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600"/>
        <w:jc w:val="center"/>
      </w:pPr>
      <w:r>
        <w:drawing>
          <wp:inline distT="0" distB="0" distL="0" distR="0">
            <wp:extent cx="1619250" cy="1619250"/>
            <wp:effectExtent t="0" r="0" b="0" l="0"/>
            <wp:docPr id="1" name="logo" descr="logo" title="MAESTR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619250" cy="1619250"/>
                    </a:xfrm>
                    <a:prstGeom prst="rect">
                      <a:avLst/>
                    </a:prstGeom>
                  </pic:spPr>
                </pic:pic>
              </a:graphicData>
            </a:graphic>
          </wp:inline>
        </w:drawing>
      </w:r>
    </w:p>
    <w:p>
      <w:pPr>
        <w:spacing w:after="60"/>
        <w:jc w:val="center"/>
      </w:pPr>
      <w:r>
        <w:rPr>
          <w:b/>
          <w:bCs/>
          <w:color w:val="1F3864"/>
          <w:sz w:val="64"/>
          <w:szCs w:val="64"/>
        </w:rPr>
        <w:t xml:space="preserve">MAESTRO</w:t>
      </w:r>
    </w:p>
    <w:p>
      <w:pPr>
        <w:spacing w:after="200"/>
        <w:jc w:val="center"/>
      </w:pPr>
      <w:r>
        <w:rPr>
          <w:color w:val="2E75B6"/>
          <w:sz w:val="28"/>
          <w:szCs w:val="28"/>
        </w:rPr>
        <w:t xml:space="preserve">Modular Ontology Stack for Future-Proof Manufacturing</w:t>
      </w:r>
    </w:p>
    <w:p>
      <w:pPr>
        <w:spacing w:after="40"/>
        <w:jc w:val="center"/>
      </w:pPr>
      <w:r>
        <w:rPr>
          <w:b/>
          <w:bCs/>
          <w:sz w:val="30"/>
          <w:szCs w:val="30"/>
        </w:rPr>
        <w:t xml:space="preserve">Technical Reference &amp; Standards Alignment</w:t>
      </w:r>
    </w:p>
    <w:p>
      <w:pPr>
        <w:spacing w:after="300"/>
        <w:jc w:val="center"/>
      </w:pPr>
      <w:r>
        <w:rPr>
          <w:i/>
          <w:iCs/>
          <w:color w:val="595959"/>
          <w:sz w:val="22"/>
          <w:szCs w:val="22"/>
        </w:rPr>
        <w:t xml:space="preserve">Complete class and property specification for stakeholders</w:t>
      </w:r>
    </w:p>
    <w:p>
      <w:pPr>
        <w:spacing w:after="40"/>
        <w:jc w:val="center"/>
      </w:pPr>
      <w:r>
        <w:rPr>
          <w:sz w:val="22"/>
          <w:szCs w:val="22"/>
        </w:rPr>
        <w:t xml:space="preserve">Ontology version 0.4.0  (OWL 2 RL)</w:t>
      </w:r>
    </w:p>
    <w:p>
      <w:pPr>
        <w:spacing w:after="40"/>
        <w:jc w:val="center"/>
      </w:pPr>
      <w:r>
        <w:rPr>
          <w:color w:val="595959"/>
          <w:sz w:val="20"/>
          <w:szCs w:val="20"/>
        </w:rPr>
        <w:t xml:space="preserve">Namespace: https://w3id.org/maestro#</w:t>
      </w:r>
    </w:p>
    <w:p>
      <w:pPr>
        <w:spacing w:after="40"/>
        <w:jc w:val="center"/>
      </w:pPr>
      <w:r>
        <w:rPr>
          <w:color w:val="595959"/>
          <w:sz w:val="20"/>
          <w:szCs w:val="20"/>
        </w:rPr>
        <w:t xml:space="preserve">Author: Melwin Xavier   ·   Licence: MIT</w:t>
      </w:r>
    </w:p>
    <w:p>
      <w:pPr>
        <w:spacing w:after="40"/>
        <w:jc w:val="center"/>
      </w:pPr>
      <w:r>
        <w:rPr>
          <w:color w:val="595959"/>
          <w:sz w:val="20"/>
          <w:szCs w:val="20"/>
        </w:rPr>
        <w:t xml:space="preserve">Document generated 29 June 2026</w:t>
      </w:r>
    </w:p>
    <w:p>
      <w:r>
        <w:br w:type="page"/>
      </w:r>
    </w:p>
    <w:p>
      <w:pPr>
        <w:pStyle w:val="Heading1"/>
      </w:pPr>
      <w: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Introduction</w:t>
      </w:r>
    </w:p>
    <w:p>
      <w:pPr>
        <w:spacing w:after="120"/>
      </w:pPr>
      <w:r>
        <w:t xml:space="preserve">MAESTRO (Modular Ontology Stack for Future-Proof Manufacturing) is a unified, standards-aligned semantic framework for modelling manufacturing systems. It separates what a plant can do (capability) from how a plant does it (skill) and from what executes it (ROS, IEC 61131, IEC 61499, OPC UA, AAS), so that multi-vendor automation, digital twins and AI orchestration can share one knowledge graph.</w:t>
      </w:r>
    </w:p>
    <w:p>
      <w:pPr>
        <w:spacing w:after="120"/>
      </w:pPr>
      <w:r>
        <w:t xml:space="preserve">This document is the full technical reference. It describes every module in the stack, the complete set of classes and properties each module defines, and — for every section — the industrial or web standard the module aligns to, why that standard was chosen, and how the alignment is implemented in the ontology.</w:t>
      </w:r>
    </w:p>
    <w:p>
      <w:pPr>
        <w:pStyle w:val="Heading2"/>
      </w:pPr>
      <w:r>
        <w:t xml:space="preserve">1.1  How to read this document</w:t>
      </w:r>
    </w:p>
    <w:p>
      <w:pPr>
        <w:spacing w:after="120"/>
      </w:pPr>
      <w:r>
        <w:t xml:space="preserve">Sections 2–5 give the architecture, the modular structure, the consolidated standards map, and the reasoning model. Sections 6 onward are the per-module reference: each begins with a short description, a Standard Alignment call-out (used / why / how), and then exhaustive tables of the module's classes, object properties and datatype properties with their definitions, super-classes, domains and ranges.</w:t>
      </w:r>
    </w:p>
    <w:p>
      <w:pPr>
        <w:pStyle w:val="Heading2"/>
      </w:pPr>
      <w:r>
        <w:t xml:space="preserve">1.2  At a glance</w:t>
      </w:r>
    </w:p>
    <w:tbl>
      <w:tblPr>
        <w:tblW w:type="dxa" w:w="9360"/>
        <w:tblBorders>
          <w:top w:val="single" w:color="BFBFBF" w:sz="1"/>
          <w:left w:val="single" w:color="BFBFBF" w:sz="1"/>
          <w:bottom w:val="single" w:color="BFBFBF" w:sz="1"/>
          <w:right w:val="single" w:color="BFBFBF" w:sz="1"/>
          <w:insideH w:val="single" w:color="BFBFBF" w:sz="1"/>
          <w:insideV w:val="single" w:color="BFBFBF" w:sz="1"/>
        </w:tblBorders>
      </w:tblPr>
      <w:tblGrid>
        <w:gridCol w:w="3000"/>
        <w:gridCol w:w="6360"/>
      </w:tblGrid>
      <w:tr>
        <w:trPr>
          <w:tblHeader/>
        </w:trPr>
        <w:tc>
          <w:tcPr>
            <w:tcW w:type="dxa" w:w="3000"/>
            <w:shd w:fill="2E75B6" w:val="clear"/>
            <w:tcMar>
              <w:top w:type="dxa" w:w="60"/>
              <w:left w:type="dxa" w:w="110"/>
              <w:bottom w:type="dxa" w:w="60"/>
              <w:right w:type="dxa" w:w="110"/>
            </w:tcMar>
            <w:vAlign w:val="center"/>
          </w:tcPr>
          <w:p>
            <w:r>
              <w:rPr>
                <w:b/>
                <w:bCs/>
                <w:color w:val="FFFFFF"/>
                <w:sz w:val="18"/>
                <w:szCs w:val="18"/>
              </w:rPr>
              <w:t xml:space="preserve">Metric</w:t>
            </w:r>
          </w:p>
        </w:tc>
        <w:tc>
          <w:tcPr>
            <w:tcW w:type="dxa" w:w="6360"/>
            <w:shd w:fill="2E75B6" w:val="clear"/>
            <w:tcMar>
              <w:top w:type="dxa" w:w="60"/>
              <w:left w:type="dxa" w:w="110"/>
              <w:bottom w:type="dxa" w:w="60"/>
              <w:right w:type="dxa" w:w="110"/>
            </w:tcMar>
            <w:vAlign w:val="center"/>
          </w:tcPr>
          <w:p>
            <w:r>
              <w:rPr>
                <w:b/>
                <w:bCs/>
                <w:color w:val="FFFFFF"/>
                <w:sz w:val="18"/>
                <w:szCs w:val="18"/>
              </w:rPr>
              <w:t xml:space="preserve">Value</w:t>
            </w:r>
          </w:p>
        </w:tc>
      </w:tr>
      <w:tr>
        <w:tc>
          <w:tcPr>
            <w:tcW w:type="dxa" w:w="3000"/>
            <w:shd w:fill="FFFFFF" w:val="clear"/>
            <w:tcMar>
              <w:top w:type="dxa" w:w="60"/>
              <w:left w:type="dxa" w:w="110"/>
              <w:bottom w:type="dxa" w:w="60"/>
              <w:right w:type="dxa" w:w="110"/>
            </w:tcMar>
          </w:tcPr>
          <w:p>
            <w:r>
              <w:rPr>
                <w:rFonts w:ascii="Consolas" w:cs="Consolas" w:eastAsia="Consolas" w:hAnsi="Consolas"/>
                <w:b/>
                <w:bCs/>
                <w:color w:val="1F3864"/>
                <w:sz w:val="18"/>
                <w:szCs w:val="18"/>
              </w:rPr>
              <w:t xml:space="preserve">Ontology version</w:t>
            </w:r>
          </w:p>
        </w:tc>
        <w:tc>
          <w:tcPr>
            <w:tcW w:type="dxa" w:w="6360"/>
            <w:shd w:fill="FFFFFF" w:val="clear"/>
            <w:tcMar>
              <w:top w:type="dxa" w:w="60"/>
              <w:left w:type="dxa" w:w="110"/>
              <w:bottom w:type="dxa" w:w="60"/>
              <w:right w:type="dxa" w:w="110"/>
            </w:tcMar>
          </w:tcPr>
          <w:p>
            <w:r>
              <w:rPr>
                <w:sz w:val="18"/>
                <w:szCs w:val="18"/>
              </w:rPr>
              <w:t xml:space="preserve">0.4.0</w:t>
            </w:r>
          </w:p>
        </w:tc>
      </w:tr>
      <w:tr>
        <w:tc>
          <w:tcPr>
            <w:tcW w:type="dxa" w:w="3000"/>
            <w:shd w:fill="F2F2F2" w:val="clear"/>
            <w:tcMar>
              <w:top w:type="dxa" w:w="60"/>
              <w:left w:type="dxa" w:w="110"/>
              <w:bottom w:type="dxa" w:w="60"/>
              <w:right w:type="dxa" w:w="110"/>
            </w:tcMar>
          </w:tcPr>
          <w:p>
            <w:r>
              <w:rPr>
                <w:rFonts w:ascii="Consolas" w:cs="Consolas" w:eastAsia="Consolas" w:hAnsi="Consolas"/>
                <w:b/>
                <w:bCs/>
                <w:color w:val="1F3864"/>
                <w:sz w:val="18"/>
                <w:szCs w:val="18"/>
              </w:rPr>
              <w:t xml:space="preserve">Base namespace</w:t>
            </w:r>
          </w:p>
        </w:tc>
        <w:tc>
          <w:tcPr>
            <w:tcW w:type="dxa" w:w="6360"/>
            <w:shd w:fill="F2F2F2" w:val="clear"/>
            <w:tcMar>
              <w:top w:type="dxa" w:w="60"/>
              <w:left w:type="dxa" w:w="110"/>
              <w:bottom w:type="dxa" w:w="60"/>
              <w:right w:type="dxa" w:w="110"/>
            </w:tcMar>
          </w:tcPr>
          <w:p>
            <w:r>
              <w:rPr>
                <w:sz w:val="18"/>
                <w:szCs w:val="18"/>
              </w:rPr>
              <w:t xml:space="preserve">https://w3id.org/maestro#</w:t>
            </w:r>
          </w:p>
        </w:tc>
      </w:tr>
      <w:tr>
        <w:tc>
          <w:tcPr>
            <w:tcW w:type="dxa" w:w="3000"/>
            <w:shd w:fill="FFFFFF" w:val="clear"/>
            <w:tcMar>
              <w:top w:type="dxa" w:w="60"/>
              <w:left w:type="dxa" w:w="110"/>
              <w:bottom w:type="dxa" w:w="60"/>
              <w:right w:type="dxa" w:w="110"/>
            </w:tcMar>
          </w:tcPr>
          <w:p>
            <w:r>
              <w:rPr>
                <w:rFonts w:ascii="Consolas" w:cs="Consolas" w:eastAsia="Consolas" w:hAnsi="Consolas"/>
                <w:b/>
                <w:bCs/>
                <w:color w:val="1F3864"/>
                <w:sz w:val="18"/>
                <w:szCs w:val="18"/>
              </w:rPr>
              <w:t xml:space="preserve">OWL profile</w:t>
            </w:r>
          </w:p>
        </w:tc>
        <w:tc>
          <w:tcPr>
            <w:tcW w:type="dxa" w:w="6360"/>
            <w:shd w:fill="FFFFFF" w:val="clear"/>
            <w:tcMar>
              <w:top w:type="dxa" w:w="60"/>
              <w:left w:type="dxa" w:w="110"/>
              <w:bottom w:type="dxa" w:w="60"/>
              <w:right w:type="dxa" w:w="110"/>
            </w:tcMar>
          </w:tcPr>
          <w:p>
            <w:r>
              <w:rPr>
                <w:sz w:val="18"/>
                <w:szCs w:val="18"/>
              </w:rPr>
              <w:t xml:space="preserve">OWL 2 RL</w:t>
            </w:r>
          </w:p>
        </w:tc>
      </w:tr>
      <w:tr>
        <w:tc>
          <w:tcPr>
            <w:tcW w:type="dxa" w:w="3000"/>
            <w:shd w:fill="F2F2F2" w:val="clear"/>
            <w:tcMar>
              <w:top w:type="dxa" w:w="60"/>
              <w:left w:type="dxa" w:w="110"/>
              <w:bottom w:type="dxa" w:w="60"/>
              <w:right w:type="dxa" w:w="110"/>
            </w:tcMar>
          </w:tcPr>
          <w:p>
            <w:r>
              <w:rPr>
                <w:rFonts w:ascii="Consolas" w:cs="Consolas" w:eastAsia="Consolas" w:hAnsi="Consolas"/>
                <w:b/>
                <w:bCs/>
                <w:color w:val="1F3864"/>
                <w:sz w:val="18"/>
                <w:szCs w:val="18"/>
              </w:rPr>
              <w:t xml:space="preserve">Modules (.ttl)</w:t>
            </w:r>
          </w:p>
        </w:tc>
        <w:tc>
          <w:tcPr>
            <w:tcW w:type="dxa" w:w="6360"/>
            <w:shd w:fill="F2F2F2" w:val="clear"/>
            <w:tcMar>
              <w:top w:type="dxa" w:w="60"/>
              <w:left w:type="dxa" w:w="110"/>
              <w:bottom w:type="dxa" w:w="60"/>
              <w:right w:type="dxa" w:w="110"/>
            </w:tcMar>
          </w:tcPr>
          <w:p>
            <w:r>
              <w:rPr>
                <w:sz w:val="18"/>
                <w:szCs w:val="18"/>
              </w:rPr>
              <w:t xml:space="preserve">30 (+1 umbrella)</w:t>
            </w:r>
          </w:p>
        </w:tc>
      </w:tr>
      <w:tr>
        <w:tc>
          <w:tcPr>
            <w:tcW w:type="dxa" w:w="3000"/>
            <w:shd w:fill="FFFFFF" w:val="clear"/>
            <w:tcMar>
              <w:top w:type="dxa" w:w="60"/>
              <w:left w:type="dxa" w:w="110"/>
              <w:bottom w:type="dxa" w:w="60"/>
              <w:right w:type="dxa" w:w="110"/>
            </w:tcMar>
          </w:tcPr>
          <w:p>
            <w:r>
              <w:rPr>
                <w:rFonts w:ascii="Consolas" w:cs="Consolas" w:eastAsia="Consolas" w:hAnsi="Consolas"/>
                <w:b/>
                <w:bCs/>
                <w:color w:val="1F3864"/>
                <w:sz w:val="18"/>
                <w:szCs w:val="18"/>
              </w:rPr>
              <w:t xml:space="preserve">Classes defined</w:t>
            </w:r>
          </w:p>
        </w:tc>
        <w:tc>
          <w:tcPr>
            <w:tcW w:type="dxa" w:w="6360"/>
            <w:shd w:fill="FFFFFF" w:val="clear"/>
            <w:tcMar>
              <w:top w:type="dxa" w:w="60"/>
              <w:left w:type="dxa" w:w="110"/>
              <w:bottom w:type="dxa" w:w="60"/>
              <w:right w:type="dxa" w:w="110"/>
            </w:tcMar>
          </w:tcPr>
          <w:p>
            <w:r>
              <w:rPr>
                <w:sz w:val="18"/>
                <w:szCs w:val="18"/>
              </w:rPr>
              <w:t xml:space="preserve">205</w:t>
            </w:r>
          </w:p>
        </w:tc>
      </w:tr>
      <w:tr>
        <w:tc>
          <w:tcPr>
            <w:tcW w:type="dxa" w:w="3000"/>
            <w:shd w:fill="F2F2F2" w:val="clear"/>
            <w:tcMar>
              <w:top w:type="dxa" w:w="60"/>
              <w:left w:type="dxa" w:w="110"/>
              <w:bottom w:type="dxa" w:w="60"/>
              <w:right w:type="dxa" w:w="110"/>
            </w:tcMar>
          </w:tcPr>
          <w:p>
            <w:r>
              <w:rPr>
                <w:rFonts w:ascii="Consolas" w:cs="Consolas" w:eastAsia="Consolas" w:hAnsi="Consolas"/>
                <w:b/>
                <w:bCs/>
                <w:color w:val="1F3864"/>
                <w:sz w:val="18"/>
                <w:szCs w:val="18"/>
              </w:rPr>
              <w:t xml:space="preserve">Object properties</w:t>
            </w:r>
          </w:p>
        </w:tc>
        <w:tc>
          <w:tcPr>
            <w:tcW w:type="dxa" w:w="6360"/>
            <w:shd w:fill="F2F2F2" w:val="clear"/>
            <w:tcMar>
              <w:top w:type="dxa" w:w="60"/>
              <w:left w:type="dxa" w:w="110"/>
              <w:bottom w:type="dxa" w:w="60"/>
              <w:right w:type="dxa" w:w="110"/>
            </w:tcMar>
          </w:tcPr>
          <w:p>
            <w:r>
              <w:rPr>
                <w:sz w:val="18"/>
                <w:szCs w:val="18"/>
              </w:rPr>
              <w:t xml:space="preserve">146</w:t>
            </w:r>
          </w:p>
        </w:tc>
      </w:tr>
      <w:tr>
        <w:tc>
          <w:tcPr>
            <w:tcW w:type="dxa" w:w="3000"/>
            <w:shd w:fill="FFFFFF" w:val="clear"/>
            <w:tcMar>
              <w:top w:type="dxa" w:w="60"/>
              <w:left w:type="dxa" w:w="110"/>
              <w:bottom w:type="dxa" w:w="60"/>
              <w:right w:type="dxa" w:w="110"/>
            </w:tcMar>
          </w:tcPr>
          <w:p>
            <w:r>
              <w:rPr>
                <w:rFonts w:ascii="Consolas" w:cs="Consolas" w:eastAsia="Consolas" w:hAnsi="Consolas"/>
                <w:b/>
                <w:bCs/>
                <w:color w:val="1F3864"/>
                <w:sz w:val="18"/>
                <w:szCs w:val="18"/>
              </w:rPr>
              <w:t xml:space="preserve">Datatype properties</w:t>
            </w:r>
          </w:p>
        </w:tc>
        <w:tc>
          <w:tcPr>
            <w:tcW w:type="dxa" w:w="6360"/>
            <w:shd w:fill="FFFFFF" w:val="clear"/>
            <w:tcMar>
              <w:top w:type="dxa" w:w="60"/>
              <w:left w:type="dxa" w:w="110"/>
              <w:bottom w:type="dxa" w:w="60"/>
              <w:right w:type="dxa" w:w="110"/>
            </w:tcMar>
          </w:tcPr>
          <w:p>
            <w:r>
              <w:rPr>
                <w:sz w:val="18"/>
                <w:szCs w:val="18"/>
              </w:rPr>
              <w:t xml:space="preserve">51</w:t>
            </w:r>
          </w:p>
        </w:tc>
      </w:tr>
      <w:tr>
        <w:tc>
          <w:tcPr>
            <w:tcW w:type="dxa" w:w="3000"/>
            <w:shd w:fill="F2F2F2" w:val="clear"/>
            <w:tcMar>
              <w:top w:type="dxa" w:w="60"/>
              <w:left w:type="dxa" w:w="110"/>
              <w:bottom w:type="dxa" w:w="60"/>
              <w:right w:type="dxa" w:w="110"/>
            </w:tcMar>
          </w:tcPr>
          <w:p>
            <w:r>
              <w:rPr>
                <w:rFonts w:ascii="Consolas" w:cs="Consolas" w:eastAsia="Consolas" w:hAnsi="Consolas"/>
                <w:b/>
                <w:bCs/>
                <w:color w:val="1F3864"/>
                <w:sz w:val="18"/>
                <w:szCs w:val="18"/>
              </w:rPr>
              <w:t xml:space="preserve">Aligned standards</w:t>
            </w:r>
          </w:p>
        </w:tc>
        <w:tc>
          <w:tcPr>
            <w:tcW w:type="dxa" w:w="6360"/>
            <w:shd w:fill="F2F2F2" w:val="clear"/>
            <w:tcMar>
              <w:top w:type="dxa" w:w="60"/>
              <w:left w:type="dxa" w:w="110"/>
              <w:bottom w:type="dxa" w:w="60"/>
              <w:right w:type="dxa" w:w="110"/>
            </w:tcMar>
          </w:tcPr>
          <w:p>
            <w:r>
              <w:rPr>
                <w:sz w:val="18"/>
                <w:szCs w:val="18"/>
              </w:rPr>
              <w:t xml:space="preserve">SSN/SOSA, QUDT, DIN 8580, VDI 2860/3682, ISA-88, ISA-95, PackML, AAS, OPC UA, IEC 61131-3, IEC 61499, ROS, DTDL, PROV-O, ODRL 2.2, SAREF4INMA, AutomationML/CAEX, IEC 61508, ISO 13849, ISO 9001, DPP/ECLASS</w:t>
            </w:r>
          </w:p>
        </w:tc>
      </w:tr>
    </w:tbl>
    <w:p>
      <w:r>
        <w:t xml:space="preserve"/>
      </w:r>
    </w:p>
    <w:p>
      <w:r>
        <w:br w:type="page"/>
      </w:r>
    </w:p>
    <w:p>
      <w:pPr>
        <w:pStyle w:val="Heading1"/>
      </w:pPr>
      <w:r>
        <w:t xml:space="preserve">2  Master Architecture</w:t>
      </w:r>
    </w:p>
    <w:p>
      <w:pPr>
        <w:spacing w:after="120"/>
      </w:pPr>
      <w:r>
        <w:t xml:space="preserve">MAESTRO is a nine-layer semantic stack. Each layer talks only to the layer immediately below it, and each layer is replaceable in isolation. The inversion at the heart of the design replaces the traditional Machine → Function coupling with a chain in which capability is realised by skill, executed by a control system, controlling a resource.</w:t>
      </w:r>
    </w:p>
    <w:p>
      <w:pPr>
        <w:spacing w:after="60" w:before="120"/>
        <w:jc w:val="center"/>
      </w:pPr>
      <w:r>
        <w:drawing>
          <wp:inline distT="0" distB="0" distL="0" distR="0">
            <wp:extent cx="3143250" cy="4657725"/>
            <wp:effectExtent t="0" r="0" b="0" l="0"/>
            <wp:docPr id="1" name="01-semantic-stack.png" descr="01-semantic-stack.png" title="01-semantic-stack.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143250" cy="4657725"/>
                    </a:xfrm>
                    <a:prstGeom prst="rect">
                      <a:avLst/>
                    </a:prstGeom>
                  </pic:spPr>
                </pic:pic>
              </a:graphicData>
            </a:graphic>
          </wp:inline>
        </w:drawing>
      </w:r>
    </w:p>
    <w:p>
      <w:pPr>
        <w:spacing w:after="160"/>
        <w:jc w:val="center"/>
      </w:pPr>
      <w:r>
        <w:rPr>
          <w:i/>
          <w:iCs/>
          <w:color w:val="595959"/>
          <w:sz w:val="18"/>
          <w:szCs w:val="18"/>
        </w:rPr>
        <w:t xml:space="preserve">Figure 2.1 — The MAESTRO nine-layer semantic stack.</w:t>
      </w:r>
    </w:p>
    <w:p>
      <w:pPr>
        <w:pStyle w:val="Heading2"/>
      </w:pPr>
      <w:r>
        <w:t xml:space="preserve">2.1  The nine layers</w:t>
      </w:r>
    </w:p>
    <w:tbl>
      <w:tblPr>
        <w:tblW w:type="dxa" w:w="9360"/>
        <w:tblBorders>
          <w:top w:val="single" w:color="BFBFBF" w:sz="1"/>
          <w:left w:val="single" w:color="BFBFBF" w:sz="1"/>
          <w:bottom w:val="single" w:color="BFBFBF" w:sz="1"/>
          <w:right w:val="single" w:color="BFBFBF" w:sz="1"/>
          <w:insideH w:val="single" w:color="BFBFBF" w:sz="1"/>
          <w:insideV w:val="single" w:color="BFBFBF" w:sz="1"/>
        </w:tblBorders>
      </w:tblPr>
      <w:tblGrid>
        <w:gridCol w:w="2400"/>
        <w:gridCol w:w="6960"/>
      </w:tblGrid>
      <w:tr>
        <w:trPr>
          <w:tblHeader/>
        </w:trPr>
        <w:tc>
          <w:tcPr>
            <w:tcW w:type="dxa" w:w="2400"/>
            <w:shd w:fill="2E75B6" w:val="clear"/>
            <w:tcMar>
              <w:top w:type="dxa" w:w="60"/>
              <w:left w:type="dxa" w:w="110"/>
              <w:bottom w:type="dxa" w:w="60"/>
              <w:right w:type="dxa" w:w="110"/>
            </w:tcMar>
            <w:vAlign w:val="center"/>
          </w:tcPr>
          <w:p>
            <w:r>
              <w:rPr>
                <w:b/>
                <w:bCs/>
                <w:color w:val="FFFFFF"/>
                <w:sz w:val="18"/>
                <w:szCs w:val="18"/>
              </w:rPr>
              <w:t xml:space="preserve">Layer</w:t>
            </w:r>
          </w:p>
        </w:tc>
        <w:tc>
          <w:tcPr>
            <w:tcW w:type="dxa" w:w="6960"/>
            <w:shd w:fill="2E75B6" w:val="clear"/>
            <w:tcMar>
              <w:top w:type="dxa" w:w="60"/>
              <w:left w:type="dxa" w:w="110"/>
              <w:bottom w:type="dxa" w:w="60"/>
              <w:right w:type="dxa" w:w="110"/>
            </w:tcMar>
            <w:vAlign w:val="center"/>
          </w:tcPr>
          <w:p>
            <w:r>
              <w:rPr>
                <w:b/>
                <w:bCs/>
                <w:color w:val="FFFFFF"/>
                <w:sz w:val="18"/>
                <w:szCs w:val="18"/>
              </w:rPr>
              <w:t xml:space="preserve">Owns</w:t>
            </w:r>
          </w:p>
        </w:tc>
      </w:tr>
      <w:tr>
        <w:tc>
          <w:tcPr>
            <w:tcW w:type="dxa" w:w="2400"/>
            <w:shd w:fill="FFFFFF" w:val="clear"/>
            <w:tcMar>
              <w:top w:type="dxa" w:w="60"/>
              <w:left w:type="dxa" w:w="110"/>
              <w:bottom w:type="dxa" w:w="60"/>
              <w:right w:type="dxa" w:w="110"/>
            </w:tcMar>
          </w:tcPr>
          <w:p>
            <w:r>
              <w:rPr>
                <w:rFonts w:ascii="Consolas" w:cs="Consolas" w:eastAsia="Consolas" w:hAnsi="Consolas"/>
                <w:b/>
                <w:bCs/>
                <w:color w:val="1F3864"/>
                <w:sz w:val="18"/>
                <w:szCs w:val="18"/>
              </w:rPr>
              <w:t xml:space="preserve">Product</w:t>
            </w:r>
          </w:p>
        </w:tc>
        <w:tc>
          <w:tcPr>
            <w:tcW w:type="dxa" w:w="6960"/>
            <w:shd w:fill="FFFFFF" w:val="clear"/>
            <w:tcMar>
              <w:top w:type="dxa" w:w="60"/>
              <w:left w:type="dxa" w:w="110"/>
              <w:bottom w:type="dxa" w:w="60"/>
              <w:right w:type="dxa" w:w="110"/>
            </w:tcMar>
          </w:tcPr>
          <w:p>
            <w:r>
              <w:rPr>
                <w:sz w:val="18"/>
                <w:szCs w:val="18"/>
              </w:rPr>
              <w:t xml:space="preserve">What is being made (prod:Product, prod:Part, prod:Assembly).</w:t>
            </w:r>
          </w:p>
        </w:tc>
      </w:tr>
      <w:tr>
        <w:tc>
          <w:tcPr>
            <w:tcW w:type="dxa" w:w="2400"/>
            <w:shd w:fill="F2F2F2" w:val="clear"/>
            <w:tcMar>
              <w:top w:type="dxa" w:w="60"/>
              <w:left w:type="dxa" w:w="110"/>
              <w:bottom w:type="dxa" w:w="60"/>
              <w:right w:type="dxa" w:w="110"/>
            </w:tcMar>
          </w:tcPr>
          <w:p>
            <w:r>
              <w:rPr>
                <w:rFonts w:ascii="Consolas" w:cs="Consolas" w:eastAsia="Consolas" w:hAnsi="Consolas"/>
                <w:b/>
                <w:bCs/>
                <w:color w:val="1F3864"/>
                <w:sz w:val="18"/>
                <w:szCs w:val="18"/>
              </w:rPr>
              <w:t xml:space="preserve">Process</w:t>
            </w:r>
          </w:p>
        </w:tc>
        <w:tc>
          <w:tcPr>
            <w:tcW w:type="dxa" w:w="6960"/>
            <w:shd w:fill="F2F2F2" w:val="clear"/>
            <w:tcMar>
              <w:top w:type="dxa" w:w="60"/>
              <w:left w:type="dxa" w:w="110"/>
              <w:bottom w:type="dxa" w:w="60"/>
              <w:right w:type="dxa" w:w="110"/>
            </w:tcMar>
          </w:tcPr>
          <w:p>
            <w:r>
              <w:rPr>
                <w:sz w:val="18"/>
                <w:szCs w:val="18"/>
              </w:rPr>
              <w:t xml:space="preserve">How it is made (DIN 8580 taxonomy, VDI 3682 sequencing).</w:t>
            </w:r>
          </w:p>
        </w:tc>
      </w:tr>
      <w:tr>
        <w:tc>
          <w:tcPr>
            <w:tcW w:type="dxa" w:w="2400"/>
            <w:shd w:fill="FFFFFF" w:val="clear"/>
            <w:tcMar>
              <w:top w:type="dxa" w:w="60"/>
              <w:left w:type="dxa" w:w="110"/>
              <w:bottom w:type="dxa" w:w="60"/>
              <w:right w:type="dxa" w:w="110"/>
            </w:tcMar>
          </w:tcPr>
          <w:p>
            <w:r>
              <w:rPr>
                <w:rFonts w:ascii="Consolas" w:cs="Consolas" w:eastAsia="Consolas" w:hAnsi="Consolas"/>
                <w:b/>
                <w:bCs/>
                <w:color w:val="1F3864"/>
                <w:sz w:val="18"/>
                <w:szCs w:val="18"/>
              </w:rPr>
              <w:t xml:space="preserve">Capability</w:t>
            </w:r>
          </w:p>
        </w:tc>
        <w:tc>
          <w:tcPr>
            <w:tcW w:type="dxa" w:w="6960"/>
            <w:shd w:fill="FFFFFF" w:val="clear"/>
            <w:tcMar>
              <w:top w:type="dxa" w:w="60"/>
              <w:left w:type="dxa" w:w="110"/>
              <w:bottom w:type="dxa" w:w="60"/>
              <w:right w:type="dxa" w:w="110"/>
            </w:tcMar>
          </w:tcPr>
          <w:p>
            <w:r>
              <w:rPr>
                <w:sz w:val="18"/>
                <w:szCs w:val="18"/>
              </w:rPr>
              <w:t xml:space="preserve">What a plant can do (cap:Capability).</w:t>
            </w:r>
          </w:p>
        </w:tc>
      </w:tr>
      <w:tr>
        <w:tc>
          <w:tcPr>
            <w:tcW w:type="dxa" w:w="2400"/>
            <w:shd w:fill="F2F2F2" w:val="clear"/>
            <w:tcMar>
              <w:top w:type="dxa" w:w="60"/>
              <w:left w:type="dxa" w:w="110"/>
              <w:bottom w:type="dxa" w:w="60"/>
              <w:right w:type="dxa" w:w="110"/>
            </w:tcMar>
          </w:tcPr>
          <w:p>
            <w:r>
              <w:rPr>
                <w:rFonts w:ascii="Consolas" w:cs="Consolas" w:eastAsia="Consolas" w:hAnsi="Consolas"/>
                <w:b/>
                <w:bCs/>
                <w:color w:val="1F3864"/>
                <w:sz w:val="18"/>
                <w:szCs w:val="18"/>
              </w:rPr>
              <w:t xml:space="preserve">Skill</w:t>
            </w:r>
          </w:p>
        </w:tc>
        <w:tc>
          <w:tcPr>
            <w:tcW w:type="dxa" w:w="6960"/>
            <w:shd w:fill="F2F2F2" w:val="clear"/>
            <w:tcMar>
              <w:top w:type="dxa" w:w="60"/>
              <w:left w:type="dxa" w:w="110"/>
              <w:bottom w:type="dxa" w:w="60"/>
              <w:right w:type="dxa" w:w="110"/>
            </w:tcMar>
          </w:tcPr>
          <w:p>
            <w:r>
              <w:rPr>
                <w:sz w:val="18"/>
                <w:szCs w:val="18"/>
              </w:rPr>
              <w:t xml:space="preserve">Logical executable behaviour (skill:AtomicSkill, skill:CompositeSkill).</w:t>
            </w:r>
          </w:p>
        </w:tc>
      </w:tr>
      <w:tr>
        <w:tc>
          <w:tcPr>
            <w:tcW w:type="dxa" w:w="2400"/>
            <w:shd w:fill="FFFFFF" w:val="clear"/>
            <w:tcMar>
              <w:top w:type="dxa" w:w="60"/>
              <w:left w:type="dxa" w:w="110"/>
              <w:bottom w:type="dxa" w:w="60"/>
              <w:right w:type="dxa" w:w="110"/>
            </w:tcMar>
          </w:tcPr>
          <w:p>
            <w:r>
              <w:rPr>
                <w:rFonts w:ascii="Consolas" w:cs="Consolas" w:eastAsia="Consolas" w:hAnsi="Consolas"/>
                <w:b/>
                <w:bCs/>
                <w:color w:val="1F3864"/>
                <w:sz w:val="18"/>
                <w:szCs w:val="18"/>
              </w:rPr>
              <w:t xml:space="preserve">Orchestration</w:t>
            </w:r>
          </w:p>
        </w:tc>
        <w:tc>
          <w:tcPr>
            <w:tcW w:type="dxa" w:w="6960"/>
            <w:shd w:fill="FFFFFF" w:val="clear"/>
            <w:tcMar>
              <w:top w:type="dxa" w:w="60"/>
              <w:left w:type="dxa" w:w="110"/>
              <w:bottom w:type="dxa" w:w="60"/>
              <w:right w:type="dxa" w:w="110"/>
            </w:tcMar>
          </w:tcPr>
          <w:p>
            <w:r>
              <w:rPr>
                <w:sz w:val="18"/>
                <w:szCs w:val="18"/>
              </w:rPr>
              <w:t xml:space="preserve">SPARQL / SHACL / CONSTRUCT rules / LLM — the reasoning fabric.</w:t>
            </w:r>
          </w:p>
        </w:tc>
      </w:tr>
      <w:tr>
        <w:tc>
          <w:tcPr>
            <w:tcW w:type="dxa" w:w="2400"/>
            <w:shd w:fill="F2F2F2" w:val="clear"/>
            <w:tcMar>
              <w:top w:type="dxa" w:w="60"/>
              <w:left w:type="dxa" w:w="110"/>
              <w:bottom w:type="dxa" w:w="60"/>
              <w:right w:type="dxa" w:w="110"/>
            </w:tcMar>
          </w:tcPr>
          <w:p>
            <w:r>
              <w:rPr>
                <w:rFonts w:ascii="Consolas" w:cs="Consolas" w:eastAsia="Consolas" w:hAnsi="Consolas"/>
                <w:b/>
                <w:bCs/>
                <w:color w:val="1F3864"/>
                <w:sz w:val="18"/>
                <w:szCs w:val="18"/>
              </w:rPr>
              <w:t xml:space="preserve">Execution</w:t>
            </w:r>
          </w:p>
        </w:tc>
        <w:tc>
          <w:tcPr>
            <w:tcW w:type="dxa" w:w="6960"/>
            <w:shd w:fill="F2F2F2" w:val="clear"/>
            <w:tcMar>
              <w:top w:type="dxa" w:w="60"/>
              <w:left w:type="dxa" w:w="110"/>
              <w:bottom w:type="dxa" w:w="60"/>
              <w:right w:type="dxa" w:w="110"/>
            </w:tcMar>
          </w:tcPr>
          <w:p>
            <w:r>
              <w:rPr>
                <w:sz w:val="18"/>
                <w:szCs w:val="18"/>
              </w:rPr>
              <w:t xml:space="preserve">The runtime: ROS, IEC 61131, IEC 61499, OPC UA, AAS.</w:t>
            </w:r>
          </w:p>
        </w:tc>
      </w:tr>
      <w:tr>
        <w:tc>
          <w:tcPr>
            <w:tcW w:type="dxa" w:w="2400"/>
            <w:shd w:fill="FFFFFF" w:val="clear"/>
            <w:tcMar>
              <w:top w:type="dxa" w:w="60"/>
              <w:left w:type="dxa" w:w="110"/>
              <w:bottom w:type="dxa" w:w="60"/>
              <w:right w:type="dxa" w:w="110"/>
            </w:tcMar>
          </w:tcPr>
          <w:p>
            <w:r>
              <w:rPr>
                <w:rFonts w:ascii="Consolas" w:cs="Consolas" w:eastAsia="Consolas" w:hAnsi="Consolas"/>
                <w:b/>
                <w:bCs/>
                <w:color w:val="1F3864"/>
                <w:sz w:val="18"/>
                <w:szCs w:val="18"/>
              </w:rPr>
              <w:t xml:space="preserve">Resource</w:t>
            </w:r>
          </w:p>
        </w:tc>
        <w:tc>
          <w:tcPr>
            <w:tcW w:type="dxa" w:w="6960"/>
            <w:shd w:fill="FFFFFF" w:val="clear"/>
            <w:tcMar>
              <w:top w:type="dxa" w:w="60"/>
              <w:left w:type="dxa" w:w="110"/>
              <w:bottom w:type="dxa" w:w="60"/>
              <w:right w:type="dxa" w:w="110"/>
            </w:tcMar>
          </w:tcPr>
          <w:p>
            <w:r>
              <w:rPr>
                <w:sz w:val="18"/>
                <w:szCs w:val="18"/>
              </w:rPr>
              <w:t xml:space="preserve">Physical machines, robots, sensors, tools.</w:t>
            </w:r>
          </w:p>
        </w:tc>
      </w:tr>
      <w:tr>
        <w:tc>
          <w:tcPr>
            <w:tcW w:type="dxa" w:w="2400"/>
            <w:shd w:fill="F2F2F2" w:val="clear"/>
            <w:tcMar>
              <w:top w:type="dxa" w:w="60"/>
              <w:left w:type="dxa" w:w="110"/>
              <w:bottom w:type="dxa" w:w="60"/>
              <w:right w:type="dxa" w:w="110"/>
            </w:tcMar>
          </w:tcPr>
          <w:p>
            <w:r>
              <w:rPr>
                <w:rFonts w:ascii="Consolas" w:cs="Consolas" w:eastAsia="Consolas" w:hAnsi="Consolas"/>
                <w:b/>
                <w:bCs/>
                <w:color w:val="1F3864"/>
                <w:sz w:val="18"/>
                <w:szCs w:val="18"/>
              </w:rPr>
              <w:t xml:space="preserve">Motion</w:t>
            </w:r>
          </w:p>
        </w:tc>
        <w:tc>
          <w:tcPr>
            <w:tcW w:type="dxa" w:w="6960"/>
            <w:shd w:fill="F2F2F2" w:val="clear"/>
            <w:tcMar>
              <w:top w:type="dxa" w:w="60"/>
              <w:left w:type="dxa" w:w="110"/>
              <w:bottom w:type="dxa" w:w="60"/>
              <w:right w:type="dxa" w:w="110"/>
            </w:tcMar>
          </w:tcPr>
          <w:p>
            <w:r>
              <w:rPr>
                <w:sz w:val="18"/>
                <w:szCs w:val="18"/>
              </w:rPr>
              <w:t xml:space="preserve">Geometric / kinematic primitives (motion:LinearMotion, …).</w:t>
            </w:r>
          </w:p>
        </w:tc>
      </w:tr>
      <w:tr>
        <w:tc>
          <w:tcPr>
            <w:tcW w:type="dxa" w:w="2400"/>
            <w:shd w:fill="FFFFFF" w:val="clear"/>
            <w:tcMar>
              <w:top w:type="dxa" w:w="60"/>
              <w:left w:type="dxa" w:w="110"/>
              <w:bottom w:type="dxa" w:w="60"/>
              <w:right w:type="dxa" w:w="110"/>
            </w:tcMar>
          </w:tcPr>
          <w:p>
            <w:r>
              <w:rPr>
                <w:rFonts w:ascii="Consolas" w:cs="Consolas" w:eastAsia="Consolas" w:hAnsi="Consolas"/>
                <w:b/>
                <w:bCs/>
                <w:color w:val="1F3864"/>
                <w:sz w:val="18"/>
                <w:szCs w:val="18"/>
              </w:rPr>
              <w:t xml:space="preserve">Physical Factory</w:t>
            </w:r>
          </w:p>
        </w:tc>
        <w:tc>
          <w:tcPr>
            <w:tcW w:type="dxa" w:w="6960"/>
            <w:shd w:fill="FFFFFF" w:val="clear"/>
            <w:tcMar>
              <w:top w:type="dxa" w:w="60"/>
              <w:left w:type="dxa" w:w="110"/>
              <w:bottom w:type="dxa" w:w="60"/>
              <w:right w:type="dxa" w:w="110"/>
            </w:tcMar>
          </w:tcPr>
          <w:p>
            <w:r>
              <w:rPr>
                <w:sz w:val="18"/>
                <w:szCs w:val="18"/>
              </w:rPr>
              <w:t xml:space="preserve">The real-world plant.</w:t>
            </w:r>
          </w:p>
        </w:tc>
      </w:tr>
    </w:tbl>
    <w:p>
      <w:r>
        <w:t xml:space="preserve"/>
      </w:r>
    </w:p>
    <w:p>
      <w:pPr>
        <w:pStyle w:val="Heading2"/>
      </w:pPr>
      <w:r>
        <w:t xml:space="preserve">2.2  Why three boundaries matter</w:t>
      </w:r>
    </w:p>
    <w:p>
      <w:pPr>
        <w:pStyle w:val="ListParagraph"/>
        <w:numPr>
          <w:ilvl w:val="0"/>
          <w:numId w:val="2"/>
        </w:numPr>
        <w:spacing w:after="60"/>
      </w:pPr>
      <w:r>
        <w:rPr>
          <w:b/>
          <w:bCs/>
        </w:rPr>
        <w:t xml:space="preserve">Capability ↔ Skill. </w:t>
      </w:r>
      <w:r>
        <w:t xml:space="preserve">Capabilities are what (vendor-neutral intent); skills are how (logical behaviour). Keeping them apart makes capability inference a graph-rule problem, not a code problem.</w:t>
      </w:r>
    </w:p>
    <w:p>
      <w:pPr>
        <w:pStyle w:val="ListParagraph"/>
        <w:numPr>
          <w:ilvl w:val="0"/>
          <w:numId w:val="2"/>
        </w:numPr>
        <w:spacing w:after="60"/>
      </w:pPr>
      <w:r>
        <w:rPr>
          <w:b/>
          <w:bCs/>
        </w:rPr>
        <w:t xml:space="preserve">Skill ↔ Execution. </w:t>
      </w:r>
      <w:r>
        <w:t xml:space="preserve">Skills are technology-neutral; ROS / PLCs / FBs are technology-specific. Crossing this boundary is what lets MAESTRO describe heterogeneous cells.</w:t>
      </w:r>
    </w:p>
    <w:p>
      <w:pPr>
        <w:pStyle w:val="ListParagraph"/>
        <w:numPr>
          <w:ilvl w:val="0"/>
          <w:numId w:val="2"/>
        </w:numPr>
        <w:spacing w:after="60"/>
      </w:pPr>
      <w:r>
        <w:rPr>
          <w:b/>
          <w:bCs/>
        </w:rPr>
        <w:t xml:space="preserve">Resource ↔ Motion. </w:t>
      </w:r>
      <w:r>
        <w:t xml:space="preserve">A robot is a resource; its movement is not. Splitting them makes the motion vocabulary reusable across robots, CNCs and AGVs.</w:t>
      </w:r>
    </w:p>
    <w:p>
      <w:r>
        <w:br w:type="page"/>
      </w:r>
    </w:p>
    <w:p>
      <w:pPr>
        <w:pStyle w:val="Heading1"/>
      </w:pPr>
      <w:r>
        <w:t xml:space="preserve">3  Modular Ontology Stack</w:t>
      </w:r>
    </w:p>
    <w:p>
      <w:pPr>
        <w:spacing w:after="120"/>
      </w:pPr>
      <w:r>
        <w:t xml:space="preserve">MAESTRO ships as 30 individual .ttl files plus one umbrella file (maestro.ttl). Loading the umbrella pulls in the whole stack via owl:imports; loading individual modules gives a tighter graph. The dependency rule is directed and acyclic: core imports nothing, every other module imports core, skill imports motion, capability imports skill, process imports capability, product imports process, and execution adapters import skill only. This is what makes incremental adoption possible.</w:t>
      </w:r>
    </w:p>
    <w:p>
      <w:pPr>
        <w:spacing w:after="60" w:before="120"/>
        <w:jc w:val="center"/>
      </w:pPr>
      <w:r>
        <w:drawing>
          <wp:inline distT="0" distB="0" distL="0" distR="0">
            <wp:extent cx="4476750" cy="3562350"/>
            <wp:effectExtent t="0" r="0" b="0" l="0"/>
            <wp:docPr id="1" name="02-modular-stack.png" descr="02-modular-stack.png" title="02-modular-stack.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476750" cy="3562350"/>
                    </a:xfrm>
                    <a:prstGeom prst="rect">
                      <a:avLst/>
                    </a:prstGeom>
                  </pic:spPr>
                </pic:pic>
              </a:graphicData>
            </a:graphic>
          </wp:inline>
        </w:drawing>
      </w:r>
    </w:p>
    <w:p>
      <w:pPr>
        <w:spacing w:after="160"/>
        <w:jc w:val="center"/>
      </w:pPr>
      <w:r>
        <w:rPr>
          <w:i/>
          <w:iCs/>
          <w:color w:val="595959"/>
          <w:sz w:val="18"/>
          <w:szCs w:val="18"/>
        </w:rPr>
        <w:t xml:space="preserve">Figure 3.1 — The modular ontology stack and its package groups.</w:t>
      </w:r>
    </w:p>
    <w:p>
      <w:pPr>
        <w:spacing w:after="60" w:before="120"/>
        <w:jc w:val="center"/>
      </w:pPr>
      <w:r>
        <w:drawing>
          <wp:inline distT="0" distB="0" distL="0" distR="0">
            <wp:extent cx="4953000" cy="3409950"/>
            <wp:effectExtent t="0" r="0" b="0" l="0"/>
            <wp:docPr id="1" name="08-package-architecture.png" descr="08-package-architecture.png" title="08-package-architec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953000" cy="3409950"/>
                    </a:xfrm>
                    <a:prstGeom prst="rect">
                      <a:avLst/>
                    </a:prstGeom>
                  </pic:spPr>
                </pic:pic>
              </a:graphicData>
            </a:graphic>
          </wp:inline>
        </w:drawing>
      </w:r>
    </w:p>
    <w:p>
      <w:pPr>
        <w:spacing w:after="160"/>
        <w:jc w:val="center"/>
      </w:pPr>
      <w:r>
        <w:rPr>
          <w:i/>
          <w:iCs/>
          <w:color w:val="595959"/>
          <w:sz w:val="18"/>
          <w:szCs w:val="18"/>
        </w:rPr>
        <w:t xml:space="preserve">Figure 3.2 — Package architecture and import dependencies.</w:t>
      </w:r>
    </w:p>
    <w:p>
      <w:r>
        <w:br w:type="page"/>
      </w:r>
    </w:p>
    <w:p>
      <w:pPr>
        <w:pStyle w:val="Heading1"/>
      </w:pPr>
      <w:r>
        <w:t xml:space="preserve">4  Standards Alignment — Consolidated Map</w:t>
      </w:r>
    </w:p>
    <w:p>
      <w:pPr>
        <w:spacing w:after="120"/>
      </w:pPr>
      <w:r>
        <w:t xml:space="preserve">Alignment claims in MAESTRO are always backed by explicit bridge axioms. The convention is: rdfs:subClassOf when a MAESTRO class narrows an external class, owl:equivalentClass only when the semantics genuinely match, and skos:exactMatch / skos:closeMatch for concept schemes. MAESTRO does not import full upstream standard ontologies by default — upstream graphs are large, independently versioned and sometimes separately licensed — so it declares small bridge axioms and leaves full imports to deployment profiles. Reference copies of the freely-available upstream ontologies (PROV-O, ODRL 2.2, SAREF4INMA) are stored under references/ and are not loaded into the validated stack.</w:t>
      </w:r>
    </w:p>
    <w:p>
      <w:pPr>
        <w:spacing w:after="60" w:before="120"/>
        <w:jc w:val="center"/>
      </w:pPr>
      <w:r>
        <w:drawing>
          <wp:inline distT="0" distB="0" distL="0" distR="0">
            <wp:extent cx="4953000" cy="3600450"/>
            <wp:effectExtent t="0" r="0" b="0" l="0"/>
            <wp:docPr id="1" name="09-standards-honeycomb.png" descr="09-standards-honeycomb.png" title="09-standards-honeycomb.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953000" cy="3600450"/>
                    </a:xfrm>
                    <a:prstGeom prst="rect">
                      <a:avLst/>
                    </a:prstGeom>
                  </pic:spPr>
                </pic:pic>
              </a:graphicData>
            </a:graphic>
          </wp:inline>
        </w:drawing>
      </w:r>
    </w:p>
    <w:p>
      <w:pPr>
        <w:spacing w:after="160"/>
        <w:jc w:val="center"/>
      </w:pPr>
      <w:r>
        <w:rPr>
          <w:i/>
          <w:iCs/>
          <w:color w:val="595959"/>
          <w:sz w:val="18"/>
          <w:szCs w:val="18"/>
        </w:rPr>
        <w:t xml:space="preserve">Figure 4.1 — The standards MAESTRO aligns to, by concern.</w:t>
      </w:r>
    </w:p>
    <w:p>
      <w:pPr>
        <w:spacing w:after="60" w:before="120"/>
        <w:jc w:val="center"/>
      </w:pPr>
      <w:r>
        <w:drawing>
          <wp:inline distT="0" distB="0" distL="0" distR="0">
            <wp:extent cx="5143500" cy="3095625"/>
            <wp:effectExtent t="0" r="0" b="0" l="0"/>
            <wp:docPr id="1" name="10-class-alignment.png" descr="10-class-alignment.png" title="10-class-alignmen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143500" cy="3095625"/>
                    </a:xfrm>
                    <a:prstGeom prst="rect">
                      <a:avLst/>
                    </a:prstGeom>
                  </pic:spPr>
                </pic:pic>
              </a:graphicData>
            </a:graphic>
          </wp:inline>
        </w:drawing>
      </w:r>
    </w:p>
    <w:p>
      <w:pPr>
        <w:spacing w:after="160"/>
        <w:jc w:val="center"/>
      </w:pPr>
      <w:r>
        <w:rPr>
          <w:i/>
          <w:iCs/>
          <w:color w:val="595959"/>
          <w:sz w:val="18"/>
          <w:szCs w:val="18"/>
        </w:rPr>
        <w:t xml:space="preserve">Figure 4.2 — Class-level alignment between MAESTRO and external standards.</w:t>
      </w:r>
    </w:p>
    <w:p>
      <w:r>
        <w:br w:type="page"/>
      </w:r>
    </w:p>
    <w:p>
      <w:pPr>
        <w:pStyle w:val="Heading2"/>
      </w:pPr>
      <w:r>
        <w:t xml:space="preserve">4.1  Module-to-standard matrix</w:t>
      </w:r>
    </w:p>
    <w:tbl>
      <w:tblPr>
        <w:tblW w:type="dxa" w:w="9360"/>
        <w:tblBorders>
          <w:top w:val="single" w:color="BFBFBF" w:sz="1"/>
          <w:left w:val="single" w:color="BFBFBF" w:sz="1"/>
          <w:bottom w:val="single" w:color="BFBFBF" w:sz="1"/>
          <w:right w:val="single" w:color="BFBFBF" w:sz="1"/>
          <w:insideH w:val="single" w:color="BFBFBF" w:sz="1"/>
          <w:insideV w:val="single" w:color="BFBFBF" w:sz="1"/>
        </w:tblBorders>
      </w:tblPr>
      <w:tblGrid>
        <w:gridCol w:w="2100"/>
        <w:gridCol w:w="2600"/>
        <w:gridCol w:w="4660"/>
      </w:tblGrid>
      <w:tr>
        <w:trPr>
          <w:tblHeader/>
        </w:trPr>
        <w:tc>
          <w:tcPr>
            <w:tcW w:type="dxa" w:w="2100"/>
            <w:shd w:fill="2E75B6" w:val="clear"/>
            <w:tcMar>
              <w:top w:type="dxa" w:w="60"/>
              <w:left w:type="dxa" w:w="110"/>
              <w:bottom w:type="dxa" w:w="60"/>
              <w:right w:type="dxa" w:w="110"/>
            </w:tcMar>
            <w:vAlign w:val="center"/>
          </w:tcPr>
          <w:p>
            <w:r>
              <w:rPr>
                <w:b/>
                <w:bCs/>
                <w:color w:val="FFFFFF"/>
                <w:sz w:val="18"/>
                <w:szCs w:val="18"/>
              </w:rPr>
              <w:t xml:space="preserve">Module</w:t>
            </w:r>
          </w:p>
        </w:tc>
        <w:tc>
          <w:tcPr>
            <w:tcW w:type="dxa" w:w="2600"/>
            <w:shd w:fill="2E75B6" w:val="clear"/>
            <w:tcMar>
              <w:top w:type="dxa" w:w="60"/>
              <w:left w:type="dxa" w:w="110"/>
              <w:bottom w:type="dxa" w:w="60"/>
              <w:right w:type="dxa" w:w="110"/>
            </w:tcMar>
            <w:vAlign w:val="center"/>
          </w:tcPr>
          <w:p>
            <w:r>
              <w:rPr>
                <w:b/>
                <w:bCs/>
                <w:color w:val="FFFFFF"/>
                <w:sz w:val="18"/>
                <w:szCs w:val="18"/>
              </w:rPr>
              <w:t xml:space="preserve">Standard</w:t>
            </w:r>
          </w:p>
        </w:tc>
        <w:tc>
          <w:tcPr>
            <w:tcW w:type="dxa" w:w="4660"/>
            <w:shd w:fill="2E75B6" w:val="clear"/>
            <w:tcMar>
              <w:top w:type="dxa" w:w="60"/>
              <w:left w:type="dxa" w:w="110"/>
              <w:bottom w:type="dxa" w:w="60"/>
              <w:right w:type="dxa" w:w="110"/>
            </w:tcMar>
            <w:vAlign w:val="center"/>
          </w:tcPr>
          <w:p>
            <w:r>
              <w:rPr>
                <w:b/>
                <w:bCs/>
                <w:color w:val="FFFFFF"/>
                <w:sz w:val="18"/>
                <w:szCs w:val="18"/>
              </w:rPr>
              <w:t xml:space="preserve">Alignment mechanism</w:t>
            </w:r>
          </w:p>
        </w:tc>
      </w:tr>
      <w:tr>
        <w:tc>
          <w:tcPr>
            <w:tcW w:type="dxa" w:w="2100"/>
            <w:shd w:fill="FFFFFF" w:val="clear"/>
            <w:tcMar>
              <w:top w:type="dxa" w:w="60"/>
              <w:left w:type="dxa" w:w="110"/>
              <w:bottom w:type="dxa" w:w="60"/>
              <w:right w:type="dxa" w:w="110"/>
            </w:tcMar>
          </w:tcPr>
          <w:p>
            <w:r>
              <w:rPr>
                <w:rFonts w:ascii="Consolas" w:cs="Consolas" w:eastAsia="Consolas" w:hAnsi="Consolas"/>
                <w:b/>
                <w:bCs/>
                <w:color w:val="1F3864"/>
                <w:sz w:val="18"/>
                <w:szCs w:val="18"/>
              </w:rPr>
              <w:t xml:space="preserve">sensor</w:t>
            </w:r>
          </w:p>
        </w:tc>
        <w:tc>
          <w:tcPr>
            <w:tcW w:type="dxa" w:w="2600"/>
            <w:shd w:fill="FFFFFF" w:val="clear"/>
            <w:tcMar>
              <w:top w:type="dxa" w:w="60"/>
              <w:left w:type="dxa" w:w="110"/>
              <w:bottom w:type="dxa" w:w="60"/>
              <w:right w:type="dxa" w:w="110"/>
            </w:tcMar>
          </w:tcPr>
          <w:p>
            <w:r>
              <w:rPr>
                <w:sz w:val="18"/>
                <w:szCs w:val="18"/>
              </w:rPr>
              <w:t xml:space="preserve">W3C SSN/SOSA</w:t>
            </w:r>
          </w:p>
        </w:tc>
        <w:tc>
          <w:tcPr>
            <w:tcW w:type="dxa" w:w="4660"/>
            <w:shd w:fill="FFFFFF" w:val="clear"/>
            <w:tcMar>
              <w:top w:type="dxa" w:w="60"/>
              <w:left w:type="dxa" w:w="110"/>
              <w:bottom w:type="dxa" w:w="60"/>
              <w:right w:type="dxa" w:w="110"/>
            </w:tcMar>
          </w:tcPr>
          <w:p>
            <w:r>
              <w:rPr>
                <w:sz w:val="18"/>
                <w:szCs w:val="18"/>
              </w:rPr>
              <w:t xml:space="preserve">sensor:Sensor ⊑ sosa:Sensor; sensor:Observation ⊑ sosa:Observation</w:t>
            </w:r>
          </w:p>
        </w:tc>
      </w:tr>
      <w:tr>
        <w:tc>
          <w:tcPr>
            <w:tcW w:type="dxa" w:w="2100"/>
            <w:shd w:fill="F2F2F2" w:val="clear"/>
            <w:tcMar>
              <w:top w:type="dxa" w:w="60"/>
              <w:left w:type="dxa" w:w="110"/>
              <w:bottom w:type="dxa" w:w="60"/>
              <w:right w:type="dxa" w:w="110"/>
            </w:tcMar>
          </w:tcPr>
          <w:p>
            <w:r>
              <w:rPr>
                <w:rFonts w:ascii="Consolas" w:cs="Consolas" w:eastAsia="Consolas" w:hAnsi="Consolas"/>
                <w:b/>
                <w:bCs/>
                <w:color w:val="1F3864"/>
                <w:sz w:val="18"/>
                <w:szCs w:val="18"/>
              </w:rPr>
              <w:t xml:space="preserve">unit</w:t>
            </w:r>
          </w:p>
        </w:tc>
        <w:tc>
          <w:tcPr>
            <w:tcW w:type="dxa" w:w="2600"/>
            <w:shd w:fill="F2F2F2" w:val="clear"/>
            <w:tcMar>
              <w:top w:type="dxa" w:w="60"/>
              <w:left w:type="dxa" w:w="110"/>
              <w:bottom w:type="dxa" w:w="60"/>
              <w:right w:type="dxa" w:w="110"/>
            </w:tcMar>
          </w:tcPr>
          <w:p>
            <w:r>
              <w:rPr>
                <w:sz w:val="18"/>
                <w:szCs w:val="18"/>
              </w:rPr>
              <w:t xml:space="preserve">QUDT</w:t>
            </w:r>
          </w:p>
        </w:tc>
        <w:tc>
          <w:tcPr>
            <w:tcW w:type="dxa" w:w="4660"/>
            <w:shd w:fill="F2F2F2" w:val="clear"/>
            <w:tcMar>
              <w:top w:type="dxa" w:w="60"/>
              <w:left w:type="dxa" w:w="110"/>
              <w:bottom w:type="dxa" w:w="60"/>
              <w:right w:type="dxa" w:w="110"/>
            </w:tcMar>
          </w:tcPr>
          <w:p>
            <w:r>
              <w:rPr>
                <w:sz w:val="18"/>
                <w:szCs w:val="18"/>
              </w:rPr>
              <w:t xml:space="preserve">unit:Unit ⊑ qudt:Unit; unit:Quantity ⊑ qudt:Quantity</w:t>
            </w:r>
          </w:p>
        </w:tc>
      </w:tr>
      <w:tr>
        <w:tc>
          <w:tcPr>
            <w:tcW w:type="dxa" w:w="2100"/>
            <w:shd w:fill="FFFFFF" w:val="clear"/>
            <w:tcMar>
              <w:top w:type="dxa" w:w="60"/>
              <w:left w:type="dxa" w:w="110"/>
              <w:bottom w:type="dxa" w:w="60"/>
              <w:right w:type="dxa" w:w="110"/>
            </w:tcMar>
          </w:tcPr>
          <w:p>
            <w:r>
              <w:rPr>
                <w:rFonts w:ascii="Consolas" w:cs="Consolas" w:eastAsia="Consolas" w:hAnsi="Consolas"/>
                <w:b/>
                <w:bCs/>
                <w:color w:val="1F3864"/>
                <w:sz w:val="18"/>
                <w:szCs w:val="18"/>
              </w:rPr>
              <w:t xml:space="preserve">process</w:t>
            </w:r>
          </w:p>
        </w:tc>
        <w:tc>
          <w:tcPr>
            <w:tcW w:type="dxa" w:w="2600"/>
            <w:shd w:fill="FFFFFF" w:val="clear"/>
            <w:tcMar>
              <w:top w:type="dxa" w:w="60"/>
              <w:left w:type="dxa" w:w="110"/>
              <w:bottom w:type="dxa" w:w="60"/>
              <w:right w:type="dxa" w:w="110"/>
            </w:tcMar>
          </w:tcPr>
          <w:p>
            <w:r>
              <w:rPr>
                <w:sz w:val="18"/>
                <w:szCs w:val="18"/>
              </w:rPr>
              <w:t xml:space="preserve">DIN 8580 / VDI 3682</w:t>
            </w:r>
          </w:p>
        </w:tc>
        <w:tc>
          <w:tcPr>
            <w:tcW w:type="dxa" w:w="4660"/>
            <w:shd w:fill="FFFFFF" w:val="clear"/>
            <w:tcMar>
              <w:top w:type="dxa" w:w="60"/>
              <w:left w:type="dxa" w:w="110"/>
              <w:bottom w:type="dxa" w:w="60"/>
              <w:right w:type="dxa" w:w="110"/>
            </w:tcMar>
          </w:tcPr>
          <w:p>
            <w:r>
              <w:rPr>
                <w:sz w:val="18"/>
                <w:szCs w:val="18"/>
              </w:rPr>
              <w:t xml:space="preserve">Local process families; sequencing via precedes/follows</w:t>
            </w:r>
          </w:p>
        </w:tc>
      </w:tr>
      <w:tr>
        <w:tc>
          <w:tcPr>
            <w:tcW w:type="dxa" w:w="2100"/>
            <w:shd w:fill="F2F2F2" w:val="clear"/>
            <w:tcMar>
              <w:top w:type="dxa" w:w="60"/>
              <w:left w:type="dxa" w:w="110"/>
              <w:bottom w:type="dxa" w:w="60"/>
              <w:right w:type="dxa" w:w="110"/>
            </w:tcMar>
          </w:tcPr>
          <w:p>
            <w:r>
              <w:rPr>
                <w:rFonts w:ascii="Consolas" w:cs="Consolas" w:eastAsia="Consolas" w:hAnsi="Consolas"/>
                <w:b/>
                <w:bCs/>
                <w:color w:val="1F3864"/>
                <w:sz w:val="18"/>
                <w:szCs w:val="18"/>
              </w:rPr>
              <w:t xml:space="preserve">skill</w:t>
            </w:r>
          </w:p>
        </w:tc>
        <w:tc>
          <w:tcPr>
            <w:tcW w:type="dxa" w:w="2600"/>
            <w:shd w:fill="F2F2F2" w:val="clear"/>
            <w:tcMar>
              <w:top w:type="dxa" w:w="60"/>
              <w:left w:type="dxa" w:w="110"/>
              <w:bottom w:type="dxa" w:w="60"/>
              <w:right w:type="dxa" w:w="110"/>
            </w:tcMar>
          </w:tcPr>
          <w:p>
            <w:r>
              <w:rPr>
                <w:sz w:val="18"/>
                <w:szCs w:val="18"/>
              </w:rPr>
              <w:t xml:space="preserve">VDI 2860</w:t>
            </w:r>
          </w:p>
        </w:tc>
        <w:tc>
          <w:tcPr>
            <w:tcW w:type="dxa" w:w="4660"/>
            <w:shd w:fill="F2F2F2" w:val="clear"/>
            <w:tcMar>
              <w:top w:type="dxa" w:w="60"/>
              <w:left w:type="dxa" w:w="110"/>
              <w:bottom w:type="dxa" w:w="60"/>
              <w:right w:type="dxa" w:w="110"/>
            </w:tcMar>
          </w:tcPr>
          <w:p>
            <w:r>
              <w:rPr>
                <w:sz w:val="18"/>
                <w:szCs w:val="18"/>
              </w:rPr>
              <w:t xml:space="preserve">Local skill taxonomy; orchestration constructs MAESTRO-local</w:t>
            </w:r>
          </w:p>
        </w:tc>
      </w:tr>
      <w:tr>
        <w:tc>
          <w:tcPr>
            <w:tcW w:type="dxa" w:w="2100"/>
            <w:shd w:fill="FFFFFF" w:val="clear"/>
            <w:tcMar>
              <w:top w:type="dxa" w:w="60"/>
              <w:left w:type="dxa" w:w="110"/>
              <w:bottom w:type="dxa" w:w="60"/>
              <w:right w:type="dxa" w:w="110"/>
            </w:tcMar>
          </w:tcPr>
          <w:p>
            <w:r>
              <w:rPr>
                <w:rFonts w:ascii="Consolas" w:cs="Consolas" w:eastAsia="Consolas" w:hAnsi="Consolas"/>
                <w:b/>
                <w:bCs/>
                <w:color w:val="1F3864"/>
                <w:sz w:val="18"/>
                <w:szCs w:val="18"/>
              </w:rPr>
              <w:t xml:space="preserve">runtime / state</w:t>
            </w:r>
          </w:p>
        </w:tc>
        <w:tc>
          <w:tcPr>
            <w:tcW w:type="dxa" w:w="2600"/>
            <w:shd w:fill="FFFFFF" w:val="clear"/>
            <w:tcMar>
              <w:top w:type="dxa" w:w="60"/>
              <w:left w:type="dxa" w:w="110"/>
              <w:bottom w:type="dxa" w:w="60"/>
              <w:right w:type="dxa" w:w="110"/>
            </w:tcMar>
          </w:tcPr>
          <w:p>
            <w:r>
              <w:rPr>
                <w:sz w:val="18"/>
                <w:szCs w:val="18"/>
              </w:rPr>
              <w:t xml:space="preserve">PackML (ISA-TR88)</w:t>
            </w:r>
          </w:p>
        </w:tc>
        <w:tc>
          <w:tcPr>
            <w:tcW w:type="dxa" w:w="4660"/>
            <w:shd w:fill="FFFFFF" w:val="clear"/>
            <w:tcMar>
              <w:top w:type="dxa" w:w="60"/>
              <w:left w:type="dxa" w:w="110"/>
              <w:bottom w:type="dxa" w:w="60"/>
              <w:right w:type="dxa" w:w="110"/>
            </w:tcMar>
          </w:tcPr>
          <w:p>
            <w:r>
              <w:rPr>
                <w:sz w:val="18"/>
                <w:szCs w:val="18"/>
              </w:rPr>
              <w:t xml:space="preserve">SKOS state individuals aligned by label</w:t>
            </w:r>
          </w:p>
        </w:tc>
      </w:tr>
      <w:tr>
        <w:tc>
          <w:tcPr>
            <w:tcW w:type="dxa" w:w="2100"/>
            <w:shd w:fill="F2F2F2" w:val="clear"/>
            <w:tcMar>
              <w:top w:type="dxa" w:w="60"/>
              <w:left w:type="dxa" w:w="110"/>
              <w:bottom w:type="dxa" w:w="60"/>
              <w:right w:type="dxa" w:w="110"/>
            </w:tcMar>
          </w:tcPr>
          <w:p>
            <w:r>
              <w:rPr>
                <w:rFonts w:ascii="Consolas" w:cs="Consolas" w:eastAsia="Consolas" w:hAnsi="Consolas"/>
                <w:b/>
                <w:bCs/>
                <w:color w:val="1F3864"/>
                <w:sz w:val="18"/>
                <w:szCs w:val="18"/>
              </w:rPr>
              <w:t xml:space="preserve">planning</w:t>
            </w:r>
          </w:p>
        </w:tc>
        <w:tc>
          <w:tcPr>
            <w:tcW w:type="dxa" w:w="2600"/>
            <w:shd w:fill="F2F2F2" w:val="clear"/>
            <w:tcMar>
              <w:top w:type="dxa" w:w="60"/>
              <w:left w:type="dxa" w:w="110"/>
              <w:bottom w:type="dxa" w:w="60"/>
              <w:right w:type="dxa" w:w="110"/>
            </w:tcMar>
          </w:tcPr>
          <w:p>
            <w:r>
              <w:rPr>
                <w:sz w:val="18"/>
                <w:szCs w:val="18"/>
              </w:rPr>
              <w:t xml:space="preserve">ISA-95 / IEC 62264</w:t>
            </w:r>
          </w:p>
        </w:tc>
        <w:tc>
          <w:tcPr>
            <w:tcW w:type="dxa" w:w="4660"/>
            <w:shd w:fill="F2F2F2" w:val="clear"/>
            <w:tcMar>
              <w:top w:type="dxa" w:w="60"/>
              <w:left w:type="dxa" w:w="110"/>
              <w:bottom w:type="dxa" w:w="60"/>
              <w:right w:type="dxa" w:w="110"/>
            </w:tcMar>
          </w:tcPr>
          <w:p>
            <w:r>
              <w:rPr>
                <w:sz w:val="18"/>
                <w:szCs w:val="18"/>
              </w:rPr>
              <w:t xml:space="preserve">Local planning classes; MOM context</w:t>
            </w:r>
          </w:p>
        </w:tc>
      </w:tr>
      <w:tr>
        <w:tc>
          <w:tcPr>
            <w:tcW w:type="dxa" w:w="2100"/>
            <w:shd w:fill="FFFFFF" w:val="clear"/>
            <w:tcMar>
              <w:top w:type="dxa" w:w="60"/>
              <w:left w:type="dxa" w:w="110"/>
              <w:bottom w:type="dxa" w:w="60"/>
              <w:right w:type="dxa" w:w="110"/>
            </w:tcMar>
          </w:tcPr>
          <w:p>
            <w:r>
              <w:rPr>
                <w:rFonts w:ascii="Consolas" w:cs="Consolas" w:eastAsia="Consolas" w:hAnsi="Consolas"/>
                <w:b/>
                <w:bCs/>
                <w:color w:val="1F3864"/>
                <w:sz w:val="18"/>
                <w:szCs w:val="18"/>
              </w:rPr>
              <w:t xml:space="preserve">recipe</w:t>
            </w:r>
          </w:p>
        </w:tc>
        <w:tc>
          <w:tcPr>
            <w:tcW w:type="dxa" w:w="2600"/>
            <w:shd w:fill="FFFFFF" w:val="clear"/>
            <w:tcMar>
              <w:top w:type="dxa" w:w="60"/>
              <w:left w:type="dxa" w:w="110"/>
              <w:bottom w:type="dxa" w:w="60"/>
              <w:right w:type="dxa" w:w="110"/>
            </w:tcMar>
          </w:tcPr>
          <w:p>
            <w:r>
              <w:rPr>
                <w:sz w:val="18"/>
                <w:szCs w:val="18"/>
              </w:rPr>
              <w:t xml:space="preserve">ISA-88 / IEC 61512</w:t>
            </w:r>
          </w:p>
        </w:tc>
        <w:tc>
          <w:tcPr>
            <w:tcW w:type="dxa" w:w="4660"/>
            <w:shd w:fill="FFFFFF" w:val="clear"/>
            <w:tcMar>
              <w:top w:type="dxa" w:w="60"/>
              <w:left w:type="dxa" w:w="110"/>
              <w:bottom w:type="dxa" w:w="60"/>
              <w:right w:type="dxa" w:w="110"/>
            </w:tcMar>
          </w:tcPr>
          <w:p>
            <w:r>
              <w:rPr>
                <w:sz w:val="18"/>
                <w:szCs w:val="18"/>
              </w:rPr>
              <w:t xml:space="preserve">recipe:Recipe ⊑ isa88:Procedure; PlanStep ⊑ isa88:Phase</w:t>
            </w:r>
          </w:p>
        </w:tc>
      </w:tr>
      <w:tr>
        <w:tc>
          <w:tcPr>
            <w:tcW w:type="dxa" w:w="2100"/>
            <w:shd w:fill="F2F2F2" w:val="clear"/>
            <w:tcMar>
              <w:top w:type="dxa" w:w="60"/>
              <w:left w:type="dxa" w:w="110"/>
              <w:bottom w:type="dxa" w:w="60"/>
              <w:right w:type="dxa" w:w="110"/>
            </w:tcMar>
          </w:tcPr>
          <w:p>
            <w:r>
              <w:rPr>
                <w:rFonts w:ascii="Consolas" w:cs="Consolas" w:eastAsia="Consolas" w:hAnsi="Consolas"/>
                <w:b/>
                <w:bCs/>
                <w:color w:val="1F3864"/>
                <w:sz w:val="18"/>
                <w:szCs w:val="18"/>
              </w:rPr>
              <w:t xml:space="preserve">aas</w:t>
            </w:r>
          </w:p>
        </w:tc>
        <w:tc>
          <w:tcPr>
            <w:tcW w:type="dxa" w:w="2600"/>
            <w:shd w:fill="F2F2F2" w:val="clear"/>
            <w:tcMar>
              <w:top w:type="dxa" w:w="60"/>
              <w:left w:type="dxa" w:w="110"/>
              <w:bottom w:type="dxa" w:w="60"/>
              <w:right w:type="dxa" w:w="110"/>
            </w:tcMar>
          </w:tcPr>
          <w:p>
            <w:r>
              <w:rPr>
                <w:sz w:val="18"/>
                <w:szCs w:val="18"/>
              </w:rPr>
              <w:t xml:space="preserve">AAS (IEC 63278)</w:t>
            </w:r>
          </w:p>
        </w:tc>
        <w:tc>
          <w:tcPr>
            <w:tcW w:type="dxa" w:w="4660"/>
            <w:shd w:fill="F2F2F2" w:val="clear"/>
            <w:tcMar>
              <w:top w:type="dxa" w:w="60"/>
              <w:left w:type="dxa" w:w="110"/>
              <w:bottom w:type="dxa" w:w="60"/>
              <w:right w:type="dxa" w:w="110"/>
            </w:tcMar>
          </w:tcPr>
          <w:p>
            <w:r>
              <w:rPr>
                <w:sz w:val="18"/>
                <w:szCs w:val="18"/>
              </w:rPr>
              <w:t xml:space="preserve">Lightweight Shell/Submodel/Element bridge</w:t>
            </w:r>
          </w:p>
        </w:tc>
      </w:tr>
      <w:tr>
        <w:tc>
          <w:tcPr>
            <w:tcW w:type="dxa" w:w="2100"/>
            <w:shd w:fill="FFFFFF" w:val="clear"/>
            <w:tcMar>
              <w:top w:type="dxa" w:w="60"/>
              <w:left w:type="dxa" w:w="110"/>
              <w:bottom w:type="dxa" w:w="60"/>
              <w:right w:type="dxa" w:w="110"/>
            </w:tcMar>
          </w:tcPr>
          <w:p>
            <w:r>
              <w:rPr>
                <w:rFonts w:ascii="Consolas" w:cs="Consolas" w:eastAsia="Consolas" w:hAnsi="Consolas"/>
                <w:b/>
                <w:bCs/>
                <w:color w:val="1F3864"/>
                <w:sz w:val="18"/>
                <w:szCs w:val="18"/>
              </w:rPr>
              <w:t xml:space="preserve">opcua</w:t>
            </w:r>
          </w:p>
        </w:tc>
        <w:tc>
          <w:tcPr>
            <w:tcW w:type="dxa" w:w="2600"/>
            <w:shd w:fill="FFFFFF" w:val="clear"/>
            <w:tcMar>
              <w:top w:type="dxa" w:w="60"/>
              <w:left w:type="dxa" w:w="110"/>
              <w:bottom w:type="dxa" w:w="60"/>
              <w:right w:type="dxa" w:w="110"/>
            </w:tcMar>
          </w:tcPr>
          <w:p>
            <w:r>
              <w:rPr>
                <w:sz w:val="18"/>
                <w:szCs w:val="18"/>
              </w:rPr>
              <w:t xml:space="preserve">OPC UA (IEC 62541)</w:t>
            </w:r>
          </w:p>
        </w:tc>
        <w:tc>
          <w:tcPr>
            <w:tcW w:type="dxa" w:w="4660"/>
            <w:shd w:fill="FFFFFF" w:val="clear"/>
            <w:tcMar>
              <w:top w:type="dxa" w:w="60"/>
              <w:left w:type="dxa" w:w="110"/>
              <w:bottom w:type="dxa" w:w="60"/>
              <w:right w:type="dxa" w:w="110"/>
            </w:tcMar>
          </w:tcPr>
          <w:p>
            <w:r>
              <w:rPr>
                <w:sz w:val="18"/>
                <w:szCs w:val="18"/>
              </w:rPr>
              <w:t xml:space="preserve">OpcUaSkillInterface ⊑ skill:SkillInterface</w:t>
            </w:r>
          </w:p>
        </w:tc>
      </w:tr>
      <w:tr>
        <w:tc>
          <w:tcPr>
            <w:tcW w:type="dxa" w:w="2100"/>
            <w:shd w:fill="F2F2F2" w:val="clear"/>
            <w:tcMar>
              <w:top w:type="dxa" w:w="60"/>
              <w:left w:type="dxa" w:w="110"/>
              <w:bottom w:type="dxa" w:w="60"/>
              <w:right w:type="dxa" w:w="110"/>
            </w:tcMar>
          </w:tcPr>
          <w:p>
            <w:r>
              <w:rPr>
                <w:rFonts w:ascii="Consolas" w:cs="Consolas" w:eastAsia="Consolas" w:hAnsi="Consolas"/>
                <w:b/>
                <w:bCs/>
                <w:color w:val="1F3864"/>
                <w:sz w:val="18"/>
                <w:szCs w:val="18"/>
              </w:rPr>
              <w:t xml:space="preserve">policy</w:t>
            </w:r>
          </w:p>
        </w:tc>
        <w:tc>
          <w:tcPr>
            <w:tcW w:type="dxa" w:w="2600"/>
            <w:shd w:fill="F2F2F2" w:val="clear"/>
            <w:tcMar>
              <w:top w:type="dxa" w:w="60"/>
              <w:left w:type="dxa" w:w="110"/>
              <w:bottom w:type="dxa" w:w="60"/>
              <w:right w:type="dxa" w:w="110"/>
            </w:tcMar>
          </w:tcPr>
          <w:p>
            <w:r>
              <w:rPr>
                <w:sz w:val="18"/>
                <w:szCs w:val="18"/>
              </w:rPr>
              <w:t xml:space="preserve">ODRL 2.2</w:t>
            </w:r>
          </w:p>
        </w:tc>
        <w:tc>
          <w:tcPr>
            <w:tcW w:type="dxa" w:w="4660"/>
            <w:shd w:fill="F2F2F2" w:val="clear"/>
            <w:tcMar>
              <w:top w:type="dxa" w:w="60"/>
              <w:left w:type="dxa" w:w="110"/>
              <w:bottom w:type="dxa" w:w="60"/>
              <w:right w:type="dxa" w:w="110"/>
            </w:tcMar>
          </w:tcPr>
          <w:p>
            <w:r>
              <w:rPr>
                <w:sz w:val="18"/>
                <w:szCs w:val="18"/>
              </w:rPr>
              <w:t xml:space="preserve">Policy/Permission/Prohibition ⊑ odrl:*</w:t>
            </w:r>
          </w:p>
        </w:tc>
      </w:tr>
      <w:tr>
        <w:tc>
          <w:tcPr>
            <w:tcW w:type="dxa" w:w="2100"/>
            <w:shd w:fill="FFFFFF" w:val="clear"/>
            <w:tcMar>
              <w:top w:type="dxa" w:w="60"/>
              <w:left w:type="dxa" w:w="110"/>
              <w:bottom w:type="dxa" w:w="60"/>
              <w:right w:type="dxa" w:w="110"/>
            </w:tcMar>
          </w:tcPr>
          <w:p>
            <w:r>
              <w:rPr>
                <w:rFonts w:ascii="Consolas" w:cs="Consolas" w:eastAsia="Consolas" w:hAnsi="Consolas"/>
                <w:b/>
                <w:bCs/>
                <w:color w:val="1F3864"/>
                <w:sz w:val="18"/>
                <w:szCs w:val="18"/>
              </w:rPr>
              <w:t xml:space="preserve">prov</w:t>
            </w:r>
          </w:p>
        </w:tc>
        <w:tc>
          <w:tcPr>
            <w:tcW w:type="dxa" w:w="2600"/>
            <w:shd w:fill="FFFFFF" w:val="clear"/>
            <w:tcMar>
              <w:top w:type="dxa" w:w="60"/>
              <w:left w:type="dxa" w:w="110"/>
              <w:bottom w:type="dxa" w:w="60"/>
              <w:right w:type="dxa" w:w="110"/>
            </w:tcMar>
          </w:tcPr>
          <w:p>
            <w:r>
              <w:rPr>
                <w:sz w:val="18"/>
                <w:szCs w:val="18"/>
              </w:rPr>
              <w:t xml:space="preserve">W3C PROV-O</w:t>
            </w:r>
          </w:p>
        </w:tc>
        <w:tc>
          <w:tcPr>
            <w:tcW w:type="dxa" w:w="4660"/>
            <w:shd w:fill="FFFFFF" w:val="clear"/>
            <w:tcMar>
              <w:top w:type="dxa" w:w="60"/>
              <w:left w:type="dxa" w:w="110"/>
              <w:bottom w:type="dxa" w:w="60"/>
              <w:right w:type="dxa" w:w="110"/>
            </w:tcMar>
          </w:tcPr>
          <w:p>
            <w:r>
              <w:rPr>
                <w:sz w:val="18"/>
                <w:szCs w:val="18"/>
              </w:rPr>
              <w:t xml:space="preserve">SkillExecution ⊑ prov:Activity; edges ⊑ prov:used / wasAssociatedWith</w:t>
            </w:r>
          </w:p>
        </w:tc>
      </w:tr>
      <w:tr>
        <w:tc>
          <w:tcPr>
            <w:tcW w:type="dxa" w:w="2100"/>
            <w:shd w:fill="F2F2F2" w:val="clear"/>
            <w:tcMar>
              <w:top w:type="dxa" w:w="60"/>
              <w:left w:type="dxa" w:w="110"/>
              <w:bottom w:type="dxa" w:w="60"/>
              <w:right w:type="dxa" w:w="110"/>
            </w:tcMar>
          </w:tcPr>
          <w:p>
            <w:r>
              <w:rPr>
                <w:rFonts w:ascii="Consolas" w:cs="Consolas" w:eastAsia="Consolas" w:hAnsi="Consolas"/>
                <w:b/>
                <w:bCs/>
                <w:color w:val="1F3864"/>
                <w:sz w:val="18"/>
                <w:szCs w:val="18"/>
              </w:rPr>
              <w:t xml:space="preserve">trace</w:t>
            </w:r>
          </w:p>
        </w:tc>
        <w:tc>
          <w:tcPr>
            <w:tcW w:type="dxa" w:w="2600"/>
            <w:shd w:fill="F2F2F2" w:val="clear"/>
            <w:tcMar>
              <w:top w:type="dxa" w:w="60"/>
              <w:left w:type="dxa" w:w="110"/>
              <w:bottom w:type="dxa" w:w="60"/>
              <w:right w:type="dxa" w:w="110"/>
            </w:tcMar>
          </w:tcPr>
          <w:p>
            <w:r>
              <w:rPr>
                <w:sz w:val="18"/>
                <w:szCs w:val="18"/>
              </w:rPr>
              <w:t xml:space="preserve">ETSI SAREF4INMA</w:t>
            </w:r>
          </w:p>
        </w:tc>
        <w:tc>
          <w:tcPr>
            <w:tcW w:type="dxa" w:w="4660"/>
            <w:shd w:fill="F2F2F2" w:val="clear"/>
            <w:tcMar>
              <w:top w:type="dxa" w:w="60"/>
              <w:left w:type="dxa" w:w="110"/>
              <w:bottom w:type="dxa" w:w="60"/>
              <w:right w:type="dxa" w:w="110"/>
            </w:tcMar>
          </w:tcPr>
          <w:p>
            <w:r>
              <w:rPr>
                <w:sz w:val="18"/>
                <w:szCs w:val="18"/>
              </w:rPr>
              <w:t xml:space="preserve">trace:Item ⊑ s4inma:Item; producedItem ⊑ prov:generated</w:t>
            </w:r>
          </w:p>
        </w:tc>
      </w:tr>
      <w:tr>
        <w:tc>
          <w:tcPr>
            <w:tcW w:type="dxa" w:w="2100"/>
            <w:shd w:fill="FFFFFF" w:val="clear"/>
            <w:tcMar>
              <w:top w:type="dxa" w:w="60"/>
              <w:left w:type="dxa" w:w="110"/>
              <w:bottom w:type="dxa" w:w="60"/>
              <w:right w:type="dxa" w:w="110"/>
            </w:tcMar>
          </w:tcPr>
          <w:p>
            <w:r>
              <w:rPr>
                <w:rFonts w:ascii="Consolas" w:cs="Consolas" w:eastAsia="Consolas" w:hAnsi="Consolas"/>
                <w:b/>
                <w:bCs/>
                <w:color w:val="1F3864"/>
                <w:sz w:val="18"/>
                <w:szCs w:val="18"/>
              </w:rPr>
              <w:t xml:space="preserve">dpp</w:t>
            </w:r>
          </w:p>
        </w:tc>
        <w:tc>
          <w:tcPr>
            <w:tcW w:type="dxa" w:w="2600"/>
            <w:shd w:fill="FFFFFF" w:val="clear"/>
            <w:tcMar>
              <w:top w:type="dxa" w:w="60"/>
              <w:left w:type="dxa" w:w="110"/>
              <w:bottom w:type="dxa" w:w="60"/>
              <w:right w:type="dxa" w:w="110"/>
            </w:tcMar>
          </w:tcPr>
          <w:p>
            <w:r>
              <w:rPr>
                <w:sz w:val="18"/>
                <w:szCs w:val="18"/>
              </w:rPr>
              <w:t xml:space="preserve">DPP (ESPR) / ECLASS</w:t>
            </w:r>
          </w:p>
        </w:tc>
        <w:tc>
          <w:tcPr>
            <w:tcW w:type="dxa" w:w="4660"/>
            <w:shd w:fill="FFFFFF" w:val="clear"/>
            <w:tcMar>
              <w:top w:type="dxa" w:w="60"/>
              <w:left w:type="dxa" w:w="110"/>
              <w:bottom w:type="dxa" w:w="60"/>
              <w:right w:type="dxa" w:w="110"/>
            </w:tcMar>
          </w:tcPr>
          <w:p>
            <w:r>
              <w:rPr>
                <w:sz w:val="18"/>
                <w:szCs w:val="18"/>
              </w:rPr>
              <w:t xml:space="preserve">prod:Feature skos:exactMatch eclass:&lt;IRDI&gt; (illustrative)</w:t>
            </w:r>
          </w:p>
        </w:tc>
      </w:tr>
      <w:tr>
        <w:tc>
          <w:tcPr>
            <w:tcW w:type="dxa" w:w="2100"/>
            <w:shd w:fill="F2F2F2" w:val="clear"/>
            <w:tcMar>
              <w:top w:type="dxa" w:w="60"/>
              <w:left w:type="dxa" w:w="110"/>
              <w:bottom w:type="dxa" w:w="60"/>
              <w:right w:type="dxa" w:w="110"/>
            </w:tcMar>
          </w:tcPr>
          <w:p>
            <w:r>
              <w:rPr>
                <w:rFonts w:ascii="Consolas" w:cs="Consolas" w:eastAsia="Consolas" w:hAnsi="Consolas"/>
                <w:b/>
                <w:bCs/>
                <w:color w:val="1F3864"/>
                <w:sz w:val="18"/>
                <w:szCs w:val="18"/>
              </w:rPr>
              <w:t xml:space="preserve">automationml</w:t>
            </w:r>
          </w:p>
        </w:tc>
        <w:tc>
          <w:tcPr>
            <w:tcW w:type="dxa" w:w="2600"/>
            <w:shd w:fill="F2F2F2" w:val="clear"/>
            <w:tcMar>
              <w:top w:type="dxa" w:w="60"/>
              <w:left w:type="dxa" w:w="110"/>
              <w:bottom w:type="dxa" w:w="60"/>
              <w:right w:type="dxa" w:w="110"/>
            </w:tcMar>
          </w:tcPr>
          <w:p>
            <w:r>
              <w:rPr>
                <w:sz w:val="18"/>
                <w:szCs w:val="18"/>
              </w:rPr>
              <w:t xml:space="preserve">AutomationML / CAEX (IEC 62714)</w:t>
            </w:r>
          </w:p>
        </w:tc>
        <w:tc>
          <w:tcPr>
            <w:tcW w:type="dxa" w:w="4660"/>
            <w:shd w:fill="F2F2F2" w:val="clear"/>
            <w:tcMar>
              <w:top w:type="dxa" w:w="60"/>
              <w:left w:type="dxa" w:w="110"/>
              <w:bottom w:type="dxa" w:w="60"/>
              <w:right w:type="dxa" w:w="110"/>
            </w:tcMar>
          </w:tcPr>
          <w:p>
            <w:r>
              <w:rPr>
                <w:sz w:val="18"/>
                <w:szCs w:val="18"/>
              </w:rPr>
              <w:t xml:space="preserve">Local mirrors; res:Module ⊑ aml:InternalElement</w:t>
            </w:r>
          </w:p>
        </w:tc>
      </w:tr>
      <w:tr>
        <w:tc>
          <w:tcPr>
            <w:tcW w:type="dxa" w:w="2100"/>
            <w:shd w:fill="FFFFFF" w:val="clear"/>
            <w:tcMar>
              <w:top w:type="dxa" w:w="60"/>
              <w:left w:type="dxa" w:w="110"/>
              <w:bottom w:type="dxa" w:w="60"/>
              <w:right w:type="dxa" w:w="110"/>
            </w:tcMar>
          </w:tcPr>
          <w:p>
            <w:r>
              <w:rPr>
                <w:rFonts w:ascii="Consolas" w:cs="Consolas" w:eastAsia="Consolas" w:hAnsi="Consolas"/>
                <w:b/>
                <w:bCs/>
                <w:color w:val="1F3864"/>
                <w:sz w:val="18"/>
                <w:szCs w:val="18"/>
              </w:rPr>
              <w:t xml:space="preserve">dtdl</w:t>
            </w:r>
          </w:p>
        </w:tc>
        <w:tc>
          <w:tcPr>
            <w:tcW w:type="dxa" w:w="2600"/>
            <w:shd w:fill="FFFFFF" w:val="clear"/>
            <w:tcMar>
              <w:top w:type="dxa" w:w="60"/>
              <w:left w:type="dxa" w:w="110"/>
              <w:bottom w:type="dxa" w:w="60"/>
              <w:right w:type="dxa" w:w="110"/>
            </w:tcMar>
          </w:tcPr>
          <w:p>
            <w:r>
              <w:rPr>
                <w:sz w:val="18"/>
                <w:szCs w:val="18"/>
              </w:rPr>
              <w:t xml:space="preserve">DTDL (Azure Digital Twins)</w:t>
            </w:r>
          </w:p>
        </w:tc>
        <w:tc>
          <w:tcPr>
            <w:tcW w:type="dxa" w:w="4660"/>
            <w:shd w:fill="FFFFFF" w:val="clear"/>
            <w:tcMar>
              <w:top w:type="dxa" w:w="60"/>
              <w:left w:type="dxa" w:w="110"/>
              <w:bottom w:type="dxa" w:w="60"/>
              <w:right w:type="dxa" w:w="110"/>
            </w:tcMar>
          </w:tcPr>
          <w:p>
            <w:r>
              <w:rPr>
                <w:sz w:val="18"/>
                <w:szCs w:val="18"/>
              </w:rPr>
              <w:t xml:space="preserve">dtdl:Interface ⊑ skill:SkillInterface; Command ⊑ com:OperationSignature</w:t>
            </w:r>
          </w:p>
        </w:tc>
      </w:tr>
      <w:tr>
        <w:tc>
          <w:tcPr>
            <w:tcW w:type="dxa" w:w="2100"/>
            <w:shd w:fill="F2F2F2" w:val="clear"/>
            <w:tcMar>
              <w:top w:type="dxa" w:w="60"/>
              <w:left w:type="dxa" w:w="110"/>
              <w:bottom w:type="dxa" w:w="60"/>
              <w:right w:type="dxa" w:w="110"/>
            </w:tcMar>
          </w:tcPr>
          <w:p>
            <w:r>
              <w:rPr>
                <w:rFonts w:ascii="Consolas" w:cs="Consolas" w:eastAsia="Consolas" w:hAnsi="Consolas"/>
                <w:b/>
                <w:bCs/>
                <w:color w:val="1F3864"/>
                <w:sz w:val="18"/>
                <w:szCs w:val="18"/>
              </w:rPr>
              <w:t xml:space="preserve">safety</w:t>
            </w:r>
          </w:p>
        </w:tc>
        <w:tc>
          <w:tcPr>
            <w:tcW w:type="dxa" w:w="2600"/>
            <w:shd w:fill="F2F2F2" w:val="clear"/>
            <w:tcMar>
              <w:top w:type="dxa" w:w="60"/>
              <w:left w:type="dxa" w:w="110"/>
              <w:bottom w:type="dxa" w:w="60"/>
              <w:right w:type="dxa" w:w="110"/>
            </w:tcMar>
          </w:tcPr>
          <w:p>
            <w:r>
              <w:rPr>
                <w:sz w:val="18"/>
                <w:szCs w:val="18"/>
              </w:rPr>
              <w:t xml:space="preserve">IEC 61508 / ISO 13849</w:t>
            </w:r>
          </w:p>
        </w:tc>
        <w:tc>
          <w:tcPr>
            <w:tcW w:type="dxa" w:w="4660"/>
            <w:shd w:fill="F2F2F2" w:val="clear"/>
            <w:tcMar>
              <w:top w:type="dxa" w:w="60"/>
              <w:left w:type="dxa" w:w="110"/>
              <w:bottom w:type="dxa" w:w="60"/>
              <w:right w:type="dxa" w:w="110"/>
            </w:tcMar>
          </w:tcPr>
          <w:p>
            <w:r>
              <w:rPr>
                <w:sz w:val="18"/>
                <w:szCs w:val="18"/>
              </w:rPr>
              <w:t xml:space="preserve">SIL / PL levels; Hazard→Risk→Mitigation</w:t>
            </w:r>
          </w:p>
        </w:tc>
      </w:tr>
      <w:tr>
        <w:tc>
          <w:tcPr>
            <w:tcW w:type="dxa" w:w="2100"/>
            <w:shd w:fill="FFFFFF" w:val="clear"/>
            <w:tcMar>
              <w:top w:type="dxa" w:w="60"/>
              <w:left w:type="dxa" w:w="110"/>
              <w:bottom w:type="dxa" w:w="60"/>
              <w:right w:type="dxa" w:w="110"/>
            </w:tcMar>
          </w:tcPr>
          <w:p>
            <w:r>
              <w:rPr>
                <w:rFonts w:ascii="Consolas" w:cs="Consolas" w:eastAsia="Consolas" w:hAnsi="Consolas"/>
                <w:b/>
                <w:bCs/>
                <w:color w:val="1F3864"/>
                <w:sz w:val="18"/>
                <w:szCs w:val="18"/>
              </w:rPr>
              <w:t xml:space="preserve">quality</w:t>
            </w:r>
          </w:p>
        </w:tc>
        <w:tc>
          <w:tcPr>
            <w:tcW w:type="dxa" w:w="2600"/>
            <w:shd w:fill="FFFFFF" w:val="clear"/>
            <w:tcMar>
              <w:top w:type="dxa" w:w="60"/>
              <w:left w:type="dxa" w:w="110"/>
              <w:bottom w:type="dxa" w:w="60"/>
              <w:right w:type="dxa" w:w="110"/>
            </w:tcMar>
          </w:tcPr>
          <w:p>
            <w:r>
              <w:rPr>
                <w:sz w:val="18"/>
                <w:szCs w:val="18"/>
              </w:rPr>
              <w:t xml:space="preserve">ISO 9001</w:t>
            </w:r>
          </w:p>
        </w:tc>
        <w:tc>
          <w:tcPr>
            <w:tcW w:type="dxa" w:w="4660"/>
            <w:shd w:fill="FFFFFF" w:val="clear"/>
            <w:tcMar>
              <w:top w:type="dxa" w:w="60"/>
              <w:left w:type="dxa" w:w="110"/>
              <w:bottom w:type="dxa" w:w="60"/>
              <w:right w:type="dxa" w:w="110"/>
            </w:tcMar>
          </w:tcPr>
          <w:p>
            <w:r>
              <w:rPr>
                <w:sz w:val="18"/>
                <w:szCs w:val="18"/>
              </w:rPr>
              <w:t xml:space="preserve">Local quality vocabulary</w:t>
            </w:r>
          </w:p>
        </w:tc>
      </w:tr>
      <w:tr>
        <w:tc>
          <w:tcPr>
            <w:tcW w:type="dxa" w:w="2100"/>
            <w:shd w:fill="F2F2F2" w:val="clear"/>
            <w:tcMar>
              <w:top w:type="dxa" w:w="60"/>
              <w:left w:type="dxa" w:w="110"/>
              <w:bottom w:type="dxa" w:w="60"/>
              <w:right w:type="dxa" w:w="110"/>
            </w:tcMar>
          </w:tcPr>
          <w:p>
            <w:r>
              <w:rPr>
                <w:rFonts w:ascii="Consolas" w:cs="Consolas" w:eastAsia="Consolas" w:hAnsi="Consolas"/>
                <w:b/>
                <w:bCs/>
                <w:color w:val="1F3864"/>
                <w:sz w:val="18"/>
                <w:szCs w:val="18"/>
              </w:rPr>
              <w:t xml:space="preserve">ros / iec61131 / iec61499</w:t>
            </w:r>
          </w:p>
        </w:tc>
        <w:tc>
          <w:tcPr>
            <w:tcW w:type="dxa" w:w="2600"/>
            <w:shd w:fill="F2F2F2" w:val="clear"/>
            <w:tcMar>
              <w:top w:type="dxa" w:w="60"/>
              <w:left w:type="dxa" w:w="110"/>
              <w:bottom w:type="dxa" w:w="60"/>
              <w:right w:type="dxa" w:w="110"/>
            </w:tcMar>
          </w:tcPr>
          <w:p>
            <w:r>
              <w:rPr>
                <w:sz w:val="18"/>
                <w:szCs w:val="18"/>
              </w:rPr>
              <w:t xml:space="preserve">ROS, IEC 61131-3, IEC 61499</w:t>
            </w:r>
          </w:p>
        </w:tc>
        <w:tc>
          <w:tcPr>
            <w:tcW w:type="dxa" w:w="4660"/>
            <w:shd w:fill="F2F2F2" w:val="clear"/>
            <w:tcMar>
              <w:top w:type="dxa" w:w="60"/>
              <w:left w:type="dxa" w:w="110"/>
              <w:bottom w:type="dxa" w:w="60"/>
              <w:right w:type="dxa" w:w="110"/>
            </w:tcMar>
          </w:tcPr>
          <w:p>
            <w:r>
              <w:rPr>
                <w:sz w:val="18"/>
                <w:szCs w:val="18"/>
              </w:rPr>
              <w:t xml:space="preserve">Native control-component classes; implements/controls ⊑ core:*</w:t>
            </w:r>
          </w:p>
        </w:tc>
      </w:tr>
    </w:tbl>
    <w:p>
      <w:r>
        <w:t xml:space="preserve"/>
      </w:r>
    </w:p>
    <w:p>
      <w:r>
        <w:br w:type="page"/>
      </w:r>
    </w:p>
    <w:p>
      <w:pPr>
        <w:pStyle w:val="Heading1"/>
      </w:pPr>
      <w:r>
        <w:t xml:space="preserve">5  Reasoning Architecture</w:t>
      </w:r>
    </w:p>
    <w:p>
      <w:pPr>
        <w:spacing w:after="120"/>
      </w:pPr>
      <w:r>
        <w:t xml:space="preserve">MAESTRO uses a layered reasoning model. OWL 2 RL / RDFS handles semantic inheritance (subclass, sub-property and inverse-property propagation); SHACL rejects malformed graphs before inference; SPARQL CONSTRUCT materialises the inferred core:canPerform and core:canManufacture relations; and SPARQL SELECT is the application and LLM query layer.</w:t>
      </w:r>
    </w:p>
    <w:tbl>
      <w:tblPr>
        <w:tblW w:type="dxa" w:w="9360"/>
        <w:tblBorders>
          <w:top w:val="single" w:color="BFBFBF" w:sz="1"/>
          <w:left w:val="single" w:color="BFBFBF" w:sz="1"/>
          <w:bottom w:val="single" w:color="BFBFBF" w:sz="1"/>
          <w:right w:val="single" w:color="BFBFBF" w:sz="1"/>
          <w:insideH w:val="single" w:color="BFBFBF" w:sz="1"/>
          <w:insideV w:val="single" w:color="BFBFBF" w:sz="1"/>
        </w:tblBorders>
      </w:tblPr>
      <w:tblGrid>
        <w:gridCol w:w="2600"/>
        <w:gridCol w:w="2600"/>
        <w:gridCol w:w="4160"/>
      </w:tblGrid>
      <w:tr>
        <w:trPr>
          <w:tblHeader/>
        </w:trPr>
        <w:tc>
          <w:tcPr>
            <w:tcW w:type="dxa" w:w="2600"/>
            <w:shd w:fill="2E75B6" w:val="clear"/>
            <w:tcMar>
              <w:top w:type="dxa" w:w="60"/>
              <w:left w:type="dxa" w:w="110"/>
              <w:bottom w:type="dxa" w:w="60"/>
              <w:right w:type="dxa" w:w="110"/>
            </w:tcMar>
            <w:vAlign w:val="center"/>
          </w:tcPr>
          <w:p>
            <w:r>
              <w:rPr>
                <w:b/>
                <w:bCs/>
                <w:color w:val="FFFFFF"/>
                <w:sz w:val="18"/>
                <w:szCs w:val="18"/>
              </w:rPr>
              <w:t xml:space="preserve">Layer</w:t>
            </w:r>
          </w:p>
        </w:tc>
        <w:tc>
          <w:tcPr>
            <w:tcW w:type="dxa" w:w="2600"/>
            <w:shd w:fill="2E75B6" w:val="clear"/>
            <w:tcMar>
              <w:top w:type="dxa" w:w="60"/>
              <w:left w:type="dxa" w:w="110"/>
              <w:bottom w:type="dxa" w:w="60"/>
              <w:right w:type="dxa" w:w="110"/>
            </w:tcMar>
            <w:vAlign w:val="center"/>
          </w:tcPr>
          <w:p>
            <w:r>
              <w:rPr>
                <w:b/>
                <w:bCs/>
                <w:color w:val="FFFFFF"/>
                <w:sz w:val="18"/>
                <w:szCs w:val="18"/>
              </w:rPr>
              <w:t xml:space="preserve">Technology</w:t>
            </w:r>
          </w:p>
        </w:tc>
        <w:tc>
          <w:tcPr>
            <w:tcW w:type="dxa" w:w="4160"/>
            <w:shd w:fill="2E75B6" w:val="clear"/>
            <w:tcMar>
              <w:top w:type="dxa" w:w="60"/>
              <w:left w:type="dxa" w:w="110"/>
              <w:bottom w:type="dxa" w:w="60"/>
              <w:right w:type="dxa" w:w="110"/>
            </w:tcMar>
            <w:vAlign w:val="center"/>
          </w:tcPr>
          <w:p>
            <w:r>
              <w:rPr>
                <w:b/>
                <w:bCs/>
                <w:color w:val="FFFFFF"/>
                <w:sz w:val="18"/>
                <w:szCs w:val="18"/>
              </w:rPr>
              <w:t xml:space="preserve">What it does</w:t>
            </w:r>
          </w:p>
        </w:tc>
      </w:tr>
      <w:tr>
        <w:tc>
          <w:tcPr>
            <w:tcW w:type="dxa" w:w="2600"/>
            <w:shd w:fill="FFFFFF" w:val="clear"/>
            <w:tcMar>
              <w:top w:type="dxa" w:w="60"/>
              <w:left w:type="dxa" w:w="110"/>
              <w:bottom w:type="dxa" w:w="60"/>
              <w:right w:type="dxa" w:w="110"/>
            </w:tcMar>
          </w:tcPr>
          <w:p>
            <w:r>
              <w:rPr>
                <w:rFonts w:ascii="Consolas" w:cs="Consolas" w:eastAsia="Consolas" w:hAnsi="Consolas"/>
                <w:b/>
                <w:bCs/>
                <w:color w:val="1F3864"/>
                <w:sz w:val="18"/>
                <w:szCs w:val="18"/>
              </w:rPr>
              <w:t xml:space="preserve">Semantic inheritance</w:t>
            </w:r>
          </w:p>
        </w:tc>
        <w:tc>
          <w:tcPr>
            <w:tcW w:type="dxa" w:w="2600"/>
            <w:shd w:fill="FFFFFF" w:val="clear"/>
            <w:tcMar>
              <w:top w:type="dxa" w:w="60"/>
              <w:left w:type="dxa" w:w="110"/>
              <w:bottom w:type="dxa" w:w="60"/>
              <w:right w:type="dxa" w:w="110"/>
            </w:tcMar>
          </w:tcPr>
          <w:p>
            <w:r>
              <w:rPr>
                <w:sz w:val="18"/>
                <w:szCs w:val="18"/>
              </w:rPr>
              <w:t xml:space="preserve">OWL 2 RL / RDFS</w:t>
            </w:r>
          </w:p>
        </w:tc>
        <w:tc>
          <w:tcPr>
            <w:tcW w:type="dxa" w:w="4160"/>
            <w:shd w:fill="FFFFFF" w:val="clear"/>
            <w:tcMar>
              <w:top w:type="dxa" w:w="60"/>
              <w:left w:type="dxa" w:w="110"/>
              <w:bottom w:type="dxa" w:w="60"/>
              <w:right w:type="dxa" w:w="110"/>
            </w:tcMar>
          </w:tcPr>
          <w:p>
            <w:r>
              <w:rPr>
                <w:sz w:val="18"/>
                <w:szCs w:val="18"/>
              </w:rPr>
              <w:t xml:space="preserve">Subclass, sub-property, inverse propagation</w:t>
            </w:r>
          </w:p>
        </w:tc>
      </w:tr>
      <w:tr>
        <w:tc>
          <w:tcPr>
            <w:tcW w:type="dxa" w:w="2600"/>
            <w:shd w:fill="F2F2F2" w:val="clear"/>
            <w:tcMar>
              <w:top w:type="dxa" w:w="60"/>
              <w:left w:type="dxa" w:w="110"/>
              <w:bottom w:type="dxa" w:w="60"/>
              <w:right w:type="dxa" w:w="110"/>
            </w:tcMar>
          </w:tcPr>
          <w:p>
            <w:r>
              <w:rPr>
                <w:rFonts w:ascii="Consolas" w:cs="Consolas" w:eastAsia="Consolas" w:hAnsi="Consolas"/>
                <w:b/>
                <w:bCs/>
                <w:color w:val="1F3864"/>
                <w:sz w:val="18"/>
                <w:szCs w:val="18"/>
              </w:rPr>
              <w:t xml:space="preserve">Validation</w:t>
            </w:r>
          </w:p>
        </w:tc>
        <w:tc>
          <w:tcPr>
            <w:tcW w:type="dxa" w:w="2600"/>
            <w:shd w:fill="F2F2F2" w:val="clear"/>
            <w:tcMar>
              <w:top w:type="dxa" w:w="60"/>
              <w:left w:type="dxa" w:w="110"/>
              <w:bottom w:type="dxa" w:w="60"/>
              <w:right w:type="dxa" w:w="110"/>
            </w:tcMar>
          </w:tcPr>
          <w:p>
            <w:r>
              <w:rPr>
                <w:sz w:val="18"/>
                <w:szCs w:val="18"/>
              </w:rPr>
              <w:t xml:space="preserve">SHACL</w:t>
            </w:r>
          </w:p>
        </w:tc>
        <w:tc>
          <w:tcPr>
            <w:tcW w:type="dxa" w:w="4160"/>
            <w:shd w:fill="F2F2F2" w:val="clear"/>
            <w:tcMar>
              <w:top w:type="dxa" w:w="60"/>
              <w:left w:type="dxa" w:w="110"/>
              <w:bottom w:type="dxa" w:w="60"/>
              <w:right w:type="dxa" w:w="110"/>
            </w:tcMar>
          </w:tcPr>
          <w:p>
            <w:r>
              <w:rPr>
                <w:sz w:val="18"/>
                <w:szCs w:val="18"/>
              </w:rPr>
              <w:t xml:space="preserve">Rejects malformed graphs before inference</w:t>
            </w:r>
          </w:p>
        </w:tc>
      </w:tr>
      <w:tr>
        <w:tc>
          <w:tcPr>
            <w:tcW w:type="dxa" w:w="2600"/>
            <w:shd w:fill="FFFFFF" w:val="clear"/>
            <w:tcMar>
              <w:top w:type="dxa" w:w="60"/>
              <w:left w:type="dxa" w:w="110"/>
              <w:bottom w:type="dxa" w:w="60"/>
              <w:right w:type="dxa" w:w="110"/>
            </w:tcMar>
          </w:tcPr>
          <w:p>
            <w:r>
              <w:rPr>
                <w:rFonts w:ascii="Consolas" w:cs="Consolas" w:eastAsia="Consolas" w:hAnsi="Consolas"/>
                <w:b/>
                <w:bCs/>
                <w:color w:val="1F3864"/>
                <w:sz w:val="18"/>
                <w:szCs w:val="18"/>
              </w:rPr>
              <w:t xml:space="preserve">Capability inference</w:t>
            </w:r>
          </w:p>
        </w:tc>
        <w:tc>
          <w:tcPr>
            <w:tcW w:type="dxa" w:w="2600"/>
            <w:shd w:fill="FFFFFF" w:val="clear"/>
            <w:tcMar>
              <w:top w:type="dxa" w:w="60"/>
              <w:left w:type="dxa" w:w="110"/>
              <w:bottom w:type="dxa" w:w="60"/>
              <w:right w:type="dxa" w:w="110"/>
            </w:tcMar>
          </w:tcPr>
          <w:p>
            <w:r>
              <w:rPr>
                <w:sz w:val="18"/>
                <w:szCs w:val="18"/>
              </w:rPr>
              <w:t xml:space="preserve">SPARQL CONSTRUCT</w:t>
            </w:r>
          </w:p>
        </w:tc>
        <w:tc>
          <w:tcPr>
            <w:tcW w:type="dxa" w:w="4160"/>
            <w:shd w:fill="FFFFFF" w:val="clear"/>
            <w:tcMar>
              <w:top w:type="dxa" w:w="60"/>
              <w:left w:type="dxa" w:w="110"/>
              <w:bottom w:type="dxa" w:w="60"/>
              <w:right w:type="dxa" w:w="110"/>
            </w:tcMar>
          </w:tcPr>
          <w:p>
            <w:r>
              <w:rPr>
                <w:sz w:val="18"/>
                <w:szCs w:val="18"/>
              </w:rPr>
              <w:t xml:space="preserve">Materialises core:canPerform</w:t>
            </w:r>
          </w:p>
        </w:tc>
      </w:tr>
      <w:tr>
        <w:tc>
          <w:tcPr>
            <w:tcW w:type="dxa" w:w="2600"/>
            <w:shd w:fill="F2F2F2" w:val="clear"/>
            <w:tcMar>
              <w:top w:type="dxa" w:w="60"/>
              <w:left w:type="dxa" w:w="110"/>
              <w:bottom w:type="dxa" w:w="60"/>
              <w:right w:type="dxa" w:w="110"/>
            </w:tcMar>
          </w:tcPr>
          <w:p>
            <w:r>
              <w:rPr>
                <w:rFonts w:ascii="Consolas" w:cs="Consolas" w:eastAsia="Consolas" w:hAnsi="Consolas"/>
                <w:b/>
                <w:bCs/>
                <w:color w:val="1F3864"/>
                <w:sz w:val="18"/>
                <w:szCs w:val="18"/>
              </w:rPr>
              <w:t xml:space="preserve">Manufacturing inference</w:t>
            </w:r>
          </w:p>
        </w:tc>
        <w:tc>
          <w:tcPr>
            <w:tcW w:type="dxa" w:w="2600"/>
            <w:shd w:fill="F2F2F2" w:val="clear"/>
            <w:tcMar>
              <w:top w:type="dxa" w:w="60"/>
              <w:left w:type="dxa" w:w="110"/>
              <w:bottom w:type="dxa" w:w="60"/>
              <w:right w:type="dxa" w:w="110"/>
            </w:tcMar>
          </w:tcPr>
          <w:p>
            <w:r>
              <w:rPr>
                <w:sz w:val="18"/>
                <w:szCs w:val="18"/>
              </w:rPr>
              <w:t xml:space="preserve">SPARQL CONSTRUCT</w:t>
            </w:r>
          </w:p>
        </w:tc>
        <w:tc>
          <w:tcPr>
            <w:tcW w:type="dxa" w:w="4160"/>
            <w:shd w:fill="F2F2F2" w:val="clear"/>
            <w:tcMar>
              <w:top w:type="dxa" w:w="60"/>
              <w:left w:type="dxa" w:w="110"/>
              <w:bottom w:type="dxa" w:w="60"/>
              <w:right w:type="dxa" w:w="110"/>
            </w:tcMar>
          </w:tcPr>
          <w:p>
            <w:r>
              <w:rPr>
                <w:sz w:val="18"/>
                <w:szCs w:val="18"/>
              </w:rPr>
              <w:t xml:space="preserve">Materialises core:canManufacture</w:t>
            </w:r>
          </w:p>
        </w:tc>
      </w:tr>
      <w:tr>
        <w:tc>
          <w:tcPr>
            <w:tcW w:type="dxa" w:w="2600"/>
            <w:shd w:fill="FFFFFF" w:val="clear"/>
            <w:tcMar>
              <w:top w:type="dxa" w:w="60"/>
              <w:left w:type="dxa" w:w="110"/>
              <w:bottom w:type="dxa" w:w="60"/>
              <w:right w:type="dxa" w:w="110"/>
            </w:tcMar>
          </w:tcPr>
          <w:p>
            <w:r>
              <w:rPr>
                <w:rFonts w:ascii="Consolas" w:cs="Consolas" w:eastAsia="Consolas" w:hAnsi="Consolas"/>
                <w:b/>
                <w:bCs/>
                <w:color w:val="1F3864"/>
                <w:sz w:val="18"/>
                <w:szCs w:val="18"/>
              </w:rPr>
              <w:t xml:space="preserve">Orchestration</w:t>
            </w:r>
          </w:p>
        </w:tc>
        <w:tc>
          <w:tcPr>
            <w:tcW w:type="dxa" w:w="2600"/>
            <w:shd w:fill="FFFFFF" w:val="clear"/>
            <w:tcMar>
              <w:top w:type="dxa" w:w="60"/>
              <w:left w:type="dxa" w:w="110"/>
              <w:bottom w:type="dxa" w:w="60"/>
              <w:right w:type="dxa" w:w="110"/>
            </w:tcMar>
          </w:tcPr>
          <w:p>
            <w:r>
              <w:rPr>
                <w:sz w:val="18"/>
                <w:szCs w:val="18"/>
              </w:rPr>
              <w:t xml:space="preserve">SPARQL SELECT</w:t>
            </w:r>
          </w:p>
        </w:tc>
        <w:tc>
          <w:tcPr>
            <w:tcW w:type="dxa" w:w="4160"/>
            <w:shd w:fill="FFFFFF" w:val="clear"/>
            <w:tcMar>
              <w:top w:type="dxa" w:w="60"/>
              <w:left w:type="dxa" w:w="110"/>
              <w:bottom w:type="dxa" w:w="60"/>
              <w:right w:type="dxa" w:w="110"/>
            </w:tcMar>
          </w:tcPr>
          <w:p>
            <w:r>
              <w:rPr>
                <w:sz w:val="18"/>
                <w:szCs w:val="18"/>
              </w:rPr>
              <w:t xml:space="preserve">Application and LLM query layer</w:t>
            </w:r>
          </w:p>
        </w:tc>
      </w:tr>
    </w:tbl>
    <w:p>
      <w:r>
        <w:t xml:space="preserve"/>
      </w:r>
    </w:p>
    <w:p>
      <w:pPr>
        <w:pStyle w:val="Heading2"/>
      </w:pPr>
      <w:r>
        <w:t xml:space="preserve">5.1  The canonical reasoning chain</w:t>
      </w:r>
    </w:p>
    <w:p>
      <w:pPr>
        <w:spacing w:after="60" w:before="120"/>
        <w:jc w:val="center"/>
      </w:pPr>
      <w:r>
        <w:drawing>
          <wp:inline distT="0" distB="0" distL="0" distR="0">
            <wp:extent cx="2857500" cy="3790950"/>
            <wp:effectExtent t="0" r="0" b="0" l="0"/>
            <wp:docPr id="1" name="04-reasoning-chain.png" descr="04-reasoning-chain.png" title="04-reasoning-chai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857500" cy="3790950"/>
                    </a:xfrm>
                    <a:prstGeom prst="rect">
                      <a:avLst/>
                    </a:prstGeom>
                  </pic:spPr>
                </pic:pic>
              </a:graphicData>
            </a:graphic>
          </wp:inline>
        </w:drawing>
      </w:r>
    </w:p>
    <w:p>
      <w:pPr>
        <w:spacing w:after="160"/>
        <w:jc w:val="center"/>
      </w:pPr>
      <w:r>
        <w:rPr>
          <w:i/>
          <w:iCs/>
          <w:color w:val="595959"/>
          <w:sz w:val="18"/>
          <w:szCs w:val="18"/>
        </w:rPr>
        <w:t xml:space="preserve">Figure 5.1 — Product → Process → Capability → Skill → ControlComponent → Resource → Plant.</w:t>
      </w:r>
    </w:p>
    <w:p>
      <w:pPr>
        <w:spacing w:after="120"/>
      </w:pPr>
      <w:r>
        <w:t xml:space="preserve">Reading the chain: a Product requiresProcess a Process, which requiresCapability a Capability, which is realizedBySkill a Skill, which is implemented by a ControlComponent that controls a Resource — from which core:canPerform is inferred at the resource level and core:canManufacture at the plant level.</w:t>
      </w:r>
    </w:p>
    <w:p>
      <w:pPr>
        <w:pStyle w:val="Heading2"/>
      </w:pPr>
      <w:r>
        <w:t xml:space="preserve">5.2  LLM + GraphDB pipeline</w:t>
      </w:r>
    </w:p>
    <w:p>
      <w:pPr>
        <w:spacing w:after="120"/>
      </w:pPr>
      <w:r>
        <w:t xml:space="preserve">The LLM pipeline treats the graph as the source of truth: the LLM extracts intent and fills SPARQL templates, while deterministic graph queries and rule materialisation decide which resource can actually execute. The LLM never invents graph facts or writes into the runtime graph without provenance.</w:t>
      </w:r>
    </w:p>
    <w:p>
      <w:pPr>
        <w:spacing w:after="60" w:before="120"/>
        <w:jc w:val="center"/>
      </w:pPr>
      <w:r>
        <w:drawing>
          <wp:inline distT="0" distB="0" distL="0" distR="0">
            <wp:extent cx="5143500" cy="2686050"/>
            <wp:effectExtent t="0" r="0" b="0" l="0"/>
            <wp:docPr id="1" name="05-llm-graphdb-pipeline.png" descr="05-llm-graphdb-pipeline.png" title="05-llm-graphdb-pipelin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143500" cy="2686050"/>
                    </a:xfrm>
                    <a:prstGeom prst="rect">
                      <a:avLst/>
                    </a:prstGeom>
                  </pic:spPr>
                </pic:pic>
              </a:graphicData>
            </a:graphic>
          </wp:inline>
        </w:drawing>
      </w:r>
    </w:p>
    <w:p>
      <w:pPr>
        <w:spacing w:after="160"/>
        <w:jc w:val="center"/>
      </w:pPr>
      <w:r>
        <w:rPr>
          <w:i/>
          <w:iCs/>
          <w:color w:val="595959"/>
          <w:sz w:val="18"/>
          <w:szCs w:val="18"/>
        </w:rPr>
        <w:t xml:space="preserve">Figure 5.2 — The LLM + GraphDB orchestration pipeline.</w:t>
      </w:r>
    </w:p>
    <w:p>
      <w:pPr>
        <w:spacing w:after="60" w:before="120"/>
        <w:jc w:val="center"/>
      </w:pPr>
      <w:r>
        <w:drawing>
          <wp:inline distT="0" distB="0" distL="0" distR="0">
            <wp:extent cx="5143500" cy="2895600"/>
            <wp:effectExtent t="0" r="0" b="0" l="0"/>
            <wp:docPr id="1" name="11-hhm-core-bridge.png" descr="11-hhm-core-bridge.png" title="11-hhm-core-brid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143500" cy="2895600"/>
                    </a:xfrm>
                    <a:prstGeom prst="rect">
                      <a:avLst/>
                    </a:prstGeom>
                  </pic:spPr>
                </pic:pic>
              </a:graphicData>
            </a:graphic>
          </wp:inline>
        </w:drawing>
      </w:r>
    </w:p>
    <w:p>
      <w:pPr>
        <w:spacing w:after="160"/>
        <w:jc w:val="center"/>
      </w:pPr>
      <w:r>
        <w:rPr>
          <w:i/>
          <w:iCs/>
          <w:color w:val="595959"/>
          <w:sz w:val="18"/>
          <w:szCs w:val="18"/>
        </w:rPr>
        <w:t xml:space="preserve">Figure 5.3 — The 0.4.0 HHM-Core bridge: new modules mapped to the standards they bridge.</w:t>
      </w:r>
    </w:p>
    <w:p>
      <w:r>
        <w:br w:type="page"/>
      </w:r>
    </w:p>
    <w:p>
      <w:pPr>
        <w:pStyle w:val="Heading1"/>
      </w:pPr>
      <w:r>
        <w:t xml:space="preserve">6  Module Reference</w:t>
      </w:r>
    </w:p>
    <w:p>
      <w:pPr>
        <w:spacing w:after="120"/>
      </w:pPr>
      <w:r>
        <w:t xml:space="preserve">Note on definitions: where a class or property carries no rdfs:comment in the source ontology, the definition shown here was supplied editorially from the repository documentation, the term’s class hierarchy and domain/range, and the standard the module aligns to. These editorial definitions describe intended meaning and are not axioms asserted in the .ttl files.</w:t>
      </w:r>
    </w:p>
    <w:p>
      <w:pPr>
        <w:spacing w:after="120"/>
      </w:pPr>
      <w:r>
        <w:t xml:space="preserve">The remainder of the document is the exhaustive per-module reference. Modules are grouped as Core, Physical, Logical, Execution Adapters, Runtime, Cross-cutting and Reasoning. Within each table the first column is the term (local name), followed by its definition and structural facts (super-class, domain, range). A dash (—) indicates the value is not asserted in the ontology.</w:t>
      </w:r>
    </w:p>
    <w:p>
      <w:r>
        <w:br w:type="page"/>
      </w:r>
    </w:p>
    <w:p>
      <w:pPr>
        <w:pStyle w:val="Heading2"/>
      </w:pPr>
      <w:r>
        <w:t xml:space="preserve">6.1  Core</w:t>
      </w:r>
    </w:p>
    <w:p>
      <w:pPr>
        <w:pStyle w:val="Heading3"/>
      </w:pPr>
      <w:r>
        <w:t xml:space="preserve">Core Ontology  (core:)</w:t>
      </w:r>
    </w:p>
    <w:p>
      <w:pPr>
        <w:spacing w:after="80"/>
      </w:pPr>
      <w:r>
        <w:rPr>
          <w:b/>
          <w:bCs/>
          <w:sz w:val="18"/>
          <w:szCs w:val="18"/>
        </w:rPr>
        <w:t xml:space="preserve">Module file: </w:t>
      </w:r>
      <w:r>
        <w:rPr>
          <w:rFonts w:ascii="Consolas" w:cs="Consolas" w:eastAsia="Consolas" w:hAnsi="Consolas"/>
          <w:color w:val="595959"/>
          <w:sz w:val="18"/>
          <w:szCs w:val="18"/>
        </w:rPr>
        <w:t xml:space="preserve">core/manufacturing-core.ttl</w:t>
      </w:r>
    </w:p>
    <w:p>
      <w:pPr>
        <w:spacing w:after="120"/>
      </w:pPr>
      <w:r>
        <w:t xml:space="preserve">The root of the entire import graph. It imports nothing; every other module imports it. It carries only universal abstractions and the load-bearing relations that downstream modules specialise. core:Entity splits into core:PhysicalEntity (Resource, Plant) and core:LogicalEntity (Skill, Capability, Process, Product, State, Event, Constraint, ControlComponent), and the two branches are declared disjoint so boundary violations are caught early. It also fixes the relationship spine — implements, controls, deployedOn, realizedBySkill, hasPart/partOf, and the inferred canPerform / canManufacture / hasPlantCapability.</w:t>
      </w:r>
    </w:p>
    <w:tbl>
      <w:tblPr>
        <w:tblW w:type="dxa" w:w="9360"/>
        <w:tblBorders>
          <w:top w:val="single" w:color="BFBFBF" w:sz="1"/>
          <w:left w:val="single" w:color="BFBFBF" w:sz="1"/>
          <w:bottom w:val="single" w:color="BFBFBF" w:sz="1"/>
          <w:right w:val="single" w:color="BFBFBF" w:sz="1"/>
          <w:insideH w:val="single" w:color="BFBFBF" w:sz="1"/>
          <w:insideV w:val="single" w:color="BFBFBF" w:sz="1"/>
        </w:tblBorders>
      </w:tblPr>
      <w:tblGrid>
        <w:gridCol w:w="9360"/>
      </w:tblGrid>
      <w:tr>
        <w:tc>
          <w:tcPr>
            <w:tcW w:type="dxa" w:w="9360"/>
            <w:shd w:fill="E2EFDA" w:val="clear"/>
            <w:tcMar>
              <w:top w:type="dxa" w:w="120"/>
              <w:left w:type="dxa" w:w="160"/>
              <w:bottom w:type="dxa" w:w="120"/>
              <w:right w:type="dxa" w:w="160"/>
            </w:tcMar>
          </w:tcPr>
          <w:p>
            <w:pPr>
              <w:spacing w:after="80"/>
            </w:pPr>
            <w:r>
              <w:rPr>
                <w:b/>
                <w:bCs/>
                <w:color w:val="1F3864"/>
                <w:sz w:val="18"/>
                <w:szCs w:val="18"/>
              </w:rPr>
              <w:t xml:space="preserve">STANDARD ALIGNMENT</w:t>
            </w:r>
          </w:p>
          <w:p>
            <w:pPr>
              <w:spacing w:after="60"/>
            </w:pPr>
            <w:r>
              <w:rPr>
                <w:b/>
                <w:bCs/>
                <w:color w:val="1F3864"/>
                <w:sz w:val="20"/>
                <w:szCs w:val="20"/>
              </w:rPr>
              <w:t xml:space="preserve">Standard used:  </w:t>
            </w:r>
            <w:r>
              <w:rPr>
                <w:sz w:val="20"/>
                <w:szCs w:val="20"/>
              </w:rPr>
              <w:t xml:space="preserve">OWL 2 RL and RDFS (W3C)</w:t>
            </w:r>
          </w:p>
          <w:p>
            <w:pPr>
              <w:spacing w:after="60"/>
            </w:pPr>
            <w:r>
              <w:rPr>
                <w:b/>
                <w:bCs/>
                <w:color w:val="1F3864"/>
                <w:sz w:val="20"/>
                <w:szCs w:val="20"/>
              </w:rPr>
              <w:t xml:space="preserve">Why it is used:  </w:t>
            </w:r>
            <w:r>
              <w:rPr>
                <w:sz w:val="20"/>
                <w:szCs w:val="20"/>
              </w:rPr>
              <w:t xml:space="preserve">OWL 2 RL gives rule-based, decidable inference (subclass, sub-property, inverse propagation) that scales to a triple store, and RDFS supplies the labelling and subclass vocabulary. Choosing a profile (OWL 2 RL) rather than full OWL keeps reasoning tractable on a live graph.</w:t>
            </w:r>
          </w:p>
          <w:p>
            <w:pPr>
              <w:spacing w:after="60"/>
            </w:pPr>
            <w:r>
              <w:rPr>
                <w:b/>
                <w:bCs/>
                <w:color w:val="1F3864"/>
                <w:sz w:val="20"/>
                <w:szCs w:val="20"/>
              </w:rPr>
              <w:t xml:space="preserve">How it is used:  </w:t>
            </w:r>
            <w:r>
              <w:rPr>
                <w:sz w:val="20"/>
                <w:szCs w:val="20"/>
              </w:rPr>
              <w:t xml:space="preserve">Classes are owl:Class, relations are owl:ObjectProperty / owl:DatatypeProperty, and the physical/logical split uses owl:disjointWith. Specialisation everywhere else is expressed as rdfs:subClassOf / rdfs:subPropertyOf pointing back at these core terms, which is what makes the capability-inference rules portable.</w:t>
            </w:r>
          </w:p>
        </w:tc>
      </w:tr>
    </w:tbl>
    <w:p>
      <w:r>
        <w:t xml:space="preserve"/>
      </w:r>
    </w:p>
    <w:p>
      <w:pPr>
        <w:spacing w:after="100"/>
      </w:pPr>
      <w:r>
        <w:rPr>
          <w:i/>
          <w:iCs/>
          <w:color w:val="595959"/>
          <w:sz w:val="18"/>
          <w:szCs w:val="18"/>
        </w:rPr>
        <w:t xml:space="preserve">Defines 13 classes, 25 object properties, 3 datatype properties.</w:t>
      </w:r>
    </w:p>
    <w:p>
      <w:pPr>
        <w:spacing w:after="40"/>
      </w:pPr>
      <w:r>
        <w:rPr>
          <w:b/>
          <w:bCs/>
          <w:color w:val="1F3864"/>
          <w:sz w:val="20"/>
          <w:szCs w:val="20"/>
        </w:rPr>
        <w:t xml:space="preserve">Classes</w:t>
      </w:r>
    </w:p>
    <w:tbl>
      <w:tblPr>
        <w:tblW w:type="dxa" w:w="9360"/>
        <w:tblBorders>
          <w:top w:val="single" w:color="BFBFBF" w:sz="1"/>
          <w:left w:val="single" w:color="BFBFBF" w:sz="1"/>
          <w:bottom w:val="single" w:color="BFBFBF" w:sz="1"/>
          <w:right w:val="single" w:color="BFBFBF" w:sz="1"/>
          <w:insideH w:val="single" w:color="BFBFBF" w:sz="1"/>
          <w:insideV w:val="single" w:color="BFBFBF" w:sz="1"/>
        </w:tblBorders>
      </w:tblPr>
      <w:tblGrid>
        <w:gridCol w:w="2300"/>
        <w:gridCol w:w="5060"/>
        <w:gridCol w:w="2000"/>
      </w:tblGrid>
      <w:tr>
        <w:trPr>
          <w:tblHeader/>
        </w:trPr>
        <w:tc>
          <w:tcPr>
            <w:tcW w:type="dxa" w:w="2300"/>
            <w:shd w:fill="2E75B6" w:val="clear"/>
            <w:tcMar>
              <w:top w:type="dxa" w:w="60"/>
              <w:left w:type="dxa" w:w="110"/>
              <w:bottom w:type="dxa" w:w="60"/>
              <w:right w:type="dxa" w:w="110"/>
            </w:tcMar>
            <w:vAlign w:val="center"/>
          </w:tcPr>
          <w:p>
            <w:r>
              <w:rPr>
                <w:b/>
                <w:bCs/>
                <w:color w:val="FFFFFF"/>
                <w:sz w:val="18"/>
                <w:szCs w:val="18"/>
              </w:rPr>
              <w:t xml:space="preserve">Class</w:t>
            </w:r>
          </w:p>
        </w:tc>
        <w:tc>
          <w:tcPr>
            <w:tcW w:type="dxa" w:w="5060"/>
            <w:shd w:fill="2E75B6" w:val="clear"/>
            <w:tcMar>
              <w:top w:type="dxa" w:w="60"/>
              <w:left w:type="dxa" w:w="110"/>
              <w:bottom w:type="dxa" w:w="60"/>
              <w:right w:type="dxa" w:w="110"/>
            </w:tcMar>
            <w:vAlign w:val="center"/>
          </w:tcPr>
          <w:p>
            <w:r>
              <w:rPr>
                <w:b/>
                <w:bCs/>
                <w:color w:val="FFFFFF"/>
                <w:sz w:val="18"/>
                <w:szCs w:val="18"/>
              </w:rPr>
              <w:t xml:space="preserve">Definition</w:t>
            </w:r>
          </w:p>
        </w:tc>
        <w:tc>
          <w:tcPr>
            <w:tcW w:type="dxa" w:w="2000"/>
            <w:shd w:fill="2E75B6" w:val="clear"/>
            <w:tcMar>
              <w:top w:type="dxa" w:w="60"/>
              <w:left w:type="dxa" w:w="110"/>
              <w:bottom w:type="dxa" w:w="60"/>
              <w:right w:type="dxa" w:w="110"/>
            </w:tcMar>
            <w:vAlign w:val="center"/>
          </w:tcPr>
          <w:p>
            <w:r>
              <w:rPr>
                <w:b/>
                <w:bCs/>
                <w:color w:val="FFFFFF"/>
                <w:sz w:val="18"/>
                <w:szCs w:val="18"/>
              </w:rPr>
              <w:t xml:space="preserve">Subclass of</w:t>
            </w:r>
          </w:p>
        </w:tc>
      </w:tr>
      <w:tr>
        <w:tc>
          <w:tcPr>
            <w:tcW w:type="dxa" w:w="2300"/>
            <w:shd w:fill="FFFFFF" w:val="clear"/>
            <w:tcMar>
              <w:top w:type="dxa" w:w="60"/>
              <w:left w:type="dxa" w:w="110"/>
              <w:bottom w:type="dxa" w:w="60"/>
              <w:right w:type="dxa" w:w="110"/>
            </w:tcMar>
          </w:tcPr>
          <w:p>
            <w:r>
              <w:rPr>
                <w:rFonts w:ascii="Consolas" w:cs="Consolas" w:eastAsia="Consolas" w:hAnsi="Consolas"/>
                <w:b/>
                <w:bCs/>
                <w:color w:val="1F3864"/>
                <w:sz w:val="18"/>
                <w:szCs w:val="18"/>
              </w:rPr>
              <w:t xml:space="preserve">core:Capability</w:t>
            </w:r>
          </w:p>
        </w:tc>
        <w:tc>
          <w:tcPr>
            <w:tcW w:type="dxa" w:w="5060"/>
            <w:shd w:fill="FFFFFF" w:val="clear"/>
            <w:tcMar>
              <w:top w:type="dxa" w:w="60"/>
              <w:left w:type="dxa" w:w="110"/>
              <w:bottom w:type="dxa" w:w="60"/>
              <w:right w:type="dxa" w:w="110"/>
            </w:tcMar>
          </w:tcPr>
          <w:p>
            <w:r>
              <w:rPr>
                <w:sz w:val="18"/>
                <w:szCs w:val="18"/>
              </w:rPr>
              <w:t xml:space="preserve">A manufacturing possibility (what a plant CAN do). Realised by Skills.</w:t>
            </w:r>
          </w:p>
        </w:tc>
        <w:tc>
          <w:tcPr>
            <w:tcW w:type="dxa" w:w="2000"/>
            <w:shd w:fill="FFFFFF" w:val="clear"/>
            <w:tcMar>
              <w:top w:type="dxa" w:w="60"/>
              <w:left w:type="dxa" w:w="110"/>
              <w:bottom w:type="dxa" w:w="60"/>
              <w:right w:type="dxa" w:w="110"/>
            </w:tcMar>
          </w:tcPr>
          <w:p>
            <w:r>
              <w:rPr>
                <w:sz w:val="18"/>
                <w:szCs w:val="18"/>
              </w:rPr>
              <w:t xml:space="preserve">core:LogicalEntity</w:t>
            </w:r>
          </w:p>
        </w:tc>
      </w:tr>
      <w:tr>
        <w:tc>
          <w:tcPr>
            <w:tcW w:type="dxa" w:w="2300"/>
            <w:shd w:fill="F2F2F2" w:val="clear"/>
            <w:tcMar>
              <w:top w:type="dxa" w:w="60"/>
              <w:left w:type="dxa" w:w="110"/>
              <w:bottom w:type="dxa" w:w="60"/>
              <w:right w:type="dxa" w:w="110"/>
            </w:tcMar>
          </w:tcPr>
          <w:p>
            <w:r>
              <w:rPr>
                <w:rFonts w:ascii="Consolas" w:cs="Consolas" w:eastAsia="Consolas" w:hAnsi="Consolas"/>
                <w:b/>
                <w:bCs/>
                <w:color w:val="1F3864"/>
                <w:sz w:val="18"/>
                <w:szCs w:val="18"/>
              </w:rPr>
              <w:t xml:space="preserve">core:Constraint</w:t>
            </w:r>
          </w:p>
        </w:tc>
        <w:tc>
          <w:tcPr>
            <w:tcW w:type="dxa" w:w="5060"/>
            <w:shd w:fill="F2F2F2" w:val="clear"/>
            <w:tcMar>
              <w:top w:type="dxa" w:w="60"/>
              <w:left w:type="dxa" w:w="110"/>
              <w:bottom w:type="dxa" w:w="60"/>
              <w:right w:type="dxa" w:w="110"/>
            </w:tcMar>
          </w:tcPr>
          <w:p>
            <w:r>
              <w:rPr>
                <w:sz w:val="18"/>
                <w:szCs w:val="18"/>
              </w:rPr>
              <w:t xml:space="preserve">A restriction on Skills, Resources, or Processes.</w:t>
            </w:r>
          </w:p>
        </w:tc>
        <w:tc>
          <w:tcPr>
            <w:tcW w:type="dxa" w:w="2000"/>
            <w:shd w:fill="F2F2F2" w:val="clear"/>
            <w:tcMar>
              <w:top w:type="dxa" w:w="60"/>
              <w:left w:type="dxa" w:w="110"/>
              <w:bottom w:type="dxa" w:w="60"/>
              <w:right w:type="dxa" w:w="110"/>
            </w:tcMar>
          </w:tcPr>
          <w:p>
            <w:r>
              <w:rPr>
                <w:sz w:val="18"/>
                <w:szCs w:val="18"/>
              </w:rPr>
              <w:t xml:space="preserve">core:LogicalEntity</w:t>
            </w:r>
          </w:p>
        </w:tc>
      </w:tr>
      <w:tr>
        <w:tc>
          <w:tcPr>
            <w:tcW w:type="dxa" w:w="2300"/>
            <w:shd w:fill="FFFFFF" w:val="clear"/>
            <w:tcMar>
              <w:top w:type="dxa" w:w="60"/>
              <w:left w:type="dxa" w:w="110"/>
              <w:bottom w:type="dxa" w:w="60"/>
              <w:right w:type="dxa" w:w="110"/>
            </w:tcMar>
          </w:tcPr>
          <w:p>
            <w:r>
              <w:rPr>
                <w:rFonts w:ascii="Consolas" w:cs="Consolas" w:eastAsia="Consolas" w:hAnsi="Consolas"/>
                <w:b/>
                <w:bCs/>
                <w:color w:val="1F3864"/>
                <w:sz w:val="18"/>
                <w:szCs w:val="18"/>
              </w:rPr>
              <w:t xml:space="preserve">core:ControlComponent</w:t>
            </w:r>
          </w:p>
        </w:tc>
        <w:tc>
          <w:tcPr>
            <w:tcW w:type="dxa" w:w="5060"/>
            <w:shd w:fill="FFFFFF" w:val="clear"/>
            <w:tcMar>
              <w:top w:type="dxa" w:w="60"/>
              <w:left w:type="dxa" w:w="110"/>
              <w:bottom w:type="dxa" w:w="60"/>
              <w:right w:type="dxa" w:w="110"/>
            </w:tcMar>
          </w:tcPr>
          <w:p>
            <w:r>
              <w:rPr>
                <w:sz w:val="18"/>
                <w:szCs w:val="18"/>
              </w:rPr>
              <w:t xml:space="preserve">A software/hardware element that implements Skills and controls Resources (e.g. ROS node, PLC FB, IEC 61499 FB, OPC UA method).</w:t>
            </w:r>
          </w:p>
        </w:tc>
        <w:tc>
          <w:tcPr>
            <w:tcW w:type="dxa" w:w="2000"/>
            <w:shd w:fill="FFFFFF" w:val="clear"/>
            <w:tcMar>
              <w:top w:type="dxa" w:w="60"/>
              <w:left w:type="dxa" w:w="110"/>
              <w:bottom w:type="dxa" w:w="60"/>
              <w:right w:type="dxa" w:w="110"/>
            </w:tcMar>
          </w:tcPr>
          <w:p>
            <w:r>
              <w:rPr>
                <w:sz w:val="18"/>
                <w:szCs w:val="18"/>
              </w:rPr>
              <w:t xml:space="preserve">core:LogicalEntity</w:t>
            </w:r>
          </w:p>
        </w:tc>
      </w:tr>
      <w:tr>
        <w:tc>
          <w:tcPr>
            <w:tcW w:type="dxa" w:w="2300"/>
            <w:shd w:fill="F2F2F2" w:val="clear"/>
            <w:tcMar>
              <w:top w:type="dxa" w:w="60"/>
              <w:left w:type="dxa" w:w="110"/>
              <w:bottom w:type="dxa" w:w="60"/>
              <w:right w:type="dxa" w:w="110"/>
            </w:tcMar>
          </w:tcPr>
          <w:p>
            <w:r>
              <w:rPr>
                <w:rFonts w:ascii="Consolas" w:cs="Consolas" w:eastAsia="Consolas" w:hAnsi="Consolas"/>
                <w:b/>
                <w:bCs/>
                <w:color w:val="1F3864"/>
                <w:sz w:val="18"/>
                <w:szCs w:val="18"/>
              </w:rPr>
              <w:t xml:space="preserve">core:Entity</w:t>
            </w:r>
          </w:p>
        </w:tc>
        <w:tc>
          <w:tcPr>
            <w:tcW w:type="dxa" w:w="5060"/>
            <w:shd w:fill="F2F2F2" w:val="clear"/>
            <w:tcMar>
              <w:top w:type="dxa" w:w="60"/>
              <w:left w:type="dxa" w:w="110"/>
              <w:bottom w:type="dxa" w:w="60"/>
              <w:right w:type="dxa" w:w="110"/>
            </w:tcMar>
          </w:tcPr>
          <w:p>
            <w:r>
              <w:rPr>
                <w:sz w:val="18"/>
                <w:szCs w:val="18"/>
              </w:rPr>
              <w:t xml:space="preserve">The most general class. Anything modelled in MAESTRO is an Entity.</w:t>
            </w:r>
          </w:p>
        </w:tc>
        <w:tc>
          <w:tcPr>
            <w:tcW w:type="dxa" w:w="2000"/>
            <w:shd w:fill="F2F2F2" w:val="clear"/>
            <w:tcMar>
              <w:top w:type="dxa" w:w="60"/>
              <w:left w:type="dxa" w:w="110"/>
              <w:bottom w:type="dxa" w:w="60"/>
              <w:right w:type="dxa" w:w="110"/>
            </w:tcMar>
          </w:tcPr>
          <w:p>
            <w:r>
              <w:rPr>
                <w:sz w:val="18"/>
                <w:szCs w:val="18"/>
              </w:rPr>
              <w:t xml:space="preserve"/>
            </w:r>
          </w:p>
        </w:tc>
      </w:tr>
      <w:tr>
        <w:tc>
          <w:tcPr>
            <w:tcW w:type="dxa" w:w="2300"/>
            <w:shd w:fill="FFFFFF" w:val="clear"/>
            <w:tcMar>
              <w:top w:type="dxa" w:w="60"/>
              <w:left w:type="dxa" w:w="110"/>
              <w:bottom w:type="dxa" w:w="60"/>
              <w:right w:type="dxa" w:w="110"/>
            </w:tcMar>
          </w:tcPr>
          <w:p>
            <w:r>
              <w:rPr>
                <w:rFonts w:ascii="Consolas" w:cs="Consolas" w:eastAsia="Consolas" w:hAnsi="Consolas"/>
                <w:b/>
                <w:bCs/>
                <w:color w:val="1F3864"/>
                <w:sz w:val="18"/>
                <w:szCs w:val="18"/>
              </w:rPr>
              <w:t xml:space="preserve">core:Event</w:t>
            </w:r>
          </w:p>
        </w:tc>
        <w:tc>
          <w:tcPr>
            <w:tcW w:type="dxa" w:w="5060"/>
            <w:shd w:fill="FFFFFF" w:val="clear"/>
            <w:tcMar>
              <w:top w:type="dxa" w:w="60"/>
              <w:left w:type="dxa" w:w="110"/>
              <w:bottom w:type="dxa" w:w="60"/>
              <w:right w:type="dxa" w:w="110"/>
            </w:tcMar>
          </w:tcPr>
          <w:p>
            <w:r>
              <w:rPr>
                <w:sz w:val="18"/>
                <w:szCs w:val="18"/>
              </w:rPr>
              <w:t xml:space="preserve">A point-in-time occurrence in the manufacturing system.</w:t>
            </w:r>
          </w:p>
        </w:tc>
        <w:tc>
          <w:tcPr>
            <w:tcW w:type="dxa" w:w="2000"/>
            <w:shd w:fill="FFFFFF" w:val="clear"/>
            <w:tcMar>
              <w:top w:type="dxa" w:w="60"/>
              <w:left w:type="dxa" w:w="110"/>
              <w:bottom w:type="dxa" w:w="60"/>
              <w:right w:type="dxa" w:w="110"/>
            </w:tcMar>
          </w:tcPr>
          <w:p>
            <w:r>
              <w:rPr>
                <w:sz w:val="18"/>
                <w:szCs w:val="18"/>
              </w:rPr>
              <w:t xml:space="preserve">core:LogicalEntity</w:t>
            </w:r>
          </w:p>
        </w:tc>
      </w:tr>
      <w:tr>
        <w:tc>
          <w:tcPr>
            <w:tcW w:type="dxa" w:w="2300"/>
            <w:shd w:fill="F2F2F2" w:val="clear"/>
            <w:tcMar>
              <w:top w:type="dxa" w:w="60"/>
              <w:left w:type="dxa" w:w="110"/>
              <w:bottom w:type="dxa" w:w="60"/>
              <w:right w:type="dxa" w:w="110"/>
            </w:tcMar>
          </w:tcPr>
          <w:p>
            <w:r>
              <w:rPr>
                <w:rFonts w:ascii="Consolas" w:cs="Consolas" w:eastAsia="Consolas" w:hAnsi="Consolas"/>
                <w:b/>
                <w:bCs/>
                <w:color w:val="1F3864"/>
                <w:sz w:val="18"/>
                <w:szCs w:val="18"/>
              </w:rPr>
              <w:t xml:space="preserve">core:LogicalEntity</w:t>
            </w:r>
          </w:p>
        </w:tc>
        <w:tc>
          <w:tcPr>
            <w:tcW w:type="dxa" w:w="5060"/>
            <w:shd w:fill="F2F2F2" w:val="clear"/>
            <w:tcMar>
              <w:top w:type="dxa" w:w="60"/>
              <w:left w:type="dxa" w:w="110"/>
              <w:bottom w:type="dxa" w:w="60"/>
              <w:right w:type="dxa" w:w="110"/>
            </w:tcMar>
          </w:tcPr>
          <w:p>
            <w:r>
              <w:rPr>
                <w:sz w:val="18"/>
                <w:szCs w:val="18"/>
              </w:rPr>
              <w:t xml:space="preserve">An entity that exists only in the information model.</w:t>
            </w:r>
          </w:p>
        </w:tc>
        <w:tc>
          <w:tcPr>
            <w:tcW w:type="dxa" w:w="2000"/>
            <w:shd w:fill="F2F2F2" w:val="clear"/>
            <w:tcMar>
              <w:top w:type="dxa" w:w="60"/>
              <w:left w:type="dxa" w:w="110"/>
              <w:bottom w:type="dxa" w:w="60"/>
              <w:right w:type="dxa" w:w="110"/>
            </w:tcMar>
          </w:tcPr>
          <w:p>
            <w:r>
              <w:rPr>
                <w:sz w:val="18"/>
                <w:szCs w:val="18"/>
              </w:rPr>
              <w:t xml:space="preserve">core:Entity</w:t>
            </w:r>
          </w:p>
        </w:tc>
      </w:tr>
      <w:tr>
        <w:tc>
          <w:tcPr>
            <w:tcW w:type="dxa" w:w="2300"/>
            <w:shd w:fill="FFFFFF" w:val="clear"/>
            <w:tcMar>
              <w:top w:type="dxa" w:w="60"/>
              <w:left w:type="dxa" w:w="110"/>
              <w:bottom w:type="dxa" w:w="60"/>
              <w:right w:type="dxa" w:w="110"/>
            </w:tcMar>
          </w:tcPr>
          <w:p>
            <w:r>
              <w:rPr>
                <w:rFonts w:ascii="Consolas" w:cs="Consolas" w:eastAsia="Consolas" w:hAnsi="Consolas"/>
                <w:b/>
                <w:bCs/>
                <w:color w:val="1F3864"/>
                <w:sz w:val="18"/>
                <w:szCs w:val="18"/>
              </w:rPr>
              <w:t xml:space="preserve">core:PhysicalEntity</w:t>
            </w:r>
          </w:p>
        </w:tc>
        <w:tc>
          <w:tcPr>
            <w:tcW w:type="dxa" w:w="5060"/>
            <w:shd w:fill="FFFFFF" w:val="clear"/>
            <w:tcMar>
              <w:top w:type="dxa" w:w="60"/>
              <w:left w:type="dxa" w:w="110"/>
              <w:bottom w:type="dxa" w:w="60"/>
              <w:right w:type="dxa" w:w="110"/>
            </w:tcMar>
          </w:tcPr>
          <w:p>
            <w:r>
              <w:rPr>
                <w:sz w:val="18"/>
                <w:szCs w:val="18"/>
              </w:rPr>
              <w:t xml:space="preserve">An entity that has a physical realisation (mass, location).</w:t>
            </w:r>
          </w:p>
        </w:tc>
        <w:tc>
          <w:tcPr>
            <w:tcW w:type="dxa" w:w="2000"/>
            <w:shd w:fill="FFFFFF" w:val="clear"/>
            <w:tcMar>
              <w:top w:type="dxa" w:w="60"/>
              <w:left w:type="dxa" w:w="110"/>
              <w:bottom w:type="dxa" w:w="60"/>
              <w:right w:type="dxa" w:w="110"/>
            </w:tcMar>
          </w:tcPr>
          <w:p>
            <w:r>
              <w:rPr>
                <w:sz w:val="18"/>
                <w:szCs w:val="18"/>
              </w:rPr>
              <w:t xml:space="preserve">core:Entity</w:t>
            </w:r>
          </w:p>
        </w:tc>
      </w:tr>
      <w:tr>
        <w:tc>
          <w:tcPr>
            <w:tcW w:type="dxa" w:w="2300"/>
            <w:shd w:fill="F2F2F2" w:val="clear"/>
            <w:tcMar>
              <w:top w:type="dxa" w:w="60"/>
              <w:left w:type="dxa" w:w="110"/>
              <w:bottom w:type="dxa" w:w="60"/>
              <w:right w:type="dxa" w:w="110"/>
            </w:tcMar>
          </w:tcPr>
          <w:p>
            <w:r>
              <w:rPr>
                <w:rFonts w:ascii="Consolas" w:cs="Consolas" w:eastAsia="Consolas" w:hAnsi="Consolas"/>
                <w:b/>
                <w:bCs/>
                <w:color w:val="1F3864"/>
                <w:sz w:val="18"/>
                <w:szCs w:val="18"/>
              </w:rPr>
              <w:t xml:space="preserve">core:Plant</w:t>
            </w:r>
          </w:p>
        </w:tc>
        <w:tc>
          <w:tcPr>
            <w:tcW w:type="dxa" w:w="5060"/>
            <w:shd w:fill="F2F2F2" w:val="clear"/>
            <w:tcMar>
              <w:top w:type="dxa" w:w="60"/>
              <w:left w:type="dxa" w:w="110"/>
              <w:bottom w:type="dxa" w:w="60"/>
              <w:right w:type="dxa" w:w="110"/>
            </w:tcMar>
          </w:tcPr>
          <w:p>
            <w:r>
              <w:rPr>
                <w:sz w:val="18"/>
                <w:szCs w:val="18"/>
              </w:rPr>
              <w:t xml:space="preserve">An aggregation of Resources forming a manufacturing facility.</w:t>
            </w:r>
          </w:p>
        </w:tc>
        <w:tc>
          <w:tcPr>
            <w:tcW w:type="dxa" w:w="2000"/>
            <w:shd w:fill="F2F2F2" w:val="clear"/>
            <w:tcMar>
              <w:top w:type="dxa" w:w="60"/>
              <w:left w:type="dxa" w:w="110"/>
              <w:bottom w:type="dxa" w:w="60"/>
              <w:right w:type="dxa" w:w="110"/>
            </w:tcMar>
          </w:tcPr>
          <w:p>
            <w:r>
              <w:rPr>
                <w:sz w:val="18"/>
                <w:szCs w:val="18"/>
              </w:rPr>
              <w:t xml:space="preserve">core:PhysicalEntity</w:t>
            </w:r>
          </w:p>
        </w:tc>
      </w:tr>
      <w:tr>
        <w:tc>
          <w:tcPr>
            <w:tcW w:type="dxa" w:w="2300"/>
            <w:shd w:fill="FFFFFF" w:val="clear"/>
            <w:tcMar>
              <w:top w:type="dxa" w:w="60"/>
              <w:left w:type="dxa" w:w="110"/>
              <w:bottom w:type="dxa" w:w="60"/>
              <w:right w:type="dxa" w:w="110"/>
            </w:tcMar>
          </w:tcPr>
          <w:p>
            <w:r>
              <w:rPr>
                <w:rFonts w:ascii="Consolas" w:cs="Consolas" w:eastAsia="Consolas" w:hAnsi="Consolas"/>
                <w:b/>
                <w:bCs/>
                <w:color w:val="1F3864"/>
                <w:sz w:val="18"/>
                <w:szCs w:val="18"/>
              </w:rPr>
              <w:t xml:space="preserve">core:Process</w:t>
            </w:r>
          </w:p>
        </w:tc>
        <w:tc>
          <w:tcPr>
            <w:tcW w:type="dxa" w:w="5060"/>
            <w:shd w:fill="FFFFFF" w:val="clear"/>
            <w:tcMar>
              <w:top w:type="dxa" w:w="60"/>
              <w:left w:type="dxa" w:w="110"/>
              <w:bottom w:type="dxa" w:w="60"/>
              <w:right w:type="dxa" w:w="110"/>
            </w:tcMar>
          </w:tcPr>
          <w:p>
            <w:r>
              <w:rPr>
                <w:sz w:val="18"/>
                <w:szCs w:val="18"/>
              </w:rPr>
              <w:t xml:space="preserve">Manufacturing logic. Requires Capabilities to be executed.</w:t>
            </w:r>
          </w:p>
        </w:tc>
        <w:tc>
          <w:tcPr>
            <w:tcW w:type="dxa" w:w="2000"/>
            <w:shd w:fill="FFFFFF" w:val="clear"/>
            <w:tcMar>
              <w:top w:type="dxa" w:w="60"/>
              <w:left w:type="dxa" w:w="110"/>
              <w:bottom w:type="dxa" w:w="60"/>
              <w:right w:type="dxa" w:w="110"/>
            </w:tcMar>
          </w:tcPr>
          <w:p>
            <w:r>
              <w:rPr>
                <w:sz w:val="18"/>
                <w:szCs w:val="18"/>
              </w:rPr>
              <w:t xml:space="preserve">core:LogicalEntity</w:t>
            </w:r>
          </w:p>
        </w:tc>
      </w:tr>
      <w:tr>
        <w:tc>
          <w:tcPr>
            <w:tcW w:type="dxa" w:w="2300"/>
            <w:shd w:fill="F2F2F2" w:val="clear"/>
            <w:tcMar>
              <w:top w:type="dxa" w:w="60"/>
              <w:left w:type="dxa" w:w="110"/>
              <w:bottom w:type="dxa" w:w="60"/>
              <w:right w:type="dxa" w:w="110"/>
            </w:tcMar>
          </w:tcPr>
          <w:p>
            <w:r>
              <w:rPr>
                <w:rFonts w:ascii="Consolas" w:cs="Consolas" w:eastAsia="Consolas" w:hAnsi="Consolas"/>
                <w:b/>
                <w:bCs/>
                <w:color w:val="1F3864"/>
                <w:sz w:val="18"/>
                <w:szCs w:val="18"/>
              </w:rPr>
              <w:t xml:space="preserve">core:Product</w:t>
            </w:r>
          </w:p>
        </w:tc>
        <w:tc>
          <w:tcPr>
            <w:tcW w:type="dxa" w:w="5060"/>
            <w:shd w:fill="F2F2F2" w:val="clear"/>
            <w:tcMar>
              <w:top w:type="dxa" w:w="60"/>
              <w:left w:type="dxa" w:w="110"/>
              <w:bottom w:type="dxa" w:w="60"/>
              <w:right w:type="dxa" w:w="110"/>
            </w:tcMar>
          </w:tcPr>
          <w:p>
            <w:r>
              <w:rPr>
                <w:sz w:val="18"/>
                <w:szCs w:val="18"/>
              </w:rPr>
              <w:t xml:space="preserve">A product, part, or assembly that requires manufacturing Processes.</w:t>
            </w:r>
          </w:p>
        </w:tc>
        <w:tc>
          <w:tcPr>
            <w:tcW w:type="dxa" w:w="2000"/>
            <w:shd w:fill="F2F2F2" w:val="clear"/>
            <w:tcMar>
              <w:top w:type="dxa" w:w="60"/>
              <w:left w:type="dxa" w:w="110"/>
              <w:bottom w:type="dxa" w:w="60"/>
              <w:right w:type="dxa" w:w="110"/>
            </w:tcMar>
          </w:tcPr>
          <w:p>
            <w:r>
              <w:rPr>
                <w:sz w:val="18"/>
                <w:szCs w:val="18"/>
              </w:rPr>
              <w:t xml:space="preserve">core:LogicalEntity</w:t>
            </w:r>
          </w:p>
        </w:tc>
      </w:tr>
      <w:tr>
        <w:tc>
          <w:tcPr>
            <w:tcW w:type="dxa" w:w="2300"/>
            <w:shd w:fill="FFFFFF" w:val="clear"/>
            <w:tcMar>
              <w:top w:type="dxa" w:w="60"/>
              <w:left w:type="dxa" w:w="110"/>
              <w:bottom w:type="dxa" w:w="60"/>
              <w:right w:type="dxa" w:w="110"/>
            </w:tcMar>
          </w:tcPr>
          <w:p>
            <w:r>
              <w:rPr>
                <w:rFonts w:ascii="Consolas" w:cs="Consolas" w:eastAsia="Consolas" w:hAnsi="Consolas"/>
                <w:b/>
                <w:bCs/>
                <w:color w:val="1F3864"/>
                <w:sz w:val="18"/>
                <w:szCs w:val="18"/>
              </w:rPr>
              <w:t xml:space="preserve">core:Resource</w:t>
            </w:r>
          </w:p>
        </w:tc>
        <w:tc>
          <w:tcPr>
            <w:tcW w:type="dxa" w:w="5060"/>
            <w:shd w:fill="FFFFFF" w:val="clear"/>
            <w:tcMar>
              <w:top w:type="dxa" w:w="60"/>
              <w:left w:type="dxa" w:w="110"/>
              <w:bottom w:type="dxa" w:w="60"/>
              <w:right w:type="dxa" w:w="110"/>
            </w:tcMar>
          </w:tcPr>
          <w:p>
            <w:r>
              <w:rPr>
                <w:sz w:val="18"/>
                <w:szCs w:val="18"/>
              </w:rPr>
              <w:t xml:space="preserve">Any physical manufacturing asset (machine, robot, sensor, actuator, tool).</w:t>
            </w:r>
          </w:p>
        </w:tc>
        <w:tc>
          <w:tcPr>
            <w:tcW w:type="dxa" w:w="2000"/>
            <w:shd w:fill="FFFFFF" w:val="clear"/>
            <w:tcMar>
              <w:top w:type="dxa" w:w="60"/>
              <w:left w:type="dxa" w:w="110"/>
              <w:bottom w:type="dxa" w:w="60"/>
              <w:right w:type="dxa" w:w="110"/>
            </w:tcMar>
          </w:tcPr>
          <w:p>
            <w:r>
              <w:rPr>
                <w:sz w:val="18"/>
                <w:szCs w:val="18"/>
              </w:rPr>
              <w:t xml:space="preserve">core:PhysicalEntity</w:t>
            </w:r>
          </w:p>
        </w:tc>
      </w:tr>
      <w:tr>
        <w:tc>
          <w:tcPr>
            <w:tcW w:type="dxa" w:w="2300"/>
            <w:shd w:fill="F2F2F2" w:val="clear"/>
            <w:tcMar>
              <w:top w:type="dxa" w:w="60"/>
              <w:left w:type="dxa" w:w="110"/>
              <w:bottom w:type="dxa" w:w="60"/>
              <w:right w:type="dxa" w:w="110"/>
            </w:tcMar>
          </w:tcPr>
          <w:p>
            <w:r>
              <w:rPr>
                <w:rFonts w:ascii="Consolas" w:cs="Consolas" w:eastAsia="Consolas" w:hAnsi="Consolas"/>
                <w:b/>
                <w:bCs/>
                <w:color w:val="1F3864"/>
                <w:sz w:val="18"/>
                <w:szCs w:val="18"/>
              </w:rPr>
              <w:t xml:space="preserve">core:Skill</w:t>
            </w:r>
          </w:p>
        </w:tc>
        <w:tc>
          <w:tcPr>
            <w:tcW w:type="dxa" w:w="5060"/>
            <w:shd w:fill="F2F2F2" w:val="clear"/>
            <w:tcMar>
              <w:top w:type="dxa" w:w="60"/>
              <w:left w:type="dxa" w:w="110"/>
              <w:bottom w:type="dxa" w:w="60"/>
              <w:right w:type="dxa" w:w="110"/>
            </w:tcMar>
          </w:tcPr>
          <w:p>
            <w:r>
              <w:rPr>
                <w:sz w:val="18"/>
                <w:szCs w:val="18"/>
              </w:rPr>
              <w:t xml:space="preserve">A logical, executable behaviour. Implemented by ControlComponents; provided by Resources.</w:t>
            </w:r>
          </w:p>
        </w:tc>
        <w:tc>
          <w:tcPr>
            <w:tcW w:type="dxa" w:w="2000"/>
            <w:shd w:fill="F2F2F2" w:val="clear"/>
            <w:tcMar>
              <w:top w:type="dxa" w:w="60"/>
              <w:left w:type="dxa" w:w="110"/>
              <w:bottom w:type="dxa" w:w="60"/>
              <w:right w:type="dxa" w:w="110"/>
            </w:tcMar>
          </w:tcPr>
          <w:p>
            <w:r>
              <w:rPr>
                <w:sz w:val="18"/>
                <w:szCs w:val="18"/>
              </w:rPr>
              <w:t xml:space="preserve">core:LogicalEntity</w:t>
            </w:r>
          </w:p>
        </w:tc>
      </w:tr>
      <w:tr>
        <w:tc>
          <w:tcPr>
            <w:tcW w:type="dxa" w:w="2300"/>
            <w:shd w:fill="FFFFFF" w:val="clear"/>
            <w:tcMar>
              <w:top w:type="dxa" w:w="60"/>
              <w:left w:type="dxa" w:w="110"/>
              <w:bottom w:type="dxa" w:w="60"/>
              <w:right w:type="dxa" w:w="110"/>
            </w:tcMar>
          </w:tcPr>
          <w:p>
            <w:r>
              <w:rPr>
                <w:rFonts w:ascii="Consolas" w:cs="Consolas" w:eastAsia="Consolas" w:hAnsi="Consolas"/>
                <w:b/>
                <w:bCs/>
                <w:color w:val="1F3864"/>
                <w:sz w:val="18"/>
                <w:szCs w:val="18"/>
              </w:rPr>
              <w:t xml:space="preserve">core:State</w:t>
            </w:r>
          </w:p>
        </w:tc>
        <w:tc>
          <w:tcPr>
            <w:tcW w:type="dxa" w:w="5060"/>
            <w:shd w:fill="FFFFFF" w:val="clear"/>
            <w:tcMar>
              <w:top w:type="dxa" w:w="60"/>
              <w:left w:type="dxa" w:w="110"/>
              <w:bottom w:type="dxa" w:w="60"/>
              <w:right w:type="dxa" w:w="110"/>
            </w:tcMar>
          </w:tcPr>
          <w:p>
            <w:r>
              <w:rPr>
                <w:sz w:val="18"/>
                <w:szCs w:val="18"/>
              </w:rPr>
              <w:t xml:space="preserve">A discrete operational condition of a Resource or ControlComponent.</w:t>
            </w:r>
          </w:p>
        </w:tc>
        <w:tc>
          <w:tcPr>
            <w:tcW w:type="dxa" w:w="2000"/>
            <w:shd w:fill="FFFFFF" w:val="clear"/>
            <w:tcMar>
              <w:top w:type="dxa" w:w="60"/>
              <w:left w:type="dxa" w:w="110"/>
              <w:bottom w:type="dxa" w:w="60"/>
              <w:right w:type="dxa" w:w="110"/>
            </w:tcMar>
          </w:tcPr>
          <w:p>
            <w:r>
              <w:rPr>
                <w:sz w:val="18"/>
                <w:szCs w:val="18"/>
              </w:rPr>
              <w:t xml:space="preserve">core:LogicalEntity</w:t>
            </w:r>
          </w:p>
        </w:tc>
      </w:tr>
    </w:tbl>
    <w:p>
      <w:r>
        <w:t xml:space="preserve"/>
      </w:r>
    </w:p>
    <w:p>
      <w:pPr>
        <w:spacing w:after="40"/>
      </w:pPr>
      <w:r>
        <w:rPr>
          <w:b/>
          <w:bCs/>
          <w:color w:val="1F3864"/>
          <w:sz w:val="20"/>
          <w:szCs w:val="20"/>
        </w:rPr>
        <w:t xml:space="preserve">Object properties</w:t>
      </w:r>
    </w:p>
    <w:tbl>
      <w:tblPr>
        <w:tblW w:type="dxa" w:w="9360"/>
        <w:tblBorders>
          <w:top w:val="single" w:color="BFBFBF" w:sz="1"/>
          <w:left w:val="single" w:color="BFBFBF" w:sz="1"/>
          <w:bottom w:val="single" w:color="BFBFBF" w:sz="1"/>
          <w:right w:val="single" w:color="BFBFBF" w:sz="1"/>
          <w:insideH w:val="single" w:color="BFBFBF" w:sz="1"/>
          <w:insideV w:val="single" w:color="BFBFBF" w:sz="1"/>
        </w:tblBorders>
      </w:tblPr>
      <w:tblGrid>
        <w:gridCol w:w="2300"/>
        <w:gridCol w:w="4060"/>
        <w:gridCol w:w="1500"/>
        <w:gridCol w:w="1500"/>
      </w:tblGrid>
      <w:tr>
        <w:trPr>
          <w:tblHeader/>
        </w:trPr>
        <w:tc>
          <w:tcPr>
            <w:tcW w:type="dxa" w:w="2300"/>
            <w:shd w:fill="2E75B6" w:val="clear"/>
            <w:tcMar>
              <w:top w:type="dxa" w:w="60"/>
              <w:left w:type="dxa" w:w="110"/>
              <w:bottom w:type="dxa" w:w="60"/>
              <w:right w:type="dxa" w:w="110"/>
            </w:tcMar>
            <w:vAlign w:val="center"/>
          </w:tcPr>
          <w:p>
            <w:r>
              <w:rPr>
                <w:b/>
                <w:bCs/>
                <w:color w:val="FFFFFF"/>
                <w:sz w:val="18"/>
                <w:szCs w:val="18"/>
              </w:rPr>
              <w:t xml:space="preserve">Property</w:t>
            </w:r>
          </w:p>
        </w:tc>
        <w:tc>
          <w:tcPr>
            <w:tcW w:type="dxa" w:w="4060"/>
            <w:shd w:fill="2E75B6" w:val="clear"/>
            <w:tcMar>
              <w:top w:type="dxa" w:w="60"/>
              <w:left w:type="dxa" w:w="110"/>
              <w:bottom w:type="dxa" w:w="60"/>
              <w:right w:type="dxa" w:w="110"/>
            </w:tcMar>
            <w:vAlign w:val="center"/>
          </w:tcPr>
          <w:p>
            <w:r>
              <w:rPr>
                <w:b/>
                <w:bCs/>
                <w:color w:val="FFFFFF"/>
                <w:sz w:val="18"/>
                <w:szCs w:val="18"/>
              </w:rPr>
              <w:t xml:space="preserve">Definition</w:t>
            </w:r>
          </w:p>
        </w:tc>
        <w:tc>
          <w:tcPr>
            <w:tcW w:type="dxa" w:w="1500"/>
            <w:shd w:fill="2E75B6" w:val="clear"/>
            <w:tcMar>
              <w:top w:type="dxa" w:w="60"/>
              <w:left w:type="dxa" w:w="110"/>
              <w:bottom w:type="dxa" w:w="60"/>
              <w:right w:type="dxa" w:w="110"/>
            </w:tcMar>
            <w:vAlign w:val="center"/>
          </w:tcPr>
          <w:p>
            <w:r>
              <w:rPr>
                <w:b/>
                <w:bCs/>
                <w:color w:val="FFFFFF"/>
                <w:sz w:val="18"/>
                <w:szCs w:val="18"/>
              </w:rPr>
              <w:t xml:space="preserve">Domain</w:t>
            </w:r>
          </w:p>
        </w:tc>
        <w:tc>
          <w:tcPr>
            <w:tcW w:type="dxa" w:w="1500"/>
            <w:shd w:fill="2E75B6" w:val="clear"/>
            <w:tcMar>
              <w:top w:type="dxa" w:w="60"/>
              <w:left w:type="dxa" w:w="110"/>
              <w:bottom w:type="dxa" w:w="60"/>
              <w:right w:type="dxa" w:w="110"/>
            </w:tcMar>
            <w:vAlign w:val="center"/>
          </w:tcPr>
          <w:p>
            <w:r>
              <w:rPr>
                <w:b/>
                <w:bCs/>
                <w:color w:val="FFFFFF"/>
                <w:sz w:val="18"/>
                <w:szCs w:val="18"/>
              </w:rPr>
              <w:t xml:space="preserve">Range</w:t>
            </w:r>
          </w:p>
        </w:tc>
      </w:tr>
      <w:tr>
        <w:tc>
          <w:tcPr>
            <w:tcW w:type="dxa" w:w="2300"/>
            <w:shd w:fill="FFFFFF" w:val="clear"/>
            <w:tcMar>
              <w:top w:type="dxa" w:w="60"/>
              <w:left w:type="dxa" w:w="110"/>
              <w:bottom w:type="dxa" w:w="60"/>
              <w:right w:type="dxa" w:w="110"/>
            </w:tcMar>
          </w:tcPr>
          <w:p>
            <w:r>
              <w:rPr>
                <w:rFonts w:ascii="Consolas" w:cs="Consolas" w:eastAsia="Consolas" w:hAnsi="Consolas"/>
                <w:b/>
                <w:bCs/>
                <w:color w:val="1F3864"/>
                <w:sz w:val="18"/>
                <w:szCs w:val="18"/>
              </w:rPr>
              <w:t xml:space="preserve">core:canManufacture</w:t>
            </w:r>
          </w:p>
        </w:tc>
        <w:tc>
          <w:tcPr>
            <w:tcW w:type="dxa" w:w="4060"/>
            <w:shd w:fill="FFFFFF" w:val="clear"/>
            <w:tcMar>
              <w:top w:type="dxa" w:w="60"/>
              <w:left w:type="dxa" w:w="110"/>
              <w:bottom w:type="dxa" w:w="60"/>
              <w:right w:type="dxa" w:w="110"/>
            </w:tcMar>
          </w:tcPr>
          <w:p>
            <w:r>
              <w:rPr>
                <w:sz w:val="18"/>
                <w:szCs w:val="18"/>
              </w:rPr>
              <w:t xml:space="preserve">Inferred relation: a Plant can manufacture a Product. Materialised by rules/manufacturing-ability.rq.</w:t>
            </w:r>
          </w:p>
        </w:tc>
        <w:tc>
          <w:tcPr>
            <w:tcW w:type="dxa" w:w="1500"/>
            <w:shd w:fill="FFFFFF" w:val="clear"/>
            <w:tcMar>
              <w:top w:type="dxa" w:w="60"/>
              <w:left w:type="dxa" w:w="110"/>
              <w:bottom w:type="dxa" w:w="60"/>
              <w:right w:type="dxa" w:w="110"/>
            </w:tcMar>
          </w:tcPr>
          <w:p>
            <w:r>
              <w:rPr>
                <w:sz w:val="18"/>
                <w:szCs w:val="18"/>
              </w:rPr>
              <w:t xml:space="preserve">core:Plant</w:t>
            </w:r>
          </w:p>
        </w:tc>
        <w:tc>
          <w:tcPr>
            <w:tcW w:type="dxa" w:w="1500"/>
            <w:shd w:fill="FFFFFF" w:val="clear"/>
            <w:tcMar>
              <w:top w:type="dxa" w:w="60"/>
              <w:left w:type="dxa" w:w="110"/>
              <w:bottom w:type="dxa" w:w="60"/>
              <w:right w:type="dxa" w:w="110"/>
            </w:tcMar>
          </w:tcPr>
          <w:p>
            <w:r>
              <w:rPr>
                <w:sz w:val="18"/>
                <w:szCs w:val="18"/>
              </w:rPr>
              <w:t xml:space="preserve">core:Product</w:t>
            </w:r>
          </w:p>
        </w:tc>
      </w:tr>
      <w:tr>
        <w:tc>
          <w:tcPr>
            <w:tcW w:type="dxa" w:w="2300"/>
            <w:shd w:fill="F2F2F2" w:val="clear"/>
            <w:tcMar>
              <w:top w:type="dxa" w:w="60"/>
              <w:left w:type="dxa" w:w="110"/>
              <w:bottom w:type="dxa" w:w="60"/>
              <w:right w:type="dxa" w:w="110"/>
            </w:tcMar>
          </w:tcPr>
          <w:p>
            <w:r>
              <w:rPr>
                <w:rFonts w:ascii="Consolas" w:cs="Consolas" w:eastAsia="Consolas" w:hAnsi="Consolas"/>
                <w:b/>
                <w:bCs/>
                <w:color w:val="1F3864"/>
                <w:sz w:val="18"/>
                <w:szCs w:val="18"/>
              </w:rPr>
              <w:t xml:space="preserve">core:canPerform</w:t>
            </w:r>
          </w:p>
        </w:tc>
        <w:tc>
          <w:tcPr>
            <w:tcW w:type="dxa" w:w="4060"/>
            <w:shd w:fill="F2F2F2" w:val="clear"/>
            <w:tcMar>
              <w:top w:type="dxa" w:w="60"/>
              <w:left w:type="dxa" w:w="110"/>
              <w:bottom w:type="dxa" w:w="60"/>
              <w:right w:type="dxa" w:w="110"/>
            </w:tcMar>
          </w:tcPr>
          <w:p>
            <w:r>
              <w:rPr>
                <w:sz w:val="18"/>
                <w:szCs w:val="18"/>
              </w:rPr>
              <w:t xml:space="preserve">Inferred relation: a Resource is capable of performing a Capability. Materialised by rules/capability-inference.rq.</w:t>
            </w:r>
          </w:p>
        </w:tc>
        <w:tc>
          <w:tcPr>
            <w:tcW w:type="dxa" w:w="1500"/>
            <w:shd w:fill="F2F2F2" w:val="clear"/>
            <w:tcMar>
              <w:top w:type="dxa" w:w="60"/>
              <w:left w:type="dxa" w:w="110"/>
              <w:bottom w:type="dxa" w:w="60"/>
              <w:right w:type="dxa" w:w="110"/>
            </w:tcMar>
          </w:tcPr>
          <w:p>
            <w:r>
              <w:rPr>
                <w:sz w:val="18"/>
                <w:szCs w:val="18"/>
              </w:rPr>
              <w:t xml:space="preserve">core:Resource</w:t>
            </w:r>
          </w:p>
        </w:tc>
        <w:tc>
          <w:tcPr>
            <w:tcW w:type="dxa" w:w="1500"/>
            <w:shd w:fill="F2F2F2" w:val="clear"/>
            <w:tcMar>
              <w:top w:type="dxa" w:w="60"/>
              <w:left w:type="dxa" w:w="110"/>
              <w:bottom w:type="dxa" w:w="60"/>
              <w:right w:type="dxa" w:w="110"/>
            </w:tcMar>
          </w:tcPr>
          <w:p>
            <w:r>
              <w:rPr>
                <w:sz w:val="18"/>
                <w:szCs w:val="18"/>
              </w:rPr>
              <w:t xml:space="preserve">core:Capability</w:t>
            </w:r>
          </w:p>
        </w:tc>
      </w:tr>
      <w:tr>
        <w:tc>
          <w:tcPr>
            <w:tcW w:type="dxa" w:w="2300"/>
            <w:shd w:fill="FFFFFF" w:val="clear"/>
            <w:tcMar>
              <w:top w:type="dxa" w:w="60"/>
              <w:left w:type="dxa" w:w="110"/>
              <w:bottom w:type="dxa" w:w="60"/>
              <w:right w:type="dxa" w:w="110"/>
            </w:tcMar>
          </w:tcPr>
          <w:p>
            <w:r>
              <w:rPr>
                <w:rFonts w:ascii="Consolas" w:cs="Consolas" w:eastAsia="Consolas" w:hAnsi="Consolas"/>
                <w:b/>
                <w:bCs/>
                <w:color w:val="1F3864"/>
                <w:sz w:val="18"/>
                <w:szCs w:val="18"/>
              </w:rPr>
              <w:t xml:space="preserve">core:communicatesThrough</w:t>
            </w:r>
          </w:p>
        </w:tc>
        <w:tc>
          <w:tcPr>
            <w:tcW w:type="dxa" w:w="4060"/>
            <w:shd w:fill="FFFFFF" w:val="clear"/>
            <w:tcMar>
              <w:top w:type="dxa" w:w="60"/>
              <w:left w:type="dxa" w:w="110"/>
              <w:bottom w:type="dxa" w:w="60"/>
              <w:right w:type="dxa" w:w="110"/>
            </w:tcMar>
          </w:tcPr>
          <w:p>
            <w:r>
              <w:rPr>
                <w:sz w:val="18"/>
                <w:szCs w:val="18"/>
              </w:rPr>
              <w:t xml:space="preserve">A ControlComponent communicates with a Resource through a communication channel. Range is com:Channel (kept open here to avoid pulling communication.ttl into core).</w:t>
            </w:r>
          </w:p>
        </w:tc>
        <w:tc>
          <w:tcPr>
            <w:tcW w:type="dxa" w:w="1500"/>
            <w:shd w:fill="FFFFFF" w:val="clear"/>
            <w:tcMar>
              <w:top w:type="dxa" w:w="60"/>
              <w:left w:type="dxa" w:w="110"/>
              <w:bottom w:type="dxa" w:w="60"/>
              <w:right w:type="dxa" w:w="110"/>
            </w:tcMar>
          </w:tcPr>
          <w:p>
            <w:r>
              <w:rPr>
                <w:sz w:val="18"/>
                <w:szCs w:val="18"/>
              </w:rPr>
              <w:t xml:space="preserve">core:ControlComponent</w:t>
            </w:r>
          </w:p>
        </w:tc>
        <w:tc>
          <w:tcPr>
            <w:tcW w:type="dxa" w:w="1500"/>
            <w:shd w:fill="FFFFFF" w:val="clear"/>
            <w:tcMar>
              <w:top w:type="dxa" w:w="60"/>
              <w:left w:type="dxa" w:w="110"/>
              <w:bottom w:type="dxa" w:w="60"/>
              <w:right w:type="dxa" w:w="110"/>
            </w:tcMar>
          </w:tcPr>
          <w:p>
            <w:r>
              <w:rPr>
                <w:sz w:val="18"/>
                <w:szCs w:val="18"/>
              </w:rPr>
              <w:t xml:space="preserve"/>
            </w:r>
          </w:p>
        </w:tc>
      </w:tr>
      <w:tr>
        <w:tc>
          <w:tcPr>
            <w:tcW w:type="dxa" w:w="2300"/>
            <w:shd w:fill="F2F2F2" w:val="clear"/>
            <w:tcMar>
              <w:top w:type="dxa" w:w="60"/>
              <w:left w:type="dxa" w:w="110"/>
              <w:bottom w:type="dxa" w:w="60"/>
              <w:right w:type="dxa" w:w="110"/>
            </w:tcMar>
          </w:tcPr>
          <w:p>
            <w:r>
              <w:rPr>
                <w:rFonts w:ascii="Consolas" w:cs="Consolas" w:eastAsia="Consolas" w:hAnsi="Consolas"/>
                <w:b/>
                <w:bCs/>
                <w:color w:val="1F3864"/>
                <w:sz w:val="18"/>
                <w:szCs w:val="18"/>
              </w:rPr>
              <w:t xml:space="preserve">core:composedOfSkill</w:t>
            </w:r>
          </w:p>
        </w:tc>
        <w:tc>
          <w:tcPr>
            <w:tcW w:type="dxa" w:w="4060"/>
            <w:shd w:fill="F2F2F2" w:val="clear"/>
            <w:tcMar>
              <w:top w:type="dxa" w:w="60"/>
              <w:left w:type="dxa" w:w="110"/>
              <w:bottom w:type="dxa" w:w="60"/>
              <w:right w:type="dxa" w:w="110"/>
            </w:tcMar>
          </w:tcPr>
          <w:p>
            <w:r>
              <w:rPr>
                <w:sz w:val="18"/>
                <w:szCs w:val="18"/>
              </w:rPr>
              <w:t xml:space="preserve">A composite Skill is composed of another Skill. Transitive.</w:t>
            </w:r>
          </w:p>
        </w:tc>
        <w:tc>
          <w:tcPr>
            <w:tcW w:type="dxa" w:w="1500"/>
            <w:shd w:fill="F2F2F2" w:val="clear"/>
            <w:tcMar>
              <w:top w:type="dxa" w:w="60"/>
              <w:left w:type="dxa" w:w="110"/>
              <w:bottom w:type="dxa" w:w="60"/>
              <w:right w:type="dxa" w:w="110"/>
            </w:tcMar>
          </w:tcPr>
          <w:p>
            <w:r>
              <w:rPr>
                <w:sz w:val="18"/>
                <w:szCs w:val="18"/>
              </w:rPr>
              <w:t xml:space="preserve">core:Skill</w:t>
            </w:r>
          </w:p>
        </w:tc>
        <w:tc>
          <w:tcPr>
            <w:tcW w:type="dxa" w:w="1500"/>
            <w:shd w:fill="F2F2F2" w:val="clear"/>
            <w:tcMar>
              <w:top w:type="dxa" w:w="60"/>
              <w:left w:type="dxa" w:w="110"/>
              <w:bottom w:type="dxa" w:w="60"/>
              <w:right w:type="dxa" w:w="110"/>
            </w:tcMar>
          </w:tcPr>
          <w:p>
            <w:r>
              <w:rPr>
                <w:sz w:val="18"/>
                <w:szCs w:val="18"/>
              </w:rPr>
              <w:t xml:space="preserve">core:Skill</w:t>
            </w:r>
          </w:p>
        </w:tc>
      </w:tr>
      <w:tr>
        <w:tc>
          <w:tcPr>
            <w:tcW w:type="dxa" w:w="2300"/>
            <w:shd w:fill="FFFFFF" w:val="clear"/>
            <w:tcMar>
              <w:top w:type="dxa" w:w="60"/>
              <w:left w:type="dxa" w:w="110"/>
              <w:bottom w:type="dxa" w:w="60"/>
              <w:right w:type="dxa" w:w="110"/>
            </w:tcMar>
          </w:tcPr>
          <w:p>
            <w:r>
              <w:rPr>
                <w:rFonts w:ascii="Consolas" w:cs="Consolas" w:eastAsia="Consolas" w:hAnsi="Consolas"/>
                <w:b/>
                <w:bCs/>
                <w:color w:val="1F3864"/>
                <w:sz w:val="18"/>
                <w:szCs w:val="18"/>
              </w:rPr>
              <w:t xml:space="preserve">core:connectedTo</w:t>
            </w:r>
          </w:p>
        </w:tc>
        <w:tc>
          <w:tcPr>
            <w:tcW w:type="dxa" w:w="4060"/>
            <w:shd w:fill="FFFFFF" w:val="clear"/>
            <w:tcMar>
              <w:top w:type="dxa" w:w="60"/>
              <w:left w:type="dxa" w:w="110"/>
              <w:bottom w:type="dxa" w:w="60"/>
              <w:right w:type="dxa" w:w="110"/>
            </w:tcMar>
          </w:tcPr>
          <w:p>
            <w:r>
              <w:rPr>
                <w:sz w:val="18"/>
                <w:szCs w:val="18"/>
              </w:rPr>
              <w:t xml:space="preserve">Physical or logical connectivity between two entities. Symmetric.</w:t>
            </w:r>
          </w:p>
        </w:tc>
        <w:tc>
          <w:tcPr>
            <w:tcW w:type="dxa" w:w="1500"/>
            <w:shd w:fill="FFFFFF" w:val="clear"/>
            <w:tcMar>
              <w:top w:type="dxa" w:w="60"/>
              <w:left w:type="dxa" w:w="110"/>
              <w:bottom w:type="dxa" w:w="60"/>
              <w:right w:type="dxa" w:w="110"/>
            </w:tcMar>
          </w:tcPr>
          <w:p>
            <w:r>
              <w:rPr>
                <w:sz w:val="18"/>
                <w:szCs w:val="18"/>
              </w:rPr>
              <w:t xml:space="preserve">core:Entity</w:t>
            </w:r>
          </w:p>
        </w:tc>
        <w:tc>
          <w:tcPr>
            <w:tcW w:type="dxa" w:w="1500"/>
            <w:shd w:fill="FFFFFF" w:val="clear"/>
            <w:tcMar>
              <w:top w:type="dxa" w:w="60"/>
              <w:left w:type="dxa" w:w="110"/>
              <w:bottom w:type="dxa" w:w="60"/>
              <w:right w:type="dxa" w:w="110"/>
            </w:tcMar>
          </w:tcPr>
          <w:p>
            <w:r>
              <w:rPr>
                <w:sz w:val="18"/>
                <w:szCs w:val="18"/>
              </w:rPr>
              <w:t xml:space="preserve">core:Entity</w:t>
            </w:r>
          </w:p>
        </w:tc>
      </w:tr>
      <w:tr>
        <w:tc>
          <w:tcPr>
            <w:tcW w:type="dxa" w:w="2300"/>
            <w:shd w:fill="F2F2F2" w:val="clear"/>
            <w:tcMar>
              <w:top w:type="dxa" w:w="60"/>
              <w:left w:type="dxa" w:w="110"/>
              <w:bottom w:type="dxa" w:w="60"/>
              <w:right w:type="dxa" w:w="110"/>
            </w:tcMar>
          </w:tcPr>
          <w:p>
            <w:r>
              <w:rPr>
                <w:rFonts w:ascii="Consolas" w:cs="Consolas" w:eastAsia="Consolas" w:hAnsi="Consolas"/>
                <w:b/>
                <w:bCs/>
                <w:color w:val="1F3864"/>
                <w:sz w:val="18"/>
                <w:szCs w:val="18"/>
              </w:rPr>
              <w:t xml:space="preserve">core:constrains</w:t>
            </w:r>
          </w:p>
        </w:tc>
        <w:tc>
          <w:tcPr>
            <w:tcW w:type="dxa" w:w="4060"/>
            <w:shd w:fill="F2F2F2" w:val="clear"/>
            <w:tcMar>
              <w:top w:type="dxa" w:w="60"/>
              <w:left w:type="dxa" w:w="110"/>
              <w:bottom w:type="dxa" w:w="60"/>
              <w:right w:type="dxa" w:w="110"/>
            </w:tcMar>
          </w:tcPr>
          <w:p>
            <w:r>
              <w:rPr>
                <w:sz w:val="18"/>
                <w:szCs w:val="18"/>
              </w:rPr>
              <w:t xml:space="preserve">A Constraint reifies a restriction on a target — a Skill, recipe:PlanStep, res:Module or com:Endpoint. Range left open (union of targets) to keep OWL2-RL clean. New in 0.4.0 (HHM-Core Constraint→target edges).</w:t>
            </w:r>
          </w:p>
        </w:tc>
        <w:tc>
          <w:tcPr>
            <w:tcW w:type="dxa" w:w="1500"/>
            <w:shd w:fill="F2F2F2" w:val="clear"/>
            <w:tcMar>
              <w:top w:type="dxa" w:w="60"/>
              <w:left w:type="dxa" w:w="110"/>
              <w:bottom w:type="dxa" w:w="60"/>
              <w:right w:type="dxa" w:w="110"/>
            </w:tcMar>
          </w:tcPr>
          <w:p>
            <w:r>
              <w:rPr>
                <w:sz w:val="18"/>
                <w:szCs w:val="18"/>
              </w:rPr>
              <w:t xml:space="preserve">core:Constraint</w:t>
            </w:r>
          </w:p>
        </w:tc>
        <w:tc>
          <w:tcPr>
            <w:tcW w:type="dxa" w:w="1500"/>
            <w:shd w:fill="F2F2F2" w:val="clear"/>
            <w:tcMar>
              <w:top w:type="dxa" w:w="60"/>
              <w:left w:type="dxa" w:w="110"/>
              <w:bottom w:type="dxa" w:w="60"/>
              <w:right w:type="dxa" w:w="110"/>
            </w:tcMar>
          </w:tcPr>
          <w:p>
            <w:r>
              <w:rPr>
                <w:sz w:val="18"/>
                <w:szCs w:val="18"/>
              </w:rPr>
              <w:t xml:space="preserve"/>
            </w:r>
          </w:p>
        </w:tc>
      </w:tr>
      <w:tr>
        <w:tc>
          <w:tcPr>
            <w:tcW w:type="dxa" w:w="2300"/>
            <w:shd w:fill="FFFFFF" w:val="clear"/>
            <w:tcMar>
              <w:top w:type="dxa" w:w="60"/>
              <w:left w:type="dxa" w:w="110"/>
              <w:bottom w:type="dxa" w:w="60"/>
              <w:right w:type="dxa" w:w="110"/>
            </w:tcMar>
          </w:tcPr>
          <w:p>
            <w:r>
              <w:rPr>
                <w:rFonts w:ascii="Consolas" w:cs="Consolas" w:eastAsia="Consolas" w:hAnsi="Consolas"/>
                <w:b/>
                <w:bCs/>
                <w:color w:val="1F3864"/>
                <w:sz w:val="18"/>
                <w:szCs w:val="18"/>
              </w:rPr>
              <w:t xml:space="preserve">core:consumes</w:t>
            </w:r>
          </w:p>
        </w:tc>
        <w:tc>
          <w:tcPr>
            <w:tcW w:type="dxa" w:w="4060"/>
            <w:shd w:fill="FFFFFF" w:val="clear"/>
            <w:tcMar>
              <w:top w:type="dxa" w:w="60"/>
              <w:left w:type="dxa" w:w="110"/>
              <w:bottom w:type="dxa" w:w="60"/>
              <w:right w:type="dxa" w:w="110"/>
            </w:tcMar>
          </w:tcPr>
          <w:p>
            <w:r>
              <w:rPr>
                <w:sz w:val="18"/>
                <w:szCs w:val="18"/>
              </w:rPr>
              <w:t xml:space="preserve">An Entity consumes an Event.</w:t>
            </w:r>
          </w:p>
        </w:tc>
        <w:tc>
          <w:tcPr>
            <w:tcW w:type="dxa" w:w="1500"/>
            <w:shd w:fill="FFFFFF" w:val="clear"/>
            <w:tcMar>
              <w:top w:type="dxa" w:w="60"/>
              <w:left w:type="dxa" w:w="110"/>
              <w:bottom w:type="dxa" w:w="60"/>
              <w:right w:type="dxa" w:w="110"/>
            </w:tcMar>
          </w:tcPr>
          <w:p>
            <w:r>
              <w:rPr>
                <w:sz w:val="18"/>
                <w:szCs w:val="18"/>
              </w:rPr>
              <w:t xml:space="preserve">core:Entity</w:t>
            </w:r>
          </w:p>
        </w:tc>
        <w:tc>
          <w:tcPr>
            <w:tcW w:type="dxa" w:w="1500"/>
            <w:shd w:fill="FFFFFF" w:val="clear"/>
            <w:tcMar>
              <w:top w:type="dxa" w:w="60"/>
              <w:left w:type="dxa" w:w="110"/>
              <w:bottom w:type="dxa" w:w="60"/>
              <w:right w:type="dxa" w:w="110"/>
            </w:tcMar>
          </w:tcPr>
          <w:p>
            <w:r>
              <w:rPr>
                <w:sz w:val="18"/>
                <w:szCs w:val="18"/>
              </w:rPr>
              <w:t xml:space="preserve">core:Event</w:t>
            </w:r>
          </w:p>
        </w:tc>
      </w:tr>
      <w:tr>
        <w:tc>
          <w:tcPr>
            <w:tcW w:type="dxa" w:w="2300"/>
            <w:shd w:fill="F2F2F2" w:val="clear"/>
            <w:tcMar>
              <w:top w:type="dxa" w:w="60"/>
              <w:left w:type="dxa" w:w="110"/>
              <w:bottom w:type="dxa" w:w="60"/>
              <w:right w:type="dxa" w:w="110"/>
            </w:tcMar>
          </w:tcPr>
          <w:p>
            <w:r>
              <w:rPr>
                <w:rFonts w:ascii="Consolas" w:cs="Consolas" w:eastAsia="Consolas" w:hAnsi="Consolas"/>
                <w:b/>
                <w:bCs/>
                <w:color w:val="1F3864"/>
                <w:sz w:val="18"/>
                <w:szCs w:val="18"/>
              </w:rPr>
              <w:t xml:space="preserve">core:controls</w:t>
            </w:r>
          </w:p>
        </w:tc>
        <w:tc>
          <w:tcPr>
            <w:tcW w:type="dxa" w:w="4060"/>
            <w:shd w:fill="F2F2F2" w:val="clear"/>
            <w:tcMar>
              <w:top w:type="dxa" w:w="60"/>
              <w:left w:type="dxa" w:w="110"/>
              <w:bottom w:type="dxa" w:w="60"/>
              <w:right w:type="dxa" w:w="110"/>
            </w:tcMar>
          </w:tcPr>
          <w:p>
            <w:r>
              <w:rPr>
                <w:sz w:val="18"/>
                <w:szCs w:val="18"/>
              </w:rPr>
              <w:t xml:space="preserve">A ControlComponent controls a Resource.</w:t>
            </w:r>
          </w:p>
        </w:tc>
        <w:tc>
          <w:tcPr>
            <w:tcW w:type="dxa" w:w="1500"/>
            <w:shd w:fill="F2F2F2" w:val="clear"/>
            <w:tcMar>
              <w:top w:type="dxa" w:w="60"/>
              <w:left w:type="dxa" w:w="110"/>
              <w:bottom w:type="dxa" w:w="60"/>
              <w:right w:type="dxa" w:w="110"/>
            </w:tcMar>
          </w:tcPr>
          <w:p>
            <w:r>
              <w:rPr>
                <w:sz w:val="18"/>
                <w:szCs w:val="18"/>
              </w:rPr>
              <w:t xml:space="preserve">core:ControlComponent</w:t>
            </w:r>
          </w:p>
        </w:tc>
        <w:tc>
          <w:tcPr>
            <w:tcW w:type="dxa" w:w="1500"/>
            <w:shd w:fill="F2F2F2" w:val="clear"/>
            <w:tcMar>
              <w:top w:type="dxa" w:w="60"/>
              <w:left w:type="dxa" w:w="110"/>
              <w:bottom w:type="dxa" w:w="60"/>
              <w:right w:type="dxa" w:w="110"/>
            </w:tcMar>
          </w:tcPr>
          <w:p>
            <w:r>
              <w:rPr>
                <w:sz w:val="18"/>
                <w:szCs w:val="18"/>
              </w:rPr>
              <w:t xml:space="preserve">core:Resource</w:t>
            </w:r>
          </w:p>
        </w:tc>
      </w:tr>
      <w:tr>
        <w:tc>
          <w:tcPr>
            <w:tcW w:type="dxa" w:w="2300"/>
            <w:shd w:fill="FFFFFF" w:val="clear"/>
            <w:tcMar>
              <w:top w:type="dxa" w:w="60"/>
              <w:left w:type="dxa" w:w="110"/>
              <w:bottom w:type="dxa" w:w="60"/>
              <w:right w:type="dxa" w:w="110"/>
            </w:tcMar>
          </w:tcPr>
          <w:p>
            <w:r>
              <w:rPr>
                <w:rFonts w:ascii="Consolas" w:cs="Consolas" w:eastAsia="Consolas" w:hAnsi="Consolas"/>
                <w:b/>
                <w:bCs/>
                <w:color w:val="1F3864"/>
                <w:sz w:val="18"/>
                <w:szCs w:val="18"/>
              </w:rPr>
              <w:t xml:space="preserve">core:dependsOn</w:t>
            </w:r>
          </w:p>
        </w:tc>
        <w:tc>
          <w:tcPr>
            <w:tcW w:type="dxa" w:w="4060"/>
            <w:shd w:fill="FFFFFF" w:val="clear"/>
            <w:tcMar>
              <w:top w:type="dxa" w:w="60"/>
              <w:left w:type="dxa" w:w="110"/>
              <w:bottom w:type="dxa" w:w="60"/>
              <w:right w:type="dxa" w:w="110"/>
            </w:tcMar>
          </w:tcPr>
          <w:p>
            <w:r>
              <w:rPr>
                <w:sz w:val="18"/>
                <w:szCs w:val="18"/>
              </w:rPr>
              <w:t xml:space="preserve">Generic dependency relation.</w:t>
            </w:r>
          </w:p>
        </w:tc>
        <w:tc>
          <w:tcPr>
            <w:tcW w:type="dxa" w:w="1500"/>
            <w:shd w:fill="FFFFFF" w:val="clear"/>
            <w:tcMar>
              <w:top w:type="dxa" w:w="60"/>
              <w:left w:type="dxa" w:w="110"/>
              <w:bottom w:type="dxa" w:w="60"/>
              <w:right w:type="dxa" w:w="110"/>
            </w:tcMar>
          </w:tcPr>
          <w:p>
            <w:r>
              <w:rPr>
                <w:sz w:val="18"/>
                <w:szCs w:val="18"/>
              </w:rPr>
              <w:t xml:space="preserve">core:Entity</w:t>
            </w:r>
          </w:p>
        </w:tc>
        <w:tc>
          <w:tcPr>
            <w:tcW w:type="dxa" w:w="1500"/>
            <w:shd w:fill="FFFFFF" w:val="clear"/>
            <w:tcMar>
              <w:top w:type="dxa" w:w="60"/>
              <w:left w:type="dxa" w:w="110"/>
              <w:bottom w:type="dxa" w:w="60"/>
              <w:right w:type="dxa" w:w="110"/>
            </w:tcMar>
          </w:tcPr>
          <w:p>
            <w:r>
              <w:rPr>
                <w:sz w:val="18"/>
                <w:szCs w:val="18"/>
              </w:rPr>
              <w:t xml:space="preserve">core:Entity</w:t>
            </w:r>
          </w:p>
        </w:tc>
      </w:tr>
      <w:tr>
        <w:tc>
          <w:tcPr>
            <w:tcW w:type="dxa" w:w="2300"/>
            <w:shd w:fill="F2F2F2" w:val="clear"/>
            <w:tcMar>
              <w:top w:type="dxa" w:w="60"/>
              <w:left w:type="dxa" w:w="110"/>
              <w:bottom w:type="dxa" w:w="60"/>
              <w:right w:type="dxa" w:w="110"/>
            </w:tcMar>
          </w:tcPr>
          <w:p>
            <w:r>
              <w:rPr>
                <w:rFonts w:ascii="Consolas" w:cs="Consolas" w:eastAsia="Consolas" w:hAnsi="Consolas"/>
                <w:b/>
                <w:bCs/>
                <w:color w:val="1F3864"/>
                <w:sz w:val="18"/>
                <w:szCs w:val="18"/>
              </w:rPr>
              <w:t xml:space="preserve">core:deployedOn</w:t>
            </w:r>
          </w:p>
        </w:tc>
        <w:tc>
          <w:tcPr>
            <w:tcW w:type="dxa" w:w="4060"/>
            <w:shd w:fill="F2F2F2" w:val="clear"/>
            <w:tcMar>
              <w:top w:type="dxa" w:w="60"/>
              <w:left w:type="dxa" w:w="110"/>
              <w:bottom w:type="dxa" w:w="60"/>
              <w:right w:type="dxa" w:w="110"/>
            </w:tcMar>
          </w:tcPr>
          <w:p>
            <w:r>
              <w:rPr>
                <w:sz w:val="18"/>
                <w:szCs w:val="18"/>
              </w:rPr>
              <w:t xml:space="preserve">A logical ControlComponent is deployed on a physical controller or compute Resource.</w:t>
            </w:r>
          </w:p>
        </w:tc>
        <w:tc>
          <w:tcPr>
            <w:tcW w:type="dxa" w:w="1500"/>
            <w:shd w:fill="F2F2F2" w:val="clear"/>
            <w:tcMar>
              <w:top w:type="dxa" w:w="60"/>
              <w:left w:type="dxa" w:w="110"/>
              <w:bottom w:type="dxa" w:w="60"/>
              <w:right w:type="dxa" w:w="110"/>
            </w:tcMar>
          </w:tcPr>
          <w:p>
            <w:r>
              <w:rPr>
                <w:sz w:val="18"/>
                <w:szCs w:val="18"/>
              </w:rPr>
              <w:t xml:space="preserve">core:ControlComponent</w:t>
            </w:r>
          </w:p>
        </w:tc>
        <w:tc>
          <w:tcPr>
            <w:tcW w:type="dxa" w:w="1500"/>
            <w:shd w:fill="F2F2F2" w:val="clear"/>
            <w:tcMar>
              <w:top w:type="dxa" w:w="60"/>
              <w:left w:type="dxa" w:w="110"/>
              <w:bottom w:type="dxa" w:w="60"/>
              <w:right w:type="dxa" w:w="110"/>
            </w:tcMar>
          </w:tcPr>
          <w:p>
            <w:r>
              <w:rPr>
                <w:sz w:val="18"/>
                <w:szCs w:val="18"/>
              </w:rPr>
              <w:t xml:space="preserve">core:Resource</w:t>
            </w:r>
          </w:p>
        </w:tc>
      </w:tr>
      <w:tr>
        <w:tc>
          <w:tcPr>
            <w:tcW w:type="dxa" w:w="2300"/>
            <w:shd w:fill="FFFFFF" w:val="clear"/>
            <w:tcMar>
              <w:top w:type="dxa" w:w="60"/>
              <w:left w:type="dxa" w:w="110"/>
              <w:bottom w:type="dxa" w:w="60"/>
              <w:right w:type="dxa" w:w="110"/>
            </w:tcMar>
          </w:tcPr>
          <w:p>
            <w:r>
              <w:rPr>
                <w:rFonts w:ascii="Consolas" w:cs="Consolas" w:eastAsia="Consolas" w:hAnsi="Consolas"/>
                <w:b/>
                <w:bCs/>
                <w:color w:val="1F3864"/>
                <w:sz w:val="18"/>
                <w:szCs w:val="18"/>
              </w:rPr>
              <w:t xml:space="preserve">core:emits</w:t>
            </w:r>
          </w:p>
        </w:tc>
        <w:tc>
          <w:tcPr>
            <w:tcW w:type="dxa" w:w="4060"/>
            <w:shd w:fill="FFFFFF" w:val="clear"/>
            <w:tcMar>
              <w:top w:type="dxa" w:w="60"/>
              <w:left w:type="dxa" w:w="110"/>
              <w:bottom w:type="dxa" w:w="60"/>
              <w:right w:type="dxa" w:w="110"/>
            </w:tcMar>
          </w:tcPr>
          <w:p>
            <w:r>
              <w:rPr>
                <w:sz w:val="18"/>
                <w:szCs w:val="18"/>
              </w:rPr>
              <w:t xml:space="preserve">An Entity emits an Event.</w:t>
            </w:r>
          </w:p>
        </w:tc>
        <w:tc>
          <w:tcPr>
            <w:tcW w:type="dxa" w:w="1500"/>
            <w:shd w:fill="FFFFFF" w:val="clear"/>
            <w:tcMar>
              <w:top w:type="dxa" w:w="60"/>
              <w:left w:type="dxa" w:w="110"/>
              <w:bottom w:type="dxa" w:w="60"/>
              <w:right w:type="dxa" w:w="110"/>
            </w:tcMar>
          </w:tcPr>
          <w:p>
            <w:r>
              <w:rPr>
                <w:sz w:val="18"/>
                <w:szCs w:val="18"/>
              </w:rPr>
              <w:t xml:space="preserve">core:Entity</w:t>
            </w:r>
          </w:p>
        </w:tc>
        <w:tc>
          <w:tcPr>
            <w:tcW w:type="dxa" w:w="1500"/>
            <w:shd w:fill="FFFFFF" w:val="clear"/>
            <w:tcMar>
              <w:top w:type="dxa" w:w="60"/>
              <w:left w:type="dxa" w:w="110"/>
              <w:bottom w:type="dxa" w:w="60"/>
              <w:right w:type="dxa" w:w="110"/>
            </w:tcMar>
          </w:tcPr>
          <w:p>
            <w:r>
              <w:rPr>
                <w:sz w:val="18"/>
                <w:szCs w:val="18"/>
              </w:rPr>
              <w:t xml:space="preserve">core:Event</w:t>
            </w:r>
          </w:p>
        </w:tc>
      </w:tr>
      <w:tr>
        <w:tc>
          <w:tcPr>
            <w:tcW w:type="dxa" w:w="2300"/>
            <w:shd w:fill="F2F2F2" w:val="clear"/>
            <w:tcMar>
              <w:top w:type="dxa" w:w="60"/>
              <w:left w:type="dxa" w:w="110"/>
              <w:bottom w:type="dxa" w:w="60"/>
              <w:right w:type="dxa" w:w="110"/>
            </w:tcMar>
          </w:tcPr>
          <w:p>
            <w:r>
              <w:rPr>
                <w:rFonts w:ascii="Consolas" w:cs="Consolas" w:eastAsia="Consolas" w:hAnsi="Consolas"/>
                <w:b/>
                <w:bCs/>
                <w:color w:val="1F3864"/>
                <w:sz w:val="18"/>
                <w:szCs w:val="18"/>
              </w:rPr>
              <w:t xml:space="preserve">core:executes</w:t>
            </w:r>
          </w:p>
        </w:tc>
        <w:tc>
          <w:tcPr>
            <w:tcW w:type="dxa" w:w="4060"/>
            <w:shd w:fill="F2F2F2" w:val="clear"/>
            <w:tcMar>
              <w:top w:type="dxa" w:w="60"/>
              <w:left w:type="dxa" w:w="110"/>
              <w:bottom w:type="dxa" w:w="60"/>
              <w:right w:type="dxa" w:w="110"/>
            </w:tcMar>
          </w:tcPr>
          <w:p>
            <w:r>
              <w:rPr>
                <w:sz w:val="18"/>
                <w:szCs w:val="18"/>
              </w:rPr>
              <w:t xml:space="preserve">A ControlComponent executes a Process or Skill at runtime. Range is core:Skill or core:Process — left open via union (not asserted to keep OWL2-RL clean).</w:t>
            </w:r>
          </w:p>
        </w:tc>
        <w:tc>
          <w:tcPr>
            <w:tcW w:type="dxa" w:w="1500"/>
            <w:shd w:fill="F2F2F2" w:val="clear"/>
            <w:tcMar>
              <w:top w:type="dxa" w:w="60"/>
              <w:left w:type="dxa" w:w="110"/>
              <w:bottom w:type="dxa" w:w="60"/>
              <w:right w:type="dxa" w:w="110"/>
            </w:tcMar>
          </w:tcPr>
          <w:p>
            <w:r>
              <w:rPr>
                <w:sz w:val="18"/>
                <w:szCs w:val="18"/>
              </w:rPr>
              <w:t xml:space="preserve">core:ControlComponent</w:t>
            </w:r>
          </w:p>
        </w:tc>
        <w:tc>
          <w:tcPr>
            <w:tcW w:type="dxa" w:w="1500"/>
            <w:shd w:fill="F2F2F2" w:val="clear"/>
            <w:tcMar>
              <w:top w:type="dxa" w:w="60"/>
              <w:left w:type="dxa" w:w="110"/>
              <w:bottom w:type="dxa" w:w="60"/>
              <w:right w:type="dxa" w:w="110"/>
            </w:tcMar>
          </w:tcPr>
          <w:p>
            <w:r>
              <w:rPr>
                <w:sz w:val="18"/>
                <w:szCs w:val="18"/>
              </w:rPr>
              <w:t xml:space="preserve"/>
            </w:r>
          </w:p>
        </w:tc>
      </w:tr>
      <w:tr>
        <w:tc>
          <w:tcPr>
            <w:tcW w:type="dxa" w:w="2300"/>
            <w:shd w:fill="FFFFFF" w:val="clear"/>
            <w:tcMar>
              <w:top w:type="dxa" w:w="60"/>
              <w:left w:type="dxa" w:w="110"/>
              <w:bottom w:type="dxa" w:w="60"/>
              <w:right w:type="dxa" w:w="110"/>
            </w:tcMar>
          </w:tcPr>
          <w:p>
            <w:r>
              <w:rPr>
                <w:rFonts w:ascii="Consolas" w:cs="Consolas" w:eastAsia="Consolas" w:hAnsi="Consolas"/>
                <w:b/>
                <w:bCs/>
                <w:color w:val="1F3864"/>
                <w:sz w:val="18"/>
                <w:szCs w:val="18"/>
              </w:rPr>
              <w:t xml:space="preserve">core:hasPart</w:t>
            </w:r>
          </w:p>
        </w:tc>
        <w:tc>
          <w:tcPr>
            <w:tcW w:type="dxa" w:w="4060"/>
            <w:shd w:fill="FFFFFF" w:val="clear"/>
            <w:tcMar>
              <w:top w:type="dxa" w:w="60"/>
              <w:left w:type="dxa" w:w="110"/>
              <w:bottom w:type="dxa" w:w="60"/>
              <w:right w:type="dxa" w:w="110"/>
            </w:tcMar>
          </w:tcPr>
          <w:p>
            <w:r>
              <w:rPr>
                <w:sz w:val="18"/>
                <w:szCs w:val="18"/>
              </w:rPr>
              <w:t xml:space="preserve">Mereological part-of relation. Transitive: Plant hasPart Cell, Cell hasPart Robot entails Plant hasPart Robot.</w:t>
            </w:r>
          </w:p>
        </w:tc>
        <w:tc>
          <w:tcPr>
            <w:tcW w:type="dxa" w:w="1500"/>
            <w:shd w:fill="FFFFFF" w:val="clear"/>
            <w:tcMar>
              <w:top w:type="dxa" w:w="60"/>
              <w:left w:type="dxa" w:w="110"/>
              <w:bottom w:type="dxa" w:w="60"/>
              <w:right w:type="dxa" w:w="110"/>
            </w:tcMar>
          </w:tcPr>
          <w:p>
            <w:r>
              <w:rPr>
                <w:sz w:val="18"/>
                <w:szCs w:val="18"/>
              </w:rPr>
              <w:t xml:space="preserve">core:Entity</w:t>
            </w:r>
          </w:p>
        </w:tc>
        <w:tc>
          <w:tcPr>
            <w:tcW w:type="dxa" w:w="1500"/>
            <w:shd w:fill="FFFFFF" w:val="clear"/>
            <w:tcMar>
              <w:top w:type="dxa" w:w="60"/>
              <w:left w:type="dxa" w:w="110"/>
              <w:bottom w:type="dxa" w:w="60"/>
              <w:right w:type="dxa" w:w="110"/>
            </w:tcMar>
          </w:tcPr>
          <w:p>
            <w:r>
              <w:rPr>
                <w:sz w:val="18"/>
                <w:szCs w:val="18"/>
              </w:rPr>
              <w:t xml:space="preserve">core:Entity</w:t>
            </w:r>
          </w:p>
        </w:tc>
      </w:tr>
      <w:tr>
        <w:tc>
          <w:tcPr>
            <w:tcW w:type="dxa" w:w="2300"/>
            <w:shd w:fill="F2F2F2" w:val="clear"/>
            <w:tcMar>
              <w:top w:type="dxa" w:w="60"/>
              <w:left w:type="dxa" w:w="110"/>
              <w:bottom w:type="dxa" w:w="60"/>
              <w:right w:type="dxa" w:w="110"/>
            </w:tcMar>
          </w:tcPr>
          <w:p>
            <w:r>
              <w:rPr>
                <w:rFonts w:ascii="Consolas" w:cs="Consolas" w:eastAsia="Consolas" w:hAnsi="Consolas"/>
                <w:b/>
                <w:bCs/>
                <w:color w:val="1F3864"/>
                <w:sz w:val="18"/>
                <w:szCs w:val="18"/>
              </w:rPr>
              <w:t xml:space="preserve">core:hasPlantCapability</w:t>
            </w:r>
          </w:p>
        </w:tc>
        <w:tc>
          <w:tcPr>
            <w:tcW w:type="dxa" w:w="4060"/>
            <w:shd w:fill="F2F2F2" w:val="clear"/>
            <w:tcMar>
              <w:top w:type="dxa" w:w="60"/>
              <w:left w:type="dxa" w:w="110"/>
              <w:bottom w:type="dxa" w:w="60"/>
              <w:right w:type="dxa" w:w="110"/>
            </w:tcMar>
          </w:tcPr>
          <w:p>
            <w:r>
              <w:rPr>
                <w:sz w:val="18"/>
                <w:szCs w:val="18"/>
              </w:rPr>
              <w:t xml:space="preserve">Plant-level capability. Use this instead of core:canPerform on Plant individuals (canPerform is Resource-scoped).</w:t>
            </w:r>
          </w:p>
        </w:tc>
        <w:tc>
          <w:tcPr>
            <w:tcW w:type="dxa" w:w="1500"/>
            <w:shd w:fill="F2F2F2" w:val="clear"/>
            <w:tcMar>
              <w:top w:type="dxa" w:w="60"/>
              <w:left w:type="dxa" w:w="110"/>
              <w:bottom w:type="dxa" w:w="60"/>
              <w:right w:type="dxa" w:w="110"/>
            </w:tcMar>
          </w:tcPr>
          <w:p>
            <w:r>
              <w:rPr>
                <w:sz w:val="18"/>
                <w:szCs w:val="18"/>
              </w:rPr>
              <w:t xml:space="preserve">core:Plant</w:t>
            </w:r>
          </w:p>
        </w:tc>
        <w:tc>
          <w:tcPr>
            <w:tcW w:type="dxa" w:w="1500"/>
            <w:shd w:fill="F2F2F2" w:val="clear"/>
            <w:tcMar>
              <w:top w:type="dxa" w:w="60"/>
              <w:left w:type="dxa" w:w="110"/>
              <w:bottom w:type="dxa" w:w="60"/>
              <w:right w:type="dxa" w:w="110"/>
            </w:tcMar>
          </w:tcPr>
          <w:p>
            <w:r>
              <w:rPr>
                <w:sz w:val="18"/>
                <w:szCs w:val="18"/>
              </w:rPr>
              <w:t xml:space="preserve">core:Capability</w:t>
            </w:r>
          </w:p>
        </w:tc>
      </w:tr>
      <w:tr>
        <w:tc>
          <w:tcPr>
            <w:tcW w:type="dxa" w:w="2300"/>
            <w:shd w:fill="FFFFFF" w:val="clear"/>
            <w:tcMar>
              <w:top w:type="dxa" w:w="60"/>
              <w:left w:type="dxa" w:w="110"/>
              <w:bottom w:type="dxa" w:w="60"/>
              <w:right w:type="dxa" w:w="110"/>
            </w:tcMar>
          </w:tcPr>
          <w:p>
            <w:r>
              <w:rPr>
                <w:rFonts w:ascii="Consolas" w:cs="Consolas" w:eastAsia="Consolas" w:hAnsi="Consolas"/>
                <w:b/>
                <w:bCs/>
                <w:color w:val="1F3864"/>
                <w:sz w:val="18"/>
                <w:szCs w:val="18"/>
              </w:rPr>
              <w:t xml:space="preserve">core:hasState</w:t>
            </w:r>
          </w:p>
        </w:tc>
        <w:tc>
          <w:tcPr>
            <w:tcW w:type="dxa" w:w="4060"/>
            <w:shd w:fill="FFFFFF" w:val="clear"/>
            <w:tcMar>
              <w:top w:type="dxa" w:w="60"/>
              <w:left w:type="dxa" w:w="110"/>
              <w:bottom w:type="dxa" w:w="60"/>
              <w:right w:type="dxa" w:w="110"/>
            </w:tcMar>
          </w:tcPr>
          <w:p>
            <w:r>
              <w:rPr>
                <w:sz w:val="18"/>
                <w:szCs w:val="18"/>
              </w:rPr>
              <w:t xml:space="preserve">Runtime operational State of an Entity. Use only inside a runtime named graph — see decisions/0002-runtime-graph-separation.md.</w:t>
            </w:r>
          </w:p>
        </w:tc>
        <w:tc>
          <w:tcPr>
            <w:tcW w:type="dxa" w:w="1500"/>
            <w:shd w:fill="FFFFFF" w:val="clear"/>
            <w:tcMar>
              <w:top w:type="dxa" w:w="60"/>
              <w:left w:type="dxa" w:w="110"/>
              <w:bottom w:type="dxa" w:w="60"/>
              <w:right w:type="dxa" w:w="110"/>
            </w:tcMar>
          </w:tcPr>
          <w:p>
            <w:r>
              <w:rPr>
                <w:sz w:val="18"/>
                <w:szCs w:val="18"/>
              </w:rPr>
              <w:t xml:space="preserve">core:Entity</w:t>
            </w:r>
          </w:p>
        </w:tc>
        <w:tc>
          <w:tcPr>
            <w:tcW w:type="dxa" w:w="1500"/>
            <w:shd w:fill="FFFFFF" w:val="clear"/>
            <w:tcMar>
              <w:top w:type="dxa" w:w="60"/>
              <w:left w:type="dxa" w:w="110"/>
              <w:bottom w:type="dxa" w:w="60"/>
              <w:right w:type="dxa" w:w="110"/>
            </w:tcMar>
          </w:tcPr>
          <w:p>
            <w:r>
              <w:rPr>
                <w:sz w:val="18"/>
                <w:szCs w:val="18"/>
              </w:rPr>
              <w:t xml:space="preserve">core:State</w:t>
            </w:r>
          </w:p>
        </w:tc>
      </w:tr>
      <w:tr>
        <w:tc>
          <w:tcPr>
            <w:tcW w:type="dxa" w:w="2300"/>
            <w:shd w:fill="F2F2F2" w:val="clear"/>
            <w:tcMar>
              <w:top w:type="dxa" w:w="60"/>
              <w:left w:type="dxa" w:w="110"/>
              <w:bottom w:type="dxa" w:w="60"/>
              <w:right w:type="dxa" w:w="110"/>
            </w:tcMar>
          </w:tcPr>
          <w:p>
            <w:r>
              <w:rPr>
                <w:rFonts w:ascii="Consolas" w:cs="Consolas" w:eastAsia="Consolas" w:hAnsi="Consolas"/>
                <w:b/>
                <w:bCs/>
                <w:color w:val="1F3864"/>
                <w:sz w:val="18"/>
                <w:szCs w:val="18"/>
              </w:rPr>
              <w:t xml:space="preserve">core:hosts</w:t>
            </w:r>
          </w:p>
        </w:tc>
        <w:tc>
          <w:tcPr>
            <w:tcW w:type="dxa" w:w="4060"/>
            <w:shd w:fill="F2F2F2" w:val="clear"/>
            <w:tcMar>
              <w:top w:type="dxa" w:w="60"/>
              <w:left w:type="dxa" w:w="110"/>
              <w:bottom w:type="dxa" w:w="60"/>
              <w:right w:type="dxa" w:w="110"/>
            </w:tcMar>
          </w:tcPr>
          <w:p>
            <w:r>
              <w:rPr>
                <w:sz w:val="18"/>
                <w:szCs w:val="18"/>
              </w:rPr>
              <w:t xml:space="preserve">A physical Resource hosts a logical artefact (a ControlComponent, an IEC 61499 RuntimeResource, an OPC UA Server).</w:t>
            </w:r>
          </w:p>
        </w:tc>
        <w:tc>
          <w:tcPr>
            <w:tcW w:type="dxa" w:w="1500"/>
            <w:shd w:fill="F2F2F2" w:val="clear"/>
            <w:tcMar>
              <w:top w:type="dxa" w:w="60"/>
              <w:left w:type="dxa" w:w="110"/>
              <w:bottom w:type="dxa" w:w="60"/>
              <w:right w:type="dxa" w:w="110"/>
            </w:tcMar>
          </w:tcPr>
          <w:p>
            <w:r>
              <w:rPr>
                <w:sz w:val="18"/>
                <w:szCs w:val="18"/>
              </w:rPr>
              <w:t xml:space="preserve">core:Resource</w:t>
            </w:r>
          </w:p>
        </w:tc>
        <w:tc>
          <w:tcPr>
            <w:tcW w:type="dxa" w:w="1500"/>
            <w:shd w:fill="F2F2F2" w:val="clear"/>
            <w:tcMar>
              <w:top w:type="dxa" w:w="60"/>
              <w:left w:type="dxa" w:w="110"/>
              <w:bottom w:type="dxa" w:w="60"/>
              <w:right w:type="dxa" w:w="110"/>
            </w:tcMar>
          </w:tcPr>
          <w:p>
            <w:r>
              <w:rPr>
                <w:sz w:val="18"/>
                <w:szCs w:val="18"/>
              </w:rPr>
              <w:t xml:space="preserve">core:LogicalEntity</w:t>
            </w:r>
          </w:p>
        </w:tc>
      </w:tr>
      <w:tr>
        <w:tc>
          <w:tcPr>
            <w:tcW w:type="dxa" w:w="2300"/>
            <w:shd w:fill="FFFFFF" w:val="clear"/>
            <w:tcMar>
              <w:top w:type="dxa" w:w="60"/>
              <w:left w:type="dxa" w:w="110"/>
              <w:bottom w:type="dxa" w:w="60"/>
              <w:right w:type="dxa" w:w="110"/>
            </w:tcMar>
          </w:tcPr>
          <w:p>
            <w:r>
              <w:rPr>
                <w:rFonts w:ascii="Consolas" w:cs="Consolas" w:eastAsia="Consolas" w:hAnsi="Consolas"/>
                <w:b/>
                <w:bCs/>
                <w:color w:val="1F3864"/>
                <w:sz w:val="18"/>
                <w:szCs w:val="18"/>
              </w:rPr>
              <w:t xml:space="preserve">core:implementedBy</w:t>
            </w:r>
          </w:p>
        </w:tc>
        <w:tc>
          <w:tcPr>
            <w:tcW w:type="dxa" w:w="4060"/>
            <w:shd w:fill="FFFFFF" w:val="clear"/>
            <w:tcMar>
              <w:top w:type="dxa" w:w="60"/>
              <w:left w:type="dxa" w:w="110"/>
              <w:bottom w:type="dxa" w:w="60"/>
              <w:right w:type="dxa" w:w="110"/>
            </w:tcMar>
          </w:tcPr>
          <w:p>
            <w:r>
              <w:rPr>
                <w:sz w:val="18"/>
                <w:szCs w:val="18"/>
              </w:rPr>
              <w:t xml:space="preserve">Inverse of core:implements.</w:t>
            </w:r>
          </w:p>
        </w:tc>
        <w:tc>
          <w:tcPr>
            <w:tcW w:type="dxa" w:w="1500"/>
            <w:shd w:fill="FFFFFF" w:val="clear"/>
            <w:tcMar>
              <w:top w:type="dxa" w:w="60"/>
              <w:left w:type="dxa" w:w="110"/>
              <w:bottom w:type="dxa" w:w="60"/>
              <w:right w:type="dxa" w:w="110"/>
            </w:tcMar>
          </w:tcPr>
          <w:p>
            <w:r>
              <w:rPr>
                <w:sz w:val="18"/>
                <w:szCs w:val="18"/>
              </w:rPr>
              <w:t xml:space="preserve">core:Skill</w:t>
            </w:r>
          </w:p>
        </w:tc>
        <w:tc>
          <w:tcPr>
            <w:tcW w:type="dxa" w:w="1500"/>
            <w:shd w:fill="FFFFFF" w:val="clear"/>
            <w:tcMar>
              <w:top w:type="dxa" w:w="60"/>
              <w:left w:type="dxa" w:w="110"/>
              <w:bottom w:type="dxa" w:w="60"/>
              <w:right w:type="dxa" w:w="110"/>
            </w:tcMar>
          </w:tcPr>
          <w:p>
            <w:r>
              <w:rPr>
                <w:sz w:val="18"/>
                <w:szCs w:val="18"/>
              </w:rPr>
              <w:t xml:space="preserve">core:ControlComponent</w:t>
            </w:r>
          </w:p>
        </w:tc>
      </w:tr>
      <w:tr>
        <w:tc>
          <w:tcPr>
            <w:tcW w:type="dxa" w:w="2300"/>
            <w:shd w:fill="F2F2F2" w:val="clear"/>
            <w:tcMar>
              <w:top w:type="dxa" w:w="60"/>
              <w:left w:type="dxa" w:w="110"/>
              <w:bottom w:type="dxa" w:w="60"/>
              <w:right w:type="dxa" w:w="110"/>
            </w:tcMar>
          </w:tcPr>
          <w:p>
            <w:r>
              <w:rPr>
                <w:rFonts w:ascii="Consolas" w:cs="Consolas" w:eastAsia="Consolas" w:hAnsi="Consolas"/>
                <w:b/>
                <w:bCs/>
                <w:color w:val="1F3864"/>
                <w:sz w:val="18"/>
                <w:szCs w:val="18"/>
              </w:rPr>
              <w:t xml:space="preserve">core:implements</w:t>
            </w:r>
          </w:p>
        </w:tc>
        <w:tc>
          <w:tcPr>
            <w:tcW w:type="dxa" w:w="4060"/>
            <w:shd w:fill="F2F2F2" w:val="clear"/>
            <w:tcMar>
              <w:top w:type="dxa" w:w="60"/>
              <w:left w:type="dxa" w:w="110"/>
              <w:bottom w:type="dxa" w:w="60"/>
              <w:right w:type="dxa" w:w="110"/>
            </w:tcMar>
          </w:tcPr>
          <w:p>
            <w:r>
              <w:rPr>
                <w:sz w:val="18"/>
                <w:szCs w:val="18"/>
              </w:rPr>
              <w:t xml:space="preserve">A ControlComponent implements a Skill (concrete realisation).</w:t>
            </w:r>
          </w:p>
        </w:tc>
        <w:tc>
          <w:tcPr>
            <w:tcW w:type="dxa" w:w="1500"/>
            <w:shd w:fill="F2F2F2" w:val="clear"/>
            <w:tcMar>
              <w:top w:type="dxa" w:w="60"/>
              <w:left w:type="dxa" w:w="110"/>
              <w:bottom w:type="dxa" w:w="60"/>
              <w:right w:type="dxa" w:w="110"/>
            </w:tcMar>
          </w:tcPr>
          <w:p>
            <w:r>
              <w:rPr>
                <w:sz w:val="18"/>
                <w:szCs w:val="18"/>
              </w:rPr>
              <w:t xml:space="preserve">core:ControlComponent</w:t>
            </w:r>
          </w:p>
        </w:tc>
        <w:tc>
          <w:tcPr>
            <w:tcW w:type="dxa" w:w="1500"/>
            <w:shd w:fill="F2F2F2" w:val="clear"/>
            <w:tcMar>
              <w:top w:type="dxa" w:w="60"/>
              <w:left w:type="dxa" w:w="110"/>
              <w:bottom w:type="dxa" w:w="60"/>
              <w:right w:type="dxa" w:w="110"/>
            </w:tcMar>
          </w:tcPr>
          <w:p>
            <w:r>
              <w:rPr>
                <w:sz w:val="18"/>
                <w:szCs w:val="18"/>
              </w:rPr>
              <w:t xml:space="preserve">core:Skill</w:t>
            </w:r>
          </w:p>
        </w:tc>
      </w:tr>
      <w:tr>
        <w:tc>
          <w:tcPr>
            <w:tcW w:type="dxa" w:w="2300"/>
            <w:shd w:fill="FFFFFF" w:val="clear"/>
            <w:tcMar>
              <w:top w:type="dxa" w:w="60"/>
              <w:left w:type="dxa" w:w="110"/>
              <w:bottom w:type="dxa" w:w="60"/>
              <w:right w:type="dxa" w:w="110"/>
            </w:tcMar>
          </w:tcPr>
          <w:p>
            <w:r>
              <w:rPr>
                <w:rFonts w:ascii="Consolas" w:cs="Consolas" w:eastAsia="Consolas" w:hAnsi="Consolas"/>
                <w:b/>
                <w:bCs/>
                <w:color w:val="1F3864"/>
                <w:sz w:val="18"/>
                <w:szCs w:val="18"/>
              </w:rPr>
              <w:t xml:space="preserve">core:partOf</w:t>
            </w:r>
          </w:p>
        </w:tc>
        <w:tc>
          <w:tcPr>
            <w:tcW w:type="dxa" w:w="4060"/>
            <w:shd w:fill="FFFFFF" w:val="clear"/>
            <w:tcMar>
              <w:top w:type="dxa" w:w="60"/>
              <w:left w:type="dxa" w:w="110"/>
              <w:bottom w:type="dxa" w:w="60"/>
              <w:right w:type="dxa" w:w="110"/>
            </w:tcMar>
          </w:tcPr>
          <w:p>
            <w:r>
              <w:rPr>
                <w:sz w:val="18"/>
                <w:szCs w:val="18"/>
              </w:rPr>
              <w:t xml:space="preserve">Inverse mereological relation. Transitive.</w:t>
            </w:r>
          </w:p>
        </w:tc>
        <w:tc>
          <w:tcPr>
            <w:tcW w:type="dxa" w:w="1500"/>
            <w:shd w:fill="FFFFFF" w:val="clear"/>
            <w:tcMar>
              <w:top w:type="dxa" w:w="60"/>
              <w:left w:type="dxa" w:w="110"/>
              <w:bottom w:type="dxa" w:w="60"/>
              <w:right w:type="dxa" w:w="110"/>
            </w:tcMar>
          </w:tcPr>
          <w:p>
            <w:r>
              <w:rPr>
                <w:sz w:val="18"/>
                <w:szCs w:val="18"/>
              </w:rPr>
              <w:t xml:space="preserve">core:Entity</w:t>
            </w:r>
          </w:p>
        </w:tc>
        <w:tc>
          <w:tcPr>
            <w:tcW w:type="dxa" w:w="1500"/>
            <w:shd w:fill="FFFFFF" w:val="clear"/>
            <w:tcMar>
              <w:top w:type="dxa" w:w="60"/>
              <w:left w:type="dxa" w:w="110"/>
              <w:bottom w:type="dxa" w:w="60"/>
              <w:right w:type="dxa" w:w="110"/>
            </w:tcMar>
          </w:tcPr>
          <w:p>
            <w:r>
              <w:rPr>
                <w:sz w:val="18"/>
                <w:szCs w:val="18"/>
              </w:rPr>
              <w:t xml:space="preserve">core:Entity</w:t>
            </w:r>
          </w:p>
        </w:tc>
      </w:tr>
      <w:tr>
        <w:tc>
          <w:tcPr>
            <w:tcW w:type="dxa" w:w="2300"/>
            <w:shd w:fill="F2F2F2" w:val="clear"/>
            <w:tcMar>
              <w:top w:type="dxa" w:w="60"/>
              <w:left w:type="dxa" w:w="110"/>
              <w:bottom w:type="dxa" w:w="60"/>
              <w:right w:type="dxa" w:w="110"/>
            </w:tcMar>
          </w:tcPr>
          <w:p>
            <w:r>
              <w:rPr>
                <w:rFonts w:ascii="Consolas" w:cs="Consolas" w:eastAsia="Consolas" w:hAnsi="Consolas"/>
                <w:b/>
                <w:bCs/>
                <w:color w:val="1F3864"/>
                <w:sz w:val="18"/>
                <w:szCs w:val="18"/>
              </w:rPr>
              <w:t xml:space="preserve">core:providedBy</w:t>
            </w:r>
          </w:p>
        </w:tc>
        <w:tc>
          <w:tcPr>
            <w:tcW w:type="dxa" w:w="4060"/>
            <w:shd w:fill="F2F2F2" w:val="clear"/>
            <w:tcMar>
              <w:top w:type="dxa" w:w="60"/>
              <w:left w:type="dxa" w:w="110"/>
              <w:bottom w:type="dxa" w:w="60"/>
              <w:right w:type="dxa" w:w="110"/>
            </w:tcMar>
          </w:tcPr>
          <w:p>
            <w:r>
              <w:rPr>
                <w:sz w:val="18"/>
                <w:szCs w:val="18"/>
              </w:rPr>
              <w:t xml:space="preserve">Inverse of core:provides.</w:t>
            </w:r>
          </w:p>
        </w:tc>
        <w:tc>
          <w:tcPr>
            <w:tcW w:type="dxa" w:w="1500"/>
            <w:shd w:fill="F2F2F2" w:val="clear"/>
            <w:tcMar>
              <w:top w:type="dxa" w:w="60"/>
              <w:left w:type="dxa" w:w="110"/>
              <w:bottom w:type="dxa" w:w="60"/>
              <w:right w:type="dxa" w:w="110"/>
            </w:tcMar>
          </w:tcPr>
          <w:p>
            <w:r>
              <w:rPr>
                <w:sz w:val="18"/>
                <w:szCs w:val="18"/>
              </w:rPr>
              <w:t xml:space="preserve">core:Skill</w:t>
            </w:r>
          </w:p>
        </w:tc>
        <w:tc>
          <w:tcPr>
            <w:tcW w:type="dxa" w:w="1500"/>
            <w:shd w:fill="F2F2F2" w:val="clear"/>
            <w:tcMar>
              <w:top w:type="dxa" w:w="60"/>
              <w:left w:type="dxa" w:w="110"/>
              <w:bottom w:type="dxa" w:w="60"/>
              <w:right w:type="dxa" w:w="110"/>
            </w:tcMar>
          </w:tcPr>
          <w:p>
            <w:r>
              <w:rPr>
                <w:sz w:val="18"/>
                <w:szCs w:val="18"/>
              </w:rPr>
              <w:t xml:space="preserve">core:Resource</w:t>
            </w:r>
          </w:p>
        </w:tc>
      </w:tr>
      <w:tr>
        <w:tc>
          <w:tcPr>
            <w:tcW w:type="dxa" w:w="2300"/>
            <w:shd w:fill="FFFFFF" w:val="clear"/>
            <w:tcMar>
              <w:top w:type="dxa" w:w="60"/>
              <w:left w:type="dxa" w:w="110"/>
              <w:bottom w:type="dxa" w:w="60"/>
              <w:right w:type="dxa" w:w="110"/>
            </w:tcMar>
          </w:tcPr>
          <w:p>
            <w:r>
              <w:rPr>
                <w:rFonts w:ascii="Consolas" w:cs="Consolas" w:eastAsia="Consolas" w:hAnsi="Consolas"/>
                <w:b/>
                <w:bCs/>
                <w:color w:val="1F3864"/>
                <w:sz w:val="18"/>
                <w:szCs w:val="18"/>
              </w:rPr>
              <w:t xml:space="preserve">core:provides</w:t>
            </w:r>
          </w:p>
        </w:tc>
        <w:tc>
          <w:tcPr>
            <w:tcW w:type="dxa" w:w="4060"/>
            <w:shd w:fill="FFFFFF" w:val="clear"/>
            <w:tcMar>
              <w:top w:type="dxa" w:w="60"/>
              <w:left w:type="dxa" w:w="110"/>
              <w:bottom w:type="dxa" w:w="60"/>
              <w:right w:type="dxa" w:w="110"/>
            </w:tcMar>
          </w:tcPr>
          <w:p>
            <w:r>
              <w:rPr>
                <w:sz w:val="18"/>
                <w:szCs w:val="18"/>
              </w:rPr>
              <w:t xml:space="preserve">A Resource provides a Skill (offers it for use).</w:t>
            </w:r>
          </w:p>
        </w:tc>
        <w:tc>
          <w:tcPr>
            <w:tcW w:type="dxa" w:w="1500"/>
            <w:shd w:fill="FFFFFF" w:val="clear"/>
            <w:tcMar>
              <w:top w:type="dxa" w:w="60"/>
              <w:left w:type="dxa" w:w="110"/>
              <w:bottom w:type="dxa" w:w="60"/>
              <w:right w:type="dxa" w:w="110"/>
            </w:tcMar>
          </w:tcPr>
          <w:p>
            <w:r>
              <w:rPr>
                <w:sz w:val="18"/>
                <w:szCs w:val="18"/>
              </w:rPr>
              <w:t xml:space="preserve">core:Resource</w:t>
            </w:r>
          </w:p>
        </w:tc>
        <w:tc>
          <w:tcPr>
            <w:tcW w:type="dxa" w:w="1500"/>
            <w:shd w:fill="FFFFFF" w:val="clear"/>
            <w:tcMar>
              <w:top w:type="dxa" w:w="60"/>
              <w:left w:type="dxa" w:w="110"/>
              <w:bottom w:type="dxa" w:w="60"/>
              <w:right w:type="dxa" w:w="110"/>
            </w:tcMar>
          </w:tcPr>
          <w:p>
            <w:r>
              <w:rPr>
                <w:sz w:val="18"/>
                <w:szCs w:val="18"/>
              </w:rPr>
              <w:t xml:space="preserve">core:Skill</w:t>
            </w:r>
          </w:p>
        </w:tc>
      </w:tr>
      <w:tr>
        <w:tc>
          <w:tcPr>
            <w:tcW w:type="dxa" w:w="2300"/>
            <w:shd w:fill="F2F2F2" w:val="clear"/>
            <w:tcMar>
              <w:top w:type="dxa" w:w="60"/>
              <w:left w:type="dxa" w:w="110"/>
              <w:bottom w:type="dxa" w:w="60"/>
              <w:right w:type="dxa" w:w="110"/>
            </w:tcMar>
          </w:tcPr>
          <w:p>
            <w:r>
              <w:rPr>
                <w:rFonts w:ascii="Consolas" w:cs="Consolas" w:eastAsia="Consolas" w:hAnsi="Consolas"/>
                <w:b/>
                <w:bCs/>
                <w:color w:val="1F3864"/>
                <w:sz w:val="18"/>
                <w:szCs w:val="18"/>
              </w:rPr>
              <w:t xml:space="preserve">core:realizedBySkill</w:t>
            </w:r>
          </w:p>
        </w:tc>
        <w:tc>
          <w:tcPr>
            <w:tcW w:type="dxa" w:w="4060"/>
            <w:shd w:fill="F2F2F2" w:val="clear"/>
            <w:tcMar>
              <w:top w:type="dxa" w:w="60"/>
              <w:left w:type="dxa" w:w="110"/>
              <w:bottom w:type="dxa" w:w="60"/>
              <w:right w:type="dxa" w:w="110"/>
            </w:tcMar>
          </w:tcPr>
          <w:p>
            <w:r>
              <w:rPr>
                <w:sz w:val="18"/>
                <w:szCs w:val="18"/>
              </w:rPr>
              <w:t xml:space="preserve">A Capability is realized by a reusable Skill specification.</w:t>
            </w:r>
          </w:p>
        </w:tc>
        <w:tc>
          <w:tcPr>
            <w:tcW w:type="dxa" w:w="1500"/>
            <w:shd w:fill="F2F2F2" w:val="clear"/>
            <w:tcMar>
              <w:top w:type="dxa" w:w="60"/>
              <w:left w:type="dxa" w:w="110"/>
              <w:bottom w:type="dxa" w:w="60"/>
              <w:right w:type="dxa" w:w="110"/>
            </w:tcMar>
          </w:tcPr>
          <w:p>
            <w:r>
              <w:rPr>
                <w:sz w:val="18"/>
                <w:szCs w:val="18"/>
              </w:rPr>
              <w:t xml:space="preserve">core:Capability</w:t>
            </w:r>
          </w:p>
        </w:tc>
        <w:tc>
          <w:tcPr>
            <w:tcW w:type="dxa" w:w="1500"/>
            <w:shd w:fill="F2F2F2" w:val="clear"/>
            <w:tcMar>
              <w:top w:type="dxa" w:w="60"/>
              <w:left w:type="dxa" w:w="110"/>
              <w:bottom w:type="dxa" w:w="60"/>
              <w:right w:type="dxa" w:w="110"/>
            </w:tcMar>
          </w:tcPr>
          <w:p>
            <w:r>
              <w:rPr>
                <w:sz w:val="18"/>
                <w:szCs w:val="18"/>
              </w:rPr>
              <w:t xml:space="preserve">core:Skill</w:t>
            </w:r>
          </w:p>
        </w:tc>
      </w:tr>
      <w:tr>
        <w:tc>
          <w:tcPr>
            <w:tcW w:type="dxa" w:w="2300"/>
            <w:shd w:fill="FFFFFF" w:val="clear"/>
            <w:tcMar>
              <w:top w:type="dxa" w:w="60"/>
              <w:left w:type="dxa" w:w="110"/>
              <w:bottom w:type="dxa" w:w="60"/>
              <w:right w:type="dxa" w:w="110"/>
            </w:tcMar>
          </w:tcPr>
          <w:p>
            <w:r>
              <w:rPr>
                <w:rFonts w:ascii="Consolas" w:cs="Consolas" w:eastAsia="Consolas" w:hAnsi="Consolas"/>
                <w:b/>
                <w:bCs/>
                <w:color w:val="1F3864"/>
                <w:sz w:val="18"/>
                <w:szCs w:val="18"/>
              </w:rPr>
              <w:t xml:space="preserve">core:realizes</w:t>
            </w:r>
          </w:p>
        </w:tc>
        <w:tc>
          <w:tcPr>
            <w:tcW w:type="dxa" w:w="4060"/>
            <w:shd w:fill="FFFFFF" w:val="clear"/>
            <w:tcMar>
              <w:top w:type="dxa" w:w="60"/>
              <w:left w:type="dxa" w:w="110"/>
              <w:bottom w:type="dxa" w:w="60"/>
              <w:right w:type="dxa" w:w="110"/>
            </w:tcMar>
          </w:tcPr>
          <w:p>
            <w:r>
              <w:rPr>
                <w:sz w:val="18"/>
                <w:szCs w:val="18"/>
              </w:rPr>
              <w:t xml:space="preserve">A Skill realises a Capability.</w:t>
            </w:r>
          </w:p>
        </w:tc>
        <w:tc>
          <w:tcPr>
            <w:tcW w:type="dxa" w:w="1500"/>
            <w:shd w:fill="FFFFFF" w:val="clear"/>
            <w:tcMar>
              <w:top w:type="dxa" w:w="60"/>
              <w:left w:type="dxa" w:w="110"/>
              <w:bottom w:type="dxa" w:w="60"/>
              <w:right w:type="dxa" w:w="110"/>
            </w:tcMar>
          </w:tcPr>
          <w:p>
            <w:r>
              <w:rPr>
                <w:sz w:val="18"/>
                <w:szCs w:val="18"/>
              </w:rPr>
              <w:t xml:space="preserve">core:Skill</w:t>
            </w:r>
          </w:p>
        </w:tc>
        <w:tc>
          <w:tcPr>
            <w:tcW w:type="dxa" w:w="1500"/>
            <w:shd w:fill="FFFFFF" w:val="clear"/>
            <w:tcMar>
              <w:top w:type="dxa" w:w="60"/>
              <w:left w:type="dxa" w:w="110"/>
              <w:bottom w:type="dxa" w:w="60"/>
              <w:right w:type="dxa" w:w="110"/>
            </w:tcMar>
          </w:tcPr>
          <w:p>
            <w:r>
              <w:rPr>
                <w:sz w:val="18"/>
                <w:szCs w:val="18"/>
              </w:rPr>
              <w:t xml:space="preserve">core:Capability</w:t>
            </w:r>
          </w:p>
        </w:tc>
      </w:tr>
      <w:tr>
        <w:tc>
          <w:tcPr>
            <w:tcW w:type="dxa" w:w="2300"/>
            <w:shd w:fill="F2F2F2" w:val="clear"/>
            <w:tcMar>
              <w:top w:type="dxa" w:w="60"/>
              <w:left w:type="dxa" w:w="110"/>
              <w:bottom w:type="dxa" w:w="60"/>
              <w:right w:type="dxa" w:w="110"/>
            </w:tcMar>
          </w:tcPr>
          <w:p>
            <w:r>
              <w:rPr>
                <w:rFonts w:ascii="Consolas" w:cs="Consolas" w:eastAsia="Consolas" w:hAnsi="Consolas"/>
                <w:b/>
                <w:bCs/>
                <w:color w:val="1F3864"/>
                <w:sz w:val="18"/>
                <w:szCs w:val="18"/>
              </w:rPr>
              <w:t xml:space="preserve">core:requiresCapability</w:t>
            </w:r>
          </w:p>
        </w:tc>
        <w:tc>
          <w:tcPr>
            <w:tcW w:type="dxa" w:w="4060"/>
            <w:shd w:fill="F2F2F2" w:val="clear"/>
            <w:tcMar>
              <w:top w:type="dxa" w:w="60"/>
              <w:left w:type="dxa" w:w="110"/>
              <w:bottom w:type="dxa" w:w="60"/>
              <w:right w:type="dxa" w:w="110"/>
            </w:tcMar>
          </w:tcPr>
          <w:p>
            <w:r>
              <w:rPr>
                <w:sz w:val="18"/>
                <w:szCs w:val="18"/>
              </w:rPr>
              <w:t xml:space="preserve">A Process requires a Capability.</w:t>
            </w:r>
          </w:p>
        </w:tc>
        <w:tc>
          <w:tcPr>
            <w:tcW w:type="dxa" w:w="1500"/>
            <w:shd w:fill="F2F2F2" w:val="clear"/>
            <w:tcMar>
              <w:top w:type="dxa" w:w="60"/>
              <w:left w:type="dxa" w:w="110"/>
              <w:bottom w:type="dxa" w:w="60"/>
              <w:right w:type="dxa" w:w="110"/>
            </w:tcMar>
          </w:tcPr>
          <w:p>
            <w:r>
              <w:rPr>
                <w:sz w:val="18"/>
                <w:szCs w:val="18"/>
              </w:rPr>
              <w:t xml:space="preserve">core:Process</w:t>
            </w:r>
          </w:p>
        </w:tc>
        <w:tc>
          <w:tcPr>
            <w:tcW w:type="dxa" w:w="1500"/>
            <w:shd w:fill="F2F2F2" w:val="clear"/>
            <w:tcMar>
              <w:top w:type="dxa" w:w="60"/>
              <w:left w:type="dxa" w:w="110"/>
              <w:bottom w:type="dxa" w:w="60"/>
              <w:right w:type="dxa" w:w="110"/>
            </w:tcMar>
          </w:tcPr>
          <w:p>
            <w:r>
              <w:rPr>
                <w:sz w:val="18"/>
                <w:szCs w:val="18"/>
              </w:rPr>
              <w:t xml:space="preserve">core:Capability</w:t>
            </w:r>
          </w:p>
        </w:tc>
      </w:tr>
      <w:tr>
        <w:tc>
          <w:tcPr>
            <w:tcW w:type="dxa" w:w="2300"/>
            <w:shd w:fill="FFFFFF" w:val="clear"/>
            <w:tcMar>
              <w:top w:type="dxa" w:w="60"/>
              <w:left w:type="dxa" w:w="110"/>
              <w:bottom w:type="dxa" w:w="60"/>
              <w:right w:type="dxa" w:w="110"/>
            </w:tcMar>
          </w:tcPr>
          <w:p>
            <w:r>
              <w:rPr>
                <w:rFonts w:ascii="Consolas" w:cs="Consolas" w:eastAsia="Consolas" w:hAnsi="Consolas"/>
                <w:b/>
                <w:bCs/>
                <w:color w:val="1F3864"/>
                <w:sz w:val="18"/>
                <w:szCs w:val="18"/>
              </w:rPr>
              <w:t xml:space="preserve">core:requiresMotion</w:t>
            </w:r>
          </w:p>
        </w:tc>
        <w:tc>
          <w:tcPr>
            <w:tcW w:type="dxa" w:w="4060"/>
            <w:shd w:fill="FFFFFF" w:val="clear"/>
            <w:tcMar>
              <w:top w:type="dxa" w:w="60"/>
              <w:left w:type="dxa" w:w="110"/>
              <w:bottom w:type="dxa" w:w="60"/>
              <w:right w:type="dxa" w:w="110"/>
            </w:tcMar>
          </w:tcPr>
          <w:p>
            <w:r>
              <w:rPr>
                <w:sz w:val="18"/>
                <w:szCs w:val="18"/>
              </w:rPr>
              <w:t xml:space="preserve">A Skill requires a technology-neutral motion specification. Range narrowed to motion:Motion in motion.ttl.</w:t>
            </w:r>
          </w:p>
        </w:tc>
        <w:tc>
          <w:tcPr>
            <w:tcW w:type="dxa" w:w="1500"/>
            <w:shd w:fill="FFFFFF" w:val="clear"/>
            <w:tcMar>
              <w:top w:type="dxa" w:w="60"/>
              <w:left w:type="dxa" w:w="110"/>
              <w:bottom w:type="dxa" w:w="60"/>
              <w:right w:type="dxa" w:w="110"/>
            </w:tcMar>
          </w:tcPr>
          <w:p>
            <w:r>
              <w:rPr>
                <w:sz w:val="18"/>
                <w:szCs w:val="18"/>
              </w:rPr>
              <w:t xml:space="preserve">core:Skill</w:t>
            </w:r>
          </w:p>
        </w:tc>
        <w:tc>
          <w:tcPr>
            <w:tcW w:type="dxa" w:w="1500"/>
            <w:shd w:fill="FFFFFF" w:val="clear"/>
            <w:tcMar>
              <w:top w:type="dxa" w:w="60"/>
              <w:left w:type="dxa" w:w="110"/>
              <w:bottom w:type="dxa" w:w="60"/>
              <w:right w:type="dxa" w:w="110"/>
            </w:tcMar>
          </w:tcPr>
          <w:p>
            <w:r>
              <w:rPr>
                <w:sz w:val="18"/>
                <w:szCs w:val="18"/>
              </w:rPr>
              <w:t xml:space="preserve">core:LogicalEntity</w:t>
            </w:r>
          </w:p>
        </w:tc>
      </w:tr>
    </w:tbl>
    <w:p>
      <w:r>
        <w:t xml:space="preserve"/>
      </w:r>
    </w:p>
    <w:p>
      <w:pPr>
        <w:spacing w:after="40"/>
      </w:pPr>
      <w:r>
        <w:rPr>
          <w:b/>
          <w:bCs/>
          <w:color w:val="1F3864"/>
          <w:sz w:val="20"/>
          <w:szCs w:val="20"/>
        </w:rPr>
        <w:t xml:space="preserve">Datatype properties</w:t>
      </w:r>
    </w:p>
    <w:tbl>
      <w:tblPr>
        <w:tblW w:type="dxa" w:w="9360"/>
        <w:tblBorders>
          <w:top w:val="single" w:color="BFBFBF" w:sz="1"/>
          <w:left w:val="single" w:color="BFBFBF" w:sz="1"/>
          <w:bottom w:val="single" w:color="BFBFBF" w:sz="1"/>
          <w:right w:val="single" w:color="BFBFBF" w:sz="1"/>
          <w:insideH w:val="single" w:color="BFBFBF" w:sz="1"/>
          <w:insideV w:val="single" w:color="BFBFBF" w:sz="1"/>
        </w:tblBorders>
      </w:tblPr>
      <w:tblGrid>
        <w:gridCol w:w="2300"/>
        <w:gridCol w:w="4060"/>
        <w:gridCol w:w="1500"/>
        <w:gridCol w:w="1500"/>
      </w:tblGrid>
      <w:tr>
        <w:trPr>
          <w:tblHeader/>
        </w:trPr>
        <w:tc>
          <w:tcPr>
            <w:tcW w:type="dxa" w:w="2300"/>
            <w:shd w:fill="2E75B6" w:val="clear"/>
            <w:tcMar>
              <w:top w:type="dxa" w:w="60"/>
              <w:left w:type="dxa" w:w="110"/>
              <w:bottom w:type="dxa" w:w="60"/>
              <w:right w:type="dxa" w:w="110"/>
            </w:tcMar>
            <w:vAlign w:val="center"/>
          </w:tcPr>
          <w:p>
            <w:r>
              <w:rPr>
                <w:b/>
                <w:bCs/>
                <w:color w:val="FFFFFF"/>
                <w:sz w:val="18"/>
                <w:szCs w:val="18"/>
              </w:rPr>
              <w:t xml:space="preserve">Property</w:t>
            </w:r>
          </w:p>
        </w:tc>
        <w:tc>
          <w:tcPr>
            <w:tcW w:type="dxa" w:w="4060"/>
            <w:shd w:fill="2E75B6" w:val="clear"/>
            <w:tcMar>
              <w:top w:type="dxa" w:w="60"/>
              <w:left w:type="dxa" w:w="110"/>
              <w:bottom w:type="dxa" w:w="60"/>
              <w:right w:type="dxa" w:w="110"/>
            </w:tcMar>
            <w:vAlign w:val="center"/>
          </w:tcPr>
          <w:p>
            <w:r>
              <w:rPr>
                <w:b/>
                <w:bCs/>
                <w:color w:val="FFFFFF"/>
                <w:sz w:val="18"/>
                <w:szCs w:val="18"/>
              </w:rPr>
              <w:t xml:space="preserve">Definition</w:t>
            </w:r>
          </w:p>
        </w:tc>
        <w:tc>
          <w:tcPr>
            <w:tcW w:type="dxa" w:w="1500"/>
            <w:shd w:fill="2E75B6" w:val="clear"/>
            <w:tcMar>
              <w:top w:type="dxa" w:w="60"/>
              <w:left w:type="dxa" w:w="110"/>
              <w:bottom w:type="dxa" w:w="60"/>
              <w:right w:type="dxa" w:w="110"/>
            </w:tcMar>
            <w:vAlign w:val="center"/>
          </w:tcPr>
          <w:p>
            <w:r>
              <w:rPr>
                <w:b/>
                <w:bCs/>
                <w:color w:val="FFFFFF"/>
                <w:sz w:val="18"/>
                <w:szCs w:val="18"/>
              </w:rPr>
              <w:t xml:space="preserve">Domain</w:t>
            </w:r>
          </w:p>
        </w:tc>
        <w:tc>
          <w:tcPr>
            <w:tcW w:type="dxa" w:w="1500"/>
            <w:shd w:fill="2E75B6" w:val="clear"/>
            <w:tcMar>
              <w:top w:type="dxa" w:w="60"/>
              <w:left w:type="dxa" w:w="110"/>
              <w:bottom w:type="dxa" w:w="60"/>
              <w:right w:type="dxa" w:w="110"/>
            </w:tcMar>
            <w:vAlign w:val="center"/>
          </w:tcPr>
          <w:p>
            <w:r>
              <w:rPr>
                <w:b/>
                <w:bCs/>
                <w:color w:val="FFFFFF"/>
                <w:sz w:val="18"/>
                <w:szCs w:val="18"/>
              </w:rPr>
              <w:t xml:space="preserve">Range</w:t>
            </w:r>
          </w:p>
        </w:tc>
      </w:tr>
      <w:tr>
        <w:tc>
          <w:tcPr>
            <w:tcW w:type="dxa" w:w="2300"/>
            <w:shd w:fill="FFFFFF" w:val="clear"/>
            <w:tcMar>
              <w:top w:type="dxa" w:w="60"/>
              <w:left w:type="dxa" w:w="110"/>
              <w:bottom w:type="dxa" w:w="60"/>
              <w:right w:type="dxa" w:w="110"/>
            </w:tcMar>
          </w:tcPr>
          <w:p>
            <w:r>
              <w:rPr>
                <w:rFonts w:ascii="Consolas" w:cs="Consolas" w:eastAsia="Consolas" w:hAnsi="Consolas"/>
                <w:b/>
                <w:bCs/>
                <w:color w:val="1F3864"/>
                <w:sz w:val="18"/>
                <w:szCs w:val="18"/>
              </w:rPr>
              <w:t xml:space="preserve">core:description</w:t>
            </w:r>
          </w:p>
        </w:tc>
        <w:tc>
          <w:tcPr>
            <w:tcW w:type="dxa" w:w="4060"/>
            <w:shd w:fill="FFFFFF" w:val="clear"/>
            <w:tcMar>
              <w:top w:type="dxa" w:w="60"/>
              <w:left w:type="dxa" w:w="110"/>
              <w:bottom w:type="dxa" w:w="60"/>
              <w:right w:type="dxa" w:w="110"/>
            </w:tcMar>
          </w:tcPr>
          <w:p>
            <w:r>
              <w:rPr>
                <w:sz w:val="18"/>
                <w:szCs w:val="18"/>
              </w:rPr>
              <w:t xml:space="preserve">A human-readable textual description of an entity.</w:t>
            </w:r>
          </w:p>
        </w:tc>
        <w:tc>
          <w:tcPr>
            <w:tcW w:type="dxa" w:w="1500"/>
            <w:shd w:fill="FFFFFF" w:val="clear"/>
            <w:tcMar>
              <w:top w:type="dxa" w:w="60"/>
              <w:left w:type="dxa" w:w="110"/>
              <w:bottom w:type="dxa" w:w="60"/>
              <w:right w:type="dxa" w:w="110"/>
            </w:tcMar>
          </w:tcPr>
          <w:p>
            <w:r>
              <w:rPr>
                <w:sz w:val="18"/>
                <w:szCs w:val="18"/>
              </w:rPr>
              <w:t xml:space="preserve">core:Entity</w:t>
            </w:r>
          </w:p>
        </w:tc>
        <w:tc>
          <w:tcPr>
            <w:tcW w:type="dxa" w:w="1500"/>
            <w:shd w:fill="FFFFFF" w:val="clear"/>
            <w:tcMar>
              <w:top w:type="dxa" w:w="60"/>
              <w:left w:type="dxa" w:w="110"/>
              <w:bottom w:type="dxa" w:w="60"/>
              <w:right w:type="dxa" w:w="110"/>
            </w:tcMar>
          </w:tcPr>
          <w:p>
            <w:r>
              <w:rPr>
                <w:sz w:val="18"/>
                <w:szCs w:val="18"/>
              </w:rPr>
              <w:t xml:space="preserve">xsd:string</w:t>
            </w:r>
          </w:p>
        </w:tc>
      </w:tr>
      <w:tr>
        <w:tc>
          <w:tcPr>
            <w:tcW w:type="dxa" w:w="2300"/>
            <w:shd w:fill="F2F2F2" w:val="clear"/>
            <w:tcMar>
              <w:top w:type="dxa" w:w="60"/>
              <w:left w:type="dxa" w:w="110"/>
              <w:bottom w:type="dxa" w:w="60"/>
              <w:right w:type="dxa" w:w="110"/>
            </w:tcMar>
          </w:tcPr>
          <w:p>
            <w:r>
              <w:rPr>
                <w:rFonts w:ascii="Consolas" w:cs="Consolas" w:eastAsia="Consolas" w:hAnsi="Consolas"/>
                <w:b/>
                <w:bCs/>
                <w:color w:val="1F3864"/>
                <w:sz w:val="18"/>
                <w:szCs w:val="18"/>
              </w:rPr>
              <w:t xml:space="preserve">core:identifier</w:t>
            </w:r>
          </w:p>
        </w:tc>
        <w:tc>
          <w:tcPr>
            <w:tcW w:type="dxa" w:w="4060"/>
            <w:shd w:fill="F2F2F2" w:val="clear"/>
            <w:tcMar>
              <w:top w:type="dxa" w:w="60"/>
              <w:left w:type="dxa" w:w="110"/>
              <w:bottom w:type="dxa" w:w="60"/>
              <w:right w:type="dxa" w:w="110"/>
            </w:tcMar>
          </w:tcPr>
          <w:p>
            <w:r>
              <w:rPr>
                <w:sz w:val="18"/>
                <w:szCs w:val="18"/>
              </w:rPr>
              <w:t xml:space="preserve">Globally unique identifier (e.g. AAS shortId, OPC UA NodeId). Functional (each entity has at most one) and inverse-functional (each identifier names at most one entity).</w:t>
            </w:r>
          </w:p>
        </w:tc>
        <w:tc>
          <w:tcPr>
            <w:tcW w:type="dxa" w:w="1500"/>
            <w:shd w:fill="F2F2F2" w:val="clear"/>
            <w:tcMar>
              <w:top w:type="dxa" w:w="60"/>
              <w:left w:type="dxa" w:w="110"/>
              <w:bottom w:type="dxa" w:w="60"/>
              <w:right w:type="dxa" w:w="110"/>
            </w:tcMar>
          </w:tcPr>
          <w:p>
            <w:r>
              <w:rPr>
                <w:sz w:val="18"/>
                <w:szCs w:val="18"/>
              </w:rPr>
              <w:t xml:space="preserve">core:Entity</w:t>
            </w:r>
          </w:p>
        </w:tc>
        <w:tc>
          <w:tcPr>
            <w:tcW w:type="dxa" w:w="1500"/>
            <w:shd w:fill="F2F2F2" w:val="clear"/>
            <w:tcMar>
              <w:top w:type="dxa" w:w="60"/>
              <w:left w:type="dxa" w:w="110"/>
              <w:bottom w:type="dxa" w:w="60"/>
              <w:right w:type="dxa" w:w="110"/>
            </w:tcMar>
          </w:tcPr>
          <w:p>
            <w:r>
              <w:rPr>
                <w:sz w:val="18"/>
                <w:szCs w:val="18"/>
              </w:rPr>
              <w:t xml:space="preserve">xsd:string</w:t>
            </w:r>
          </w:p>
        </w:tc>
      </w:tr>
      <w:tr>
        <w:tc>
          <w:tcPr>
            <w:tcW w:type="dxa" w:w="2300"/>
            <w:shd w:fill="FFFFFF" w:val="clear"/>
            <w:tcMar>
              <w:top w:type="dxa" w:w="60"/>
              <w:left w:type="dxa" w:w="110"/>
              <w:bottom w:type="dxa" w:w="60"/>
              <w:right w:type="dxa" w:w="110"/>
            </w:tcMar>
          </w:tcPr>
          <w:p>
            <w:r>
              <w:rPr>
                <w:rFonts w:ascii="Consolas" w:cs="Consolas" w:eastAsia="Consolas" w:hAnsi="Consolas"/>
                <w:b/>
                <w:bCs/>
                <w:color w:val="1F3864"/>
                <w:sz w:val="18"/>
                <w:szCs w:val="18"/>
              </w:rPr>
              <w:t xml:space="preserve">core:version</w:t>
            </w:r>
          </w:p>
        </w:tc>
        <w:tc>
          <w:tcPr>
            <w:tcW w:type="dxa" w:w="4060"/>
            <w:shd w:fill="FFFFFF" w:val="clear"/>
            <w:tcMar>
              <w:top w:type="dxa" w:w="60"/>
              <w:left w:type="dxa" w:w="110"/>
              <w:bottom w:type="dxa" w:w="60"/>
              <w:right w:type="dxa" w:w="110"/>
            </w:tcMar>
          </w:tcPr>
          <w:p>
            <w:r>
              <w:rPr>
                <w:sz w:val="18"/>
                <w:szCs w:val="18"/>
              </w:rPr>
              <w:t xml:space="preserve">A version string for an entity or artefact.</w:t>
            </w:r>
          </w:p>
        </w:tc>
        <w:tc>
          <w:tcPr>
            <w:tcW w:type="dxa" w:w="1500"/>
            <w:shd w:fill="FFFFFF" w:val="clear"/>
            <w:tcMar>
              <w:top w:type="dxa" w:w="60"/>
              <w:left w:type="dxa" w:w="110"/>
              <w:bottom w:type="dxa" w:w="60"/>
              <w:right w:type="dxa" w:w="110"/>
            </w:tcMar>
          </w:tcPr>
          <w:p>
            <w:r>
              <w:rPr>
                <w:sz w:val="18"/>
                <w:szCs w:val="18"/>
              </w:rPr>
              <w:t xml:space="preserve">core:Entity</w:t>
            </w:r>
          </w:p>
        </w:tc>
        <w:tc>
          <w:tcPr>
            <w:tcW w:type="dxa" w:w="1500"/>
            <w:shd w:fill="FFFFFF" w:val="clear"/>
            <w:tcMar>
              <w:top w:type="dxa" w:w="60"/>
              <w:left w:type="dxa" w:w="110"/>
              <w:bottom w:type="dxa" w:w="60"/>
              <w:right w:type="dxa" w:w="110"/>
            </w:tcMar>
          </w:tcPr>
          <w:p>
            <w:r>
              <w:rPr>
                <w:sz w:val="18"/>
                <w:szCs w:val="18"/>
              </w:rPr>
              <w:t xml:space="preserve">xsd:string</w:t>
            </w:r>
          </w:p>
        </w:tc>
      </w:tr>
    </w:tbl>
    <w:p>
      <w:r>
        <w:t xml:space="preserve"/>
      </w:r>
    </w:p>
    <w:p>
      <w:r>
        <w:t xml:space="preserve"/>
      </w:r>
    </w:p>
    <w:p>
      <w:r>
        <w:br w:type="page"/>
      </w:r>
    </w:p>
    <w:p>
      <w:pPr>
        <w:pStyle w:val="Heading2"/>
      </w:pPr>
      <w:r>
        <w:t xml:space="preserve">6.2  Physical Layer</w:t>
      </w:r>
    </w:p>
    <w:p>
      <w:pPr>
        <w:pStyle w:val="Heading3"/>
      </w:pPr>
      <w:r>
        <w:t xml:space="preserve">Resource Ontology  (res:)</w:t>
      </w:r>
    </w:p>
    <w:p>
      <w:pPr>
        <w:spacing w:after="80"/>
      </w:pPr>
      <w:r>
        <w:rPr>
          <w:b/>
          <w:bCs/>
          <w:sz w:val="18"/>
          <w:szCs w:val="18"/>
        </w:rPr>
        <w:t xml:space="preserve">Module file: </w:t>
      </w:r>
      <w:r>
        <w:rPr>
          <w:rFonts w:ascii="Consolas" w:cs="Consolas" w:eastAsia="Consolas" w:hAnsi="Consolas"/>
          <w:color w:val="595959"/>
          <w:sz w:val="18"/>
          <w:szCs w:val="18"/>
        </w:rPr>
        <w:t xml:space="preserve">physical/resource.ttl</w:t>
      </w:r>
    </w:p>
    <w:p>
      <w:pPr>
        <w:spacing w:after="120"/>
      </w:pPr>
      <w:r>
        <w:t xml:space="preserve">Describes the physical asset hierarchy of a plant under core:Resource — machines (Robot, Cobot, TransferArm, AGV, CNC, Conveyor, AssemblyStation, LaserUnit), tools (Gripper, ToolChanger, VacuumUnit), actuators, controller devices (PLC, IndustrialPC) and, from 0.4.0, the reconfigurable plug-and-produce res:Module. The golden rule: resources carry no manufacturing semantics — they only provide skills, support motion and expose interfaces. There is no res:WeldRobot; there is a res:Robot that core:provides a welding skill, so re-tooling at runtime stays consistent.</w:t>
      </w:r>
    </w:p>
    <w:tbl>
      <w:tblPr>
        <w:tblW w:type="dxa" w:w="9360"/>
        <w:tblBorders>
          <w:top w:val="single" w:color="BFBFBF" w:sz="1"/>
          <w:left w:val="single" w:color="BFBFBF" w:sz="1"/>
          <w:bottom w:val="single" w:color="BFBFBF" w:sz="1"/>
          <w:right w:val="single" w:color="BFBFBF" w:sz="1"/>
          <w:insideH w:val="single" w:color="BFBFBF" w:sz="1"/>
          <w:insideV w:val="single" w:color="BFBFBF" w:sz="1"/>
        </w:tblBorders>
      </w:tblPr>
      <w:tblGrid>
        <w:gridCol w:w="9360"/>
      </w:tblGrid>
      <w:tr>
        <w:tc>
          <w:tcPr>
            <w:tcW w:type="dxa" w:w="9360"/>
            <w:shd w:fill="E2EFDA" w:val="clear"/>
            <w:tcMar>
              <w:top w:type="dxa" w:w="120"/>
              <w:left w:type="dxa" w:w="160"/>
              <w:bottom w:type="dxa" w:w="120"/>
              <w:right w:type="dxa" w:w="160"/>
            </w:tcMar>
          </w:tcPr>
          <w:p>
            <w:pPr>
              <w:spacing w:after="80"/>
            </w:pPr>
            <w:r>
              <w:rPr>
                <w:b/>
                <w:bCs/>
                <w:color w:val="1F3864"/>
                <w:sz w:val="18"/>
                <w:szCs w:val="18"/>
              </w:rPr>
              <w:t xml:space="preserve">STANDARD ALIGNMENT</w:t>
            </w:r>
          </w:p>
          <w:p>
            <w:pPr>
              <w:spacing w:after="60"/>
            </w:pPr>
            <w:r>
              <w:rPr>
                <w:b/>
                <w:bCs/>
                <w:color w:val="1F3864"/>
                <w:sz w:val="20"/>
                <w:szCs w:val="20"/>
              </w:rPr>
              <w:t xml:space="preserve">Standard used:  </w:t>
            </w:r>
            <w:r>
              <w:rPr>
                <w:sz w:val="20"/>
                <w:szCs w:val="20"/>
              </w:rPr>
              <w:t xml:space="preserve">Asset hierarchy aligned to AutomationML / CAEX (IEC 62714) via res:Module</w:t>
            </w:r>
          </w:p>
          <w:p>
            <w:pPr>
              <w:spacing w:after="60"/>
            </w:pPr>
            <w:r>
              <w:rPr>
                <w:b/>
                <w:bCs/>
                <w:color w:val="1F3864"/>
                <w:sz w:val="20"/>
                <w:szCs w:val="20"/>
              </w:rPr>
              <w:t xml:space="preserve">Why it is used:  </w:t>
            </w:r>
            <w:r>
              <w:rPr>
                <w:sz w:val="20"/>
                <w:szCs w:val="20"/>
              </w:rPr>
              <w:t xml:space="preserve">Naming assets by function (WeldRobot) breaks the instant a robot changes end-effector. Modelling capability separately and bridging res:Module to CAEX lets imported plant topology attach to the same asset that carries skills.</w:t>
            </w:r>
          </w:p>
          <w:p>
            <w:pPr>
              <w:spacing w:after="60"/>
            </w:pPr>
            <w:r>
              <w:rPr>
                <w:b/>
                <w:bCs/>
                <w:color w:val="1F3864"/>
                <w:sz w:val="20"/>
                <w:szCs w:val="20"/>
              </w:rPr>
              <w:t xml:space="preserve">How it is used:  </w:t>
            </w:r>
            <w:r>
              <w:rPr>
                <w:sz w:val="20"/>
                <w:szCs w:val="20"/>
              </w:rPr>
              <w:t xml:space="preserve">res:Module is rdfs:subClassOf both core:Resource and aml:InternalElement, so a station doubles as the anchor for imported AutomationML topology. Datasheet properties (manufacturer, model, payload, reach) live here as unit-bearing unit:Quantity values; live state lives in runtime.ttl.</w:t>
            </w:r>
          </w:p>
        </w:tc>
      </w:tr>
    </w:tbl>
    <w:p>
      <w:r>
        <w:t xml:space="preserve"/>
      </w:r>
    </w:p>
    <w:p>
      <w:pPr>
        <w:spacing w:after="100"/>
      </w:pPr>
      <w:r>
        <w:rPr>
          <w:i/>
          <w:iCs/>
          <w:color w:val="595959"/>
          <w:sz w:val="18"/>
          <w:szCs w:val="18"/>
        </w:rPr>
        <w:t xml:space="preserve">Defines 19 classes, 2 object properties, 5 datatype properties.</w:t>
      </w:r>
    </w:p>
    <w:p>
      <w:pPr>
        <w:spacing w:after="40"/>
      </w:pPr>
      <w:r>
        <w:rPr>
          <w:b/>
          <w:bCs/>
          <w:color w:val="1F3864"/>
          <w:sz w:val="20"/>
          <w:szCs w:val="20"/>
        </w:rPr>
        <w:t xml:space="preserve">Classes</w:t>
      </w:r>
    </w:p>
    <w:tbl>
      <w:tblPr>
        <w:tblW w:type="dxa" w:w="9360"/>
        <w:tblBorders>
          <w:top w:val="single" w:color="BFBFBF" w:sz="1"/>
          <w:left w:val="single" w:color="BFBFBF" w:sz="1"/>
          <w:bottom w:val="single" w:color="BFBFBF" w:sz="1"/>
          <w:right w:val="single" w:color="BFBFBF" w:sz="1"/>
          <w:insideH w:val="single" w:color="BFBFBF" w:sz="1"/>
          <w:insideV w:val="single" w:color="BFBFBF" w:sz="1"/>
        </w:tblBorders>
      </w:tblPr>
      <w:tblGrid>
        <w:gridCol w:w="2300"/>
        <w:gridCol w:w="5060"/>
        <w:gridCol w:w="2000"/>
      </w:tblGrid>
      <w:tr>
        <w:trPr>
          <w:tblHeader/>
        </w:trPr>
        <w:tc>
          <w:tcPr>
            <w:tcW w:type="dxa" w:w="2300"/>
            <w:shd w:fill="2E75B6" w:val="clear"/>
            <w:tcMar>
              <w:top w:type="dxa" w:w="60"/>
              <w:left w:type="dxa" w:w="110"/>
              <w:bottom w:type="dxa" w:w="60"/>
              <w:right w:type="dxa" w:w="110"/>
            </w:tcMar>
            <w:vAlign w:val="center"/>
          </w:tcPr>
          <w:p>
            <w:r>
              <w:rPr>
                <w:b/>
                <w:bCs/>
                <w:color w:val="FFFFFF"/>
                <w:sz w:val="18"/>
                <w:szCs w:val="18"/>
              </w:rPr>
              <w:t xml:space="preserve">Class</w:t>
            </w:r>
          </w:p>
        </w:tc>
        <w:tc>
          <w:tcPr>
            <w:tcW w:type="dxa" w:w="5060"/>
            <w:shd w:fill="2E75B6" w:val="clear"/>
            <w:tcMar>
              <w:top w:type="dxa" w:w="60"/>
              <w:left w:type="dxa" w:w="110"/>
              <w:bottom w:type="dxa" w:w="60"/>
              <w:right w:type="dxa" w:w="110"/>
            </w:tcMar>
            <w:vAlign w:val="center"/>
          </w:tcPr>
          <w:p>
            <w:r>
              <w:rPr>
                <w:b/>
                <w:bCs/>
                <w:color w:val="FFFFFF"/>
                <w:sz w:val="18"/>
                <w:szCs w:val="18"/>
              </w:rPr>
              <w:t xml:space="preserve">Definition</w:t>
            </w:r>
          </w:p>
        </w:tc>
        <w:tc>
          <w:tcPr>
            <w:tcW w:type="dxa" w:w="2000"/>
            <w:shd w:fill="2E75B6" w:val="clear"/>
            <w:tcMar>
              <w:top w:type="dxa" w:w="60"/>
              <w:left w:type="dxa" w:w="110"/>
              <w:bottom w:type="dxa" w:w="60"/>
              <w:right w:type="dxa" w:w="110"/>
            </w:tcMar>
            <w:vAlign w:val="center"/>
          </w:tcPr>
          <w:p>
            <w:r>
              <w:rPr>
                <w:b/>
                <w:bCs/>
                <w:color w:val="FFFFFF"/>
                <w:sz w:val="18"/>
                <w:szCs w:val="18"/>
              </w:rPr>
              <w:t xml:space="preserve">Subclass of</w:t>
            </w:r>
          </w:p>
        </w:tc>
      </w:tr>
      <w:tr>
        <w:tc>
          <w:tcPr>
            <w:tcW w:type="dxa" w:w="2300"/>
            <w:shd w:fill="FFFFFF" w:val="clear"/>
            <w:tcMar>
              <w:top w:type="dxa" w:w="60"/>
              <w:left w:type="dxa" w:w="110"/>
              <w:bottom w:type="dxa" w:w="60"/>
              <w:right w:type="dxa" w:w="110"/>
            </w:tcMar>
          </w:tcPr>
          <w:p>
            <w:r>
              <w:rPr>
                <w:rFonts w:ascii="Consolas" w:cs="Consolas" w:eastAsia="Consolas" w:hAnsi="Consolas"/>
                <w:b/>
                <w:bCs/>
                <w:color w:val="1F3864"/>
                <w:sz w:val="18"/>
                <w:szCs w:val="18"/>
              </w:rPr>
              <w:t xml:space="preserve">res:Actuator</w:t>
            </w:r>
          </w:p>
        </w:tc>
        <w:tc>
          <w:tcPr>
            <w:tcW w:type="dxa" w:w="5060"/>
            <w:shd w:fill="FFFFFF" w:val="clear"/>
            <w:tcMar>
              <w:top w:type="dxa" w:w="60"/>
              <w:left w:type="dxa" w:w="110"/>
              <w:bottom w:type="dxa" w:w="60"/>
              <w:right w:type="dxa" w:w="110"/>
            </w:tcMar>
          </w:tcPr>
          <w:p>
            <w:r>
              <w:rPr>
                <w:sz w:val="18"/>
                <w:szCs w:val="18"/>
              </w:rPr>
              <w:t xml:space="preserve">A powered component that produces motion or force (e.g. a servo motor).</w:t>
            </w:r>
          </w:p>
        </w:tc>
        <w:tc>
          <w:tcPr>
            <w:tcW w:type="dxa" w:w="2000"/>
            <w:shd w:fill="FFFFFF" w:val="clear"/>
            <w:tcMar>
              <w:top w:type="dxa" w:w="60"/>
              <w:left w:type="dxa" w:w="110"/>
              <w:bottom w:type="dxa" w:w="60"/>
              <w:right w:type="dxa" w:w="110"/>
            </w:tcMar>
          </w:tcPr>
          <w:p>
            <w:r>
              <w:rPr>
                <w:sz w:val="18"/>
                <w:szCs w:val="18"/>
              </w:rPr>
              <w:t xml:space="preserve">core:Resource</w:t>
            </w:r>
          </w:p>
        </w:tc>
      </w:tr>
      <w:tr>
        <w:tc>
          <w:tcPr>
            <w:tcW w:type="dxa" w:w="2300"/>
            <w:shd w:fill="F2F2F2" w:val="clear"/>
            <w:tcMar>
              <w:top w:type="dxa" w:w="60"/>
              <w:left w:type="dxa" w:w="110"/>
              <w:bottom w:type="dxa" w:w="60"/>
              <w:right w:type="dxa" w:w="110"/>
            </w:tcMar>
          </w:tcPr>
          <w:p>
            <w:r>
              <w:rPr>
                <w:rFonts w:ascii="Consolas" w:cs="Consolas" w:eastAsia="Consolas" w:hAnsi="Consolas"/>
                <w:b/>
                <w:bCs/>
                <w:color w:val="1F3864"/>
                <w:sz w:val="18"/>
                <w:szCs w:val="18"/>
              </w:rPr>
              <w:t xml:space="preserve">res:AGV</w:t>
            </w:r>
          </w:p>
        </w:tc>
        <w:tc>
          <w:tcPr>
            <w:tcW w:type="dxa" w:w="5060"/>
            <w:shd w:fill="F2F2F2" w:val="clear"/>
            <w:tcMar>
              <w:top w:type="dxa" w:w="60"/>
              <w:left w:type="dxa" w:w="110"/>
              <w:bottom w:type="dxa" w:w="60"/>
              <w:right w:type="dxa" w:w="110"/>
            </w:tcMar>
          </w:tcPr>
          <w:p>
            <w:r>
              <w:rPr>
                <w:sz w:val="18"/>
                <w:szCs w:val="18"/>
              </w:rPr>
              <w:t xml:space="preserve">Automated Guided Vehicle.</w:t>
            </w:r>
          </w:p>
        </w:tc>
        <w:tc>
          <w:tcPr>
            <w:tcW w:type="dxa" w:w="2000"/>
            <w:shd w:fill="F2F2F2" w:val="clear"/>
            <w:tcMar>
              <w:top w:type="dxa" w:w="60"/>
              <w:left w:type="dxa" w:w="110"/>
              <w:bottom w:type="dxa" w:w="60"/>
              <w:right w:type="dxa" w:w="110"/>
            </w:tcMar>
          </w:tcPr>
          <w:p>
            <w:r>
              <w:rPr>
                <w:sz w:val="18"/>
                <w:szCs w:val="18"/>
              </w:rPr>
              <w:t xml:space="preserve">res:Machine</w:t>
            </w:r>
          </w:p>
        </w:tc>
      </w:tr>
      <w:tr>
        <w:tc>
          <w:tcPr>
            <w:tcW w:type="dxa" w:w="2300"/>
            <w:shd w:fill="FFFFFF" w:val="clear"/>
            <w:tcMar>
              <w:top w:type="dxa" w:w="60"/>
              <w:left w:type="dxa" w:w="110"/>
              <w:bottom w:type="dxa" w:w="60"/>
              <w:right w:type="dxa" w:w="110"/>
            </w:tcMar>
          </w:tcPr>
          <w:p>
            <w:r>
              <w:rPr>
                <w:rFonts w:ascii="Consolas" w:cs="Consolas" w:eastAsia="Consolas" w:hAnsi="Consolas"/>
                <w:b/>
                <w:bCs/>
                <w:color w:val="1F3864"/>
                <w:sz w:val="18"/>
                <w:szCs w:val="18"/>
              </w:rPr>
              <w:t xml:space="preserve">res:AssemblyStation</w:t>
            </w:r>
          </w:p>
        </w:tc>
        <w:tc>
          <w:tcPr>
            <w:tcW w:type="dxa" w:w="5060"/>
            <w:shd w:fill="FFFFFF" w:val="clear"/>
            <w:tcMar>
              <w:top w:type="dxa" w:w="60"/>
              <w:left w:type="dxa" w:w="110"/>
              <w:bottom w:type="dxa" w:w="60"/>
              <w:right w:type="dxa" w:w="110"/>
            </w:tcMar>
          </w:tcPr>
          <w:p>
            <w:r>
              <w:rPr>
                <w:sz w:val="18"/>
                <w:szCs w:val="18"/>
              </w:rPr>
              <w:t xml:space="preserve">Workstation where assembly operations take place.</w:t>
            </w:r>
          </w:p>
        </w:tc>
        <w:tc>
          <w:tcPr>
            <w:tcW w:type="dxa" w:w="2000"/>
            <w:shd w:fill="FFFFFF" w:val="clear"/>
            <w:tcMar>
              <w:top w:type="dxa" w:w="60"/>
              <w:left w:type="dxa" w:w="110"/>
              <w:bottom w:type="dxa" w:w="60"/>
              <w:right w:type="dxa" w:w="110"/>
            </w:tcMar>
          </w:tcPr>
          <w:p>
            <w:r>
              <w:rPr>
                <w:sz w:val="18"/>
                <w:szCs w:val="18"/>
              </w:rPr>
              <w:t xml:space="preserve">res:Machine</w:t>
            </w:r>
          </w:p>
        </w:tc>
      </w:tr>
      <w:tr>
        <w:tc>
          <w:tcPr>
            <w:tcW w:type="dxa" w:w="2300"/>
            <w:shd w:fill="F2F2F2" w:val="clear"/>
            <w:tcMar>
              <w:top w:type="dxa" w:w="60"/>
              <w:left w:type="dxa" w:w="110"/>
              <w:bottom w:type="dxa" w:w="60"/>
              <w:right w:type="dxa" w:w="110"/>
            </w:tcMar>
          </w:tcPr>
          <w:p>
            <w:r>
              <w:rPr>
                <w:rFonts w:ascii="Consolas" w:cs="Consolas" w:eastAsia="Consolas" w:hAnsi="Consolas"/>
                <w:b/>
                <w:bCs/>
                <w:color w:val="1F3864"/>
                <w:sz w:val="18"/>
                <w:szCs w:val="18"/>
              </w:rPr>
              <w:t xml:space="preserve">res:CNC</w:t>
            </w:r>
          </w:p>
        </w:tc>
        <w:tc>
          <w:tcPr>
            <w:tcW w:type="dxa" w:w="5060"/>
            <w:shd w:fill="F2F2F2" w:val="clear"/>
            <w:tcMar>
              <w:top w:type="dxa" w:w="60"/>
              <w:left w:type="dxa" w:w="110"/>
              <w:bottom w:type="dxa" w:w="60"/>
              <w:right w:type="dxa" w:w="110"/>
            </w:tcMar>
          </w:tcPr>
          <w:p>
            <w:r>
              <w:rPr>
                <w:sz w:val="18"/>
                <w:szCs w:val="18"/>
              </w:rPr>
              <w:t xml:space="preserve">Computer Numerical Control machining centre.</w:t>
            </w:r>
          </w:p>
        </w:tc>
        <w:tc>
          <w:tcPr>
            <w:tcW w:type="dxa" w:w="2000"/>
            <w:shd w:fill="F2F2F2" w:val="clear"/>
            <w:tcMar>
              <w:top w:type="dxa" w:w="60"/>
              <w:left w:type="dxa" w:w="110"/>
              <w:bottom w:type="dxa" w:w="60"/>
              <w:right w:type="dxa" w:w="110"/>
            </w:tcMar>
          </w:tcPr>
          <w:p>
            <w:r>
              <w:rPr>
                <w:sz w:val="18"/>
                <w:szCs w:val="18"/>
              </w:rPr>
              <w:t xml:space="preserve">res:Machine</w:t>
            </w:r>
          </w:p>
        </w:tc>
      </w:tr>
      <w:tr>
        <w:tc>
          <w:tcPr>
            <w:tcW w:type="dxa" w:w="2300"/>
            <w:shd w:fill="FFFFFF" w:val="clear"/>
            <w:tcMar>
              <w:top w:type="dxa" w:w="60"/>
              <w:left w:type="dxa" w:w="110"/>
              <w:bottom w:type="dxa" w:w="60"/>
              <w:right w:type="dxa" w:w="110"/>
            </w:tcMar>
          </w:tcPr>
          <w:p>
            <w:r>
              <w:rPr>
                <w:rFonts w:ascii="Consolas" w:cs="Consolas" w:eastAsia="Consolas" w:hAnsi="Consolas"/>
                <w:b/>
                <w:bCs/>
                <w:color w:val="1F3864"/>
                <w:sz w:val="18"/>
                <w:szCs w:val="18"/>
              </w:rPr>
              <w:t xml:space="preserve">res:Cobot</w:t>
            </w:r>
          </w:p>
        </w:tc>
        <w:tc>
          <w:tcPr>
            <w:tcW w:type="dxa" w:w="5060"/>
            <w:shd w:fill="FFFFFF" w:val="clear"/>
            <w:tcMar>
              <w:top w:type="dxa" w:w="60"/>
              <w:left w:type="dxa" w:w="110"/>
              <w:bottom w:type="dxa" w:w="60"/>
              <w:right w:type="dxa" w:w="110"/>
            </w:tcMar>
          </w:tcPr>
          <w:p>
            <w:r>
              <w:rPr>
                <w:sz w:val="18"/>
                <w:szCs w:val="18"/>
              </w:rPr>
              <w:t xml:space="preserve">A collaborative robot designed for safe human interaction.</w:t>
            </w:r>
          </w:p>
        </w:tc>
        <w:tc>
          <w:tcPr>
            <w:tcW w:type="dxa" w:w="2000"/>
            <w:shd w:fill="FFFFFF" w:val="clear"/>
            <w:tcMar>
              <w:top w:type="dxa" w:w="60"/>
              <w:left w:type="dxa" w:w="110"/>
              <w:bottom w:type="dxa" w:w="60"/>
              <w:right w:type="dxa" w:w="110"/>
            </w:tcMar>
          </w:tcPr>
          <w:p>
            <w:r>
              <w:rPr>
                <w:sz w:val="18"/>
                <w:szCs w:val="18"/>
              </w:rPr>
              <w:t xml:space="preserve">res:Robot</w:t>
            </w:r>
          </w:p>
        </w:tc>
      </w:tr>
      <w:tr>
        <w:tc>
          <w:tcPr>
            <w:tcW w:type="dxa" w:w="2300"/>
            <w:shd w:fill="F2F2F2" w:val="clear"/>
            <w:tcMar>
              <w:top w:type="dxa" w:w="60"/>
              <w:left w:type="dxa" w:w="110"/>
              <w:bottom w:type="dxa" w:w="60"/>
              <w:right w:type="dxa" w:w="110"/>
            </w:tcMar>
          </w:tcPr>
          <w:p>
            <w:r>
              <w:rPr>
                <w:rFonts w:ascii="Consolas" w:cs="Consolas" w:eastAsia="Consolas" w:hAnsi="Consolas"/>
                <w:b/>
                <w:bCs/>
                <w:color w:val="1F3864"/>
                <w:sz w:val="18"/>
                <w:szCs w:val="18"/>
              </w:rPr>
              <w:t xml:space="preserve">res:ControllerDevice</w:t>
            </w:r>
          </w:p>
        </w:tc>
        <w:tc>
          <w:tcPr>
            <w:tcW w:type="dxa" w:w="5060"/>
            <w:shd w:fill="F2F2F2" w:val="clear"/>
            <w:tcMar>
              <w:top w:type="dxa" w:w="60"/>
              <w:left w:type="dxa" w:w="110"/>
              <w:bottom w:type="dxa" w:w="60"/>
              <w:right w:type="dxa" w:w="110"/>
            </w:tcMar>
          </w:tcPr>
          <w:p>
            <w:r>
              <w:rPr>
                <w:sz w:val="18"/>
                <w:szCs w:val="18"/>
              </w:rPr>
              <w:t xml:space="preserve">Physical controller or compute hardware that hosts logical ControlComponents.</w:t>
            </w:r>
          </w:p>
        </w:tc>
        <w:tc>
          <w:tcPr>
            <w:tcW w:type="dxa" w:w="2000"/>
            <w:shd w:fill="F2F2F2" w:val="clear"/>
            <w:tcMar>
              <w:top w:type="dxa" w:w="60"/>
              <w:left w:type="dxa" w:w="110"/>
              <w:bottom w:type="dxa" w:w="60"/>
              <w:right w:type="dxa" w:w="110"/>
            </w:tcMar>
          </w:tcPr>
          <w:p>
            <w:r>
              <w:rPr>
                <w:sz w:val="18"/>
                <w:szCs w:val="18"/>
              </w:rPr>
              <w:t xml:space="preserve">core:Resource</w:t>
            </w:r>
          </w:p>
        </w:tc>
      </w:tr>
      <w:tr>
        <w:tc>
          <w:tcPr>
            <w:tcW w:type="dxa" w:w="2300"/>
            <w:shd w:fill="FFFFFF" w:val="clear"/>
            <w:tcMar>
              <w:top w:type="dxa" w:w="60"/>
              <w:left w:type="dxa" w:w="110"/>
              <w:bottom w:type="dxa" w:w="60"/>
              <w:right w:type="dxa" w:w="110"/>
            </w:tcMar>
          </w:tcPr>
          <w:p>
            <w:r>
              <w:rPr>
                <w:rFonts w:ascii="Consolas" w:cs="Consolas" w:eastAsia="Consolas" w:hAnsi="Consolas"/>
                <w:b/>
                <w:bCs/>
                <w:color w:val="1F3864"/>
                <w:sz w:val="18"/>
                <w:szCs w:val="18"/>
              </w:rPr>
              <w:t xml:space="preserve">res:Conveyor</w:t>
            </w:r>
          </w:p>
        </w:tc>
        <w:tc>
          <w:tcPr>
            <w:tcW w:type="dxa" w:w="5060"/>
            <w:shd w:fill="FFFFFF" w:val="clear"/>
            <w:tcMar>
              <w:top w:type="dxa" w:w="60"/>
              <w:left w:type="dxa" w:w="110"/>
              <w:bottom w:type="dxa" w:w="60"/>
              <w:right w:type="dxa" w:w="110"/>
            </w:tcMar>
          </w:tcPr>
          <w:p>
            <w:r>
              <w:rPr>
                <w:sz w:val="18"/>
                <w:szCs w:val="18"/>
              </w:rPr>
              <w:t xml:space="preserve">Material handling conveyor.</w:t>
            </w:r>
          </w:p>
        </w:tc>
        <w:tc>
          <w:tcPr>
            <w:tcW w:type="dxa" w:w="2000"/>
            <w:shd w:fill="FFFFFF" w:val="clear"/>
            <w:tcMar>
              <w:top w:type="dxa" w:w="60"/>
              <w:left w:type="dxa" w:w="110"/>
              <w:bottom w:type="dxa" w:w="60"/>
              <w:right w:type="dxa" w:w="110"/>
            </w:tcMar>
          </w:tcPr>
          <w:p>
            <w:r>
              <w:rPr>
                <w:sz w:val="18"/>
                <w:szCs w:val="18"/>
              </w:rPr>
              <w:t xml:space="preserve">res:Machine</w:t>
            </w:r>
          </w:p>
        </w:tc>
      </w:tr>
      <w:tr>
        <w:tc>
          <w:tcPr>
            <w:tcW w:type="dxa" w:w="2300"/>
            <w:shd w:fill="F2F2F2" w:val="clear"/>
            <w:tcMar>
              <w:top w:type="dxa" w:w="60"/>
              <w:left w:type="dxa" w:w="110"/>
              <w:bottom w:type="dxa" w:w="60"/>
              <w:right w:type="dxa" w:w="110"/>
            </w:tcMar>
          </w:tcPr>
          <w:p>
            <w:r>
              <w:rPr>
                <w:rFonts w:ascii="Consolas" w:cs="Consolas" w:eastAsia="Consolas" w:hAnsi="Consolas"/>
                <w:b/>
                <w:bCs/>
                <w:color w:val="1F3864"/>
                <w:sz w:val="18"/>
                <w:szCs w:val="18"/>
              </w:rPr>
              <w:t xml:space="preserve">res:Gripper</w:t>
            </w:r>
          </w:p>
        </w:tc>
        <w:tc>
          <w:tcPr>
            <w:tcW w:type="dxa" w:w="5060"/>
            <w:shd w:fill="F2F2F2" w:val="clear"/>
            <w:tcMar>
              <w:top w:type="dxa" w:w="60"/>
              <w:left w:type="dxa" w:w="110"/>
              <w:bottom w:type="dxa" w:w="60"/>
              <w:right w:type="dxa" w:w="110"/>
            </w:tcMar>
          </w:tcPr>
          <w:p>
            <w:r>
              <w:rPr>
                <w:sz w:val="18"/>
                <w:szCs w:val="18"/>
              </w:rPr>
              <w:t xml:space="preserve">An end-effector tool that grasps and holds workpieces.</w:t>
            </w:r>
          </w:p>
        </w:tc>
        <w:tc>
          <w:tcPr>
            <w:tcW w:type="dxa" w:w="2000"/>
            <w:shd w:fill="F2F2F2" w:val="clear"/>
            <w:tcMar>
              <w:top w:type="dxa" w:w="60"/>
              <w:left w:type="dxa" w:w="110"/>
              <w:bottom w:type="dxa" w:w="60"/>
              <w:right w:type="dxa" w:w="110"/>
            </w:tcMar>
          </w:tcPr>
          <w:p>
            <w:r>
              <w:rPr>
                <w:sz w:val="18"/>
                <w:szCs w:val="18"/>
              </w:rPr>
              <w:t xml:space="preserve">res:Tool</w:t>
            </w:r>
          </w:p>
        </w:tc>
      </w:tr>
      <w:tr>
        <w:tc>
          <w:tcPr>
            <w:tcW w:type="dxa" w:w="2300"/>
            <w:shd w:fill="FFFFFF" w:val="clear"/>
            <w:tcMar>
              <w:top w:type="dxa" w:w="60"/>
              <w:left w:type="dxa" w:w="110"/>
              <w:bottom w:type="dxa" w:w="60"/>
              <w:right w:type="dxa" w:w="110"/>
            </w:tcMar>
          </w:tcPr>
          <w:p>
            <w:r>
              <w:rPr>
                <w:rFonts w:ascii="Consolas" w:cs="Consolas" w:eastAsia="Consolas" w:hAnsi="Consolas"/>
                <w:b/>
                <w:bCs/>
                <w:color w:val="1F3864"/>
                <w:sz w:val="18"/>
                <w:szCs w:val="18"/>
              </w:rPr>
              <w:t xml:space="preserve">res:IndustrialPC</w:t>
            </w:r>
          </w:p>
        </w:tc>
        <w:tc>
          <w:tcPr>
            <w:tcW w:type="dxa" w:w="5060"/>
            <w:shd w:fill="FFFFFF" w:val="clear"/>
            <w:tcMar>
              <w:top w:type="dxa" w:w="60"/>
              <w:left w:type="dxa" w:w="110"/>
              <w:bottom w:type="dxa" w:w="60"/>
              <w:right w:type="dxa" w:w="110"/>
            </w:tcMar>
          </w:tcPr>
          <w:p>
            <w:r>
              <w:rPr>
                <w:sz w:val="18"/>
                <w:szCs w:val="18"/>
              </w:rPr>
              <w:t xml:space="preserve">Industrial compute hardware that hosts logical ControlComponents.</w:t>
            </w:r>
          </w:p>
        </w:tc>
        <w:tc>
          <w:tcPr>
            <w:tcW w:type="dxa" w:w="2000"/>
            <w:shd w:fill="FFFFFF" w:val="clear"/>
            <w:tcMar>
              <w:top w:type="dxa" w:w="60"/>
              <w:left w:type="dxa" w:w="110"/>
              <w:bottom w:type="dxa" w:w="60"/>
              <w:right w:type="dxa" w:w="110"/>
            </w:tcMar>
          </w:tcPr>
          <w:p>
            <w:r>
              <w:rPr>
                <w:sz w:val="18"/>
                <w:szCs w:val="18"/>
              </w:rPr>
              <w:t xml:space="preserve">res:ControllerDevice</w:t>
            </w:r>
          </w:p>
        </w:tc>
      </w:tr>
      <w:tr>
        <w:tc>
          <w:tcPr>
            <w:tcW w:type="dxa" w:w="2300"/>
            <w:shd w:fill="F2F2F2" w:val="clear"/>
            <w:tcMar>
              <w:top w:type="dxa" w:w="60"/>
              <w:left w:type="dxa" w:w="110"/>
              <w:bottom w:type="dxa" w:w="60"/>
              <w:right w:type="dxa" w:w="110"/>
            </w:tcMar>
          </w:tcPr>
          <w:p>
            <w:r>
              <w:rPr>
                <w:rFonts w:ascii="Consolas" w:cs="Consolas" w:eastAsia="Consolas" w:hAnsi="Consolas"/>
                <w:b/>
                <w:bCs/>
                <w:color w:val="1F3864"/>
                <w:sz w:val="18"/>
                <w:szCs w:val="18"/>
              </w:rPr>
              <w:t xml:space="preserve">res:LaserUnit</w:t>
            </w:r>
          </w:p>
        </w:tc>
        <w:tc>
          <w:tcPr>
            <w:tcW w:type="dxa" w:w="5060"/>
            <w:shd w:fill="F2F2F2" w:val="clear"/>
            <w:tcMar>
              <w:top w:type="dxa" w:w="60"/>
              <w:left w:type="dxa" w:w="110"/>
              <w:bottom w:type="dxa" w:w="60"/>
              <w:right w:type="dxa" w:w="110"/>
            </w:tcMar>
          </w:tcPr>
          <w:p>
            <w:r>
              <w:rPr>
                <w:sz w:val="18"/>
                <w:szCs w:val="18"/>
              </w:rPr>
              <w:t xml:space="preserve">Laser machining / marking / welding unit.</w:t>
            </w:r>
          </w:p>
        </w:tc>
        <w:tc>
          <w:tcPr>
            <w:tcW w:type="dxa" w:w="2000"/>
            <w:shd w:fill="F2F2F2" w:val="clear"/>
            <w:tcMar>
              <w:top w:type="dxa" w:w="60"/>
              <w:left w:type="dxa" w:w="110"/>
              <w:bottom w:type="dxa" w:w="60"/>
              <w:right w:type="dxa" w:w="110"/>
            </w:tcMar>
          </w:tcPr>
          <w:p>
            <w:r>
              <w:rPr>
                <w:sz w:val="18"/>
                <w:szCs w:val="18"/>
              </w:rPr>
              <w:t xml:space="preserve">res:Machine</w:t>
            </w:r>
          </w:p>
        </w:tc>
      </w:tr>
      <w:tr>
        <w:tc>
          <w:tcPr>
            <w:tcW w:type="dxa" w:w="2300"/>
            <w:shd w:fill="FFFFFF" w:val="clear"/>
            <w:tcMar>
              <w:top w:type="dxa" w:w="60"/>
              <w:left w:type="dxa" w:w="110"/>
              <w:bottom w:type="dxa" w:w="60"/>
              <w:right w:type="dxa" w:w="110"/>
            </w:tcMar>
          </w:tcPr>
          <w:p>
            <w:r>
              <w:rPr>
                <w:rFonts w:ascii="Consolas" w:cs="Consolas" w:eastAsia="Consolas" w:hAnsi="Consolas"/>
                <w:b/>
                <w:bCs/>
                <w:color w:val="1F3864"/>
                <w:sz w:val="18"/>
                <w:szCs w:val="18"/>
              </w:rPr>
              <w:t xml:space="preserve">res:Machine</w:t>
            </w:r>
          </w:p>
        </w:tc>
        <w:tc>
          <w:tcPr>
            <w:tcW w:type="dxa" w:w="5060"/>
            <w:shd w:fill="FFFFFF" w:val="clear"/>
            <w:tcMar>
              <w:top w:type="dxa" w:w="60"/>
              <w:left w:type="dxa" w:w="110"/>
              <w:bottom w:type="dxa" w:w="60"/>
              <w:right w:type="dxa" w:w="110"/>
            </w:tcMar>
          </w:tcPr>
          <w:p>
            <w:r>
              <w:rPr>
                <w:sz w:val="18"/>
                <w:szCs w:val="18"/>
              </w:rPr>
              <w:t xml:space="preserve">A general manufacturing machine.</w:t>
            </w:r>
          </w:p>
        </w:tc>
        <w:tc>
          <w:tcPr>
            <w:tcW w:type="dxa" w:w="2000"/>
            <w:shd w:fill="FFFFFF" w:val="clear"/>
            <w:tcMar>
              <w:top w:type="dxa" w:w="60"/>
              <w:left w:type="dxa" w:w="110"/>
              <w:bottom w:type="dxa" w:w="60"/>
              <w:right w:type="dxa" w:w="110"/>
            </w:tcMar>
          </w:tcPr>
          <w:p>
            <w:r>
              <w:rPr>
                <w:sz w:val="18"/>
                <w:szCs w:val="18"/>
              </w:rPr>
              <w:t xml:space="preserve">core:Resource</w:t>
            </w:r>
          </w:p>
        </w:tc>
      </w:tr>
      <w:tr>
        <w:tc>
          <w:tcPr>
            <w:tcW w:type="dxa" w:w="2300"/>
            <w:shd w:fill="F2F2F2" w:val="clear"/>
            <w:tcMar>
              <w:top w:type="dxa" w:w="60"/>
              <w:left w:type="dxa" w:w="110"/>
              <w:bottom w:type="dxa" w:w="60"/>
              <w:right w:type="dxa" w:w="110"/>
            </w:tcMar>
          </w:tcPr>
          <w:p>
            <w:r>
              <w:rPr>
                <w:rFonts w:ascii="Consolas" w:cs="Consolas" w:eastAsia="Consolas" w:hAnsi="Consolas"/>
                <w:b/>
                <w:bCs/>
                <w:color w:val="1F3864"/>
                <w:sz w:val="18"/>
                <w:szCs w:val="18"/>
              </w:rPr>
              <w:t xml:space="preserve">res:Module</w:t>
            </w:r>
          </w:p>
        </w:tc>
        <w:tc>
          <w:tcPr>
            <w:tcW w:type="dxa" w:w="5060"/>
            <w:shd w:fill="F2F2F2" w:val="clear"/>
            <w:tcMar>
              <w:top w:type="dxa" w:w="60"/>
              <w:left w:type="dxa" w:w="110"/>
              <w:bottom w:type="dxa" w:w="60"/>
              <w:right w:type="dxa" w:w="110"/>
            </w:tcMar>
          </w:tcPr>
          <w:p>
            <w:r>
              <w:rPr>
                <w:sz w:val="18"/>
                <w:szCs w:val="18"/>
              </w:rPr>
              <w:t xml:space="preserve">A reconfigurable, plug-and-produce production module (MTP-style). As an AutomationML InternalElement it anchors imported plant topology, ports and connections.</w:t>
            </w:r>
          </w:p>
        </w:tc>
        <w:tc>
          <w:tcPr>
            <w:tcW w:type="dxa" w:w="2000"/>
            <w:shd w:fill="F2F2F2" w:val="clear"/>
            <w:tcMar>
              <w:top w:type="dxa" w:w="60"/>
              <w:left w:type="dxa" w:w="110"/>
              <w:bottom w:type="dxa" w:w="60"/>
              <w:right w:type="dxa" w:w="110"/>
            </w:tcMar>
          </w:tcPr>
          <w:p>
            <w:r>
              <w:rPr>
                <w:sz w:val="18"/>
                <w:szCs w:val="18"/>
              </w:rPr>
              <w:t xml:space="preserve">core:Resource, aml:InternalElement</w:t>
            </w:r>
          </w:p>
        </w:tc>
      </w:tr>
      <w:tr>
        <w:tc>
          <w:tcPr>
            <w:tcW w:type="dxa" w:w="2300"/>
            <w:shd w:fill="FFFFFF" w:val="clear"/>
            <w:tcMar>
              <w:top w:type="dxa" w:w="60"/>
              <w:left w:type="dxa" w:w="110"/>
              <w:bottom w:type="dxa" w:w="60"/>
              <w:right w:type="dxa" w:w="110"/>
            </w:tcMar>
          </w:tcPr>
          <w:p>
            <w:r>
              <w:rPr>
                <w:rFonts w:ascii="Consolas" w:cs="Consolas" w:eastAsia="Consolas" w:hAnsi="Consolas"/>
                <w:b/>
                <w:bCs/>
                <w:color w:val="1F3864"/>
                <w:sz w:val="18"/>
                <w:szCs w:val="18"/>
              </w:rPr>
              <w:t xml:space="preserve">res:PLC</w:t>
            </w:r>
          </w:p>
        </w:tc>
        <w:tc>
          <w:tcPr>
            <w:tcW w:type="dxa" w:w="5060"/>
            <w:shd w:fill="FFFFFF" w:val="clear"/>
            <w:tcMar>
              <w:top w:type="dxa" w:w="60"/>
              <w:left w:type="dxa" w:w="110"/>
              <w:bottom w:type="dxa" w:w="60"/>
              <w:right w:type="dxa" w:w="110"/>
            </w:tcMar>
          </w:tcPr>
          <w:p>
            <w:r>
              <w:rPr>
                <w:sz w:val="18"/>
                <w:szCs w:val="18"/>
              </w:rPr>
              <w:t xml:space="preserve">Programmable Logic Controller hardware. PLC programs and Function Blocks are logical ControlComponents deployed on this hardware.</w:t>
            </w:r>
          </w:p>
        </w:tc>
        <w:tc>
          <w:tcPr>
            <w:tcW w:type="dxa" w:w="2000"/>
            <w:shd w:fill="FFFFFF" w:val="clear"/>
            <w:tcMar>
              <w:top w:type="dxa" w:w="60"/>
              <w:left w:type="dxa" w:w="110"/>
              <w:bottom w:type="dxa" w:w="60"/>
              <w:right w:type="dxa" w:w="110"/>
            </w:tcMar>
          </w:tcPr>
          <w:p>
            <w:r>
              <w:rPr>
                <w:sz w:val="18"/>
                <w:szCs w:val="18"/>
              </w:rPr>
              <w:t xml:space="preserve">res:ControllerDevice</w:t>
            </w:r>
          </w:p>
        </w:tc>
      </w:tr>
      <w:tr>
        <w:tc>
          <w:tcPr>
            <w:tcW w:type="dxa" w:w="2300"/>
            <w:shd w:fill="F2F2F2" w:val="clear"/>
            <w:tcMar>
              <w:top w:type="dxa" w:w="60"/>
              <w:left w:type="dxa" w:w="110"/>
              <w:bottom w:type="dxa" w:w="60"/>
              <w:right w:type="dxa" w:w="110"/>
            </w:tcMar>
          </w:tcPr>
          <w:p>
            <w:r>
              <w:rPr>
                <w:rFonts w:ascii="Consolas" w:cs="Consolas" w:eastAsia="Consolas" w:hAnsi="Consolas"/>
                <w:b/>
                <w:bCs/>
                <w:color w:val="1F3864"/>
                <w:sz w:val="18"/>
                <w:szCs w:val="18"/>
              </w:rPr>
              <w:t xml:space="preserve">res:Robot</w:t>
            </w:r>
          </w:p>
        </w:tc>
        <w:tc>
          <w:tcPr>
            <w:tcW w:type="dxa" w:w="5060"/>
            <w:shd w:fill="F2F2F2" w:val="clear"/>
            <w:tcMar>
              <w:top w:type="dxa" w:w="60"/>
              <w:left w:type="dxa" w:w="110"/>
              <w:bottom w:type="dxa" w:w="60"/>
              <w:right w:type="dxa" w:w="110"/>
            </w:tcMar>
          </w:tcPr>
          <w:p>
            <w:r>
              <w:rPr>
                <w:sz w:val="18"/>
                <w:szCs w:val="18"/>
              </w:rPr>
              <w:t xml:space="preserve">An articulated, programmable, multi-axis machine.</w:t>
            </w:r>
          </w:p>
        </w:tc>
        <w:tc>
          <w:tcPr>
            <w:tcW w:type="dxa" w:w="2000"/>
            <w:shd w:fill="F2F2F2" w:val="clear"/>
            <w:tcMar>
              <w:top w:type="dxa" w:w="60"/>
              <w:left w:type="dxa" w:w="110"/>
              <w:bottom w:type="dxa" w:w="60"/>
              <w:right w:type="dxa" w:w="110"/>
            </w:tcMar>
          </w:tcPr>
          <w:p>
            <w:r>
              <w:rPr>
                <w:sz w:val="18"/>
                <w:szCs w:val="18"/>
              </w:rPr>
              <w:t xml:space="preserve">res:Machine</w:t>
            </w:r>
          </w:p>
        </w:tc>
      </w:tr>
      <w:tr>
        <w:tc>
          <w:tcPr>
            <w:tcW w:type="dxa" w:w="2300"/>
            <w:shd w:fill="FFFFFF" w:val="clear"/>
            <w:tcMar>
              <w:top w:type="dxa" w:w="60"/>
              <w:left w:type="dxa" w:w="110"/>
              <w:bottom w:type="dxa" w:w="60"/>
              <w:right w:type="dxa" w:w="110"/>
            </w:tcMar>
          </w:tcPr>
          <w:p>
            <w:r>
              <w:rPr>
                <w:rFonts w:ascii="Consolas" w:cs="Consolas" w:eastAsia="Consolas" w:hAnsi="Consolas"/>
                <w:b/>
                <w:bCs/>
                <w:color w:val="1F3864"/>
                <w:sz w:val="18"/>
                <w:szCs w:val="18"/>
              </w:rPr>
              <w:t xml:space="preserve">res:ServoMotor</w:t>
            </w:r>
          </w:p>
        </w:tc>
        <w:tc>
          <w:tcPr>
            <w:tcW w:type="dxa" w:w="5060"/>
            <w:shd w:fill="FFFFFF" w:val="clear"/>
            <w:tcMar>
              <w:top w:type="dxa" w:w="60"/>
              <w:left w:type="dxa" w:w="110"/>
              <w:bottom w:type="dxa" w:w="60"/>
              <w:right w:type="dxa" w:w="110"/>
            </w:tcMar>
          </w:tcPr>
          <w:p>
            <w:r>
              <w:rPr>
                <w:sz w:val="18"/>
                <w:szCs w:val="18"/>
              </w:rPr>
              <w:t xml:space="preserve">A servo-controlled actuator providing precise positioned motion.</w:t>
            </w:r>
          </w:p>
        </w:tc>
        <w:tc>
          <w:tcPr>
            <w:tcW w:type="dxa" w:w="2000"/>
            <w:shd w:fill="FFFFFF" w:val="clear"/>
            <w:tcMar>
              <w:top w:type="dxa" w:w="60"/>
              <w:left w:type="dxa" w:w="110"/>
              <w:bottom w:type="dxa" w:w="60"/>
              <w:right w:type="dxa" w:w="110"/>
            </w:tcMar>
          </w:tcPr>
          <w:p>
            <w:r>
              <w:rPr>
                <w:sz w:val="18"/>
                <w:szCs w:val="18"/>
              </w:rPr>
              <w:t xml:space="preserve">res:Actuator</w:t>
            </w:r>
          </w:p>
        </w:tc>
      </w:tr>
      <w:tr>
        <w:tc>
          <w:tcPr>
            <w:tcW w:type="dxa" w:w="2300"/>
            <w:shd w:fill="F2F2F2" w:val="clear"/>
            <w:tcMar>
              <w:top w:type="dxa" w:w="60"/>
              <w:left w:type="dxa" w:w="110"/>
              <w:bottom w:type="dxa" w:w="60"/>
              <w:right w:type="dxa" w:w="110"/>
            </w:tcMar>
          </w:tcPr>
          <w:p>
            <w:r>
              <w:rPr>
                <w:rFonts w:ascii="Consolas" w:cs="Consolas" w:eastAsia="Consolas" w:hAnsi="Consolas"/>
                <w:b/>
                <w:bCs/>
                <w:color w:val="1F3864"/>
                <w:sz w:val="18"/>
                <w:szCs w:val="18"/>
              </w:rPr>
              <w:t xml:space="preserve">res:Tool</w:t>
            </w:r>
          </w:p>
        </w:tc>
        <w:tc>
          <w:tcPr>
            <w:tcW w:type="dxa" w:w="5060"/>
            <w:shd w:fill="F2F2F2" w:val="clear"/>
            <w:tcMar>
              <w:top w:type="dxa" w:w="60"/>
              <w:left w:type="dxa" w:w="110"/>
              <w:bottom w:type="dxa" w:w="60"/>
              <w:right w:type="dxa" w:w="110"/>
            </w:tcMar>
          </w:tcPr>
          <w:p>
            <w:r>
              <w:rPr>
                <w:sz w:val="18"/>
                <w:szCs w:val="18"/>
              </w:rPr>
              <w:t xml:space="preserve">An attachable end-effector or working implement carried by a machine (gripper, tool changer, vacuum unit, …).</w:t>
            </w:r>
          </w:p>
        </w:tc>
        <w:tc>
          <w:tcPr>
            <w:tcW w:type="dxa" w:w="2000"/>
            <w:shd w:fill="F2F2F2" w:val="clear"/>
            <w:tcMar>
              <w:top w:type="dxa" w:w="60"/>
              <w:left w:type="dxa" w:w="110"/>
              <w:bottom w:type="dxa" w:w="60"/>
              <w:right w:type="dxa" w:w="110"/>
            </w:tcMar>
          </w:tcPr>
          <w:p>
            <w:r>
              <w:rPr>
                <w:sz w:val="18"/>
                <w:szCs w:val="18"/>
              </w:rPr>
              <w:t xml:space="preserve">core:Resource</w:t>
            </w:r>
          </w:p>
        </w:tc>
      </w:tr>
      <w:tr>
        <w:tc>
          <w:tcPr>
            <w:tcW w:type="dxa" w:w="2300"/>
            <w:shd w:fill="FFFFFF" w:val="clear"/>
            <w:tcMar>
              <w:top w:type="dxa" w:w="60"/>
              <w:left w:type="dxa" w:w="110"/>
              <w:bottom w:type="dxa" w:w="60"/>
              <w:right w:type="dxa" w:w="110"/>
            </w:tcMar>
          </w:tcPr>
          <w:p>
            <w:r>
              <w:rPr>
                <w:rFonts w:ascii="Consolas" w:cs="Consolas" w:eastAsia="Consolas" w:hAnsi="Consolas"/>
                <w:b/>
                <w:bCs/>
                <w:color w:val="1F3864"/>
                <w:sz w:val="18"/>
                <w:szCs w:val="18"/>
              </w:rPr>
              <w:t xml:space="preserve">res:ToolChanger</w:t>
            </w:r>
          </w:p>
        </w:tc>
        <w:tc>
          <w:tcPr>
            <w:tcW w:type="dxa" w:w="5060"/>
            <w:shd w:fill="FFFFFF" w:val="clear"/>
            <w:tcMar>
              <w:top w:type="dxa" w:w="60"/>
              <w:left w:type="dxa" w:w="110"/>
              <w:bottom w:type="dxa" w:w="60"/>
              <w:right w:type="dxa" w:w="110"/>
            </w:tcMar>
          </w:tcPr>
          <w:p>
            <w:r>
              <w:rPr>
                <w:sz w:val="18"/>
                <w:szCs w:val="18"/>
              </w:rPr>
              <w:t xml:space="preserve">A tool that automatically exchanges end-effectors, letting a robot re-tool at runtime.</w:t>
            </w:r>
          </w:p>
        </w:tc>
        <w:tc>
          <w:tcPr>
            <w:tcW w:type="dxa" w:w="2000"/>
            <w:shd w:fill="FFFFFF" w:val="clear"/>
            <w:tcMar>
              <w:top w:type="dxa" w:w="60"/>
              <w:left w:type="dxa" w:w="110"/>
              <w:bottom w:type="dxa" w:w="60"/>
              <w:right w:type="dxa" w:w="110"/>
            </w:tcMar>
          </w:tcPr>
          <w:p>
            <w:r>
              <w:rPr>
                <w:sz w:val="18"/>
                <w:szCs w:val="18"/>
              </w:rPr>
              <w:t xml:space="preserve">res:Tool</w:t>
            </w:r>
          </w:p>
        </w:tc>
      </w:tr>
      <w:tr>
        <w:tc>
          <w:tcPr>
            <w:tcW w:type="dxa" w:w="2300"/>
            <w:shd w:fill="F2F2F2" w:val="clear"/>
            <w:tcMar>
              <w:top w:type="dxa" w:w="60"/>
              <w:left w:type="dxa" w:w="110"/>
              <w:bottom w:type="dxa" w:w="60"/>
              <w:right w:type="dxa" w:w="110"/>
            </w:tcMar>
          </w:tcPr>
          <w:p>
            <w:r>
              <w:rPr>
                <w:rFonts w:ascii="Consolas" w:cs="Consolas" w:eastAsia="Consolas" w:hAnsi="Consolas"/>
                <w:b/>
                <w:bCs/>
                <w:color w:val="1F3864"/>
                <w:sz w:val="18"/>
                <w:szCs w:val="18"/>
              </w:rPr>
              <w:t xml:space="preserve">res:TransferArm</w:t>
            </w:r>
          </w:p>
        </w:tc>
        <w:tc>
          <w:tcPr>
            <w:tcW w:type="dxa" w:w="5060"/>
            <w:shd w:fill="F2F2F2" w:val="clear"/>
            <w:tcMar>
              <w:top w:type="dxa" w:w="60"/>
              <w:left w:type="dxa" w:w="110"/>
              <w:bottom w:type="dxa" w:w="60"/>
              <w:right w:type="dxa" w:w="110"/>
            </w:tcMar>
          </w:tcPr>
          <w:p>
            <w:r>
              <w:rPr>
                <w:sz w:val="18"/>
                <w:szCs w:val="18"/>
              </w:rPr>
              <w:t xml:space="preserve">A robotic arm specialised for transfer / pick-and-place tasks.</w:t>
            </w:r>
          </w:p>
        </w:tc>
        <w:tc>
          <w:tcPr>
            <w:tcW w:type="dxa" w:w="2000"/>
            <w:shd w:fill="F2F2F2" w:val="clear"/>
            <w:tcMar>
              <w:top w:type="dxa" w:w="60"/>
              <w:left w:type="dxa" w:w="110"/>
              <w:bottom w:type="dxa" w:w="60"/>
              <w:right w:type="dxa" w:w="110"/>
            </w:tcMar>
          </w:tcPr>
          <w:p>
            <w:r>
              <w:rPr>
                <w:sz w:val="18"/>
                <w:szCs w:val="18"/>
              </w:rPr>
              <w:t xml:space="preserve">res:Robot</w:t>
            </w:r>
          </w:p>
        </w:tc>
      </w:tr>
      <w:tr>
        <w:tc>
          <w:tcPr>
            <w:tcW w:type="dxa" w:w="2300"/>
            <w:shd w:fill="FFFFFF" w:val="clear"/>
            <w:tcMar>
              <w:top w:type="dxa" w:w="60"/>
              <w:left w:type="dxa" w:w="110"/>
              <w:bottom w:type="dxa" w:w="60"/>
              <w:right w:type="dxa" w:w="110"/>
            </w:tcMar>
          </w:tcPr>
          <w:p>
            <w:r>
              <w:rPr>
                <w:rFonts w:ascii="Consolas" w:cs="Consolas" w:eastAsia="Consolas" w:hAnsi="Consolas"/>
                <w:b/>
                <w:bCs/>
                <w:color w:val="1F3864"/>
                <w:sz w:val="18"/>
                <w:szCs w:val="18"/>
              </w:rPr>
              <w:t xml:space="preserve">res:VacuumUnit</w:t>
            </w:r>
          </w:p>
        </w:tc>
        <w:tc>
          <w:tcPr>
            <w:tcW w:type="dxa" w:w="5060"/>
            <w:shd w:fill="FFFFFF" w:val="clear"/>
            <w:tcMar>
              <w:top w:type="dxa" w:w="60"/>
              <w:left w:type="dxa" w:w="110"/>
              <w:bottom w:type="dxa" w:w="60"/>
              <w:right w:type="dxa" w:w="110"/>
            </w:tcMar>
          </w:tcPr>
          <w:p>
            <w:r>
              <w:rPr>
                <w:sz w:val="18"/>
                <w:szCs w:val="18"/>
              </w:rPr>
              <w:t xml:space="preserve">Vacuum end-effector for pick operations.</w:t>
            </w:r>
          </w:p>
        </w:tc>
        <w:tc>
          <w:tcPr>
            <w:tcW w:type="dxa" w:w="2000"/>
            <w:shd w:fill="FFFFFF" w:val="clear"/>
            <w:tcMar>
              <w:top w:type="dxa" w:w="60"/>
              <w:left w:type="dxa" w:w="110"/>
              <w:bottom w:type="dxa" w:w="60"/>
              <w:right w:type="dxa" w:w="110"/>
            </w:tcMar>
          </w:tcPr>
          <w:p>
            <w:r>
              <w:rPr>
                <w:sz w:val="18"/>
                <w:szCs w:val="18"/>
              </w:rPr>
              <w:t xml:space="preserve">res:Tool</w:t>
            </w:r>
          </w:p>
        </w:tc>
      </w:tr>
    </w:tbl>
    <w:p>
      <w:r>
        <w:t xml:space="preserve"/>
      </w:r>
    </w:p>
    <w:p>
      <w:pPr>
        <w:spacing w:after="40"/>
      </w:pPr>
      <w:r>
        <w:rPr>
          <w:b/>
          <w:bCs/>
          <w:color w:val="1F3864"/>
          <w:sz w:val="20"/>
          <w:szCs w:val="20"/>
        </w:rPr>
        <w:t xml:space="preserve">Object properties</w:t>
      </w:r>
    </w:p>
    <w:tbl>
      <w:tblPr>
        <w:tblW w:type="dxa" w:w="9360"/>
        <w:tblBorders>
          <w:top w:val="single" w:color="BFBFBF" w:sz="1"/>
          <w:left w:val="single" w:color="BFBFBF" w:sz="1"/>
          <w:bottom w:val="single" w:color="BFBFBF" w:sz="1"/>
          <w:right w:val="single" w:color="BFBFBF" w:sz="1"/>
          <w:insideH w:val="single" w:color="BFBFBF" w:sz="1"/>
          <w:insideV w:val="single" w:color="BFBFBF" w:sz="1"/>
        </w:tblBorders>
      </w:tblPr>
      <w:tblGrid>
        <w:gridCol w:w="2300"/>
        <w:gridCol w:w="4060"/>
        <w:gridCol w:w="1500"/>
        <w:gridCol w:w="1500"/>
      </w:tblGrid>
      <w:tr>
        <w:trPr>
          <w:tblHeader/>
        </w:trPr>
        <w:tc>
          <w:tcPr>
            <w:tcW w:type="dxa" w:w="2300"/>
            <w:shd w:fill="2E75B6" w:val="clear"/>
            <w:tcMar>
              <w:top w:type="dxa" w:w="60"/>
              <w:left w:type="dxa" w:w="110"/>
              <w:bottom w:type="dxa" w:w="60"/>
              <w:right w:type="dxa" w:w="110"/>
            </w:tcMar>
            <w:vAlign w:val="center"/>
          </w:tcPr>
          <w:p>
            <w:r>
              <w:rPr>
                <w:b/>
                <w:bCs/>
                <w:color w:val="FFFFFF"/>
                <w:sz w:val="18"/>
                <w:szCs w:val="18"/>
              </w:rPr>
              <w:t xml:space="preserve">Property</w:t>
            </w:r>
          </w:p>
        </w:tc>
        <w:tc>
          <w:tcPr>
            <w:tcW w:type="dxa" w:w="4060"/>
            <w:shd w:fill="2E75B6" w:val="clear"/>
            <w:tcMar>
              <w:top w:type="dxa" w:w="60"/>
              <w:left w:type="dxa" w:w="110"/>
              <w:bottom w:type="dxa" w:w="60"/>
              <w:right w:type="dxa" w:w="110"/>
            </w:tcMar>
            <w:vAlign w:val="center"/>
          </w:tcPr>
          <w:p>
            <w:r>
              <w:rPr>
                <w:b/>
                <w:bCs/>
                <w:color w:val="FFFFFF"/>
                <w:sz w:val="18"/>
                <w:szCs w:val="18"/>
              </w:rPr>
              <w:t xml:space="preserve">Definition</w:t>
            </w:r>
          </w:p>
        </w:tc>
        <w:tc>
          <w:tcPr>
            <w:tcW w:type="dxa" w:w="1500"/>
            <w:shd w:fill="2E75B6" w:val="clear"/>
            <w:tcMar>
              <w:top w:type="dxa" w:w="60"/>
              <w:left w:type="dxa" w:w="110"/>
              <w:bottom w:type="dxa" w:w="60"/>
              <w:right w:type="dxa" w:w="110"/>
            </w:tcMar>
            <w:vAlign w:val="center"/>
          </w:tcPr>
          <w:p>
            <w:r>
              <w:rPr>
                <w:b/>
                <w:bCs/>
                <w:color w:val="FFFFFF"/>
                <w:sz w:val="18"/>
                <w:szCs w:val="18"/>
              </w:rPr>
              <w:t xml:space="preserve">Domain</w:t>
            </w:r>
          </w:p>
        </w:tc>
        <w:tc>
          <w:tcPr>
            <w:tcW w:type="dxa" w:w="1500"/>
            <w:shd w:fill="2E75B6" w:val="clear"/>
            <w:tcMar>
              <w:top w:type="dxa" w:w="60"/>
              <w:left w:type="dxa" w:w="110"/>
              <w:bottom w:type="dxa" w:w="60"/>
              <w:right w:type="dxa" w:w="110"/>
            </w:tcMar>
            <w:vAlign w:val="center"/>
          </w:tcPr>
          <w:p>
            <w:r>
              <w:rPr>
                <w:b/>
                <w:bCs/>
                <w:color w:val="FFFFFF"/>
                <w:sz w:val="18"/>
                <w:szCs w:val="18"/>
              </w:rPr>
              <w:t xml:space="preserve">Range</w:t>
            </w:r>
          </w:p>
        </w:tc>
      </w:tr>
      <w:tr>
        <w:tc>
          <w:tcPr>
            <w:tcW w:type="dxa" w:w="2300"/>
            <w:shd w:fill="FFFFFF" w:val="clear"/>
            <w:tcMar>
              <w:top w:type="dxa" w:w="60"/>
              <w:left w:type="dxa" w:w="110"/>
              <w:bottom w:type="dxa" w:w="60"/>
              <w:right w:type="dxa" w:w="110"/>
            </w:tcMar>
          </w:tcPr>
          <w:p>
            <w:r>
              <w:rPr>
                <w:rFonts w:ascii="Consolas" w:cs="Consolas" w:eastAsia="Consolas" w:hAnsi="Consolas"/>
                <w:b/>
                <w:bCs/>
                <w:color w:val="1F3864"/>
                <w:sz w:val="18"/>
                <w:szCs w:val="18"/>
              </w:rPr>
              <w:t xml:space="preserve">res:payload</w:t>
            </w:r>
          </w:p>
        </w:tc>
        <w:tc>
          <w:tcPr>
            <w:tcW w:type="dxa" w:w="4060"/>
            <w:shd w:fill="FFFFFF" w:val="clear"/>
            <w:tcMar>
              <w:top w:type="dxa" w:w="60"/>
              <w:left w:type="dxa" w:w="110"/>
              <w:bottom w:type="dxa" w:w="60"/>
              <w:right w:type="dxa" w:w="110"/>
            </w:tcMar>
          </w:tcPr>
          <w:p>
            <w:r>
              <w:rPr>
                <w:sz w:val="18"/>
                <w:szCs w:val="18"/>
              </w:rPr>
              <w:t xml:space="preserve">Maximum payload as an explicit quantity value.</w:t>
            </w:r>
          </w:p>
        </w:tc>
        <w:tc>
          <w:tcPr>
            <w:tcW w:type="dxa" w:w="1500"/>
            <w:shd w:fill="FFFFFF" w:val="clear"/>
            <w:tcMar>
              <w:top w:type="dxa" w:w="60"/>
              <w:left w:type="dxa" w:w="110"/>
              <w:bottom w:type="dxa" w:w="60"/>
              <w:right w:type="dxa" w:w="110"/>
            </w:tcMar>
          </w:tcPr>
          <w:p>
            <w:r>
              <w:rPr>
                <w:sz w:val="18"/>
                <w:szCs w:val="18"/>
              </w:rPr>
              <w:t xml:space="preserve">res:Robot</w:t>
            </w:r>
          </w:p>
        </w:tc>
        <w:tc>
          <w:tcPr>
            <w:tcW w:type="dxa" w:w="1500"/>
            <w:shd w:fill="FFFFFF" w:val="clear"/>
            <w:tcMar>
              <w:top w:type="dxa" w:w="60"/>
              <w:left w:type="dxa" w:w="110"/>
              <w:bottom w:type="dxa" w:w="60"/>
              <w:right w:type="dxa" w:w="110"/>
            </w:tcMar>
          </w:tcPr>
          <w:p>
            <w:r>
              <w:rPr>
                <w:sz w:val="18"/>
                <w:szCs w:val="18"/>
              </w:rPr>
              <w:t xml:space="preserve">unit:Quantity</w:t>
            </w:r>
          </w:p>
        </w:tc>
      </w:tr>
      <w:tr>
        <w:tc>
          <w:tcPr>
            <w:tcW w:type="dxa" w:w="2300"/>
            <w:shd w:fill="F2F2F2" w:val="clear"/>
            <w:tcMar>
              <w:top w:type="dxa" w:w="60"/>
              <w:left w:type="dxa" w:w="110"/>
              <w:bottom w:type="dxa" w:w="60"/>
              <w:right w:type="dxa" w:w="110"/>
            </w:tcMar>
          </w:tcPr>
          <w:p>
            <w:r>
              <w:rPr>
                <w:rFonts w:ascii="Consolas" w:cs="Consolas" w:eastAsia="Consolas" w:hAnsi="Consolas"/>
                <w:b/>
                <w:bCs/>
                <w:color w:val="1F3864"/>
                <w:sz w:val="18"/>
                <w:szCs w:val="18"/>
              </w:rPr>
              <w:t xml:space="preserve">res:reach</w:t>
            </w:r>
          </w:p>
        </w:tc>
        <w:tc>
          <w:tcPr>
            <w:tcW w:type="dxa" w:w="4060"/>
            <w:shd w:fill="F2F2F2" w:val="clear"/>
            <w:tcMar>
              <w:top w:type="dxa" w:w="60"/>
              <w:left w:type="dxa" w:w="110"/>
              <w:bottom w:type="dxa" w:w="60"/>
              <w:right w:type="dxa" w:w="110"/>
            </w:tcMar>
          </w:tcPr>
          <w:p>
            <w:r>
              <w:rPr>
                <w:sz w:val="18"/>
                <w:szCs w:val="18"/>
              </w:rPr>
              <w:t xml:space="preserve">Robot reach as an explicit quantity value.</w:t>
            </w:r>
          </w:p>
        </w:tc>
        <w:tc>
          <w:tcPr>
            <w:tcW w:type="dxa" w:w="1500"/>
            <w:shd w:fill="F2F2F2" w:val="clear"/>
            <w:tcMar>
              <w:top w:type="dxa" w:w="60"/>
              <w:left w:type="dxa" w:w="110"/>
              <w:bottom w:type="dxa" w:w="60"/>
              <w:right w:type="dxa" w:w="110"/>
            </w:tcMar>
          </w:tcPr>
          <w:p>
            <w:r>
              <w:rPr>
                <w:sz w:val="18"/>
                <w:szCs w:val="18"/>
              </w:rPr>
              <w:t xml:space="preserve">res:Robot</w:t>
            </w:r>
          </w:p>
        </w:tc>
        <w:tc>
          <w:tcPr>
            <w:tcW w:type="dxa" w:w="1500"/>
            <w:shd w:fill="F2F2F2" w:val="clear"/>
            <w:tcMar>
              <w:top w:type="dxa" w:w="60"/>
              <w:left w:type="dxa" w:w="110"/>
              <w:bottom w:type="dxa" w:w="60"/>
              <w:right w:type="dxa" w:w="110"/>
            </w:tcMar>
          </w:tcPr>
          <w:p>
            <w:r>
              <w:rPr>
                <w:sz w:val="18"/>
                <w:szCs w:val="18"/>
              </w:rPr>
              <w:t xml:space="preserve">unit:Quantity</w:t>
            </w:r>
          </w:p>
        </w:tc>
      </w:tr>
    </w:tbl>
    <w:p>
      <w:r>
        <w:t xml:space="preserve"/>
      </w:r>
    </w:p>
    <w:p>
      <w:pPr>
        <w:spacing w:after="40"/>
      </w:pPr>
      <w:r>
        <w:rPr>
          <w:b/>
          <w:bCs/>
          <w:color w:val="1F3864"/>
          <w:sz w:val="20"/>
          <w:szCs w:val="20"/>
        </w:rPr>
        <w:t xml:space="preserve">Datatype properties</w:t>
      </w:r>
    </w:p>
    <w:tbl>
      <w:tblPr>
        <w:tblW w:type="dxa" w:w="9360"/>
        <w:tblBorders>
          <w:top w:val="single" w:color="BFBFBF" w:sz="1"/>
          <w:left w:val="single" w:color="BFBFBF" w:sz="1"/>
          <w:bottom w:val="single" w:color="BFBFBF" w:sz="1"/>
          <w:right w:val="single" w:color="BFBFBF" w:sz="1"/>
          <w:insideH w:val="single" w:color="BFBFBF" w:sz="1"/>
          <w:insideV w:val="single" w:color="BFBFBF" w:sz="1"/>
        </w:tblBorders>
      </w:tblPr>
      <w:tblGrid>
        <w:gridCol w:w="2300"/>
        <w:gridCol w:w="4060"/>
        <w:gridCol w:w="1500"/>
        <w:gridCol w:w="1500"/>
      </w:tblGrid>
      <w:tr>
        <w:trPr>
          <w:tblHeader/>
        </w:trPr>
        <w:tc>
          <w:tcPr>
            <w:tcW w:type="dxa" w:w="2300"/>
            <w:shd w:fill="2E75B6" w:val="clear"/>
            <w:tcMar>
              <w:top w:type="dxa" w:w="60"/>
              <w:left w:type="dxa" w:w="110"/>
              <w:bottom w:type="dxa" w:w="60"/>
              <w:right w:type="dxa" w:w="110"/>
            </w:tcMar>
            <w:vAlign w:val="center"/>
          </w:tcPr>
          <w:p>
            <w:r>
              <w:rPr>
                <w:b/>
                <w:bCs/>
                <w:color w:val="FFFFFF"/>
                <w:sz w:val="18"/>
                <w:szCs w:val="18"/>
              </w:rPr>
              <w:t xml:space="preserve">Property</w:t>
            </w:r>
          </w:p>
        </w:tc>
        <w:tc>
          <w:tcPr>
            <w:tcW w:type="dxa" w:w="4060"/>
            <w:shd w:fill="2E75B6" w:val="clear"/>
            <w:tcMar>
              <w:top w:type="dxa" w:w="60"/>
              <w:left w:type="dxa" w:w="110"/>
              <w:bottom w:type="dxa" w:w="60"/>
              <w:right w:type="dxa" w:w="110"/>
            </w:tcMar>
            <w:vAlign w:val="center"/>
          </w:tcPr>
          <w:p>
            <w:r>
              <w:rPr>
                <w:b/>
                <w:bCs/>
                <w:color w:val="FFFFFF"/>
                <w:sz w:val="18"/>
                <w:szCs w:val="18"/>
              </w:rPr>
              <w:t xml:space="preserve">Definition</w:t>
            </w:r>
          </w:p>
        </w:tc>
        <w:tc>
          <w:tcPr>
            <w:tcW w:type="dxa" w:w="1500"/>
            <w:shd w:fill="2E75B6" w:val="clear"/>
            <w:tcMar>
              <w:top w:type="dxa" w:w="60"/>
              <w:left w:type="dxa" w:w="110"/>
              <w:bottom w:type="dxa" w:w="60"/>
              <w:right w:type="dxa" w:w="110"/>
            </w:tcMar>
            <w:vAlign w:val="center"/>
          </w:tcPr>
          <w:p>
            <w:r>
              <w:rPr>
                <w:b/>
                <w:bCs/>
                <w:color w:val="FFFFFF"/>
                <w:sz w:val="18"/>
                <w:szCs w:val="18"/>
              </w:rPr>
              <w:t xml:space="preserve">Domain</w:t>
            </w:r>
          </w:p>
        </w:tc>
        <w:tc>
          <w:tcPr>
            <w:tcW w:type="dxa" w:w="1500"/>
            <w:shd w:fill="2E75B6" w:val="clear"/>
            <w:tcMar>
              <w:top w:type="dxa" w:w="60"/>
              <w:left w:type="dxa" w:w="110"/>
              <w:bottom w:type="dxa" w:w="60"/>
              <w:right w:type="dxa" w:w="110"/>
            </w:tcMar>
            <w:vAlign w:val="center"/>
          </w:tcPr>
          <w:p>
            <w:r>
              <w:rPr>
                <w:b/>
                <w:bCs/>
                <w:color w:val="FFFFFF"/>
                <w:sz w:val="18"/>
                <w:szCs w:val="18"/>
              </w:rPr>
              <w:t xml:space="preserve">Range</w:t>
            </w:r>
          </w:p>
        </w:tc>
      </w:tr>
      <w:tr>
        <w:tc>
          <w:tcPr>
            <w:tcW w:type="dxa" w:w="2300"/>
            <w:shd w:fill="FFFFFF" w:val="clear"/>
            <w:tcMar>
              <w:top w:type="dxa" w:w="60"/>
              <w:left w:type="dxa" w:w="110"/>
              <w:bottom w:type="dxa" w:w="60"/>
              <w:right w:type="dxa" w:w="110"/>
            </w:tcMar>
          </w:tcPr>
          <w:p>
            <w:r>
              <w:rPr>
                <w:rFonts w:ascii="Consolas" w:cs="Consolas" w:eastAsia="Consolas" w:hAnsi="Consolas"/>
                <w:b/>
                <w:bCs/>
                <w:color w:val="1F3864"/>
                <w:sz w:val="18"/>
                <w:szCs w:val="18"/>
              </w:rPr>
              <w:t xml:space="preserve">res:manufacturer</w:t>
            </w:r>
          </w:p>
        </w:tc>
        <w:tc>
          <w:tcPr>
            <w:tcW w:type="dxa" w:w="4060"/>
            <w:shd w:fill="FFFFFF" w:val="clear"/>
            <w:tcMar>
              <w:top w:type="dxa" w:w="60"/>
              <w:left w:type="dxa" w:w="110"/>
              <w:bottom w:type="dxa" w:w="60"/>
              <w:right w:type="dxa" w:w="110"/>
            </w:tcMar>
          </w:tcPr>
          <w:p>
            <w:r>
              <w:rPr>
                <w:sz w:val="18"/>
                <w:szCs w:val="18"/>
              </w:rPr>
              <w:t xml:space="preserve">The manufacturer (make) of a resource. Datasheet attribute.</w:t>
            </w:r>
          </w:p>
        </w:tc>
        <w:tc>
          <w:tcPr>
            <w:tcW w:type="dxa" w:w="1500"/>
            <w:shd w:fill="FFFFFF" w:val="clear"/>
            <w:tcMar>
              <w:top w:type="dxa" w:w="60"/>
              <w:left w:type="dxa" w:w="110"/>
              <w:bottom w:type="dxa" w:w="60"/>
              <w:right w:type="dxa" w:w="110"/>
            </w:tcMar>
          </w:tcPr>
          <w:p>
            <w:r>
              <w:rPr>
                <w:sz w:val="18"/>
                <w:szCs w:val="18"/>
              </w:rPr>
              <w:t xml:space="preserve"/>
            </w:r>
          </w:p>
        </w:tc>
        <w:tc>
          <w:tcPr>
            <w:tcW w:type="dxa" w:w="1500"/>
            <w:shd w:fill="FFFFFF" w:val="clear"/>
            <w:tcMar>
              <w:top w:type="dxa" w:w="60"/>
              <w:left w:type="dxa" w:w="110"/>
              <w:bottom w:type="dxa" w:w="60"/>
              <w:right w:type="dxa" w:w="110"/>
            </w:tcMar>
          </w:tcPr>
          <w:p>
            <w:r>
              <w:rPr>
                <w:sz w:val="18"/>
                <w:szCs w:val="18"/>
              </w:rPr>
              <w:t xml:space="preserve">xsd:string</w:t>
            </w:r>
          </w:p>
        </w:tc>
      </w:tr>
      <w:tr>
        <w:tc>
          <w:tcPr>
            <w:tcW w:type="dxa" w:w="2300"/>
            <w:shd w:fill="F2F2F2" w:val="clear"/>
            <w:tcMar>
              <w:top w:type="dxa" w:w="60"/>
              <w:left w:type="dxa" w:w="110"/>
              <w:bottom w:type="dxa" w:w="60"/>
              <w:right w:type="dxa" w:w="110"/>
            </w:tcMar>
          </w:tcPr>
          <w:p>
            <w:r>
              <w:rPr>
                <w:rFonts w:ascii="Consolas" w:cs="Consolas" w:eastAsia="Consolas" w:hAnsi="Consolas"/>
                <w:b/>
                <w:bCs/>
                <w:color w:val="1F3864"/>
                <w:sz w:val="18"/>
                <w:szCs w:val="18"/>
              </w:rPr>
              <w:t xml:space="preserve">res:model</w:t>
            </w:r>
          </w:p>
        </w:tc>
        <w:tc>
          <w:tcPr>
            <w:tcW w:type="dxa" w:w="4060"/>
            <w:shd w:fill="F2F2F2" w:val="clear"/>
            <w:tcMar>
              <w:top w:type="dxa" w:w="60"/>
              <w:left w:type="dxa" w:w="110"/>
              <w:bottom w:type="dxa" w:w="60"/>
              <w:right w:type="dxa" w:w="110"/>
            </w:tcMar>
          </w:tcPr>
          <w:p>
            <w:r>
              <w:rPr>
                <w:sz w:val="18"/>
                <w:szCs w:val="18"/>
              </w:rPr>
              <w:t xml:space="preserve">The model designation of a resource. Datasheet attribute.</w:t>
            </w:r>
          </w:p>
        </w:tc>
        <w:tc>
          <w:tcPr>
            <w:tcW w:type="dxa" w:w="1500"/>
            <w:shd w:fill="F2F2F2" w:val="clear"/>
            <w:tcMar>
              <w:top w:type="dxa" w:w="60"/>
              <w:left w:type="dxa" w:w="110"/>
              <w:bottom w:type="dxa" w:w="60"/>
              <w:right w:type="dxa" w:w="110"/>
            </w:tcMar>
          </w:tcPr>
          <w:p>
            <w:r>
              <w:rPr>
                <w:sz w:val="18"/>
                <w:szCs w:val="18"/>
              </w:rPr>
              <w:t xml:space="preserve"/>
            </w:r>
          </w:p>
        </w:tc>
        <w:tc>
          <w:tcPr>
            <w:tcW w:type="dxa" w:w="1500"/>
            <w:shd w:fill="F2F2F2" w:val="clear"/>
            <w:tcMar>
              <w:top w:type="dxa" w:w="60"/>
              <w:left w:type="dxa" w:w="110"/>
              <w:bottom w:type="dxa" w:w="60"/>
              <w:right w:type="dxa" w:w="110"/>
            </w:tcMar>
          </w:tcPr>
          <w:p>
            <w:r>
              <w:rPr>
                <w:sz w:val="18"/>
                <w:szCs w:val="18"/>
              </w:rPr>
              <w:t xml:space="preserve">xsd:string</w:t>
            </w:r>
          </w:p>
        </w:tc>
      </w:tr>
      <w:tr>
        <w:tc>
          <w:tcPr>
            <w:tcW w:type="dxa" w:w="2300"/>
            <w:shd w:fill="FFFFFF" w:val="clear"/>
            <w:tcMar>
              <w:top w:type="dxa" w:w="60"/>
              <w:left w:type="dxa" w:w="110"/>
              <w:bottom w:type="dxa" w:w="60"/>
              <w:right w:type="dxa" w:w="110"/>
            </w:tcMar>
          </w:tcPr>
          <w:p>
            <w:r>
              <w:rPr>
                <w:rFonts w:ascii="Consolas" w:cs="Consolas" w:eastAsia="Consolas" w:hAnsi="Consolas"/>
                <w:b/>
                <w:bCs/>
                <w:color w:val="1F3864"/>
                <w:sz w:val="18"/>
                <w:szCs w:val="18"/>
              </w:rPr>
              <w:t xml:space="preserve">res:payloadKg</w:t>
            </w:r>
          </w:p>
        </w:tc>
        <w:tc>
          <w:tcPr>
            <w:tcW w:type="dxa" w:w="4060"/>
            <w:shd w:fill="FFFFFF" w:val="clear"/>
            <w:tcMar>
              <w:top w:type="dxa" w:w="60"/>
              <w:left w:type="dxa" w:w="110"/>
              <w:bottom w:type="dxa" w:w="60"/>
              <w:right w:type="dxa" w:w="110"/>
            </w:tcMar>
          </w:tcPr>
          <w:p>
            <w:r>
              <w:rPr>
                <w:sz w:val="18"/>
                <w:szCs w:val="18"/>
              </w:rPr>
              <w:t xml:space="preserve">Maximum payload of a robot or handling resource, in kilograms.</w:t>
            </w:r>
          </w:p>
        </w:tc>
        <w:tc>
          <w:tcPr>
            <w:tcW w:type="dxa" w:w="1500"/>
            <w:shd w:fill="FFFFFF" w:val="clear"/>
            <w:tcMar>
              <w:top w:type="dxa" w:w="60"/>
              <w:left w:type="dxa" w:w="110"/>
              <w:bottom w:type="dxa" w:w="60"/>
              <w:right w:type="dxa" w:w="110"/>
            </w:tcMar>
          </w:tcPr>
          <w:p>
            <w:r>
              <w:rPr>
                <w:sz w:val="18"/>
                <w:szCs w:val="18"/>
              </w:rPr>
              <w:t xml:space="preserve"/>
            </w:r>
          </w:p>
        </w:tc>
        <w:tc>
          <w:tcPr>
            <w:tcW w:type="dxa" w:w="1500"/>
            <w:shd w:fill="FFFFFF" w:val="clear"/>
            <w:tcMar>
              <w:top w:type="dxa" w:w="60"/>
              <w:left w:type="dxa" w:w="110"/>
              <w:bottom w:type="dxa" w:w="60"/>
              <w:right w:type="dxa" w:w="110"/>
            </w:tcMar>
          </w:tcPr>
          <w:p>
            <w:r>
              <w:rPr>
                <w:sz w:val="18"/>
                <w:szCs w:val="18"/>
              </w:rPr>
              <w:t xml:space="preserve">xsd:float</w:t>
            </w:r>
          </w:p>
        </w:tc>
      </w:tr>
      <w:tr>
        <w:tc>
          <w:tcPr>
            <w:tcW w:type="dxa" w:w="2300"/>
            <w:shd w:fill="F2F2F2" w:val="clear"/>
            <w:tcMar>
              <w:top w:type="dxa" w:w="60"/>
              <w:left w:type="dxa" w:w="110"/>
              <w:bottom w:type="dxa" w:w="60"/>
              <w:right w:type="dxa" w:w="110"/>
            </w:tcMar>
          </w:tcPr>
          <w:p>
            <w:r>
              <w:rPr>
                <w:rFonts w:ascii="Consolas" w:cs="Consolas" w:eastAsia="Consolas" w:hAnsi="Consolas"/>
                <w:b/>
                <w:bCs/>
                <w:color w:val="1F3864"/>
                <w:sz w:val="18"/>
                <w:szCs w:val="18"/>
              </w:rPr>
              <w:t xml:space="preserve">res:reachMm</w:t>
            </w:r>
          </w:p>
        </w:tc>
        <w:tc>
          <w:tcPr>
            <w:tcW w:type="dxa" w:w="4060"/>
            <w:shd w:fill="F2F2F2" w:val="clear"/>
            <w:tcMar>
              <w:top w:type="dxa" w:w="60"/>
              <w:left w:type="dxa" w:w="110"/>
              <w:bottom w:type="dxa" w:w="60"/>
              <w:right w:type="dxa" w:w="110"/>
            </w:tcMar>
          </w:tcPr>
          <w:p>
            <w:r>
              <w:rPr>
                <w:sz w:val="18"/>
                <w:szCs w:val="18"/>
              </w:rPr>
              <w:t xml:space="preserve">Robot reach in millimetres.</w:t>
            </w:r>
          </w:p>
        </w:tc>
        <w:tc>
          <w:tcPr>
            <w:tcW w:type="dxa" w:w="1500"/>
            <w:shd w:fill="F2F2F2" w:val="clear"/>
            <w:tcMar>
              <w:top w:type="dxa" w:w="60"/>
              <w:left w:type="dxa" w:w="110"/>
              <w:bottom w:type="dxa" w:w="60"/>
              <w:right w:type="dxa" w:w="110"/>
            </w:tcMar>
          </w:tcPr>
          <w:p>
            <w:r>
              <w:rPr>
                <w:sz w:val="18"/>
                <w:szCs w:val="18"/>
              </w:rPr>
              <w:t xml:space="preserve"/>
            </w:r>
          </w:p>
        </w:tc>
        <w:tc>
          <w:tcPr>
            <w:tcW w:type="dxa" w:w="1500"/>
            <w:shd w:fill="F2F2F2" w:val="clear"/>
            <w:tcMar>
              <w:top w:type="dxa" w:w="60"/>
              <w:left w:type="dxa" w:w="110"/>
              <w:bottom w:type="dxa" w:w="60"/>
              <w:right w:type="dxa" w:w="110"/>
            </w:tcMar>
          </w:tcPr>
          <w:p>
            <w:r>
              <w:rPr>
                <w:sz w:val="18"/>
                <w:szCs w:val="18"/>
              </w:rPr>
              <w:t xml:space="preserve">xsd:float</w:t>
            </w:r>
          </w:p>
        </w:tc>
      </w:tr>
      <w:tr>
        <w:tc>
          <w:tcPr>
            <w:tcW w:type="dxa" w:w="2300"/>
            <w:shd w:fill="FFFFFF" w:val="clear"/>
            <w:tcMar>
              <w:top w:type="dxa" w:w="60"/>
              <w:left w:type="dxa" w:w="110"/>
              <w:bottom w:type="dxa" w:w="60"/>
              <w:right w:type="dxa" w:w="110"/>
            </w:tcMar>
          </w:tcPr>
          <w:p>
            <w:r>
              <w:rPr>
                <w:rFonts w:ascii="Consolas" w:cs="Consolas" w:eastAsia="Consolas" w:hAnsi="Consolas"/>
                <w:b/>
                <w:bCs/>
                <w:color w:val="1F3864"/>
                <w:sz w:val="18"/>
                <w:szCs w:val="18"/>
              </w:rPr>
              <w:t xml:space="preserve">res:serialNumber</w:t>
            </w:r>
          </w:p>
        </w:tc>
        <w:tc>
          <w:tcPr>
            <w:tcW w:type="dxa" w:w="4060"/>
            <w:shd w:fill="FFFFFF" w:val="clear"/>
            <w:tcMar>
              <w:top w:type="dxa" w:w="60"/>
              <w:left w:type="dxa" w:w="110"/>
              <w:bottom w:type="dxa" w:w="60"/>
              <w:right w:type="dxa" w:w="110"/>
            </w:tcMar>
          </w:tcPr>
          <w:p>
            <w:r>
              <w:rPr>
                <w:sz w:val="18"/>
                <w:szCs w:val="18"/>
              </w:rPr>
              <w:t xml:space="preserve">The unique serial number of an individual resource unit.</w:t>
            </w:r>
          </w:p>
        </w:tc>
        <w:tc>
          <w:tcPr>
            <w:tcW w:type="dxa" w:w="1500"/>
            <w:shd w:fill="FFFFFF" w:val="clear"/>
            <w:tcMar>
              <w:top w:type="dxa" w:w="60"/>
              <w:left w:type="dxa" w:w="110"/>
              <w:bottom w:type="dxa" w:w="60"/>
              <w:right w:type="dxa" w:w="110"/>
            </w:tcMar>
          </w:tcPr>
          <w:p>
            <w:r>
              <w:rPr>
                <w:sz w:val="18"/>
                <w:szCs w:val="18"/>
              </w:rPr>
              <w:t xml:space="preserve"/>
            </w:r>
          </w:p>
        </w:tc>
        <w:tc>
          <w:tcPr>
            <w:tcW w:type="dxa" w:w="1500"/>
            <w:shd w:fill="FFFFFF" w:val="clear"/>
            <w:tcMar>
              <w:top w:type="dxa" w:w="60"/>
              <w:left w:type="dxa" w:w="110"/>
              <w:bottom w:type="dxa" w:w="60"/>
              <w:right w:type="dxa" w:w="110"/>
            </w:tcMar>
          </w:tcPr>
          <w:p>
            <w:r>
              <w:rPr>
                <w:sz w:val="18"/>
                <w:szCs w:val="18"/>
              </w:rPr>
              <w:t xml:space="preserve">xsd:string</w:t>
            </w:r>
          </w:p>
        </w:tc>
      </w:tr>
    </w:tbl>
    <w:p>
      <w:r>
        <w:t xml:space="preserve"/>
      </w:r>
    </w:p>
    <w:p>
      <w:r>
        <w:t xml:space="preserve"/>
      </w:r>
    </w:p>
    <w:p>
      <w:pPr>
        <w:pStyle w:val="Heading3"/>
      </w:pPr>
      <w:r>
        <w:t xml:space="preserve">Motion Ontology  (motion:)</w:t>
      </w:r>
    </w:p>
    <w:p>
      <w:pPr>
        <w:spacing w:after="80"/>
      </w:pPr>
      <w:r>
        <w:rPr>
          <w:b/>
          <w:bCs/>
          <w:sz w:val="18"/>
          <w:szCs w:val="18"/>
        </w:rPr>
        <w:t xml:space="preserve">Module file: </w:t>
      </w:r>
      <w:r>
        <w:rPr>
          <w:rFonts w:ascii="Consolas" w:cs="Consolas" w:eastAsia="Consolas" w:hAnsi="Consolas"/>
          <w:color w:val="595959"/>
          <w:sz w:val="18"/>
          <w:szCs w:val="18"/>
        </w:rPr>
        <w:t xml:space="preserve">physical/motion.ttl</w:t>
      </w:r>
    </w:p>
    <w:p>
      <w:pPr>
        <w:spacing w:after="120"/>
      </w:pPr>
      <w:r>
        <w:t xml:space="preserve">Machine-independent geometric and kinematic primitives — LinearMotion, RotationalMotion, JointMotion, CartesianMotion, SynchronizedMotion, TrajectoryMotion, ForceControlledMotion — plus the abstract properties that parameterise them (velocity, acceleration, precision, coordinate frame, axes). The same motion:LinearMotion applies whether the actuator is a robot end-effector, a CNC tool head or an AGV.</w:t>
      </w:r>
    </w:p>
    <w:tbl>
      <w:tblPr>
        <w:tblW w:type="dxa" w:w="9360"/>
        <w:tblBorders>
          <w:top w:val="single" w:color="BFBFBF" w:sz="1"/>
          <w:left w:val="single" w:color="BFBFBF" w:sz="1"/>
          <w:bottom w:val="single" w:color="BFBFBF" w:sz="1"/>
          <w:right w:val="single" w:color="BFBFBF" w:sz="1"/>
          <w:insideH w:val="single" w:color="BFBFBF" w:sz="1"/>
          <w:insideV w:val="single" w:color="BFBFBF" w:sz="1"/>
        </w:tblBorders>
      </w:tblPr>
      <w:tblGrid>
        <w:gridCol w:w="9360"/>
      </w:tblGrid>
      <w:tr>
        <w:tc>
          <w:tcPr>
            <w:tcW w:type="dxa" w:w="9360"/>
            <w:shd w:fill="E2EFDA" w:val="clear"/>
            <w:tcMar>
              <w:top w:type="dxa" w:w="120"/>
              <w:left w:type="dxa" w:w="160"/>
              <w:bottom w:type="dxa" w:w="120"/>
              <w:right w:type="dxa" w:w="160"/>
            </w:tcMar>
          </w:tcPr>
          <w:p>
            <w:pPr>
              <w:spacing w:after="80"/>
            </w:pPr>
            <w:r>
              <w:rPr>
                <w:b/>
                <w:bCs/>
                <w:color w:val="1F3864"/>
                <w:sz w:val="18"/>
                <w:szCs w:val="18"/>
              </w:rPr>
              <w:t xml:space="preserve">STANDARD ALIGNMENT</w:t>
            </w:r>
          </w:p>
          <w:p>
            <w:pPr>
              <w:spacing w:after="60"/>
            </w:pPr>
            <w:r>
              <w:rPr>
                <w:b/>
                <w:bCs/>
                <w:color w:val="1F3864"/>
                <w:sz w:val="20"/>
                <w:szCs w:val="20"/>
              </w:rPr>
              <w:t xml:space="preserve">Standard used:  </w:t>
            </w:r>
            <w:r>
              <w:rPr>
                <w:sz w:val="20"/>
                <w:szCs w:val="20"/>
              </w:rPr>
              <w:t xml:space="preserve">Deliberately standard-neutral abstract kinematics</w:t>
            </w:r>
          </w:p>
          <w:p>
            <w:pPr>
              <w:spacing w:after="60"/>
            </w:pPr>
            <w:r>
              <w:rPr>
                <w:b/>
                <w:bCs/>
                <w:color w:val="1F3864"/>
                <w:sz w:val="20"/>
                <w:szCs w:val="20"/>
              </w:rPr>
              <w:t xml:space="preserve">Why it is used:  </w:t>
            </w:r>
            <w:r>
              <w:rPr>
                <w:sz w:val="20"/>
                <w:szCs w:val="20"/>
              </w:rPr>
              <w:t xml:space="preserve">If motion referenced a ROS PoseStamped or a PLC type, the whole stack would inherit that runtime dependency. Keeping motion abstract is what lets one motion vocabulary be reused across robots, CNCs and AGVs and mapped by any adapter.</w:t>
            </w:r>
          </w:p>
          <w:p>
            <w:pPr>
              <w:spacing w:after="60"/>
            </w:pPr>
            <w:r>
              <w:rPr>
                <w:b/>
                <w:bCs/>
                <w:color w:val="1F3864"/>
                <w:sz w:val="20"/>
                <w:szCs w:val="20"/>
              </w:rPr>
              <w:t xml:space="preserve">How it is used:  </w:t>
            </w:r>
            <w:r>
              <w:rPr>
                <w:sz w:val="20"/>
                <w:szCs w:val="20"/>
              </w:rPr>
              <w:t xml:space="preserve">Motion declares only abstract geometric concepts; each execution adapter is responsible for mapping them into its protocol's runtime types. Skills point at motion specification individuals through skill:requiresMotion.</w:t>
            </w:r>
          </w:p>
        </w:tc>
      </w:tr>
    </w:tbl>
    <w:p>
      <w:r>
        <w:t xml:space="preserve"/>
      </w:r>
    </w:p>
    <w:p>
      <w:pPr>
        <w:spacing w:after="100"/>
      </w:pPr>
      <w:r>
        <w:rPr>
          <w:i/>
          <w:iCs/>
          <w:color w:val="595959"/>
          <w:sz w:val="18"/>
          <w:szCs w:val="18"/>
        </w:rPr>
        <w:t xml:space="preserve">Defines 10 classes, 2 object properties, 4 datatype properties.</w:t>
      </w:r>
    </w:p>
    <w:p>
      <w:pPr>
        <w:spacing w:after="40"/>
      </w:pPr>
      <w:r>
        <w:rPr>
          <w:b/>
          <w:bCs/>
          <w:color w:val="1F3864"/>
          <w:sz w:val="20"/>
          <w:szCs w:val="20"/>
        </w:rPr>
        <w:t xml:space="preserve">Classes</w:t>
      </w:r>
    </w:p>
    <w:tbl>
      <w:tblPr>
        <w:tblW w:type="dxa" w:w="9360"/>
        <w:tblBorders>
          <w:top w:val="single" w:color="BFBFBF" w:sz="1"/>
          <w:left w:val="single" w:color="BFBFBF" w:sz="1"/>
          <w:bottom w:val="single" w:color="BFBFBF" w:sz="1"/>
          <w:right w:val="single" w:color="BFBFBF" w:sz="1"/>
          <w:insideH w:val="single" w:color="BFBFBF" w:sz="1"/>
          <w:insideV w:val="single" w:color="BFBFBF" w:sz="1"/>
        </w:tblBorders>
      </w:tblPr>
      <w:tblGrid>
        <w:gridCol w:w="2300"/>
        <w:gridCol w:w="5060"/>
        <w:gridCol w:w="2000"/>
      </w:tblGrid>
      <w:tr>
        <w:trPr>
          <w:tblHeader/>
        </w:trPr>
        <w:tc>
          <w:tcPr>
            <w:tcW w:type="dxa" w:w="2300"/>
            <w:shd w:fill="2E75B6" w:val="clear"/>
            <w:tcMar>
              <w:top w:type="dxa" w:w="60"/>
              <w:left w:type="dxa" w:w="110"/>
              <w:bottom w:type="dxa" w:w="60"/>
              <w:right w:type="dxa" w:w="110"/>
            </w:tcMar>
            <w:vAlign w:val="center"/>
          </w:tcPr>
          <w:p>
            <w:r>
              <w:rPr>
                <w:b/>
                <w:bCs/>
                <w:color w:val="FFFFFF"/>
                <w:sz w:val="18"/>
                <w:szCs w:val="18"/>
              </w:rPr>
              <w:t xml:space="preserve">Class</w:t>
            </w:r>
          </w:p>
        </w:tc>
        <w:tc>
          <w:tcPr>
            <w:tcW w:type="dxa" w:w="5060"/>
            <w:shd w:fill="2E75B6" w:val="clear"/>
            <w:tcMar>
              <w:top w:type="dxa" w:w="60"/>
              <w:left w:type="dxa" w:w="110"/>
              <w:bottom w:type="dxa" w:w="60"/>
              <w:right w:type="dxa" w:w="110"/>
            </w:tcMar>
            <w:vAlign w:val="center"/>
          </w:tcPr>
          <w:p>
            <w:r>
              <w:rPr>
                <w:b/>
                <w:bCs/>
                <w:color w:val="FFFFFF"/>
                <w:sz w:val="18"/>
                <w:szCs w:val="18"/>
              </w:rPr>
              <w:t xml:space="preserve">Definition</w:t>
            </w:r>
          </w:p>
        </w:tc>
        <w:tc>
          <w:tcPr>
            <w:tcW w:type="dxa" w:w="2000"/>
            <w:shd w:fill="2E75B6" w:val="clear"/>
            <w:tcMar>
              <w:top w:type="dxa" w:w="60"/>
              <w:left w:type="dxa" w:w="110"/>
              <w:bottom w:type="dxa" w:w="60"/>
              <w:right w:type="dxa" w:w="110"/>
            </w:tcMar>
            <w:vAlign w:val="center"/>
          </w:tcPr>
          <w:p>
            <w:r>
              <w:rPr>
                <w:b/>
                <w:bCs/>
                <w:color w:val="FFFFFF"/>
                <w:sz w:val="18"/>
                <w:szCs w:val="18"/>
              </w:rPr>
              <w:t xml:space="preserve">Subclass of</w:t>
            </w:r>
          </w:p>
        </w:tc>
      </w:tr>
      <w:tr>
        <w:tc>
          <w:tcPr>
            <w:tcW w:type="dxa" w:w="2300"/>
            <w:shd w:fill="FFFFFF" w:val="clear"/>
            <w:tcMar>
              <w:top w:type="dxa" w:w="60"/>
              <w:left w:type="dxa" w:w="110"/>
              <w:bottom w:type="dxa" w:w="60"/>
              <w:right w:type="dxa" w:w="110"/>
            </w:tcMar>
          </w:tcPr>
          <w:p>
            <w:r>
              <w:rPr>
                <w:rFonts w:ascii="Consolas" w:cs="Consolas" w:eastAsia="Consolas" w:hAnsi="Consolas"/>
                <w:b/>
                <w:bCs/>
                <w:color w:val="1F3864"/>
                <w:sz w:val="18"/>
                <w:szCs w:val="18"/>
              </w:rPr>
              <w:t xml:space="preserve">motion:Axis</w:t>
            </w:r>
          </w:p>
        </w:tc>
        <w:tc>
          <w:tcPr>
            <w:tcW w:type="dxa" w:w="5060"/>
            <w:shd w:fill="FFFFFF" w:val="clear"/>
            <w:tcMar>
              <w:top w:type="dxa" w:w="60"/>
              <w:left w:type="dxa" w:w="110"/>
              <w:bottom w:type="dxa" w:w="60"/>
              <w:right w:type="dxa" w:w="110"/>
            </w:tcMar>
          </w:tcPr>
          <w:p>
            <w:r>
              <w:rPr>
                <w:sz w:val="18"/>
                <w:szCs w:val="18"/>
              </w:rPr>
              <w:t xml:space="preserve">A controllable axis of movement of a machine or actuator.</w:t>
            </w:r>
          </w:p>
        </w:tc>
        <w:tc>
          <w:tcPr>
            <w:tcW w:type="dxa" w:w="2000"/>
            <w:shd w:fill="FFFFFF" w:val="clear"/>
            <w:tcMar>
              <w:top w:type="dxa" w:w="60"/>
              <w:left w:type="dxa" w:w="110"/>
              <w:bottom w:type="dxa" w:w="60"/>
              <w:right w:type="dxa" w:w="110"/>
            </w:tcMar>
          </w:tcPr>
          <w:p>
            <w:r>
              <w:rPr>
                <w:sz w:val="18"/>
                <w:szCs w:val="18"/>
              </w:rPr>
              <w:t xml:space="preserve">core:LogicalEntity</w:t>
            </w:r>
          </w:p>
        </w:tc>
      </w:tr>
      <w:tr>
        <w:tc>
          <w:tcPr>
            <w:tcW w:type="dxa" w:w="2300"/>
            <w:shd w:fill="F2F2F2" w:val="clear"/>
            <w:tcMar>
              <w:top w:type="dxa" w:w="60"/>
              <w:left w:type="dxa" w:w="110"/>
              <w:bottom w:type="dxa" w:w="60"/>
              <w:right w:type="dxa" w:w="110"/>
            </w:tcMar>
          </w:tcPr>
          <w:p>
            <w:r>
              <w:rPr>
                <w:rFonts w:ascii="Consolas" w:cs="Consolas" w:eastAsia="Consolas" w:hAnsi="Consolas"/>
                <w:b/>
                <w:bCs/>
                <w:color w:val="1F3864"/>
                <w:sz w:val="18"/>
                <w:szCs w:val="18"/>
              </w:rPr>
              <w:t xml:space="preserve">motion:CartesianMotion</w:t>
            </w:r>
          </w:p>
        </w:tc>
        <w:tc>
          <w:tcPr>
            <w:tcW w:type="dxa" w:w="5060"/>
            <w:shd w:fill="F2F2F2" w:val="clear"/>
            <w:tcMar>
              <w:top w:type="dxa" w:w="60"/>
              <w:left w:type="dxa" w:w="110"/>
              <w:bottom w:type="dxa" w:w="60"/>
              <w:right w:type="dxa" w:w="110"/>
            </w:tcMar>
          </w:tcPr>
          <w:p>
            <w:r>
              <w:rPr>
                <w:sz w:val="18"/>
                <w:szCs w:val="18"/>
              </w:rPr>
              <w:t xml:space="preserve">Motion specified in Cartesian/task space.</w:t>
            </w:r>
          </w:p>
        </w:tc>
        <w:tc>
          <w:tcPr>
            <w:tcW w:type="dxa" w:w="2000"/>
            <w:shd w:fill="F2F2F2" w:val="clear"/>
            <w:tcMar>
              <w:top w:type="dxa" w:w="60"/>
              <w:left w:type="dxa" w:w="110"/>
              <w:bottom w:type="dxa" w:w="60"/>
              <w:right w:type="dxa" w:w="110"/>
            </w:tcMar>
          </w:tcPr>
          <w:p>
            <w:r>
              <w:rPr>
                <w:sz w:val="18"/>
                <w:szCs w:val="18"/>
              </w:rPr>
              <w:t xml:space="preserve">motion:Motion</w:t>
            </w:r>
          </w:p>
        </w:tc>
      </w:tr>
      <w:tr>
        <w:tc>
          <w:tcPr>
            <w:tcW w:type="dxa" w:w="2300"/>
            <w:shd w:fill="FFFFFF" w:val="clear"/>
            <w:tcMar>
              <w:top w:type="dxa" w:w="60"/>
              <w:left w:type="dxa" w:w="110"/>
              <w:bottom w:type="dxa" w:w="60"/>
              <w:right w:type="dxa" w:w="110"/>
            </w:tcMar>
          </w:tcPr>
          <w:p>
            <w:r>
              <w:rPr>
                <w:rFonts w:ascii="Consolas" w:cs="Consolas" w:eastAsia="Consolas" w:hAnsi="Consolas"/>
                <w:b/>
                <w:bCs/>
                <w:color w:val="1F3864"/>
                <w:sz w:val="18"/>
                <w:szCs w:val="18"/>
              </w:rPr>
              <w:t xml:space="preserve">motion:CoordinateFrame</w:t>
            </w:r>
          </w:p>
        </w:tc>
        <w:tc>
          <w:tcPr>
            <w:tcW w:type="dxa" w:w="5060"/>
            <w:shd w:fill="FFFFFF" w:val="clear"/>
            <w:tcMar>
              <w:top w:type="dxa" w:w="60"/>
              <w:left w:type="dxa" w:w="110"/>
              <w:bottom w:type="dxa" w:w="60"/>
              <w:right w:type="dxa" w:w="110"/>
            </w:tcMar>
          </w:tcPr>
          <w:p>
            <w:r>
              <w:rPr>
                <w:sz w:val="18"/>
                <w:szCs w:val="18"/>
              </w:rPr>
              <w:t xml:space="preserve">A reference frame in which a motion or pose is expressed.</w:t>
            </w:r>
          </w:p>
        </w:tc>
        <w:tc>
          <w:tcPr>
            <w:tcW w:type="dxa" w:w="2000"/>
            <w:shd w:fill="FFFFFF" w:val="clear"/>
            <w:tcMar>
              <w:top w:type="dxa" w:w="60"/>
              <w:left w:type="dxa" w:w="110"/>
              <w:bottom w:type="dxa" w:w="60"/>
              <w:right w:type="dxa" w:w="110"/>
            </w:tcMar>
          </w:tcPr>
          <w:p>
            <w:r>
              <w:rPr>
                <w:sz w:val="18"/>
                <w:szCs w:val="18"/>
              </w:rPr>
              <w:t xml:space="preserve">core:LogicalEntity</w:t>
            </w:r>
          </w:p>
        </w:tc>
      </w:tr>
      <w:tr>
        <w:tc>
          <w:tcPr>
            <w:tcW w:type="dxa" w:w="2300"/>
            <w:shd w:fill="F2F2F2" w:val="clear"/>
            <w:tcMar>
              <w:top w:type="dxa" w:w="60"/>
              <w:left w:type="dxa" w:w="110"/>
              <w:bottom w:type="dxa" w:w="60"/>
              <w:right w:type="dxa" w:w="110"/>
            </w:tcMar>
          </w:tcPr>
          <w:p>
            <w:r>
              <w:rPr>
                <w:rFonts w:ascii="Consolas" w:cs="Consolas" w:eastAsia="Consolas" w:hAnsi="Consolas"/>
                <w:b/>
                <w:bCs/>
                <w:color w:val="1F3864"/>
                <w:sz w:val="18"/>
                <w:szCs w:val="18"/>
              </w:rPr>
              <w:t xml:space="preserve">motion:ForceControlledMotion</w:t>
            </w:r>
          </w:p>
        </w:tc>
        <w:tc>
          <w:tcPr>
            <w:tcW w:type="dxa" w:w="5060"/>
            <w:shd w:fill="F2F2F2" w:val="clear"/>
            <w:tcMar>
              <w:top w:type="dxa" w:w="60"/>
              <w:left w:type="dxa" w:w="110"/>
              <w:bottom w:type="dxa" w:w="60"/>
              <w:right w:type="dxa" w:w="110"/>
            </w:tcMar>
          </w:tcPr>
          <w:p>
            <w:r>
              <w:rPr>
                <w:sz w:val="18"/>
                <w:szCs w:val="18"/>
              </w:rPr>
              <w:t xml:space="preserve">Motion regulated by force/torque feedback.</w:t>
            </w:r>
          </w:p>
        </w:tc>
        <w:tc>
          <w:tcPr>
            <w:tcW w:type="dxa" w:w="2000"/>
            <w:shd w:fill="F2F2F2" w:val="clear"/>
            <w:tcMar>
              <w:top w:type="dxa" w:w="60"/>
              <w:left w:type="dxa" w:w="110"/>
              <w:bottom w:type="dxa" w:w="60"/>
              <w:right w:type="dxa" w:w="110"/>
            </w:tcMar>
          </w:tcPr>
          <w:p>
            <w:r>
              <w:rPr>
                <w:sz w:val="18"/>
                <w:szCs w:val="18"/>
              </w:rPr>
              <w:t xml:space="preserve">motion:Motion</w:t>
            </w:r>
          </w:p>
        </w:tc>
      </w:tr>
      <w:tr>
        <w:tc>
          <w:tcPr>
            <w:tcW w:type="dxa" w:w="2300"/>
            <w:shd w:fill="FFFFFF" w:val="clear"/>
            <w:tcMar>
              <w:top w:type="dxa" w:w="60"/>
              <w:left w:type="dxa" w:w="110"/>
              <w:bottom w:type="dxa" w:w="60"/>
              <w:right w:type="dxa" w:w="110"/>
            </w:tcMar>
          </w:tcPr>
          <w:p>
            <w:r>
              <w:rPr>
                <w:rFonts w:ascii="Consolas" w:cs="Consolas" w:eastAsia="Consolas" w:hAnsi="Consolas"/>
                <w:b/>
                <w:bCs/>
                <w:color w:val="1F3864"/>
                <w:sz w:val="18"/>
                <w:szCs w:val="18"/>
              </w:rPr>
              <w:t xml:space="preserve">motion:JointMotion</w:t>
            </w:r>
          </w:p>
        </w:tc>
        <w:tc>
          <w:tcPr>
            <w:tcW w:type="dxa" w:w="5060"/>
            <w:shd w:fill="FFFFFF" w:val="clear"/>
            <w:tcMar>
              <w:top w:type="dxa" w:w="60"/>
              <w:left w:type="dxa" w:w="110"/>
              <w:bottom w:type="dxa" w:w="60"/>
              <w:right w:type="dxa" w:w="110"/>
            </w:tcMar>
          </w:tcPr>
          <w:p>
            <w:r>
              <w:rPr>
                <w:sz w:val="18"/>
                <w:szCs w:val="18"/>
              </w:rPr>
              <w:t xml:space="preserve">Motion specified in joint space.</w:t>
            </w:r>
          </w:p>
        </w:tc>
        <w:tc>
          <w:tcPr>
            <w:tcW w:type="dxa" w:w="2000"/>
            <w:shd w:fill="FFFFFF" w:val="clear"/>
            <w:tcMar>
              <w:top w:type="dxa" w:w="60"/>
              <w:left w:type="dxa" w:w="110"/>
              <w:bottom w:type="dxa" w:w="60"/>
              <w:right w:type="dxa" w:w="110"/>
            </w:tcMar>
          </w:tcPr>
          <w:p>
            <w:r>
              <w:rPr>
                <w:sz w:val="18"/>
                <w:szCs w:val="18"/>
              </w:rPr>
              <w:t xml:space="preserve">motion:Motion</w:t>
            </w:r>
          </w:p>
        </w:tc>
      </w:tr>
      <w:tr>
        <w:tc>
          <w:tcPr>
            <w:tcW w:type="dxa" w:w="2300"/>
            <w:shd w:fill="F2F2F2" w:val="clear"/>
            <w:tcMar>
              <w:top w:type="dxa" w:w="60"/>
              <w:left w:type="dxa" w:w="110"/>
              <w:bottom w:type="dxa" w:w="60"/>
              <w:right w:type="dxa" w:w="110"/>
            </w:tcMar>
          </w:tcPr>
          <w:p>
            <w:r>
              <w:rPr>
                <w:rFonts w:ascii="Consolas" w:cs="Consolas" w:eastAsia="Consolas" w:hAnsi="Consolas"/>
                <w:b/>
                <w:bCs/>
                <w:color w:val="1F3864"/>
                <w:sz w:val="18"/>
                <w:szCs w:val="18"/>
              </w:rPr>
              <w:t xml:space="preserve">motion:LinearMotion</w:t>
            </w:r>
          </w:p>
        </w:tc>
        <w:tc>
          <w:tcPr>
            <w:tcW w:type="dxa" w:w="5060"/>
            <w:shd w:fill="F2F2F2" w:val="clear"/>
            <w:tcMar>
              <w:top w:type="dxa" w:w="60"/>
              <w:left w:type="dxa" w:w="110"/>
              <w:bottom w:type="dxa" w:w="60"/>
              <w:right w:type="dxa" w:w="110"/>
            </w:tcMar>
          </w:tcPr>
          <w:p>
            <w:r>
              <w:rPr>
                <w:sz w:val="18"/>
                <w:szCs w:val="18"/>
              </w:rPr>
              <w:t xml:space="preserve">Straight-line translational motion.</w:t>
            </w:r>
          </w:p>
        </w:tc>
        <w:tc>
          <w:tcPr>
            <w:tcW w:type="dxa" w:w="2000"/>
            <w:shd w:fill="F2F2F2" w:val="clear"/>
            <w:tcMar>
              <w:top w:type="dxa" w:w="60"/>
              <w:left w:type="dxa" w:w="110"/>
              <w:bottom w:type="dxa" w:w="60"/>
              <w:right w:type="dxa" w:w="110"/>
            </w:tcMar>
          </w:tcPr>
          <w:p>
            <w:r>
              <w:rPr>
                <w:sz w:val="18"/>
                <w:szCs w:val="18"/>
              </w:rPr>
              <w:t xml:space="preserve">motion:Motion</w:t>
            </w:r>
          </w:p>
        </w:tc>
      </w:tr>
      <w:tr>
        <w:tc>
          <w:tcPr>
            <w:tcW w:type="dxa" w:w="2300"/>
            <w:shd w:fill="FFFFFF" w:val="clear"/>
            <w:tcMar>
              <w:top w:type="dxa" w:w="60"/>
              <w:left w:type="dxa" w:w="110"/>
              <w:bottom w:type="dxa" w:w="60"/>
              <w:right w:type="dxa" w:w="110"/>
            </w:tcMar>
          </w:tcPr>
          <w:p>
            <w:r>
              <w:rPr>
                <w:rFonts w:ascii="Consolas" w:cs="Consolas" w:eastAsia="Consolas" w:hAnsi="Consolas"/>
                <w:b/>
                <w:bCs/>
                <w:color w:val="1F3864"/>
                <w:sz w:val="18"/>
                <w:szCs w:val="18"/>
              </w:rPr>
              <w:t xml:space="preserve">motion:Motion</w:t>
            </w:r>
          </w:p>
        </w:tc>
        <w:tc>
          <w:tcPr>
            <w:tcW w:type="dxa" w:w="5060"/>
            <w:shd w:fill="FFFFFF" w:val="clear"/>
            <w:tcMar>
              <w:top w:type="dxa" w:w="60"/>
              <w:left w:type="dxa" w:w="110"/>
              <w:bottom w:type="dxa" w:w="60"/>
              <w:right w:type="dxa" w:w="110"/>
            </w:tcMar>
          </w:tcPr>
          <w:p>
            <w:r>
              <w:rPr>
                <w:sz w:val="18"/>
                <w:szCs w:val="18"/>
              </w:rPr>
              <w:t xml:space="preserve">A geometric/kinematic movement abstraction.</w:t>
            </w:r>
          </w:p>
        </w:tc>
        <w:tc>
          <w:tcPr>
            <w:tcW w:type="dxa" w:w="2000"/>
            <w:shd w:fill="FFFFFF" w:val="clear"/>
            <w:tcMar>
              <w:top w:type="dxa" w:w="60"/>
              <w:left w:type="dxa" w:w="110"/>
              <w:bottom w:type="dxa" w:w="60"/>
              <w:right w:type="dxa" w:w="110"/>
            </w:tcMar>
          </w:tcPr>
          <w:p>
            <w:r>
              <w:rPr>
                <w:sz w:val="18"/>
                <w:szCs w:val="18"/>
              </w:rPr>
              <w:t xml:space="preserve">core:LogicalEntity</w:t>
            </w:r>
          </w:p>
        </w:tc>
      </w:tr>
      <w:tr>
        <w:tc>
          <w:tcPr>
            <w:tcW w:type="dxa" w:w="2300"/>
            <w:shd w:fill="F2F2F2" w:val="clear"/>
            <w:tcMar>
              <w:top w:type="dxa" w:w="60"/>
              <w:left w:type="dxa" w:w="110"/>
              <w:bottom w:type="dxa" w:w="60"/>
              <w:right w:type="dxa" w:w="110"/>
            </w:tcMar>
          </w:tcPr>
          <w:p>
            <w:r>
              <w:rPr>
                <w:rFonts w:ascii="Consolas" w:cs="Consolas" w:eastAsia="Consolas" w:hAnsi="Consolas"/>
                <w:b/>
                <w:bCs/>
                <w:color w:val="1F3864"/>
                <w:sz w:val="18"/>
                <w:szCs w:val="18"/>
              </w:rPr>
              <w:t xml:space="preserve">motion:RotationalMotion</w:t>
            </w:r>
          </w:p>
        </w:tc>
        <w:tc>
          <w:tcPr>
            <w:tcW w:type="dxa" w:w="5060"/>
            <w:shd w:fill="F2F2F2" w:val="clear"/>
            <w:tcMar>
              <w:top w:type="dxa" w:w="60"/>
              <w:left w:type="dxa" w:w="110"/>
              <w:bottom w:type="dxa" w:w="60"/>
              <w:right w:type="dxa" w:w="110"/>
            </w:tcMar>
          </w:tcPr>
          <w:p>
            <w:r>
              <w:rPr>
                <w:sz w:val="18"/>
                <w:szCs w:val="18"/>
              </w:rPr>
              <w:t xml:space="preserve">Motion about an axis of rotation.</w:t>
            </w:r>
          </w:p>
        </w:tc>
        <w:tc>
          <w:tcPr>
            <w:tcW w:type="dxa" w:w="2000"/>
            <w:shd w:fill="F2F2F2" w:val="clear"/>
            <w:tcMar>
              <w:top w:type="dxa" w:w="60"/>
              <w:left w:type="dxa" w:w="110"/>
              <w:bottom w:type="dxa" w:w="60"/>
              <w:right w:type="dxa" w:w="110"/>
            </w:tcMar>
          </w:tcPr>
          <w:p>
            <w:r>
              <w:rPr>
                <w:sz w:val="18"/>
                <w:szCs w:val="18"/>
              </w:rPr>
              <w:t xml:space="preserve">motion:Motion</w:t>
            </w:r>
          </w:p>
        </w:tc>
      </w:tr>
      <w:tr>
        <w:tc>
          <w:tcPr>
            <w:tcW w:type="dxa" w:w="2300"/>
            <w:shd w:fill="FFFFFF" w:val="clear"/>
            <w:tcMar>
              <w:top w:type="dxa" w:w="60"/>
              <w:left w:type="dxa" w:w="110"/>
              <w:bottom w:type="dxa" w:w="60"/>
              <w:right w:type="dxa" w:w="110"/>
            </w:tcMar>
          </w:tcPr>
          <w:p>
            <w:r>
              <w:rPr>
                <w:rFonts w:ascii="Consolas" w:cs="Consolas" w:eastAsia="Consolas" w:hAnsi="Consolas"/>
                <w:b/>
                <w:bCs/>
                <w:color w:val="1F3864"/>
                <w:sz w:val="18"/>
                <w:szCs w:val="18"/>
              </w:rPr>
              <w:t xml:space="preserve">motion:SynchronizedMotion</w:t>
            </w:r>
          </w:p>
        </w:tc>
        <w:tc>
          <w:tcPr>
            <w:tcW w:type="dxa" w:w="5060"/>
            <w:shd w:fill="FFFFFF" w:val="clear"/>
            <w:tcMar>
              <w:top w:type="dxa" w:w="60"/>
              <w:left w:type="dxa" w:w="110"/>
              <w:bottom w:type="dxa" w:w="60"/>
              <w:right w:type="dxa" w:w="110"/>
            </w:tcMar>
          </w:tcPr>
          <w:p>
            <w:r>
              <w:rPr>
                <w:sz w:val="18"/>
                <w:szCs w:val="18"/>
              </w:rPr>
              <w:t xml:space="preserve">Coordinated motion of multiple resources.</w:t>
            </w:r>
          </w:p>
        </w:tc>
        <w:tc>
          <w:tcPr>
            <w:tcW w:type="dxa" w:w="2000"/>
            <w:shd w:fill="FFFFFF" w:val="clear"/>
            <w:tcMar>
              <w:top w:type="dxa" w:w="60"/>
              <w:left w:type="dxa" w:w="110"/>
              <w:bottom w:type="dxa" w:w="60"/>
              <w:right w:type="dxa" w:w="110"/>
            </w:tcMar>
          </w:tcPr>
          <w:p>
            <w:r>
              <w:rPr>
                <w:sz w:val="18"/>
                <w:szCs w:val="18"/>
              </w:rPr>
              <w:t xml:space="preserve">motion:Motion</w:t>
            </w:r>
          </w:p>
        </w:tc>
      </w:tr>
      <w:tr>
        <w:tc>
          <w:tcPr>
            <w:tcW w:type="dxa" w:w="2300"/>
            <w:shd w:fill="F2F2F2" w:val="clear"/>
            <w:tcMar>
              <w:top w:type="dxa" w:w="60"/>
              <w:left w:type="dxa" w:w="110"/>
              <w:bottom w:type="dxa" w:w="60"/>
              <w:right w:type="dxa" w:w="110"/>
            </w:tcMar>
          </w:tcPr>
          <w:p>
            <w:r>
              <w:rPr>
                <w:rFonts w:ascii="Consolas" w:cs="Consolas" w:eastAsia="Consolas" w:hAnsi="Consolas"/>
                <w:b/>
                <w:bCs/>
                <w:color w:val="1F3864"/>
                <w:sz w:val="18"/>
                <w:szCs w:val="18"/>
              </w:rPr>
              <w:t xml:space="preserve">motion:TrajectoryMotion</w:t>
            </w:r>
          </w:p>
        </w:tc>
        <w:tc>
          <w:tcPr>
            <w:tcW w:type="dxa" w:w="5060"/>
            <w:shd w:fill="F2F2F2" w:val="clear"/>
            <w:tcMar>
              <w:top w:type="dxa" w:w="60"/>
              <w:left w:type="dxa" w:w="110"/>
              <w:bottom w:type="dxa" w:w="60"/>
              <w:right w:type="dxa" w:w="110"/>
            </w:tcMar>
          </w:tcPr>
          <w:p>
            <w:r>
              <w:rPr>
                <w:sz w:val="18"/>
                <w:szCs w:val="18"/>
              </w:rPr>
              <w:t xml:space="preserve">Motion defined by a parametric trajectory.</w:t>
            </w:r>
          </w:p>
        </w:tc>
        <w:tc>
          <w:tcPr>
            <w:tcW w:type="dxa" w:w="2000"/>
            <w:shd w:fill="F2F2F2" w:val="clear"/>
            <w:tcMar>
              <w:top w:type="dxa" w:w="60"/>
              <w:left w:type="dxa" w:w="110"/>
              <w:bottom w:type="dxa" w:w="60"/>
              <w:right w:type="dxa" w:w="110"/>
            </w:tcMar>
          </w:tcPr>
          <w:p>
            <w:r>
              <w:rPr>
                <w:sz w:val="18"/>
                <w:szCs w:val="18"/>
              </w:rPr>
              <w:t xml:space="preserve">motion:Motion</w:t>
            </w:r>
          </w:p>
        </w:tc>
      </w:tr>
    </w:tbl>
    <w:p>
      <w:r>
        <w:t xml:space="preserve"/>
      </w:r>
    </w:p>
    <w:p>
      <w:pPr>
        <w:spacing w:after="40"/>
      </w:pPr>
      <w:r>
        <w:rPr>
          <w:b/>
          <w:bCs/>
          <w:color w:val="1F3864"/>
          <w:sz w:val="20"/>
          <w:szCs w:val="20"/>
        </w:rPr>
        <w:t xml:space="preserve">Object properties</w:t>
      </w:r>
    </w:p>
    <w:tbl>
      <w:tblPr>
        <w:tblW w:type="dxa" w:w="9360"/>
        <w:tblBorders>
          <w:top w:val="single" w:color="BFBFBF" w:sz="1"/>
          <w:left w:val="single" w:color="BFBFBF" w:sz="1"/>
          <w:bottom w:val="single" w:color="BFBFBF" w:sz="1"/>
          <w:right w:val="single" w:color="BFBFBF" w:sz="1"/>
          <w:insideH w:val="single" w:color="BFBFBF" w:sz="1"/>
          <w:insideV w:val="single" w:color="BFBFBF" w:sz="1"/>
        </w:tblBorders>
      </w:tblPr>
      <w:tblGrid>
        <w:gridCol w:w="2300"/>
        <w:gridCol w:w="4060"/>
        <w:gridCol w:w="1500"/>
        <w:gridCol w:w="1500"/>
      </w:tblGrid>
      <w:tr>
        <w:trPr>
          <w:tblHeader/>
        </w:trPr>
        <w:tc>
          <w:tcPr>
            <w:tcW w:type="dxa" w:w="2300"/>
            <w:shd w:fill="2E75B6" w:val="clear"/>
            <w:tcMar>
              <w:top w:type="dxa" w:w="60"/>
              <w:left w:type="dxa" w:w="110"/>
              <w:bottom w:type="dxa" w:w="60"/>
              <w:right w:type="dxa" w:w="110"/>
            </w:tcMar>
            <w:vAlign w:val="center"/>
          </w:tcPr>
          <w:p>
            <w:r>
              <w:rPr>
                <w:b/>
                <w:bCs/>
                <w:color w:val="FFFFFF"/>
                <w:sz w:val="18"/>
                <w:szCs w:val="18"/>
              </w:rPr>
              <w:t xml:space="preserve">Property</w:t>
            </w:r>
          </w:p>
        </w:tc>
        <w:tc>
          <w:tcPr>
            <w:tcW w:type="dxa" w:w="4060"/>
            <w:shd w:fill="2E75B6" w:val="clear"/>
            <w:tcMar>
              <w:top w:type="dxa" w:w="60"/>
              <w:left w:type="dxa" w:w="110"/>
              <w:bottom w:type="dxa" w:w="60"/>
              <w:right w:type="dxa" w:w="110"/>
            </w:tcMar>
            <w:vAlign w:val="center"/>
          </w:tcPr>
          <w:p>
            <w:r>
              <w:rPr>
                <w:b/>
                <w:bCs/>
                <w:color w:val="FFFFFF"/>
                <w:sz w:val="18"/>
                <w:szCs w:val="18"/>
              </w:rPr>
              <w:t xml:space="preserve">Definition</w:t>
            </w:r>
          </w:p>
        </w:tc>
        <w:tc>
          <w:tcPr>
            <w:tcW w:type="dxa" w:w="1500"/>
            <w:shd w:fill="2E75B6" w:val="clear"/>
            <w:tcMar>
              <w:top w:type="dxa" w:w="60"/>
              <w:left w:type="dxa" w:w="110"/>
              <w:bottom w:type="dxa" w:w="60"/>
              <w:right w:type="dxa" w:w="110"/>
            </w:tcMar>
            <w:vAlign w:val="center"/>
          </w:tcPr>
          <w:p>
            <w:r>
              <w:rPr>
                <w:b/>
                <w:bCs/>
                <w:color w:val="FFFFFF"/>
                <w:sz w:val="18"/>
                <w:szCs w:val="18"/>
              </w:rPr>
              <w:t xml:space="preserve">Domain</w:t>
            </w:r>
          </w:p>
        </w:tc>
        <w:tc>
          <w:tcPr>
            <w:tcW w:type="dxa" w:w="1500"/>
            <w:shd w:fill="2E75B6" w:val="clear"/>
            <w:tcMar>
              <w:top w:type="dxa" w:w="60"/>
              <w:left w:type="dxa" w:w="110"/>
              <w:bottom w:type="dxa" w:w="60"/>
              <w:right w:type="dxa" w:w="110"/>
            </w:tcMar>
            <w:vAlign w:val="center"/>
          </w:tcPr>
          <w:p>
            <w:r>
              <w:rPr>
                <w:b/>
                <w:bCs/>
                <w:color w:val="FFFFFF"/>
                <w:sz w:val="18"/>
                <w:szCs w:val="18"/>
              </w:rPr>
              <w:t xml:space="preserve">Range</w:t>
            </w:r>
          </w:p>
        </w:tc>
      </w:tr>
      <w:tr>
        <w:tc>
          <w:tcPr>
            <w:tcW w:type="dxa" w:w="2300"/>
            <w:shd w:fill="FFFFFF" w:val="clear"/>
            <w:tcMar>
              <w:top w:type="dxa" w:w="60"/>
              <w:left w:type="dxa" w:w="110"/>
              <w:bottom w:type="dxa" w:w="60"/>
              <w:right w:type="dxa" w:w="110"/>
            </w:tcMar>
          </w:tcPr>
          <w:p>
            <w:r>
              <w:rPr>
                <w:rFonts w:ascii="Consolas" w:cs="Consolas" w:eastAsia="Consolas" w:hAnsi="Consolas"/>
                <w:b/>
                <w:bCs/>
                <w:color w:val="1F3864"/>
                <w:sz w:val="18"/>
                <w:szCs w:val="18"/>
              </w:rPr>
              <w:t xml:space="preserve">motion:hasCoordinateFrame</w:t>
            </w:r>
          </w:p>
        </w:tc>
        <w:tc>
          <w:tcPr>
            <w:tcW w:type="dxa" w:w="4060"/>
            <w:shd w:fill="FFFFFF" w:val="clear"/>
            <w:tcMar>
              <w:top w:type="dxa" w:w="60"/>
              <w:left w:type="dxa" w:w="110"/>
              <w:bottom w:type="dxa" w:w="60"/>
              <w:right w:type="dxa" w:w="110"/>
            </w:tcMar>
          </w:tcPr>
          <w:p>
            <w:r>
              <w:rPr>
                <w:sz w:val="18"/>
                <w:szCs w:val="18"/>
              </w:rPr>
              <w:t xml:space="preserve">Relates a motion to the coordinate frame it is expressed in.</w:t>
            </w:r>
          </w:p>
        </w:tc>
        <w:tc>
          <w:tcPr>
            <w:tcW w:type="dxa" w:w="1500"/>
            <w:shd w:fill="FFFFFF" w:val="clear"/>
            <w:tcMar>
              <w:top w:type="dxa" w:w="60"/>
              <w:left w:type="dxa" w:w="110"/>
              <w:bottom w:type="dxa" w:w="60"/>
              <w:right w:type="dxa" w:w="110"/>
            </w:tcMar>
          </w:tcPr>
          <w:p>
            <w:r>
              <w:rPr>
                <w:sz w:val="18"/>
                <w:szCs w:val="18"/>
              </w:rPr>
              <w:t xml:space="preserve"/>
            </w:r>
          </w:p>
        </w:tc>
        <w:tc>
          <w:tcPr>
            <w:tcW w:type="dxa" w:w="1500"/>
            <w:shd w:fill="FFFFFF" w:val="clear"/>
            <w:tcMar>
              <w:top w:type="dxa" w:w="60"/>
              <w:left w:type="dxa" w:w="110"/>
              <w:bottom w:type="dxa" w:w="60"/>
              <w:right w:type="dxa" w:w="110"/>
            </w:tcMar>
          </w:tcPr>
          <w:p>
            <w:r>
              <w:rPr>
                <w:sz w:val="18"/>
                <w:szCs w:val="18"/>
              </w:rPr>
              <w:t xml:space="preserve">motion:CoordinateFrame</w:t>
            </w:r>
          </w:p>
        </w:tc>
      </w:tr>
      <w:tr>
        <w:tc>
          <w:tcPr>
            <w:tcW w:type="dxa" w:w="2300"/>
            <w:shd w:fill="F2F2F2" w:val="clear"/>
            <w:tcMar>
              <w:top w:type="dxa" w:w="60"/>
              <w:left w:type="dxa" w:w="110"/>
              <w:bottom w:type="dxa" w:w="60"/>
              <w:right w:type="dxa" w:w="110"/>
            </w:tcMar>
          </w:tcPr>
          <w:p>
            <w:r>
              <w:rPr>
                <w:rFonts w:ascii="Consolas" w:cs="Consolas" w:eastAsia="Consolas" w:hAnsi="Consolas"/>
                <w:b/>
                <w:bCs/>
                <w:color w:val="1F3864"/>
                <w:sz w:val="18"/>
                <w:szCs w:val="18"/>
              </w:rPr>
              <w:t xml:space="preserve">motion:requiresAxis</w:t>
            </w:r>
          </w:p>
        </w:tc>
        <w:tc>
          <w:tcPr>
            <w:tcW w:type="dxa" w:w="4060"/>
            <w:shd w:fill="F2F2F2" w:val="clear"/>
            <w:tcMar>
              <w:top w:type="dxa" w:w="60"/>
              <w:left w:type="dxa" w:w="110"/>
              <w:bottom w:type="dxa" w:w="60"/>
              <w:right w:type="dxa" w:w="110"/>
            </w:tcMar>
          </w:tcPr>
          <w:p>
            <w:r>
              <w:rPr>
                <w:sz w:val="18"/>
                <w:szCs w:val="18"/>
              </w:rPr>
              <w:t xml:space="preserve">Relates a motion to an axis it requires.</w:t>
            </w:r>
          </w:p>
        </w:tc>
        <w:tc>
          <w:tcPr>
            <w:tcW w:type="dxa" w:w="1500"/>
            <w:shd w:fill="F2F2F2" w:val="clear"/>
            <w:tcMar>
              <w:top w:type="dxa" w:w="60"/>
              <w:left w:type="dxa" w:w="110"/>
              <w:bottom w:type="dxa" w:w="60"/>
              <w:right w:type="dxa" w:w="110"/>
            </w:tcMar>
          </w:tcPr>
          <w:p>
            <w:r>
              <w:rPr>
                <w:sz w:val="18"/>
                <w:szCs w:val="18"/>
              </w:rPr>
              <w:t xml:space="preserve"/>
            </w:r>
          </w:p>
        </w:tc>
        <w:tc>
          <w:tcPr>
            <w:tcW w:type="dxa" w:w="1500"/>
            <w:shd w:fill="F2F2F2" w:val="clear"/>
            <w:tcMar>
              <w:top w:type="dxa" w:w="60"/>
              <w:left w:type="dxa" w:w="110"/>
              <w:bottom w:type="dxa" w:w="60"/>
              <w:right w:type="dxa" w:w="110"/>
            </w:tcMar>
          </w:tcPr>
          <w:p>
            <w:r>
              <w:rPr>
                <w:sz w:val="18"/>
                <w:szCs w:val="18"/>
              </w:rPr>
              <w:t xml:space="preserve">motion:Axis</w:t>
            </w:r>
          </w:p>
        </w:tc>
      </w:tr>
    </w:tbl>
    <w:p>
      <w:r>
        <w:t xml:space="preserve"/>
      </w:r>
    </w:p>
    <w:p>
      <w:pPr>
        <w:spacing w:after="40"/>
      </w:pPr>
      <w:r>
        <w:rPr>
          <w:b/>
          <w:bCs/>
          <w:color w:val="1F3864"/>
          <w:sz w:val="20"/>
          <w:szCs w:val="20"/>
        </w:rPr>
        <w:t xml:space="preserve">Datatype properties</w:t>
      </w:r>
    </w:p>
    <w:tbl>
      <w:tblPr>
        <w:tblW w:type="dxa" w:w="9360"/>
        <w:tblBorders>
          <w:top w:val="single" w:color="BFBFBF" w:sz="1"/>
          <w:left w:val="single" w:color="BFBFBF" w:sz="1"/>
          <w:bottom w:val="single" w:color="BFBFBF" w:sz="1"/>
          <w:right w:val="single" w:color="BFBFBF" w:sz="1"/>
          <w:insideH w:val="single" w:color="BFBFBF" w:sz="1"/>
          <w:insideV w:val="single" w:color="BFBFBF" w:sz="1"/>
        </w:tblBorders>
      </w:tblPr>
      <w:tblGrid>
        <w:gridCol w:w="2300"/>
        <w:gridCol w:w="4060"/>
        <w:gridCol w:w="1500"/>
        <w:gridCol w:w="1500"/>
      </w:tblGrid>
      <w:tr>
        <w:trPr>
          <w:tblHeader/>
        </w:trPr>
        <w:tc>
          <w:tcPr>
            <w:tcW w:type="dxa" w:w="2300"/>
            <w:shd w:fill="2E75B6" w:val="clear"/>
            <w:tcMar>
              <w:top w:type="dxa" w:w="60"/>
              <w:left w:type="dxa" w:w="110"/>
              <w:bottom w:type="dxa" w:w="60"/>
              <w:right w:type="dxa" w:w="110"/>
            </w:tcMar>
            <w:vAlign w:val="center"/>
          </w:tcPr>
          <w:p>
            <w:r>
              <w:rPr>
                <w:b/>
                <w:bCs/>
                <w:color w:val="FFFFFF"/>
                <w:sz w:val="18"/>
                <w:szCs w:val="18"/>
              </w:rPr>
              <w:t xml:space="preserve">Property</w:t>
            </w:r>
          </w:p>
        </w:tc>
        <w:tc>
          <w:tcPr>
            <w:tcW w:type="dxa" w:w="4060"/>
            <w:shd w:fill="2E75B6" w:val="clear"/>
            <w:tcMar>
              <w:top w:type="dxa" w:w="60"/>
              <w:left w:type="dxa" w:w="110"/>
              <w:bottom w:type="dxa" w:w="60"/>
              <w:right w:type="dxa" w:w="110"/>
            </w:tcMar>
            <w:vAlign w:val="center"/>
          </w:tcPr>
          <w:p>
            <w:r>
              <w:rPr>
                <w:b/>
                <w:bCs/>
                <w:color w:val="FFFFFF"/>
                <w:sz w:val="18"/>
                <w:szCs w:val="18"/>
              </w:rPr>
              <w:t xml:space="preserve">Definition</w:t>
            </w:r>
          </w:p>
        </w:tc>
        <w:tc>
          <w:tcPr>
            <w:tcW w:type="dxa" w:w="1500"/>
            <w:shd w:fill="2E75B6" w:val="clear"/>
            <w:tcMar>
              <w:top w:type="dxa" w:w="60"/>
              <w:left w:type="dxa" w:w="110"/>
              <w:bottom w:type="dxa" w:w="60"/>
              <w:right w:type="dxa" w:w="110"/>
            </w:tcMar>
            <w:vAlign w:val="center"/>
          </w:tcPr>
          <w:p>
            <w:r>
              <w:rPr>
                <w:b/>
                <w:bCs/>
                <w:color w:val="FFFFFF"/>
                <w:sz w:val="18"/>
                <w:szCs w:val="18"/>
              </w:rPr>
              <w:t xml:space="preserve">Domain</w:t>
            </w:r>
          </w:p>
        </w:tc>
        <w:tc>
          <w:tcPr>
            <w:tcW w:type="dxa" w:w="1500"/>
            <w:shd w:fill="2E75B6" w:val="clear"/>
            <w:tcMar>
              <w:top w:type="dxa" w:w="60"/>
              <w:left w:type="dxa" w:w="110"/>
              <w:bottom w:type="dxa" w:w="60"/>
              <w:right w:type="dxa" w:w="110"/>
            </w:tcMar>
            <w:vAlign w:val="center"/>
          </w:tcPr>
          <w:p>
            <w:r>
              <w:rPr>
                <w:b/>
                <w:bCs/>
                <w:color w:val="FFFFFF"/>
                <w:sz w:val="18"/>
                <w:szCs w:val="18"/>
              </w:rPr>
              <w:t xml:space="preserve">Range</w:t>
            </w:r>
          </w:p>
        </w:tc>
      </w:tr>
      <w:tr>
        <w:tc>
          <w:tcPr>
            <w:tcW w:type="dxa" w:w="2300"/>
            <w:shd w:fill="FFFFFF" w:val="clear"/>
            <w:tcMar>
              <w:top w:type="dxa" w:w="60"/>
              <w:left w:type="dxa" w:w="110"/>
              <w:bottom w:type="dxa" w:w="60"/>
              <w:right w:type="dxa" w:w="110"/>
            </w:tcMar>
          </w:tcPr>
          <w:p>
            <w:r>
              <w:rPr>
                <w:rFonts w:ascii="Consolas" w:cs="Consolas" w:eastAsia="Consolas" w:hAnsi="Consolas"/>
                <w:b/>
                <w:bCs/>
                <w:color w:val="1F3864"/>
                <w:sz w:val="18"/>
                <w:szCs w:val="18"/>
              </w:rPr>
              <w:t xml:space="preserve">motion:hasAcceleration</w:t>
            </w:r>
          </w:p>
        </w:tc>
        <w:tc>
          <w:tcPr>
            <w:tcW w:type="dxa" w:w="4060"/>
            <w:shd w:fill="FFFFFF" w:val="clear"/>
            <w:tcMar>
              <w:top w:type="dxa" w:w="60"/>
              <w:left w:type="dxa" w:w="110"/>
              <w:bottom w:type="dxa" w:w="60"/>
              <w:right w:type="dxa" w:w="110"/>
            </w:tcMar>
          </w:tcPr>
          <w:p>
            <w:r>
              <w:rPr>
                <w:sz w:val="18"/>
                <w:szCs w:val="18"/>
              </w:rPr>
              <w:t xml:space="preserve">Acceleration of a motion (m/s² or rad/s²).</w:t>
            </w:r>
          </w:p>
        </w:tc>
        <w:tc>
          <w:tcPr>
            <w:tcW w:type="dxa" w:w="1500"/>
            <w:shd w:fill="FFFFFF" w:val="clear"/>
            <w:tcMar>
              <w:top w:type="dxa" w:w="60"/>
              <w:left w:type="dxa" w:w="110"/>
              <w:bottom w:type="dxa" w:w="60"/>
              <w:right w:type="dxa" w:w="110"/>
            </w:tcMar>
          </w:tcPr>
          <w:p>
            <w:r>
              <w:rPr>
                <w:sz w:val="18"/>
                <w:szCs w:val="18"/>
              </w:rPr>
              <w:t xml:space="preserve"/>
            </w:r>
          </w:p>
        </w:tc>
        <w:tc>
          <w:tcPr>
            <w:tcW w:type="dxa" w:w="1500"/>
            <w:shd w:fill="FFFFFF" w:val="clear"/>
            <w:tcMar>
              <w:top w:type="dxa" w:w="60"/>
              <w:left w:type="dxa" w:w="110"/>
              <w:bottom w:type="dxa" w:w="60"/>
              <w:right w:type="dxa" w:w="110"/>
            </w:tcMar>
          </w:tcPr>
          <w:p>
            <w:r>
              <w:rPr>
                <w:sz w:val="18"/>
                <w:szCs w:val="18"/>
              </w:rPr>
              <w:t xml:space="preserve">xsd:float</w:t>
            </w:r>
          </w:p>
        </w:tc>
      </w:tr>
      <w:tr>
        <w:tc>
          <w:tcPr>
            <w:tcW w:type="dxa" w:w="2300"/>
            <w:shd w:fill="F2F2F2" w:val="clear"/>
            <w:tcMar>
              <w:top w:type="dxa" w:w="60"/>
              <w:left w:type="dxa" w:w="110"/>
              <w:bottom w:type="dxa" w:w="60"/>
              <w:right w:type="dxa" w:w="110"/>
            </w:tcMar>
          </w:tcPr>
          <w:p>
            <w:r>
              <w:rPr>
                <w:rFonts w:ascii="Consolas" w:cs="Consolas" w:eastAsia="Consolas" w:hAnsi="Consolas"/>
                <w:b/>
                <w:bCs/>
                <w:color w:val="1F3864"/>
                <w:sz w:val="18"/>
                <w:szCs w:val="18"/>
              </w:rPr>
              <w:t xml:space="preserve">motion:hasPrecision</w:t>
            </w:r>
          </w:p>
        </w:tc>
        <w:tc>
          <w:tcPr>
            <w:tcW w:type="dxa" w:w="4060"/>
            <w:shd w:fill="F2F2F2" w:val="clear"/>
            <w:tcMar>
              <w:top w:type="dxa" w:w="60"/>
              <w:left w:type="dxa" w:w="110"/>
              <w:bottom w:type="dxa" w:w="60"/>
              <w:right w:type="dxa" w:w="110"/>
            </w:tcMar>
          </w:tcPr>
          <w:p>
            <w:r>
              <w:rPr>
                <w:sz w:val="18"/>
                <w:szCs w:val="18"/>
              </w:rPr>
              <w:t xml:space="preserve">Repeatability / positioning precision in mm.</w:t>
            </w:r>
          </w:p>
        </w:tc>
        <w:tc>
          <w:tcPr>
            <w:tcW w:type="dxa" w:w="1500"/>
            <w:shd w:fill="F2F2F2" w:val="clear"/>
            <w:tcMar>
              <w:top w:type="dxa" w:w="60"/>
              <w:left w:type="dxa" w:w="110"/>
              <w:bottom w:type="dxa" w:w="60"/>
              <w:right w:type="dxa" w:w="110"/>
            </w:tcMar>
          </w:tcPr>
          <w:p>
            <w:r>
              <w:rPr>
                <w:sz w:val="18"/>
                <w:szCs w:val="18"/>
              </w:rPr>
              <w:t xml:space="preserve"/>
            </w:r>
          </w:p>
        </w:tc>
        <w:tc>
          <w:tcPr>
            <w:tcW w:type="dxa" w:w="1500"/>
            <w:shd w:fill="F2F2F2" w:val="clear"/>
            <w:tcMar>
              <w:top w:type="dxa" w:w="60"/>
              <w:left w:type="dxa" w:w="110"/>
              <w:bottom w:type="dxa" w:w="60"/>
              <w:right w:type="dxa" w:w="110"/>
            </w:tcMar>
          </w:tcPr>
          <w:p>
            <w:r>
              <w:rPr>
                <w:sz w:val="18"/>
                <w:szCs w:val="18"/>
              </w:rPr>
              <w:t xml:space="preserve">xsd:float</w:t>
            </w:r>
          </w:p>
        </w:tc>
      </w:tr>
      <w:tr>
        <w:tc>
          <w:tcPr>
            <w:tcW w:type="dxa" w:w="2300"/>
            <w:shd w:fill="FFFFFF" w:val="clear"/>
            <w:tcMar>
              <w:top w:type="dxa" w:w="60"/>
              <w:left w:type="dxa" w:w="110"/>
              <w:bottom w:type="dxa" w:w="60"/>
              <w:right w:type="dxa" w:w="110"/>
            </w:tcMar>
          </w:tcPr>
          <w:p>
            <w:r>
              <w:rPr>
                <w:rFonts w:ascii="Consolas" w:cs="Consolas" w:eastAsia="Consolas" w:hAnsi="Consolas"/>
                <w:b/>
                <w:bCs/>
                <w:color w:val="1F3864"/>
                <w:sz w:val="18"/>
                <w:szCs w:val="18"/>
              </w:rPr>
              <w:t xml:space="preserve">motion:hasVelocity</w:t>
            </w:r>
          </w:p>
        </w:tc>
        <w:tc>
          <w:tcPr>
            <w:tcW w:type="dxa" w:w="4060"/>
            <w:shd w:fill="FFFFFF" w:val="clear"/>
            <w:tcMar>
              <w:top w:type="dxa" w:w="60"/>
              <w:left w:type="dxa" w:w="110"/>
              <w:bottom w:type="dxa" w:w="60"/>
              <w:right w:type="dxa" w:w="110"/>
            </w:tcMar>
          </w:tcPr>
          <w:p>
            <w:r>
              <w:rPr>
                <w:sz w:val="18"/>
                <w:szCs w:val="18"/>
              </w:rPr>
              <w:t xml:space="preserve">Linear velocity in m/s or angular velocity in rad/s, depending on motion subtype.</w:t>
            </w:r>
          </w:p>
        </w:tc>
        <w:tc>
          <w:tcPr>
            <w:tcW w:type="dxa" w:w="1500"/>
            <w:shd w:fill="FFFFFF" w:val="clear"/>
            <w:tcMar>
              <w:top w:type="dxa" w:w="60"/>
              <w:left w:type="dxa" w:w="110"/>
              <w:bottom w:type="dxa" w:w="60"/>
              <w:right w:type="dxa" w:w="110"/>
            </w:tcMar>
          </w:tcPr>
          <w:p>
            <w:r>
              <w:rPr>
                <w:sz w:val="18"/>
                <w:szCs w:val="18"/>
              </w:rPr>
              <w:t xml:space="preserve"/>
            </w:r>
          </w:p>
        </w:tc>
        <w:tc>
          <w:tcPr>
            <w:tcW w:type="dxa" w:w="1500"/>
            <w:shd w:fill="FFFFFF" w:val="clear"/>
            <w:tcMar>
              <w:top w:type="dxa" w:w="60"/>
              <w:left w:type="dxa" w:w="110"/>
              <w:bottom w:type="dxa" w:w="60"/>
              <w:right w:type="dxa" w:w="110"/>
            </w:tcMar>
          </w:tcPr>
          <w:p>
            <w:r>
              <w:rPr>
                <w:sz w:val="18"/>
                <w:szCs w:val="18"/>
              </w:rPr>
              <w:t xml:space="preserve">xsd:float</w:t>
            </w:r>
          </w:p>
        </w:tc>
      </w:tr>
      <w:tr>
        <w:tc>
          <w:tcPr>
            <w:tcW w:type="dxa" w:w="2300"/>
            <w:shd w:fill="F2F2F2" w:val="clear"/>
            <w:tcMar>
              <w:top w:type="dxa" w:w="60"/>
              <w:left w:type="dxa" w:w="110"/>
              <w:bottom w:type="dxa" w:w="60"/>
              <w:right w:type="dxa" w:w="110"/>
            </w:tcMar>
          </w:tcPr>
          <w:p>
            <w:r>
              <w:rPr>
                <w:rFonts w:ascii="Consolas" w:cs="Consolas" w:eastAsia="Consolas" w:hAnsi="Consolas"/>
                <w:b/>
                <w:bCs/>
                <w:color w:val="1F3864"/>
                <w:sz w:val="18"/>
                <w:szCs w:val="18"/>
              </w:rPr>
              <w:t xml:space="preserve">motion:numberOfAxes</w:t>
            </w:r>
          </w:p>
        </w:tc>
        <w:tc>
          <w:tcPr>
            <w:tcW w:type="dxa" w:w="4060"/>
            <w:shd w:fill="F2F2F2" w:val="clear"/>
            <w:tcMar>
              <w:top w:type="dxa" w:w="60"/>
              <w:left w:type="dxa" w:w="110"/>
              <w:bottom w:type="dxa" w:w="60"/>
              <w:right w:type="dxa" w:w="110"/>
            </w:tcMar>
          </w:tcPr>
          <w:p>
            <w:r>
              <w:rPr>
                <w:sz w:val="18"/>
                <w:szCs w:val="18"/>
              </w:rPr>
              <w:t xml:space="preserve">The number of axes involved in a motion.</w:t>
            </w:r>
          </w:p>
        </w:tc>
        <w:tc>
          <w:tcPr>
            <w:tcW w:type="dxa" w:w="1500"/>
            <w:shd w:fill="F2F2F2" w:val="clear"/>
            <w:tcMar>
              <w:top w:type="dxa" w:w="60"/>
              <w:left w:type="dxa" w:w="110"/>
              <w:bottom w:type="dxa" w:w="60"/>
              <w:right w:type="dxa" w:w="110"/>
            </w:tcMar>
          </w:tcPr>
          <w:p>
            <w:r>
              <w:rPr>
                <w:sz w:val="18"/>
                <w:szCs w:val="18"/>
              </w:rPr>
              <w:t xml:space="preserve"/>
            </w:r>
          </w:p>
        </w:tc>
        <w:tc>
          <w:tcPr>
            <w:tcW w:type="dxa" w:w="1500"/>
            <w:shd w:fill="F2F2F2" w:val="clear"/>
            <w:tcMar>
              <w:top w:type="dxa" w:w="60"/>
              <w:left w:type="dxa" w:w="110"/>
              <w:bottom w:type="dxa" w:w="60"/>
              <w:right w:type="dxa" w:w="110"/>
            </w:tcMar>
          </w:tcPr>
          <w:p>
            <w:r>
              <w:rPr>
                <w:sz w:val="18"/>
                <w:szCs w:val="18"/>
              </w:rPr>
              <w:t xml:space="preserve">xsd:integer</w:t>
            </w:r>
          </w:p>
        </w:tc>
      </w:tr>
    </w:tbl>
    <w:p>
      <w:r>
        <w:t xml:space="preserve"/>
      </w:r>
    </w:p>
    <w:p>
      <w:r>
        <w:t xml:space="preserve"/>
      </w:r>
    </w:p>
    <w:p>
      <w:pPr>
        <w:pStyle w:val="Heading3"/>
      </w:pPr>
      <w:r>
        <w:t xml:space="preserve">AutomationML / Topology  (aml:)</w:t>
      </w:r>
    </w:p>
    <w:p>
      <w:pPr>
        <w:spacing w:after="80"/>
      </w:pPr>
      <w:r>
        <w:rPr>
          <w:b/>
          <w:bCs/>
          <w:sz w:val="18"/>
          <w:szCs w:val="18"/>
        </w:rPr>
        <w:t xml:space="preserve">Module file: </w:t>
      </w:r>
      <w:r>
        <w:rPr>
          <w:rFonts w:ascii="Consolas" w:cs="Consolas" w:eastAsia="Consolas" w:hAnsi="Consolas"/>
          <w:color w:val="595959"/>
          <w:sz w:val="18"/>
          <w:szCs w:val="18"/>
        </w:rPr>
        <w:t xml:space="preserve">physical/automationml.ttl</w:t>
      </w:r>
    </w:p>
    <w:p>
      <w:pPr>
        <w:spacing w:after="120"/>
      </w:pPr>
      <w:r>
        <w:t xml:space="preserve">A lightweight MAESTRO-local mirror of the CAEX object model used to represent reconfigurable plant topology: InternalElement (a component/module), ExternalInterface (a port) and InternalLink (a connection), wired with hasInterface and linksInterface.</w:t>
      </w:r>
    </w:p>
    <w:tbl>
      <w:tblPr>
        <w:tblW w:type="dxa" w:w="9360"/>
        <w:tblBorders>
          <w:top w:val="single" w:color="BFBFBF" w:sz="1"/>
          <w:left w:val="single" w:color="BFBFBF" w:sz="1"/>
          <w:bottom w:val="single" w:color="BFBFBF" w:sz="1"/>
          <w:right w:val="single" w:color="BFBFBF" w:sz="1"/>
          <w:insideH w:val="single" w:color="BFBFBF" w:sz="1"/>
          <w:insideV w:val="single" w:color="BFBFBF" w:sz="1"/>
        </w:tblBorders>
      </w:tblPr>
      <w:tblGrid>
        <w:gridCol w:w="9360"/>
      </w:tblGrid>
      <w:tr>
        <w:tc>
          <w:tcPr>
            <w:tcW w:type="dxa" w:w="9360"/>
            <w:shd w:fill="E2EFDA" w:val="clear"/>
            <w:tcMar>
              <w:top w:type="dxa" w:w="120"/>
              <w:left w:type="dxa" w:w="160"/>
              <w:bottom w:type="dxa" w:w="120"/>
              <w:right w:type="dxa" w:w="160"/>
            </w:tcMar>
          </w:tcPr>
          <w:p>
            <w:pPr>
              <w:spacing w:after="80"/>
            </w:pPr>
            <w:r>
              <w:rPr>
                <w:b/>
                <w:bCs/>
                <w:color w:val="1F3864"/>
                <w:sz w:val="18"/>
                <w:szCs w:val="18"/>
              </w:rPr>
              <w:t xml:space="preserve">STANDARD ALIGNMENT</w:t>
            </w:r>
          </w:p>
          <w:p>
            <w:pPr>
              <w:spacing w:after="60"/>
            </w:pPr>
            <w:r>
              <w:rPr>
                <w:b/>
                <w:bCs/>
                <w:color w:val="1F3864"/>
                <w:sz w:val="20"/>
                <w:szCs w:val="20"/>
              </w:rPr>
              <w:t xml:space="preserve">Standard used:  </w:t>
            </w:r>
            <w:r>
              <w:rPr>
                <w:sz w:val="20"/>
                <w:szCs w:val="20"/>
              </w:rPr>
              <w:t xml:space="preserve">AutomationML / CAEX (IEC 62714)</w:t>
            </w:r>
          </w:p>
          <w:p>
            <w:pPr>
              <w:spacing w:after="60"/>
            </w:pPr>
            <w:r>
              <w:rPr>
                <w:b/>
                <w:bCs/>
                <w:color w:val="1F3864"/>
                <w:sz w:val="20"/>
                <w:szCs w:val="20"/>
              </w:rPr>
              <w:t xml:space="preserve">Why it is used:  </w:t>
            </w:r>
            <w:r>
              <w:rPr>
                <w:sz w:val="20"/>
                <w:szCs w:val="20"/>
              </w:rPr>
              <w:t xml:space="preserve">CAEX is the dominant interchange format for plant topology, but it is defined as an XML Schema, not OWL, so it cannot be imported directly into the semantic stack.</w:t>
            </w:r>
          </w:p>
          <w:p>
            <w:pPr>
              <w:spacing w:after="60"/>
            </w:pPr>
            <w:r>
              <w:rPr>
                <w:b/>
                <w:bCs/>
                <w:color w:val="1F3864"/>
                <w:sz w:val="20"/>
                <w:szCs w:val="20"/>
              </w:rPr>
              <w:t xml:space="preserve">How it is used:  </w:t>
            </w:r>
            <w:r>
              <w:rPr>
                <w:sz w:val="20"/>
                <w:szCs w:val="20"/>
              </w:rPr>
              <w:t xml:space="preserve">The three CAEX concepts are mirrored as MAESTRO-local owl:Classes; res:Module is declared rdfs:subClassOf aml:InternalElement so an imported topology snaps onto the same asset that provides skills.</w:t>
            </w:r>
          </w:p>
        </w:tc>
      </w:tr>
    </w:tbl>
    <w:p>
      <w:r>
        <w:t xml:space="preserve"/>
      </w:r>
    </w:p>
    <w:p>
      <w:pPr>
        <w:spacing w:after="100"/>
      </w:pPr>
      <w:r>
        <w:rPr>
          <w:i/>
          <w:iCs/>
          <w:color w:val="595959"/>
          <w:sz w:val="18"/>
          <w:szCs w:val="18"/>
        </w:rPr>
        <w:t xml:space="preserve">Defines 3 classes, 2 object properties, 0 datatype properties.</w:t>
      </w:r>
    </w:p>
    <w:p>
      <w:pPr>
        <w:spacing w:after="40"/>
      </w:pPr>
      <w:r>
        <w:rPr>
          <w:b/>
          <w:bCs/>
          <w:color w:val="1F3864"/>
          <w:sz w:val="20"/>
          <w:szCs w:val="20"/>
        </w:rPr>
        <w:t xml:space="preserve">Classes</w:t>
      </w:r>
    </w:p>
    <w:tbl>
      <w:tblPr>
        <w:tblW w:type="dxa" w:w="9360"/>
        <w:tblBorders>
          <w:top w:val="single" w:color="BFBFBF" w:sz="1"/>
          <w:left w:val="single" w:color="BFBFBF" w:sz="1"/>
          <w:bottom w:val="single" w:color="BFBFBF" w:sz="1"/>
          <w:right w:val="single" w:color="BFBFBF" w:sz="1"/>
          <w:insideH w:val="single" w:color="BFBFBF" w:sz="1"/>
          <w:insideV w:val="single" w:color="BFBFBF" w:sz="1"/>
        </w:tblBorders>
      </w:tblPr>
      <w:tblGrid>
        <w:gridCol w:w="2300"/>
        <w:gridCol w:w="5060"/>
        <w:gridCol w:w="2000"/>
      </w:tblGrid>
      <w:tr>
        <w:trPr>
          <w:tblHeader/>
        </w:trPr>
        <w:tc>
          <w:tcPr>
            <w:tcW w:type="dxa" w:w="2300"/>
            <w:shd w:fill="2E75B6" w:val="clear"/>
            <w:tcMar>
              <w:top w:type="dxa" w:w="60"/>
              <w:left w:type="dxa" w:w="110"/>
              <w:bottom w:type="dxa" w:w="60"/>
              <w:right w:type="dxa" w:w="110"/>
            </w:tcMar>
            <w:vAlign w:val="center"/>
          </w:tcPr>
          <w:p>
            <w:r>
              <w:rPr>
                <w:b/>
                <w:bCs/>
                <w:color w:val="FFFFFF"/>
                <w:sz w:val="18"/>
                <w:szCs w:val="18"/>
              </w:rPr>
              <w:t xml:space="preserve">Class</w:t>
            </w:r>
          </w:p>
        </w:tc>
        <w:tc>
          <w:tcPr>
            <w:tcW w:type="dxa" w:w="5060"/>
            <w:shd w:fill="2E75B6" w:val="clear"/>
            <w:tcMar>
              <w:top w:type="dxa" w:w="60"/>
              <w:left w:type="dxa" w:w="110"/>
              <w:bottom w:type="dxa" w:w="60"/>
              <w:right w:type="dxa" w:w="110"/>
            </w:tcMar>
            <w:vAlign w:val="center"/>
          </w:tcPr>
          <w:p>
            <w:r>
              <w:rPr>
                <w:b/>
                <w:bCs/>
                <w:color w:val="FFFFFF"/>
                <w:sz w:val="18"/>
                <w:szCs w:val="18"/>
              </w:rPr>
              <w:t xml:space="preserve">Definition</w:t>
            </w:r>
          </w:p>
        </w:tc>
        <w:tc>
          <w:tcPr>
            <w:tcW w:type="dxa" w:w="2000"/>
            <w:shd w:fill="2E75B6" w:val="clear"/>
            <w:tcMar>
              <w:top w:type="dxa" w:w="60"/>
              <w:left w:type="dxa" w:w="110"/>
              <w:bottom w:type="dxa" w:w="60"/>
              <w:right w:type="dxa" w:w="110"/>
            </w:tcMar>
            <w:vAlign w:val="center"/>
          </w:tcPr>
          <w:p>
            <w:r>
              <w:rPr>
                <w:b/>
                <w:bCs/>
                <w:color w:val="FFFFFF"/>
                <w:sz w:val="18"/>
                <w:szCs w:val="18"/>
              </w:rPr>
              <w:t xml:space="preserve">Subclass of</w:t>
            </w:r>
          </w:p>
        </w:tc>
      </w:tr>
      <w:tr>
        <w:tc>
          <w:tcPr>
            <w:tcW w:type="dxa" w:w="2300"/>
            <w:shd w:fill="FFFFFF" w:val="clear"/>
            <w:tcMar>
              <w:top w:type="dxa" w:w="60"/>
              <w:left w:type="dxa" w:w="110"/>
              <w:bottom w:type="dxa" w:w="60"/>
              <w:right w:type="dxa" w:w="110"/>
            </w:tcMar>
          </w:tcPr>
          <w:p>
            <w:r>
              <w:rPr>
                <w:rFonts w:ascii="Consolas" w:cs="Consolas" w:eastAsia="Consolas" w:hAnsi="Consolas"/>
                <w:b/>
                <w:bCs/>
                <w:color w:val="1F3864"/>
                <w:sz w:val="18"/>
                <w:szCs w:val="18"/>
              </w:rPr>
              <w:t xml:space="preserve">aml:ExternalInterface</w:t>
            </w:r>
          </w:p>
        </w:tc>
        <w:tc>
          <w:tcPr>
            <w:tcW w:type="dxa" w:w="5060"/>
            <w:shd w:fill="FFFFFF" w:val="clear"/>
            <w:tcMar>
              <w:top w:type="dxa" w:w="60"/>
              <w:left w:type="dxa" w:w="110"/>
              <w:bottom w:type="dxa" w:w="60"/>
              <w:right w:type="dxa" w:w="110"/>
            </w:tcMar>
          </w:tcPr>
          <w:p>
            <w:r>
              <w:rPr>
                <w:sz w:val="18"/>
                <w:szCs w:val="18"/>
              </w:rPr>
              <w:t xml:space="preserve">A CAEX ExternalInterface — a port through which InternalElements connect.</w:t>
            </w:r>
          </w:p>
        </w:tc>
        <w:tc>
          <w:tcPr>
            <w:tcW w:type="dxa" w:w="2000"/>
            <w:shd w:fill="FFFFFF" w:val="clear"/>
            <w:tcMar>
              <w:top w:type="dxa" w:w="60"/>
              <w:left w:type="dxa" w:w="110"/>
              <w:bottom w:type="dxa" w:w="60"/>
              <w:right w:type="dxa" w:w="110"/>
            </w:tcMar>
          </w:tcPr>
          <w:p>
            <w:r>
              <w:rPr>
                <w:sz w:val="18"/>
                <w:szCs w:val="18"/>
              </w:rPr>
              <w:t xml:space="preserve">core:LogicalEntity</w:t>
            </w:r>
          </w:p>
        </w:tc>
      </w:tr>
      <w:tr>
        <w:tc>
          <w:tcPr>
            <w:tcW w:type="dxa" w:w="2300"/>
            <w:shd w:fill="F2F2F2" w:val="clear"/>
            <w:tcMar>
              <w:top w:type="dxa" w:w="60"/>
              <w:left w:type="dxa" w:w="110"/>
              <w:bottom w:type="dxa" w:w="60"/>
              <w:right w:type="dxa" w:w="110"/>
            </w:tcMar>
          </w:tcPr>
          <w:p>
            <w:r>
              <w:rPr>
                <w:rFonts w:ascii="Consolas" w:cs="Consolas" w:eastAsia="Consolas" w:hAnsi="Consolas"/>
                <w:b/>
                <w:bCs/>
                <w:color w:val="1F3864"/>
                <w:sz w:val="18"/>
                <w:szCs w:val="18"/>
              </w:rPr>
              <w:t xml:space="preserve">aml:InternalElement</w:t>
            </w:r>
          </w:p>
        </w:tc>
        <w:tc>
          <w:tcPr>
            <w:tcW w:type="dxa" w:w="5060"/>
            <w:shd w:fill="F2F2F2" w:val="clear"/>
            <w:tcMar>
              <w:top w:type="dxa" w:w="60"/>
              <w:left w:type="dxa" w:w="110"/>
              <w:bottom w:type="dxa" w:w="60"/>
              <w:right w:type="dxa" w:w="110"/>
            </w:tcMar>
          </w:tcPr>
          <w:p>
            <w:r>
              <w:rPr>
                <w:sz w:val="18"/>
                <w:szCs w:val="18"/>
              </w:rPr>
              <w:t xml:space="preserve">A CAEX InternalElement — a node in the plant topology hierarchy.</w:t>
            </w:r>
          </w:p>
        </w:tc>
        <w:tc>
          <w:tcPr>
            <w:tcW w:type="dxa" w:w="2000"/>
            <w:shd w:fill="F2F2F2" w:val="clear"/>
            <w:tcMar>
              <w:top w:type="dxa" w:w="60"/>
              <w:left w:type="dxa" w:w="110"/>
              <w:bottom w:type="dxa" w:w="60"/>
              <w:right w:type="dxa" w:w="110"/>
            </w:tcMar>
          </w:tcPr>
          <w:p>
            <w:r>
              <w:rPr>
                <w:sz w:val="18"/>
                <w:szCs w:val="18"/>
              </w:rPr>
              <w:t xml:space="preserve">core:PhysicalEntity</w:t>
            </w:r>
          </w:p>
        </w:tc>
      </w:tr>
      <w:tr>
        <w:tc>
          <w:tcPr>
            <w:tcW w:type="dxa" w:w="2300"/>
            <w:shd w:fill="FFFFFF" w:val="clear"/>
            <w:tcMar>
              <w:top w:type="dxa" w:w="60"/>
              <w:left w:type="dxa" w:w="110"/>
              <w:bottom w:type="dxa" w:w="60"/>
              <w:right w:type="dxa" w:w="110"/>
            </w:tcMar>
          </w:tcPr>
          <w:p>
            <w:r>
              <w:rPr>
                <w:rFonts w:ascii="Consolas" w:cs="Consolas" w:eastAsia="Consolas" w:hAnsi="Consolas"/>
                <w:b/>
                <w:bCs/>
                <w:color w:val="1F3864"/>
                <w:sz w:val="18"/>
                <w:szCs w:val="18"/>
              </w:rPr>
              <w:t xml:space="preserve">aml:InternalLink</w:t>
            </w:r>
          </w:p>
        </w:tc>
        <w:tc>
          <w:tcPr>
            <w:tcW w:type="dxa" w:w="5060"/>
            <w:shd w:fill="FFFFFF" w:val="clear"/>
            <w:tcMar>
              <w:top w:type="dxa" w:w="60"/>
              <w:left w:type="dxa" w:w="110"/>
              <w:bottom w:type="dxa" w:w="60"/>
              <w:right w:type="dxa" w:w="110"/>
            </w:tcMar>
          </w:tcPr>
          <w:p>
            <w:r>
              <w:rPr>
                <w:sz w:val="18"/>
                <w:szCs w:val="18"/>
              </w:rPr>
              <w:t xml:space="preserve">A CAEX InternalLink — a connection between two ExternalInterfaces.</w:t>
            </w:r>
          </w:p>
        </w:tc>
        <w:tc>
          <w:tcPr>
            <w:tcW w:type="dxa" w:w="2000"/>
            <w:shd w:fill="FFFFFF" w:val="clear"/>
            <w:tcMar>
              <w:top w:type="dxa" w:w="60"/>
              <w:left w:type="dxa" w:w="110"/>
              <w:bottom w:type="dxa" w:w="60"/>
              <w:right w:type="dxa" w:w="110"/>
            </w:tcMar>
          </w:tcPr>
          <w:p>
            <w:r>
              <w:rPr>
                <w:sz w:val="18"/>
                <w:szCs w:val="18"/>
              </w:rPr>
              <w:t xml:space="preserve">core:LogicalEntity</w:t>
            </w:r>
          </w:p>
        </w:tc>
      </w:tr>
    </w:tbl>
    <w:p>
      <w:r>
        <w:t xml:space="preserve"/>
      </w:r>
    </w:p>
    <w:p>
      <w:pPr>
        <w:spacing w:after="40"/>
      </w:pPr>
      <w:r>
        <w:rPr>
          <w:b/>
          <w:bCs/>
          <w:color w:val="1F3864"/>
          <w:sz w:val="20"/>
          <w:szCs w:val="20"/>
        </w:rPr>
        <w:t xml:space="preserve">Object properties</w:t>
      </w:r>
    </w:p>
    <w:tbl>
      <w:tblPr>
        <w:tblW w:type="dxa" w:w="9360"/>
        <w:tblBorders>
          <w:top w:val="single" w:color="BFBFBF" w:sz="1"/>
          <w:left w:val="single" w:color="BFBFBF" w:sz="1"/>
          <w:bottom w:val="single" w:color="BFBFBF" w:sz="1"/>
          <w:right w:val="single" w:color="BFBFBF" w:sz="1"/>
          <w:insideH w:val="single" w:color="BFBFBF" w:sz="1"/>
          <w:insideV w:val="single" w:color="BFBFBF" w:sz="1"/>
        </w:tblBorders>
      </w:tblPr>
      <w:tblGrid>
        <w:gridCol w:w="2300"/>
        <w:gridCol w:w="4060"/>
        <w:gridCol w:w="1500"/>
        <w:gridCol w:w="1500"/>
      </w:tblGrid>
      <w:tr>
        <w:trPr>
          <w:tblHeader/>
        </w:trPr>
        <w:tc>
          <w:tcPr>
            <w:tcW w:type="dxa" w:w="2300"/>
            <w:shd w:fill="2E75B6" w:val="clear"/>
            <w:tcMar>
              <w:top w:type="dxa" w:w="60"/>
              <w:left w:type="dxa" w:w="110"/>
              <w:bottom w:type="dxa" w:w="60"/>
              <w:right w:type="dxa" w:w="110"/>
            </w:tcMar>
            <w:vAlign w:val="center"/>
          </w:tcPr>
          <w:p>
            <w:r>
              <w:rPr>
                <w:b/>
                <w:bCs/>
                <w:color w:val="FFFFFF"/>
                <w:sz w:val="18"/>
                <w:szCs w:val="18"/>
              </w:rPr>
              <w:t xml:space="preserve">Property</w:t>
            </w:r>
          </w:p>
        </w:tc>
        <w:tc>
          <w:tcPr>
            <w:tcW w:type="dxa" w:w="4060"/>
            <w:shd w:fill="2E75B6" w:val="clear"/>
            <w:tcMar>
              <w:top w:type="dxa" w:w="60"/>
              <w:left w:type="dxa" w:w="110"/>
              <w:bottom w:type="dxa" w:w="60"/>
              <w:right w:type="dxa" w:w="110"/>
            </w:tcMar>
            <w:vAlign w:val="center"/>
          </w:tcPr>
          <w:p>
            <w:r>
              <w:rPr>
                <w:b/>
                <w:bCs/>
                <w:color w:val="FFFFFF"/>
                <w:sz w:val="18"/>
                <w:szCs w:val="18"/>
              </w:rPr>
              <w:t xml:space="preserve">Definition</w:t>
            </w:r>
          </w:p>
        </w:tc>
        <w:tc>
          <w:tcPr>
            <w:tcW w:type="dxa" w:w="1500"/>
            <w:shd w:fill="2E75B6" w:val="clear"/>
            <w:tcMar>
              <w:top w:type="dxa" w:w="60"/>
              <w:left w:type="dxa" w:w="110"/>
              <w:bottom w:type="dxa" w:w="60"/>
              <w:right w:type="dxa" w:w="110"/>
            </w:tcMar>
            <w:vAlign w:val="center"/>
          </w:tcPr>
          <w:p>
            <w:r>
              <w:rPr>
                <w:b/>
                <w:bCs/>
                <w:color w:val="FFFFFF"/>
                <w:sz w:val="18"/>
                <w:szCs w:val="18"/>
              </w:rPr>
              <w:t xml:space="preserve">Domain</w:t>
            </w:r>
          </w:p>
        </w:tc>
        <w:tc>
          <w:tcPr>
            <w:tcW w:type="dxa" w:w="1500"/>
            <w:shd w:fill="2E75B6" w:val="clear"/>
            <w:tcMar>
              <w:top w:type="dxa" w:w="60"/>
              <w:left w:type="dxa" w:w="110"/>
              <w:bottom w:type="dxa" w:w="60"/>
              <w:right w:type="dxa" w:w="110"/>
            </w:tcMar>
            <w:vAlign w:val="center"/>
          </w:tcPr>
          <w:p>
            <w:r>
              <w:rPr>
                <w:b/>
                <w:bCs/>
                <w:color w:val="FFFFFF"/>
                <w:sz w:val="18"/>
                <w:szCs w:val="18"/>
              </w:rPr>
              <w:t xml:space="preserve">Range</w:t>
            </w:r>
          </w:p>
        </w:tc>
      </w:tr>
      <w:tr>
        <w:tc>
          <w:tcPr>
            <w:tcW w:type="dxa" w:w="2300"/>
            <w:shd w:fill="FFFFFF" w:val="clear"/>
            <w:tcMar>
              <w:top w:type="dxa" w:w="60"/>
              <w:left w:type="dxa" w:w="110"/>
              <w:bottom w:type="dxa" w:w="60"/>
              <w:right w:type="dxa" w:w="110"/>
            </w:tcMar>
          </w:tcPr>
          <w:p>
            <w:r>
              <w:rPr>
                <w:rFonts w:ascii="Consolas" w:cs="Consolas" w:eastAsia="Consolas" w:hAnsi="Consolas"/>
                <w:b/>
                <w:bCs/>
                <w:color w:val="1F3864"/>
                <w:sz w:val="18"/>
                <w:szCs w:val="18"/>
              </w:rPr>
              <w:t xml:space="preserve">aml:hasInterface</w:t>
            </w:r>
          </w:p>
        </w:tc>
        <w:tc>
          <w:tcPr>
            <w:tcW w:type="dxa" w:w="4060"/>
            <w:shd w:fill="FFFFFF" w:val="clear"/>
            <w:tcMar>
              <w:top w:type="dxa" w:w="60"/>
              <w:left w:type="dxa" w:w="110"/>
              <w:bottom w:type="dxa" w:w="60"/>
              <w:right w:type="dxa" w:w="110"/>
            </w:tcMar>
          </w:tcPr>
          <w:p>
            <w:r>
              <w:rPr>
                <w:sz w:val="18"/>
                <w:szCs w:val="18"/>
              </w:rPr>
              <w:t xml:space="preserve">An InternalElement exposes an ExternalInterface (port).</w:t>
            </w:r>
          </w:p>
        </w:tc>
        <w:tc>
          <w:tcPr>
            <w:tcW w:type="dxa" w:w="1500"/>
            <w:shd w:fill="FFFFFF" w:val="clear"/>
            <w:tcMar>
              <w:top w:type="dxa" w:w="60"/>
              <w:left w:type="dxa" w:w="110"/>
              <w:bottom w:type="dxa" w:w="60"/>
              <w:right w:type="dxa" w:w="110"/>
            </w:tcMar>
          </w:tcPr>
          <w:p>
            <w:r>
              <w:rPr>
                <w:sz w:val="18"/>
                <w:szCs w:val="18"/>
              </w:rPr>
              <w:t xml:space="preserve">aml:InternalElement</w:t>
            </w:r>
          </w:p>
        </w:tc>
        <w:tc>
          <w:tcPr>
            <w:tcW w:type="dxa" w:w="1500"/>
            <w:shd w:fill="FFFFFF" w:val="clear"/>
            <w:tcMar>
              <w:top w:type="dxa" w:w="60"/>
              <w:left w:type="dxa" w:w="110"/>
              <w:bottom w:type="dxa" w:w="60"/>
              <w:right w:type="dxa" w:w="110"/>
            </w:tcMar>
          </w:tcPr>
          <w:p>
            <w:r>
              <w:rPr>
                <w:sz w:val="18"/>
                <w:szCs w:val="18"/>
              </w:rPr>
              <w:t xml:space="preserve">aml:ExternalInterface</w:t>
            </w:r>
          </w:p>
        </w:tc>
      </w:tr>
      <w:tr>
        <w:tc>
          <w:tcPr>
            <w:tcW w:type="dxa" w:w="2300"/>
            <w:shd w:fill="F2F2F2" w:val="clear"/>
            <w:tcMar>
              <w:top w:type="dxa" w:w="60"/>
              <w:left w:type="dxa" w:w="110"/>
              <w:bottom w:type="dxa" w:w="60"/>
              <w:right w:type="dxa" w:w="110"/>
            </w:tcMar>
          </w:tcPr>
          <w:p>
            <w:r>
              <w:rPr>
                <w:rFonts w:ascii="Consolas" w:cs="Consolas" w:eastAsia="Consolas" w:hAnsi="Consolas"/>
                <w:b/>
                <w:bCs/>
                <w:color w:val="1F3864"/>
                <w:sz w:val="18"/>
                <w:szCs w:val="18"/>
              </w:rPr>
              <w:t xml:space="preserve">aml:linksInterface</w:t>
            </w:r>
          </w:p>
        </w:tc>
        <w:tc>
          <w:tcPr>
            <w:tcW w:type="dxa" w:w="4060"/>
            <w:shd w:fill="F2F2F2" w:val="clear"/>
            <w:tcMar>
              <w:top w:type="dxa" w:w="60"/>
              <w:left w:type="dxa" w:w="110"/>
              <w:bottom w:type="dxa" w:w="60"/>
              <w:right w:type="dxa" w:w="110"/>
            </w:tcMar>
          </w:tcPr>
          <w:p>
            <w:r>
              <w:rPr>
                <w:sz w:val="18"/>
                <w:szCs w:val="18"/>
              </w:rPr>
              <w:t xml:space="preserve">An InternalLink connects two ExternalInterfaces.</w:t>
            </w:r>
          </w:p>
        </w:tc>
        <w:tc>
          <w:tcPr>
            <w:tcW w:type="dxa" w:w="1500"/>
            <w:shd w:fill="F2F2F2" w:val="clear"/>
            <w:tcMar>
              <w:top w:type="dxa" w:w="60"/>
              <w:left w:type="dxa" w:w="110"/>
              <w:bottom w:type="dxa" w:w="60"/>
              <w:right w:type="dxa" w:w="110"/>
            </w:tcMar>
          </w:tcPr>
          <w:p>
            <w:r>
              <w:rPr>
                <w:sz w:val="18"/>
                <w:szCs w:val="18"/>
              </w:rPr>
              <w:t xml:space="preserve">aml:InternalLink</w:t>
            </w:r>
          </w:p>
        </w:tc>
        <w:tc>
          <w:tcPr>
            <w:tcW w:type="dxa" w:w="1500"/>
            <w:shd w:fill="F2F2F2" w:val="clear"/>
            <w:tcMar>
              <w:top w:type="dxa" w:w="60"/>
              <w:left w:type="dxa" w:w="110"/>
              <w:bottom w:type="dxa" w:w="60"/>
              <w:right w:type="dxa" w:w="110"/>
            </w:tcMar>
          </w:tcPr>
          <w:p>
            <w:r>
              <w:rPr>
                <w:sz w:val="18"/>
                <w:szCs w:val="18"/>
              </w:rPr>
              <w:t xml:space="preserve">aml:ExternalInterface</w:t>
            </w:r>
          </w:p>
        </w:tc>
      </w:tr>
    </w:tbl>
    <w:p>
      <w:r>
        <w:t xml:space="preserve"/>
      </w:r>
    </w:p>
    <w:p>
      <w:r>
        <w:t xml:space="preserve"/>
      </w:r>
    </w:p>
    <w:p>
      <w:r>
        <w:br w:type="page"/>
      </w:r>
    </w:p>
    <w:p>
      <w:pPr>
        <w:pStyle w:val="Heading2"/>
      </w:pPr>
      <w:r>
        <w:t xml:space="preserve">6.3  Logical Layer</w:t>
      </w:r>
    </w:p>
    <w:p>
      <w:pPr>
        <w:pStyle w:val="Heading3"/>
      </w:pPr>
      <w:r>
        <w:t xml:space="preserve">Skill Ontology  (skill:)</w:t>
      </w:r>
    </w:p>
    <w:p>
      <w:pPr>
        <w:spacing w:after="80"/>
      </w:pPr>
      <w:r>
        <w:rPr>
          <w:b/>
          <w:bCs/>
          <w:sz w:val="18"/>
          <w:szCs w:val="18"/>
        </w:rPr>
        <w:t xml:space="preserve">Module file: </w:t>
      </w:r>
      <w:r>
        <w:rPr>
          <w:rFonts w:ascii="Consolas" w:cs="Consolas" w:eastAsia="Consolas" w:hAnsi="Consolas"/>
          <w:color w:val="595959"/>
          <w:sz w:val="18"/>
          <w:szCs w:val="18"/>
        </w:rPr>
        <w:t xml:space="preserve">logical/skill.ttl</w:t>
      </w:r>
    </w:p>
    <w:p>
      <w:pPr>
        <w:spacing w:after="120"/>
      </w:pPr>
      <w:r>
        <w:t xml:space="preserve">The keystone of MAESTRO. Skills are reusable, technology-neutral behaviour specifications — not ROS nodes, PLC function blocks or OPC UA methods; execution technologies implement them. The taxonomy splits core:Skill into AtomicSkill (Motion, Manipulation, Handling, Inspection) and CompositeSkill (Assembly, Welding, Coordination, Process, Transfer). 0.4.0 reifies composition so control-flow and data-flow attach to each edge: SubSkillLink, ControlFlow (Sequence/Parallel/Alternative/Loop/Optional), DataBinding, typed ParameterDef/ParameterValue, Precondition/Effect, and a protocol-neutral SkillInterface/SkillService. Reusable skill individuals live in the separate skill-lib namespace.</w:t>
      </w:r>
    </w:p>
    <w:tbl>
      <w:tblPr>
        <w:tblW w:type="dxa" w:w="9360"/>
        <w:tblBorders>
          <w:top w:val="single" w:color="BFBFBF" w:sz="1"/>
          <w:left w:val="single" w:color="BFBFBF" w:sz="1"/>
          <w:bottom w:val="single" w:color="BFBFBF" w:sz="1"/>
          <w:right w:val="single" w:color="BFBFBF" w:sz="1"/>
          <w:insideH w:val="single" w:color="BFBFBF" w:sz="1"/>
          <w:insideV w:val="single" w:color="BFBFBF" w:sz="1"/>
        </w:tblBorders>
      </w:tblPr>
      <w:tblGrid>
        <w:gridCol w:w="9360"/>
      </w:tblGrid>
      <w:tr>
        <w:tc>
          <w:tcPr>
            <w:tcW w:type="dxa" w:w="9360"/>
            <w:shd w:fill="E2EFDA" w:val="clear"/>
            <w:tcMar>
              <w:top w:type="dxa" w:w="120"/>
              <w:left w:type="dxa" w:w="160"/>
              <w:bottom w:type="dxa" w:w="120"/>
              <w:right w:type="dxa" w:w="160"/>
            </w:tcMar>
          </w:tcPr>
          <w:p>
            <w:pPr>
              <w:spacing w:after="80"/>
            </w:pPr>
            <w:r>
              <w:rPr>
                <w:b/>
                <w:bCs/>
                <w:color w:val="1F3864"/>
                <w:sz w:val="18"/>
                <w:szCs w:val="18"/>
              </w:rPr>
              <w:t xml:space="preserve">STANDARD ALIGNMENT</w:t>
            </w:r>
          </w:p>
          <w:p>
            <w:pPr>
              <w:spacing w:after="60"/>
            </w:pPr>
            <w:r>
              <w:rPr>
                <w:b/>
                <w:bCs/>
                <w:color w:val="1F3864"/>
                <w:sz w:val="20"/>
                <w:szCs w:val="20"/>
              </w:rPr>
              <w:t xml:space="preserve">Standard used:  </w:t>
            </w:r>
            <w:r>
              <w:rPr>
                <w:sz w:val="20"/>
                <w:szCs w:val="20"/>
              </w:rPr>
              <w:t xml:space="preserve">VDI 2860 skill taxonomy; orchestration constructs MAESTRO-local; SkillInterface protocol-neutral</w:t>
            </w:r>
          </w:p>
          <w:p>
            <w:pPr>
              <w:spacing w:after="60"/>
            </w:pPr>
            <w:r>
              <w:rPr>
                <w:b/>
                <w:bCs/>
                <w:color w:val="1F3864"/>
                <w:sz w:val="20"/>
                <w:szCs w:val="20"/>
              </w:rPr>
              <w:t xml:space="preserve">Why it is used:  </w:t>
            </w:r>
            <w:r>
              <w:rPr>
                <w:sz w:val="20"/>
                <w:szCs w:val="20"/>
              </w:rPr>
              <w:t xml:space="preserve">Separating what a skill is from how it is executed is what lets a ROS robot and an IEC 61499 controller share one skill:Transfer definition. Reifying the composition edge is what lets a planner attach branching, looping and data wiring without leaving the semantic layer.</w:t>
            </w:r>
          </w:p>
          <w:p>
            <w:pPr>
              <w:spacing w:after="60"/>
            </w:pPr>
            <w:r>
              <w:rPr>
                <w:b/>
                <w:bCs/>
                <w:color w:val="1F3864"/>
                <w:sz w:val="20"/>
                <w:szCs w:val="20"/>
              </w:rPr>
              <w:t xml:space="preserve">How it is used:  </w:t>
            </w:r>
            <w:r>
              <w:rPr>
                <w:sz w:val="20"/>
                <w:szCs w:val="20"/>
              </w:rPr>
              <w:t xml:space="preserve">Behaviour types are rdfs:subClassOf core:Skill. composedOfSkill stays as the plain shortcut; the reified SubSkillLink (hasSubSkillLink/linksTo) carries hasControlFlow and hasDataBinding. SkillInterface is the neutral contract that OPC UA, DTDL and AAS interfaces specialise.</w:t>
            </w:r>
          </w:p>
        </w:tc>
      </w:tr>
    </w:tbl>
    <w:p>
      <w:r>
        <w:t xml:space="preserve"/>
      </w:r>
    </w:p>
    <w:p>
      <w:pPr>
        <w:spacing w:after="100"/>
      </w:pPr>
      <w:r>
        <w:rPr>
          <w:i/>
          <w:iCs/>
          <w:color w:val="595959"/>
          <w:sz w:val="18"/>
          <w:szCs w:val="18"/>
        </w:rPr>
        <w:t xml:space="preserve">Defines 26 classes, 18 object properties, 5 datatype properties.</w:t>
      </w:r>
    </w:p>
    <w:p>
      <w:pPr>
        <w:spacing w:after="40"/>
      </w:pPr>
      <w:r>
        <w:rPr>
          <w:b/>
          <w:bCs/>
          <w:color w:val="1F3864"/>
          <w:sz w:val="20"/>
          <w:szCs w:val="20"/>
        </w:rPr>
        <w:t xml:space="preserve">Classes</w:t>
      </w:r>
    </w:p>
    <w:tbl>
      <w:tblPr>
        <w:tblW w:type="dxa" w:w="9360"/>
        <w:tblBorders>
          <w:top w:val="single" w:color="BFBFBF" w:sz="1"/>
          <w:left w:val="single" w:color="BFBFBF" w:sz="1"/>
          <w:bottom w:val="single" w:color="BFBFBF" w:sz="1"/>
          <w:right w:val="single" w:color="BFBFBF" w:sz="1"/>
          <w:insideH w:val="single" w:color="BFBFBF" w:sz="1"/>
          <w:insideV w:val="single" w:color="BFBFBF" w:sz="1"/>
        </w:tblBorders>
      </w:tblPr>
      <w:tblGrid>
        <w:gridCol w:w="2300"/>
        <w:gridCol w:w="5060"/>
        <w:gridCol w:w="2000"/>
      </w:tblGrid>
      <w:tr>
        <w:trPr>
          <w:tblHeader/>
        </w:trPr>
        <w:tc>
          <w:tcPr>
            <w:tcW w:type="dxa" w:w="2300"/>
            <w:shd w:fill="2E75B6" w:val="clear"/>
            <w:tcMar>
              <w:top w:type="dxa" w:w="60"/>
              <w:left w:type="dxa" w:w="110"/>
              <w:bottom w:type="dxa" w:w="60"/>
              <w:right w:type="dxa" w:w="110"/>
            </w:tcMar>
            <w:vAlign w:val="center"/>
          </w:tcPr>
          <w:p>
            <w:r>
              <w:rPr>
                <w:b/>
                <w:bCs/>
                <w:color w:val="FFFFFF"/>
                <w:sz w:val="18"/>
                <w:szCs w:val="18"/>
              </w:rPr>
              <w:t xml:space="preserve">Class</w:t>
            </w:r>
          </w:p>
        </w:tc>
        <w:tc>
          <w:tcPr>
            <w:tcW w:type="dxa" w:w="5060"/>
            <w:shd w:fill="2E75B6" w:val="clear"/>
            <w:tcMar>
              <w:top w:type="dxa" w:w="60"/>
              <w:left w:type="dxa" w:w="110"/>
              <w:bottom w:type="dxa" w:w="60"/>
              <w:right w:type="dxa" w:w="110"/>
            </w:tcMar>
            <w:vAlign w:val="center"/>
          </w:tcPr>
          <w:p>
            <w:r>
              <w:rPr>
                <w:b/>
                <w:bCs/>
                <w:color w:val="FFFFFF"/>
                <w:sz w:val="18"/>
                <w:szCs w:val="18"/>
              </w:rPr>
              <w:t xml:space="preserve">Definition</w:t>
            </w:r>
          </w:p>
        </w:tc>
        <w:tc>
          <w:tcPr>
            <w:tcW w:type="dxa" w:w="2000"/>
            <w:shd w:fill="2E75B6" w:val="clear"/>
            <w:tcMar>
              <w:top w:type="dxa" w:w="60"/>
              <w:left w:type="dxa" w:w="110"/>
              <w:bottom w:type="dxa" w:w="60"/>
              <w:right w:type="dxa" w:w="110"/>
            </w:tcMar>
            <w:vAlign w:val="center"/>
          </w:tcPr>
          <w:p>
            <w:r>
              <w:rPr>
                <w:b/>
                <w:bCs/>
                <w:color w:val="FFFFFF"/>
                <w:sz w:val="18"/>
                <w:szCs w:val="18"/>
              </w:rPr>
              <w:t xml:space="preserve">Subclass of</w:t>
            </w:r>
          </w:p>
        </w:tc>
      </w:tr>
      <w:tr>
        <w:tc>
          <w:tcPr>
            <w:tcW w:type="dxa" w:w="2300"/>
            <w:shd w:fill="FFFFFF" w:val="clear"/>
            <w:tcMar>
              <w:top w:type="dxa" w:w="60"/>
              <w:left w:type="dxa" w:w="110"/>
              <w:bottom w:type="dxa" w:w="60"/>
              <w:right w:type="dxa" w:w="110"/>
            </w:tcMar>
          </w:tcPr>
          <w:p>
            <w:r>
              <w:rPr>
                <w:rFonts w:ascii="Consolas" w:cs="Consolas" w:eastAsia="Consolas" w:hAnsi="Consolas"/>
                <w:b/>
                <w:bCs/>
                <w:color w:val="1F3864"/>
                <w:sz w:val="18"/>
                <w:szCs w:val="18"/>
              </w:rPr>
              <w:t xml:space="preserve">skill:Alternative</w:t>
            </w:r>
          </w:p>
        </w:tc>
        <w:tc>
          <w:tcPr>
            <w:tcW w:type="dxa" w:w="5060"/>
            <w:shd w:fill="FFFFFF" w:val="clear"/>
            <w:tcMar>
              <w:top w:type="dxa" w:w="60"/>
              <w:left w:type="dxa" w:w="110"/>
              <w:bottom w:type="dxa" w:w="60"/>
              <w:right w:type="dxa" w:w="110"/>
            </w:tcMar>
          </w:tcPr>
          <w:p>
            <w:r>
              <w:rPr>
                <w:sz w:val="18"/>
                <w:szCs w:val="18"/>
              </w:rPr>
              <w:t xml:space="preserve">Exclusive choice (alt / branch).</w:t>
            </w:r>
          </w:p>
        </w:tc>
        <w:tc>
          <w:tcPr>
            <w:tcW w:type="dxa" w:w="2000"/>
            <w:shd w:fill="FFFFFF" w:val="clear"/>
            <w:tcMar>
              <w:top w:type="dxa" w:w="60"/>
              <w:left w:type="dxa" w:w="110"/>
              <w:bottom w:type="dxa" w:w="60"/>
              <w:right w:type="dxa" w:w="110"/>
            </w:tcMar>
          </w:tcPr>
          <w:p>
            <w:r>
              <w:rPr>
                <w:sz w:val="18"/>
                <w:szCs w:val="18"/>
              </w:rPr>
              <w:t xml:space="preserve">skill:ControlFlow</w:t>
            </w:r>
          </w:p>
        </w:tc>
      </w:tr>
      <w:tr>
        <w:tc>
          <w:tcPr>
            <w:tcW w:type="dxa" w:w="2300"/>
            <w:shd w:fill="F2F2F2" w:val="clear"/>
            <w:tcMar>
              <w:top w:type="dxa" w:w="60"/>
              <w:left w:type="dxa" w:w="110"/>
              <w:bottom w:type="dxa" w:w="60"/>
              <w:right w:type="dxa" w:w="110"/>
            </w:tcMar>
          </w:tcPr>
          <w:p>
            <w:r>
              <w:rPr>
                <w:rFonts w:ascii="Consolas" w:cs="Consolas" w:eastAsia="Consolas" w:hAnsi="Consolas"/>
                <w:b/>
                <w:bCs/>
                <w:color w:val="1F3864"/>
                <w:sz w:val="18"/>
                <w:szCs w:val="18"/>
              </w:rPr>
              <w:t xml:space="preserve">skill:AssemblySkill</w:t>
            </w:r>
          </w:p>
        </w:tc>
        <w:tc>
          <w:tcPr>
            <w:tcW w:type="dxa" w:w="5060"/>
            <w:shd w:fill="F2F2F2" w:val="clear"/>
            <w:tcMar>
              <w:top w:type="dxa" w:w="60"/>
              <w:left w:type="dxa" w:w="110"/>
              <w:bottom w:type="dxa" w:w="60"/>
              <w:right w:type="dxa" w:w="110"/>
            </w:tcMar>
          </w:tcPr>
          <w:p>
            <w:r>
              <w:rPr>
                <w:sz w:val="18"/>
                <w:szCs w:val="18"/>
              </w:rPr>
              <w:t xml:space="preserve">A composite skill that joins parts into an assembly.</w:t>
            </w:r>
          </w:p>
        </w:tc>
        <w:tc>
          <w:tcPr>
            <w:tcW w:type="dxa" w:w="2000"/>
            <w:shd w:fill="F2F2F2" w:val="clear"/>
            <w:tcMar>
              <w:top w:type="dxa" w:w="60"/>
              <w:left w:type="dxa" w:w="110"/>
              <w:bottom w:type="dxa" w:w="60"/>
              <w:right w:type="dxa" w:w="110"/>
            </w:tcMar>
          </w:tcPr>
          <w:p>
            <w:r>
              <w:rPr>
                <w:sz w:val="18"/>
                <w:szCs w:val="18"/>
              </w:rPr>
              <w:t xml:space="preserve">skill:CompositeSkill</w:t>
            </w:r>
          </w:p>
        </w:tc>
      </w:tr>
      <w:tr>
        <w:tc>
          <w:tcPr>
            <w:tcW w:type="dxa" w:w="2300"/>
            <w:shd w:fill="FFFFFF" w:val="clear"/>
            <w:tcMar>
              <w:top w:type="dxa" w:w="60"/>
              <w:left w:type="dxa" w:w="110"/>
              <w:bottom w:type="dxa" w:w="60"/>
              <w:right w:type="dxa" w:w="110"/>
            </w:tcMar>
          </w:tcPr>
          <w:p>
            <w:r>
              <w:rPr>
                <w:rFonts w:ascii="Consolas" w:cs="Consolas" w:eastAsia="Consolas" w:hAnsi="Consolas"/>
                <w:b/>
                <w:bCs/>
                <w:color w:val="1F3864"/>
                <w:sz w:val="18"/>
                <w:szCs w:val="18"/>
              </w:rPr>
              <w:t xml:space="preserve">skill:AtomicSkill</w:t>
            </w:r>
          </w:p>
        </w:tc>
        <w:tc>
          <w:tcPr>
            <w:tcW w:type="dxa" w:w="5060"/>
            <w:shd w:fill="FFFFFF" w:val="clear"/>
            <w:tcMar>
              <w:top w:type="dxa" w:w="60"/>
              <w:left w:type="dxa" w:w="110"/>
              <w:bottom w:type="dxa" w:w="60"/>
              <w:right w:type="dxa" w:w="110"/>
            </w:tcMar>
          </w:tcPr>
          <w:p>
            <w:r>
              <w:rPr>
                <w:sz w:val="18"/>
                <w:szCs w:val="18"/>
              </w:rPr>
              <w:t xml:space="preserve">An indivisible skill primitive.</w:t>
            </w:r>
          </w:p>
        </w:tc>
        <w:tc>
          <w:tcPr>
            <w:tcW w:type="dxa" w:w="2000"/>
            <w:shd w:fill="FFFFFF" w:val="clear"/>
            <w:tcMar>
              <w:top w:type="dxa" w:w="60"/>
              <w:left w:type="dxa" w:w="110"/>
              <w:bottom w:type="dxa" w:w="60"/>
              <w:right w:type="dxa" w:w="110"/>
            </w:tcMar>
          </w:tcPr>
          <w:p>
            <w:r>
              <w:rPr>
                <w:sz w:val="18"/>
                <w:szCs w:val="18"/>
              </w:rPr>
              <w:t xml:space="preserve">core:Skill</w:t>
            </w:r>
          </w:p>
        </w:tc>
      </w:tr>
      <w:tr>
        <w:tc>
          <w:tcPr>
            <w:tcW w:type="dxa" w:w="2300"/>
            <w:shd w:fill="F2F2F2" w:val="clear"/>
            <w:tcMar>
              <w:top w:type="dxa" w:w="60"/>
              <w:left w:type="dxa" w:w="110"/>
              <w:bottom w:type="dxa" w:w="60"/>
              <w:right w:type="dxa" w:w="110"/>
            </w:tcMar>
          </w:tcPr>
          <w:p>
            <w:r>
              <w:rPr>
                <w:rFonts w:ascii="Consolas" w:cs="Consolas" w:eastAsia="Consolas" w:hAnsi="Consolas"/>
                <w:b/>
                <w:bCs/>
                <w:color w:val="1F3864"/>
                <w:sz w:val="18"/>
                <w:szCs w:val="18"/>
              </w:rPr>
              <w:t xml:space="preserve">skill:CompositeSkill</w:t>
            </w:r>
          </w:p>
        </w:tc>
        <w:tc>
          <w:tcPr>
            <w:tcW w:type="dxa" w:w="5060"/>
            <w:shd w:fill="F2F2F2" w:val="clear"/>
            <w:tcMar>
              <w:top w:type="dxa" w:w="60"/>
              <w:left w:type="dxa" w:w="110"/>
              <w:bottom w:type="dxa" w:w="60"/>
              <w:right w:type="dxa" w:w="110"/>
            </w:tcMar>
          </w:tcPr>
          <w:p>
            <w:r>
              <w:rPr>
                <w:sz w:val="18"/>
                <w:szCs w:val="18"/>
              </w:rPr>
              <w:t xml:space="preserve">A skill built by composing other skills via skill:composedOfSkill.</w:t>
            </w:r>
          </w:p>
        </w:tc>
        <w:tc>
          <w:tcPr>
            <w:tcW w:type="dxa" w:w="2000"/>
            <w:shd w:fill="F2F2F2" w:val="clear"/>
            <w:tcMar>
              <w:top w:type="dxa" w:w="60"/>
              <w:left w:type="dxa" w:w="110"/>
              <w:bottom w:type="dxa" w:w="60"/>
              <w:right w:type="dxa" w:w="110"/>
            </w:tcMar>
          </w:tcPr>
          <w:p>
            <w:r>
              <w:rPr>
                <w:sz w:val="18"/>
                <w:szCs w:val="18"/>
              </w:rPr>
              <w:t xml:space="preserve">core:Skill</w:t>
            </w:r>
          </w:p>
        </w:tc>
      </w:tr>
      <w:tr>
        <w:tc>
          <w:tcPr>
            <w:tcW w:type="dxa" w:w="2300"/>
            <w:shd w:fill="FFFFFF" w:val="clear"/>
            <w:tcMar>
              <w:top w:type="dxa" w:w="60"/>
              <w:left w:type="dxa" w:w="110"/>
              <w:bottom w:type="dxa" w:w="60"/>
              <w:right w:type="dxa" w:w="110"/>
            </w:tcMar>
          </w:tcPr>
          <w:p>
            <w:r>
              <w:rPr>
                <w:rFonts w:ascii="Consolas" w:cs="Consolas" w:eastAsia="Consolas" w:hAnsi="Consolas"/>
                <w:b/>
                <w:bCs/>
                <w:color w:val="1F3864"/>
                <w:sz w:val="18"/>
                <w:szCs w:val="18"/>
              </w:rPr>
              <w:t xml:space="preserve">skill:ControlFlow</w:t>
            </w:r>
          </w:p>
        </w:tc>
        <w:tc>
          <w:tcPr>
            <w:tcW w:type="dxa" w:w="5060"/>
            <w:shd w:fill="FFFFFF" w:val="clear"/>
            <w:tcMar>
              <w:top w:type="dxa" w:w="60"/>
              <w:left w:type="dxa" w:w="110"/>
              <w:bottom w:type="dxa" w:w="60"/>
              <w:right w:type="dxa" w:w="110"/>
            </w:tcMar>
          </w:tcPr>
          <w:p>
            <w:r>
              <w:rPr>
                <w:sz w:val="18"/>
                <w:szCs w:val="18"/>
              </w:rPr>
              <w:t xml:space="preserve">Branching/looping/optional control between skill steps. Subclasses give the operator; the existing proc:precedes/follows/parallelWith cover the process-level ordering.</w:t>
            </w:r>
          </w:p>
        </w:tc>
        <w:tc>
          <w:tcPr>
            <w:tcW w:type="dxa" w:w="2000"/>
            <w:shd w:fill="FFFFFF" w:val="clear"/>
            <w:tcMar>
              <w:top w:type="dxa" w:w="60"/>
              <w:left w:type="dxa" w:w="110"/>
              <w:bottom w:type="dxa" w:w="60"/>
              <w:right w:type="dxa" w:w="110"/>
            </w:tcMar>
          </w:tcPr>
          <w:p>
            <w:r>
              <w:rPr>
                <w:sz w:val="18"/>
                <w:szCs w:val="18"/>
              </w:rPr>
              <w:t xml:space="preserve">core:LogicalEntity</w:t>
            </w:r>
          </w:p>
        </w:tc>
      </w:tr>
      <w:tr>
        <w:tc>
          <w:tcPr>
            <w:tcW w:type="dxa" w:w="2300"/>
            <w:shd w:fill="F2F2F2" w:val="clear"/>
            <w:tcMar>
              <w:top w:type="dxa" w:w="60"/>
              <w:left w:type="dxa" w:w="110"/>
              <w:bottom w:type="dxa" w:w="60"/>
              <w:right w:type="dxa" w:w="110"/>
            </w:tcMar>
          </w:tcPr>
          <w:p>
            <w:r>
              <w:rPr>
                <w:rFonts w:ascii="Consolas" w:cs="Consolas" w:eastAsia="Consolas" w:hAnsi="Consolas"/>
                <w:b/>
                <w:bCs/>
                <w:color w:val="1F3864"/>
                <w:sz w:val="18"/>
                <w:szCs w:val="18"/>
              </w:rPr>
              <w:t xml:space="preserve">skill:CoordinationSkill</w:t>
            </w:r>
          </w:p>
        </w:tc>
        <w:tc>
          <w:tcPr>
            <w:tcW w:type="dxa" w:w="5060"/>
            <w:shd w:fill="F2F2F2" w:val="clear"/>
            <w:tcMar>
              <w:top w:type="dxa" w:w="60"/>
              <w:left w:type="dxa" w:w="110"/>
              <w:bottom w:type="dxa" w:w="60"/>
              <w:right w:type="dxa" w:w="110"/>
            </w:tcMar>
          </w:tcPr>
          <w:p>
            <w:r>
              <w:rPr>
                <w:sz w:val="18"/>
                <w:szCs w:val="18"/>
              </w:rPr>
              <w:t xml:space="preserve">A composite skill that coordinates the actions of multiple resources or sub-skills.</w:t>
            </w:r>
          </w:p>
        </w:tc>
        <w:tc>
          <w:tcPr>
            <w:tcW w:type="dxa" w:w="2000"/>
            <w:shd w:fill="F2F2F2" w:val="clear"/>
            <w:tcMar>
              <w:top w:type="dxa" w:w="60"/>
              <w:left w:type="dxa" w:w="110"/>
              <w:bottom w:type="dxa" w:w="60"/>
              <w:right w:type="dxa" w:w="110"/>
            </w:tcMar>
          </w:tcPr>
          <w:p>
            <w:r>
              <w:rPr>
                <w:sz w:val="18"/>
                <w:szCs w:val="18"/>
              </w:rPr>
              <w:t xml:space="preserve">skill:CompositeSkill</w:t>
            </w:r>
          </w:p>
        </w:tc>
      </w:tr>
      <w:tr>
        <w:tc>
          <w:tcPr>
            <w:tcW w:type="dxa" w:w="2300"/>
            <w:shd w:fill="FFFFFF" w:val="clear"/>
            <w:tcMar>
              <w:top w:type="dxa" w:w="60"/>
              <w:left w:type="dxa" w:w="110"/>
              <w:bottom w:type="dxa" w:w="60"/>
              <w:right w:type="dxa" w:w="110"/>
            </w:tcMar>
          </w:tcPr>
          <w:p>
            <w:r>
              <w:rPr>
                <w:rFonts w:ascii="Consolas" w:cs="Consolas" w:eastAsia="Consolas" w:hAnsi="Consolas"/>
                <w:b/>
                <w:bCs/>
                <w:color w:val="1F3864"/>
                <w:sz w:val="18"/>
                <w:szCs w:val="18"/>
              </w:rPr>
              <w:t xml:space="preserve">skill:DataBinding</w:t>
            </w:r>
          </w:p>
        </w:tc>
        <w:tc>
          <w:tcPr>
            <w:tcW w:type="dxa" w:w="5060"/>
            <w:shd w:fill="FFFFFF" w:val="clear"/>
            <w:tcMar>
              <w:top w:type="dxa" w:w="60"/>
              <w:left w:type="dxa" w:w="110"/>
              <w:bottom w:type="dxa" w:w="60"/>
              <w:right w:type="dxa" w:w="110"/>
            </w:tcMar>
          </w:tcPr>
          <w:p>
            <w:r>
              <w:rPr>
                <w:sz w:val="18"/>
                <w:szCs w:val="18"/>
              </w:rPr>
              <w:t xml:space="preserve">Binds a producing skill's output parameter to a consuming skill's input parameter. Mirrors HHM-Core DataBinding.</w:t>
            </w:r>
          </w:p>
        </w:tc>
        <w:tc>
          <w:tcPr>
            <w:tcW w:type="dxa" w:w="2000"/>
            <w:shd w:fill="FFFFFF" w:val="clear"/>
            <w:tcMar>
              <w:top w:type="dxa" w:w="60"/>
              <w:left w:type="dxa" w:w="110"/>
              <w:bottom w:type="dxa" w:w="60"/>
              <w:right w:type="dxa" w:w="110"/>
            </w:tcMar>
          </w:tcPr>
          <w:p>
            <w:r>
              <w:rPr>
                <w:sz w:val="18"/>
                <w:szCs w:val="18"/>
              </w:rPr>
              <w:t xml:space="preserve">core:LogicalEntity</w:t>
            </w:r>
          </w:p>
        </w:tc>
      </w:tr>
      <w:tr>
        <w:tc>
          <w:tcPr>
            <w:tcW w:type="dxa" w:w="2300"/>
            <w:shd w:fill="F2F2F2" w:val="clear"/>
            <w:tcMar>
              <w:top w:type="dxa" w:w="60"/>
              <w:left w:type="dxa" w:w="110"/>
              <w:bottom w:type="dxa" w:w="60"/>
              <w:right w:type="dxa" w:w="110"/>
            </w:tcMar>
          </w:tcPr>
          <w:p>
            <w:r>
              <w:rPr>
                <w:rFonts w:ascii="Consolas" w:cs="Consolas" w:eastAsia="Consolas" w:hAnsi="Consolas"/>
                <w:b/>
                <w:bCs/>
                <w:color w:val="1F3864"/>
                <w:sz w:val="18"/>
                <w:szCs w:val="18"/>
              </w:rPr>
              <w:t xml:space="preserve">skill:Effect</w:t>
            </w:r>
          </w:p>
        </w:tc>
        <w:tc>
          <w:tcPr>
            <w:tcW w:type="dxa" w:w="5060"/>
            <w:shd w:fill="F2F2F2" w:val="clear"/>
            <w:tcMar>
              <w:top w:type="dxa" w:w="60"/>
              <w:left w:type="dxa" w:w="110"/>
              <w:bottom w:type="dxa" w:w="60"/>
              <w:right w:type="dxa" w:w="110"/>
            </w:tcMar>
          </w:tcPr>
          <w:p>
            <w:r>
              <w:rPr>
                <w:sz w:val="18"/>
                <w:szCs w:val="18"/>
              </w:rPr>
              <w:t xml:space="preserve">A postcondition/effect produced by a Skill, expressed over core:State via skill:refersToState. The plain skill:hasPostcondition (Skill→State) shortcut is retained.</w:t>
            </w:r>
          </w:p>
        </w:tc>
        <w:tc>
          <w:tcPr>
            <w:tcW w:type="dxa" w:w="2000"/>
            <w:shd w:fill="F2F2F2" w:val="clear"/>
            <w:tcMar>
              <w:top w:type="dxa" w:w="60"/>
              <w:left w:type="dxa" w:w="110"/>
              <w:bottom w:type="dxa" w:w="60"/>
              <w:right w:type="dxa" w:w="110"/>
            </w:tcMar>
          </w:tcPr>
          <w:p>
            <w:r>
              <w:rPr>
                <w:sz w:val="18"/>
                <w:szCs w:val="18"/>
              </w:rPr>
              <w:t xml:space="preserve">core:LogicalEntity</w:t>
            </w:r>
          </w:p>
        </w:tc>
      </w:tr>
      <w:tr>
        <w:tc>
          <w:tcPr>
            <w:tcW w:type="dxa" w:w="2300"/>
            <w:shd w:fill="FFFFFF" w:val="clear"/>
            <w:tcMar>
              <w:top w:type="dxa" w:w="60"/>
              <w:left w:type="dxa" w:w="110"/>
              <w:bottom w:type="dxa" w:w="60"/>
              <w:right w:type="dxa" w:w="110"/>
            </w:tcMar>
          </w:tcPr>
          <w:p>
            <w:r>
              <w:rPr>
                <w:rFonts w:ascii="Consolas" w:cs="Consolas" w:eastAsia="Consolas" w:hAnsi="Consolas"/>
                <w:b/>
                <w:bCs/>
                <w:color w:val="1F3864"/>
                <w:sz w:val="18"/>
                <w:szCs w:val="18"/>
              </w:rPr>
              <w:t xml:space="preserve">skill:HandlingSkill</w:t>
            </w:r>
          </w:p>
        </w:tc>
        <w:tc>
          <w:tcPr>
            <w:tcW w:type="dxa" w:w="5060"/>
            <w:shd w:fill="FFFFFF" w:val="clear"/>
            <w:tcMar>
              <w:top w:type="dxa" w:w="60"/>
              <w:left w:type="dxa" w:w="110"/>
              <w:bottom w:type="dxa" w:w="60"/>
              <w:right w:type="dxa" w:w="110"/>
            </w:tcMar>
          </w:tcPr>
          <w:p>
            <w:r>
              <w:rPr>
                <w:sz w:val="18"/>
                <w:szCs w:val="18"/>
              </w:rPr>
              <w:t xml:space="preserve">VDI 2860 handling skills (orient, position, deposit, secure).</w:t>
            </w:r>
          </w:p>
        </w:tc>
        <w:tc>
          <w:tcPr>
            <w:tcW w:type="dxa" w:w="2000"/>
            <w:shd w:fill="FFFFFF" w:val="clear"/>
            <w:tcMar>
              <w:top w:type="dxa" w:w="60"/>
              <w:left w:type="dxa" w:w="110"/>
              <w:bottom w:type="dxa" w:w="60"/>
              <w:right w:type="dxa" w:w="110"/>
            </w:tcMar>
          </w:tcPr>
          <w:p>
            <w:r>
              <w:rPr>
                <w:sz w:val="18"/>
                <w:szCs w:val="18"/>
              </w:rPr>
              <w:t xml:space="preserve">skill:AtomicSkill</w:t>
            </w:r>
          </w:p>
        </w:tc>
      </w:tr>
      <w:tr>
        <w:tc>
          <w:tcPr>
            <w:tcW w:type="dxa" w:w="2300"/>
            <w:shd w:fill="F2F2F2" w:val="clear"/>
            <w:tcMar>
              <w:top w:type="dxa" w:w="60"/>
              <w:left w:type="dxa" w:w="110"/>
              <w:bottom w:type="dxa" w:w="60"/>
              <w:right w:type="dxa" w:w="110"/>
            </w:tcMar>
          </w:tcPr>
          <w:p>
            <w:r>
              <w:rPr>
                <w:rFonts w:ascii="Consolas" w:cs="Consolas" w:eastAsia="Consolas" w:hAnsi="Consolas"/>
                <w:b/>
                <w:bCs/>
                <w:color w:val="1F3864"/>
                <w:sz w:val="18"/>
                <w:szCs w:val="18"/>
              </w:rPr>
              <w:t xml:space="preserve">skill:InspectionSkill</w:t>
            </w:r>
          </w:p>
        </w:tc>
        <w:tc>
          <w:tcPr>
            <w:tcW w:type="dxa" w:w="5060"/>
            <w:shd w:fill="F2F2F2" w:val="clear"/>
            <w:tcMar>
              <w:top w:type="dxa" w:w="60"/>
              <w:left w:type="dxa" w:w="110"/>
              <w:bottom w:type="dxa" w:w="60"/>
              <w:right w:type="dxa" w:w="110"/>
            </w:tcMar>
          </w:tcPr>
          <w:p>
            <w:r>
              <w:rPr>
                <w:sz w:val="18"/>
                <w:szCs w:val="18"/>
              </w:rPr>
              <w:t xml:space="preserve">An atomic skill that inspects or measures a workpiece.</w:t>
            </w:r>
          </w:p>
        </w:tc>
        <w:tc>
          <w:tcPr>
            <w:tcW w:type="dxa" w:w="2000"/>
            <w:shd w:fill="F2F2F2" w:val="clear"/>
            <w:tcMar>
              <w:top w:type="dxa" w:w="60"/>
              <w:left w:type="dxa" w:w="110"/>
              <w:bottom w:type="dxa" w:w="60"/>
              <w:right w:type="dxa" w:w="110"/>
            </w:tcMar>
          </w:tcPr>
          <w:p>
            <w:r>
              <w:rPr>
                <w:sz w:val="18"/>
                <w:szCs w:val="18"/>
              </w:rPr>
              <w:t xml:space="preserve">skill:AtomicSkill</w:t>
            </w:r>
          </w:p>
        </w:tc>
      </w:tr>
      <w:tr>
        <w:tc>
          <w:tcPr>
            <w:tcW w:type="dxa" w:w="2300"/>
            <w:shd w:fill="FFFFFF" w:val="clear"/>
            <w:tcMar>
              <w:top w:type="dxa" w:w="60"/>
              <w:left w:type="dxa" w:w="110"/>
              <w:bottom w:type="dxa" w:w="60"/>
              <w:right w:type="dxa" w:w="110"/>
            </w:tcMar>
          </w:tcPr>
          <w:p>
            <w:r>
              <w:rPr>
                <w:rFonts w:ascii="Consolas" w:cs="Consolas" w:eastAsia="Consolas" w:hAnsi="Consolas"/>
                <w:b/>
                <w:bCs/>
                <w:color w:val="1F3864"/>
                <w:sz w:val="18"/>
                <w:szCs w:val="18"/>
              </w:rPr>
              <w:t xml:space="preserve">skill:Loop</w:t>
            </w:r>
          </w:p>
        </w:tc>
        <w:tc>
          <w:tcPr>
            <w:tcW w:type="dxa" w:w="5060"/>
            <w:shd w:fill="FFFFFF" w:val="clear"/>
            <w:tcMar>
              <w:top w:type="dxa" w:w="60"/>
              <w:left w:type="dxa" w:w="110"/>
              <w:bottom w:type="dxa" w:w="60"/>
              <w:right w:type="dxa" w:w="110"/>
            </w:tcMar>
          </w:tcPr>
          <w:p>
            <w:r>
              <w:rPr>
                <w:sz w:val="18"/>
                <w:szCs w:val="18"/>
              </w:rPr>
              <w:t xml:space="preserve">A control-flow operator that repeats a sub-skill link or plan step.</w:t>
            </w:r>
          </w:p>
        </w:tc>
        <w:tc>
          <w:tcPr>
            <w:tcW w:type="dxa" w:w="2000"/>
            <w:shd w:fill="FFFFFF" w:val="clear"/>
            <w:tcMar>
              <w:top w:type="dxa" w:w="60"/>
              <w:left w:type="dxa" w:w="110"/>
              <w:bottom w:type="dxa" w:w="60"/>
              <w:right w:type="dxa" w:w="110"/>
            </w:tcMar>
          </w:tcPr>
          <w:p>
            <w:r>
              <w:rPr>
                <w:sz w:val="18"/>
                <w:szCs w:val="18"/>
              </w:rPr>
              <w:t xml:space="preserve">skill:ControlFlow</w:t>
            </w:r>
          </w:p>
        </w:tc>
      </w:tr>
      <w:tr>
        <w:tc>
          <w:tcPr>
            <w:tcW w:type="dxa" w:w="2300"/>
            <w:shd w:fill="F2F2F2" w:val="clear"/>
            <w:tcMar>
              <w:top w:type="dxa" w:w="60"/>
              <w:left w:type="dxa" w:w="110"/>
              <w:bottom w:type="dxa" w:w="60"/>
              <w:right w:type="dxa" w:w="110"/>
            </w:tcMar>
          </w:tcPr>
          <w:p>
            <w:r>
              <w:rPr>
                <w:rFonts w:ascii="Consolas" w:cs="Consolas" w:eastAsia="Consolas" w:hAnsi="Consolas"/>
                <w:b/>
                <w:bCs/>
                <w:color w:val="1F3864"/>
                <w:sz w:val="18"/>
                <w:szCs w:val="18"/>
              </w:rPr>
              <w:t xml:space="preserve">skill:ManipulationSkill</w:t>
            </w:r>
          </w:p>
        </w:tc>
        <w:tc>
          <w:tcPr>
            <w:tcW w:type="dxa" w:w="5060"/>
            <w:shd w:fill="F2F2F2" w:val="clear"/>
            <w:tcMar>
              <w:top w:type="dxa" w:w="60"/>
              <w:left w:type="dxa" w:w="110"/>
              <w:bottom w:type="dxa" w:w="60"/>
              <w:right w:type="dxa" w:w="110"/>
            </w:tcMar>
          </w:tcPr>
          <w:p>
            <w:r>
              <w:rPr>
                <w:sz w:val="18"/>
                <w:szCs w:val="18"/>
              </w:rPr>
              <w:t xml:space="preserve">Skills that change the spatial relation between a resource and a workpiece (grasp, pick, place, release).</w:t>
            </w:r>
          </w:p>
        </w:tc>
        <w:tc>
          <w:tcPr>
            <w:tcW w:type="dxa" w:w="2000"/>
            <w:shd w:fill="F2F2F2" w:val="clear"/>
            <w:tcMar>
              <w:top w:type="dxa" w:w="60"/>
              <w:left w:type="dxa" w:w="110"/>
              <w:bottom w:type="dxa" w:w="60"/>
              <w:right w:type="dxa" w:w="110"/>
            </w:tcMar>
          </w:tcPr>
          <w:p>
            <w:r>
              <w:rPr>
                <w:sz w:val="18"/>
                <w:szCs w:val="18"/>
              </w:rPr>
              <w:t xml:space="preserve">skill:AtomicSkill</w:t>
            </w:r>
          </w:p>
        </w:tc>
      </w:tr>
      <w:tr>
        <w:tc>
          <w:tcPr>
            <w:tcW w:type="dxa" w:w="2300"/>
            <w:shd w:fill="FFFFFF" w:val="clear"/>
            <w:tcMar>
              <w:top w:type="dxa" w:w="60"/>
              <w:left w:type="dxa" w:w="110"/>
              <w:bottom w:type="dxa" w:w="60"/>
              <w:right w:type="dxa" w:w="110"/>
            </w:tcMar>
          </w:tcPr>
          <w:p>
            <w:r>
              <w:rPr>
                <w:rFonts w:ascii="Consolas" w:cs="Consolas" w:eastAsia="Consolas" w:hAnsi="Consolas"/>
                <w:b/>
                <w:bCs/>
                <w:color w:val="1F3864"/>
                <w:sz w:val="18"/>
                <w:szCs w:val="18"/>
              </w:rPr>
              <w:t xml:space="preserve">skill:MotionSkill</w:t>
            </w:r>
          </w:p>
        </w:tc>
        <w:tc>
          <w:tcPr>
            <w:tcW w:type="dxa" w:w="5060"/>
            <w:shd w:fill="FFFFFF" w:val="clear"/>
            <w:tcMar>
              <w:top w:type="dxa" w:w="60"/>
              <w:left w:type="dxa" w:w="110"/>
              <w:bottom w:type="dxa" w:w="60"/>
              <w:right w:type="dxa" w:w="110"/>
            </w:tcMar>
          </w:tcPr>
          <w:p>
            <w:r>
              <w:rPr>
                <w:sz w:val="18"/>
                <w:szCs w:val="18"/>
              </w:rPr>
              <w:t xml:space="preserve">Skills that produce kinematic motion (move linear, move joint, …).</w:t>
            </w:r>
          </w:p>
        </w:tc>
        <w:tc>
          <w:tcPr>
            <w:tcW w:type="dxa" w:w="2000"/>
            <w:shd w:fill="FFFFFF" w:val="clear"/>
            <w:tcMar>
              <w:top w:type="dxa" w:w="60"/>
              <w:left w:type="dxa" w:w="110"/>
              <w:bottom w:type="dxa" w:w="60"/>
              <w:right w:type="dxa" w:w="110"/>
            </w:tcMar>
          </w:tcPr>
          <w:p>
            <w:r>
              <w:rPr>
                <w:sz w:val="18"/>
                <w:szCs w:val="18"/>
              </w:rPr>
              <w:t xml:space="preserve">skill:AtomicSkill</w:t>
            </w:r>
          </w:p>
        </w:tc>
      </w:tr>
      <w:tr>
        <w:tc>
          <w:tcPr>
            <w:tcW w:type="dxa" w:w="2300"/>
            <w:shd w:fill="F2F2F2" w:val="clear"/>
            <w:tcMar>
              <w:top w:type="dxa" w:w="60"/>
              <w:left w:type="dxa" w:w="110"/>
              <w:bottom w:type="dxa" w:w="60"/>
              <w:right w:type="dxa" w:w="110"/>
            </w:tcMar>
          </w:tcPr>
          <w:p>
            <w:r>
              <w:rPr>
                <w:rFonts w:ascii="Consolas" w:cs="Consolas" w:eastAsia="Consolas" w:hAnsi="Consolas"/>
                <w:b/>
                <w:bCs/>
                <w:color w:val="1F3864"/>
                <w:sz w:val="18"/>
                <w:szCs w:val="18"/>
              </w:rPr>
              <w:t xml:space="preserve">skill:Optional</w:t>
            </w:r>
          </w:p>
        </w:tc>
        <w:tc>
          <w:tcPr>
            <w:tcW w:type="dxa" w:w="5060"/>
            <w:shd w:fill="F2F2F2" w:val="clear"/>
            <w:tcMar>
              <w:top w:type="dxa" w:w="60"/>
              <w:left w:type="dxa" w:w="110"/>
              <w:bottom w:type="dxa" w:w="60"/>
              <w:right w:type="dxa" w:w="110"/>
            </w:tcMar>
          </w:tcPr>
          <w:p>
            <w:r>
              <w:rPr>
                <w:sz w:val="18"/>
                <w:szCs w:val="18"/>
              </w:rPr>
              <w:t xml:space="preserve">A control-flow operator marking a sub-skill link or plan step as optional.</w:t>
            </w:r>
          </w:p>
        </w:tc>
        <w:tc>
          <w:tcPr>
            <w:tcW w:type="dxa" w:w="2000"/>
            <w:shd w:fill="F2F2F2" w:val="clear"/>
            <w:tcMar>
              <w:top w:type="dxa" w:w="60"/>
              <w:left w:type="dxa" w:w="110"/>
              <w:bottom w:type="dxa" w:w="60"/>
              <w:right w:type="dxa" w:w="110"/>
            </w:tcMar>
          </w:tcPr>
          <w:p>
            <w:r>
              <w:rPr>
                <w:sz w:val="18"/>
                <w:szCs w:val="18"/>
              </w:rPr>
              <w:t xml:space="preserve">skill:ControlFlow</w:t>
            </w:r>
          </w:p>
        </w:tc>
      </w:tr>
      <w:tr>
        <w:tc>
          <w:tcPr>
            <w:tcW w:type="dxa" w:w="2300"/>
            <w:shd w:fill="FFFFFF" w:val="clear"/>
            <w:tcMar>
              <w:top w:type="dxa" w:w="60"/>
              <w:left w:type="dxa" w:w="110"/>
              <w:bottom w:type="dxa" w:w="60"/>
              <w:right w:type="dxa" w:w="110"/>
            </w:tcMar>
          </w:tcPr>
          <w:p>
            <w:r>
              <w:rPr>
                <w:rFonts w:ascii="Consolas" w:cs="Consolas" w:eastAsia="Consolas" w:hAnsi="Consolas"/>
                <w:b/>
                <w:bCs/>
                <w:color w:val="1F3864"/>
                <w:sz w:val="18"/>
                <w:szCs w:val="18"/>
              </w:rPr>
              <w:t xml:space="preserve">skill:Parallel</w:t>
            </w:r>
          </w:p>
        </w:tc>
        <w:tc>
          <w:tcPr>
            <w:tcW w:type="dxa" w:w="5060"/>
            <w:shd w:fill="FFFFFF" w:val="clear"/>
            <w:tcMar>
              <w:top w:type="dxa" w:w="60"/>
              <w:left w:type="dxa" w:w="110"/>
              <w:bottom w:type="dxa" w:w="60"/>
              <w:right w:type="dxa" w:w="110"/>
            </w:tcMar>
          </w:tcPr>
          <w:p>
            <w:r>
              <w:rPr>
                <w:sz w:val="18"/>
                <w:szCs w:val="18"/>
              </w:rPr>
              <w:t xml:space="preserve">A control-flow operator that executes branches concurrently.</w:t>
            </w:r>
          </w:p>
        </w:tc>
        <w:tc>
          <w:tcPr>
            <w:tcW w:type="dxa" w:w="2000"/>
            <w:shd w:fill="FFFFFF" w:val="clear"/>
            <w:tcMar>
              <w:top w:type="dxa" w:w="60"/>
              <w:left w:type="dxa" w:w="110"/>
              <w:bottom w:type="dxa" w:w="60"/>
              <w:right w:type="dxa" w:w="110"/>
            </w:tcMar>
          </w:tcPr>
          <w:p>
            <w:r>
              <w:rPr>
                <w:sz w:val="18"/>
                <w:szCs w:val="18"/>
              </w:rPr>
              <w:t xml:space="preserve">skill:ControlFlow</w:t>
            </w:r>
          </w:p>
        </w:tc>
      </w:tr>
      <w:tr>
        <w:tc>
          <w:tcPr>
            <w:tcW w:type="dxa" w:w="2300"/>
            <w:shd w:fill="F2F2F2" w:val="clear"/>
            <w:tcMar>
              <w:top w:type="dxa" w:w="60"/>
              <w:left w:type="dxa" w:w="110"/>
              <w:bottom w:type="dxa" w:w="60"/>
              <w:right w:type="dxa" w:w="110"/>
            </w:tcMar>
          </w:tcPr>
          <w:p>
            <w:r>
              <w:rPr>
                <w:rFonts w:ascii="Consolas" w:cs="Consolas" w:eastAsia="Consolas" w:hAnsi="Consolas"/>
                <w:b/>
                <w:bCs/>
                <w:color w:val="1F3864"/>
                <w:sz w:val="18"/>
                <w:szCs w:val="18"/>
              </w:rPr>
              <w:t xml:space="preserve">skill:ParameterDef</w:t>
            </w:r>
          </w:p>
        </w:tc>
        <w:tc>
          <w:tcPr>
            <w:tcW w:type="dxa" w:w="5060"/>
            <w:shd w:fill="F2F2F2" w:val="clear"/>
            <w:tcMar>
              <w:top w:type="dxa" w:w="60"/>
              <w:left w:type="dxa" w:w="110"/>
              <w:bottom w:type="dxa" w:w="60"/>
              <w:right w:type="dxa" w:w="110"/>
            </w:tcMar>
          </w:tcPr>
          <w:p>
            <w:r>
              <w:rPr>
                <w:sz w:val="18"/>
                <w:szCs w:val="18"/>
              </w:rPr>
              <w:t xml:space="preserve">Typed parameter definition of a Skill: a data type, an optional unit reference and an optional numeric range. Replaces the untyped skill:hasParameter target.</w:t>
            </w:r>
          </w:p>
        </w:tc>
        <w:tc>
          <w:tcPr>
            <w:tcW w:type="dxa" w:w="2000"/>
            <w:shd w:fill="F2F2F2" w:val="clear"/>
            <w:tcMar>
              <w:top w:type="dxa" w:w="60"/>
              <w:left w:type="dxa" w:w="110"/>
              <w:bottom w:type="dxa" w:w="60"/>
              <w:right w:type="dxa" w:w="110"/>
            </w:tcMar>
          </w:tcPr>
          <w:p>
            <w:r>
              <w:rPr>
                <w:sz w:val="18"/>
                <w:szCs w:val="18"/>
              </w:rPr>
              <w:t xml:space="preserve">core:LogicalEntity</w:t>
            </w:r>
          </w:p>
        </w:tc>
      </w:tr>
      <w:tr>
        <w:tc>
          <w:tcPr>
            <w:tcW w:type="dxa" w:w="2300"/>
            <w:shd w:fill="FFFFFF" w:val="clear"/>
            <w:tcMar>
              <w:top w:type="dxa" w:w="60"/>
              <w:left w:type="dxa" w:w="110"/>
              <w:bottom w:type="dxa" w:w="60"/>
              <w:right w:type="dxa" w:w="110"/>
            </w:tcMar>
          </w:tcPr>
          <w:p>
            <w:r>
              <w:rPr>
                <w:rFonts w:ascii="Consolas" w:cs="Consolas" w:eastAsia="Consolas" w:hAnsi="Consolas"/>
                <w:b/>
                <w:bCs/>
                <w:color w:val="1F3864"/>
                <w:sz w:val="18"/>
                <w:szCs w:val="18"/>
              </w:rPr>
              <w:t xml:space="preserve">skill:ParameterValue</w:t>
            </w:r>
          </w:p>
        </w:tc>
        <w:tc>
          <w:tcPr>
            <w:tcW w:type="dxa" w:w="5060"/>
            <w:shd w:fill="FFFFFF" w:val="clear"/>
            <w:tcMar>
              <w:top w:type="dxa" w:w="60"/>
              <w:left w:type="dxa" w:w="110"/>
              <w:bottom w:type="dxa" w:w="60"/>
              <w:right w:type="dxa" w:w="110"/>
            </w:tcMar>
          </w:tcPr>
          <w:p>
            <w:r>
              <w:rPr>
                <w:sz w:val="18"/>
                <w:szCs w:val="18"/>
              </w:rPr>
              <w:t xml:space="preserve">An instance-level value supplied for a ParameterDef (e.g. at a SkillExecution).</w:t>
            </w:r>
          </w:p>
        </w:tc>
        <w:tc>
          <w:tcPr>
            <w:tcW w:type="dxa" w:w="2000"/>
            <w:shd w:fill="FFFFFF" w:val="clear"/>
            <w:tcMar>
              <w:top w:type="dxa" w:w="60"/>
              <w:left w:type="dxa" w:w="110"/>
              <w:bottom w:type="dxa" w:w="60"/>
              <w:right w:type="dxa" w:w="110"/>
            </w:tcMar>
          </w:tcPr>
          <w:p>
            <w:r>
              <w:rPr>
                <w:sz w:val="18"/>
                <w:szCs w:val="18"/>
              </w:rPr>
              <w:t xml:space="preserve">core:LogicalEntity</w:t>
            </w:r>
          </w:p>
        </w:tc>
      </w:tr>
      <w:tr>
        <w:tc>
          <w:tcPr>
            <w:tcW w:type="dxa" w:w="2300"/>
            <w:shd w:fill="F2F2F2" w:val="clear"/>
            <w:tcMar>
              <w:top w:type="dxa" w:w="60"/>
              <w:left w:type="dxa" w:w="110"/>
              <w:bottom w:type="dxa" w:w="60"/>
              <w:right w:type="dxa" w:w="110"/>
            </w:tcMar>
          </w:tcPr>
          <w:p>
            <w:r>
              <w:rPr>
                <w:rFonts w:ascii="Consolas" w:cs="Consolas" w:eastAsia="Consolas" w:hAnsi="Consolas"/>
                <w:b/>
                <w:bCs/>
                <w:color w:val="1F3864"/>
                <w:sz w:val="18"/>
                <w:szCs w:val="18"/>
              </w:rPr>
              <w:t xml:space="preserve">skill:Postcondition</w:t>
            </w:r>
          </w:p>
        </w:tc>
        <w:tc>
          <w:tcPr>
            <w:tcW w:type="dxa" w:w="5060"/>
            <w:shd w:fill="F2F2F2" w:val="clear"/>
            <w:tcMar>
              <w:top w:type="dxa" w:w="60"/>
              <w:left w:type="dxa" w:w="110"/>
              <w:bottom w:type="dxa" w:w="60"/>
              <w:right w:type="dxa" w:w="110"/>
            </w:tcMar>
          </w:tcPr>
          <w:p>
            <w:r>
              <w:rPr>
                <w:sz w:val="18"/>
                <w:szCs w:val="18"/>
              </w:rPr>
              <w:t xml:space="preserve">Alias of skill:Effect using the HHM-Core name 'Postcondition'. The reified postcondition target of skill:hasPostcondition.</w:t>
            </w:r>
          </w:p>
        </w:tc>
        <w:tc>
          <w:tcPr>
            <w:tcW w:type="dxa" w:w="2000"/>
            <w:shd w:fill="F2F2F2" w:val="clear"/>
            <w:tcMar>
              <w:top w:type="dxa" w:w="60"/>
              <w:left w:type="dxa" w:w="110"/>
              <w:bottom w:type="dxa" w:w="60"/>
              <w:right w:type="dxa" w:w="110"/>
            </w:tcMar>
          </w:tcPr>
          <w:p>
            <w:r>
              <w:rPr>
                <w:sz w:val="18"/>
                <w:szCs w:val="18"/>
              </w:rPr>
              <w:t xml:space="preserve">core:LogicalEntity</w:t>
            </w:r>
          </w:p>
        </w:tc>
      </w:tr>
      <w:tr>
        <w:tc>
          <w:tcPr>
            <w:tcW w:type="dxa" w:w="2300"/>
            <w:shd w:fill="FFFFFF" w:val="clear"/>
            <w:tcMar>
              <w:top w:type="dxa" w:w="60"/>
              <w:left w:type="dxa" w:w="110"/>
              <w:bottom w:type="dxa" w:w="60"/>
              <w:right w:type="dxa" w:w="110"/>
            </w:tcMar>
          </w:tcPr>
          <w:p>
            <w:r>
              <w:rPr>
                <w:rFonts w:ascii="Consolas" w:cs="Consolas" w:eastAsia="Consolas" w:hAnsi="Consolas"/>
                <w:b/>
                <w:bCs/>
                <w:color w:val="1F3864"/>
                <w:sz w:val="18"/>
                <w:szCs w:val="18"/>
              </w:rPr>
              <w:t xml:space="preserve">skill:Precondition</w:t>
            </w:r>
          </w:p>
        </w:tc>
        <w:tc>
          <w:tcPr>
            <w:tcW w:type="dxa" w:w="5060"/>
            <w:shd w:fill="FFFFFF" w:val="clear"/>
            <w:tcMar>
              <w:top w:type="dxa" w:w="60"/>
              <w:left w:type="dxa" w:w="110"/>
              <w:bottom w:type="dxa" w:w="60"/>
              <w:right w:type="dxa" w:w="110"/>
            </w:tcMar>
          </w:tcPr>
          <w:p>
            <w:r>
              <w:rPr>
                <w:sz w:val="18"/>
                <w:szCs w:val="18"/>
              </w:rPr>
              <w:t xml:space="preserve">A condition that must hold before a Skill runs, expressed over core:State via skill:refersToState. The plain skill:hasPrecondition (Skill→State) shortcut is retained.</w:t>
            </w:r>
          </w:p>
        </w:tc>
        <w:tc>
          <w:tcPr>
            <w:tcW w:type="dxa" w:w="2000"/>
            <w:shd w:fill="FFFFFF" w:val="clear"/>
            <w:tcMar>
              <w:top w:type="dxa" w:w="60"/>
              <w:left w:type="dxa" w:w="110"/>
              <w:bottom w:type="dxa" w:w="60"/>
              <w:right w:type="dxa" w:w="110"/>
            </w:tcMar>
          </w:tcPr>
          <w:p>
            <w:r>
              <w:rPr>
                <w:sz w:val="18"/>
                <w:szCs w:val="18"/>
              </w:rPr>
              <w:t xml:space="preserve">core:LogicalEntity</w:t>
            </w:r>
          </w:p>
        </w:tc>
      </w:tr>
      <w:tr>
        <w:tc>
          <w:tcPr>
            <w:tcW w:type="dxa" w:w="2300"/>
            <w:shd w:fill="F2F2F2" w:val="clear"/>
            <w:tcMar>
              <w:top w:type="dxa" w:w="60"/>
              <w:left w:type="dxa" w:w="110"/>
              <w:bottom w:type="dxa" w:w="60"/>
              <w:right w:type="dxa" w:w="110"/>
            </w:tcMar>
          </w:tcPr>
          <w:p>
            <w:r>
              <w:rPr>
                <w:rFonts w:ascii="Consolas" w:cs="Consolas" w:eastAsia="Consolas" w:hAnsi="Consolas"/>
                <w:b/>
                <w:bCs/>
                <w:color w:val="1F3864"/>
                <w:sz w:val="18"/>
                <w:szCs w:val="18"/>
              </w:rPr>
              <w:t xml:space="preserve">skill:ProcessSkill</w:t>
            </w:r>
          </w:p>
        </w:tc>
        <w:tc>
          <w:tcPr>
            <w:tcW w:type="dxa" w:w="5060"/>
            <w:shd w:fill="F2F2F2" w:val="clear"/>
            <w:tcMar>
              <w:top w:type="dxa" w:w="60"/>
              <w:left w:type="dxa" w:w="110"/>
              <w:bottom w:type="dxa" w:w="60"/>
              <w:right w:type="dxa" w:w="110"/>
            </w:tcMar>
          </w:tcPr>
          <w:p>
            <w:r>
              <w:rPr>
                <w:sz w:val="18"/>
                <w:szCs w:val="18"/>
              </w:rPr>
              <w:t xml:space="preserve">A composite skill realising a manufacturing process step.</w:t>
            </w:r>
          </w:p>
        </w:tc>
        <w:tc>
          <w:tcPr>
            <w:tcW w:type="dxa" w:w="2000"/>
            <w:shd w:fill="F2F2F2" w:val="clear"/>
            <w:tcMar>
              <w:top w:type="dxa" w:w="60"/>
              <w:left w:type="dxa" w:w="110"/>
              <w:bottom w:type="dxa" w:w="60"/>
              <w:right w:type="dxa" w:w="110"/>
            </w:tcMar>
          </w:tcPr>
          <w:p>
            <w:r>
              <w:rPr>
                <w:sz w:val="18"/>
                <w:szCs w:val="18"/>
              </w:rPr>
              <w:t xml:space="preserve">skill:CompositeSkill</w:t>
            </w:r>
          </w:p>
        </w:tc>
      </w:tr>
      <w:tr>
        <w:tc>
          <w:tcPr>
            <w:tcW w:type="dxa" w:w="2300"/>
            <w:shd w:fill="FFFFFF" w:val="clear"/>
            <w:tcMar>
              <w:top w:type="dxa" w:w="60"/>
              <w:left w:type="dxa" w:w="110"/>
              <w:bottom w:type="dxa" w:w="60"/>
              <w:right w:type="dxa" w:w="110"/>
            </w:tcMar>
          </w:tcPr>
          <w:p>
            <w:r>
              <w:rPr>
                <w:rFonts w:ascii="Consolas" w:cs="Consolas" w:eastAsia="Consolas" w:hAnsi="Consolas"/>
                <w:b/>
                <w:bCs/>
                <w:color w:val="1F3864"/>
                <w:sz w:val="18"/>
                <w:szCs w:val="18"/>
              </w:rPr>
              <w:t xml:space="preserve">skill:Sequence</w:t>
            </w:r>
          </w:p>
        </w:tc>
        <w:tc>
          <w:tcPr>
            <w:tcW w:type="dxa" w:w="5060"/>
            <w:shd w:fill="FFFFFF" w:val="clear"/>
            <w:tcMar>
              <w:top w:type="dxa" w:w="60"/>
              <w:left w:type="dxa" w:w="110"/>
              <w:bottom w:type="dxa" w:w="60"/>
              <w:right w:type="dxa" w:w="110"/>
            </w:tcMar>
          </w:tcPr>
          <w:p>
            <w:r>
              <w:rPr>
                <w:sz w:val="18"/>
                <w:szCs w:val="18"/>
              </w:rPr>
              <w:t xml:space="preserve">A control-flow operator that executes branches in order.</w:t>
            </w:r>
          </w:p>
        </w:tc>
        <w:tc>
          <w:tcPr>
            <w:tcW w:type="dxa" w:w="2000"/>
            <w:shd w:fill="FFFFFF" w:val="clear"/>
            <w:tcMar>
              <w:top w:type="dxa" w:w="60"/>
              <w:left w:type="dxa" w:w="110"/>
              <w:bottom w:type="dxa" w:w="60"/>
              <w:right w:type="dxa" w:w="110"/>
            </w:tcMar>
          </w:tcPr>
          <w:p>
            <w:r>
              <w:rPr>
                <w:sz w:val="18"/>
                <w:szCs w:val="18"/>
              </w:rPr>
              <w:t xml:space="preserve">skill:ControlFlow</w:t>
            </w:r>
          </w:p>
        </w:tc>
      </w:tr>
      <w:tr>
        <w:tc>
          <w:tcPr>
            <w:tcW w:type="dxa" w:w="2300"/>
            <w:shd w:fill="F2F2F2" w:val="clear"/>
            <w:tcMar>
              <w:top w:type="dxa" w:w="60"/>
              <w:left w:type="dxa" w:w="110"/>
              <w:bottom w:type="dxa" w:w="60"/>
              <w:right w:type="dxa" w:w="110"/>
            </w:tcMar>
          </w:tcPr>
          <w:p>
            <w:r>
              <w:rPr>
                <w:rFonts w:ascii="Consolas" w:cs="Consolas" w:eastAsia="Consolas" w:hAnsi="Consolas"/>
                <w:b/>
                <w:bCs/>
                <w:color w:val="1F3864"/>
                <w:sz w:val="18"/>
                <w:szCs w:val="18"/>
              </w:rPr>
              <w:t xml:space="preserve">skill:SkillInterface</w:t>
            </w:r>
          </w:p>
        </w:tc>
        <w:tc>
          <w:tcPr>
            <w:tcW w:type="dxa" w:w="5060"/>
            <w:shd w:fill="F2F2F2" w:val="clear"/>
            <w:tcMar>
              <w:top w:type="dxa" w:w="60"/>
              <w:left w:type="dxa" w:w="110"/>
              <w:bottom w:type="dxa" w:w="60"/>
              <w:right w:type="dxa" w:w="110"/>
            </w:tcMar>
          </w:tcPr>
          <w:p>
            <w:r>
              <w:rPr>
                <w:sz w:val="18"/>
                <w:szCs w:val="18"/>
              </w:rPr>
              <w:t xml:space="preserve">A protocol-neutral contract through which a Skill is invoked. Protocol-specific interfaces (OPC UA, REST, DTDL, AAS) are subclasses.</w:t>
            </w:r>
          </w:p>
        </w:tc>
        <w:tc>
          <w:tcPr>
            <w:tcW w:type="dxa" w:w="2000"/>
            <w:shd w:fill="F2F2F2" w:val="clear"/>
            <w:tcMar>
              <w:top w:type="dxa" w:w="60"/>
              <w:left w:type="dxa" w:w="110"/>
              <w:bottom w:type="dxa" w:w="60"/>
              <w:right w:type="dxa" w:w="110"/>
            </w:tcMar>
          </w:tcPr>
          <w:p>
            <w:r>
              <w:rPr>
                <w:sz w:val="18"/>
                <w:szCs w:val="18"/>
              </w:rPr>
              <w:t xml:space="preserve">core:LogicalEntity</w:t>
            </w:r>
          </w:p>
        </w:tc>
      </w:tr>
      <w:tr>
        <w:tc>
          <w:tcPr>
            <w:tcW w:type="dxa" w:w="2300"/>
            <w:shd w:fill="FFFFFF" w:val="clear"/>
            <w:tcMar>
              <w:top w:type="dxa" w:w="60"/>
              <w:left w:type="dxa" w:w="110"/>
              <w:bottom w:type="dxa" w:w="60"/>
              <w:right w:type="dxa" w:w="110"/>
            </w:tcMar>
          </w:tcPr>
          <w:p>
            <w:r>
              <w:rPr>
                <w:rFonts w:ascii="Consolas" w:cs="Consolas" w:eastAsia="Consolas" w:hAnsi="Consolas"/>
                <w:b/>
                <w:bCs/>
                <w:color w:val="1F3864"/>
                <w:sz w:val="18"/>
                <w:szCs w:val="18"/>
              </w:rPr>
              <w:t xml:space="preserve">skill:SkillService</w:t>
            </w:r>
          </w:p>
        </w:tc>
        <w:tc>
          <w:tcPr>
            <w:tcW w:type="dxa" w:w="5060"/>
            <w:shd w:fill="FFFFFF" w:val="clear"/>
            <w:tcMar>
              <w:top w:type="dxa" w:w="60"/>
              <w:left w:type="dxa" w:w="110"/>
              <w:bottom w:type="dxa" w:w="60"/>
              <w:right w:type="dxa" w:w="110"/>
            </w:tcMar>
          </w:tcPr>
          <w:p>
            <w:r>
              <w:rPr>
                <w:sz w:val="18"/>
                <w:szCs w:val="18"/>
              </w:rPr>
              <w:t xml:space="preserve">A service abstraction (CSS Service) that exposes one or more SkillInterfaces. Mirrors HHM-Core SkillService.</w:t>
            </w:r>
          </w:p>
        </w:tc>
        <w:tc>
          <w:tcPr>
            <w:tcW w:type="dxa" w:w="2000"/>
            <w:shd w:fill="FFFFFF" w:val="clear"/>
            <w:tcMar>
              <w:top w:type="dxa" w:w="60"/>
              <w:left w:type="dxa" w:w="110"/>
              <w:bottom w:type="dxa" w:w="60"/>
              <w:right w:type="dxa" w:w="110"/>
            </w:tcMar>
          </w:tcPr>
          <w:p>
            <w:r>
              <w:rPr>
                <w:sz w:val="18"/>
                <w:szCs w:val="18"/>
              </w:rPr>
              <w:t xml:space="preserve">core:LogicalEntity</w:t>
            </w:r>
          </w:p>
        </w:tc>
      </w:tr>
      <w:tr>
        <w:tc>
          <w:tcPr>
            <w:tcW w:type="dxa" w:w="2300"/>
            <w:shd w:fill="F2F2F2" w:val="clear"/>
            <w:tcMar>
              <w:top w:type="dxa" w:w="60"/>
              <w:left w:type="dxa" w:w="110"/>
              <w:bottom w:type="dxa" w:w="60"/>
              <w:right w:type="dxa" w:w="110"/>
            </w:tcMar>
          </w:tcPr>
          <w:p>
            <w:r>
              <w:rPr>
                <w:rFonts w:ascii="Consolas" w:cs="Consolas" w:eastAsia="Consolas" w:hAnsi="Consolas"/>
                <w:b/>
                <w:bCs/>
                <w:color w:val="1F3864"/>
                <w:sz w:val="18"/>
                <w:szCs w:val="18"/>
              </w:rPr>
              <w:t xml:space="preserve">skill:SubSkillLink</w:t>
            </w:r>
          </w:p>
        </w:tc>
        <w:tc>
          <w:tcPr>
            <w:tcW w:type="dxa" w:w="5060"/>
            <w:shd w:fill="F2F2F2" w:val="clear"/>
            <w:tcMar>
              <w:top w:type="dxa" w:w="60"/>
              <w:left w:type="dxa" w:w="110"/>
              <w:bottom w:type="dxa" w:w="60"/>
              <w:right w:type="dxa" w:w="110"/>
            </w:tcMar>
          </w:tcPr>
          <w:p>
            <w:r>
              <w:rPr>
                <w:sz w:val="18"/>
                <w:szCs w:val="18"/>
              </w:rPr>
              <w:t xml:space="preserve">A reified composition link from a CompositeSkill to one constituent Skill, so that control-flow (skill:hasControlFlow) and data bindings (skill:hasDataBinding) can be attached per edge. Mirrors HHM-Core SubSkillLink.</w:t>
            </w:r>
          </w:p>
        </w:tc>
        <w:tc>
          <w:tcPr>
            <w:tcW w:type="dxa" w:w="2000"/>
            <w:shd w:fill="F2F2F2" w:val="clear"/>
            <w:tcMar>
              <w:top w:type="dxa" w:w="60"/>
              <w:left w:type="dxa" w:w="110"/>
              <w:bottom w:type="dxa" w:w="60"/>
              <w:right w:type="dxa" w:w="110"/>
            </w:tcMar>
          </w:tcPr>
          <w:p>
            <w:r>
              <w:rPr>
                <w:sz w:val="18"/>
                <w:szCs w:val="18"/>
              </w:rPr>
              <w:t xml:space="preserve">core:LogicalEntity</w:t>
            </w:r>
          </w:p>
        </w:tc>
      </w:tr>
      <w:tr>
        <w:tc>
          <w:tcPr>
            <w:tcW w:type="dxa" w:w="2300"/>
            <w:shd w:fill="FFFFFF" w:val="clear"/>
            <w:tcMar>
              <w:top w:type="dxa" w:w="60"/>
              <w:left w:type="dxa" w:w="110"/>
              <w:bottom w:type="dxa" w:w="60"/>
              <w:right w:type="dxa" w:w="110"/>
            </w:tcMar>
          </w:tcPr>
          <w:p>
            <w:r>
              <w:rPr>
                <w:rFonts w:ascii="Consolas" w:cs="Consolas" w:eastAsia="Consolas" w:hAnsi="Consolas"/>
                <w:b/>
                <w:bCs/>
                <w:color w:val="1F3864"/>
                <w:sz w:val="18"/>
                <w:szCs w:val="18"/>
              </w:rPr>
              <w:t xml:space="preserve">skill:TransferSkill</w:t>
            </w:r>
          </w:p>
        </w:tc>
        <w:tc>
          <w:tcPr>
            <w:tcW w:type="dxa" w:w="5060"/>
            <w:shd w:fill="FFFFFF" w:val="clear"/>
            <w:tcMar>
              <w:top w:type="dxa" w:w="60"/>
              <w:left w:type="dxa" w:w="110"/>
              <w:bottom w:type="dxa" w:w="60"/>
              <w:right w:type="dxa" w:w="110"/>
            </w:tcMar>
          </w:tcPr>
          <w:p>
            <w:r>
              <w:rPr>
                <w:sz w:val="18"/>
                <w:szCs w:val="18"/>
              </w:rPr>
              <w:t xml:space="preserve">A composite skill: pick at A, move to B, place at B.</w:t>
            </w:r>
          </w:p>
        </w:tc>
        <w:tc>
          <w:tcPr>
            <w:tcW w:type="dxa" w:w="2000"/>
            <w:shd w:fill="FFFFFF" w:val="clear"/>
            <w:tcMar>
              <w:top w:type="dxa" w:w="60"/>
              <w:left w:type="dxa" w:w="110"/>
              <w:bottom w:type="dxa" w:w="60"/>
              <w:right w:type="dxa" w:w="110"/>
            </w:tcMar>
          </w:tcPr>
          <w:p>
            <w:r>
              <w:rPr>
                <w:sz w:val="18"/>
                <w:szCs w:val="18"/>
              </w:rPr>
              <w:t xml:space="preserve">skill:CompositeSkill</w:t>
            </w:r>
          </w:p>
        </w:tc>
      </w:tr>
      <w:tr>
        <w:tc>
          <w:tcPr>
            <w:tcW w:type="dxa" w:w="2300"/>
            <w:shd w:fill="F2F2F2" w:val="clear"/>
            <w:tcMar>
              <w:top w:type="dxa" w:w="60"/>
              <w:left w:type="dxa" w:w="110"/>
              <w:bottom w:type="dxa" w:w="60"/>
              <w:right w:type="dxa" w:w="110"/>
            </w:tcMar>
          </w:tcPr>
          <w:p>
            <w:r>
              <w:rPr>
                <w:rFonts w:ascii="Consolas" w:cs="Consolas" w:eastAsia="Consolas" w:hAnsi="Consolas"/>
                <w:b/>
                <w:bCs/>
                <w:color w:val="1F3864"/>
                <w:sz w:val="18"/>
                <w:szCs w:val="18"/>
              </w:rPr>
              <w:t xml:space="preserve">skill:WeldingSkill</w:t>
            </w:r>
          </w:p>
        </w:tc>
        <w:tc>
          <w:tcPr>
            <w:tcW w:type="dxa" w:w="5060"/>
            <w:shd w:fill="F2F2F2" w:val="clear"/>
            <w:tcMar>
              <w:top w:type="dxa" w:w="60"/>
              <w:left w:type="dxa" w:w="110"/>
              <w:bottom w:type="dxa" w:w="60"/>
              <w:right w:type="dxa" w:w="110"/>
            </w:tcMar>
          </w:tcPr>
          <w:p>
            <w:r>
              <w:rPr>
                <w:sz w:val="18"/>
                <w:szCs w:val="18"/>
              </w:rPr>
              <w:t xml:space="preserve">A composite skill that performs welding.</w:t>
            </w:r>
          </w:p>
        </w:tc>
        <w:tc>
          <w:tcPr>
            <w:tcW w:type="dxa" w:w="2000"/>
            <w:shd w:fill="F2F2F2" w:val="clear"/>
            <w:tcMar>
              <w:top w:type="dxa" w:w="60"/>
              <w:left w:type="dxa" w:w="110"/>
              <w:bottom w:type="dxa" w:w="60"/>
              <w:right w:type="dxa" w:w="110"/>
            </w:tcMar>
          </w:tcPr>
          <w:p>
            <w:r>
              <w:rPr>
                <w:sz w:val="18"/>
                <w:szCs w:val="18"/>
              </w:rPr>
              <w:t xml:space="preserve">skill:CompositeSkill</w:t>
            </w:r>
          </w:p>
        </w:tc>
      </w:tr>
    </w:tbl>
    <w:p>
      <w:r>
        <w:t xml:space="preserve"/>
      </w:r>
    </w:p>
    <w:p>
      <w:pPr>
        <w:spacing w:after="40"/>
      </w:pPr>
      <w:r>
        <w:rPr>
          <w:b/>
          <w:bCs/>
          <w:color w:val="1F3864"/>
          <w:sz w:val="20"/>
          <w:szCs w:val="20"/>
        </w:rPr>
        <w:t xml:space="preserve">Object properties</w:t>
      </w:r>
    </w:p>
    <w:tbl>
      <w:tblPr>
        <w:tblW w:type="dxa" w:w="9360"/>
        <w:tblBorders>
          <w:top w:val="single" w:color="BFBFBF" w:sz="1"/>
          <w:left w:val="single" w:color="BFBFBF" w:sz="1"/>
          <w:bottom w:val="single" w:color="BFBFBF" w:sz="1"/>
          <w:right w:val="single" w:color="BFBFBF" w:sz="1"/>
          <w:insideH w:val="single" w:color="BFBFBF" w:sz="1"/>
          <w:insideV w:val="single" w:color="BFBFBF" w:sz="1"/>
        </w:tblBorders>
      </w:tblPr>
      <w:tblGrid>
        <w:gridCol w:w="2300"/>
        <w:gridCol w:w="4060"/>
        <w:gridCol w:w="1500"/>
        <w:gridCol w:w="1500"/>
      </w:tblGrid>
      <w:tr>
        <w:trPr>
          <w:tblHeader/>
        </w:trPr>
        <w:tc>
          <w:tcPr>
            <w:tcW w:type="dxa" w:w="2300"/>
            <w:shd w:fill="2E75B6" w:val="clear"/>
            <w:tcMar>
              <w:top w:type="dxa" w:w="60"/>
              <w:left w:type="dxa" w:w="110"/>
              <w:bottom w:type="dxa" w:w="60"/>
              <w:right w:type="dxa" w:w="110"/>
            </w:tcMar>
            <w:vAlign w:val="center"/>
          </w:tcPr>
          <w:p>
            <w:r>
              <w:rPr>
                <w:b/>
                <w:bCs/>
                <w:color w:val="FFFFFF"/>
                <w:sz w:val="18"/>
                <w:szCs w:val="18"/>
              </w:rPr>
              <w:t xml:space="preserve">Property</w:t>
            </w:r>
          </w:p>
        </w:tc>
        <w:tc>
          <w:tcPr>
            <w:tcW w:type="dxa" w:w="4060"/>
            <w:shd w:fill="2E75B6" w:val="clear"/>
            <w:tcMar>
              <w:top w:type="dxa" w:w="60"/>
              <w:left w:type="dxa" w:w="110"/>
              <w:bottom w:type="dxa" w:w="60"/>
              <w:right w:type="dxa" w:w="110"/>
            </w:tcMar>
            <w:vAlign w:val="center"/>
          </w:tcPr>
          <w:p>
            <w:r>
              <w:rPr>
                <w:b/>
                <w:bCs/>
                <w:color w:val="FFFFFF"/>
                <w:sz w:val="18"/>
                <w:szCs w:val="18"/>
              </w:rPr>
              <w:t xml:space="preserve">Definition</w:t>
            </w:r>
          </w:p>
        </w:tc>
        <w:tc>
          <w:tcPr>
            <w:tcW w:type="dxa" w:w="1500"/>
            <w:shd w:fill="2E75B6" w:val="clear"/>
            <w:tcMar>
              <w:top w:type="dxa" w:w="60"/>
              <w:left w:type="dxa" w:w="110"/>
              <w:bottom w:type="dxa" w:w="60"/>
              <w:right w:type="dxa" w:w="110"/>
            </w:tcMar>
            <w:vAlign w:val="center"/>
          </w:tcPr>
          <w:p>
            <w:r>
              <w:rPr>
                <w:b/>
                <w:bCs/>
                <w:color w:val="FFFFFF"/>
                <w:sz w:val="18"/>
                <w:szCs w:val="18"/>
              </w:rPr>
              <w:t xml:space="preserve">Domain</w:t>
            </w:r>
          </w:p>
        </w:tc>
        <w:tc>
          <w:tcPr>
            <w:tcW w:type="dxa" w:w="1500"/>
            <w:shd w:fill="2E75B6" w:val="clear"/>
            <w:tcMar>
              <w:top w:type="dxa" w:w="60"/>
              <w:left w:type="dxa" w:w="110"/>
              <w:bottom w:type="dxa" w:w="60"/>
              <w:right w:type="dxa" w:w="110"/>
            </w:tcMar>
            <w:vAlign w:val="center"/>
          </w:tcPr>
          <w:p>
            <w:r>
              <w:rPr>
                <w:b/>
                <w:bCs/>
                <w:color w:val="FFFFFF"/>
                <w:sz w:val="18"/>
                <w:szCs w:val="18"/>
              </w:rPr>
              <w:t xml:space="preserve">Range</w:t>
            </w:r>
          </w:p>
        </w:tc>
      </w:tr>
      <w:tr>
        <w:tc>
          <w:tcPr>
            <w:tcW w:type="dxa" w:w="2300"/>
            <w:shd w:fill="FFFFFF" w:val="clear"/>
            <w:tcMar>
              <w:top w:type="dxa" w:w="60"/>
              <w:left w:type="dxa" w:w="110"/>
              <w:bottom w:type="dxa" w:w="60"/>
              <w:right w:type="dxa" w:w="110"/>
            </w:tcMar>
          </w:tcPr>
          <w:p>
            <w:r>
              <w:rPr>
                <w:rFonts w:ascii="Consolas" w:cs="Consolas" w:eastAsia="Consolas" w:hAnsi="Consolas"/>
                <w:b/>
                <w:bCs/>
                <w:color w:val="1F3864"/>
                <w:sz w:val="18"/>
                <w:szCs w:val="18"/>
              </w:rPr>
              <w:t xml:space="preserve">skill:bindsFrom</w:t>
            </w:r>
          </w:p>
        </w:tc>
        <w:tc>
          <w:tcPr>
            <w:tcW w:type="dxa" w:w="4060"/>
            <w:shd w:fill="FFFFFF" w:val="clear"/>
            <w:tcMar>
              <w:top w:type="dxa" w:w="60"/>
              <w:left w:type="dxa" w:w="110"/>
              <w:bottom w:type="dxa" w:w="60"/>
              <w:right w:type="dxa" w:w="110"/>
            </w:tcMar>
          </w:tcPr>
          <w:p>
            <w:r>
              <w:rPr>
                <w:sz w:val="18"/>
                <w:szCs w:val="18"/>
              </w:rPr>
              <w:t xml:space="preserve">Source (producing) parameter of a DataBinding.</w:t>
            </w:r>
          </w:p>
        </w:tc>
        <w:tc>
          <w:tcPr>
            <w:tcW w:type="dxa" w:w="1500"/>
            <w:shd w:fill="FFFFFF" w:val="clear"/>
            <w:tcMar>
              <w:top w:type="dxa" w:w="60"/>
              <w:left w:type="dxa" w:w="110"/>
              <w:bottom w:type="dxa" w:w="60"/>
              <w:right w:type="dxa" w:w="110"/>
            </w:tcMar>
          </w:tcPr>
          <w:p>
            <w:r>
              <w:rPr>
                <w:sz w:val="18"/>
                <w:szCs w:val="18"/>
              </w:rPr>
              <w:t xml:space="preserve">skill:DataBinding</w:t>
            </w:r>
          </w:p>
        </w:tc>
        <w:tc>
          <w:tcPr>
            <w:tcW w:type="dxa" w:w="1500"/>
            <w:shd w:fill="FFFFFF" w:val="clear"/>
            <w:tcMar>
              <w:top w:type="dxa" w:w="60"/>
              <w:left w:type="dxa" w:w="110"/>
              <w:bottom w:type="dxa" w:w="60"/>
              <w:right w:type="dxa" w:w="110"/>
            </w:tcMar>
          </w:tcPr>
          <w:p>
            <w:r>
              <w:rPr>
                <w:sz w:val="18"/>
                <w:szCs w:val="18"/>
              </w:rPr>
              <w:t xml:space="preserve">skill:ParameterDef</w:t>
            </w:r>
          </w:p>
        </w:tc>
      </w:tr>
      <w:tr>
        <w:tc>
          <w:tcPr>
            <w:tcW w:type="dxa" w:w="2300"/>
            <w:shd w:fill="F2F2F2" w:val="clear"/>
            <w:tcMar>
              <w:top w:type="dxa" w:w="60"/>
              <w:left w:type="dxa" w:w="110"/>
              <w:bottom w:type="dxa" w:w="60"/>
              <w:right w:type="dxa" w:w="110"/>
            </w:tcMar>
          </w:tcPr>
          <w:p>
            <w:r>
              <w:rPr>
                <w:rFonts w:ascii="Consolas" w:cs="Consolas" w:eastAsia="Consolas" w:hAnsi="Consolas"/>
                <w:b/>
                <w:bCs/>
                <w:color w:val="1F3864"/>
                <w:sz w:val="18"/>
                <w:szCs w:val="18"/>
              </w:rPr>
              <w:t xml:space="preserve">skill:bindsTo</w:t>
            </w:r>
          </w:p>
        </w:tc>
        <w:tc>
          <w:tcPr>
            <w:tcW w:type="dxa" w:w="4060"/>
            <w:shd w:fill="F2F2F2" w:val="clear"/>
            <w:tcMar>
              <w:top w:type="dxa" w:w="60"/>
              <w:left w:type="dxa" w:w="110"/>
              <w:bottom w:type="dxa" w:w="60"/>
              <w:right w:type="dxa" w:w="110"/>
            </w:tcMar>
          </w:tcPr>
          <w:p>
            <w:r>
              <w:rPr>
                <w:sz w:val="18"/>
                <w:szCs w:val="18"/>
              </w:rPr>
              <w:t xml:space="preserve">Target (consuming) parameter of a DataBinding.</w:t>
            </w:r>
          </w:p>
        </w:tc>
        <w:tc>
          <w:tcPr>
            <w:tcW w:type="dxa" w:w="1500"/>
            <w:shd w:fill="F2F2F2" w:val="clear"/>
            <w:tcMar>
              <w:top w:type="dxa" w:w="60"/>
              <w:left w:type="dxa" w:w="110"/>
              <w:bottom w:type="dxa" w:w="60"/>
              <w:right w:type="dxa" w:w="110"/>
            </w:tcMar>
          </w:tcPr>
          <w:p>
            <w:r>
              <w:rPr>
                <w:sz w:val="18"/>
                <w:szCs w:val="18"/>
              </w:rPr>
              <w:t xml:space="preserve">skill:DataBinding</w:t>
            </w:r>
          </w:p>
        </w:tc>
        <w:tc>
          <w:tcPr>
            <w:tcW w:type="dxa" w:w="1500"/>
            <w:shd w:fill="F2F2F2" w:val="clear"/>
            <w:tcMar>
              <w:top w:type="dxa" w:w="60"/>
              <w:left w:type="dxa" w:w="110"/>
              <w:bottom w:type="dxa" w:w="60"/>
              <w:right w:type="dxa" w:w="110"/>
            </w:tcMar>
          </w:tcPr>
          <w:p>
            <w:r>
              <w:rPr>
                <w:sz w:val="18"/>
                <w:szCs w:val="18"/>
              </w:rPr>
              <w:t xml:space="preserve">skill:ParameterDef</w:t>
            </w:r>
          </w:p>
        </w:tc>
      </w:tr>
      <w:tr>
        <w:tc>
          <w:tcPr>
            <w:tcW w:type="dxa" w:w="2300"/>
            <w:shd w:fill="FFFFFF" w:val="clear"/>
            <w:tcMar>
              <w:top w:type="dxa" w:w="60"/>
              <w:left w:type="dxa" w:w="110"/>
              <w:bottom w:type="dxa" w:w="60"/>
              <w:right w:type="dxa" w:w="110"/>
            </w:tcMar>
          </w:tcPr>
          <w:p>
            <w:r>
              <w:rPr>
                <w:rFonts w:ascii="Consolas" w:cs="Consolas" w:eastAsia="Consolas" w:hAnsi="Consolas"/>
                <w:b/>
                <w:bCs/>
                <w:color w:val="1F3864"/>
                <w:sz w:val="18"/>
                <w:szCs w:val="18"/>
              </w:rPr>
              <w:t xml:space="preserve">skill:composedOfSkill</w:t>
            </w:r>
          </w:p>
        </w:tc>
        <w:tc>
          <w:tcPr>
            <w:tcW w:type="dxa" w:w="4060"/>
            <w:shd w:fill="FFFFFF" w:val="clear"/>
            <w:tcMar>
              <w:top w:type="dxa" w:w="60"/>
              <w:left w:type="dxa" w:w="110"/>
              <w:bottom w:type="dxa" w:w="60"/>
              <w:right w:type="dxa" w:w="110"/>
            </w:tcMar>
          </w:tcPr>
          <w:p>
            <w:r>
              <w:rPr>
                <w:sz w:val="18"/>
                <w:szCs w:val="18"/>
              </w:rPr>
              <w:t xml:space="preserve">A composite Skill has another Skill as a constituent step.</w:t>
            </w:r>
          </w:p>
        </w:tc>
        <w:tc>
          <w:tcPr>
            <w:tcW w:type="dxa" w:w="1500"/>
            <w:shd w:fill="FFFFFF" w:val="clear"/>
            <w:tcMar>
              <w:top w:type="dxa" w:w="60"/>
              <w:left w:type="dxa" w:w="110"/>
              <w:bottom w:type="dxa" w:w="60"/>
              <w:right w:type="dxa" w:w="110"/>
            </w:tcMar>
          </w:tcPr>
          <w:p>
            <w:r>
              <w:rPr>
                <w:sz w:val="18"/>
                <w:szCs w:val="18"/>
              </w:rPr>
              <w:t xml:space="preserve">core:Skill</w:t>
            </w:r>
          </w:p>
        </w:tc>
        <w:tc>
          <w:tcPr>
            <w:tcW w:type="dxa" w:w="1500"/>
            <w:shd w:fill="FFFFFF" w:val="clear"/>
            <w:tcMar>
              <w:top w:type="dxa" w:w="60"/>
              <w:left w:type="dxa" w:w="110"/>
              <w:bottom w:type="dxa" w:w="60"/>
              <w:right w:type="dxa" w:w="110"/>
            </w:tcMar>
          </w:tcPr>
          <w:p>
            <w:r>
              <w:rPr>
                <w:sz w:val="18"/>
                <w:szCs w:val="18"/>
              </w:rPr>
              <w:t xml:space="preserve">core:Skill</w:t>
            </w:r>
          </w:p>
        </w:tc>
      </w:tr>
      <w:tr>
        <w:tc>
          <w:tcPr>
            <w:tcW w:type="dxa" w:w="2300"/>
            <w:shd w:fill="F2F2F2" w:val="clear"/>
            <w:tcMar>
              <w:top w:type="dxa" w:w="60"/>
              <w:left w:type="dxa" w:w="110"/>
              <w:bottom w:type="dxa" w:w="60"/>
              <w:right w:type="dxa" w:w="110"/>
            </w:tcMar>
          </w:tcPr>
          <w:p>
            <w:r>
              <w:rPr>
                <w:rFonts w:ascii="Consolas" w:cs="Consolas" w:eastAsia="Consolas" w:hAnsi="Consolas"/>
                <w:b/>
                <w:bCs/>
                <w:color w:val="1F3864"/>
                <w:sz w:val="18"/>
                <w:szCs w:val="18"/>
              </w:rPr>
              <w:t xml:space="preserve">skill:exposesInterface</w:t>
            </w:r>
          </w:p>
        </w:tc>
        <w:tc>
          <w:tcPr>
            <w:tcW w:type="dxa" w:w="4060"/>
            <w:shd w:fill="F2F2F2" w:val="clear"/>
            <w:tcMar>
              <w:top w:type="dxa" w:w="60"/>
              <w:left w:type="dxa" w:w="110"/>
              <w:bottom w:type="dxa" w:w="60"/>
              <w:right w:type="dxa" w:w="110"/>
            </w:tcMar>
          </w:tcPr>
          <w:p>
            <w:r>
              <w:rPr>
                <w:sz w:val="18"/>
                <w:szCs w:val="18"/>
              </w:rPr>
              <w:t xml:space="preserve">A SkillService exposes a SkillInterface.</w:t>
            </w:r>
          </w:p>
        </w:tc>
        <w:tc>
          <w:tcPr>
            <w:tcW w:type="dxa" w:w="1500"/>
            <w:shd w:fill="F2F2F2" w:val="clear"/>
            <w:tcMar>
              <w:top w:type="dxa" w:w="60"/>
              <w:left w:type="dxa" w:w="110"/>
              <w:bottom w:type="dxa" w:w="60"/>
              <w:right w:type="dxa" w:w="110"/>
            </w:tcMar>
          </w:tcPr>
          <w:p>
            <w:r>
              <w:rPr>
                <w:sz w:val="18"/>
                <w:szCs w:val="18"/>
              </w:rPr>
              <w:t xml:space="preserve">skill:SkillService</w:t>
            </w:r>
          </w:p>
        </w:tc>
        <w:tc>
          <w:tcPr>
            <w:tcW w:type="dxa" w:w="1500"/>
            <w:shd w:fill="F2F2F2" w:val="clear"/>
            <w:tcMar>
              <w:top w:type="dxa" w:w="60"/>
              <w:left w:type="dxa" w:w="110"/>
              <w:bottom w:type="dxa" w:w="60"/>
              <w:right w:type="dxa" w:w="110"/>
            </w:tcMar>
          </w:tcPr>
          <w:p>
            <w:r>
              <w:rPr>
                <w:sz w:val="18"/>
                <w:szCs w:val="18"/>
              </w:rPr>
              <w:t xml:space="preserve">skill:SkillInterface</w:t>
            </w:r>
          </w:p>
        </w:tc>
      </w:tr>
      <w:tr>
        <w:tc>
          <w:tcPr>
            <w:tcW w:type="dxa" w:w="2300"/>
            <w:shd w:fill="FFFFFF" w:val="clear"/>
            <w:tcMar>
              <w:top w:type="dxa" w:w="60"/>
              <w:left w:type="dxa" w:w="110"/>
              <w:bottom w:type="dxa" w:w="60"/>
              <w:right w:type="dxa" w:w="110"/>
            </w:tcMar>
          </w:tcPr>
          <w:p>
            <w:r>
              <w:rPr>
                <w:rFonts w:ascii="Consolas" w:cs="Consolas" w:eastAsia="Consolas" w:hAnsi="Consolas"/>
                <w:b/>
                <w:bCs/>
                <w:color w:val="1F3864"/>
                <w:sz w:val="18"/>
                <w:szCs w:val="18"/>
              </w:rPr>
              <w:t xml:space="preserve">skill:hasControlFlow</w:t>
            </w:r>
          </w:p>
        </w:tc>
        <w:tc>
          <w:tcPr>
            <w:tcW w:type="dxa" w:w="4060"/>
            <w:shd w:fill="FFFFFF" w:val="clear"/>
            <w:tcMar>
              <w:top w:type="dxa" w:w="60"/>
              <w:left w:type="dxa" w:w="110"/>
              <w:bottom w:type="dxa" w:w="60"/>
              <w:right w:type="dxa" w:w="110"/>
            </w:tcMar>
          </w:tcPr>
          <w:p>
            <w:r>
              <w:rPr>
                <w:sz w:val="18"/>
                <w:szCs w:val="18"/>
              </w:rPr>
              <w:t xml:space="preserve">Control-flow operator governing a SubSkillLink or a recipe:PlanStep. Domain kept general (core:LogicalEntity) so RDFS domain inference does not conflate PlanSteps with SubSkillLinks.</w:t>
            </w:r>
          </w:p>
        </w:tc>
        <w:tc>
          <w:tcPr>
            <w:tcW w:type="dxa" w:w="1500"/>
            <w:shd w:fill="FFFFFF" w:val="clear"/>
            <w:tcMar>
              <w:top w:type="dxa" w:w="60"/>
              <w:left w:type="dxa" w:w="110"/>
              <w:bottom w:type="dxa" w:w="60"/>
              <w:right w:type="dxa" w:w="110"/>
            </w:tcMar>
          </w:tcPr>
          <w:p>
            <w:r>
              <w:rPr>
                <w:sz w:val="18"/>
                <w:szCs w:val="18"/>
              </w:rPr>
              <w:t xml:space="preserve">core:LogicalEntity</w:t>
            </w:r>
          </w:p>
        </w:tc>
        <w:tc>
          <w:tcPr>
            <w:tcW w:type="dxa" w:w="1500"/>
            <w:shd w:fill="FFFFFF" w:val="clear"/>
            <w:tcMar>
              <w:top w:type="dxa" w:w="60"/>
              <w:left w:type="dxa" w:w="110"/>
              <w:bottom w:type="dxa" w:w="60"/>
              <w:right w:type="dxa" w:w="110"/>
            </w:tcMar>
          </w:tcPr>
          <w:p>
            <w:r>
              <w:rPr>
                <w:sz w:val="18"/>
                <w:szCs w:val="18"/>
              </w:rPr>
              <w:t xml:space="preserve">skill:ControlFlow</w:t>
            </w:r>
          </w:p>
        </w:tc>
      </w:tr>
      <w:tr>
        <w:tc>
          <w:tcPr>
            <w:tcW w:type="dxa" w:w="2300"/>
            <w:shd w:fill="F2F2F2" w:val="clear"/>
            <w:tcMar>
              <w:top w:type="dxa" w:w="60"/>
              <w:left w:type="dxa" w:w="110"/>
              <w:bottom w:type="dxa" w:w="60"/>
              <w:right w:type="dxa" w:w="110"/>
            </w:tcMar>
          </w:tcPr>
          <w:p>
            <w:r>
              <w:rPr>
                <w:rFonts w:ascii="Consolas" w:cs="Consolas" w:eastAsia="Consolas" w:hAnsi="Consolas"/>
                <w:b/>
                <w:bCs/>
                <w:color w:val="1F3864"/>
                <w:sz w:val="18"/>
                <w:szCs w:val="18"/>
              </w:rPr>
              <w:t xml:space="preserve">skill:hasDataBinding</w:t>
            </w:r>
          </w:p>
        </w:tc>
        <w:tc>
          <w:tcPr>
            <w:tcW w:type="dxa" w:w="4060"/>
            <w:shd w:fill="F2F2F2" w:val="clear"/>
            <w:tcMar>
              <w:top w:type="dxa" w:w="60"/>
              <w:left w:type="dxa" w:w="110"/>
              <w:bottom w:type="dxa" w:w="60"/>
              <w:right w:type="dxa" w:w="110"/>
            </w:tcMar>
          </w:tcPr>
          <w:p>
            <w:r>
              <w:rPr>
                <w:sz w:val="18"/>
                <w:szCs w:val="18"/>
              </w:rPr>
              <w:t xml:space="preserve">Attaches a DataBinding to a SubSkillLink or recipe:PlanStep.</w:t>
            </w:r>
          </w:p>
        </w:tc>
        <w:tc>
          <w:tcPr>
            <w:tcW w:type="dxa" w:w="1500"/>
            <w:shd w:fill="F2F2F2" w:val="clear"/>
            <w:tcMar>
              <w:top w:type="dxa" w:w="60"/>
              <w:left w:type="dxa" w:w="110"/>
              <w:bottom w:type="dxa" w:w="60"/>
              <w:right w:type="dxa" w:w="110"/>
            </w:tcMar>
          </w:tcPr>
          <w:p>
            <w:r>
              <w:rPr>
                <w:sz w:val="18"/>
                <w:szCs w:val="18"/>
              </w:rPr>
              <w:t xml:space="preserve">core:LogicalEntity</w:t>
            </w:r>
          </w:p>
        </w:tc>
        <w:tc>
          <w:tcPr>
            <w:tcW w:type="dxa" w:w="1500"/>
            <w:shd w:fill="F2F2F2" w:val="clear"/>
            <w:tcMar>
              <w:top w:type="dxa" w:w="60"/>
              <w:left w:type="dxa" w:w="110"/>
              <w:bottom w:type="dxa" w:w="60"/>
              <w:right w:type="dxa" w:w="110"/>
            </w:tcMar>
          </w:tcPr>
          <w:p>
            <w:r>
              <w:rPr>
                <w:sz w:val="18"/>
                <w:szCs w:val="18"/>
              </w:rPr>
              <w:t xml:space="preserve">skill:DataBinding</w:t>
            </w:r>
          </w:p>
        </w:tc>
      </w:tr>
      <w:tr>
        <w:tc>
          <w:tcPr>
            <w:tcW w:type="dxa" w:w="2300"/>
            <w:shd w:fill="FFFFFF" w:val="clear"/>
            <w:tcMar>
              <w:top w:type="dxa" w:w="60"/>
              <w:left w:type="dxa" w:w="110"/>
              <w:bottom w:type="dxa" w:w="60"/>
              <w:right w:type="dxa" w:w="110"/>
            </w:tcMar>
          </w:tcPr>
          <w:p>
            <w:r>
              <w:rPr>
                <w:rFonts w:ascii="Consolas" w:cs="Consolas" w:eastAsia="Consolas" w:hAnsi="Consolas"/>
                <w:b/>
                <w:bCs/>
                <w:color w:val="1F3864"/>
                <w:sz w:val="18"/>
                <w:szCs w:val="18"/>
              </w:rPr>
              <w:t xml:space="preserve">skill:hasInterfaceContract</w:t>
            </w:r>
          </w:p>
        </w:tc>
        <w:tc>
          <w:tcPr>
            <w:tcW w:type="dxa" w:w="4060"/>
            <w:shd w:fill="FFFFFF" w:val="clear"/>
            <w:tcMar>
              <w:top w:type="dxa" w:w="60"/>
              <w:left w:type="dxa" w:w="110"/>
              <w:bottom w:type="dxa" w:w="60"/>
              <w:right w:type="dxa" w:w="110"/>
            </w:tcMar>
          </w:tcPr>
          <w:p>
            <w:r>
              <w:rPr>
                <w:sz w:val="18"/>
                <w:szCs w:val="18"/>
              </w:rPr>
              <w:t xml:space="preserve">A Skill exposes a protocol-neutral SkillInterface contract.</w:t>
            </w:r>
          </w:p>
        </w:tc>
        <w:tc>
          <w:tcPr>
            <w:tcW w:type="dxa" w:w="1500"/>
            <w:shd w:fill="FFFFFF" w:val="clear"/>
            <w:tcMar>
              <w:top w:type="dxa" w:w="60"/>
              <w:left w:type="dxa" w:w="110"/>
              <w:bottom w:type="dxa" w:w="60"/>
              <w:right w:type="dxa" w:w="110"/>
            </w:tcMar>
          </w:tcPr>
          <w:p>
            <w:r>
              <w:rPr>
                <w:sz w:val="18"/>
                <w:szCs w:val="18"/>
              </w:rPr>
              <w:t xml:space="preserve">core:Skill</w:t>
            </w:r>
          </w:p>
        </w:tc>
        <w:tc>
          <w:tcPr>
            <w:tcW w:type="dxa" w:w="1500"/>
            <w:shd w:fill="FFFFFF" w:val="clear"/>
            <w:tcMar>
              <w:top w:type="dxa" w:w="60"/>
              <w:left w:type="dxa" w:w="110"/>
              <w:bottom w:type="dxa" w:w="60"/>
              <w:right w:type="dxa" w:w="110"/>
            </w:tcMar>
          </w:tcPr>
          <w:p>
            <w:r>
              <w:rPr>
                <w:sz w:val="18"/>
                <w:szCs w:val="18"/>
              </w:rPr>
              <w:t xml:space="preserve">skill:SkillInterface</w:t>
            </w:r>
          </w:p>
        </w:tc>
      </w:tr>
      <w:tr>
        <w:tc>
          <w:tcPr>
            <w:tcW w:type="dxa" w:w="2300"/>
            <w:shd w:fill="F2F2F2" w:val="clear"/>
            <w:tcMar>
              <w:top w:type="dxa" w:w="60"/>
              <w:left w:type="dxa" w:w="110"/>
              <w:bottom w:type="dxa" w:w="60"/>
              <w:right w:type="dxa" w:w="110"/>
            </w:tcMar>
          </w:tcPr>
          <w:p>
            <w:r>
              <w:rPr>
                <w:rFonts w:ascii="Consolas" w:cs="Consolas" w:eastAsia="Consolas" w:hAnsi="Consolas"/>
                <w:b/>
                <w:bCs/>
                <w:color w:val="1F3864"/>
                <w:sz w:val="18"/>
                <w:szCs w:val="18"/>
              </w:rPr>
              <w:t xml:space="preserve">skill:hasParameter</w:t>
            </w:r>
          </w:p>
        </w:tc>
        <w:tc>
          <w:tcPr>
            <w:tcW w:type="dxa" w:w="4060"/>
            <w:shd w:fill="F2F2F2" w:val="clear"/>
            <w:tcMar>
              <w:top w:type="dxa" w:w="60"/>
              <w:left w:type="dxa" w:w="110"/>
              <w:bottom w:type="dxa" w:w="60"/>
              <w:right w:type="dxa" w:w="110"/>
            </w:tcMar>
          </w:tcPr>
          <w:p>
            <w:r>
              <w:rPr>
                <w:sz w:val="18"/>
                <w:szCs w:val="18"/>
              </w:rPr>
              <w:t xml:space="preserve">Relates a skill to a parameter (untyped shortcut; superseded by the typed ParameterDef).</w:t>
            </w:r>
          </w:p>
        </w:tc>
        <w:tc>
          <w:tcPr>
            <w:tcW w:type="dxa" w:w="1500"/>
            <w:shd w:fill="F2F2F2" w:val="clear"/>
            <w:tcMar>
              <w:top w:type="dxa" w:w="60"/>
              <w:left w:type="dxa" w:w="110"/>
              <w:bottom w:type="dxa" w:w="60"/>
              <w:right w:type="dxa" w:w="110"/>
            </w:tcMar>
          </w:tcPr>
          <w:p>
            <w:r>
              <w:rPr>
                <w:sz w:val="18"/>
                <w:szCs w:val="18"/>
              </w:rPr>
              <w:t xml:space="preserve">core:Skill</w:t>
            </w:r>
          </w:p>
        </w:tc>
        <w:tc>
          <w:tcPr>
            <w:tcW w:type="dxa" w:w="1500"/>
            <w:shd w:fill="F2F2F2" w:val="clear"/>
            <w:tcMar>
              <w:top w:type="dxa" w:w="60"/>
              <w:left w:type="dxa" w:w="110"/>
              <w:bottom w:type="dxa" w:w="60"/>
              <w:right w:type="dxa" w:w="110"/>
            </w:tcMar>
          </w:tcPr>
          <w:p>
            <w:r>
              <w:rPr>
                <w:sz w:val="18"/>
                <w:szCs w:val="18"/>
              </w:rPr>
              <w:t xml:space="preserve"/>
            </w:r>
          </w:p>
        </w:tc>
      </w:tr>
      <w:tr>
        <w:tc>
          <w:tcPr>
            <w:tcW w:type="dxa" w:w="2300"/>
            <w:shd w:fill="FFFFFF" w:val="clear"/>
            <w:tcMar>
              <w:top w:type="dxa" w:w="60"/>
              <w:left w:type="dxa" w:w="110"/>
              <w:bottom w:type="dxa" w:w="60"/>
              <w:right w:type="dxa" w:w="110"/>
            </w:tcMar>
          </w:tcPr>
          <w:p>
            <w:r>
              <w:rPr>
                <w:rFonts w:ascii="Consolas" w:cs="Consolas" w:eastAsia="Consolas" w:hAnsi="Consolas"/>
                <w:b/>
                <w:bCs/>
                <w:color w:val="1F3864"/>
                <w:sz w:val="18"/>
                <w:szCs w:val="18"/>
              </w:rPr>
              <w:t xml:space="preserve">skill:hasParameterDef</w:t>
            </w:r>
          </w:p>
        </w:tc>
        <w:tc>
          <w:tcPr>
            <w:tcW w:type="dxa" w:w="4060"/>
            <w:shd w:fill="FFFFFF" w:val="clear"/>
            <w:tcMar>
              <w:top w:type="dxa" w:w="60"/>
              <w:left w:type="dxa" w:w="110"/>
              <w:bottom w:type="dxa" w:w="60"/>
              <w:right w:type="dxa" w:w="110"/>
            </w:tcMar>
          </w:tcPr>
          <w:p>
            <w:r>
              <w:rPr>
                <w:sz w:val="18"/>
                <w:szCs w:val="18"/>
              </w:rPr>
              <w:t xml:space="preserve">A Skill declares a typed ParameterDef. Typed successor of skill:hasParameter.</w:t>
            </w:r>
          </w:p>
        </w:tc>
        <w:tc>
          <w:tcPr>
            <w:tcW w:type="dxa" w:w="1500"/>
            <w:shd w:fill="FFFFFF" w:val="clear"/>
            <w:tcMar>
              <w:top w:type="dxa" w:w="60"/>
              <w:left w:type="dxa" w:w="110"/>
              <w:bottom w:type="dxa" w:w="60"/>
              <w:right w:type="dxa" w:w="110"/>
            </w:tcMar>
          </w:tcPr>
          <w:p>
            <w:r>
              <w:rPr>
                <w:sz w:val="18"/>
                <w:szCs w:val="18"/>
              </w:rPr>
              <w:t xml:space="preserve">core:Skill</w:t>
            </w:r>
          </w:p>
        </w:tc>
        <w:tc>
          <w:tcPr>
            <w:tcW w:type="dxa" w:w="1500"/>
            <w:shd w:fill="FFFFFF" w:val="clear"/>
            <w:tcMar>
              <w:top w:type="dxa" w:w="60"/>
              <w:left w:type="dxa" w:w="110"/>
              <w:bottom w:type="dxa" w:w="60"/>
              <w:right w:type="dxa" w:w="110"/>
            </w:tcMar>
          </w:tcPr>
          <w:p>
            <w:r>
              <w:rPr>
                <w:sz w:val="18"/>
                <w:szCs w:val="18"/>
              </w:rPr>
              <w:t xml:space="preserve">skill:ParameterDef</w:t>
            </w:r>
          </w:p>
        </w:tc>
      </w:tr>
      <w:tr>
        <w:tc>
          <w:tcPr>
            <w:tcW w:type="dxa" w:w="2300"/>
            <w:shd w:fill="F2F2F2" w:val="clear"/>
            <w:tcMar>
              <w:top w:type="dxa" w:w="60"/>
              <w:left w:type="dxa" w:w="110"/>
              <w:bottom w:type="dxa" w:w="60"/>
              <w:right w:type="dxa" w:w="110"/>
            </w:tcMar>
          </w:tcPr>
          <w:p>
            <w:r>
              <w:rPr>
                <w:rFonts w:ascii="Consolas" w:cs="Consolas" w:eastAsia="Consolas" w:hAnsi="Consolas"/>
                <w:b/>
                <w:bCs/>
                <w:color w:val="1F3864"/>
                <w:sz w:val="18"/>
                <w:szCs w:val="18"/>
              </w:rPr>
              <w:t xml:space="preserve">skill:hasPostcondition</w:t>
            </w:r>
          </w:p>
        </w:tc>
        <w:tc>
          <w:tcPr>
            <w:tcW w:type="dxa" w:w="4060"/>
            <w:shd w:fill="F2F2F2" w:val="clear"/>
            <w:tcMar>
              <w:top w:type="dxa" w:w="60"/>
              <w:left w:type="dxa" w:w="110"/>
              <w:bottom w:type="dxa" w:w="60"/>
              <w:right w:type="dxa" w:w="110"/>
            </w:tcMar>
          </w:tcPr>
          <w:p>
            <w:r>
              <w:rPr>
                <w:sz w:val="18"/>
                <w:szCs w:val="18"/>
              </w:rPr>
              <w:t xml:space="preserve">A Skill's postcondition/effect. Target is either a core:State (shortcut form) or a reified skill:Postcondition / skill:Effect.</w:t>
            </w:r>
          </w:p>
        </w:tc>
        <w:tc>
          <w:tcPr>
            <w:tcW w:type="dxa" w:w="1500"/>
            <w:shd w:fill="F2F2F2" w:val="clear"/>
            <w:tcMar>
              <w:top w:type="dxa" w:w="60"/>
              <w:left w:type="dxa" w:w="110"/>
              <w:bottom w:type="dxa" w:w="60"/>
              <w:right w:type="dxa" w:w="110"/>
            </w:tcMar>
          </w:tcPr>
          <w:p>
            <w:r>
              <w:rPr>
                <w:sz w:val="18"/>
                <w:szCs w:val="18"/>
              </w:rPr>
              <w:t xml:space="preserve">core:Skill</w:t>
            </w:r>
          </w:p>
        </w:tc>
        <w:tc>
          <w:tcPr>
            <w:tcW w:type="dxa" w:w="1500"/>
            <w:shd w:fill="F2F2F2" w:val="clear"/>
            <w:tcMar>
              <w:top w:type="dxa" w:w="60"/>
              <w:left w:type="dxa" w:w="110"/>
              <w:bottom w:type="dxa" w:w="60"/>
              <w:right w:type="dxa" w:w="110"/>
            </w:tcMar>
          </w:tcPr>
          <w:p>
            <w:r>
              <w:rPr>
                <w:sz w:val="18"/>
                <w:szCs w:val="18"/>
              </w:rPr>
              <w:t xml:space="preserve">core:LogicalEntity</w:t>
            </w:r>
          </w:p>
        </w:tc>
      </w:tr>
      <w:tr>
        <w:tc>
          <w:tcPr>
            <w:tcW w:type="dxa" w:w="2300"/>
            <w:shd w:fill="FFFFFF" w:val="clear"/>
            <w:tcMar>
              <w:top w:type="dxa" w:w="60"/>
              <w:left w:type="dxa" w:w="110"/>
              <w:bottom w:type="dxa" w:w="60"/>
              <w:right w:type="dxa" w:w="110"/>
            </w:tcMar>
          </w:tcPr>
          <w:p>
            <w:r>
              <w:rPr>
                <w:rFonts w:ascii="Consolas" w:cs="Consolas" w:eastAsia="Consolas" w:hAnsi="Consolas"/>
                <w:b/>
                <w:bCs/>
                <w:color w:val="1F3864"/>
                <w:sz w:val="18"/>
                <w:szCs w:val="18"/>
              </w:rPr>
              <w:t xml:space="preserve">skill:hasPrecondition</w:t>
            </w:r>
          </w:p>
        </w:tc>
        <w:tc>
          <w:tcPr>
            <w:tcW w:type="dxa" w:w="4060"/>
            <w:shd w:fill="FFFFFF" w:val="clear"/>
            <w:tcMar>
              <w:top w:type="dxa" w:w="60"/>
              <w:left w:type="dxa" w:w="110"/>
              <w:bottom w:type="dxa" w:w="60"/>
              <w:right w:type="dxa" w:w="110"/>
            </w:tcMar>
          </w:tcPr>
          <w:p>
            <w:r>
              <w:rPr>
                <w:sz w:val="18"/>
                <w:szCs w:val="18"/>
              </w:rPr>
              <w:t xml:space="preserve">A Skill's precondition. Target is either a core:State (shortcut form) or a reified skill:Precondition.</w:t>
            </w:r>
          </w:p>
        </w:tc>
        <w:tc>
          <w:tcPr>
            <w:tcW w:type="dxa" w:w="1500"/>
            <w:shd w:fill="FFFFFF" w:val="clear"/>
            <w:tcMar>
              <w:top w:type="dxa" w:w="60"/>
              <w:left w:type="dxa" w:w="110"/>
              <w:bottom w:type="dxa" w:w="60"/>
              <w:right w:type="dxa" w:w="110"/>
            </w:tcMar>
          </w:tcPr>
          <w:p>
            <w:r>
              <w:rPr>
                <w:sz w:val="18"/>
                <w:szCs w:val="18"/>
              </w:rPr>
              <w:t xml:space="preserve">core:Skill</w:t>
            </w:r>
          </w:p>
        </w:tc>
        <w:tc>
          <w:tcPr>
            <w:tcW w:type="dxa" w:w="1500"/>
            <w:shd w:fill="FFFFFF" w:val="clear"/>
            <w:tcMar>
              <w:top w:type="dxa" w:w="60"/>
              <w:left w:type="dxa" w:w="110"/>
              <w:bottom w:type="dxa" w:w="60"/>
              <w:right w:type="dxa" w:w="110"/>
            </w:tcMar>
          </w:tcPr>
          <w:p>
            <w:r>
              <w:rPr>
                <w:sz w:val="18"/>
                <w:szCs w:val="18"/>
              </w:rPr>
              <w:t xml:space="preserve">core:LogicalEntity</w:t>
            </w:r>
          </w:p>
        </w:tc>
      </w:tr>
      <w:tr>
        <w:tc>
          <w:tcPr>
            <w:tcW w:type="dxa" w:w="2300"/>
            <w:shd w:fill="F2F2F2" w:val="clear"/>
            <w:tcMar>
              <w:top w:type="dxa" w:w="60"/>
              <w:left w:type="dxa" w:w="110"/>
              <w:bottom w:type="dxa" w:w="60"/>
              <w:right w:type="dxa" w:w="110"/>
            </w:tcMar>
          </w:tcPr>
          <w:p>
            <w:r>
              <w:rPr>
                <w:rFonts w:ascii="Consolas" w:cs="Consolas" w:eastAsia="Consolas" w:hAnsi="Consolas"/>
                <w:b/>
                <w:bCs/>
                <w:color w:val="1F3864"/>
                <w:sz w:val="18"/>
                <w:szCs w:val="18"/>
              </w:rPr>
              <w:t xml:space="preserve">skill:hasSubSkillLink</w:t>
            </w:r>
          </w:p>
        </w:tc>
        <w:tc>
          <w:tcPr>
            <w:tcW w:type="dxa" w:w="4060"/>
            <w:shd w:fill="F2F2F2" w:val="clear"/>
            <w:tcMar>
              <w:top w:type="dxa" w:w="60"/>
              <w:left w:type="dxa" w:w="110"/>
              <w:bottom w:type="dxa" w:w="60"/>
              <w:right w:type="dxa" w:w="110"/>
            </w:tcMar>
          </w:tcPr>
          <w:p>
            <w:r>
              <w:rPr>
                <w:sz w:val="18"/>
                <w:szCs w:val="18"/>
              </w:rPr>
              <w:t xml:space="preserve">A CompositeSkill carries reified SubSkillLinks to its constituents.</w:t>
            </w:r>
          </w:p>
        </w:tc>
        <w:tc>
          <w:tcPr>
            <w:tcW w:type="dxa" w:w="1500"/>
            <w:shd w:fill="F2F2F2" w:val="clear"/>
            <w:tcMar>
              <w:top w:type="dxa" w:w="60"/>
              <w:left w:type="dxa" w:w="110"/>
              <w:bottom w:type="dxa" w:w="60"/>
              <w:right w:type="dxa" w:w="110"/>
            </w:tcMar>
          </w:tcPr>
          <w:p>
            <w:r>
              <w:rPr>
                <w:sz w:val="18"/>
                <w:szCs w:val="18"/>
              </w:rPr>
              <w:t xml:space="preserve">skill:CompositeSkill</w:t>
            </w:r>
          </w:p>
        </w:tc>
        <w:tc>
          <w:tcPr>
            <w:tcW w:type="dxa" w:w="1500"/>
            <w:shd w:fill="F2F2F2" w:val="clear"/>
            <w:tcMar>
              <w:top w:type="dxa" w:w="60"/>
              <w:left w:type="dxa" w:w="110"/>
              <w:bottom w:type="dxa" w:w="60"/>
              <w:right w:type="dxa" w:w="110"/>
            </w:tcMar>
          </w:tcPr>
          <w:p>
            <w:r>
              <w:rPr>
                <w:sz w:val="18"/>
                <w:szCs w:val="18"/>
              </w:rPr>
              <w:t xml:space="preserve">skill:SubSkillLink</w:t>
            </w:r>
          </w:p>
        </w:tc>
      </w:tr>
      <w:tr>
        <w:tc>
          <w:tcPr>
            <w:tcW w:type="dxa" w:w="2300"/>
            <w:shd w:fill="FFFFFF" w:val="clear"/>
            <w:tcMar>
              <w:top w:type="dxa" w:w="60"/>
              <w:left w:type="dxa" w:w="110"/>
              <w:bottom w:type="dxa" w:w="60"/>
              <w:right w:type="dxa" w:w="110"/>
            </w:tcMar>
          </w:tcPr>
          <w:p>
            <w:r>
              <w:rPr>
                <w:rFonts w:ascii="Consolas" w:cs="Consolas" w:eastAsia="Consolas" w:hAnsi="Consolas"/>
                <w:b/>
                <w:bCs/>
                <w:color w:val="1F3864"/>
                <w:sz w:val="18"/>
                <w:szCs w:val="18"/>
              </w:rPr>
              <w:t xml:space="preserve">skill:instanceOf</w:t>
            </w:r>
          </w:p>
        </w:tc>
        <w:tc>
          <w:tcPr>
            <w:tcW w:type="dxa" w:w="4060"/>
            <w:shd w:fill="FFFFFF" w:val="clear"/>
            <w:tcMar>
              <w:top w:type="dxa" w:w="60"/>
              <w:left w:type="dxa" w:w="110"/>
              <w:bottom w:type="dxa" w:w="60"/>
              <w:right w:type="dxa" w:w="110"/>
            </w:tcMar>
          </w:tcPr>
          <w:p>
            <w:r>
              <w:rPr>
                <w:sz w:val="18"/>
                <w:szCs w:val="18"/>
              </w:rPr>
              <w:t xml:space="preserve">Links a ParameterValue to the ParameterDef it instantiates.</w:t>
            </w:r>
          </w:p>
        </w:tc>
        <w:tc>
          <w:tcPr>
            <w:tcW w:type="dxa" w:w="1500"/>
            <w:shd w:fill="FFFFFF" w:val="clear"/>
            <w:tcMar>
              <w:top w:type="dxa" w:w="60"/>
              <w:left w:type="dxa" w:w="110"/>
              <w:bottom w:type="dxa" w:w="60"/>
              <w:right w:type="dxa" w:w="110"/>
            </w:tcMar>
          </w:tcPr>
          <w:p>
            <w:r>
              <w:rPr>
                <w:sz w:val="18"/>
                <w:szCs w:val="18"/>
              </w:rPr>
              <w:t xml:space="preserve">skill:ParameterValue</w:t>
            </w:r>
          </w:p>
        </w:tc>
        <w:tc>
          <w:tcPr>
            <w:tcW w:type="dxa" w:w="1500"/>
            <w:shd w:fill="FFFFFF" w:val="clear"/>
            <w:tcMar>
              <w:top w:type="dxa" w:w="60"/>
              <w:left w:type="dxa" w:w="110"/>
              <w:bottom w:type="dxa" w:w="60"/>
              <w:right w:type="dxa" w:w="110"/>
            </w:tcMar>
          </w:tcPr>
          <w:p>
            <w:r>
              <w:rPr>
                <w:sz w:val="18"/>
                <w:szCs w:val="18"/>
              </w:rPr>
              <w:t xml:space="preserve">skill:ParameterDef</w:t>
            </w:r>
          </w:p>
        </w:tc>
      </w:tr>
      <w:tr>
        <w:tc>
          <w:tcPr>
            <w:tcW w:type="dxa" w:w="2300"/>
            <w:shd w:fill="F2F2F2" w:val="clear"/>
            <w:tcMar>
              <w:top w:type="dxa" w:w="60"/>
              <w:left w:type="dxa" w:w="110"/>
              <w:bottom w:type="dxa" w:w="60"/>
              <w:right w:type="dxa" w:w="110"/>
            </w:tcMar>
          </w:tcPr>
          <w:p>
            <w:r>
              <w:rPr>
                <w:rFonts w:ascii="Consolas" w:cs="Consolas" w:eastAsia="Consolas" w:hAnsi="Consolas"/>
                <w:b/>
                <w:bCs/>
                <w:color w:val="1F3864"/>
                <w:sz w:val="18"/>
                <w:szCs w:val="18"/>
              </w:rPr>
              <w:t xml:space="preserve">skill:linksTo</w:t>
            </w:r>
          </w:p>
        </w:tc>
        <w:tc>
          <w:tcPr>
            <w:tcW w:type="dxa" w:w="4060"/>
            <w:shd w:fill="F2F2F2" w:val="clear"/>
            <w:tcMar>
              <w:top w:type="dxa" w:w="60"/>
              <w:left w:type="dxa" w:w="110"/>
              <w:bottom w:type="dxa" w:w="60"/>
              <w:right w:type="dxa" w:w="110"/>
            </w:tcMar>
          </w:tcPr>
          <w:p>
            <w:r>
              <w:rPr>
                <w:sz w:val="18"/>
                <w:szCs w:val="18"/>
              </w:rPr>
              <w:t xml:space="preserve">The constituent Skill referenced by a SubSkillLink.</w:t>
            </w:r>
          </w:p>
        </w:tc>
        <w:tc>
          <w:tcPr>
            <w:tcW w:type="dxa" w:w="1500"/>
            <w:shd w:fill="F2F2F2" w:val="clear"/>
            <w:tcMar>
              <w:top w:type="dxa" w:w="60"/>
              <w:left w:type="dxa" w:w="110"/>
              <w:bottom w:type="dxa" w:w="60"/>
              <w:right w:type="dxa" w:w="110"/>
            </w:tcMar>
          </w:tcPr>
          <w:p>
            <w:r>
              <w:rPr>
                <w:sz w:val="18"/>
                <w:szCs w:val="18"/>
              </w:rPr>
              <w:t xml:space="preserve">skill:SubSkillLink</w:t>
            </w:r>
          </w:p>
        </w:tc>
        <w:tc>
          <w:tcPr>
            <w:tcW w:type="dxa" w:w="1500"/>
            <w:shd w:fill="F2F2F2" w:val="clear"/>
            <w:tcMar>
              <w:top w:type="dxa" w:w="60"/>
              <w:left w:type="dxa" w:w="110"/>
              <w:bottom w:type="dxa" w:w="60"/>
              <w:right w:type="dxa" w:w="110"/>
            </w:tcMar>
          </w:tcPr>
          <w:p>
            <w:r>
              <w:rPr>
                <w:sz w:val="18"/>
                <w:szCs w:val="18"/>
              </w:rPr>
              <w:t xml:space="preserve">core:Skill</w:t>
            </w:r>
          </w:p>
        </w:tc>
      </w:tr>
      <w:tr>
        <w:tc>
          <w:tcPr>
            <w:tcW w:type="dxa" w:w="2300"/>
            <w:shd w:fill="FFFFFF" w:val="clear"/>
            <w:tcMar>
              <w:top w:type="dxa" w:w="60"/>
              <w:left w:type="dxa" w:w="110"/>
              <w:bottom w:type="dxa" w:w="60"/>
              <w:right w:type="dxa" w:w="110"/>
            </w:tcMar>
          </w:tcPr>
          <w:p>
            <w:r>
              <w:rPr>
                <w:rFonts w:ascii="Consolas" w:cs="Consolas" w:eastAsia="Consolas" w:hAnsi="Consolas"/>
                <w:b/>
                <w:bCs/>
                <w:color w:val="1F3864"/>
                <w:sz w:val="18"/>
                <w:szCs w:val="18"/>
              </w:rPr>
              <w:t xml:space="preserve">skill:refersToState</w:t>
            </w:r>
          </w:p>
        </w:tc>
        <w:tc>
          <w:tcPr>
            <w:tcW w:type="dxa" w:w="4060"/>
            <w:shd w:fill="FFFFFF" w:val="clear"/>
            <w:tcMar>
              <w:top w:type="dxa" w:w="60"/>
              <w:left w:type="dxa" w:w="110"/>
              <w:bottom w:type="dxa" w:w="60"/>
              <w:right w:type="dxa" w:w="110"/>
            </w:tcMar>
          </w:tcPr>
          <w:p>
            <w:r>
              <w:rPr>
                <w:sz w:val="18"/>
                <w:szCs w:val="18"/>
              </w:rPr>
              <w:t xml:space="preserve">Links a Precondition or Effect to the core:State it constrains/produces.</w:t>
            </w:r>
          </w:p>
        </w:tc>
        <w:tc>
          <w:tcPr>
            <w:tcW w:type="dxa" w:w="1500"/>
            <w:shd w:fill="FFFFFF" w:val="clear"/>
            <w:tcMar>
              <w:top w:type="dxa" w:w="60"/>
              <w:left w:type="dxa" w:w="110"/>
              <w:bottom w:type="dxa" w:w="60"/>
              <w:right w:type="dxa" w:w="110"/>
            </w:tcMar>
          </w:tcPr>
          <w:p>
            <w:r>
              <w:rPr>
                <w:sz w:val="18"/>
                <w:szCs w:val="18"/>
              </w:rPr>
              <w:t xml:space="preserve">core:LogicalEntity</w:t>
            </w:r>
          </w:p>
        </w:tc>
        <w:tc>
          <w:tcPr>
            <w:tcW w:type="dxa" w:w="1500"/>
            <w:shd w:fill="FFFFFF" w:val="clear"/>
            <w:tcMar>
              <w:top w:type="dxa" w:w="60"/>
              <w:left w:type="dxa" w:w="110"/>
              <w:bottom w:type="dxa" w:w="60"/>
              <w:right w:type="dxa" w:w="110"/>
            </w:tcMar>
          </w:tcPr>
          <w:p>
            <w:r>
              <w:rPr>
                <w:sz w:val="18"/>
                <w:szCs w:val="18"/>
              </w:rPr>
              <w:t xml:space="preserve">core:State</w:t>
            </w:r>
          </w:p>
        </w:tc>
      </w:tr>
      <w:tr>
        <w:tc>
          <w:tcPr>
            <w:tcW w:type="dxa" w:w="2300"/>
            <w:shd w:fill="F2F2F2" w:val="clear"/>
            <w:tcMar>
              <w:top w:type="dxa" w:w="60"/>
              <w:left w:type="dxa" w:w="110"/>
              <w:bottom w:type="dxa" w:w="60"/>
              <w:right w:type="dxa" w:w="110"/>
            </w:tcMar>
          </w:tcPr>
          <w:p>
            <w:r>
              <w:rPr>
                <w:rFonts w:ascii="Consolas" w:cs="Consolas" w:eastAsia="Consolas" w:hAnsi="Consolas"/>
                <w:b/>
                <w:bCs/>
                <w:color w:val="1F3864"/>
                <w:sz w:val="18"/>
                <w:szCs w:val="18"/>
              </w:rPr>
              <w:t xml:space="preserve">skill:requiresCapability</w:t>
            </w:r>
          </w:p>
        </w:tc>
        <w:tc>
          <w:tcPr>
            <w:tcW w:type="dxa" w:w="4060"/>
            <w:shd w:fill="F2F2F2" w:val="clear"/>
            <w:tcMar>
              <w:top w:type="dxa" w:w="60"/>
              <w:left w:type="dxa" w:w="110"/>
              <w:bottom w:type="dxa" w:w="60"/>
              <w:right w:type="dxa" w:w="110"/>
            </w:tcMar>
          </w:tcPr>
          <w:p>
            <w:r>
              <w:rPr>
                <w:sz w:val="18"/>
                <w:szCs w:val="18"/>
              </w:rPr>
              <w:t xml:space="preserve">A Skill requires a Capability (HHM-Core Skill requiresCapability Capability). NOT a sub-property of the Process-level core:requiresCapability: that property's domain is core:Process, which is owl:disjointWith core:Skill, so sub-propertying would make a Skill an illegal Skill∩Process.</w:t>
            </w:r>
          </w:p>
        </w:tc>
        <w:tc>
          <w:tcPr>
            <w:tcW w:type="dxa" w:w="1500"/>
            <w:shd w:fill="F2F2F2" w:val="clear"/>
            <w:tcMar>
              <w:top w:type="dxa" w:w="60"/>
              <w:left w:type="dxa" w:w="110"/>
              <w:bottom w:type="dxa" w:w="60"/>
              <w:right w:type="dxa" w:w="110"/>
            </w:tcMar>
          </w:tcPr>
          <w:p>
            <w:r>
              <w:rPr>
                <w:sz w:val="18"/>
                <w:szCs w:val="18"/>
              </w:rPr>
              <w:t xml:space="preserve">core:Skill</w:t>
            </w:r>
          </w:p>
        </w:tc>
        <w:tc>
          <w:tcPr>
            <w:tcW w:type="dxa" w:w="1500"/>
            <w:shd w:fill="F2F2F2" w:val="clear"/>
            <w:tcMar>
              <w:top w:type="dxa" w:w="60"/>
              <w:left w:type="dxa" w:w="110"/>
              <w:bottom w:type="dxa" w:w="60"/>
              <w:right w:type="dxa" w:w="110"/>
            </w:tcMar>
          </w:tcPr>
          <w:p>
            <w:r>
              <w:rPr>
                <w:sz w:val="18"/>
                <w:szCs w:val="18"/>
              </w:rPr>
              <w:t xml:space="preserve">core:Capability</w:t>
            </w:r>
          </w:p>
        </w:tc>
      </w:tr>
      <w:tr>
        <w:tc>
          <w:tcPr>
            <w:tcW w:type="dxa" w:w="2300"/>
            <w:shd w:fill="FFFFFF" w:val="clear"/>
            <w:tcMar>
              <w:top w:type="dxa" w:w="60"/>
              <w:left w:type="dxa" w:w="110"/>
              <w:bottom w:type="dxa" w:w="60"/>
              <w:right w:type="dxa" w:w="110"/>
            </w:tcMar>
          </w:tcPr>
          <w:p>
            <w:r>
              <w:rPr>
                <w:rFonts w:ascii="Consolas" w:cs="Consolas" w:eastAsia="Consolas" w:hAnsi="Consolas"/>
                <w:b/>
                <w:bCs/>
                <w:color w:val="1F3864"/>
                <w:sz w:val="18"/>
                <w:szCs w:val="18"/>
              </w:rPr>
              <w:t xml:space="preserve">skill:requiresMotion</w:t>
            </w:r>
          </w:p>
        </w:tc>
        <w:tc>
          <w:tcPr>
            <w:tcW w:type="dxa" w:w="4060"/>
            <w:shd w:fill="FFFFFF" w:val="clear"/>
            <w:tcMar>
              <w:top w:type="dxa" w:w="60"/>
              <w:left w:type="dxa" w:w="110"/>
              <w:bottom w:type="dxa" w:w="60"/>
              <w:right w:type="dxa" w:w="110"/>
            </w:tcMar>
          </w:tcPr>
          <w:p>
            <w:r>
              <w:rPr>
                <w:sz w:val="18"/>
                <w:szCs w:val="18"/>
              </w:rPr>
              <w:t xml:space="preserve">A Skill requires a reusable technology-neutral Motion specification.</w:t>
            </w:r>
          </w:p>
        </w:tc>
        <w:tc>
          <w:tcPr>
            <w:tcW w:type="dxa" w:w="1500"/>
            <w:shd w:fill="FFFFFF" w:val="clear"/>
            <w:tcMar>
              <w:top w:type="dxa" w:w="60"/>
              <w:left w:type="dxa" w:w="110"/>
              <w:bottom w:type="dxa" w:w="60"/>
              <w:right w:type="dxa" w:w="110"/>
            </w:tcMar>
          </w:tcPr>
          <w:p>
            <w:r>
              <w:rPr>
                <w:sz w:val="18"/>
                <w:szCs w:val="18"/>
              </w:rPr>
              <w:t xml:space="preserve">core:Skill</w:t>
            </w:r>
          </w:p>
        </w:tc>
        <w:tc>
          <w:tcPr>
            <w:tcW w:type="dxa" w:w="1500"/>
            <w:shd w:fill="FFFFFF" w:val="clear"/>
            <w:tcMar>
              <w:top w:type="dxa" w:w="60"/>
              <w:left w:type="dxa" w:w="110"/>
              <w:bottom w:type="dxa" w:w="60"/>
              <w:right w:type="dxa" w:w="110"/>
            </w:tcMar>
          </w:tcPr>
          <w:p>
            <w:r>
              <w:rPr>
                <w:sz w:val="18"/>
                <w:szCs w:val="18"/>
              </w:rPr>
              <w:t xml:space="preserve">motion:Motion</w:t>
            </w:r>
          </w:p>
        </w:tc>
      </w:tr>
      <w:tr>
        <w:tc>
          <w:tcPr>
            <w:tcW w:type="dxa" w:w="2300"/>
            <w:shd w:fill="F2F2F2" w:val="clear"/>
            <w:tcMar>
              <w:top w:type="dxa" w:w="60"/>
              <w:left w:type="dxa" w:w="110"/>
              <w:bottom w:type="dxa" w:w="60"/>
              <w:right w:type="dxa" w:w="110"/>
            </w:tcMar>
          </w:tcPr>
          <w:p>
            <w:r>
              <w:rPr>
                <w:rFonts w:ascii="Consolas" w:cs="Consolas" w:eastAsia="Consolas" w:hAnsi="Consolas"/>
                <w:b/>
                <w:bCs/>
                <w:color w:val="1F3864"/>
                <w:sz w:val="18"/>
                <w:szCs w:val="18"/>
              </w:rPr>
              <w:t xml:space="preserve">skill:unitRef</w:t>
            </w:r>
          </w:p>
        </w:tc>
        <w:tc>
          <w:tcPr>
            <w:tcW w:type="dxa" w:w="4060"/>
            <w:shd w:fill="F2F2F2" w:val="clear"/>
            <w:tcMar>
              <w:top w:type="dxa" w:w="60"/>
              <w:left w:type="dxa" w:w="110"/>
              <w:bottom w:type="dxa" w:w="60"/>
              <w:right w:type="dxa" w:w="110"/>
            </w:tcMar>
          </w:tcPr>
          <w:p>
            <w:r>
              <w:rPr>
                <w:sz w:val="18"/>
                <w:szCs w:val="18"/>
              </w:rPr>
              <w:t xml:space="preserve">QUDT-aligned unit of the parameter, via unit:Unit.</w:t>
            </w:r>
          </w:p>
        </w:tc>
        <w:tc>
          <w:tcPr>
            <w:tcW w:type="dxa" w:w="1500"/>
            <w:shd w:fill="F2F2F2" w:val="clear"/>
            <w:tcMar>
              <w:top w:type="dxa" w:w="60"/>
              <w:left w:type="dxa" w:w="110"/>
              <w:bottom w:type="dxa" w:w="60"/>
              <w:right w:type="dxa" w:w="110"/>
            </w:tcMar>
          </w:tcPr>
          <w:p>
            <w:r>
              <w:rPr>
                <w:sz w:val="18"/>
                <w:szCs w:val="18"/>
              </w:rPr>
              <w:t xml:space="preserve">skill:ParameterDef</w:t>
            </w:r>
          </w:p>
        </w:tc>
        <w:tc>
          <w:tcPr>
            <w:tcW w:type="dxa" w:w="1500"/>
            <w:shd w:fill="F2F2F2" w:val="clear"/>
            <w:tcMar>
              <w:top w:type="dxa" w:w="60"/>
              <w:left w:type="dxa" w:w="110"/>
              <w:bottom w:type="dxa" w:w="60"/>
              <w:right w:type="dxa" w:w="110"/>
            </w:tcMar>
          </w:tcPr>
          <w:p>
            <w:r>
              <w:rPr>
                <w:sz w:val="18"/>
                <w:szCs w:val="18"/>
              </w:rPr>
              <w:t xml:space="preserve">unit:Unit</w:t>
            </w:r>
          </w:p>
        </w:tc>
      </w:tr>
    </w:tbl>
    <w:p>
      <w:r>
        <w:t xml:space="preserve"/>
      </w:r>
    </w:p>
    <w:p>
      <w:pPr>
        <w:spacing w:after="40"/>
      </w:pPr>
      <w:r>
        <w:rPr>
          <w:b/>
          <w:bCs/>
          <w:color w:val="1F3864"/>
          <w:sz w:val="20"/>
          <w:szCs w:val="20"/>
        </w:rPr>
        <w:t xml:space="preserve">Datatype properties</w:t>
      </w:r>
    </w:p>
    <w:tbl>
      <w:tblPr>
        <w:tblW w:type="dxa" w:w="9360"/>
        <w:tblBorders>
          <w:top w:val="single" w:color="BFBFBF" w:sz="1"/>
          <w:left w:val="single" w:color="BFBFBF" w:sz="1"/>
          <w:bottom w:val="single" w:color="BFBFBF" w:sz="1"/>
          <w:right w:val="single" w:color="BFBFBF" w:sz="1"/>
          <w:insideH w:val="single" w:color="BFBFBF" w:sz="1"/>
          <w:insideV w:val="single" w:color="BFBFBF" w:sz="1"/>
        </w:tblBorders>
      </w:tblPr>
      <w:tblGrid>
        <w:gridCol w:w="2300"/>
        <w:gridCol w:w="4060"/>
        <w:gridCol w:w="1500"/>
        <w:gridCol w:w="1500"/>
      </w:tblGrid>
      <w:tr>
        <w:trPr>
          <w:tblHeader/>
        </w:trPr>
        <w:tc>
          <w:tcPr>
            <w:tcW w:type="dxa" w:w="2300"/>
            <w:shd w:fill="2E75B6" w:val="clear"/>
            <w:tcMar>
              <w:top w:type="dxa" w:w="60"/>
              <w:left w:type="dxa" w:w="110"/>
              <w:bottom w:type="dxa" w:w="60"/>
              <w:right w:type="dxa" w:w="110"/>
            </w:tcMar>
            <w:vAlign w:val="center"/>
          </w:tcPr>
          <w:p>
            <w:r>
              <w:rPr>
                <w:b/>
                <w:bCs/>
                <w:color w:val="FFFFFF"/>
                <w:sz w:val="18"/>
                <w:szCs w:val="18"/>
              </w:rPr>
              <w:t xml:space="preserve">Property</w:t>
            </w:r>
          </w:p>
        </w:tc>
        <w:tc>
          <w:tcPr>
            <w:tcW w:type="dxa" w:w="4060"/>
            <w:shd w:fill="2E75B6" w:val="clear"/>
            <w:tcMar>
              <w:top w:type="dxa" w:w="60"/>
              <w:left w:type="dxa" w:w="110"/>
              <w:bottom w:type="dxa" w:w="60"/>
              <w:right w:type="dxa" w:w="110"/>
            </w:tcMar>
            <w:vAlign w:val="center"/>
          </w:tcPr>
          <w:p>
            <w:r>
              <w:rPr>
                <w:b/>
                <w:bCs/>
                <w:color w:val="FFFFFF"/>
                <w:sz w:val="18"/>
                <w:szCs w:val="18"/>
              </w:rPr>
              <w:t xml:space="preserve">Definition</w:t>
            </w:r>
          </w:p>
        </w:tc>
        <w:tc>
          <w:tcPr>
            <w:tcW w:type="dxa" w:w="1500"/>
            <w:shd w:fill="2E75B6" w:val="clear"/>
            <w:tcMar>
              <w:top w:type="dxa" w:w="60"/>
              <w:left w:type="dxa" w:w="110"/>
              <w:bottom w:type="dxa" w:w="60"/>
              <w:right w:type="dxa" w:w="110"/>
            </w:tcMar>
            <w:vAlign w:val="center"/>
          </w:tcPr>
          <w:p>
            <w:r>
              <w:rPr>
                <w:b/>
                <w:bCs/>
                <w:color w:val="FFFFFF"/>
                <w:sz w:val="18"/>
                <w:szCs w:val="18"/>
              </w:rPr>
              <w:t xml:space="preserve">Domain</w:t>
            </w:r>
          </w:p>
        </w:tc>
        <w:tc>
          <w:tcPr>
            <w:tcW w:type="dxa" w:w="1500"/>
            <w:shd w:fill="2E75B6" w:val="clear"/>
            <w:tcMar>
              <w:top w:type="dxa" w:w="60"/>
              <w:left w:type="dxa" w:w="110"/>
              <w:bottom w:type="dxa" w:w="60"/>
              <w:right w:type="dxa" w:w="110"/>
            </w:tcMar>
            <w:vAlign w:val="center"/>
          </w:tcPr>
          <w:p>
            <w:r>
              <w:rPr>
                <w:b/>
                <w:bCs/>
                <w:color w:val="FFFFFF"/>
                <w:sz w:val="18"/>
                <w:szCs w:val="18"/>
              </w:rPr>
              <w:t xml:space="preserve">Range</w:t>
            </w:r>
          </w:p>
        </w:tc>
      </w:tr>
      <w:tr>
        <w:tc>
          <w:tcPr>
            <w:tcW w:type="dxa" w:w="2300"/>
            <w:shd w:fill="FFFFFF" w:val="clear"/>
            <w:tcMar>
              <w:top w:type="dxa" w:w="60"/>
              <w:left w:type="dxa" w:w="110"/>
              <w:bottom w:type="dxa" w:w="60"/>
              <w:right w:type="dxa" w:w="110"/>
            </w:tcMar>
          </w:tcPr>
          <w:p>
            <w:r>
              <w:rPr>
                <w:rFonts w:ascii="Consolas" w:cs="Consolas" w:eastAsia="Consolas" w:hAnsi="Consolas"/>
                <w:b/>
                <w:bCs/>
                <w:color w:val="1F3864"/>
                <w:sz w:val="18"/>
                <w:szCs w:val="18"/>
              </w:rPr>
              <w:t xml:space="preserve">skill:expectedDurationSeconds</w:t>
            </w:r>
          </w:p>
        </w:tc>
        <w:tc>
          <w:tcPr>
            <w:tcW w:type="dxa" w:w="4060"/>
            <w:shd w:fill="FFFFFF" w:val="clear"/>
            <w:tcMar>
              <w:top w:type="dxa" w:w="60"/>
              <w:left w:type="dxa" w:w="110"/>
              <w:bottom w:type="dxa" w:w="60"/>
              <w:right w:type="dxa" w:w="110"/>
            </w:tcMar>
          </w:tcPr>
          <w:p>
            <w:r>
              <w:rPr>
                <w:sz w:val="18"/>
                <w:szCs w:val="18"/>
              </w:rPr>
              <w:t xml:space="preserve">Expected execution duration of a skill, in seconds (long-term deprecated in favour of unit-bearing quantity values).</w:t>
            </w:r>
          </w:p>
        </w:tc>
        <w:tc>
          <w:tcPr>
            <w:tcW w:type="dxa" w:w="1500"/>
            <w:shd w:fill="FFFFFF" w:val="clear"/>
            <w:tcMar>
              <w:top w:type="dxa" w:w="60"/>
              <w:left w:type="dxa" w:w="110"/>
              <w:bottom w:type="dxa" w:w="60"/>
              <w:right w:type="dxa" w:w="110"/>
            </w:tcMar>
          </w:tcPr>
          <w:p>
            <w:r>
              <w:rPr>
                <w:sz w:val="18"/>
                <w:szCs w:val="18"/>
              </w:rPr>
              <w:t xml:space="preserve">core:Skill</w:t>
            </w:r>
          </w:p>
        </w:tc>
        <w:tc>
          <w:tcPr>
            <w:tcW w:type="dxa" w:w="1500"/>
            <w:shd w:fill="FFFFFF" w:val="clear"/>
            <w:tcMar>
              <w:top w:type="dxa" w:w="60"/>
              <w:left w:type="dxa" w:w="110"/>
              <w:bottom w:type="dxa" w:w="60"/>
              <w:right w:type="dxa" w:w="110"/>
            </w:tcMar>
          </w:tcPr>
          <w:p>
            <w:r>
              <w:rPr>
                <w:sz w:val="18"/>
                <w:szCs w:val="18"/>
              </w:rPr>
              <w:t xml:space="preserve">xsd:float</w:t>
            </w:r>
          </w:p>
        </w:tc>
      </w:tr>
      <w:tr>
        <w:tc>
          <w:tcPr>
            <w:tcW w:type="dxa" w:w="2300"/>
            <w:shd w:fill="F2F2F2" w:val="clear"/>
            <w:tcMar>
              <w:top w:type="dxa" w:w="60"/>
              <w:left w:type="dxa" w:w="110"/>
              <w:bottom w:type="dxa" w:w="60"/>
              <w:right w:type="dxa" w:w="110"/>
            </w:tcMar>
          </w:tcPr>
          <w:p>
            <w:r>
              <w:rPr>
                <w:rFonts w:ascii="Consolas" w:cs="Consolas" w:eastAsia="Consolas" w:hAnsi="Consolas"/>
                <w:b/>
                <w:bCs/>
                <w:color w:val="1F3864"/>
                <w:sz w:val="18"/>
                <w:szCs w:val="18"/>
              </w:rPr>
              <w:t xml:space="preserve">skill:maxValue</w:t>
            </w:r>
          </w:p>
        </w:tc>
        <w:tc>
          <w:tcPr>
            <w:tcW w:type="dxa" w:w="4060"/>
            <w:shd w:fill="F2F2F2" w:val="clear"/>
            <w:tcMar>
              <w:top w:type="dxa" w:w="60"/>
              <w:left w:type="dxa" w:w="110"/>
              <w:bottom w:type="dxa" w:w="60"/>
              <w:right w:type="dxa" w:w="110"/>
            </w:tcMar>
          </w:tcPr>
          <w:p>
            <w:r>
              <w:rPr>
                <w:sz w:val="18"/>
                <w:szCs w:val="18"/>
              </w:rPr>
              <w:t xml:space="preserve">Upper bound of a typed skill parameter.</w:t>
            </w:r>
          </w:p>
        </w:tc>
        <w:tc>
          <w:tcPr>
            <w:tcW w:type="dxa" w:w="1500"/>
            <w:shd w:fill="F2F2F2" w:val="clear"/>
            <w:tcMar>
              <w:top w:type="dxa" w:w="60"/>
              <w:left w:type="dxa" w:w="110"/>
              <w:bottom w:type="dxa" w:w="60"/>
              <w:right w:type="dxa" w:w="110"/>
            </w:tcMar>
          </w:tcPr>
          <w:p>
            <w:r>
              <w:rPr>
                <w:sz w:val="18"/>
                <w:szCs w:val="18"/>
              </w:rPr>
              <w:t xml:space="preserve">skill:ParameterDef</w:t>
            </w:r>
          </w:p>
        </w:tc>
        <w:tc>
          <w:tcPr>
            <w:tcW w:type="dxa" w:w="1500"/>
            <w:shd w:fill="F2F2F2" w:val="clear"/>
            <w:tcMar>
              <w:top w:type="dxa" w:w="60"/>
              <w:left w:type="dxa" w:w="110"/>
              <w:bottom w:type="dxa" w:w="60"/>
              <w:right w:type="dxa" w:w="110"/>
            </w:tcMar>
          </w:tcPr>
          <w:p>
            <w:r>
              <w:rPr>
                <w:sz w:val="18"/>
                <w:szCs w:val="18"/>
              </w:rPr>
              <w:t xml:space="preserve">xsd:double</w:t>
            </w:r>
          </w:p>
        </w:tc>
      </w:tr>
      <w:tr>
        <w:tc>
          <w:tcPr>
            <w:tcW w:type="dxa" w:w="2300"/>
            <w:shd w:fill="FFFFFF" w:val="clear"/>
            <w:tcMar>
              <w:top w:type="dxa" w:w="60"/>
              <w:left w:type="dxa" w:w="110"/>
              <w:bottom w:type="dxa" w:w="60"/>
              <w:right w:type="dxa" w:w="110"/>
            </w:tcMar>
          </w:tcPr>
          <w:p>
            <w:r>
              <w:rPr>
                <w:rFonts w:ascii="Consolas" w:cs="Consolas" w:eastAsia="Consolas" w:hAnsi="Consolas"/>
                <w:b/>
                <w:bCs/>
                <w:color w:val="1F3864"/>
                <w:sz w:val="18"/>
                <w:szCs w:val="18"/>
              </w:rPr>
              <w:t xml:space="preserve">skill:minValue</w:t>
            </w:r>
          </w:p>
        </w:tc>
        <w:tc>
          <w:tcPr>
            <w:tcW w:type="dxa" w:w="4060"/>
            <w:shd w:fill="FFFFFF" w:val="clear"/>
            <w:tcMar>
              <w:top w:type="dxa" w:w="60"/>
              <w:left w:type="dxa" w:w="110"/>
              <w:bottom w:type="dxa" w:w="60"/>
              <w:right w:type="dxa" w:w="110"/>
            </w:tcMar>
          </w:tcPr>
          <w:p>
            <w:r>
              <w:rPr>
                <w:sz w:val="18"/>
                <w:szCs w:val="18"/>
              </w:rPr>
              <w:t xml:space="preserve">Lower bound of a typed skill parameter.</w:t>
            </w:r>
          </w:p>
        </w:tc>
        <w:tc>
          <w:tcPr>
            <w:tcW w:type="dxa" w:w="1500"/>
            <w:shd w:fill="FFFFFF" w:val="clear"/>
            <w:tcMar>
              <w:top w:type="dxa" w:w="60"/>
              <w:left w:type="dxa" w:w="110"/>
              <w:bottom w:type="dxa" w:w="60"/>
              <w:right w:type="dxa" w:w="110"/>
            </w:tcMar>
          </w:tcPr>
          <w:p>
            <w:r>
              <w:rPr>
                <w:sz w:val="18"/>
                <w:szCs w:val="18"/>
              </w:rPr>
              <w:t xml:space="preserve">skill:ParameterDef</w:t>
            </w:r>
          </w:p>
        </w:tc>
        <w:tc>
          <w:tcPr>
            <w:tcW w:type="dxa" w:w="1500"/>
            <w:shd w:fill="FFFFFF" w:val="clear"/>
            <w:tcMar>
              <w:top w:type="dxa" w:w="60"/>
              <w:left w:type="dxa" w:w="110"/>
              <w:bottom w:type="dxa" w:w="60"/>
              <w:right w:type="dxa" w:w="110"/>
            </w:tcMar>
          </w:tcPr>
          <w:p>
            <w:r>
              <w:rPr>
                <w:sz w:val="18"/>
                <w:szCs w:val="18"/>
              </w:rPr>
              <w:t xml:space="preserve">xsd:double</w:t>
            </w:r>
          </w:p>
        </w:tc>
      </w:tr>
      <w:tr>
        <w:tc>
          <w:tcPr>
            <w:tcW w:type="dxa" w:w="2300"/>
            <w:shd w:fill="F2F2F2" w:val="clear"/>
            <w:tcMar>
              <w:top w:type="dxa" w:w="60"/>
              <w:left w:type="dxa" w:w="110"/>
              <w:bottom w:type="dxa" w:w="60"/>
              <w:right w:type="dxa" w:w="110"/>
            </w:tcMar>
          </w:tcPr>
          <w:p>
            <w:r>
              <w:rPr>
                <w:rFonts w:ascii="Consolas" w:cs="Consolas" w:eastAsia="Consolas" w:hAnsi="Consolas"/>
                <w:b/>
                <w:bCs/>
                <w:color w:val="1F3864"/>
                <w:sz w:val="18"/>
                <w:szCs w:val="18"/>
              </w:rPr>
              <w:t xml:space="preserve">skill:paramType</w:t>
            </w:r>
          </w:p>
        </w:tc>
        <w:tc>
          <w:tcPr>
            <w:tcW w:type="dxa" w:w="4060"/>
            <w:shd w:fill="F2F2F2" w:val="clear"/>
            <w:tcMar>
              <w:top w:type="dxa" w:w="60"/>
              <w:left w:type="dxa" w:w="110"/>
              <w:bottom w:type="dxa" w:w="60"/>
              <w:right w:type="dxa" w:w="110"/>
            </w:tcMar>
          </w:tcPr>
          <w:p>
            <w:r>
              <w:rPr>
                <w:sz w:val="18"/>
                <w:szCs w:val="18"/>
              </w:rPr>
              <w:t xml:space="preserve">Data type of the parameter, given as an XSD datatype IRI (e.g. xsd:double).</w:t>
            </w:r>
          </w:p>
        </w:tc>
        <w:tc>
          <w:tcPr>
            <w:tcW w:type="dxa" w:w="1500"/>
            <w:shd w:fill="F2F2F2" w:val="clear"/>
            <w:tcMar>
              <w:top w:type="dxa" w:w="60"/>
              <w:left w:type="dxa" w:w="110"/>
              <w:bottom w:type="dxa" w:w="60"/>
              <w:right w:type="dxa" w:w="110"/>
            </w:tcMar>
          </w:tcPr>
          <w:p>
            <w:r>
              <w:rPr>
                <w:sz w:val="18"/>
                <w:szCs w:val="18"/>
              </w:rPr>
              <w:t xml:space="preserve">skill:ParameterDef</w:t>
            </w:r>
          </w:p>
        </w:tc>
        <w:tc>
          <w:tcPr>
            <w:tcW w:type="dxa" w:w="1500"/>
            <w:shd w:fill="F2F2F2" w:val="clear"/>
            <w:tcMar>
              <w:top w:type="dxa" w:w="60"/>
              <w:left w:type="dxa" w:w="110"/>
              <w:bottom w:type="dxa" w:w="60"/>
              <w:right w:type="dxa" w:w="110"/>
            </w:tcMar>
          </w:tcPr>
          <w:p>
            <w:r>
              <w:rPr>
                <w:sz w:val="18"/>
                <w:szCs w:val="18"/>
              </w:rPr>
              <w:t xml:space="preserve">xsd:anyURI</w:t>
            </w:r>
          </w:p>
        </w:tc>
      </w:tr>
      <w:tr>
        <w:tc>
          <w:tcPr>
            <w:tcW w:type="dxa" w:w="2300"/>
            <w:shd w:fill="FFFFFF" w:val="clear"/>
            <w:tcMar>
              <w:top w:type="dxa" w:w="60"/>
              <w:left w:type="dxa" w:w="110"/>
              <w:bottom w:type="dxa" w:w="60"/>
              <w:right w:type="dxa" w:w="110"/>
            </w:tcMar>
          </w:tcPr>
          <w:p>
            <w:r>
              <w:rPr>
                <w:rFonts w:ascii="Consolas" w:cs="Consolas" w:eastAsia="Consolas" w:hAnsi="Consolas"/>
                <w:b/>
                <w:bCs/>
                <w:color w:val="1F3864"/>
                <w:sz w:val="18"/>
                <w:szCs w:val="18"/>
              </w:rPr>
              <w:t xml:space="preserve">skill:value</w:t>
            </w:r>
          </w:p>
        </w:tc>
        <w:tc>
          <w:tcPr>
            <w:tcW w:type="dxa" w:w="4060"/>
            <w:shd w:fill="FFFFFF" w:val="clear"/>
            <w:tcMar>
              <w:top w:type="dxa" w:w="60"/>
              <w:left w:type="dxa" w:w="110"/>
              <w:bottom w:type="dxa" w:w="60"/>
              <w:right w:type="dxa" w:w="110"/>
            </w:tcMar>
          </w:tcPr>
          <w:p>
            <w:r>
              <w:rPr>
                <w:sz w:val="18"/>
                <w:szCs w:val="18"/>
              </w:rPr>
              <w:t xml:space="preserve">The supplied literal value of a ParameterValue.</w:t>
            </w:r>
          </w:p>
        </w:tc>
        <w:tc>
          <w:tcPr>
            <w:tcW w:type="dxa" w:w="1500"/>
            <w:shd w:fill="FFFFFF" w:val="clear"/>
            <w:tcMar>
              <w:top w:type="dxa" w:w="60"/>
              <w:left w:type="dxa" w:w="110"/>
              <w:bottom w:type="dxa" w:w="60"/>
              <w:right w:type="dxa" w:w="110"/>
            </w:tcMar>
          </w:tcPr>
          <w:p>
            <w:r>
              <w:rPr>
                <w:sz w:val="18"/>
                <w:szCs w:val="18"/>
              </w:rPr>
              <w:t xml:space="preserve">skill:ParameterValue</w:t>
            </w:r>
          </w:p>
        </w:tc>
        <w:tc>
          <w:tcPr>
            <w:tcW w:type="dxa" w:w="1500"/>
            <w:shd w:fill="FFFFFF" w:val="clear"/>
            <w:tcMar>
              <w:top w:type="dxa" w:w="60"/>
              <w:left w:type="dxa" w:w="110"/>
              <w:bottom w:type="dxa" w:w="60"/>
              <w:right w:type="dxa" w:w="110"/>
            </w:tcMar>
          </w:tcPr>
          <w:p>
            <w:r>
              <w:rPr>
                <w:sz w:val="18"/>
                <w:szCs w:val="18"/>
              </w:rPr>
              <w:t xml:space="preserve"/>
            </w:r>
          </w:p>
        </w:tc>
      </w:tr>
    </w:tbl>
    <w:p>
      <w:r>
        <w:t xml:space="preserve"/>
      </w:r>
    </w:p>
    <w:p>
      <w:r>
        <w:t xml:space="preserve"/>
      </w:r>
    </w:p>
    <w:p>
      <w:pPr>
        <w:pStyle w:val="Heading3"/>
      </w:pPr>
      <w:r>
        <w:t xml:space="preserve">Capability Ontology  (cap:)</w:t>
      </w:r>
    </w:p>
    <w:p>
      <w:pPr>
        <w:spacing w:after="80"/>
      </w:pPr>
      <w:r>
        <w:rPr>
          <w:b/>
          <w:bCs/>
          <w:sz w:val="18"/>
          <w:szCs w:val="18"/>
        </w:rPr>
        <w:t xml:space="preserve">Module file: </w:t>
      </w:r>
      <w:r>
        <w:rPr>
          <w:rFonts w:ascii="Consolas" w:cs="Consolas" w:eastAsia="Consolas" w:hAnsi="Consolas"/>
          <w:color w:val="595959"/>
          <w:sz w:val="18"/>
          <w:szCs w:val="18"/>
        </w:rPr>
        <w:t xml:space="preserve">logical/capability.ttl</w:t>
      </w:r>
    </w:p>
    <w:p>
      <w:pPr>
        <w:spacing w:after="120"/>
      </w:pPr>
      <w:r>
        <w:t xml:space="preserve">A capability is what a plant or resource can do, expressed at the level a production manager, MES, planner or LLM cares about. Capabilities are modelled as individuals of core:Capability organised with SKOS (skos:broader), each bound to the skills that realise it through cap:realizedBySkill. The granularity rule keeps names high-level (cap:TransportCapability, not cap:MoveCylinderLeftCapability).</w:t>
      </w:r>
    </w:p>
    <w:tbl>
      <w:tblPr>
        <w:tblW w:type="dxa" w:w="9360"/>
        <w:tblBorders>
          <w:top w:val="single" w:color="BFBFBF" w:sz="1"/>
          <w:left w:val="single" w:color="BFBFBF" w:sz="1"/>
          <w:bottom w:val="single" w:color="BFBFBF" w:sz="1"/>
          <w:right w:val="single" w:color="BFBFBF" w:sz="1"/>
          <w:insideH w:val="single" w:color="BFBFBF" w:sz="1"/>
          <w:insideV w:val="single" w:color="BFBFBF" w:sz="1"/>
        </w:tblBorders>
      </w:tblPr>
      <w:tblGrid>
        <w:gridCol w:w="9360"/>
      </w:tblGrid>
      <w:tr>
        <w:tc>
          <w:tcPr>
            <w:tcW w:type="dxa" w:w="9360"/>
            <w:shd w:fill="E2EFDA" w:val="clear"/>
            <w:tcMar>
              <w:top w:type="dxa" w:w="120"/>
              <w:left w:type="dxa" w:w="160"/>
              <w:bottom w:type="dxa" w:w="120"/>
              <w:right w:type="dxa" w:w="160"/>
            </w:tcMar>
          </w:tcPr>
          <w:p>
            <w:pPr>
              <w:spacing w:after="80"/>
            </w:pPr>
            <w:r>
              <w:rPr>
                <w:b/>
                <w:bCs/>
                <w:color w:val="1F3864"/>
                <w:sz w:val="18"/>
                <w:szCs w:val="18"/>
              </w:rPr>
              <w:t xml:space="preserve">STANDARD ALIGNMENT</w:t>
            </w:r>
          </w:p>
          <w:p>
            <w:pPr>
              <w:spacing w:after="60"/>
            </w:pPr>
            <w:r>
              <w:rPr>
                <w:b/>
                <w:bCs/>
                <w:color w:val="1F3864"/>
                <w:sz w:val="20"/>
                <w:szCs w:val="20"/>
              </w:rPr>
              <w:t xml:space="preserve">Standard used:  </w:t>
            </w:r>
            <w:r>
              <w:rPr>
                <w:sz w:val="20"/>
                <w:szCs w:val="20"/>
              </w:rPr>
              <w:t xml:space="preserve">SKOS (W3C) concept scheme; vendor-neutral intent</w:t>
            </w:r>
          </w:p>
          <w:p>
            <w:pPr>
              <w:spacing w:after="60"/>
            </w:pPr>
            <w:r>
              <w:rPr>
                <w:b/>
                <w:bCs/>
                <w:color w:val="1F3864"/>
                <w:sz w:val="20"/>
                <w:szCs w:val="20"/>
              </w:rPr>
              <w:t xml:space="preserve">Why it is used:  </w:t>
            </w:r>
            <w:r>
              <w:rPr>
                <w:sz w:val="20"/>
                <w:szCs w:val="20"/>
              </w:rPr>
              <w:t xml:space="preserve">Modelling capabilities as individuals (not classes-as-values, and not anonymous OWL restrictions) makes capability inference a straightforward SPARQL/rule problem and keeps the layer free of machine, vendor or axis detail.</w:t>
            </w:r>
          </w:p>
          <w:p>
            <w:pPr>
              <w:spacing w:after="60"/>
            </w:pPr>
            <w:r>
              <w:rPr>
                <w:b/>
                <w:bCs/>
                <w:color w:val="1F3864"/>
                <w:sz w:val="20"/>
                <w:szCs w:val="20"/>
              </w:rPr>
              <w:t xml:space="preserve">How it is used:  </w:t>
            </w:r>
            <w:r>
              <w:rPr>
                <w:sz w:val="20"/>
                <w:szCs w:val="20"/>
              </w:rPr>
              <w:t xml:space="preserve">Each capability is a core:Capability and a skos:Concept; skos:broader builds the hierarchy and cap:realizedBySkill (a sub-property of core:realizedBySkill) binds it to skills.</w:t>
            </w:r>
          </w:p>
        </w:tc>
      </w:tr>
    </w:tbl>
    <w:p>
      <w:r>
        <w:t xml:space="preserve"/>
      </w:r>
    </w:p>
    <w:p>
      <w:pPr>
        <w:spacing w:after="100"/>
      </w:pPr>
      <w:r>
        <w:rPr>
          <w:i/>
          <w:iCs/>
          <w:color w:val="595959"/>
          <w:sz w:val="18"/>
          <w:szCs w:val="18"/>
        </w:rPr>
        <w:t xml:space="preserve">Defines 0 classes, 1 object properties, 0 datatype properties.</w:t>
      </w:r>
    </w:p>
    <w:p>
      <w:pPr>
        <w:spacing w:after="40"/>
      </w:pPr>
      <w:r>
        <w:rPr>
          <w:b/>
          <w:bCs/>
          <w:color w:val="1F3864"/>
          <w:sz w:val="20"/>
          <w:szCs w:val="20"/>
        </w:rPr>
        <w:t xml:space="preserve">Object properties</w:t>
      </w:r>
    </w:p>
    <w:tbl>
      <w:tblPr>
        <w:tblW w:type="dxa" w:w="9360"/>
        <w:tblBorders>
          <w:top w:val="single" w:color="BFBFBF" w:sz="1"/>
          <w:left w:val="single" w:color="BFBFBF" w:sz="1"/>
          <w:bottom w:val="single" w:color="BFBFBF" w:sz="1"/>
          <w:right w:val="single" w:color="BFBFBF" w:sz="1"/>
          <w:insideH w:val="single" w:color="BFBFBF" w:sz="1"/>
          <w:insideV w:val="single" w:color="BFBFBF" w:sz="1"/>
        </w:tblBorders>
      </w:tblPr>
      <w:tblGrid>
        <w:gridCol w:w="2300"/>
        <w:gridCol w:w="4060"/>
        <w:gridCol w:w="1500"/>
        <w:gridCol w:w="1500"/>
      </w:tblGrid>
      <w:tr>
        <w:trPr>
          <w:tblHeader/>
        </w:trPr>
        <w:tc>
          <w:tcPr>
            <w:tcW w:type="dxa" w:w="2300"/>
            <w:shd w:fill="2E75B6" w:val="clear"/>
            <w:tcMar>
              <w:top w:type="dxa" w:w="60"/>
              <w:left w:type="dxa" w:w="110"/>
              <w:bottom w:type="dxa" w:w="60"/>
              <w:right w:type="dxa" w:w="110"/>
            </w:tcMar>
            <w:vAlign w:val="center"/>
          </w:tcPr>
          <w:p>
            <w:r>
              <w:rPr>
                <w:b/>
                <w:bCs/>
                <w:color w:val="FFFFFF"/>
                <w:sz w:val="18"/>
                <w:szCs w:val="18"/>
              </w:rPr>
              <w:t xml:space="preserve">Property</w:t>
            </w:r>
          </w:p>
        </w:tc>
        <w:tc>
          <w:tcPr>
            <w:tcW w:type="dxa" w:w="4060"/>
            <w:shd w:fill="2E75B6" w:val="clear"/>
            <w:tcMar>
              <w:top w:type="dxa" w:w="60"/>
              <w:left w:type="dxa" w:w="110"/>
              <w:bottom w:type="dxa" w:w="60"/>
              <w:right w:type="dxa" w:w="110"/>
            </w:tcMar>
            <w:vAlign w:val="center"/>
          </w:tcPr>
          <w:p>
            <w:r>
              <w:rPr>
                <w:b/>
                <w:bCs/>
                <w:color w:val="FFFFFF"/>
                <w:sz w:val="18"/>
                <w:szCs w:val="18"/>
              </w:rPr>
              <w:t xml:space="preserve">Definition</w:t>
            </w:r>
          </w:p>
        </w:tc>
        <w:tc>
          <w:tcPr>
            <w:tcW w:type="dxa" w:w="1500"/>
            <w:shd w:fill="2E75B6" w:val="clear"/>
            <w:tcMar>
              <w:top w:type="dxa" w:w="60"/>
              <w:left w:type="dxa" w:w="110"/>
              <w:bottom w:type="dxa" w:w="60"/>
              <w:right w:type="dxa" w:w="110"/>
            </w:tcMar>
            <w:vAlign w:val="center"/>
          </w:tcPr>
          <w:p>
            <w:r>
              <w:rPr>
                <w:b/>
                <w:bCs/>
                <w:color w:val="FFFFFF"/>
                <w:sz w:val="18"/>
                <w:szCs w:val="18"/>
              </w:rPr>
              <w:t xml:space="preserve">Domain</w:t>
            </w:r>
          </w:p>
        </w:tc>
        <w:tc>
          <w:tcPr>
            <w:tcW w:type="dxa" w:w="1500"/>
            <w:shd w:fill="2E75B6" w:val="clear"/>
            <w:tcMar>
              <w:top w:type="dxa" w:w="60"/>
              <w:left w:type="dxa" w:w="110"/>
              <w:bottom w:type="dxa" w:w="60"/>
              <w:right w:type="dxa" w:w="110"/>
            </w:tcMar>
            <w:vAlign w:val="center"/>
          </w:tcPr>
          <w:p>
            <w:r>
              <w:rPr>
                <w:b/>
                <w:bCs/>
                <w:color w:val="FFFFFF"/>
                <w:sz w:val="18"/>
                <w:szCs w:val="18"/>
              </w:rPr>
              <w:t xml:space="preserve">Range</w:t>
            </w:r>
          </w:p>
        </w:tc>
      </w:tr>
      <w:tr>
        <w:tc>
          <w:tcPr>
            <w:tcW w:type="dxa" w:w="2300"/>
            <w:shd w:fill="FFFFFF" w:val="clear"/>
            <w:tcMar>
              <w:top w:type="dxa" w:w="60"/>
              <w:left w:type="dxa" w:w="110"/>
              <w:bottom w:type="dxa" w:w="60"/>
              <w:right w:type="dxa" w:w="110"/>
            </w:tcMar>
          </w:tcPr>
          <w:p>
            <w:r>
              <w:rPr>
                <w:rFonts w:ascii="Consolas" w:cs="Consolas" w:eastAsia="Consolas" w:hAnsi="Consolas"/>
                <w:b/>
                <w:bCs/>
                <w:color w:val="1F3864"/>
                <w:sz w:val="18"/>
                <w:szCs w:val="18"/>
              </w:rPr>
              <w:t xml:space="preserve">cap:realizedBySkill</w:t>
            </w:r>
          </w:p>
        </w:tc>
        <w:tc>
          <w:tcPr>
            <w:tcW w:type="dxa" w:w="4060"/>
            <w:shd w:fill="FFFFFF" w:val="clear"/>
            <w:tcMar>
              <w:top w:type="dxa" w:w="60"/>
              <w:left w:type="dxa" w:w="110"/>
              <w:bottom w:type="dxa" w:w="60"/>
              <w:right w:type="dxa" w:w="110"/>
            </w:tcMar>
          </w:tcPr>
          <w:p>
            <w:r>
              <w:rPr>
                <w:sz w:val="18"/>
                <w:szCs w:val="18"/>
              </w:rPr>
              <w:t xml:space="preserve">A Capability specification is realized by a reusable Skill specification.</w:t>
            </w:r>
          </w:p>
        </w:tc>
        <w:tc>
          <w:tcPr>
            <w:tcW w:type="dxa" w:w="1500"/>
            <w:shd w:fill="FFFFFF" w:val="clear"/>
            <w:tcMar>
              <w:top w:type="dxa" w:w="60"/>
              <w:left w:type="dxa" w:w="110"/>
              <w:bottom w:type="dxa" w:w="60"/>
              <w:right w:type="dxa" w:w="110"/>
            </w:tcMar>
          </w:tcPr>
          <w:p>
            <w:r>
              <w:rPr>
                <w:sz w:val="18"/>
                <w:szCs w:val="18"/>
              </w:rPr>
              <w:t xml:space="preserve">core:Capability</w:t>
            </w:r>
          </w:p>
        </w:tc>
        <w:tc>
          <w:tcPr>
            <w:tcW w:type="dxa" w:w="1500"/>
            <w:shd w:fill="FFFFFF" w:val="clear"/>
            <w:tcMar>
              <w:top w:type="dxa" w:w="60"/>
              <w:left w:type="dxa" w:w="110"/>
              <w:bottom w:type="dxa" w:w="60"/>
              <w:right w:type="dxa" w:w="110"/>
            </w:tcMar>
          </w:tcPr>
          <w:p>
            <w:r>
              <w:rPr>
                <w:sz w:val="18"/>
                <w:szCs w:val="18"/>
              </w:rPr>
              <w:t xml:space="preserve">core:Skill</w:t>
            </w:r>
          </w:p>
        </w:tc>
      </w:tr>
    </w:tbl>
    <w:p>
      <w:r>
        <w:t xml:space="preserve"/>
      </w:r>
    </w:p>
    <w:p>
      <w:r>
        <w:t xml:space="preserve"/>
      </w:r>
    </w:p>
    <w:p>
      <w:pPr>
        <w:pStyle w:val="Heading3"/>
      </w:pPr>
      <w:r>
        <w:t xml:space="preserve">Process Ontology  (proc:)</w:t>
      </w:r>
    </w:p>
    <w:p>
      <w:pPr>
        <w:spacing w:after="80"/>
      </w:pPr>
      <w:r>
        <w:rPr>
          <w:b/>
          <w:bCs/>
          <w:sz w:val="18"/>
          <w:szCs w:val="18"/>
        </w:rPr>
        <w:t xml:space="preserve">Module file: </w:t>
      </w:r>
      <w:r>
        <w:rPr>
          <w:rFonts w:ascii="Consolas" w:cs="Consolas" w:eastAsia="Consolas" w:hAnsi="Consolas"/>
          <w:color w:val="595959"/>
          <w:sz w:val="18"/>
          <w:szCs w:val="18"/>
        </w:rPr>
        <w:t xml:space="preserve">logical/process.ttl</w:t>
      </w:r>
    </w:p>
    <w:p>
      <w:pPr>
        <w:spacing w:after="120"/>
      </w:pPr>
      <w:r>
        <w:t xml:space="preserve">The manufacturing-logic layer. The taxonomy follows the six DIN 8580 families — PrimaryShaping, Forming, Separating (with Machining), Joining (with Assembly), Coating, MaterialPropertyChange — plus auxiliary Handling, Transport and Inspection processes. Sequencing and the binding to capability close the reasoning chain: Product → requiresProcess → Process → requiresCapability → Capability.</w:t>
      </w:r>
    </w:p>
    <w:tbl>
      <w:tblPr>
        <w:tblW w:type="dxa" w:w="9360"/>
        <w:tblBorders>
          <w:top w:val="single" w:color="BFBFBF" w:sz="1"/>
          <w:left w:val="single" w:color="BFBFBF" w:sz="1"/>
          <w:bottom w:val="single" w:color="BFBFBF" w:sz="1"/>
          <w:right w:val="single" w:color="BFBFBF" w:sz="1"/>
          <w:insideH w:val="single" w:color="BFBFBF" w:sz="1"/>
          <w:insideV w:val="single" w:color="BFBFBF" w:sz="1"/>
        </w:tblBorders>
      </w:tblPr>
      <w:tblGrid>
        <w:gridCol w:w="9360"/>
      </w:tblGrid>
      <w:tr>
        <w:tc>
          <w:tcPr>
            <w:tcW w:type="dxa" w:w="9360"/>
            <w:shd w:fill="E2EFDA" w:val="clear"/>
            <w:tcMar>
              <w:top w:type="dxa" w:w="120"/>
              <w:left w:type="dxa" w:w="160"/>
              <w:bottom w:type="dxa" w:w="120"/>
              <w:right w:type="dxa" w:w="160"/>
            </w:tcMar>
          </w:tcPr>
          <w:p>
            <w:pPr>
              <w:spacing w:after="80"/>
            </w:pPr>
            <w:r>
              <w:rPr>
                <w:b/>
                <w:bCs/>
                <w:color w:val="1F3864"/>
                <w:sz w:val="18"/>
                <w:szCs w:val="18"/>
              </w:rPr>
              <w:t xml:space="preserve">STANDARD ALIGNMENT</w:t>
            </w:r>
          </w:p>
          <w:p>
            <w:pPr>
              <w:spacing w:after="60"/>
            </w:pPr>
            <w:r>
              <w:rPr>
                <w:b/>
                <w:bCs/>
                <w:color w:val="1F3864"/>
                <w:sz w:val="20"/>
                <w:szCs w:val="20"/>
              </w:rPr>
              <w:t xml:space="preserve">Standard used:  </w:t>
            </w:r>
            <w:r>
              <w:rPr>
                <w:sz w:val="20"/>
                <w:szCs w:val="20"/>
              </w:rPr>
              <w:t xml:space="preserve">DIN 8580 (process taxonomy) + VDI 3682 (formalised process description)</w:t>
            </w:r>
          </w:p>
          <w:p>
            <w:pPr>
              <w:spacing w:after="60"/>
            </w:pPr>
            <w:r>
              <w:rPr>
                <w:b/>
                <w:bCs/>
                <w:color w:val="1F3864"/>
                <w:sz w:val="20"/>
                <w:szCs w:val="20"/>
              </w:rPr>
              <w:t xml:space="preserve">Why it is used:  </w:t>
            </w:r>
            <w:r>
              <w:rPr>
                <w:sz w:val="20"/>
                <w:szCs w:val="20"/>
              </w:rPr>
              <w:t xml:space="preserve">DIN 8580 is the canonical classification of manufacturing processes, so aligning to it makes the taxonomy interoperable with existing process-planning practice; VDI 3682 supplies the sequencing semantics.</w:t>
            </w:r>
          </w:p>
          <w:p>
            <w:pPr>
              <w:spacing w:after="60"/>
            </w:pPr>
            <w:r>
              <w:rPr>
                <w:b/>
                <w:bCs/>
                <w:color w:val="1F3864"/>
                <w:sz w:val="20"/>
                <w:szCs w:val="20"/>
              </w:rPr>
              <w:t xml:space="preserve">How it is used:  </w:t>
            </w:r>
            <w:r>
              <w:rPr>
                <w:sz w:val="20"/>
                <w:szCs w:val="20"/>
              </w:rPr>
              <w:t xml:space="preserve">Process families are rdfs:subClassOf proc:ManufacturingProcess; precedes/follows (and the symmetric parallelWith) express VDI 3682 sequencing; requiresCapability (sub-property of core:requiresCapability) links a process to the capability it needs.</w:t>
            </w:r>
          </w:p>
        </w:tc>
      </w:tr>
    </w:tbl>
    <w:p>
      <w:r>
        <w:t xml:space="preserve"/>
      </w:r>
    </w:p>
    <w:p>
      <w:pPr>
        <w:spacing w:after="100"/>
      </w:pPr>
      <w:r>
        <w:rPr>
          <w:i/>
          <w:iCs/>
          <w:color w:val="595959"/>
          <w:sz w:val="18"/>
          <w:szCs w:val="18"/>
        </w:rPr>
        <w:t xml:space="preserve">Defines 12 classes, 5 object properties, 0 datatype properties.</w:t>
      </w:r>
    </w:p>
    <w:p>
      <w:pPr>
        <w:spacing w:after="40"/>
      </w:pPr>
      <w:r>
        <w:rPr>
          <w:b/>
          <w:bCs/>
          <w:color w:val="1F3864"/>
          <w:sz w:val="20"/>
          <w:szCs w:val="20"/>
        </w:rPr>
        <w:t xml:space="preserve">Classes</w:t>
      </w:r>
    </w:p>
    <w:tbl>
      <w:tblPr>
        <w:tblW w:type="dxa" w:w="9360"/>
        <w:tblBorders>
          <w:top w:val="single" w:color="BFBFBF" w:sz="1"/>
          <w:left w:val="single" w:color="BFBFBF" w:sz="1"/>
          <w:bottom w:val="single" w:color="BFBFBF" w:sz="1"/>
          <w:right w:val="single" w:color="BFBFBF" w:sz="1"/>
          <w:insideH w:val="single" w:color="BFBFBF" w:sz="1"/>
          <w:insideV w:val="single" w:color="BFBFBF" w:sz="1"/>
        </w:tblBorders>
      </w:tblPr>
      <w:tblGrid>
        <w:gridCol w:w="2300"/>
        <w:gridCol w:w="5060"/>
        <w:gridCol w:w="2000"/>
      </w:tblGrid>
      <w:tr>
        <w:trPr>
          <w:tblHeader/>
        </w:trPr>
        <w:tc>
          <w:tcPr>
            <w:tcW w:type="dxa" w:w="2300"/>
            <w:shd w:fill="2E75B6" w:val="clear"/>
            <w:tcMar>
              <w:top w:type="dxa" w:w="60"/>
              <w:left w:type="dxa" w:w="110"/>
              <w:bottom w:type="dxa" w:w="60"/>
              <w:right w:type="dxa" w:w="110"/>
            </w:tcMar>
            <w:vAlign w:val="center"/>
          </w:tcPr>
          <w:p>
            <w:r>
              <w:rPr>
                <w:b/>
                <w:bCs/>
                <w:color w:val="FFFFFF"/>
                <w:sz w:val="18"/>
                <w:szCs w:val="18"/>
              </w:rPr>
              <w:t xml:space="preserve">Class</w:t>
            </w:r>
          </w:p>
        </w:tc>
        <w:tc>
          <w:tcPr>
            <w:tcW w:type="dxa" w:w="5060"/>
            <w:shd w:fill="2E75B6" w:val="clear"/>
            <w:tcMar>
              <w:top w:type="dxa" w:w="60"/>
              <w:left w:type="dxa" w:w="110"/>
              <w:bottom w:type="dxa" w:w="60"/>
              <w:right w:type="dxa" w:w="110"/>
            </w:tcMar>
            <w:vAlign w:val="center"/>
          </w:tcPr>
          <w:p>
            <w:r>
              <w:rPr>
                <w:b/>
                <w:bCs/>
                <w:color w:val="FFFFFF"/>
                <w:sz w:val="18"/>
                <w:szCs w:val="18"/>
              </w:rPr>
              <w:t xml:space="preserve">Definition</w:t>
            </w:r>
          </w:p>
        </w:tc>
        <w:tc>
          <w:tcPr>
            <w:tcW w:type="dxa" w:w="2000"/>
            <w:shd w:fill="2E75B6" w:val="clear"/>
            <w:tcMar>
              <w:top w:type="dxa" w:w="60"/>
              <w:left w:type="dxa" w:w="110"/>
              <w:bottom w:type="dxa" w:w="60"/>
              <w:right w:type="dxa" w:w="110"/>
            </w:tcMar>
            <w:vAlign w:val="center"/>
          </w:tcPr>
          <w:p>
            <w:r>
              <w:rPr>
                <w:b/>
                <w:bCs/>
                <w:color w:val="FFFFFF"/>
                <w:sz w:val="18"/>
                <w:szCs w:val="18"/>
              </w:rPr>
              <w:t xml:space="preserve">Subclass of</w:t>
            </w:r>
          </w:p>
        </w:tc>
      </w:tr>
      <w:tr>
        <w:tc>
          <w:tcPr>
            <w:tcW w:type="dxa" w:w="2300"/>
            <w:shd w:fill="FFFFFF" w:val="clear"/>
            <w:tcMar>
              <w:top w:type="dxa" w:w="60"/>
              <w:left w:type="dxa" w:w="110"/>
              <w:bottom w:type="dxa" w:w="60"/>
              <w:right w:type="dxa" w:w="110"/>
            </w:tcMar>
          </w:tcPr>
          <w:p>
            <w:r>
              <w:rPr>
                <w:rFonts w:ascii="Consolas" w:cs="Consolas" w:eastAsia="Consolas" w:hAnsi="Consolas"/>
                <w:b/>
                <w:bCs/>
                <w:color w:val="1F3864"/>
                <w:sz w:val="18"/>
                <w:szCs w:val="18"/>
              </w:rPr>
              <w:t xml:space="preserve">proc:AssemblyProcess</w:t>
            </w:r>
          </w:p>
        </w:tc>
        <w:tc>
          <w:tcPr>
            <w:tcW w:type="dxa" w:w="5060"/>
            <w:shd w:fill="FFFFFF" w:val="clear"/>
            <w:tcMar>
              <w:top w:type="dxa" w:w="60"/>
              <w:left w:type="dxa" w:w="110"/>
              <w:bottom w:type="dxa" w:w="60"/>
              <w:right w:type="dxa" w:w="110"/>
            </w:tcMar>
          </w:tcPr>
          <w:p>
            <w:r>
              <w:rPr>
                <w:sz w:val="18"/>
                <w:szCs w:val="18"/>
              </w:rPr>
              <w:t xml:space="preserve">A joining process that assembles parts (DIN 8580 Group 4 sub-family).</w:t>
            </w:r>
          </w:p>
        </w:tc>
        <w:tc>
          <w:tcPr>
            <w:tcW w:type="dxa" w:w="2000"/>
            <w:shd w:fill="FFFFFF" w:val="clear"/>
            <w:tcMar>
              <w:top w:type="dxa" w:w="60"/>
              <w:left w:type="dxa" w:w="110"/>
              <w:bottom w:type="dxa" w:w="60"/>
              <w:right w:type="dxa" w:w="110"/>
            </w:tcMar>
          </w:tcPr>
          <w:p>
            <w:r>
              <w:rPr>
                <w:sz w:val="18"/>
                <w:szCs w:val="18"/>
              </w:rPr>
              <w:t xml:space="preserve">proc:JoiningProcess</w:t>
            </w:r>
          </w:p>
        </w:tc>
      </w:tr>
      <w:tr>
        <w:tc>
          <w:tcPr>
            <w:tcW w:type="dxa" w:w="2300"/>
            <w:shd w:fill="F2F2F2" w:val="clear"/>
            <w:tcMar>
              <w:top w:type="dxa" w:w="60"/>
              <w:left w:type="dxa" w:w="110"/>
              <w:bottom w:type="dxa" w:w="60"/>
              <w:right w:type="dxa" w:w="110"/>
            </w:tcMar>
          </w:tcPr>
          <w:p>
            <w:r>
              <w:rPr>
                <w:rFonts w:ascii="Consolas" w:cs="Consolas" w:eastAsia="Consolas" w:hAnsi="Consolas"/>
                <w:b/>
                <w:bCs/>
                <w:color w:val="1F3864"/>
                <w:sz w:val="18"/>
                <w:szCs w:val="18"/>
              </w:rPr>
              <w:t xml:space="preserve">proc:Coating</w:t>
            </w:r>
          </w:p>
        </w:tc>
        <w:tc>
          <w:tcPr>
            <w:tcW w:type="dxa" w:w="5060"/>
            <w:shd w:fill="F2F2F2" w:val="clear"/>
            <w:tcMar>
              <w:top w:type="dxa" w:w="60"/>
              <w:left w:type="dxa" w:w="110"/>
              <w:bottom w:type="dxa" w:w="60"/>
              <w:right w:type="dxa" w:w="110"/>
            </w:tcMar>
          </w:tcPr>
          <w:p>
            <w:r>
              <w:rPr>
                <w:sz w:val="18"/>
                <w:szCs w:val="18"/>
              </w:rPr>
              <w:t xml:space="preserve">DIN 8580 Group 5.</w:t>
            </w:r>
          </w:p>
        </w:tc>
        <w:tc>
          <w:tcPr>
            <w:tcW w:type="dxa" w:w="2000"/>
            <w:shd w:fill="F2F2F2" w:val="clear"/>
            <w:tcMar>
              <w:top w:type="dxa" w:w="60"/>
              <w:left w:type="dxa" w:w="110"/>
              <w:bottom w:type="dxa" w:w="60"/>
              <w:right w:type="dxa" w:w="110"/>
            </w:tcMar>
          </w:tcPr>
          <w:p>
            <w:r>
              <w:rPr>
                <w:sz w:val="18"/>
                <w:szCs w:val="18"/>
              </w:rPr>
              <w:t xml:space="preserve">proc:ManufacturingProcess</w:t>
            </w:r>
          </w:p>
        </w:tc>
      </w:tr>
      <w:tr>
        <w:tc>
          <w:tcPr>
            <w:tcW w:type="dxa" w:w="2300"/>
            <w:shd w:fill="FFFFFF" w:val="clear"/>
            <w:tcMar>
              <w:top w:type="dxa" w:w="60"/>
              <w:left w:type="dxa" w:w="110"/>
              <w:bottom w:type="dxa" w:w="60"/>
              <w:right w:type="dxa" w:w="110"/>
            </w:tcMar>
          </w:tcPr>
          <w:p>
            <w:r>
              <w:rPr>
                <w:rFonts w:ascii="Consolas" w:cs="Consolas" w:eastAsia="Consolas" w:hAnsi="Consolas"/>
                <w:b/>
                <w:bCs/>
                <w:color w:val="1F3864"/>
                <w:sz w:val="18"/>
                <w:szCs w:val="18"/>
              </w:rPr>
              <w:t xml:space="preserve">proc:Forming</w:t>
            </w:r>
          </w:p>
        </w:tc>
        <w:tc>
          <w:tcPr>
            <w:tcW w:type="dxa" w:w="5060"/>
            <w:shd w:fill="FFFFFF" w:val="clear"/>
            <w:tcMar>
              <w:top w:type="dxa" w:w="60"/>
              <w:left w:type="dxa" w:w="110"/>
              <w:bottom w:type="dxa" w:w="60"/>
              <w:right w:type="dxa" w:w="110"/>
            </w:tcMar>
          </w:tcPr>
          <w:p>
            <w:r>
              <w:rPr>
                <w:sz w:val="18"/>
                <w:szCs w:val="18"/>
              </w:rPr>
              <w:t xml:space="preserve">DIN 8580 Group 2 — bending, drawing, forging.</w:t>
            </w:r>
          </w:p>
        </w:tc>
        <w:tc>
          <w:tcPr>
            <w:tcW w:type="dxa" w:w="2000"/>
            <w:shd w:fill="FFFFFF" w:val="clear"/>
            <w:tcMar>
              <w:top w:type="dxa" w:w="60"/>
              <w:left w:type="dxa" w:w="110"/>
              <w:bottom w:type="dxa" w:w="60"/>
              <w:right w:type="dxa" w:w="110"/>
            </w:tcMar>
          </w:tcPr>
          <w:p>
            <w:r>
              <w:rPr>
                <w:sz w:val="18"/>
                <w:szCs w:val="18"/>
              </w:rPr>
              <w:t xml:space="preserve">proc:ManufacturingProcess</w:t>
            </w:r>
          </w:p>
        </w:tc>
      </w:tr>
      <w:tr>
        <w:tc>
          <w:tcPr>
            <w:tcW w:type="dxa" w:w="2300"/>
            <w:shd w:fill="F2F2F2" w:val="clear"/>
            <w:tcMar>
              <w:top w:type="dxa" w:w="60"/>
              <w:left w:type="dxa" w:w="110"/>
              <w:bottom w:type="dxa" w:w="60"/>
              <w:right w:type="dxa" w:w="110"/>
            </w:tcMar>
          </w:tcPr>
          <w:p>
            <w:r>
              <w:rPr>
                <w:rFonts w:ascii="Consolas" w:cs="Consolas" w:eastAsia="Consolas" w:hAnsi="Consolas"/>
                <w:b/>
                <w:bCs/>
                <w:color w:val="1F3864"/>
                <w:sz w:val="18"/>
                <w:szCs w:val="18"/>
              </w:rPr>
              <w:t xml:space="preserve">proc:HandlingProcess</w:t>
            </w:r>
          </w:p>
        </w:tc>
        <w:tc>
          <w:tcPr>
            <w:tcW w:type="dxa" w:w="5060"/>
            <w:shd w:fill="F2F2F2" w:val="clear"/>
            <w:tcMar>
              <w:top w:type="dxa" w:w="60"/>
              <w:left w:type="dxa" w:w="110"/>
              <w:bottom w:type="dxa" w:w="60"/>
              <w:right w:type="dxa" w:w="110"/>
            </w:tcMar>
          </w:tcPr>
          <w:p>
            <w:r>
              <w:rPr>
                <w:sz w:val="18"/>
                <w:szCs w:val="18"/>
              </w:rPr>
              <w:t xml:space="preserve">An auxiliary process that handles or moves material without changing it.</w:t>
            </w:r>
          </w:p>
        </w:tc>
        <w:tc>
          <w:tcPr>
            <w:tcW w:type="dxa" w:w="2000"/>
            <w:shd w:fill="F2F2F2" w:val="clear"/>
            <w:tcMar>
              <w:top w:type="dxa" w:w="60"/>
              <w:left w:type="dxa" w:w="110"/>
              <w:bottom w:type="dxa" w:w="60"/>
              <w:right w:type="dxa" w:w="110"/>
            </w:tcMar>
          </w:tcPr>
          <w:p>
            <w:r>
              <w:rPr>
                <w:sz w:val="18"/>
                <w:szCs w:val="18"/>
              </w:rPr>
              <w:t xml:space="preserve">proc:ManufacturingProcess</w:t>
            </w:r>
          </w:p>
        </w:tc>
      </w:tr>
      <w:tr>
        <w:tc>
          <w:tcPr>
            <w:tcW w:type="dxa" w:w="2300"/>
            <w:shd w:fill="FFFFFF" w:val="clear"/>
            <w:tcMar>
              <w:top w:type="dxa" w:w="60"/>
              <w:left w:type="dxa" w:w="110"/>
              <w:bottom w:type="dxa" w:w="60"/>
              <w:right w:type="dxa" w:w="110"/>
            </w:tcMar>
          </w:tcPr>
          <w:p>
            <w:r>
              <w:rPr>
                <w:rFonts w:ascii="Consolas" w:cs="Consolas" w:eastAsia="Consolas" w:hAnsi="Consolas"/>
                <w:b/>
                <w:bCs/>
                <w:color w:val="1F3864"/>
                <w:sz w:val="18"/>
                <w:szCs w:val="18"/>
              </w:rPr>
              <w:t xml:space="preserve">proc:InspectionProcess</w:t>
            </w:r>
          </w:p>
        </w:tc>
        <w:tc>
          <w:tcPr>
            <w:tcW w:type="dxa" w:w="5060"/>
            <w:shd w:fill="FFFFFF" w:val="clear"/>
            <w:tcMar>
              <w:top w:type="dxa" w:w="60"/>
              <w:left w:type="dxa" w:w="110"/>
              <w:bottom w:type="dxa" w:w="60"/>
              <w:right w:type="dxa" w:w="110"/>
            </w:tcMar>
          </w:tcPr>
          <w:p>
            <w:r>
              <w:rPr>
                <w:sz w:val="18"/>
                <w:szCs w:val="18"/>
              </w:rPr>
              <w:t xml:space="preserve">An auxiliary process that inspects or measures a product.</w:t>
            </w:r>
          </w:p>
        </w:tc>
        <w:tc>
          <w:tcPr>
            <w:tcW w:type="dxa" w:w="2000"/>
            <w:shd w:fill="FFFFFF" w:val="clear"/>
            <w:tcMar>
              <w:top w:type="dxa" w:w="60"/>
              <w:left w:type="dxa" w:w="110"/>
              <w:bottom w:type="dxa" w:w="60"/>
              <w:right w:type="dxa" w:w="110"/>
            </w:tcMar>
          </w:tcPr>
          <w:p>
            <w:r>
              <w:rPr>
                <w:sz w:val="18"/>
                <w:szCs w:val="18"/>
              </w:rPr>
              <w:t xml:space="preserve">proc:ManufacturingProcess</w:t>
            </w:r>
          </w:p>
        </w:tc>
      </w:tr>
      <w:tr>
        <w:tc>
          <w:tcPr>
            <w:tcW w:type="dxa" w:w="2300"/>
            <w:shd w:fill="F2F2F2" w:val="clear"/>
            <w:tcMar>
              <w:top w:type="dxa" w:w="60"/>
              <w:left w:type="dxa" w:w="110"/>
              <w:bottom w:type="dxa" w:w="60"/>
              <w:right w:type="dxa" w:w="110"/>
            </w:tcMar>
          </w:tcPr>
          <w:p>
            <w:r>
              <w:rPr>
                <w:rFonts w:ascii="Consolas" w:cs="Consolas" w:eastAsia="Consolas" w:hAnsi="Consolas"/>
                <w:b/>
                <w:bCs/>
                <w:color w:val="1F3864"/>
                <w:sz w:val="18"/>
                <w:szCs w:val="18"/>
              </w:rPr>
              <w:t xml:space="preserve">proc:JoiningProcess</w:t>
            </w:r>
          </w:p>
        </w:tc>
        <w:tc>
          <w:tcPr>
            <w:tcW w:type="dxa" w:w="5060"/>
            <w:shd w:fill="F2F2F2" w:val="clear"/>
            <w:tcMar>
              <w:top w:type="dxa" w:w="60"/>
              <w:left w:type="dxa" w:w="110"/>
              <w:bottom w:type="dxa" w:w="60"/>
              <w:right w:type="dxa" w:w="110"/>
            </w:tcMar>
          </w:tcPr>
          <w:p>
            <w:r>
              <w:rPr>
                <w:sz w:val="18"/>
                <w:szCs w:val="18"/>
              </w:rPr>
              <w:t xml:space="preserve">DIN 8580 Group 4 — welding, screwing, gluing.</w:t>
            </w:r>
          </w:p>
        </w:tc>
        <w:tc>
          <w:tcPr>
            <w:tcW w:type="dxa" w:w="2000"/>
            <w:shd w:fill="F2F2F2" w:val="clear"/>
            <w:tcMar>
              <w:top w:type="dxa" w:w="60"/>
              <w:left w:type="dxa" w:w="110"/>
              <w:bottom w:type="dxa" w:w="60"/>
              <w:right w:type="dxa" w:w="110"/>
            </w:tcMar>
          </w:tcPr>
          <w:p>
            <w:r>
              <w:rPr>
                <w:sz w:val="18"/>
                <w:szCs w:val="18"/>
              </w:rPr>
              <w:t xml:space="preserve">proc:ManufacturingProcess</w:t>
            </w:r>
          </w:p>
        </w:tc>
      </w:tr>
      <w:tr>
        <w:tc>
          <w:tcPr>
            <w:tcW w:type="dxa" w:w="2300"/>
            <w:shd w:fill="FFFFFF" w:val="clear"/>
            <w:tcMar>
              <w:top w:type="dxa" w:w="60"/>
              <w:left w:type="dxa" w:w="110"/>
              <w:bottom w:type="dxa" w:w="60"/>
              <w:right w:type="dxa" w:w="110"/>
            </w:tcMar>
          </w:tcPr>
          <w:p>
            <w:r>
              <w:rPr>
                <w:rFonts w:ascii="Consolas" w:cs="Consolas" w:eastAsia="Consolas" w:hAnsi="Consolas"/>
                <w:b/>
                <w:bCs/>
                <w:color w:val="1F3864"/>
                <w:sz w:val="18"/>
                <w:szCs w:val="18"/>
              </w:rPr>
              <w:t xml:space="preserve">proc:MachiningProcess</w:t>
            </w:r>
          </w:p>
        </w:tc>
        <w:tc>
          <w:tcPr>
            <w:tcW w:type="dxa" w:w="5060"/>
            <w:shd w:fill="FFFFFF" w:val="clear"/>
            <w:tcMar>
              <w:top w:type="dxa" w:w="60"/>
              <w:left w:type="dxa" w:w="110"/>
              <w:bottom w:type="dxa" w:w="60"/>
              <w:right w:type="dxa" w:w="110"/>
            </w:tcMar>
          </w:tcPr>
          <w:p>
            <w:r>
              <w:rPr>
                <w:sz w:val="18"/>
                <w:szCs w:val="18"/>
              </w:rPr>
              <w:t xml:space="preserve">A separating process that removes material by machining (DIN 8580 Group 3 sub-family).</w:t>
            </w:r>
          </w:p>
        </w:tc>
        <w:tc>
          <w:tcPr>
            <w:tcW w:type="dxa" w:w="2000"/>
            <w:shd w:fill="FFFFFF" w:val="clear"/>
            <w:tcMar>
              <w:top w:type="dxa" w:w="60"/>
              <w:left w:type="dxa" w:w="110"/>
              <w:bottom w:type="dxa" w:w="60"/>
              <w:right w:type="dxa" w:w="110"/>
            </w:tcMar>
          </w:tcPr>
          <w:p>
            <w:r>
              <w:rPr>
                <w:sz w:val="18"/>
                <w:szCs w:val="18"/>
              </w:rPr>
              <w:t xml:space="preserve">proc:Separating</w:t>
            </w:r>
          </w:p>
        </w:tc>
      </w:tr>
      <w:tr>
        <w:tc>
          <w:tcPr>
            <w:tcW w:type="dxa" w:w="2300"/>
            <w:shd w:fill="F2F2F2" w:val="clear"/>
            <w:tcMar>
              <w:top w:type="dxa" w:w="60"/>
              <w:left w:type="dxa" w:w="110"/>
              <w:bottom w:type="dxa" w:w="60"/>
              <w:right w:type="dxa" w:w="110"/>
            </w:tcMar>
          </w:tcPr>
          <w:p>
            <w:r>
              <w:rPr>
                <w:rFonts w:ascii="Consolas" w:cs="Consolas" w:eastAsia="Consolas" w:hAnsi="Consolas"/>
                <w:b/>
                <w:bCs/>
                <w:color w:val="1F3864"/>
                <w:sz w:val="18"/>
                <w:szCs w:val="18"/>
              </w:rPr>
              <w:t xml:space="preserve">proc:ManufacturingProcess</w:t>
            </w:r>
          </w:p>
        </w:tc>
        <w:tc>
          <w:tcPr>
            <w:tcW w:type="dxa" w:w="5060"/>
            <w:shd w:fill="F2F2F2" w:val="clear"/>
            <w:tcMar>
              <w:top w:type="dxa" w:w="60"/>
              <w:left w:type="dxa" w:w="110"/>
              <w:bottom w:type="dxa" w:w="60"/>
              <w:right w:type="dxa" w:w="110"/>
            </w:tcMar>
          </w:tcPr>
          <w:p>
            <w:r>
              <w:rPr>
                <w:sz w:val="18"/>
                <w:szCs w:val="18"/>
              </w:rPr>
              <w:t xml:space="preserve">The root class of manufacturing processes; specialised by the six DIN 8580 families.</w:t>
            </w:r>
          </w:p>
        </w:tc>
        <w:tc>
          <w:tcPr>
            <w:tcW w:type="dxa" w:w="2000"/>
            <w:shd w:fill="F2F2F2" w:val="clear"/>
            <w:tcMar>
              <w:top w:type="dxa" w:w="60"/>
              <w:left w:type="dxa" w:w="110"/>
              <w:bottom w:type="dxa" w:w="60"/>
              <w:right w:type="dxa" w:w="110"/>
            </w:tcMar>
          </w:tcPr>
          <w:p>
            <w:r>
              <w:rPr>
                <w:sz w:val="18"/>
                <w:szCs w:val="18"/>
              </w:rPr>
              <w:t xml:space="preserve">core:Process</w:t>
            </w:r>
          </w:p>
        </w:tc>
      </w:tr>
      <w:tr>
        <w:tc>
          <w:tcPr>
            <w:tcW w:type="dxa" w:w="2300"/>
            <w:shd w:fill="FFFFFF" w:val="clear"/>
            <w:tcMar>
              <w:top w:type="dxa" w:w="60"/>
              <w:left w:type="dxa" w:w="110"/>
              <w:bottom w:type="dxa" w:w="60"/>
              <w:right w:type="dxa" w:w="110"/>
            </w:tcMar>
          </w:tcPr>
          <w:p>
            <w:r>
              <w:rPr>
                <w:rFonts w:ascii="Consolas" w:cs="Consolas" w:eastAsia="Consolas" w:hAnsi="Consolas"/>
                <w:b/>
                <w:bCs/>
                <w:color w:val="1F3864"/>
                <w:sz w:val="18"/>
                <w:szCs w:val="18"/>
              </w:rPr>
              <w:t xml:space="preserve">proc:MaterialPropertyChange</w:t>
            </w:r>
          </w:p>
        </w:tc>
        <w:tc>
          <w:tcPr>
            <w:tcW w:type="dxa" w:w="5060"/>
            <w:shd w:fill="FFFFFF" w:val="clear"/>
            <w:tcMar>
              <w:top w:type="dxa" w:w="60"/>
              <w:left w:type="dxa" w:w="110"/>
              <w:bottom w:type="dxa" w:w="60"/>
              <w:right w:type="dxa" w:w="110"/>
            </w:tcMar>
          </w:tcPr>
          <w:p>
            <w:r>
              <w:rPr>
                <w:sz w:val="18"/>
                <w:szCs w:val="18"/>
              </w:rPr>
              <w:t xml:space="preserve">DIN 8580 Group 6 — heat treatment.</w:t>
            </w:r>
          </w:p>
        </w:tc>
        <w:tc>
          <w:tcPr>
            <w:tcW w:type="dxa" w:w="2000"/>
            <w:shd w:fill="FFFFFF" w:val="clear"/>
            <w:tcMar>
              <w:top w:type="dxa" w:w="60"/>
              <w:left w:type="dxa" w:w="110"/>
              <w:bottom w:type="dxa" w:w="60"/>
              <w:right w:type="dxa" w:w="110"/>
            </w:tcMar>
          </w:tcPr>
          <w:p>
            <w:r>
              <w:rPr>
                <w:sz w:val="18"/>
                <w:szCs w:val="18"/>
              </w:rPr>
              <w:t xml:space="preserve">proc:ManufacturingProcess</w:t>
            </w:r>
          </w:p>
        </w:tc>
      </w:tr>
      <w:tr>
        <w:tc>
          <w:tcPr>
            <w:tcW w:type="dxa" w:w="2300"/>
            <w:shd w:fill="F2F2F2" w:val="clear"/>
            <w:tcMar>
              <w:top w:type="dxa" w:w="60"/>
              <w:left w:type="dxa" w:w="110"/>
              <w:bottom w:type="dxa" w:w="60"/>
              <w:right w:type="dxa" w:w="110"/>
            </w:tcMar>
          </w:tcPr>
          <w:p>
            <w:r>
              <w:rPr>
                <w:rFonts w:ascii="Consolas" w:cs="Consolas" w:eastAsia="Consolas" w:hAnsi="Consolas"/>
                <w:b/>
                <w:bCs/>
                <w:color w:val="1F3864"/>
                <w:sz w:val="18"/>
                <w:szCs w:val="18"/>
              </w:rPr>
              <w:t xml:space="preserve">proc:PrimaryShaping</w:t>
            </w:r>
          </w:p>
        </w:tc>
        <w:tc>
          <w:tcPr>
            <w:tcW w:type="dxa" w:w="5060"/>
            <w:shd w:fill="F2F2F2" w:val="clear"/>
            <w:tcMar>
              <w:top w:type="dxa" w:w="60"/>
              <w:left w:type="dxa" w:w="110"/>
              <w:bottom w:type="dxa" w:w="60"/>
              <w:right w:type="dxa" w:w="110"/>
            </w:tcMar>
          </w:tcPr>
          <w:p>
            <w:r>
              <w:rPr>
                <w:sz w:val="18"/>
                <w:szCs w:val="18"/>
              </w:rPr>
              <w:t xml:space="preserve">DIN 8580 Group 1 — casting, sintering.</w:t>
            </w:r>
          </w:p>
        </w:tc>
        <w:tc>
          <w:tcPr>
            <w:tcW w:type="dxa" w:w="2000"/>
            <w:shd w:fill="F2F2F2" w:val="clear"/>
            <w:tcMar>
              <w:top w:type="dxa" w:w="60"/>
              <w:left w:type="dxa" w:w="110"/>
              <w:bottom w:type="dxa" w:w="60"/>
              <w:right w:type="dxa" w:w="110"/>
            </w:tcMar>
          </w:tcPr>
          <w:p>
            <w:r>
              <w:rPr>
                <w:sz w:val="18"/>
                <w:szCs w:val="18"/>
              </w:rPr>
              <w:t xml:space="preserve">proc:ManufacturingProcess</w:t>
            </w:r>
          </w:p>
        </w:tc>
      </w:tr>
      <w:tr>
        <w:tc>
          <w:tcPr>
            <w:tcW w:type="dxa" w:w="2300"/>
            <w:shd w:fill="FFFFFF" w:val="clear"/>
            <w:tcMar>
              <w:top w:type="dxa" w:w="60"/>
              <w:left w:type="dxa" w:w="110"/>
              <w:bottom w:type="dxa" w:w="60"/>
              <w:right w:type="dxa" w:w="110"/>
            </w:tcMar>
          </w:tcPr>
          <w:p>
            <w:r>
              <w:rPr>
                <w:rFonts w:ascii="Consolas" w:cs="Consolas" w:eastAsia="Consolas" w:hAnsi="Consolas"/>
                <w:b/>
                <w:bCs/>
                <w:color w:val="1F3864"/>
                <w:sz w:val="18"/>
                <w:szCs w:val="18"/>
              </w:rPr>
              <w:t xml:space="preserve">proc:Separating</w:t>
            </w:r>
          </w:p>
        </w:tc>
        <w:tc>
          <w:tcPr>
            <w:tcW w:type="dxa" w:w="5060"/>
            <w:shd w:fill="FFFFFF" w:val="clear"/>
            <w:tcMar>
              <w:top w:type="dxa" w:w="60"/>
              <w:left w:type="dxa" w:w="110"/>
              <w:bottom w:type="dxa" w:w="60"/>
              <w:right w:type="dxa" w:w="110"/>
            </w:tcMar>
          </w:tcPr>
          <w:p>
            <w:r>
              <w:rPr>
                <w:sz w:val="18"/>
                <w:szCs w:val="18"/>
              </w:rPr>
              <w:t xml:space="preserve">DIN 8580 Group 3 — cutting, machining.</w:t>
            </w:r>
          </w:p>
        </w:tc>
        <w:tc>
          <w:tcPr>
            <w:tcW w:type="dxa" w:w="2000"/>
            <w:shd w:fill="FFFFFF" w:val="clear"/>
            <w:tcMar>
              <w:top w:type="dxa" w:w="60"/>
              <w:left w:type="dxa" w:w="110"/>
              <w:bottom w:type="dxa" w:w="60"/>
              <w:right w:type="dxa" w:w="110"/>
            </w:tcMar>
          </w:tcPr>
          <w:p>
            <w:r>
              <w:rPr>
                <w:sz w:val="18"/>
                <w:szCs w:val="18"/>
              </w:rPr>
              <w:t xml:space="preserve">proc:ManufacturingProcess</w:t>
            </w:r>
          </w:p>
        </w:tc>
      </w:tr>
      <w:tr>
        <w:tc>
          <w:tcPr>
            <w:tcW w:type="dxa" w:w="2300"/>
            <w:shd w:fill="F2F2F2" w:val="clear"/>
            <w:tcMar>
              <w:top w:type="dxa" w:w="60"/>
              <w:left w:type="dxa" w:w="110"/>
              <w:bottom w:type="dxa" w:w="60"/>
              <w:right w:type="dxa" w:w="110"/>
            </w:tcMar>
          </w:tcPr>
          <w:p>
            <w:r>
              <w:rPr>
                <w:rFonts w:ascii="Consolas" w:cs="Consolas" w:eastAsia="Consolas" w:hAnsi="Consolas"/>
                <w:b/>
                <w:bCs/>
                <w:color w:val="1F3864"/>
                <w:sz w:val="18"/>
                <w:szCs w:val="18"/>
              </w:rPr>
              <w:t xml:space="preserve">proc:TransportProcess</w:t>
            </w:r>
          </w:p>
        </w:tc>
        <w:tc>
          <w:tcPr>
            <w:tcW w:type="dxa" w:w="5060"/>
            <w:shd w:fill="F2F2F2" w:val="clear"/>
            <w:tcMar>
              <w:top w:type="dxa" w:w="60"/>
              <w:left w:type="dxa" w:w="110"/>
              <w:bottom w:type="dxa" w:w="60"/>
              <w:right w:type="dxa" w:w="110"/>
            </w:tcMar>
          </w:tcPr>
          <w:p>
            <w:r>
              <w:rPr>
                <w:sz w:val="18"/>
                <w:szCs w:val="18"/>
              </w:rPr>
              <w:t xml:space="preserve">A handling process that transports material between locations.</w:t>
            </w:r>
          </w:p>
        </w:tc>
        <w:tc>
          <w:tcPr>
            <w:tcW w:type="dxa" w:w="2000"/>
            <w:shd w:fill="F2F2F2" w:val="clear"/>
            <w:tcMar>
              <w:top w:type="dxa" w:w="60"/>
              <w:left w:type="dxa" w:w="110"/>
              <w:bottom w:type="dxa" w:w="60"/>
              <w:right w:type="dxa" w:w="110"/>
            </w:tcMar>
          </w:tcPr>
          <w:p>
            <w:r>
              <w:rPr>
                <w:sz w:val="18"/>
                <w:szCs w:val="18"/>
              </w:rPr>
              <w:t xml:space="preserve">proc:HandlingProcess</w:t>
            </w:r>
          </w:p>
        </w:tc>
      </w:tr>
    </w:tbl>
    <w:p>
      <w:r>
        <w:t xml:space="preserve"/>
      </w:r>
    </w:p>
    <w:p>
      <w:pPr>
        <w:spacing w:after="40"/>
      </w:pPr>
      <w:r>
        <w:rPr>
          <w:b/>
          <w:bCs/>
          <w:color w:val="1F3864"/>
          <w:sz w:val="20"/>
          <w:szCs w:val="20"/>
        </w:rPr>
        <w:t xml:space="preserve">Object properties</w:t>
      </w:r>
    </w:p>
    <w:tbl>
      <w:tblPr>
        <w:tblW w:type="dxa" w:w="9360"/>
        <w:tblBorders>
          <w:top w:val="single" w:color="BFBFBF" w:sz="1"/>
          <w:left w:val="single" w:color="BFBFBF" w:sz="1"/>
          <w:bottom w:val="single" w:color="BFBFBF" w:sz="1"/>
          <w:right w:val="single" w:color="BFBFBF" w:sz="1"/>
          <w:insideH w:val="single" w:color="BFBFBF" w:sz="1"/>
          <w:insideV w:val="single" w:color="BFBFBF" w:sz="1"/>
        </w:tblBorders>
      </w:tblPr>
      <w:tblGrid>
        <w:gridCol w:w="2300"/>
        <w:gridCol w:w="4060"/>
        <w:gridCol w:w="1500"/>
        <w:gridCol w:w="1500"/>
      </w:tblGrid>
      <w:tr>
        <w:trPr>
          <w:tblHeader/>
        </w:trPr>
        <w:tc>
          <w:tcPr>
            <w:tcW w:type="dxa" w:w="2300"/>
            <w:shd w:fill="2E75B6" w:val="clear"/>
            <w:tcMar>
              <w:top w:type="dxa" w:w="60"/>
              <w:left w:type="dxa" w:w="110"/>
              <w:bottom w:type="dxa" w:w="60"/>
              <w:right w:type="dxa" w:w="110"/>
            </w:tcMar>
            <w:vAlign w:val="center"/>
          </w:tcPr>
          <w:p>
            <w:r>
              <w:rPr>
                <w:b/>
                <w:bCs/>
                <w:color w:val="FFFFFF"/>
                <w:sz w:val="18"/>
                <w:szCs w:val="18"/>
              </w:rPr>
              <w:t xml:space="preserve">Property</w:t>
            </w:r>
          </w:p>
        </w:tc>
        <w:tc>
          <w:tcPr>
            <w:tcW w:type="dxa" w:w="4060"/>
            <w:shd w:fill="2E75B6" w:val="clear"/>
            <w:tcMar>
              <w:top w:type="dxa" w:w="60"/>
              <w:left w:type="dxa" w:w="110"/>
              <w:bottom w:type="dxa" w:w="60"/>
              <w:right w:type="dxa" w:w="110"/>
            </w:tcMar>
            <w:vAlign w:val="center"/>
          </w:tcPr>
          <w:p>
            <w:r>
              <w:rPr>
                <w:b/>
                <w:bCs/>
                <w:color w:val="FFFFFF"/>
                <w:sz w:val="18"/>
                <w:szCs w:val="18"/>
              </w:rPr>
              <w:t xml:space="preserve">Definition</w:t>
            </w:r>
          </w:p>
        </w:tc>
        <w:tc>
          <w:tcPr>
            <w:tcW w:type="dxa" w:w="1500"/>
            <w:shd w:fill="2E75B6" w:val="clear"/>
            <w:tcMar>
              <w:top w:type="dxa" w:w="60"/>
              <w:left w:type="dxa" w:w="110"/>
              <w:bottom w:type="dxa" w:w="60"/>
              <w:right w:type="dxa" w:w="110"/>
            </w:tcMar>
            <w:vAlign w:val="center"/>
          </w:tcPr>
          <w:p>
            <w:r>
              <w:rPr>
                <w:b/>
                <w:bCs/>
                <w:color w:val="FFFFFF"/>
                <w:sz w:val="18"/>
                <w:szCs w:val="18"/>
              </w:rPr>
              <w:t xml:space="preserve">Domain</w:t>
            </w:r>
          </w:p>
        </w:tc>
        <w:tc>
          <w:tcPr>
            <w:tcW w:type="dxa" w:w="1500"/>
            <w:shd w:fill="2E75B6" w:val="clear"/>
            <w:tcMar>
              <w:top w:type="dxa" w:w="60"/>
              <w:left w:type="dxa" w:w="110"/>
              <w:bottom w:type="dxa" w:w="60"/>
              <w:right w:type="dxa" w:w="110"/>
            </w:tcMar>
            <w:vAlign w:val="center"/>
          </w:tcPr>
          <w:p>
            <w:r>
              <w:rPr>
                <w:b/>
                <w:bCs/>
                <w:color w:val="FFFFFF"/>
                <w:sz w:val="18"/>
                <w:szCs w:val="18"/>
              </w:rPr>
              <w:t xml:space="preserve">Range</w:t>
            </w:r>
          </w:p>
        </w:tc>
      </w:tr>
      <w:tr>
        <w:tc>
          <w:tcPr>
            <w:tcW w:type="dxa" w:w="2300"/>
            <w:shd w:fill="FFFFFF" w:val="clear"/>
            <w:tcMar>
              <w:top w:type="dxa" w:w="60"/>
              <w:left w:type="dxa" w:w="110"/>
              <w:bottom w:type="dxa" w:w="60"/>
              <w:right w:type="dxa" w:w="110"/>
            </w:tcMar>
          </w:tcPr>
          <w:p>
            <w:r>
              <w:rPr>
                <w:rFonts w:ascii="Consolas" w:cs="Consolas" w:eastAsia="Consolas" w:hAnsi="Consolas"/>
                <w:b/>
                <w:bCs/>
                <w:color w:val="1F3864"/>
                <w:sz w:val="18"/>
                <w:szCs w:val="18"/>
              </w:rPr>
              <w:t xml:space="preserve">proc:follows</w:t>
            </w:r>
          </w:p>
        </w:tc>
        <w:tc>
          <w:tcPr>
            <w:tcW w:type="dxa" w:w="4060"/>
            <w:shd w:fill="FFFFFF" w:val="clear"/>
            <w:tcMar>
              <w:top w:type="dxa" w:w="60"/>
              <w:left w:type="dxa" w:w="110"/>
              <w:bottom w:type="dxa" w:w="60"/>
              <w:right w:type="dxa" w:w="110"/>
            </w:tcMar>
          </w:tcPr>
          <w:p>
            <w:r>
              <w:rPr>
                <w:sz w:val="18"/>
                <w:szCs w:val="18"/>
              </w:rPr>
              <w:t xml:space="preserve">Sequencing relation: this process follows another (inverse of precedes).</w:t>
            </w:r>
          </w:p>
        </w:tc>
        <w:tc>
          <w:tcPr>
            <w:tcW w:type="dxa" w:w="1500"/>
            <w:shd w:fill="FFFFFF" w:val="clear"/>
            <w:tcMar>
              <w:top w:type="dxa" w:w="60"/>
              <w:left w:type="dxa" w:w="110"/>
              <w:bottom w:type="dxa" w:w="60"/>
              <w:right w:type="dxa" w:w="110"/>
            </w:tcMar>
          </w:tcPr>
          <w:p>
            <w:r>
              <w:rPr>
                <w:sz w:val="18"/>
                <w:szCs w:val="18"/>
              </w:rPr>
              <w:t xml:space="preserve">proc:ManufacturingProcess</w:t>
            </w:r>
          </w:p>
        </w:tc>
        <w:tc>
          <w:tcPr>
            <w:tcW w:type="dxa" w:w="1500"/>
            <w:shd w:fill="FFFFFF" w:val="clear"/>
            <w:tcMar>
              <w:top w:type="dxa" w:w="60"/>
              <w:left w:type="dxa" w:w="110"/>
              <w:bottom w:type="dxa" w:w="60"/>
              <w:right w:type="dxa" w:w="110"/>
            </w:tcMar>
          </w:tcPr>
          <w:p>
            <w:r>
              <w:rPr>
                <w:sz w:val="18"/>
                <w:szCs w:val="18"/>
              </w:rPr>
              <w:t xml:space="preserve">proc:ManufacturingProcess</w:t>
            </w:r>
          </w:p>
        </w:tc>
      </w:tr>
      <w:tr>
        <w:tc>
          <w:tcPr>
            <w:tcW w:type="dxa" w:w="2300"/>
            <w:shd w:fill="F2F2F2" w:val="clear"/>
            <w:tcMar>
              <w:top w:type="dxa" w:w="60"/>
              <w:left w:type="dxa" w:w="110"/>
              <w:bottom w:type="dxa" w:w="60"/>
              <w:right w:type="dxa" w:w="110"/>
            </w:tcMar>
          </w:tcPr>
          <w:p>
            <w:r>
              <w:rPr>
                <w:rFonts w:ascii="Consolas" w:cs="Consolas" w:eastAsia="Consolas" w:hAnsi="Consolas"/>
                <w:b/>
                <w:bCs/>
                <w:color w:val="1F3864"/>
                <w:sz w:val="18"/>
                <w:szCs w:val="18"/>
              </w:rPr>
              <w:t xml:space="preserve">proc:parallelWith</w:t>
            </w:r>
          </w:p>
        </w:tc>
        <w:tc>
          <w:tcPr>
            <w:tcW w:type="dxa" w:w="4060"/>
            <w:shd w:fill="F2F2F2" w:val="clear"/>
            <w:tcMar>
              <w:top w:type="dxa" w:w="60"/>
              <w:left w:type="dxa" w:w="110"/>
              <w:bottom w:type="dxa" w:w="60"/>
              <w:right w:type="dxa" w:w="110"/>
            </w:tcMar>
          </w:tcPr>
          <w:p>
            <w:r>
              <w:rPr>
                <w:sz w:val="18"/>
                <w:szCs w:val="18"/>
              </w:rPr>
              <w:t xml:space="preserve">Sequencing relation: this process runs in parallel with another (symmetric).</w:t>
            </w:r>
          </w:p>
        </w:tc>
        <w:tc>
          <w:tcPr>
            <w:tcW w:type="dxa" w:w="1500"/>
            <w:shd w:fill="F2F2F2" w:val="clear"/>
            <w:tcMar>
              <w:top w:type="dxa" w:w="60"/>
              <w:left w:type="dxa" w:w="110"/>
              <w:bottom w:type="dxa" w:w="60"/>
              <w:right w:type="dxa" w:w="110"/>
            </w:tcMar>
          </w:tcPr>
          <w:p>
            <w:r>
              <w:rPr>
                <w:sz w:val="18"/>
                <w:szCs w:val="18"/>
              </w:rPr>
              <w:t xml:space="preserve">proc:ManufacturingProcess</w:t>
            </w:r>
          </w:p>
        </w:tc>
        <w:tc>
          <w:tcPr>
            <w:tcW w:type="dxa" w:w="1500"/>
            <w:shd w:fill="F2F2F2" w:val="clear"/>
            <w:tcMar>
              <w:top w:type="dxa" w:w="60"/>
              <w:left w:type="dxa" w:w="110"/>
              <w:bottom w:type="dxa" w:w="60"/>
              <w:right w:type="dxa" w:w="110"/>
            </w:tcMar>
          </w:tcPr>
          <w:p>
            <w:r>
              <w:rPr>
                <w:sz w:val="18"/>
                <w:szCs w:val="18"/>
              </w:rPr>
              <w:t xml:space="preserve">proc:ManufacturingProcess</w:t>
            </w:r>
          </w:p>
        </w:tc>
      </w:tr>
      <w:tr>
        <w:tc>
          <w:tcPr>
            <w:tcW w:type="dxa" w:w="2300"/>
            <w:shd w:fill="FFFFFF" w:val="clear"/>
            <w:tcMar>
              <w:top w:type="dxa" w:w="60"/>
              <w:left w:type="dxa" w:w="110"/>
              <w:bottom w:type="dxa" w:w="60"/>
              <w:right w:type="dxa" w:w="110"/>
            </w:tcMar>
          </w:tcPr>
          <w:p>
            <w:r>
              <w:rPr>
                <w:rFonts w:ascii="Consolas" w:cs="Consolas" w:eastAsia="Consolas" w:hAnsi="Consolas"/>
                <w:b/>
                <w:bCs/>
                <w:color w:val="1F3864"/>
                <w:sz w:val="18"/>
                <w:szCs w:val="18"/>
              </w:rPr>
              <w:t xml:space="preserve">proc:precedes</w:t>
            </w:r>
          </w:p>
        </w:tc>
        <w:tc>
          <w:tcPr>
            <w:tcW w:type="dxa" w:w="4060"/>
            <w:shd w:fill="FFFFFF" w:val="clear"/>
            <w:tcMar>
              <w:top w:type="dxa" w:w="60"/>
              <w:left w:type="dxa" w:w="110"/>
              <w:bottom w:type="dxa" w:w="60"/>
              <w:right w:type="dxa" w:w="110"/>
            </w:tcMar>
          </w:tcPr>
          <w:p>
            <w:r>
              <w:rPr>
                <w:sz w:val="18"/>
                <w:szCs w:val="18"/>
              </w:rPr>
              <w:t xml:space="preserve">Sequencing relation: this process precedes another (VDI 3682 sequencing).</w:t>
            </w:r>
          </w:p>
        </w:tc>
        <w:tc>
          <w:tcPr>
            <w:tcW w:type="dxa" w:w="1500"/>
            <w:shd w:fill="FFFFFF" w:val="clear"/>
            <w:tcMar>
              <w:top w:type="dxa" w:w="60"/>
              <w:left w:type="dxa" w:w="110"/>
              <w:bottom w:type="dxa" w:w="60"/>
              <w:right w:type="dxa" w:w="110"/>
            </w:tcMar>
          </w:tcPr>
          <w:p>
            <w:r>
              <w:rPr>
                <w:sz w:val="18"/>
                <w:szCs w:val="18"/>
              </w:rPr>
              <w:t xml:space="preserve">proc:ManufacturingProcess</w:t>
            </w:r>
          </w:p>
        </w:tc>
        <w:tc>
          <w:tcPr>
            <w:tcW w:type="dxa" w:w="1500"/>
            <w:shd w:fill="FFFFFF" w:val="clear"/>
            <w:tcMar>
              <w:top w:type="dxa" w:w="60"/>
              <w:left w:type="dxa" w:w="110"/>
              <w:bottom w:type="dxa" w:w="60"/>
              <w:right w:type="dxa" w:w="110"/>
            </w:tcMar>
          </w:tcPr>
          <w:p>
            <w:r>
              <w:rPr>
                <w:sz w:val="18"/>
                <w:szCs w:val="18"/>
              </w:rPr>
              <w:t xml:space="preserve">proc:ManufacturingProcess</w:t>
            </w:r>
          </w:p>
        </w:tc>
      </w:tr>
      <w:tr>
        <w:tc>
          <w:tcPr>
            <w:tcW w:type="dxa" w:w="2300"/>
            <w:shd w:fill="F2F2F2" w:val="clear"/>
            <w:tcMar>
              <w:top w:type="dxa" w:w="60"/>
              <w:left w:type="dxa" w:w="110"/>
              <w:bottom w:type="dxa" w:w="60"/>
              <w:right w:type="dxa" w:w="110"/>
            </w:tcMar>
          </w:tcPr>
          <w:p>
            <w:r>
              <w:rPr>
                <w:rFonts w:ascii="Consolas" w:cs="Consolas" w:eastAsia="Consolas" w:hAnsi="Consolas"/>
                <w:b/>
                <w:bCs/>
                <w:color w:val="1F3864"/>
                <w:sz w:val="18"/>
                <w:szCs w:val="18"/>
              </w:rPr>
              <w:t xml:space="preserve">proc:producesState</w:t>
            </w:r>
          </w:p>
        </w:tc>
        <w:tc>
          <w:tcPr>
            <w:tcW w:type="dxa" w:w="4060"/>
            <w:shd w:fill="F2F2F2" w:val="clear"/>
            <w:tcMar>
              <w:top w:type="dxa" w:w="60"/>
              <w:left w:type="dxa" w:w="110"/>
              <w:bottom w:type="dxa" w:w="60"/>
              <w:right w:type="dxa" w:w="110"/>
            </w:tcMar>
          </w:tcPr>
          <w:p>
            <w:r>
              <w:rPr>
                <w:sz w:val="18"/>
                <w:szCs w:val="18"/>
              </w:rPr>
              <w:t xml:space="preserve">Relates a process to the state it produces.</w:t>
            </w:r>
          </w:p>
        </w:tc>
        <w:tc>
          <w:tcPr>
            <w:tcW w:type="dxa" w:w="1500"/>
            <w:shd w:fill="F2F2F2" w:val="clear"/>
            <w:tcMar>
              <w:top w:type="dxa" w:w="60"/>
              <w:left w:type="dxa" w:w="110"/>
              <w:bottom w:type="dxa" w:w="60"/>
              <w:right w:type="dxa" w:w="110"/>
            </w:tcMar>
          </w:tcPr>
          <w:p>
            <w:r>
              <w:rPr>
                <w:sz w:val="18"/>
                <w:szCs w:val="18"/>
              </w:rPr>
              <w:t xml:space="preserve">proc:ManufacturingProcess</w:t>
            </w:r>
          </w:p>
        </w:tc>
        <w:tc>
          <w:tcPr>
            <w:tcW w:type="dxa" w:w="1500"/>
            <w:shd w:fill="F2F2F2" w:val="clear"/>
            <w:tcMar>
              <w:top w:type="dxa" w:w="60"/>
              <w:left w:type="dxa" w:w="110"/>
              <w:bottom w:type="dxa" w:w="60"/>
              <w:right w:type="dxa" w:w="110"/>
            </w:tcMar>
          </w:tcPr>
          <w:p>
            <w:r>
              <w:rPr>
                <w:sz w:val="18"/>
                <w:szCs w:val="18"/>
              </w:rPr>
              <w:t xml:space="preserve">core:State</w:t>
            </w:r>
          </w:p>
        </w:tc>
      </w:tr>
      <w:tr>
        <w:tc>
          <w:tcPr>
            <w:tcW w:type="dxa" w:w="2300"/>
            <w:shd w:fill="FFFFFF" w:val="clear"/>
            <w:tcMar>
              <w:top w:type="dxa" w:w="60"/>
              <w:left w:type="dxa" w:w="110"/>
              <w:bottom w:type="dxa" w:w="60"/>
              <w:right w:type="dxa" w:w="110"/>
            </w:tcMar>
          </w:tcPr>
          <w:p>
            <w:r>
              <w:rPr>
                <w:rFonts w:ascii="Consolas" w:cs="Consolas" w:eastAsia="Consolas" w:hAnsi="Consolas"/>
                <w:b/>
                <w:bCs/>
                <w:color w:val="1F3864"/>
                <w:sz w:val="18"/>
                <w:szCs w:val="18"/>
              </w:rPr>
              <w:t xml:space="preserve">proc:requiresCapability</w:t>
            </w:r>
          </w:p>
        </w:tc>
        <w:tc>
          <w:tcPr>
            <w:tcW w:type="dxa" w:w="4060"/>
            <w:shd w:fill="FFFFFF" w:val="clear"/>
            <w:tcMar>
              <w:top w:type="dxa" w:w="60"/>
              <w:left w:type="dxa" w:w="110"/>
              <w:bottom w:type="dxa" w:w="60"/>
              <w:right w:type="dxa" w:w="110"/>
            </w:tcMar>
          </w:tcPr>
          <w:p>
            <w:r>
              <w:rPr>
                <w:sz w:val="18"/>
                <w:szCs w:val="18"/>
              </w:rPr>
              <w:t xml:space="preserve">Relates a process to the capability it requires (sub-property of core:requiresCapability).</w:t>
            </w:r>
          </w:p>
        </w:tc>
        <w:tc>
          <w:tcPr>
            <w:tcW w:type="dxa" w:w="1500"/>
            <w:shd w:fill="FFFFFF" w:val="clear"/>
            <w:tcMar>
              <w:top w:type="dxa" w:w="60"/>
              <w:left w:type="dxa" w:w="110"/>
              <w:bottom w:type="dxa" w:w="60"/>
              <w:right w:type="dxa" w:w="110"/>
            </w:tcMar>
          </w:tcPr>
          <w:p>
            <w:r>
              <w:rPr>
                <w:sz w:val="18"/>
                <w:szCs w:val="18"/>
              </w:rPr>
              <w:t xml:space="preserve">proc:ManufacturingProcess</w:t>
            </w:r>
          </w:p>
        </w:tc>
        <w:tc>
          <w:tcPr>
            <w:tcW w:type="dxa" w:w="1500"/>
            <w:shd w:fill="FFFFFF" w:val="clear"/>
            <w:tcMar>
              <w:top w:type="dxa" w:w="60"/>
              <w:left w:type="dxa" w:w="110"/>
              <w:bottom w:type="dxa" w:w="60"/>
              <w:right w:type="dxa" w:w="110"/>
            </w:tcMar>
          </w:tcPr>
          <w:p>
            <w:r>
              <w:rPr>
                <w:sz w:val="18"/>
                <w:szCs w:val="18"/>
              </w:rPr>
              <w:t xml:space="preserve">core:Capability</w:t>
            </w:r>
          </w:p>
        </w:tc>
      </w:tr>
    </w:tbl>
    <w:p>
      <w:r>
        <w:t xml:space="preserve"/>
      </w:r>
    </w:p>
    <w:p>
      <w:r>
        <w:t xml:space="preserve"/>
      </w:r>
    </w:p>
    <w:p>
      <w:pPr>
        <w:pStyle w:val="Heading3"/>
      </w:pPr>
      <w:r>
        <w:t xml:space="preserve">Product Ontology  (prod:)</w:t>
      </w:r>
    </w:p>
    <w:p>
      <w:pPr>
        <w:spacing w:after="80"/>
      </w:pPr>
      <w:r>
        <w:rPr>
          <w:b/>
          <w:bCs/>
          <w:sz w:val="18"/>
          <w:szCs w:val="18"/>
        </w:rPr>
        <w:t xml:space="preserve">Module file: </w:t>
      </w:r>
      <w:r>
        <w:rPr>
          <w:rFonts w:ascii="Consolas" w:cs="Consolas" w:eastAsia="Consolas" w:hAnsi="Consolas"/>
          <w:color w:val="595959"/>
          <w:sz w:val="18"/>
          <w:szCs w:val="18"/>
        </w:rPr>
        <w:t xml:space="preserve">logical/product.ttl</w:t>
      </w:r>
    </w:p>
    <w:p>
      <w:pPr>
        <w:spacing w:after="120"/>
      </w:pPr>
      <w:r>
        <w:t xml:space="preserve">The demand side of the knowledge graph. A product states the processes it requires and lets capability/skill/control-component inference do the rest. 0.4.0 adds an explicit type/instance split (ProductType, ProductInstance, Variant), Requirement, multi-scheme Identifier (GTIN, UUID, IRDI, IRI), and a structured BOMNode. Features carry tolerances that will eventually drive process selection.</w:t>
      </w:r>
    </w:p>
    <w:tbl>
      <w:tblPr>
        <w:tblW w:type="dxa" w:w="9360"/>
        <w:tblBorders>
          <w:top w:val="single" w:color="BFBFBF" w:sz="1"/>
          <w:left w:val="single" w:color="BFBFBF" w:sz="1"/>
          <w:bottom w:val="single" w:color="BFBFBF" w:sz="1"/>
          <w:right w:val="single" w:color="BFBFBF" w:sz="1"/>
          <w:insideH w:val="single" w:color="BFBFBF" w:sz="1"/>
          <w:insideV w:val="single" w:color="BFBFBF" w:sz="1"/>
        </w:tblBorders>
      </w:tblPr>
      <w:tblGrid>
        <w:gridCol w:w="9360"/>
      </w:tblGrid>
      <w:tr>
        <w:tc>
          <w:tcPr>
            <w:tcW w:type="dxa" w:w="9360"/>
            <w:shd w:fill="E2EFDA" w:val="clear"/>
            <w:tcMar>
              <w:top w:type="dxa" w:w="120"/>
              <w:left w:type="dxa" w:w="160"/>
              <w:bottom w:type="dxa" w:w="120"/>
              <w:right w:type="dxa" w:w="160"/>
            </w:tcMar>
          </w:tcPr>
          <w:p>
            <w:pPr>
              <w:spacing w:after="80"/>
            </w:pPr>
            <w:r>
              <w:rPr>
                <w:b/>
                <w:bCs/>
                <w:color w:val="1F3864"/>
                <w:sz w:val="18"/>
                <w:szCs w:val="18"/>
              </w:rPr>
              <w:t xml:space="preserve">STANDARD ALIGNMENT</w:t>
            </w:r>
          </w:p>
          <w:p>
            <w:pPr>
              <w:spacing w:after="60"/>
            </w:pPr>
            <w:r>
              <w:rPr>
                <w:b/>
                <w:bCs/>
                <w:color w:val="1F3864"/>
                <w:sz w:val="20"/>
                <w:szCs w:val="20"/>
              </w:rPr>
              <w:t xml:space="preserve">Standard used:  </w:t>
            </w:r>
            <w:r>
              <w:rPr>
                <w:sz w:val="20"/>
                <w:szCs w:val="20"/>
              </w:rPr>
              <w:t xml:space="preserve">Product identity with multi-scheme identifiers (GTIN/UUID/IRDI/IRI); Digital Product Passport linkage</w:t>
            </w:r>
          </w:p>
          <w:p>
            <w:pPr>
              <w:spacing w:after="60"/>
            </w:pPr>
            <w:r>
              <w:rPr>
                <w:b/>
                <w:bCs/>
                <w:color w:val="1F3864"/>
                <w:sz w:val="20"/>
                <w:szCs w:val="20"/>
              </w:rPr>
              <w:t xml:space="preserve">Why it is used:  </w:t>
            </w:r>
            <w:r>
              <w:rPr>
                <w:sz w:val="20"/>
                <w:szCs w:val="20"/>
              </w:rPr>
              <w:t xml:space="preserve">A catalogue item, its configurations and a physically built unit are different things; conflating them breaks traceability. Scheme-qualified identifiers let the same product be referenced from GS1, IEC CDD/ECLASS and internal systems.</w:t>
            </w:r>
          </w:p>
          <w:p>
            <w:pPr>
              <w:spacing w:after="60"/>
            </w:pPr>
            <w:r>
              <w:rPr>
                <w:b/>
                <w:bCs/>
                <w:color w:val="1F3864"/>
                <w:sz w:val="20"/>
                <w:szCs w:val="20"/>
              </w:rPr>
              <w:t xml:space="preserve">How it is used:  </w:t>
            </w:r>
            <w:r>
              <w:rPr>
                <w:sz w:val="20"/>
                <w:szCs w:val="20"/>
              </w:rPr>
              <w:t xml:space="preserve">prod:ProductType / Variant / ProductInstance are related by instanceOfType / variantOf; prod:Identifier carries scheme + value; prod:requiresProcess (a sub-property of the deprecated core:requires) links demand to the process taxonomy.</w:t>
            </w:r>
          </w:p>
        </w:tc>
      </w:tr>
    </w:tbl>
    <w:p>
      <w:r>
        <w:t xml:space="preserve"/>
      </w:r>
    </w:p>
    <w:p>
      <w:pPr>
        <w:spacing w:after="100"/>
      </w:pPr>
      <w:r>
        <w:rPr>
          <w:i/>
          <w:iCs/>
          <w:color w:val="595959"/>
          <w:sz w:val="18"/>
          <w:szCs w:val="18"/>
        </w:rPr>
        <w:t xml:space="preserve">Defines 15 classes, 11 object properties, 6 datatype properties.</w:t>
      </w:r>
    </w:p>
    <w:p>
      <w:pPr>
        <w:spacing w:after="40"/>
      </w:pPr>
      <w:r>
        <w:rPr>
          <w:b/>
          <w:bCs/>
          <w:color w:val="1F3864"/>
          <w:sz w:val="20"/>
          <w:szCs w:val="20"/>
        </w:rPr>
        <w:t xml:space="preserve">Classes</w:t>
      </w:r>
    </w:p>
    <w:tbl>
      <w:tblPr>
        <w:tblW w:type="dxa" w:w="9360"/>
        <w:tblBorders>
          <w:top w:val="single" w:color="BFBFBF" w:sz="1"/>
          <w:left w:val="single" w:color="BFBFBF" w:sz="1"/>
          <w:bottom w:val="single" w:color="BFBFBF" w:sz="1"/>
          <w:right w:val="single" w:color="BFBFBF" w:sz="1"/>
          <w:insideH w:val="single" w:color="BFBFBF" w:sz="1"/>
          <w:insideV w:val="single" w:color="BFBFBF" w:sz="1"/>
        </w:tblBorders>
      </w:tblPr>
      <w:tblGrid>
        <w:gridCol w:w="2300"/>
        <w:gridCol w:w="5060"/>
        <w:gridCol w:w="2000"/>
      </w:tblGrid>
      <w:tr>
        <w:trPr>
          <w:tblHeader/>
        </w:trPr>
        <w:tc>
          <w:tcPr>
            <w:tcW w:type="dxa" w:w="2300"/>
            <w:shd w:fill="2E75B6" w:val="clear"/>
            <w:tcMar>
              <w:top w:type="dxa" w:w="60"/>
              <w:left w:type="dxa" w:w="110"/>
              <w:bottom w:type="dxa" w:w="60"/>
              <w:right w:type="dxa" w:w="110"/>
            </w:tcMar>
            <w:vAlign w:val="center"/>
          </w:tcPr>
          <w:p>
            <w:r>
              <w:rPr>
                <w:b/>
                <w:bCs/>
                <w:color w:val="FFFFFF"/>
                <w:sz w:val="18"/>
                <w:szCs w:val="18"/>
              </w:rPr>
              <w:t xml:space="preserve">Class</w:t>
            </w:r>
          </w:p>
        </w:tc>
        <w:tc>
          <w:tcPr>
            <w:tcW w:type="dxa" w:w="5060"/>
            <w:shd w:fill="2E75B6" w:val="clear"/>
            <w:tcMar>
              <w:top w:type="dxa" w:w="60"/>
              <w:left w:type="dxa" w:w="110"/>
              <w:bottom w:type="dxa" w:w="60"/>
              <w:right w:type="dxa" w:w="110"/>
            </w:tcMar>
            <w:vAlign w:val="center"/>
          </w:tcPr>
          <w:p>
            <w:r>
              <w:rPr>
                <w:b/>
                <w:bCs/>
                <w:color w:val="FFFFFF"/>
                <w:sz w:val="18"/>
                <w:szCs w:val="18"/>
              </w:rPr>
              <w:t xml:space="preserve">Definition</w:t>
            </w:r>
          </w:p>
        </w:tc>
        <w:tc>
          <w:tcPr>
            <w:tcW w:type="dxa" w:w="2000"/>
            <w:shd w:fill="2E75B6" w:val="clear"/>
            <w:tcMar>
              <w:top w:type="dxa" w:w="60"/>
              <w:left w:type="dxa" w:w="110"/>
              <w:bottom w:type="dxa" w:w="60"/>
              <w:right w:type="dxa" w:w="110"/>
            </w:tcMar>
            <w:vAlign w:val="center"/>
          </w:tcPr>
          <w:p>
            <w:r>
              <w:rPr>
                <w:b/>
                <w:bCs/>
                <w:color w:val="FFFFFF"/>
                <w:sz w:val="18"/>
                <w:szCs w:val="18"/>
              </w:rPr>
              <w:t xml:space="preserve">Subclass of</w:t>
            </w:r>
          </w:p>
        </w:tc>
      </w:tr>
      <w:tr>
        <w:tc>
          <w:tcPr>
            <w:tcW w:type="dxa" w:w="2300"/>
            <w:shd w:fill="FFFFFF" w:val="clear"/>
            <w:tcMar>
              <w:top w:type="dxa" w:w="60"/>
              <w:left w:type="dxa" w:w="110"/>
              <w:bottom w:type="dxa" w:w="60"/>
              <w:right w:type="dxa" w:w="110"/>
            </w:tcMar>
          </w:tcPr>
          <w:p>
            <w:r>
              <w:rPr>
                <w:rFonts w:ascii="Consolas" w:cs="Consolas" w:eastAsia="Consolas" w:hAnsi="Consolas"/>
                <w:b/>
                <w:bCs/>
                <w:color w:val="1F3864"/>
                <w:sz w:val="18"/>
                <w:szCs w:val="18"/>
              </w:rPr>
              <w:t xml:space="preserve">prod:Assembly</w:t>
            </w:r>
          </w:p>
        </w:tc>
        <w:tc>
          <w:tcPr>
            <w:tcW w:type="dxa" w:w="5060"/>
            <w:shd w:fill="FFFFFF" w:val="clear"/>
            <w:tcMar>
              <w:top w:type="dxa" w:w="60"/>
              <w:left w:type="dxa" w:w="110"/>
              <w:bottom w:type="dxa" w:w="60"/>
              <w:right w:type="dxa" w:w="110"/>
            </w:tcMar>
          </w:tcPr>
          <w:p>
            <w:r>
              <w:rPr>
                <w:sz w:val="18"/>
                <w:szCs w:val="18"/>
              </w:rPr>
              <w:t xml:space="preserve">A Product composed of multiple Parts and/or sub-Assemblies.</w:t>
            </w:r>
          </w:p>
        </w:tc>
        <w:tc>
          <w:tcPr>
            <w:tcW w:type="dxa" w:w="2000"/>
            <w:shd w:fill="FFFFFF" w:val="clear"/>
            <w:tcMar>
              <w:top w:type="dxa" w:w="60"/>
              <w:left w:type="dxa" w:w="110"/>
              <w:bottom w:type="dxa" w:w="60"/>
              <w:right w:type="dxa" w:w="110"/>
            </w:tcMar>
          </w:tcPr>
          <w:p>
            <w:r>
              <w:rPr>
                <w:sz w:val="18"/>
                <w:szCs w:val="18"/>
              </w:rPr>
              <w:t xml:space="preserve">core:Product</w:t>
            </w:r>
          </w:p>
        </w:tc>
      </w:tr>
      <w:tr>
        <w:tc>
          <w:tcPr>
            <w:tcW w:type="dxa" w:w="2300"/>
            <w:shd w:fill="F2F2F2" w:val="clear"/>
            <w:tcMar>
              <w:top w:type="dxa" w:w="60"/>
              <w:left w:type="dxa" w:w="110"/>
              <w:bottom w:type="dxa" w:w="60"/>
              <w:right w:type="dxa" w:w="110"/>
            </w:tcMar>
          </w:tcPr>
          <w:p>
            <w:r>
              <w:rPr>
                <w:rFonts w:ascii="Consolas" w:cs="Consolas" w:eastAsia="Consolas" w:hAnsi="Consolas"/>
                <w:b/>
                <w:bCs/>
                <w:color w:val="1F3864"/>
                <w:sz w:val="18"/>
                <w:szCs w:val="18"/>
              </w:rPr>
              <w:t xml:space="preserve">prod:BOMNode</w:t>
            </w:r>
          </w:p>
        </w:tc>
        <w:tc>
          <w:tcPr>
            <w:tcW w:type="dxa" w:w="5060"/>
            <w:shd w:fill="F2F2F2" w:val="clear"/>
            <w:tcMar>
              <w:top w:type="dxa" w:w="60"/>
              <w:left w:type="dxa" w:w="110"/>
              <w:bottom w:type="dxa" w:w="60"/>
              <w:right w:type="dxa" w:w="110"/>
            </w:tcMar>
          </w:tcPr>
          <w:p>
            <w:r>
              <w:rPr>
                <w:sz w:val="18"/>
                <w:szCs w:val="18"/>
              </w:rPr>
              <w:t xml:space="preserve">A node in a structured bill of materials: a referenced Product with quantity, position and reference designator. Adds structure that prod:Assembly + core:hasPart lack.</w:t>
            </w:r>
          </w:p>
        </w:tc>
        <w:tc>
          <w:tcPr>
            <w:tcW w:type="dxa" w:w="2000"/>
            <w:shd w:fill="F2F2F2" w:val="clear"/>
            <w:tcMar>
              <w:top w:type="dxa" w:w="60"/>
              <w:left w:type="dxa" w:w="110"/>
              <w:bottom w:type="dxa" w:w="60"/>
              <w:right w:type="dxa" w:w="110"/>
            </w:tcMar>
          </w:tcPr>
          <w:p>
            <w:r>
              <w:rPr>
                <w:sz w:val="18"/>
                <w:szCs w:val="18"/>
              </w:rPr>
              <w:t xml:space="preserve">core:LogicalEntity</w:t>
            </w:r>
          </w:p>
        </w:tc>
      </w:tr>
      <w:tr>
        <w:tc>
          <w:tcPr>
            <w:tcW w:type="dxa" w:w="2300"/>
            <w:shd w:fill="FFFFFF" w:val="clear"/>
            <w:tcMar>
              <w:top w:type="dxa" w:w="60"/>
              <w:left w:type="dxa" w:w="110"/>
              <w:bottom w:type="dxa" w:w="60"/>
              <w:right w:type="dxa" w:w="110"/>
            </w:tcMar>
          </w:tcPr>
          <w:p>
            <w:r>
              <w:rPr>
                <w:rFonts w:ascii="Consolas" w:cs="Consolas" w:eastAsia="Consolas" w:hAnsi="Consolas"/>
                <w:b/>
                <w:bCs/>
                <w:color w:val="1F3864"/>
                <w:sz w:val="18"/>
                <w:szCs w:val="18"/>
              </w:rPr>
              <w:t xml:space="preserve">prod:Feature</w:t>
            </w:r>
          </w:p>
        </w:tc>
        <w:tc>
          <w:tcPr>
            <w:tcW w:type="dxa" w:w="5060"/>
            <w:shd w:fill="FFFFFF" w:val="clear"/>
            <w:tcMar>
              <w:top w:type="dxa" w:w="60"/>
              <w:left w:type="dxa" w:w="110"/>
              <w:bottom w:type="dxa" w:w="60"/>
              <w:right w:type="dxa" w:w="110"/>
            </w:tcMar>
          </w:tcPr>
          <w:p>
            <w:r>
              <w:rPr>
                <w:sz w:val="18"/>
                <w:szCs w:val="18"/>
              </w:rPr>
              <w:t xml:space="preserve">A geometric or functional feature of a Product (hole, slot, surface).</w:t>
            </w:r>
          </w:p>
        </w:tc>
        <w:tc>
          <w:tcPr>
            <w:tcW w:type="dxa" w:w="2000"/>
            <w:shd w:fill="FFFFFF" w:val="clear"/>
            <w:tcMar>
              <w:top w:type="dxa" w:w="60"/>
              <w:left w:type="dxa" w:w="110"/>
              <w:bottom w:type="dxa" w:w="60"/>
              <w:right w:type="dxa" w:w="110"/>
            </w:tcMar>
          </w:tcPr>
          <w:p>
            <w:r>
              <w:rPr>
                <w:sz w:val="18"/>
                <w:szCs w:val="18"/>
              </w:rPr>
              <w:t xml:space="preserve">core:LogicalEntity</w:t>
            </w:r>
          </w:p>
        </w:tc>
      </w:tr>
      <w:tr>
        <w:tc>
          <w:tcPr>
            <w:tcW w:type="dxa" w:w="2300"/>
            <w:shd w:fill="F2F2F2" w:val="clear"/>
            <w:tcMar>
              <w:top w:type="dxa" w:w="60"/>
              <w:left w:type="dxa" w:w="110"/>
              <w:bottom w:type="dxa" w:w="60"/>
              <w:right w:type="dxa" w:w="110"/>
            </w:tcMar>
          </w:tcPr>
          <w:p>
            <w:r>
              <w:rPr>
                <w:rFonts w:ascii="Consolas" w:cs="Consolas" w:eastAsia="Consolas" w:hAnsi="Consolas"/>
                <w:b/>
                <w:bCs/>
                <w:color w:val="1F3864"/>
                <w:sz w:val="18"/>
                <w:szCs w:val="18"/>
              </w:rPr>
              <w:t xml:space="preserve">prod:GTIN</w:t>
            </w:r>
          </w:p>
        </w:tc>
        <w:tc>
          <w:tcPr>
            <w:tcW w:type="dxa" w:w="5060"/>
            <w:shd w:fill="F2F2F2" w:val="clear"/>
            <w:tcMar>
              <w:top w:type="dxa" w:w="60"/>
              <w:left w:type="dxa" w:w="110"/>
              <w:bottom w:type="dxa" w:w="60"/>
              <w:right w:type="dxa" w:w="110"/>
            </w:tcMar>
          </w:tcPr>
          <w:p>
            <w:r>
              <w:rPr>
                <w:sz w:val="18"/>
                <w:szCs w:val="18"/>
              </w:rPr>
              <w:t xml:space="preserve">A Global Trade Item Number identifier (GS1 scheme).</w:t>
            </w:r>
          </w:p>
        </w:tc>
        <w:tc>
          <w:tcPr>
            <w:tcW w:type="dxa" w:w="2000"/>
            <w:shd w:fill="F2F2F2" w:val="clear"/>
            <w:tcMar>
              <w:top w:type="dxa" w:w="60"/>
              <w:left w:type="dxa" w:w="110"/>
              <w:bottom w:type="dxa" w:w="60"/>
              <w:right w:type="dxa" w:w="110"/>
            </w:tcMar>
          </w:tcPr>
          <w:p>
            <w:r>
              <w:rPr>
                <w:sz w:val="18"/>
                <w:szCs w:val="18"/>
              </w:rPr>
              <w:t xml:space="preserve">prod:Identifier</w:t>
            </w:r>
          </w:p>
        </w:tc>
      </w:tr>
      <w:tr>
        <w:tc>
          <w:tcPr>
            <w:tcW w:type="dxa" w:w="2300"/>
            <w:shd w:fill="FFFFFF" w:val="clear"/>
            <w:tcMar>
              <w:top w:type="dxa" w:w="60"/>
              <w:left w:type="dxa" w:w="110"/>
              <w:bottom w:type="dxa" w:w="60"/>
              <w:right w:type="dxa" w:w="110"/>
            </w:tcMar>
          </w:tcPr>
          <w:p>
            <w:r>
              <w:rPr>
                <w:rFonts w:ascii="Consolas" w:cs="Consolas" w:eastAsia="Consolas" w:hAnsi="Consolas"/>
                <w:b/>
                <w:bCs/>
                <w:color w:val="1F3864"/>
                <w:sz w:val="18"/>
                <w:szCs w:val="18"/>
              </w:rPr>
              <w:t xml:space="preserve">prod:Identifier</w:t>
            </w:r>
          </w:p>
        </w:tc>
        <w:tc>
          <w:tcPr>
            <w:tcW w:type="dxa" w:w="5060"/>
            <w:shd w:fill="FFFFFF" w:val="clear"/>
            <w:tcMar>
              <w:top w:type="dxa" w:w="60"/>
              <w:left w:type="dxa" w:w="110"/>
              <w:bottom w:type="dxa" w:w="60"/>
              <w:right w:type="dxa" w:w="110"/>
            </w:tcMar>
          </w:tcPr>
          <w:p>
            <w:r>
              <w:rPr>
                <w:sz w:val="18"/>
                <w:szCs w:val="18"/>
              </w:rPr>
              <w:t xml:space="preserve">A scheme-qualified identifier of a product (GTIN, UUID, IRDI, IRI).</w:t>
            </w:r>
          </w:p>
        </w:tc>
        <w:tc>
          <w:tcPr>
            <w:tcW w:type="dxa" w:w="2000"/>
            <w:shd w:fill="FFFFFF" w:val="clear"/>
            <w:tcMar>
              <w:top w:type="dxa" w:w="60"/>
              <w:left w:type="dxa" w:w="110"/>
              <w:bottom w:type="dxa" w:w="60"/>
              <w:right w:type="dxa" w:w="110"/>
            </w:tcMar>
          </w:tcPr>
          <w:p>
            <w:r>
              <w:rPr>
                <w:sz w:val="18"/>
                <w:szCs w:val="18"/>
              </w:rPr>
              <w:t xml:space="preserve">core:LogicalEntity</w:t>
            </w:r>
          </w:p>
        </w:tc>
      </w:tr>
      <w:tr>
        <w:tc>
          <w:tcPr>
            <w:tcW w:type="dxa" w:w="2300"/>
            <w:shd w:fill="F2F2F2" w:val="clear"/>
            <w:tcMar>
              <w:top w:type="dxa" w:w="60"/>
              <w:left w:type="dxa" w:w="110"/>
              <w:bottom w:type="dxa" w:w="60"/>
              <w:right w:type="dxa" w:w="110"/>
            </w:tcMar>
          </w:tcPr>
          <w:p>
            <w:r>
              <w:rPr>
                <w:rFonts w:ascii="Consolas" w:cs="Consolas" w:eastAsia="Consolas" w:hAnsi="Consolas"/>
                <w:b/>
                <w:bCs/>
                <w:color w:val="1F3864"/>
                <w:sz w:val="18"/>
                <w:szCs w:val="18"/>
              </w:rPr>
              <w:t xml:space="preserve">prod:IRDI</w:t>
            </w:r>
          </w:p>
        </w:tc>
        <w:tc>
          <w:tcPr>
            <w:tcW w:type="dxa" w:w="5060"/>
            <w:shd w:fill="F2F2F2" w:val="clear"/>
            <w:tcMar>
              <w:top w:type="dxa" w:w="60"/>
              <w:left w:type="dxa" w:w="110"/>
              <w:bottom w:type="dxa" w:w="60"/>
              <w:right w:type="dxa" w:w="110"/>
            </w:tcMar>
          </w:tcPr>
          <w:p>
            <w:r>
              <w:rPr>
                <w:sz w:val="18"/>
                <w:szCs w:val="18"/>
              </w:rPr>
              <w:t xml:space="preserve">International Registration Data Identifier (e.g. ECLASS / IEC CDD).</w:t>
            </w:r>
          </w:p>
        </w:tc>
        <w:tc>
          <w:tcPr>
            <w:tcW w:type="dxa" w:w="2000"/>
            <w:shd w:fill="F2F2F2" w:val="clear"/>
            <w:tcMar>
              <w:top w:type="dxa" w:w="60"/>
              <w:left w:type="dxa" w:w="110"/>
              <w:bottom w:type="dxa" w:w="60"/>
              <w:right w:type="dxa" w:w="110"/>
            </w:tcMar>
          </w:tcPr>
          <w:p>
            <w:r>
              <w:rPr>
                <w:sz w:val="18"/>
                <w:szCs w:val="18"/>
              </w:rPr>
              <w:t xml:space="preserve">prod:Identifier</w:t>
            </w:r>
          </w:p>
        </w:tc>
      </w:tr>
      <w:tr>
        <w:tc>
          <w:tcPr>
            <w:tcW w:type="dxa" w:w="2300"/>
            <w:shd w:fill="FFFFFF" w:val="clear"/>
            <w:tcMar>
              <w:top w:type="dxa" w:w="60"/>
              <w:left w:type="dxa" w:w="110"/>
              <w:bottom w:type="dxa" w:w="60"/>
              <w:right w:type="dxa" w:w="110"/>
            </w:tcMar>
          </w:tcPr>
          <w:p>
            <w:r>
              <w:rPr>
                <w:rFonts w:ascii="Consolas" w:cs="Consolas" w:eastAsia="Consolas" w:hAnsi="Consolas"/>
                <w:b/>
                <w:bCs/>
                <w:color w:val="1F3864"/>
                <w:sz w:val="18"/>
                <w:szCs w:val="18"/>
              </w:rPr>
              <w:t xml:space="preserve">prod:IRI</w:t>
            </w:r>
          </w:p>
        </w:tc>
        <w:tc>
          <w:tcPr>
            <w:tcW w:type="dxa" w:w="5060"/>
            <w:shd w:fill="FFFFFF" w:val="clear"/>
            <w:tcMar>
              <w:top w:type="dxa" w:w="60"/>
              <w:left w:type="dxa" w:w="110"/>
              <w:bottom w:type="dxa" w:w="60"/>
              <w:right w:type="dxa" w:w="110"/>
            </w:tcMar>
          </w:tcPr>
          <w:p>
            <w:r>
              <w:rPr>
                <w:sz w:val="18"/>
                <w:szCs w:val="18"/>
              </w:rPr>
              <w:t xml:space="preserve">An Internationalized Resource Identifier used as a product identifier.</w:t>
            </w:r>
          </w:p>
        </w:tc>
        <w:tc>
          <w:tcPr>
            <w:tcW w:type="dxa" w:w="2000"/>
            <w:shd w:fill="FFFFFF" w:val="clear"/>
            <w:tcMar>
              <w:top w:type="dxa" w:w="60"/>
              <w:left w:type="dxa" w:w="110"/>
              <w:bottom w:type="dxa" w:w="60"/>
              <w:right w:type="dxa" w:w="110"/>
            </w:tcMar>
          </w:tcPr>
          <w:p>
            <w:r>
              <w:rPr>
                <w:sz w:val="18"/>
                <w:szCs w:val="18"/>
              </w:rPr>
              <w:t xml:space="preserve">prod:Identifier</w:t>
            </w:r>
          </w:p>
        </w:tc>
      </w:tr>
      <w:tr>
        <w:tc>
          <w:tcPr>
            <w:tcW w:type="dxa" w:w="2300"/>
            <w:shd w:fill="F2F2F2" w:val="clear"/>
            <w:tcMar>
              <w:top w:type="dxa" w:w="60"/>
              <w:left w:type="dxa" w:w="110"/>
              <w:bottom w:type="dxa" w:w="60"/>
              <w:right w:type="dxa" w:w="110"/>
            </w:tcMar>
          </w:tcPr>
          <w:p>
            <w:r>
              <w:rPr>
                <w:rFonts w:ascii="Consolas" w:cs="Consolas" w:eastAsia="Consolas" w:hAnsi="Consolas"/>
                <w:b/>
                <w:bCs/>
                <w:color w:val="1F3864"/>
                <w:sz w:val="18"/>
                <w:szCs w:val="18"/>
              </w:rPr>
              <w:t xml:space="preserve">prod:Material</w:t>
            </w:r>
          </w:p>
        </w:tc>
        <w:tc>
          <w:tcPr>
            <w:tcW w:type="dxa" w:w="5060"/>
            <w:shd w:fill="F2F2F2" w:val="clear"/>
            <w:tcMar>
              <w:top w:type="dxa" w:w="60"/>
              <w:left w:type="dxa" w:w="110"/>
              <w:bottom w:type="dxa" w:w="60"/>
              <w:right w:type="dxa" w:w="110"/>
            </w:tcMar>
          </w:tcPr>
          <w:p>
            <w:r>
              <w:rPr>
                <w:sz w:val="18"/>
                <w:szCs w:val="18"/>
              </w:rPr>
              <w:t xml:space="preserve">A material a product is made of.</w:t>
            </w:r>
          </w:p>
        </w:tc>
        <w:tc>
          <w:tcPr>
            <w:tcW w:type="dxa" w:w="2000"/>
            <w:shd w:fill="F2F2F2" w:val="clear"/>
            <w:tcMar>
              <w:top w:type="dxa" w:w="60"/>
              <w:left w:type="dxa" w:w="110"/>
              <w:bottom w:type="dxa" w:w="60"/>
              <w:right w:type="dxa" w:w="110"/>
            </w:tcMar>
          </w:tcPr>
          <w:p>
            <w:r>
              <w:rPr>
                <w:sz w:val="18"/>
                <w:szCs w:val="18"/>
              </w:rPr>
              <w:t xml:space="preserve">core:LogicalEntity</w:t>
            </w:r>
          </w:p>
        </w:tc>
      </w:tr>
      <w:tr>
        <w:tc>
          <w:tcPr>
            <w:tcW w:type="dxa" w:w="2300"/>
            <w:shd w:fill="FFFFFF" w:val="clear"/>
            <w:tcMar>
              <w:top w:type="dxa" w:w="60"/>
              <w:left w:type="dxa" w:w="110"/>
              <w:bottom w:type="dxa" w:w="60"/>
              <w:right w:type="dxa" w:w="110"/>
            </w:tcMar>
          </w:tcPr>
          <w:p>
            <w:r>
              <w:rPr>
                <w:rFonts w:ascii="Consolas" w:cs="Consolas" w:eastAsia="Consolas" w:hAnsi="Consolas"/>
                <w:b/>
                <w:bCs/>
                <w:color w:val="1F3864"/>
                <w:sz w:val="18"/>
                <w:szCs w:val="18"/>
              </w:rPr>
              <w:t xml:space="preserve">prod:Part</w:t>
            </w:r>
          </w:p>
        </w:tc>
        <w:tc>
          <w:tcPr>
            <w:tcW w:type="dxa" w:w="5060"/>
            <w:shd w:fill="FFFFFF" w:val="clear"/>
            <w:tcMar>
              <w:top w:type="dxa" w:w="60"/>
              <w:left w:type="dxa" w:w="110"/>
              <w:bottom w:type="dxa" w:w="60"/>
              <w:right w:type="dxa" w:w="110"/>
            </w:tcMar>
          </w:tcPr>
          <w:p>
            <w:r>
              <w:rPr>
                <w:sz w:val="18"/>
                <w:szCs w:val="18"/>
              </w:rPr>
              <w:t xml:space="preserve">An atomic manufactured item — not further decomposed in this model.</w:t>
            </w:r>
          </w:p>
        </w:tc>
        <w:tc>
          <w:tcPr>
            <w:tcW w:type="dxa" w:w="2000"/>
            <w:shd w:fill="FFFFFF" w:val="clear"/>
            <w:tcMar>
              <w:top w:type="dxa" w:w="60"/>
              <w:left w:type="dxa" w:w="110"/>
              <w:bottom w:type="dxa" w:w="60"/>
              <w:right w:type="dxa" w:w="110"/>
            </w:tcMar>
          </w:tcPr>
          <w:p>
            <w:r>
              <w:rPr>
                <w:sz w:val="18"/>
                <w:szCs w:val="18"/>
              </w:rPr>
              <w:t xml:space="preserve">core:Product</w:t>
            </w:r>
          </w:p>
        </w:tc>
      </w:tr>
      <w:tr>
        <w:tc>
          <w:tcPr>
            <w:tcW w:type="dxa" w:w="2300"/>
            <w:shd w:fill="F2F2F2" w:val="clear"/>
            <w:tcMar>
              <w:top w:type="dxa" w:w="60"/>
              <w:left w:type="dxa" w:w="110"/>
              <w:bottom w:type="dxa" w:w="60"/>
              <w:right w:type="dxa" w:w="110"/>
            </w:tcMar>
          </w:tcPr>
          <w:p>
            <w:r>
              <w:rPr>
                <w:rFonts w:ascii="Consolas" w:cs="Consolas" w:eastAsia="Consolas" w:hAnsi="Consolas"/>
                <w:b/>
                <w:bCs/>
                <w:color w:val="1F3864"/>
                <w:sz w:val="18"/>
                <w:szCs w:val="18"/>
              </w:rPr>
              <w:t xml:space="preserve">prod:ProductInstance</w:t>
            </w:r>
          </w:p>
        </w:tc>
        <w:tc>
          <w:tcPr>
            <w:tcW w:type="dxa" w:w="5060"/>
            <w:shd w:fill="F2F2F2" w:val="clear"/>
            <w:tcMar>
              <w:top w:type="dxa" w:w="60"/>
              <w:left w:type="dxa" w:w="110"/>
              <w:bottom w:type="dxa" w:w="60"/>
              <w:right w:type="dxa" w:w="110"/>
            </w:tcMar>
          </w:tcPr>
          <w:p>
            <w:r>
              <w:rPr>
                <w:sz w:val="18"/>
                <w:szCs w:val="18"/>
              </w:rPr>
              <w:t xml:space="preserve">A physically produced unit of a ProductType (what is built). Mirrors HHM-Core ProductInstance.</w:t>
            </w:r>
          </w:p>
        </w:tc>
        <w:tc>
          <w:tcPr>
            <w:tcW w:type="dxa" w:w="2000"/>
            <w:shd w:fill="F2F2F2" w:val="clear"/>
            <w:tcMar>
              <w:top w:type="dxa" w:w="60"/>
              <w:left w:type="dxa" w:w="110"/>
              <w:bottom w:type="dxa" w:w="60"/>
              <w:right w:type="dxa" w:w="110"/>
            </w:tcMar>
          </w:tcPr>
          <w:p>
            <w:r>
              <w:rPr>
                <w:sz w:val="18"/>
                <w:szCs w:val="18"/>
              </w:rPr>
              <w:t xml:space="preserve">core:Product</w:t>
            </w:r>
          </w:p>
        </w:tc>
      </w:tr>
      <w:tr>
        <w:tc>
          <w:tcPr>
            <w:tcW w:type="dxa" w:w="2300"/>
            <w:shd w:fill="FFFFFF" w:val="clear"/>
            <w:tcMar>
              <w:top w:type="dxa" w:w="60"/>
              <w:left w:type="dxa" w:w="110"/>
              <w:bottom w:type="dxa" w:w="60"/>
              <w:right w:type="dxa" w:w="110"/>
            </w:tcMar>
          </w:tcPr>
          <w:p>
            <w:r>
              <w:rPr>
                <w:rFonts w:ascii="Consolas" w:cs="Consolas" w:eastAsia="Consolas" w:hAnsi="Consolas"/>
                <w:b/>
                <w:bCs/>
                <w:color w:val="1F3864"/>
                <w:sz w:val="18"/>
                <w:szCs w:val="18"/>
              </w:rPr>
              <w:t xml:space="preserve">prod:ProductType</w:t>
            </w:r>
          </w:p>
        </w:tc>
        <w:tc>
          <w:tcPr>
            <w:tcW w:type="dxa" w:w="5060"/>
            <w:shd w:fill="FFFFFF" w:val="clear"/>
            <w:tcMar>
              <w:top w:type="dxa" w:w="60"/>
              <w:left w:type="dxa" w:w="110"/>
              <w:bottom w:type="dxa" w:w="60"/>
              <w:right w:type="dxa" w:w="110"/>
            </w:tcMar>
          </w:tcPr>
          <w:p>
            <w:r>
              <w:rPr>
                <w:sz w:val="18"/>
                <w:szCs w:val="18"/>
              </w:rPr>
              <w:t xml:space="preserve">A product design / catalogue type (what is specified). Mirrors HHM-Core ProductType.</w:t>
            </w:r>
          </w:p>
        </w:tc>
        <w:tc>
          <w:tcPr>
            <w:tcW w:type="dxa" w:w="2000"/>
            <w:shd w:fill="FFFFFF" w:val="clear"/>
            <w:tcMar>
              <w:top w:type="dxa" w:w="60"/>
              <w:left w:type="dxa" w:w="110"/>
              <w:bottom w:type="dxa" w:w="60"/>
              <w:right w:type="dxa" w:w="110"/>
            </w:tcMar>
          </w:tcPr>
          <w:p>
            <w:r>
              <w:rPr>
                <w:sz w:val="18"/>
                <w:szCs w:val="18"/>
              </w:rPr>
              <w:t xml:space="preserve">core:Product</w:t>
            </w:r>
          </w:p>
        </w:tc>
      </w:tr>
      <w:tr>
        <w:tc>
          <w:tcPr>
            <w:tcW w:type="dxa" w:w="2300"/>
            <w:shd w:fill="F2F2F2" w:val="clear"/>
            <w:tcMar>
              <w:top w:type="dxa" w:w="60"/>
              <w:left w:type="dxa" w:w="110"/>
              <w:bottom w:type="dxa" w:w="60"/>
              <w:right w:type="dxa" w:w="110"/>
            </w:tcMar>
          </w:tcPr>
          <w:p>
            <w:r>
              <w:rPr>
                <w:rFonts w:ascii="Consolas" w:cs="Consolas" w:eastAsia="Consolas" w:hAnsi="Consolas"/>
                <w:b/>
                <w:bCs/>
                <w:color w:val="1F3864"/>
                <w:sz w:val="18"/>
                <w:szCs w:val="18"/>
              </w:rPr>
              <w:t xml:space="preserve">prod:Requirement</w:t>
            </w:r>
          </w:p>
        </w:tc>
        <w:tc>
          <w:tcPr>
            <w:tcW w:type="dxa" w:w="5060"/>
            <w:shd w:fill="F2F2F2" w:val="clear"/>
            <w:tcMar>
              <w:top w:type="dxa" w:w="60"/>
              <w:left w:type="dxa" w:w="110"/>
              <w:bottom w:type="dxa" w:w="60"/>
              <w:right w:type="dxa" w:w="110"/>
            </w:tcMar>
          </w:tcPr>
          <w:p>
            <w:r>
              <w:rPr>
                <w:sz w:val="18"/>
                <w:szCs w:val="18"/>
              </w:rPr>
              <w:t xml:space="preserve">A requirement that applies to a product Feature (functional, dimensional, regulatory …).</w:t>
            </w:r>
          </w:p>
        </w:tc>
        <w:tc>
          <w:tcPr>
            <w:tcW w:type="dxa" w:w="2000"/>
            <w:shd w:fill="F2F2F2" w:val="clear"/>
            <w:tcMar>
              <w:top w:type="dxa" w:w="60"/>
              <w:left w:type="dxa" w:w="110"/>
              <w:bottom w:type="dxa" w:w="60"/>
              <w:right w:type="dxa" w:w="110"/>
            </w:tcMar>
          </w:tcPr>
          <w:p>
            <w:r>
              <w:rPr>
                <w:sz w:val="18"/>
                <w:szCs w:val="18"/>
              </w:rPr>
              <w:t xml:space="preserve">core:LogicalEntity</w:t>
            </w:r>
          </w:p>
        </w:tc>
      </w:tr>
      <w:tr>
        <w:tc>
          <w:tcPr>
            <w:tcW w:type="dxa" w:w="2300"/>
            <w:shd w:fill="FFFFFF" w:val="clear"/>
            <w:tcMar>
              <w:top w:type="dxa" w:w="60"/>
              <w:left w:type="dxa" w:w="110"/>
              <w:bottom w:type="dxa" w:w="60"/>
              <w:right w:type="dxa" w:w="110"/>
            </w:tcMar>
          </w:tcPr>
          <w:p>
            <w:r>
              <w:rPr>
                <w:rFonts w:ascii="Consolas" w:cs="Consolas" w:eastAsia="Consolas" w:hAnsi="Consolas"/>
                <w:b/>
                <w:bCs/>
                <w:color w:val="1F3864"/>
                <w:sz w:val="18"/>
                <w:szCs w:val="18"/>
              </w:rPr>
              <w:t xml:space="preserve">prod:Tolerance</w:t>
            </w:r>
          </w:p>
        </w:tc>
        <w:tc>
          <w:tcPr>
            <w:tcW w:type="dxa" w:w="5060"/>
            <w:shd w:fill="FFFFFF" w:val="clear"/>
            <w:tcMar>
              <w:top w:type="dxa" w:w="60"/>
              <w:left w:type="dxa" w:w="110"/>
              <w:bottom w:type="dxa" w:w="60"/>
              <w:right w:type="dxa" w:w="110"/>
            </w:tcMar>
          </w:tcPr>
          <w:p>
            <w:r>
              <w:rPr>
                <w:sz w:val="18"/>
                <w:szCs w:val="18"/>
              </w:rPr>
              <w:t xml:space="preserve">A dimensional, geometric, or surface tolerance specification.</w:t>
            </w:r>
          </w:p>
        </w:tc>
        <w:tc>
          <w:tcPr>
            <w:tcW w:type="dxa" w:w="2000"/>
            <w:shd w:fill="FFFFFF" w:val="clear"/>
            <w:tcMar>
              <w:top w:type="dxa" w:w="60"/>
              <w:left w:type="dxa" w:w="110"/>
              <w:bottom w:type="dxa" w:w="60"/>
              <w:right w:type="dxa" w:w="110"/>
            </w:tcMar>
          </w:tcPr>
          <w:p>
            <w:r>
              <w:rPr>
                <w:sz w:val="18"/>
                <w:szCs w:val="18"/>
              </w:rPr>
              <w:t xml:space="preserve">core:LogicalEntity</w:t>
            </w:r>
          </w:p>
        </w:tc>
      </w:tr>
      <w:tr>
        <w:tc>
          <w:tcPr>
            <w:tcW w:type="dxa" w:w="2300"/>
            <w:shd w:fill="F2F2F2" w:val="clear"/>
            <w:tcMar>
              <w:top w:type="dxa" w:w="60"/>
              <w:left w:type="dxa" w:w="110"/>
              <w:bottom w:type="dxa" w:w="60"/>
              <w:right w:type="dxa" w:w="110"/>
            </w:tcMar>
          </w:tcPr>
          <w:p>
            <w:r>
              <w:rPr>
                <w:rFonts w:ascii="Consolas" w:cs="Consolas" w:eastAsia="Consolas" w:hAnsi="Consolas"/>
                <w:b/>
                <w:bCs/>
                <w:color w:val="1F3864"/>
                <w:sz w:val="18"/>
                <w:szCs w:val="18"/>
              </w:rPr>
              <w:t xml:space="preserve">prod:UUID</w:t>
            </w:r>
          </w:p>
        </w:tc>
        <w:tc>
          <w:tcPr>
            <w:tcW w:type="dxa" w:w="5060"/>
            <w:shd w:fill="F2F2F2" w:val="clear"/>
            <w:tcMar>
              <w:top w:type="dxa" w:w="60"/>
              <w:left w:type="dxa" w:w="110"/>
              <w:bottom w:type="dxa" w:w="60"/>
              <w:right w:type="dxa" w:w="110"/>
            </w:tcMar>
          </w:tcPr>
          <w:p>
            <w:r>
              <w:rPr>
                <w:sz w:val="18"/>
                <w:szCs w:val="18"/>
              </w:rPr>
              <w:t xml:space="preserve">A universally unique identifier used as a product identifier.</w:t>
            </w:r>
          </w:p>
        </w:tc>
        <w:tc>
          <w:tcPr>
            <w:tcW w:type="dxa" w:w="2000"/>
            <w:shd w:fill="F2F2F2" w:val="clear"/>
            <w:tcMar>
              <w:top w:type="dxa" w:w="60"/>
              <w:left w:type="dxa" w:w="110"/>
              <w:bottom w:type="dxa" w:w="60"/>
              <w:right w:type="dxa" w:w="110"/>
            </w:tcMar>
          </w:tcPr>
          <w:p>
            <w:r>
              <w:rPr>
                <w:sz w:val="18"/>
                <w:szCs w:val="18"/>
              </w:rPr>
              <w:t xml:space="preserve">prod:Identifier</w:t>
            </w:r>
          </w:p>
        </w:tc>
      </w:tr>
      <w:tr>
        <w:tc>
          <w:tcPr>
            <w:tcW w:type="dxa" w:w="2300"/>
            <w:shd w:fill="FFFFFF" w:val="clear"/>
            <w:tcMar>
              <w:top w:type="dxa" w:w="60"/>
              <w:left w:type="dxa" w:w="110"/>
              <w:bottom w:type="dxa" w:w="60"/>
              <w:right w:type="dxa" w:w="110"/>
            </w:tcMar>
          </w:tcPr>
          <w:p>
            <w:r>
              <w:rPr>
                <w:rFonts w:ascii="Consolas" w:cs="Consolas" w:eastAsia="Consolas" w:hAnsi="Consolas"/>
                <w:b/>
                <w:bCs/>
                <w:color w:val="1F3864"/>
                <w:sz w:val="18"/>
                <w:szCs w:val="18"/>
              </w:rPr>
              <w:t xml:space="preserve">prod:Variant</w:t>
            </w:r>
          </w:p>
        </w:tc>
        <w:tc>
          <w:tcPr>
            <w:tcW w:type="dxa" w:w="5060"/>
            <w:shd w:fill="FFFFFF" w:val="clear"/>
            <w:tcMar>
              <w:top w:type="dxa" w:w="60"/>
              <w:left w:type="dxa" w:w="110"/>
              <w:bottom w:type="dxa" w:w="60"/>
              <w:right w:type="dxa" w:w="110"/>
            </w:tcMar>
          </w:tcPr>
          <w:p>
            <w:r>
              <w:rPr>
                <w:sz w:val="18"/>
                <w:szCs w:val="18"/>
              </w:rPr>
              <w:t xml:space="preserve">A configuration/variant of a ProductType (HHM-Core aligns variants to PRONTO).</w:t>
            </w:r>
          </w:p>
        </w:tc>
        <w:tc>
          <w:tcPr>
            <w:tcW w:type="dxa" w:w="2000"/>
            <w:shd w:fill="FFFFFF" w:val="clear"/>
            <w:tcMar>
              <w:top w:type="dxa" w:w="60"/>
              <w:left w:type="dxa" w:w="110"/>
              <w:bottom w:type="dxa" w:w="60"/>
              <w:right w:type="dxa" w:w="110"/>
            </w:tcMar>
          </w:tcPr>
          <w:p>
            <w:r>
              <w:rPr>
                <w:sz w:val="18"/>
                <w:szCs w:val="18"/>
              </w:rPr>
              <w:t xml:space="preserve">prod:ProductType</w:t>
            </w:r>
          </w:p>
        </w:tc>
      </w:tr>
    </w:tbl>
    <w:p>
      <w:r>
        <w:t xml:space="preserve"/>
      </w:r>
    </w:p>
    <w:p>
      <w:pPr>
        <w:spacing w:after="40"/>
      </w:pPr>
      <w:r>
        <w:rPr>
          <w:b/>
          <w:bCs/>
          <w:color w:val="1F3864"/>
          <w:sz w:val="20"/>
          <w:szCs w:val="20"/>
        </w:rPr>
        <w:t xml:space="preserve">Object properties</w:t>
      </w:r>
    </w:p>
    <w:tbl>
      <w:tblPr>
        <w:tblW w:type="dxa" w:w="9360"/>
        <w:tblBorders>
          <w:top w:val="single" w:color="BFBFBF" w:sz="1"/>
          <w:left w:val="single" w:color="BFBFBF" w:sz="1"/>
          <w:bottom w:val="single" w:color="BFBFBF" w:sz="1"/>
          <w:right w:val="single" w:color="BFBFBF" w:sz="1"/>
          <w:insideH w:val="single" w:color="BFBFBF" w:sz="1"/>
          <w:insideV w:val="single" w:color="BFBFBF" w:sz="1"/>
        </w:tblBorders>
      </w:tblPr>
      <w:tblGrid>
        <w:gridCol w:w="2300"/>
        <w:gridCol w:w="4060"/>
        <w:gridCol w:w="1500"/>
        <w:gridCol w:w="1500"/>
      </w:tblGrid>
      <w:tr>
        <w:trPr>
          <w:tblHeader/>
        </w:trPr>
        <w:tc>
          <w:tcPr>
            <w:tcW w:type="dxa" w:w="2300"/>
            <w:shd w:fill="2E75B6" w:val="clear"/>
            <w:tcMar>
              <w:top w:type="dxa" w:w="60"/>
              <w:left w:type="dxa" w:w="110"/>
              <w:bottom w:type="dxa" w:w="60"/>
              <w:right w:type="dxa" w:w="110"/>
            </w:tcMar>
            <w:vAlign w:val="center"/>
          </w:tcPr>
          <w:p>
            <w:r>
              <w:rPr>
                <w:b/>
                <w:bCs/>
                <w:color w:val="FFFFFF"/>
                <w:sz w:val="18"/>
                <w:szCs w:val="18"/>
              </w:rPr>
              <w:t xml:space="preserve">Property</w:t>
            </w:r>
          </w:p>
        </w:tc>
        <w:tc>
          <w:tcPr>
            <w:tcW w:type="dxa" w:w="4060"/>
            <w:shd w:fill="2E75B6" w:val="clear"/>
            <w:tcMar>
              <w:top w:type="dxa" w:w="60"/>
              <w:left w:type="dxa" w:w="110"/>
              <w:bottom w:type="dxa" w:w="60"/>
              <w:right w:type="dxa" w:w="110"/>
            </w:tcMar>
            <w:vAlign w:val="center"/>
          </w:tcPr>
          <w:p>
            <w:r>
              <w:rPr>
                <w:b/>
                <w:bCs/>
                <w:color w:val="FFFFFF"/>
                <w:sz w:val="18"/>
                <w:szCs w:val="18"/>
              </w:rPr>
              <w:t xml:space="preserve">Definition</w:t>
            </w:r>
          </w:p>
        </w:tc>
        <w:tc>
          <w:tcPr>
            <w:tcW w:type="dxa" w:w="1500"/>
            <w:shd w:fill="2E75B6" w:val="clear"/>
            <w:tcMar>
              <w:top w:type="dxa" w:w="60"/>
              <w:left w:type="dxa" w:w="110"/>
              <w:bottom w:type="dxa" w:w="60"/>
              <w:right w:type="dxa" w:w="110"/>
            </w:tcMar>
            <w:vAlign w:val="center"/>
          </w:tcPr>
          <w:p>
            <w:r>
              <w:rPr>
                <w:b/>
                <w:bCs/>
                <w:color w:val="FFFFFF"/>
                <w:sz w:val="18"/>
                <w:szCs w:val="18"/>
              </w:rPr>
              <w:t xml:space="preserve">Domain</w:t>
            </w:r>
          </w:p>
        </w:tc>
        <w:tc>
          <w:tcPr>
            <w:tcW w:type="dxa" w:w="1500"/>
            <w:shd w:fill="2E75B6" w:val="clear"/>
            <w:tcMar>
              <w:top w:type="dxa" w:w="60"/>
              <w:left w:type="dxa" w:w="110"/>
              <w:bottom w:type="dxa" w:w="60"/>
              <w:right w:type="dxa" w:w="110"/>
            </w:tcMar>
            <w:vAlign w:val="center"/>
          </w:tcPr>
          <w:p>
            <w:r>
              <w:rPr>
                <w:b/>
                <w:bCs/>
                <w:color w:val="FFFFFF"/>
                <w:sz w:val="18"/>
                <w:szCs w:val="18"/>
              </w:rPr>
              <w:t xml:space="preserve">Range</w:t>
            </w:r>
          </w:p>
        </w:tc>
      </w:tr>
      <w:tr>
        <w:tc>
          <w:tcPr>
            <w:tcW w:type="dxa" w:w="2300"/>
            <w:shd w:fill="FFFFFF" w:val="clear"/>
            <w:tcMar>
              <w:top w:type="dxa" w:w="60"/>
              <w:left w:type="dxa" w:w="110"/>
              <w:bottom w:type="dxa" w:w="60"/>
              <w:right w:type="dxa" w:w="110"/>
            </w:tcMar>
          </w:tcPr>
          <w:p>
            <w:r>
              <w:rPr>
                <w:rFonts w:ascii="Consolas" w:cs="Consolas" w:eastAsia="Consolas" w:hAnsi="Consolas"/>
                <w:b/>
                <w:bCs/>
                <w:color w:val="1F3864"/>
                <w:sz w:val="18"/>
                <w:szCs w:val="18"/>
              </w:rPr>
              <w:t xml:space="preserve">prod:appliesTo</w:t>
            </w:r>
          </w:p>
        </w:tc>
        <w:tc>
          <w:tcPr>
            <w:tcW w:type="dxa" w:w="4060"/>
            <w:shd w:fill="FFFFFF" w:val="clear"/>
            <w:tcMar>
              <w:top w:type="dxa" w:w="60"/>
              <w:left w:type="dxa" w:w="110"/>
              <w:bottom w:type="dxa" w:w="60"/>
              <w:right w:type="dxa" w:w="110"/>
            </w:tcMar>
          </w:tcPr>
          <w:p>
            <w:r>
              <w:rPr>
                <w:sz w:val="18"/>
                <w:szCs w:val="18"/>
              </w:rPr>
              <w:t xml:space="preserve">A Requirement applies to a Feature.</w:t>
            </w:r>
          </w:p>
        </w:tc>
        <w:tc>
          <w:tcPr>
            <w:tcW w:type="dxa" w:w="1500"/>
            <w:shd w:fill="FFFFFF" w:val="clear"/>
            <w:tcMar>
              <w:top w:type="dxa" w:w="60"/>
              <w:left w:type="dxa" w:w="110"/>
              <w:bottom w:type="dxa" w:w="60"/>
              <w:right w:type="dxa" w:w="110"/>
            </w:tcMar>
          </w:tcPr>
          <w:p>
            <w:r>
              <w:rPr>
                <w:sz w:val="18"/>
                <w:szCs w:val="18"/>
              </w:rPr>
              <w:t xml:space="preserve">prod:Requirement</w:t>
            </w:r>
          </w:p>
        </w:tc>
        <w:tc>
          <w:tcPr>
            <w:tcW w:type="dxa" w:w="1500"/>
            <w:shd w:fill="FFFFFF" w:val="clear"/>
            <w:tcMar>
              <w:top w:type="dxa" w:w="60"/>
              <w:left w:type="dxa" w:w="110"/>
              <w:bottom w:type="dxa" w:w="60"/>
              <w:right w:type="dxa" w:w="110"/>
            </w:tcMar>
          </w:tcPr>
          <w:p>
            <w:r>
              <w:rPr>
                <w:sz w:val="18"/>
                <w:szCs w:val="18"/>
              </w:rPr>
              <w:t xml:space="preserve">prod:Feature</w:t>
            </w:r>
          </w:p>
        </w:tc>
      </w:tr>
      <w:tr>
        <w:tc>
          <w:tcPr>
            <w:tcW w:type="dxa" w:w="2300"/>
            <w:shd w:fill="F2F2F2" w:val="clear"/>
            <w:tcMar>
              <w:top w:type="dxa" w:w="60"/>
              <w:left w:type="dxa" w:w="110"/>
              <w:bottom w:type="dxa" w:w="60"/>
              <w:right w:type="dxa" w:w="110"/>
            </w:tcMar>
          </w:tcPr>
          <w:p>
            <w:r>
              <w:rPr>
                <w:rFonts w:ascii="Consolas" w:cs="Consolas" w:eastAsia="Consolas" w:hAnsi="Consolas"/>
                <w:b/>
                <w:bCs/>
                <w:color w:val="1F3864"/>
                <w:sz w:val="18"/>
                <w:szCs w:val="18"/>
              </w:rPr>
              <w:t xml:space="preserve">prod:hasBOMNode</w:t>
            </w:r>
          </w:p>
        </w:tc>
        <w:tc>
          <w:tcPr>
            <w:tcW w:type="dxa" w:w="4060"/>
            <w:shd w:fill="F2F2F2" w:val="clear"/>
            <w:tcMar>
              <w:top w:type="dxa" w:w="60"/>
              <w:left w:type="dxa" w:w="110"/>
              <w:bottom w:type="dxa" w:w="60"/>
              <w:right w:type="dxa" w:w="110"/>
            </w:tcMar>
          </w:tcPr>
          <w:p>
            <w:r>
              <w:rPr>
                <w:sz w:val="18"/>
                <w:szCs w:val="18"/>
              </w:rPr>
              <w:t xml:space="preserve">An Assembly is structured by BOM nodes.</w:t>
            </w:r>
          </w:p>
        </w:tc>
        <w:tc>
          <w:tcPr>
            <w:tcW w:type="dxa" w:w="1500"/>
            <w:shd w:fill="F2F2F2" w:val="clear"/>
            <w:tcMar>
              <w:top w:type="dxa" w:w="60"/>
              <w:left w:type="dxa" w:w="110"/>
              <w:bottom w:type="dxa" w:w="60"/>
              <w:right w:type="dxa" w:w="110"/>
            </w:tcMar>
          </w:tcPr>
          <w:p>
            <w:r>
              <w:rPr>
                <w:sz w:val="18"/>
                <w:szCs w:val="18"/>
              </w:rPr>
              <w:t xml:space="preserve">prod:Assembly</w:t>
            </w:r>
          </w:p>
        </w:tc>
        <w:tc>
          <w:tcPr>
            <w:tcW w:type="dxa" w:w="1500"/>
            <w:shd w:fill="F2F2F2" w:val="clear"/>
            <w:tcMar>
              <w:top w:type="dxa" w:w="60"/>
              <w:left w:type="dxa" w:w="110"/>
              <w:bottom w:type="dxa" w:w="60"/>
              <w:right w:type="dxa" w:w="110"/>
            </w:tcMar>
          </w:tcPr>
          <w:p>
            <w:r>
              <w:rPr>
                <w:sz w:val="18"/>
                <w:szCs w:val="18"/>
              </w:rPr>
              <w:t xml:space="preserve">prod:BOMNode</w:t>
            </w:r>
          </w:p>
        </w:tc>
      </w:tr>
      <w:tr>
        <w:tc>
          <w:tcPr>
            <w:tcW w:type="dxa" w:w="2300"/>
            <w:shd w:fill="FFFFFF" w:val="clear"/>
            <w:tcMar>
              <w:top w:type="dxa" w:w="60"/>
              <w:left w:type="dxa" w:w="110"/>
              <w:bottom w:type="dxa" w:w="60"/>
              <w:right w:type="dxa" w:w="110"/>
            </w:tcMar>
          </w:tcPr>
          <w:p>
            <w:r>
              <w:rPr>
                <w:rFonts w:ascii="Consolas" w:cs="Consolas" w:eastAsia="Consolas" w:hAnsi="Consolas"/>
                <w:b/>
                <w:bCs/>
                <w:color w:val="1F3864"/>
                <w:sz w:val="18"/>
                <w:szCs w:val="18"/>
              </w:rPr>
              <w:t xml:space="preserve">prod:hasFeature</w:t>
            </w:r>
          </w:p>
        </w:tc>
        <w:tc>
          <w:tcPr>
            <w:tcW w:type="dxa" w:w="4060"/>
            <w:shd w:fill="FFFFFF" w:val="clear"/>
            <w:tcMar>
              <w:top w:type="dxa" w:w="60"/>
              <w:left w:type="dxa" w:w="110"/>
              <w:bottom w:type="dxa" w:w="60"/>
              <w:right w:type="dxa" w:w="110"/>
            </w:tcMar>
          </w:tcPr>
          <w:p>
            <w:r>
              <w:rPr>
                <w:sz w:val="18"/>
                <w:szCs w:val="18"/>
              </w:rPr>
              <w:t xml:space="preserve">Relates a product to one of its features.</w:t>
            </w:r>
          </w:p>
        </w:tc>
        <w:tc>
          <w:tcPr>
            <w:tcW w:type="dxa" w:w="1500"/>
            <w:shd w:fill="FFFFFF" w:val="clear"/>
            <w:tcMar>
              <w:top w:type="dxa" w:w="60"/>
              <w:left w:type="dxa" w:w="110"/>
              <w:bottom w:type="dxa" w:w="60"/>
              <w:right w:type="dxa" w:w="110"/>
            </w:tcMar>
          </w:tcPr>
          <w:p>
            <w:r>
              <w:rPr>
                <w:sz w:val="18"/>
                <w:szCs w:val="18"/>
              </w:rPr>
              <w:t xml:space="preserve">core:Product</w:t>
            </w:r>
          </w:p>
        </w:tc>
        <w:tc>
          <w:tcPr>
            <w:tcW w:type="dxa" w:w="1500"/>
            <w:shd w:fill="FFFFFF" w:val="clear"/>
            <w:tcMar>
              <w:top w:type="dxa" w:w="60"/>
              <w:left w:type="dxa" w:w="110"/>
              <w:bottom w:type="dxa" w:w="60"/>
              <w:right w:type="dxa" w:w="110"/>
            </w:tcMar>
          </w:tcPr>
          <w:p>
            <w:r>
              <w:rPr>
                <w:sz w:val="18"/>
                <w:szCs w:val="18"/>
              </w:rPr>
              <w:t xml:space="preserve">prod:Feature</w:t>
            </w:r>
          </w:p>
        </w:tc>
      </w:tr>
      <w:tr>
        <w:tc>
          <w:tcPr>
            <w:tcW w:type="dxa" w:w="2300"/>
            <w:shd w:fill="F2F2F2" w:val="clear"/>
            <w:tcMar>
              <w:top w:type="dxa" w:w="60"/>
              <w:left w:type="dxa" w:w="110"/>
              <w:bottom w:type="dxa" w:w="60"/>
              <w:right w:type="dxa" w:w="110"/>
            </w:tcMar>
          </w:tcPr>
          <w:p>
            <w:r>
              <w:rPr>
                <w:rFonts w:ascii="Consolas" w:cs="Consolas" w:eastAsia="Consolas" w:hAnsi="Consolas"/>
                <w:b/>
                <w:bCs/>
                <w:color w:val="1F3864"/>
                <w:sz w:val="18"/>
                <w:szCs w:val="18"/>
              </w:rPr>
              <w:t xml:space="preserve">prod:hasIdentifier</w:t>
            </w:r>
          </w:p>
        </w:tc>
        <w:tc>
          <w:tcPr>
            <w:tcW w:type="dxa" w:w="4060"/>
            <w:shd w:fill="F2F2F2" w:val="clear"/>
            <w:tcMar>
              <w:top w:type="dxa" w:w="60"/>
              <w:left w:type="dxa" w:w="110"/>
              <w:bottom w:type="dxa" w:w="60"/>
              <w:right w:type="dxa" w:w="110"/>
            </w:tcMar>
          </w:tcPr>
          <w:p>
            <w:r>
              <w:rPr>
                <w:sz w:val="18"/>
                <w:szCs w:val="18"/>
              </w:rPr>
              <w:t xml:space="preserve">A Product carries one or more scheme-qualified Identifiers.</w:t>
            </w:r>
          </w:p>
        </w:tc>
        <w:tc>
          <w:tcPr>
            <w:tcW w:type="dxa" w:w="1500"/>
            <w:shd w:fill="F2F2F2" w:val="clear"/>
            <w:tcMar>
              <w:top w:type="dxa" w:w="60"/>
              <w:left w:type="dxa" w:w="110"/>
              <w:bottom w:type="dxa" w:w="60"/>
              <w:right w:type="dxa" w:w="110"/>
            </w:tcMar>
          </w:tcPr>
          <w:p>
            <w:r>
              <w:rPr>
                <w:sz w:val="18"/>
                <w:szCs w:val="18"/>
              </w:rPr>
              <w:t xml:space="preserve">core:Product</w:t>
            </w:r>
          </w:p>
        </w:tc>
        <w:tc>
          <w:tcPr>
            <w:tcW w:type="dxa" w:w="1500"/>
            <w:shd w:fill="F2F2F2" w:val="clear"/>
            <w:tcMar>
              <w:top w:type="dxa" w:w="60"/>
              <w:left w:type="dxa" w:w="110"/>
              <w:bottom w:type="dxa" w:w="60"/>
              <w:right w:type="dxa" w:w="110"/>
            </w:tcMar>
          </w:tcPr>
          <w:p>
            <w:r>
              <w:rPr>
                <w:sz w:val="18"/>
                <w:szCs w:val="18"/>
              </w:rPr>
              <w:t xml:space="preserve">prod:Identifier</w:t>
            </w:r>
          </w:p>
        </w:tc>
      </w:tr>
      <w:tr>
        <w:tc>
          <w:tcPr>
            <w:tcW w:type="dxa" w:w="2300"/>
            <w:shd w:fill="FFFFFF" w:val="clear"/>
            <w:tcMar>
              <w:top w:type="dxa" w:w="60"/>
              <w:left w:type="dxa" w:w="110"/>
              <w:bottom w:type="dxa" w:w="60"/>
              <w:right w:type="dxa" w:w="110"/>
            </w:tcMar>
          </w:tcPr>
          <w:p>
            <w:r>
              <w:rPr>
                <w:rFonts w:ascii="Consolas" w:cs="Consolas" w:eastAsia="Consolas" w:hAnsi="Consolas"/>
                <w:b/>
                <w:bCs/>
                <w:color w:val="1F3864"/>
                <w:sz w:val="18"/>
                <w:szCs w:val="18"/>
              </w:rPr>
              <w:t xml:space="preserve">prod:hasTolerance</w:t>
            </w:r>
          </w:p>
        </w:tc>
        <w:tc>
          <w:tcPr>
            <w:tcW w:type="dxa" w:w="4060"/>
            <w:shd w:fill="FFFFFF" w:val="clear"/>
            <w:tcMar>
              <w:top w:type="dxa" w:w="60"/>
              <w:left w:type="dxa" w:w="110"/>
              <w:bottom w:type="dxa" w:w="60"/>
              <w:right w:type="dxa" w:w="110"/>
            </w:tcMar>
          </w:tcPr>
          <w:p>
            <w:r>
              <w:rPr>
                <w:sz w:val="18"/>
                <w:szCs w:val="18"/>
              </w:rPr>
              <w:t xml:space="preserve">Relates a feature to a tolerance applied to it.</w:t>
            </w:r>
          </w:p>
        </w:tc>
        <w:tc>
          <w:tcPr>
            <w:tcW w:type="dxa" w:w="1500"/>
            <w:shd w:fill="FFFFFF" w:val="clear"/>
            <w:tcMar>
              <w:top w:type="dxa" w:w="60"/>
              <w:left w:type="dxa" w:w="110"/>
              <w:bottom w:type="dxa" w:w="60"/>
              <w:right w:type="dxa" w:w="110"/>
            </w:tcMar>
          </w:tcPr>
          <w:p>
            <w:r>
              <w:rPr>
                <w:sz w:val="18"/>
                <w:szCs w:val="18"/>
              </w:rPr>
              <w:t xml:space="preserve">prod:Feature</w:t>
            </w:r>
          </w:p>
        </w:tc>
        <w:tc>
          <w:tcPr>
            <w:tcW w:type="dxa" w:w="1500"/>
            <w:shd w:fill="FFFFFF" w:val="clear"/>
            <w:tcMar>
              <w:top w:type="dxa" w:w="60"/>
              <w:left w:type="dxa" w:w="110"/>
              <w:bottom w:type="dxa" w:w="60"/>
              <w:right w:type="dxa" w:w="110"/>
            </w:tcMar>
          </w:tcPr>
          <w:p>
            <w:r>
              <w:rPr>
                <w:sz w:val="18"/>
                <w:szCs w:val="18"/>
              </w:rPr>
              <w:t xml:space="preserve">prod:Tolerance</w:t>
            </w:r>
          </w:p>
        </w:tc>
      </w:tr>
      <w:tr>
        <w:tc>
          <w:tcPr>
            <w:tcW w:type="dxa" w:w="2300"/>
            <w:shd w:fill="F2F2F2" w:val="clear"/>
            <w:tcMar>
              <w:top w:type="dxa" w:w="60"/>
              <w:left w:type="dxa" w:w="110"/>
              <w:bottom w:type="dxa" w:w="60"/>
              <w:right w:type="dxa" w:w="110"/>
            </w:tcMar>
          </w:tcPr>
          <w:p>
            <w:r>
              <w:rPr>
                <w:rFonts w:ascii="Consolas" w:cs="Consolas" w:eastAsia="Consolas" w:hAnsi="Consolas"/>
                <w:b/>
                <w:bCs/>
                <w:color w:val="1F3864"/>
                <w:sz w:val="18"/>
                <w:szCs w:val="18"/>
              </w:rPr>
              <w:t xml:space="preserve">prod:instanceOfType</w:t>
            </w:r>
          </w:p>
        </w:tc>
        <w:tc>
          <w:tcPr>
            <w:tcW w:type="dxa" w:w="4060"/>
            <w:shd w:fill="F2F2F2" w:val="clear"/>
            <w:tcMar>
              <w:top w:type="dxa" w:w="60"/>
              <w:left w:type="dxa" w:w="110"/>
              <w:bottom w:type="dxa" w:w="60"/>
              <w:right w:type="dxa" w:w="110"/>
            </w:tcMar>
          </w:tcPr>
          <w:p>
            <w:r>
              <w:rPr>
                <w:sz w:val="18"/>
                <w:szCs w:val="18"/>
              </w:rPr>
              <w:t xml:space="preserve">Links a produced ProductInstance to the ProductType it realises.</w:t>
            </w:r>
          </w:p>
        </w:tc>
        <w:tc>
          <w:tcPr>
            <w:tcW w:type="dxa" w:w="1500"/>
            <w:shd w:fill="F2F2F2" w:val="clear"/>
            <w:tcMar>
              <w:top w:type="dxa" w:w="60"/>
              <w:left w:type="dxa" w:w="110"/>
              <w:bottom w:type="dxa" w:w="60"/>
              <w:right w:type="dxa" w:w="110"/>
            </w:tcMar>
          </w:tcPr>
          <w:p>
            <w:r>
              <w:rPr>
                <w:sz w:val="18"/>
                <w:szCs w:val="18"/>
              </w:rPr>
              <w:t xml:space="preserve">prod:ProductInstance</w:t>
            </w:r>
          </w:p>
        </w:tc>
        <w:tc>
          <w:tcPr>
            <w:tcW w:type="dxa" w:w="1500"/>
            <w:shd w:fill="F2F2F2" w:val="clear"/>
            <w:tcMar>
              <w:top w:type="dxa" w:w="60"/>
              <w:left w:type="dxa" w:w="110"/>
              <w:bottom w:type="dxa" w:w="60"/>
              <w:right w:type="dxa" w:w="110"/>
            </w:tcMar>
          </w:tcPr>
          <w:p>
            <w:r>
              <w:rPr>
                <w:sz w:val="18"/>
                <w:szCs w:val="18"/>
              </w:rPr>
              <w:t xml:space="preserve">prod:ProductType</w:t>
            </w:r>
          </w:p>
        </w:tc>
      </w:tr>
      <w:tr>
        <w:tc>
          <w:tcPr>
            <w:tcW w:type="dxa" w:w="2300"/>
            <w:shd w:fill="FFFFFF" w:val="clear"/>
            <w:tcMar>
              <w:top w:type="dxa" w:w="60"/>
              <w:left w:type="dxa" w:w="110"/>
              <w:bottom w:type="dxa" w:w="60"/>
              <w:right w:type="dxa" w:w="110"/>
            </w:tcMar>
          </w:tcPr>
          <w:p>
            <w:r>
              <w:rPr>
                <w:rFonts w:ascii="Consolas" w:cs="Consolas" w:eastAsia="Consolas" w:hAnsi="Consolas"/>
                <w:b/>
                <w:bCs/>
                <w:color w:val="1F3864"/>
                <w:sz w:val="18"/>
                <w:szCs w:val="18"/>
              </w:rPr>
              <w:t xml:space="preserve">prod:madeOf</w:t>
            </w:r>
          </w:p>
        </w:tc>
        <w:tc>
          <w:tcPr>
            <w:tcW w:type="dxa" w:w="4060"/>
            <w:shd w:fill="FFFFFF" w:val="clear"/>
            <w:tcMar>
              <w:top w:type="dxa" w:w="60"/>
              <w:left w:type="dxa" w:w="110"/>
              <w:bottom w:type="dxa" w:w="60"/>
              <w:right w:type="dxa" w:w="110"/>
            </w:tcMar>
          </w:tcPr>
          <w:p>
            <w:r>
              <w:rPr>
                <w:sz w:val="18"/>
                <w:szCs w:val="18"/>
              </w:rPr>
              <w:t xml:space="preserve">Relates a product to the material it is made of.</w:t>
            </w:r>
          </w:p>
        </w:tc>
        <w:tc>
          <w:tcPr>
            <w:tcW w:type="dxa" w:w="1500"/>
            <w:shd w:fill="FFFFFF" w:val="clear"/>
            <w:tcMar>
              <w:top w:type="dxa" w:w="60"/>
              <w:left w:type="dxa" w:w="110"/>
              <w:bottom w:type="dxa" w:w="60"/>
              <w:right w:type="dxa" w:w="110"/>
            </w:tcMar>
          </w:tcPr>
          <w:p>
            <w:r>
              <w:rPr>
                <w:sz w:val="18"/>
                <w:szCs w:val="18"/>
              </w:rPr>
              <w:t xml:space="preserve">core:Product</w:t>
            </w:r>
          </w:p>
        </w:tc>
        <w:tc>
          <w:tcPr>
            <w:tcW w:type="dxa" w:w="1500"/>
            <w:shd w:fill="FFFFFF" w:val="clear"/>
            <w:tcMar>
              <w:top w:type="dxa" w:w="60"/>
              <w:left w:type="dxa" w:w="110"/>
              <w:bottom w:type="dxa" w:w="60"/>
              <w:right w:type="dxa" w:w="110"/>
            </w:tcMar>
          </w:tcPr>
          <w:p>
            <w:r>
              <w:rPr>
                <w:sz w:val="18"/>
                <w:szCs w:val="18"/>
              </w:rPr>
              <w:t xml:space="preserve">prod:Material</w:t>
            </w:r>
          </w:p>
        </w:tc>
      </w:tr>
      <w:tr>
        <w:tc>
          <w:tcPr>
            <w:tcW w:type="dxa" w:w="2300"/>
            <w:shd w:fill="F2F2F2" w:val="clear"/>
            <w:tcMar>
              <w:top w:type="dxa" w:w="60"/>
              <w:left w:type="dxa" w:w="110"/>
              <w:bottom w:type="dxa" w:w="60"/>
              <w:right w:type="dxa" w:w="110"/>
            </w:tcMar>
          </w:tcPr>
          <w:p>
            <w:r>
              <w:rPr>
                <w:rFonts w:ascii="Consolas" w:cs="Consolas" w:eastAsia="Consolas" w:hAnsi="Consolas"/>
                <w:b/>
                <w:bCs/>
                <w:color w:val="1F3864"/>
                <w:sz w:val="18"/>
                <w:szCs w:val="18"/>
              </w:rPr>
              <w:t xml:space="preserve">prod:mass</w:t>
            </w:r>
          </w:p>
        </w:tc>
        <w:tc>
          <w:tcPr>
            <w:tcW w:type="dxa" w:w="4060"/>
            <w:shd w:fill="F2F2F2" w:val="clear"/>
            <w:tcMar>
              <w:top w:type="dxa" w:w="60"/>
              <w:left w:type="dxa" w:w="110"/>
              <w:bottom w:type="dxa" w:w="60"/>
              <w:right w:type="dxa" w:w="110"/>
            </w:tcMar>
          </w:tcPr>
          <w:p>
            <w:r>
              <w:rPr>
                <w:sz w:val="18"/>
                <w:szCs w:val="18"/>
              </w:rPr>
              <w:t xml:space="preserve">Product mass as a unit-bearing quantity.</w:t>
            </w:r>
          </w:p>
        </w:tc>
        <w:tc>
          <w:tcPr>
            <w:tcW w:type="dxa" w:w="1500"/>
            <w:shd w:fill="F2F2F2" w:val="clear"/>
            <w:tcMar>
              <w:top w:type="dxa" w:w="60"/>
              <w:left w:type="dxa" w:w="110"/>
              <w:bottom w:type="dxa" w:w="60"/>
              <w:right w:type="dxa" w:w="110"/>
            </w:tcMar>
          </w:tcPr>
          <w:p>
            <w:r>
              <w:rPr>
                <w:sz w:val="18"/>
                <w:szCs w:val="18"/>
              </w:rPr>
              <w:t xml:space="preserve">core:Product</w:t>
            </w:r>
          </w:p>
        </w:tc>
        <w:tc>
          <w:tcPr>
            <w:tcW w:type="dxa" w:w="1500"/>
            <w:shd w:fill="F2F2F2" w:val="clear"/>
            <w:tcMar>
              <w:top w:type="dxa" w:w="60"/>
              <w:left w:type="dxa" w:w="110"/>
              <w:bottom w:type="dxa" w:w="60"/>
              <w:right w:type="dxa" w:w="110"/>
            </w:tcMar>
          </w:tcPr>
          <w:p>
            <w:r>
              <w:rPr>
                <w:sz w:val="18"/>
                <w:szCs w:val="18"/>
              </w:rPr>
              <w:t xml:space="preserve">unit:Quantity</w:t>
            </w:r>
          </w:p>
        </w:tc>
      </w:tr>
      <w:tr>
        <w:tc>
          <w:tcPr>
            <w:tcW w:type="dxa" w:w="2300"/>
            <w:shd w:fill="FFFFFF" w:val="clear"/>
            <w:tcMar>
              <w:top w:type="dxa" w:w="60"/>
              <w:left w:type="dxa" w:w="110"/>
              <w:bottom w:type="dxa" w:w="60"/>
              <w:right w:type="dxa" w:w="110"/>
            </w:tcMar>
          </w:tcPr>
          <w:p>
            <w:r>
              <w:rPr>
                <w:rFonts w:ascii="Consolas" w:cs="Consolas" w:eastAsia="Consolas" w:hAnsi="Consolas"/>
                <w:b/>
                <w:bCs/>
                <w:color w:val="1F3864"/>
                <w:sz w:val="18"/>
                <w:szCs w:val="18"/>
              </w:rPr>
              <w:t xml:space="preserve">prod:nodeFor</w:t>
            </w:r>
          </w:p>
        </w:tc>
        <w:tc>
          <w:tcPr>
            <w:tcW w:type="dxa" w:w="4060"/>
            <w:shd w:fill="FFFFFF" w:val="clear"/>
            <w:tcMar>
              <w:top w:type="dxa" w:w="60"/>
              <w:left w:type="dxa" w:w="110"/>
              <w:bottom w:type="dxa" w:w="60"/>
              <w:right w:type="dxa" w:w="110"/>
            </w:tcMar>
          </w:tcPr>
          <w:p>
            <w:r>
              <w:rPr>
                <w:sz w:val="18"/>
                <w:szCs w:val="18"/>
              </w:rPr>
              <w:t xml:space="preserve">The Product referenced by a BOM node.</w:t>
            </w:r>
          </w:p>
        </w:tc>
        <w:tc>
          <w:tcPr>
            <w:tcW w:type="dxa" w:w="1500"/>
            <w:shd w:fill="FFFFFF" w:val="clear"/>
            <w:tcMar>
              <w:top w:type="dxa" w:w="60"/>
              <w:left w:type="dxa" w:w="110"/>
              <w:bottom w:type="dxa" w:w="60"/>
              <w:right w:type="dxa" w:w="110"/>
            </w:tcMar>
          </w:tcPr>
          <w:p>
            <w:r>
              <w:rPr>
                <w:sz w:val="18"/>
                <w:szCs w:val="18"/>
              </w:rPr>
              <w:t xml:space="preserve">prod:BOMNode</w:t>
            </w:r>
          </w:p>
        </w:tc>
        <w:tc>
          <w:tcPr>
            <w:tcW w:type="dxa" w:w="1500"/>
            <w:shd w:fill="FFFFFF" w:val="clear"/>
            <w:tcMar>
              <w:top w:type="dxa" w:w="60"/>
              <w:left w:type="dxa" w:w="110"/>
              <w:bottom w:type="dxa" w:w="60"/>
              <w:right w:type="dxa" w:w="110"/>
            </w:tcMar>
          </w:tcPr>
          <w:p>
            <w:r>
              <w:rPr>
                <w:sz w:val="18"/>
                <w:szCs w:val="18"/>
              </w:rPr>
              <w:t xml:space="preserve">core:Product</w:t>
            </w:r>
          </w:p>
        </w:tc>
      </w:tr>
      <w:tr>
        <w:tc>
          <w:tcPr>
            <w:tcW w:type="dxa" w:w="2300"/>
            <w:shd w:fill="F2F2F2" w:val="clear"/>
            <w:tcMar>
              <w:top w:type="dxa" w:w="60"/>
              <w:left w:type="dxa" w:w="110"/>
              <w:bottom w:type="dxa" w:w="60"/>
              <w:right w:type="dxa" w:w="110"/>
            </w:tcMar>
          </w:tcPr>
          <w:p>
            <w:r>
              <w:rPr>
                <w:rFonts w:ascii="Consolas" w:cs="Consolas" w:eastAsia="Consolas" w:hAnsi="Consolas"/>
                <w:b/>
                <w:bCs/>
                <w:color w:val="1F3864"/>
                <w:sz w:val="18"/>
                <w:szCs w:val="18"/>
              </w:rPr>
              <w:t xml:space="preserve">prod:requiresProcess</w:t>
            </w:r>
          </w:p>
        </w:tc>
        <w:tc>
          <w:tcPr>
            <w:tcW w:type="dxa" w:w="4060"/>
            <w:shd w:fill="F2F2F2" w:val="clear"/>
            <w:tcMar>
              <w:top w:type="dxa" w:w="60"/>
              <w:left w:type="dxa" w:w="110"/>
              <w:bottom w:type="dxa" w:w="60"/>
              <w:right w:type="dxa" w:w="110"/>
            </w:tcMar>
          </w:tcPr>
          <w:p>
            <w:r>
              <w:rPr>
                <w:sz w:val="18"/>
                <w:szCs w:val="18"/>
              </w:rPr>
              <w:t xml:space="preserve">A Product requires a Manufacturing Process to be produced.</w:t>
            </w:r>
          </w:p>
        </w:tc>
        <w:tc>
          <w:tcPr>
            <w:tcW w:type="dxa" w:w="1500"/>
            <w:shd w:fill="F2F2F2" w:val="clear"/>
            <w:tcMar>
              <w:top w:type="dxa" w:w="60"/>
              <w:left w:type="dxa" w:w="110"/>
              <w:bottom w:type="dxa" w:w="60"/>
              <w:right w:type="dxa" w:w="110"/>
            </w:tcMar>
          </w:tcPr>
          <w:p>
            <w:r>
              <w:rPr>
                <w:sz w:val="18"/>
                <w:szCs w:val="18"/>
              </w:rPr>
              <w:t xml:space="preserve">core:Product</w:t>
            </w:r>
          </w:p>
        </w:tc>
        <w:tc>
          <w:tcPr>
            <w:tcW w:type="dxa" w:w="1500"/>
            <w:shd w:fill="F2F2F2" w:val="clear"/>
            <w:tcMar>
              <w:top w:type="dxa" w:w="60"/>
              <w:left w:type="dxa" w:w="110"/>
              <w:bottom w:type="dxa" w:w="60"/>
              <w:right w:type="dxa" w:w="110"/>
            </w:tcMar>
          </w:tcPr>
          <w:p>
            <w:r>
              <w:rPr>
                <w:sz w:val="18"/>
                <w:szCs w:val="18"/>
              </w:rPr>
              <w:t xml:space="preserve">proc:ManufacturingProcess</w:t>
            </w:r>
          </w:p>
        </w:tc>
      </w:tr>
      <w:tr>
        <w:tc>
          <w:tcPr>
            <w:tcW w:type="dxa" w:w="2300"/>
            <w:shd w:fill="FFFFFF" w:val="clear"/>
            <w:tcMar>
              <w:top w:type="dxa" w:w="60"/>
              <w:left w:type="dxa" w:w="110"/>
              <w:bottom w:type="dxa" w:w="60"/>
              <w:right w:type="dxa" w:w="110"/>
            </w:tcMar>
          </w:tcPr>
          <w:p>
            <w:r>
              <w:rPr>
                <w:rFonts w:ascii="Consolas" w:cs="Consolas" w:eastAsia="Consolas" w:hAnsi="Consolas"/>
                <w:b/>
                <w:bCs/>
                <w:color w:val="1F3864"/>
                <w:sz w:val="18"/>
                <w:szCs w:val="18"/>
              </w:rPr>
              <w:t xml:space="preserve">prod:variantOf</w:t>
            </w:r>
          </w:p>
        </w:tc>
        <w:tc>
          <w:tcPr>
            <w:tcW w:type="dxa" w:w="4060"/>
            <w:shd w:fill="FFFFFF" w:val="clear"/>
            <w:tcMar>
              <w:top w:type="dxa" w:w="60"/>
              <w:left w:type="dxa" w:w="110"/>
              <w:bottom w:type="dxa" w:w="60"/>
              <w:right w:type="dxa" w:w="110"/>
            </w:tcMar>
          </w:tcPr>
          <w:p>
            <w:r>
              <w:rPr>
                <w:sz w:val="18"/>
                <w:szCs w:val="18"/>
              </w:rPr>
              <w:t xml:space="preserve">A Variant is a configuration of a base ProductType.</w:t>
            </w:r>
          </w:p>
        </w:tc>
        <w:tc>
          <w:tcPr>
            <w:tcW w:type="dxa" w:w="1500"/>
            <w:shd w:fill="FFFFFF" w:val="clear"/>
            <w:tcMar>
              <w:top w:type="dxa" w:w="60"/>
              <w:left w:type="dxa" w:w="110"/>
              <w:bottom w:type="dxa" w:w="60"/>
              <w:right w:type="dxa" w:w="110"/>
            </w:tcMar>
          </w:tcPr>
          <w:p>
            <w:r>
              <w:rPr>
                <w:sz w:val="18"/>
                <w:szCs w:val="18"/>
              </w:rPr>
              <w:t xml:space="preserve">prod:Variant</w:t>
            </w:r>
          </w:p>
        </w:tc>
        <w:tc>
          <w:tcPr>
            <w:tcW w:type="dxa" w:w="1500"/>
            <w:shd w:fill="FFFFFF" w:val="clear"/>
            <w:tcMar>
              <w:top w:type="dxa" w:w="60"/>
              <w:left w:type="dxa" w:w="110"/>
              <w:bottom w:type="dxa" w:w="60"/>
              <w:right w:type="dxa" w:w="110"/>
            </w:tcMar>
          </w:tcPr>
          <w:p>
            <w:r>
              <w:rPr>
                <w:sz w:val="18"/>
                <w:szCs w:val="18"/>
              </w:rPr>
              <w:t xml:space="preserve">prod:ProductType</w:t>
            </w:r>
          </w:p>
        </w:tc>
      </w:tr>
    </w:tbl>
    <w:p>
      <w:r>
        <w:t xml:space="preserve"/>
      </w:r>
    </w:p>
    <w:p>
      <w:pPr>
        <w:spacing w:after="40"/>
      </w:pPr>
      <w:r>
        <w:rPr>
          <w:b/>
          <w:bCs/>
          <w:color w:val="1F3864"/>
          <w:sz w:val="20"/>
          <w:szCs w:val="20"/>
        </w:rPr>
        <w:t xml:space="preserve">Datatype properties</w:t>
      </w:r>
    </w:p>
    <w:tbl>
      <w:tblPr>
        <w:tblW w:type="dxa" w:w="9360"/>
        <w:tblBorders>
          <w:top w:val="single" w:color="BFBFBF" w:sz="1"/>
          <w:left w:val="single" w:color="BFBFBF" w:sz="1"/>
          <w:bottom w:val="single" w:color="BFBFBF" w:sz="1"/>
          <w:right w:val="single" w:color="BFBFBF" w:sz="1"/>
          <w:insideH w:val="single" w:color="BFBFBF" w:sz="1"/>
          <w:insideV w:val="single" w:color="BFBFBF" w:sz="1"/>
        </w:tblBorders>
      </w:tblPr>
      <w:tblGrid>
        <w:gridCol w:w="2300"/>
        <w:gridCol w:w="4060"/>
        <w:gridCol w:w="1500"/>
        <w:gridCol w:w="1500"/>
      </w:tblGrid>
      <w:tr>
        <w:trPr>
          <w:tblHeader/>
        </w:trPr>
        <w:tc>
          <w:tcPr>
            <w:tcW w:type="dxa" w:w="2300"/>
            <w:shd w:fill="2E75B6" w:val="clear"/>
            <w:tcMar>
              <w:top w:type="dxa" w:w="60"/>
              <w:left w:type="dxa" w:w="110"/>
              <w:bottom w:type="dxa" w:w="60"/>
              <w:right w:type="dxa" w:w="110"/>
            </w:tcMar>
            <w:vAlign w:val="center"/>
          </w:tcPr>
          <w:p>
            <w:r>
              <w:rPr>
                <w:b/>
                <w:bCs/>
                <w:color w:val="FFFFFF"/>
                <w:sz w:val="18"/>
                <w:szCs w:val="18"/>
              </w:rPr>
              <w:t xml:space="preserve">Property</w:t>
            </w:r>
          </w:p>
        </w:tc>
        <w:tc>
          <w:tcPr>
            <w:tcW w:type="dxa" w:w="4060"/>
            <w:shd w:fill="2E75B6" w:val="clear"/>
            <w:tcMar>
              <w:top w:type="dxa" w:w="60"/>
              <w:left w:type="dxa" w:w="110"/>
              <w:bottom w:type="dxa" w:w="60"/>
              <w:right w:type="dxa" w:w="110"/>
            </w:tcMar>
            <w:vAlign w:val="center"/>
          </w:tcPr>
          <w:p>
            <w:r>
              <w:rPr>
                <w:b/>
                <w:bCs/>
                <w:color w:val="FFFFFF"/>
                <w:sz w:val="18"/>
                <w:szCs w:val="18"/>
              </w:rPr>
              <w:t xml:space="preserve">Definition</w:t>
            </w:r>
          </w:p>
        </w:tc>
        <w:tc>
          <w:tcPr>
            <w:tcW w:type="dxa" w:w="1500"/>
            <w:shd w:fill="2E75B6" w:val="clear"/>
            <w:tcMar>
              <w:top w:type="dxa" w:w="60"/>
              <w:left w:type="dxa" w:w="110"/>
              <w:bottom w:type="dxa" w:w="60"/>
              <w:right w:type="dxa" w:w="110"/>
            </w:tcMar>
            <w:vAlign w:val="center"/>
          </w:tcPr>
          <w:p>
            <w:r>
              <w:rPr>
                <w:b/>
                <w:bCs/>
                <w:color w:val="FFFFFF"/>
                <w:sz w:val="18"/>
                <w:szCs w:val="18"/>
              </w:rPr>
              <w:t xml:space="preserve">Domain</w:t>
            </w:r>
          </w:p>
        </w:tc>
        <w:tc>
          <w:tcPr>
            <w:tcW w:type="dxa" w:w="1500"/>
            <w:shd w:fill="2E75B6" w:val="clear"/>
            <w:tcMar>
              <w:top w:type="dxa" w:w="60"/>
              <w:left w:type="dxa" w:w="110"/>
              <w:bottom w:type="dxa" w:w="60"/>
              <w:right w:type="dxa" w:w="110"/>
            </w:tcMar>
            <w:vAlign w:val="center"/>
          </w:tcPr>
          <w:p>
            <w:r>
              <w:rPr>
                <w:b/>
                <w:bCs/>
                <w:color w:val="FFFFFF"/>
                <w:sz w:val="18"/>
                <w:szCs w:val="18"/>
              </w:rPr>
              <w:t xml:space="preserve">Range</w:t>
            </w:r>
          </w:p>
        </w:tc>
      </w:tr>
      <w:tr>
        <w:tc>
          <w:tcPr>
            <w:tcW w:type="dxa" w:w="2300"/>
            <w:shd w:fill="FFFFFF" w:val="clear"/>
            <w:tcMar>
              <w:top w:type="dxa" w:w="60"/>
              <w:left w:type="dxa" w:w="110"/>
              <w:bottom w:type="dxa" w:w="60"/>
              <w:right w:type="dxa" w:w="110"/>
            </w:tcMar>
          </w:tcPr>
          <w:p>
            <w:r>
              <w:rPr>
                <w:rFonts w:ascii="Consolas" w:cs="Consolas" w:eastAsia="Consolas" w:hAnsi="Consolas"/>
                <w:b/>
                <w:bCs/>
                <w:color w:val="1F3864"/>
                <w:sz w:val="18"/>
                <w:szCs w:val="18"/>
              </w:rPr>
              <w:t xml:space="preserve">prod:massKg</w:t>
            </w:r>
          </w:p>
        </w:tc>
        <w:tc>
          <w:tcPr>
            <w:tcW w:type="dxa" w:w="4060"/>
            <w:shd w:fill="FFFFFF" w:val="clear"/>
            <w:tcMar>
              <w:top w:type="dxa" w:w="60"/>
              <w:left w:type="dxa" w:w="110"/>
              <w:bottom w:type="dxa" w:w="60"/>
              <w:right w:type="dxa" w:w="110"/>
            </w:tcMar>
          </w:tcPr>
          <w:p>
            <w:r>
              <w:rPr>
                <w:sz w:val="18"/>
                <w:szCs w:val="18"/>
              </w:rPr>
              <w:t xml:space="preserve">Deprecated unit-suffixed datatype property. Use prod:mass with unit:Quantity instead.</w:t>
            </w:r>
          </w:p>
        </w:tc>
        <w:tc>
          <w:tcPr>
            <w:tcW w:type="dxa" w:w="1500"/>
            <w:shd w:fill="FFFFFF" w:val="clear"/>
            <w:tcMar>
              <w:top w:type="dxa" w:w="60"/>
              <w:left w:type="dxa" w:w="110"/>
              <w:bottom w:type="dxa" w:w="60"/>
              <w:right w:type="dxa" w:w="110"/>
            </w:tcMar>
          </w:tcPr>
          <w:p>
            <w:r>
              <w:rPr>
                <w:sz w:val="18"/>
                <w:szCs w:val="18"/>
              </w:rPr>
              <w:t xml:space="preserve">core:Product</w:t>
            </w:r>
          </w:p>
        </w:tc>
        <w:tc>
          <w:tcPr>
            <w:tcW w:type="dxa" w:w="1500"/>
            <w:shd w:fill="FFFFFF" w:val="clear"/>
            <w:tcMar>
              <w:top w:type="dxa" w:w="60"/>
              <w:left w:type="dxa" w:w="110"/>
              <w:bottom w:type="dxa" w:w="60"/>
              <w:right w:type="dxa" w:w="110"/>
            </w:tcMar>
          </w:tcPr>
          <w:p>
            <w:r>
              <w:rPr>
                <w:sz w:val="18"/>
                <w:szCs w:val="18"/>
              </w:rPr>
              <w:t xml:space="preserve">xsd:float</w:t>
            </w:r>
          </w:p>
        </w:tc>
      </w:tr>
      <w:tr>
        <w:tc>
          <w:tcPr>
            <w:tcW w:type="dxa" w:w="2300"/>
            <w:shd w:fill="F2F2F2" w:val="clear"/>
            <w:tcMar>
              <w:top w:type="dxa" w:w="60"/>
              <w:left w:type="dxa" w:w="110"/>
              <w:bottom w:type="dxa" w:w="60"/>
              <w:right w:type="dxa" w:w="110"/>
            </w:tcMar>
          </w:tcPr>
          <w:p>
            <w:r>
              <w:rPr>
                <w:rFonts w:ascii="Consolas" w:cs="Consolas" w:eastAsia="Consolas" w:hAnsi="Consolas"/>
                <w:b/>
                <w:bCs/>
                <w:color w:val="1F3864"/>
                <w:sz w:val="18"/>
                <w:szCs w:val="18"/>
              </w:rPr>
              <w:t xml:space="preserve">prod:position</w:t>
            </w:r>
          </w:p>
        </w:tc>
        <w:tc>
          <w:tcPr>
            <w:tcW w:type="dxa" w:w="4060"/>
            <w:shd w:fill="F2F2F2" w:val="clear"/>
            <w:tcMar>
              <w:top w:type="dxa" w:w="60"/>
              <w:left w:type="dxa" w:w="110"/>
              <w:bottom w:type="dxa" w:w="60"/>
              <w:right w:type="dxa" w:w="110"/>
            </w:tcMar>
          </w:tcPr>
          <w:p>
            <w:r>
              <w:rPr>
                <w:sz w:val="18"/>
                <w:szCs w:val="18"/>
              </w:rPr>
              <w:t xml:space="preserve">Position / location of the node in the assembly.</w:t>
            </w:r>
          </w:p>
        </w:tc>
        <w:tc>
          <w:tcPr>
            <w:tcW w:type="dxa" w:w="1500"/>
            <w:shd w:fill="F2F2F2" w:val="clear"/>
            <w:tcMar>
              <w:top w:type="dxa" w:w="60"/>
              <w:left w:type="dxa" w:w="110"/>
              <w:bottom w:type="dxa" w:w="60"/>
              <w:right w:type="dxa" w:w="110"/>
            </w:tcMar>
          </w:tcPr>
          <w:p>
            <w:r>
              <w:rPr>
                <w:sz w:val="18"/>
                <w:szCs w:val="18"/>
              </w:rPr>
              <w:t xml:space="preserve">prod:BOMNode</w:t>
            </w:r>
          </w:p>
        </w:tc>
        <w:tc>
          <w:tcPr>
            <w:tcW w:type="dxa" w:w="1500"/>
            <w:shd w:fill="F2F2F2" w:val="clear"/>
            <w:tcMar>
              <w:top w:type="dxa" w:w="60"/>
              <w:left w:type="dxa" w:w="110"/>
              <w:bottom w:type="dxa" w:w="60"/>
              <w:right w:type="dxa" w:w="110"/>
            </w:tcMar>
          </w:tcPr>
          <w:p>
            <w:r>
              <w:rPr>
                <w:sz w:val="18"/>
                <w:szCs w:val="18"/>
              </w:rPr>
              <w:t xml:space="preserve">xsd:string</w:t>
            </w:r>
          </w:p>
        </w:tc>
      </w:tr>
      <w:tr>
        <w:tc>
          <w:tcPr>
            <w:tcW w:type="dxa" w:w="2300"/>
            <w:shd w:fill="FFFFFF" w:val="clear"/>
            <w:tcMar>
              <w:top w:type="dxa" w:w="60"/>
              <w:left w:type="dxa" w:w="110"/>
              <w:bottom w:type="dxa" w:w="60"/>
              <w:right w:type="dxa" w:w="110"/>
            </w:tcMar>
          </w:tcPr>
          <w:p>
            <w:r>
              <w:rPr>
                <w:rFonts w:ascii="Consolas" w:cs="Consolas" w:eastAsia="Consolas" w:hAnsi="Consolas"/>
                <w:b/>
                <w:bCs/>
                <w:color w:val="1F3864"/>
                <w:sz w:val="18"/>
                <w:szCs w:val="18"/>
              </w:rPr>
              <w:t xml:space="preserve">prod:quantity</w:t>
            </w:r>
          </w:p>
        </w:tc>
        <w:tc>
          <w:tcPr>
            <w:tcW w:type="dxa" w:w="4060"/>
            <w:shd w:fill="FFFFFF" w:val="clear"/>
            <w:tcMar>
              <w:top w:type="dxa" w:w="60"/>
              <w:left w:type="dxa" w:w="110"/>
              <w:bottom w:type="dxa" w:w="60"/>
              <w:right w:type="dxa" w:w="110"/>
            </w:tcMar>
          </w:tcPr>
          <w:p>
            <w:r>
              <w:rPr>
                <w:sz w:val="18"/>
                <w:szCs w:val="18"/>
              </w:rPr>
              <w:t xml:space="preserve">Quantity of the referenced Product in this BOM node.</w:t>
            </w:r>
          </w:p>
        </w:tc>
        <w:tc>
          <w:tcPr>
            <w:tcW w:type="dxa" w:w="1500"/>
            <w:shd w:fill="FFFFFF" w:val="clear"/>
            <w:tcMar>
              <w:top w:type="dxa" w:w="60"/>
              <w:left w:type="dxa" w:w="110"/>
              <w:bottom w:type="dxa" w:w="60"/>
              <w:right w:type="dxa" w:w="110"/>
            </w:tcMar>
          </w:tcPr>
          <w:p>
            <w:r>
              <w:rPr>
                <w:sz w:val="18"/>
                <w:szCs w:val="18"/>
              </w:rPr>
              <w:t xml:space="preserve">prod:BOMNode</w:t>
            </w:r>
          </w:p>
        </w:tc>
        <w:tc>
          <w:tcPr>
            <w:tcW w:type="dxa" w:w="1500"/>
            <w:shd w:fill="FFFFFF" w:val="clear"/>
            <w:tcMar>
              <w:top w:type="dxa" w:w="60"/>
              <w:left w:type="dxa" w:w="110"/>
              <w:bottom w:type="dxa" w:w="60"/>
              <w:right w:type="dxa" w:w="110"/>
            </w:tcMar>
          </w:tcPr>
          <w:p>
            <w:r>
              <w:rPr>
                <w:sz w:val="18"/>
                <w:szCs w:val="18"/>
              </w:rPr>
              <w:t xml:space="preserve">xsd:decimal</w:t>
            </w:r>
          </w:p>
        </w:tc>
      </w:tr>
      <w:tr>
        <w:tc>
          <w:tcPr>
            <w:tcW w:type="dxa" w:w="2300"/>
            <w:shd w:fill="F2F2F2" w:val="clear"/>
            <w:tcMar>
              <w:top w:type="dxa" w:w="60"/>
              <w:left w:type="dxa" w:w="110"/>
              <w:bottom w:type="dxa" w:w="60"/>
              <w:right w:type="dxa" w:w="110"/>
            </w:tcMar>
          </w:tcPr>
          <w:p>
            <w:r>
              <w:rPr>
                <w:rFonts w:ascii="Consolas" w:cs="Consolas" w:eastAsia="Consolas" w:hAnsi="Consolas"/>
                <w:b/>
                <w:bCs/>
                <w:color w:val="1F3864"/>
                <w:sz w:val="18"/>
                <w:szCs w:val="18"/>
              </w:rPr>
              <w:t xml:space="preserve">prod:refDesignator</w:t>
            </w:r>
          </w:p>
        </w:tc>
        <w:tc>
          <w:tcPr>
            <w:tcW w:type="dxa" w:w="4060"/>
            <w:shd w:fill="F2F2F2" w:val="clear"/>
            <w:tcMar>
              <w:top w:type="dxa" w:w="60"/>
              <w:left w:type="dxa" w:w="110"/>
              <w:bottom w:type="dxa" w:w="60"/>
              <w:right w:type="dxa" w:w="110"/>
            </w:tcMar>
          </w:tcPr>
          <w:p>
            <w:r>
              <w:rPr>
                <w:sz w:val="18"/>
                <w:szCs w:val="18"/>
              </w:rPr>
              <w:t xml:space="preserve">Reference designator (e.g. 'R1', 'C3').</w:t>
            </w:r>
          </w:p>
        </w:tc>
        <w:tc>
          <w:tcPr>
            <w:tcW w:type="dxa" w:w="1500"/>
            <w:shd w:fill="F2F2F2" w:val="clear"/>
            <w:tcMar>
              <w:top w:type="dxa" w:w="60"/>
              <w:left w:type="dxa" w:w="110"/>
              <w:bottom w:type="dxa" w:w="60"/>
              <w:right w:type="dxa" w:w="110"/>
            </w:tcMar>
          </w:tcPr>
          <w:p>
            <w:r>
              <w:rPr>
                <w:sz w:val="18"/>
                <w:szCs w:val="18"/>
              </w:rPr>
              <w:t xml:space="preserve">prod:BOMNode</w:t>
            </w:r>
          </w:p>
        </w:tc>
        <w:tc>
          <w:tcPr>
            <w:tcW w:type="dxa" w:w="1500"/>
            <w:shd w:fill="F2F2F2" w:val="clear"/>
            <w:tcMar>
              <w:top w:type="dxa" w:w="60"/>
              <w:left w:type="dxa" w:w="110"/>
              <w:bottom w:type="dxa" w:w="60"/>
              <w:right w:type="dxa" w:w="110"/>
            </w:tcMar>
          </w:tcPr>
          <w:p>
            <w:r>
              <w:rPr>
                <w:sz w:val="18"/>
                <w:szCs w:val="18"/>
              </w:rPr>
              <w:t xml:space="preserve">xsd:string</w:t>
            </w:r>
          </w:p>
        </w:tc>
      </w:tr>
      <w:tr>
        <w:tc>
          <w:tcPr>
            <w:tcW w:type="dxa" w:w="2300"/>
            <w:shd w:fill="FFFFFF" w:val="clear"/>
            <w:tcMar>
              <w:top w:type="dxa" w:w="60"/>
              <w:left w:type="dxa" w:w="110"/>
              <w:bottom w:type="dxa" w:w="60"/>
              <w:right w:type="dxa" w:w="110"/>
            </w:tcMar>
          </w:tcPr>
          <w:p>
            <w:r>
              <w:rPr>
                <w:rFonts w:ascii="Consolas" w:cs="Consolas" w:eastAsia="Consolas" w:hAnsi="Consolas"/>
                <w:b/>
                <w:bCs/>
                <w:color w:val="1F3864"/>
                <w:sz w:val="18"/>
                <w:szCs w:val="18"/>
              </w:rPr>
              <w:t xml:space="preserve">prod:scheme</w:t>
            </w:r>
          </w:p>
        </w:tc>
        <w:tc>
          <w:tcPr>
            <w:tcW w:type="dxa" w:w="4060"/>
            <w:shd w:fill="FFFFFF" w:val="clear"/>
            <w:tcMar>
              <w:top w:type="dxa" w:w="60"/>
              <w:left w:type="dxa" w:w="110"/>
              <w:bottom w:type="dxa" w:w="60"/>
              <w:right w:type="dxa" w:w="110"/>
            </w:tcMar>
          </w:tcPr>
          <w:p>
            <w:r>
              <w:rPr>
                <w:sz w:val="18"/>
                <w:szCs w:val="18"/>
              </w:rPr>
              <w:t xml:space="preserve">Identifier scheme name, e.g. 'GTIN', 'UUID', 'IRDI', 'IRI'.</w:t>
            </w:r>
          </w:p>
        </w:tc>
        <w:tc>
          <w:tcPr>
            <w:tcW w:type="dxa" w:w="1500"/>
            <w:shd w:fill="FFFFFF" w:val="clear"/>
            <w:tcMar>
              <w:top w:type="dxa" w:w="60"/>
              <w:left w:type="dxa" w:w="110"/>
              <w:bottom w:type="dxa" w:w="60"/>
              <w:right w:type="dxa" w:w="110"/>
            </w:tcMar>
          </w:tcPr>
          <w:p>
            <w:r>
              <w:rPr>
                <w:sz w:val="18"/>
                <w:szCs w:val="18"/>
              </w:rPr>
              <w:t xml:space="preserve">prod:Identifier</w:t>
            </w:r>
          </w:p>
        </w:tc>
        <w:tc>
          <w:tcPr>
            <w:tcW w:type="dxa" w:w="1500"/>
            <w:shd w:fill="FFFFFF" w:val="clear"/>
            <w:tcMar>
              <w:top w:type="dxa" w:w="60"/>
              <w:left w:type="dxa" w:w="110"/>
              <w:bottom w:type="dxa" w:w="60"/>
              <w:right w:type="dxa" w:w="110"/>
            </w:tcMar>
          </w:tcPr>
          <w:p>
            <w:r>
              <w:rPr>
                <w:sz w:val="18"/>
                <w:szCs w:val="18"/>
              </w:rPr>
              <w:t xml:space="preserve">xsd:string</w:t>
            </w:r>
          </w:p>
        </w:tc>
      </w:tr>
      <w:tr>
        <w:tc>
          <w:tcPr>
            <w:tcW w:type="dxa" w:w="2300"/>
            <w:shd w:fill="F2F2F2" w:val="clear"/>
            <w:tcMar>
              <w:top w:type="dxa" w:w="60"/>
              <w:left w:type="dxa" w:w="110"/>
              <w:bottom w:type="dxa" w:w="60"/>
              <w:right w:type="dxa" w:w="110"/>
            </w:tcMar>
          </w:tcPr>
          <w:p>
            <w:r>
              <w:rPr>
                <w:rFonts w:ascii="Consolas" w:cs="Consolas" w:eastAsia="Consolas" w:hAnsi="Consolas"/>
                <w:b/>
                <w:bCs/>
                <w:color w:val="1F3864"/>
                <w:sz w:val="18"/>
                <w:szCs w:val="18"/>
              </w:rPr>
              <w:t xml:space="preserve">prod:value</w:t>
            </w:r>
          </w:p>
        </w:tc>
        <w:tc>
          <w:tcPr>
            <w:tcW w:type="dxa" w:w="4060"/>
            <w:shd w:fill="F2F2F2" w:val="clear"/>
            <w:tcMar>
              <w:top w:type="dxa" w:w="60"/>
              <w:left w:type="dxa" w:w="110"/>
              <w:bottom w:type="dxa" w:w="60"/>
              <w:right w:type="dxa" w:w="110"/>
            </w:tcMar>
          </w:tcPr>
          <w:p>
            <w:r>
              <w:rPr>
                <w:sz w:val="18"/>
                <w:szCs w:val="18"/>
              </w:rPr>
              <w:t xml:space="preserve">The identifier value within its scheme.</w:t>
            </w:r>
          </w:p>
        </w:tc>
        <w:tc>
          <w:tcPr>
            <w:tcW w:type="dxa" w:w="1500"/>
            <w:shd w:fill="F2F2F2" w:val="clear"/>
            <w:tcMar>
              <w:top w:type="dxa" w:w="60"/>
              <w:left w:type="dxa" w:w="110"/>
              <w:bottom w:type="dxa" w:w="60"/>
              <w:right w:type="dxa" w:w="110"/>
            </w:tcMar>
          </w:tcPr>
          <w:p>
            <w:r>
              <w:rPr>
                <w:sz w:val="18"/>
                <w:szCs w:val="18"/>
              </w:rPr>
              <w:t xml:space="preserve">prod:Identifier</w:t>
            </w:r>
          </w:p>
        </w:tc>
        <w:tc>
          <w:tcPr>
            <w:tcW w:type="dxa" w:w="1500"/>
            <w:shd w:fill="F2F2F2" w:val="clear"/>
            <w:tcMar>
              <w:top w:type="dxa" w:w="60"/>
              <w:left w:type="dxa" w:w="110"/>
              <w:bottom w:type="dxa" w:w="60"/>
              <w:right w:type="dxa" w:w="110"/>
            </w:tcMar>
          </w:tcPr>
          <w:p>
            <w:r>
              <w:rPr>
                <w:sz w:val="18"/>
                <w:szCs w:val="18"/>
              </w:rPr>
              <w:t xml:space="preserve">xsd:string</w:t>
            </w:r>
          </w:p>
        </w:tc>
      </w:tr>
    </w:tbl>
    <w:p>
      <w:r>
        <w:t xml:space="preserve"/>
      </w:r>
    </w:p>
    <w:p>
      <w:r>
        <w:t xml:space="preserve"/>
      </w:r>
    </w:p>
    <w:p>
      <w:pPr>
        <w:pStyle w:val="Heading3"/>
      </w:pPr>
      <w:r>
        <w:t xml:space="preserve">Recipe / Plan Ontology  (recipe:)</w:t>
      </w:r>
    </w:p>
    <w:p>
      <w:pPr>
        <w:spacing w:after="80"/>
      </w:pPr>
      <w:r>
        <w:rPr>
          <w:b/>
          <w:bCs/>
          <w:sz w:val="18"/>
          <w:szCs w:val="18"/>
        </w:rPr>
        <w:t xml:space="preserve">Module file: </w:t>
      </w:r>
      <w:r>
        <w:rPr>
          <w:rFonts w:ascii="Consolas" w:cs="Consolas" w:eastAsia="Consolas" w:hAnsi="Consolas"/>
          <w:color w:val="595959"/>
          <w:sz w:val="18"/>
          <w:szCs w:val="18"/>
        </w:rPr>
        <w:t xml:space="preserve">logical/recipe.ttl</w:t>
      </w:r>
    </w:p>
    <w:p>
      <w:pPr>
        <w:spacing w:after="120"/>
      </w:pPr>
      <w:r>
        <w:t xml:space="preserve">A neutral, technology-independent procedural plan that sits between the process taxonomy and ISA-95 work orders: an ordered container of PlanSteps, each realised by a MAESTRO skill, with control flow, data binding, sequencing (nextStep) and a link to the product feature it produces (forFeature).</w:t>
      </w:r>
    </w:p>
    <w:tbl>
      <w:tblPr>
        <w:tblW w:type="dxa" w:w="9360"/>
        <w:tblBorders>
          <w:top w:val="single" w:color="BFBFBF" w:sz="1"/>
          <w:left w:val="single" w:color="BFBFBF" w:sz="1"/>
          <w:bottom w:val="single" w:color="BFBFBF" w:sz="1"/>
          <w:right w:val="single" w:color="BFBFBF" w:sz="1"/>
          <w:insideH w:val="single" w:color="BFBFBF" w:sz="1"/>
          <w:insideV w:val="single" w:color="BFBFBF" w:sz="1"/>
        </w:tblBorders>
      </w:tblPr>
      <w:tblGrid>
        <w:gridCol w:w="9360"/>
      </w:tblGrid>
      <w:tr>
        <w:tc>
          <w:tcPr>
            <w:tcW w:type="dxa" w:w="9360"/>
            <w:shd w:fill="E2EFDA" w:val="clear"/>
            <w:tcMar>
              <w:top w:type="dxa" w:w="120"/>
              <w:left w:type="dxa" w:w="160"/>
              <w:bottom w:type="dxa" w:w="120"/>
              <w:right w:type="dxa" w:w="160"/>
            </w:tcMar>
          </w:tcPr>
          <w:p>
            <w:pPr>
              <w:spacing w:after="80"/>
            </w:pPr>
            <w:r>
              <w:rPr>
                <w:b/>
                <w:bCs/>
                <w:color w:val="1F3864"/>
                <w:sz w:val="18"/>
                <w:szCs w:val="18"/>
              </w:rPr>
              <w:t xml:space="preserve">STANDARD ALIGNMENT</w:t>
            </w:r>
          </w:p>
          <w:p>
            <w:pPr>
              <w:spacing w:after="60"/>
            </w:pPr>
            <w:r>
              <w:rPr>
                <w:b/>
                <w:bCs/>
                <w:color w:val="1F3864"/>
                <w:sz w:val="20"/>
                <w:szCs w:val="20"/>
              </w:rPr>
              <w:t xml:space="preserve">Standard used:  </w:t>
            </w:r>
            <w:r>
              <w:rPr>
                <w:sz w:val="20"/>
                <w:szCs w:val="20"/>
              </w:rPr>
              <w:t xml:space="preserve">ISA-88 / IEC 61512 (batch / procedural control)</w:t>
            </w:r>
          </w:p>
          <w:p>
            <w:pPr>
              <w:spacing w:after="60"/>
            </w:pPr>
            <w:r>
              <w:rPr>
                <w:b/>
                <w:bCs/>
                <w:color w:val="1F3864"/>
                <w:sz w:val="20"/>
                <w:szCs w:val="20"/>
              </w:rPr>
              <w:t xml:space="preserve">Why it is used:  </w:t>
            </w:r>
            <w:r>
              <w:rPr>
                <w:sz w:val="20"/>
                <w:szCs w:val="20"/>
              </w:rPr>
              <w:t xml:space="preserve">ISA-88's procedure→unit-procedure→operation→phase hierarchy is the established model for procedural control, so MAESTRO recipes map cleanly onto it for any tool that already speaks S88.</w:t>
            </w:r>
          </w:p>
          <w:p>
            <w:pPr>
              <w:spacing w:after="60"/>
            </w:pPr>
            <w:r>
              <w:rPr>
                <w:b/>
                <w:bCs/>
                <w:color w:val="1F3864"/>
                <w:sz w:val="20"/>
                <w:szCs w:val="20"/>
              </w:rPr>
              <w:t xml:space="preserve">How it is used:  </w:t>
            </w:r>
            <w:r>
              <w:rPr>
                <w:sz w:val="20"/>
                <w:szCs w:val="20"/>
              </w:rPr>
              <w:t xml:space="preserve">recipe:Recipe ≡ isa88:Procedure, UnitProcedure ≡ isa88:UnitProcedure, Operation ≡ isa88:Operation, PlanStep ≡ isa88:Phase. ISA-88 has no single free OWL, so the isa88: namespace is an illustrative placeholder a deployment profile repoints at a chosen S88 vocabulary.</w:t>
            </w:r>
          </w:p>
        </w:tc>
      </w:tr>
    </w:tbl>
    <w:p>
      <w:r>
        <w:t xml:space="preserve"/>
      </w:r>
    </w:p>
    <w:p>
      <w:pPr>
        <w:spacing w:after="100"/>
      </w:pPr>
      <w:r>
        <w:rPr>
          <w:i/>
          <w:iCs/>
          <w:color w:val="595959"/>
          <w:sz w:val="18"/>
          <w:szCs w:val="18"/>
        </w:rPr>
        <w:t xml:space="preserve">Defines 5 classes, 8 object properties, 0 datatype properties.</w:t>
      </w:r>
    </w:p>
    <w:p>
      <w:pPr>
        <w:spacing w:after="40"/>
      </w:pPr>
      <w:r>
        <w:rPr>
          <w:b/>
          <w:bCs/>
          <w:color w:val="1F3864"/>
          <w:sz w:val="20"/>
          <w:szCs w:val="20"/>
        </w:rPr>
        <w:t xml:space="preserve">Classes</w:t>
      </w:r>
    </w:p>
    <w:tbl>
      <w:tblPr>
        <w:tblW w:type="dxa" w:w="9360"/>
        <w:tblBorders>
          <w:top w:val="single" w:color="BFBFBF" w:sz="1"/>
          <w:left w:val="single" w:color="BFBFBF" w:sz="1"/>
          <w:bottom w:val="single" w:color="BFBFBF" w:sz="1"/>
          <w:right w:val="single" w:color="BFBFBF" w:sz="1"/>
          <w:insideH w:val="single" w:color="BFBFBF" w:sz="1"/>
          <w:insideV w:val="single" w:color="BFBFBF" w:sz="1"/>
        </w:tblBorders>
      </w:tblPr>
      <w:tblGrid>
        <w:gridCol w:w="2300"/>
        <w:gridCol w:w="5060"/>
        <w:gridCol w:w="2000"/>
      </w:tblGrid>
      <w:tr>
        <w:trPr>
          <w:tblHeader/>
        </w:trPr>
        <w:tc>
          <w:tcPr>
            <w:tcW w:type="dxa" w:w="2300"/>
            <w:shd w:fill="2E75B6" w:val="clear"/>
            <w:tcMar>
              <w:top w:type="dxa" w:w="60"/>
              <w:left w:type="dxa" w:w="110"/>
              <w:bottom w:type="dxa" w:w="60"/>
              <w:right w:type="dxa" w:w="110"/>
            </w:tcMar>
            <w:vAlign w:val="center"/>
          </w:tcPr>
          <w:p>
            <w:r>
              <w:rPr>
                <w:b/>
                <w:bCs/>
                <w:color w:val="FFFFFF"/>
                <w:sz w:val="18"/>
                <w:szCs w:val="18"/>
              </w:rPr>
              <w:t xml:space="preserve">Class</w:t>
            </w:r>
          </w:p>
        </w:tc>
        <w:tc>
          <w:tcPr>
            <w:tcW w:type="dxa" w:w="5060"/>
            <w:shd w:fill="2E75B6" w:val="clear"/>
            <w:tcMar>
              <w:top w:type="dxa" w:w="60"/>
              <w:left w:type="dxa" w:w="110"/>
              <w:bottom w:type="dxa" w:w="60"/>
              <w:right w:type="dxa" w:w="110"/>
            </w:tcMar>
            <w:vAlign w:val="center"/>
          </w:tcPr>
          <w:p>
            <w:r>
              <w:rPr>
                <w:b/>
                <w:bCs/>
                <w:color w:val="FFFFFF"/>
                <w:sz w:val="18"/>
                <w:szCs w:val="18"/>
              </w:rPr>
              <w:t xml:space="preserve">Definition</w:t>
            </w:r>
          </w:p>
        </w:tc>
        <w:tc>
          <w:tcPr>
            <w:tcW w:type="dxa" w:w="2000"/>
            <w:shd w:fill="2E75B6" w:val="clear"/>
            <w:tcMar>
              <w:top w:type="dxa" w:w="60"/>
              <w:left w:type="dxa" w:w="110"/>
              <w:bottom w:type="dxa" w:w="60"/>
              <w:right w:type="dxa" w:w="110"/>
            </w:tcMar>
            <w:vAlign w:val="center"/>
          </w:tcPr>
          <w:p>
            <w:r>
              <w:rPr>
                <w:b/>
                <w:bCs/>
                <w:color w:val="FFFFFF"/>
                <w:sz w:val="18"/>
                <w:szCs w:val="18"/>
              </w:rPr>
              <w:t xml:space="preserve">Subclass of</w:t>
            </w:r>
          </w:p>
        </w:tc>
      </w:tr>
      <w:tr>
        <w:tc>
          <w:tcPr>
            <w:tcW w:type="dxa" w:w="2300"/>
            <w:shd w:fill="FFFFFF" w:val="clear"/>
            <w:tcMar>
              <w:top w:type="dxa" w:w="60"/>
              <w:left w:type="dxa" w:w="110"/>
              <w:bottom w:type="dxa" w:w="60"/>
              <w:right w:type="dxa" w:w="110"/>
            </w:tcMar>
          </w:tcPr>
          <w:p>
            <w:r>
              <w:rPr>
                <w:rFonts w:ascii="Consolas" w:cs="Consolas" w:eastAsia="Consolas" w:hAnsi="Consolas"/>
                <w:b/>
                <w:bCs/>
                <w:color w:val="1F3864"/>
                <w:sz w:val="18"/>
                <w:szCs w:val="18"/>
              </w:rPr>
              <w:t xml:space="preserve">recipe:Operation</w:t>
            </w:r>
          </w:p>
        </w:tc>
        <w:tc>
          <w:tcPr>
            <w:tcW w:type="dxa" w:w="5060"/>
            <w:shd w:fill="FFFFFF" w:val="clear"/>
            <w:tcMar>
              <w:top w:type="dxa" w:w="60"/>
              <w:left w:type="dxa" w:w="110"/>
              <w:bottom w:type="dxa" w:w="60"/>
              <w:right w:type="dxa" w:w="110"/>
            </w:tcMar>
          </w:tcPr>
          <w:p>
            <w:r>
              <w:rPr>
                <w:sz w:val="18"/>
                <w:szCs w:val="18"/>
              </w:rPr>
              <w:t xml:space="preserve">ISA-88 Operation layer grouping Phases.</w:t>
            </w:r>
          </w:p>
        </w:tc>
        <w:tc>
          <w:tcPr>
            <w:tcW w:type="dxa" w:w="2000"/>
            <w:shd w:fill="FFFFFF" w:val="clear"/>
            <w:tcMar>
              <w:top w:type="dxa" w:w="60"/>
              <w:left w:type="dxa" w:w="110"/>
              <w:bottom w:type="dxa" w:w="60"/>
              <w:right w:type="dxa" w:w="110"/>
            </w:tcMar>
          </w:tcPr>
          <w:p>
            <w:r>
              <w:rPr>
                <w:sz w:val="18"/>
                <w:szCs w:val="18"/>
              </w:rPr>
              <w:t xml:space="preserve">core:Process, isa88:Operation</w:t>
            </w:r>
          </w:p>
        </w:tc>
      </w:tr>
      <w:tr>
        <w:tc>
          <w:tcPr>
            <w:tcW w:type="dxa" w:w="2300"/>
            <w:shd w:fill="F2F2F2" w:val="clear"/>
            <w:tcMar>
              <w:top w:type="dxa" w:w="60"/>
              <w:left w:type="dxa" w:w="110"/>
              <w:bottom w:type="dxa" w:w="60"/>
              <w:right w:type="dxa" w:w="110"/>
            </w:tcMar>
          </w:tcPr>
          <w:p>
            <w:r>
              <w:rPr>
                <w:rFonts w:ascii="Consolas" w:cs="Consolas" w:eastAsia="Consolas" w:hAnsi="Consolas"/>
                <w:b/>
                <w:bCs/>
                <w:color w:val="1F3864"/>
                <w:sz w:val="18"/>
                <w:szCs w:val="18"/>
              </w:rPr>
              <w:t xml:space="preserve">recipe:PlanStep</w:t>
            </w:r>
          </w:p>
        </w:tc>
        <w:tc>
          <w:tcPr>
            <w:tcW w:type="dxa" w:w="5060"/>
            <w:shd w:fill="F2F2F2" w:val="clear"/>
            <w:tcMar>
              <w:top w:type="dxa" w:w="60"/>
              <w:left w:type="dxa" w:w="110"/>
              <w:bottom w:type="dxa" w:w="60"/>
              <w:right w:type="dxa" w:w="110"/>
            </w:tcMar>
          </w:tcPr>
          <w:p>
            <w:r>
              <w:rPr>
                <w:sz w:val="18"/>
                <w:szCs w:val="18"/>
              </w:rPr>
              <w:t xml:space="preserve">A single step of a Recipe, realised by a Skill and carrying control-flow and data bindings. Subclass of ISA-88 Phase.</w:t>
            </w:r>
          </w:p>
        </w:tc>
        <w:tc>
          <w:tcPr>
            <w:tcW w:type="dxa" w:w="2000"/>
            <w:shd w:fill="F2F2F2" w:val="clear"/>
            <w:tcMar>
              <w:top w:type="dxa" w:w="60"/>
              <w:left w:type="dxa" w:w="110"/>
              <w:bottom w:type="dxa" w:w="60"/>
              <w:right w:type="dxa" w:w="110"/>
            </w:tcMar>
          </w:tcPr>
          <w:p>
            <w:r>
              <w:rPr>
                <w:sz w:val="18"/>
                <w:szCs w:val="18"/>
              </w:rPr>
              <w:t xml:space="preserve">core:LogicalEntity, isa88:Phase</w:t>
            </w:r>
          </w:p>
        </w:tc>
      </w:tr>
      <w:tr>
        <w:tc>
          <w:tcPr>
            <w:tcW w:type="dxa" w:w="2300"/>
            <w:shd w:fill="FFFFFF" w:val="clear"/>
            <w:tcMar>
              <w:top w:type="dxa" w:w="60"/>
              <w:left w:type="dxa" w:w="110"/>
              <w:bottom w:type="dxa" w:w="60"/>
              <w:right w:type="dxa" w:w="110"/>
            </w:tcMar>
          </w:tcPr>
          <w:p>
            <w:r>
              <w:rPr>
                <w:rFonts w:ascii="Consolas" w:cs="Consolas" w:eastAsia="Consolas" w:hAnsi="Consolas"/>
                <w:b/>
                <w:bCs/>
                <w:color w:val="1F3864"/>
                <w:sz w:val="18"/>
                <w:szCs w:val="18"/>
              </w:rPr>
              <w:t xml:space="preserve">recipe:ProcessPlan</w:t>
            </w:r>
          </w:p>
        </w:tc>
        <w:tc>
          <w:tcPr>
            <w:tcW w:type="dxa" w:w="5060"/>
            <w:shd w:fill="FFFFFF" w:val="clear"/>
            <w:tcMar>
              <w:top w:type="dxa" w:w="60"/>
              <w:left w:type="dxa" w:w="110"/>
              <w:bottom w:type="dxa" w:w="60"/>
              <w:right w:type="dxa" w:w="110"/>
            </w:tcMar>
          </w:tcPr>
          <w:p>
            <w:r>
              <w:rPr>
                <w:sz w:val="18"/>
                <w:szCs w:val="18"/>
              </w:rPr>
              <w:t xml:space="preserve">A process-plan flavour of Recipe (neutral, technology-independent).</w:t>
            </w:r>
          </w:p>
        </w:tc>
        <w:tc>
          <w:tcPr>
            <w:tcW w:type="dxa" w:w="2000"/>
            <w:shd w:fill="FFFFFF" w:val="clear"/>
            <w:tcMar>
              <w:top w:type="dxa" w:w="60"/>
              <w:left w:type="dxa" w:w="110"/>
              <w:bottom w:type="dxa" w:w="60"/>
              <w:right w:type="dxa" w:w="110"/>
            </w:tcMar>
          </w:tcPr>
          <w:p>
            <w:r>
              <w:rPr>
                <w:sz w:val="18"/>
                <w:szCs w:val="18"/>
              </w:rPr>
              <w:t xml:space="preserve">recipe:Recipe</w:t>
            </w:r>
          </w:p>
        </w:tc>
      </w:tr>
      <w:tr>
        <w:tc>
          <w:tcPr>
            <w:tcW w:type="dxa" w:w="2300"/>
            <w:shd w:fill="F2F2F2" w:val="clear"/>
            <w:tcMar>
              <w:top w:type="dxa" w:w="60"/>
              <w:left w:type="dxa" w:w="110"/>
              <w:bottom w:type="dxa" w:w="60"/>
              <w:right w:type="dxa" w:w="110"/>
            </w:tcMar>
          </w:tcPr>
          <w:p>
            <w:r>
              <w:rPr>
                <w:rFonts w:ascii="Consolas" w:cs="Consolas" w:eastAsia="Consolas" w:hAnsi="Consolas"/>
                <w:b/>
                <w:bCs/>
                <w:color w:val="1F3864"/>
                <w:sz w:val="18"/>
                <w:szCs w:val="18"/>
              </w:rPr>
              <w:t xml:space="preserve">recipe:Recipe</w:t>
            </w:r>
          </w:p>
        </w:tc>
        <w:tc>
          <w:tcPr>
            <w:tcW w:type="dxa" w:w="5060"/>
            <w:shd w:fill="F2F2F2" w:val="clear"/>
            <w:tcMar>
              <w:top w:type="dxa" w:w="60"/>
              <w:left w:type="dxa" w:w="110"/>
              <w:bottom w:type="dxa" w:w="60"/>
              <w:right w:type="dxa" w:w="110"/>
            </w:tcMar>
          </w:tcPr>
          <w:p>
            <w:r>
              <w:rPr>
                <w:sz w:val="18"/>
                <w:szCs w:val="18"/>
              </w:rPr>
              <w:t xml:space="preserve">An ordered container of PlanSteps. Subclass of core:Process and ISA-88 Procedure.</w:t>
            </w:r>
          </w:p>
        </w:tc>
        <w:tc>
          <w:tcPr>
            <w:tcW w:type="dxa" w:w="2000"/>
            <w:shd w:fill="F2F2F2" w:val="clear"/>
            <w:tcMar>
              <w:top w:type="dxa" w:w="60"/>
              <w:left w:type="dxa" w:w="110"/>
              <w:bottom w:type="dxa" w:w="60"/>
              <w:right w:type="dxa" w:w="110"/>
            </w:tcMar>
          </w:tcPr>
          <w:p>
            <w:r>
              <w:rPr>
                <w:sz w:val="18"/>
                <w:szCs w:val="18"/>
              </w:rPr>
              <w:t xml:space="preserve">core:Process, isa88:Procedure</w:t>
            </w:r>
          </w:p>
        </w:tc>
      </w:tr>
      <w:tr>
        <w:tc>
          <w:tcPr>
            <w:tcW w:type="dxa" w:w="2300"/>
            <w:shd w:fill="FFFFFF" w:val="clear"/>
            <w:tcMar>
              <w:top w:type="dxa" w:w="60"/>
              <w:left w:type="dxa" w:w="110"/>
              <w:bottom w:type="dxa" w:w="60"/>
              <w:right w:type="dxa" w:w="110"/>
            </w:tcMar>
          </w:tcPr>
          <w:p>
            <w:r>
              <w:rPr>
                <w:rFonts w:ascii="Consolas" w:cs="Consolas" w:eastAsia="Consolas" w:hAnsi="Consolas"/>
                <w:b/>
                <w:bCs/>
                <w:color w:val="1F3864"/>
                <w:sz w:val="18"/>
                <w:szCs w:val="18"/>
              </w:rPr>
              <w:t xml:space="preserve">recipe:UnitProcedure</w:t>
            </w:r>
          </w:p>
        </w:tc>
        <w:tc>
          <w:tcPr>
            <w:tcW w:type="dxa" w:w="5060"/>
            <w:shd w:fill="FFFFFF" w:val="clear"/>
            <w:tcMar>
              <w:top w:type="dxa" w:w="60"/>
              <w:left w:type="dxa" w:w="110"/>
              <w:bottom w:type="dxa" w:w="60"/>
              <w:right w:type="dxa" w:w="110"/>
            </w:tcMar>
          </w:tcPr>
          <w:p>
            <w:r>
              <w:rPr>
                <w:sz w:val="18"/>
                <w:szCs w:val="18"/>
              </w:rPr>
              <w:t xml:space="preserve">ISA-88 Unit Procedure layer between Recipe and Operation.</w:t>
            </w:r>
          </w:p>
        </w:tc>
        <w:tc>
          <w:tcPr>
            <w:tcW w:type="dxa" w:w="2000"/>
            <w:shd w:fill="FFFFFF" w:val="clear"/>
            <w:tcMar>
              <w:top w:type="dxa" w:w="60"/>
              <w:left w:type="dxa" w:w="110"/>
              <w:bottom w:type="dxa" w:w="60"/>
              <w:right w:type="dxa" w:w="110"/>
            </w:tcMar>
          </w:tcPr>
          <w:p>
            <w:r>
              <w:rPr>
                <w:sz w:val="18"/>
                <w:szCs w:val="18"/>
              </w:rPr>
              <w:t xml:space="preserve">core:Process, isa88:UnitProcedure</w:t>
            </w:r>
          </w:p>
        </w:tc>
      </w:tr>
    </w:tbl>
    <w:p>
      <w:r>
        <w:t xml:space="preserve"/>
      </w:r>
    </w:p>
    <w:p>
      <w:pPr>
        <w:spacing w:after="40"/>
      </w:pPr>
      <w:r>
        <w:rPr>
          <w:b/>
          <w:bCs/>
          <w:color w:val="1F3864"/>
          <w:sz w:val="20"/>
          <w:szCs w:val="20"/>
        </w:rPr>
        <w:t xml:space="preserve">Object properties</w:t>
      </w:r>
    </w:p>
    <w:tbl>
      <w:tblPr>
        <w:tblW w:type="dxa" w:w="9360"/>
        <w:tblBorders>
          <w:top w:val="single" w:color="BFBFBF" w:sz="1"/>
          <w:left w:val="single" w:color="BFBFBF" w:sz="1"/>
          <w:bottom w:val="single" w:color="BFBFBF" w:sz="1"/>
          <w:right w:val="single" w:color="BFBFBF" w:sz="1"/>
          <w:insideH w:val="single" w:color="BFBFBF" w:sz="1"/>
          <w:insideV w:val="single" w:color="BFBFBF" w:sz="1"/>
        </w:tblBorders>
      </w:tblPr>
      <w:tblGrid>
        <w:gridCol w:w="2300"/>
        <w:gridCol w:w="4060"/>
        <w:gridCol w:w="1500"/>
        <w:gridCol w:w="1500"/>
      </w:tblGrid>
      <w:tr>
        <w:trPr>
          <w:tblHeader/>
        </w:trPr>
        <w:tc>
          <w:tcPr>
            <w:tcW w:type="dxa" w:w="2300"/>
            <w:shd w:fill="2E75B6" w:val="clear"/>
            <w:tcMar>
              <w:top w:type="dxa" w:w="60"/>
              <w:left w:type="dxa" w:w="110"/>
              <w:bottom w:type="dxa" w:w="60"/>
              <w:right w:type="dxa" w:w="110"/>
            </w:tcMar>
            <w:vAlign w:val="center"/>
          </w:tcPr>
          <w:p>
            <w:r>
              <w:rPr>
                <w:b/>
                <w:bCs/>
                <w:color w:val="FFFFFF"/>
                <w:sz w:val="18"/>
                <w:szCs w:val="18"/>
              </w:rPr>
              <w:t xml:space="preserve">Property</w:t>
            </w:r>
          </w:p>
        </w:tc>
        <w:tc>
          <w:tcPr>
            <w:tcW w:type="dxa" w:w="4060"/>
            <w:shd w:fill="2E75B6" w:val="clear"/>
            <w:tcMar>
              <w:top w:type="dxa" w:w="60"/>
              <w:left w:type="dxa" w:w="110"/>
              <w:bottom w:type="dxa" w:w="60"/>
              <w:right w:type="dxa" w:w="110"/>
            </w:tcMar>
            <w:vAlign w:val="center"/>
          </w:tcPr>
          <w:p>
            <w:r>
              <w:rPr>
                <w:b/>
                <w:bCs/>
                <w:color w:val="FFFFFF"/>
                <w:sz w:val="18"/>
                <w:szCs w:val="18"/>
              </w:rPr>
              <w:t xml:space="preserve">Definition</w:t>
            </w:r>
          </w:p>
        </w:tc>
        <w:tc>
          <w:tcPr>
            <w:tcW w:type="dxa" w:w="1500"/>
            <w:shd w:fill="2E75B6" w:val="clear"/>
            <w:tcMar>
              <w:top w:type="dxa" w:w="60"/>
              <w:left w:type="dxa" w:w="110"/>
              <w:bottom w:type="dxa" w:w="60"/>
              <w:right w:type="dxa" w:w="110"/>
            </w:tcMar>
            <w:vAlign w:val="center"/>
          </w:tcPr>
          <w:p>
            <w:r>
              <w:rPr>
                <w:b/>
                <w:bCs/>
                <w:color w:val="FFFFFF"/>
                <w:sz w:val="18"/>
                <w:szCs w:val="18"/>
              </w:rPr>
              <w:t xml:space="preserve">Domain</w:t>
            </w:r>
          </w:p>
        </w:tc>
        <w:tc>
          <w:tcPr>
            <w:tcW w:type="dxa" w:w="1500"/>
            <w:shd w:fill="2E75B6" w:val="clear"/>
            <w:tcMar>
              <w:top w:type="dxa" w:w="60"/>
              <w:left w:type="dxa" w:w="110"/>
              <w:bottom w:type="dxa" w:w="60"/>
              <w:right w:type="dxa" w:w="110"/>
            </w:tcMar>
            <w:vAlign w:val="center"/>
          </w:tcPr>
          <w:p>
            <w:r>
              <w:rPr>
                <w:b/>
                <w:bCs/>
                <w:color w:val="FFFFFF"/>
                <w:sz w:val="18"/>
                <w:szCs w:val="18"/>
              </w:rPr>
              <w:t xml:space="preserve">Range</w:t>
            </w:r>
          </w:p>
        </w:tc>
      </w:tr>
      <w:tr>
        <w:tc>
          <w:tcPr>
            <w:tcW w:type="dxa" w:w="2300"/>
            <w:shd w:fill="FFFFFF" w:val="clear"/>
            <w:tcMar>
              <w:top w:type="dxa" w:w="60"/>
              <w:left w:type="dxa" w:w="110"/>
              <w:bottom w:type="dxa" w:w="60"/>
              <w:right w:type="dxa" w:w="110"/>
            </w:tcMar>
          </w:tcPr>
          <w:p>
            <w:r>
              <w:rPr>
                <w:rFonts w:ascii="Consolas" w:cs="Consolas" w:eastAsia="Consolas" w:hAnsi="Consolas"/>
                <w:b/>
                <w:bCs/>
                <w:color w:val="1F3864"/>
                <w:sz w:val="18"/>
                <w:szCs w:val="18"/>
              </w:rPr>
              <w:t xml:space="preserve">recipe:forFeature</w:t>
            </w:r>
          </w:p>
        </w:tc>
        <w:tc>
          <w:tcPr>
            <w:tcW w:type="dxa" w:w="4060"/>
            <w:shd w:fill="FFFFFF" w:val="clear"/>
            <w:tcMar>
              <w:top w:type="dxa" w:w="60"/>
              <w:left w:type="dxa" w:w="110"/>
              <w:bottom w:type="dxa" w:w="60"/>
              <w:right w:type="dxa" w:w="110"/>
            </w:tcMar>
          </w:tcPr>
          <w:p>
            <w:r>
              <w:rPr>
                <w:sz w:val="18"/>
                <w:szCs w:val="18"/>
              </w:rPr>
              <w:t xml:space="preserve">The product Feature this PlanStep produces or operates on.</w:t>
            </w:r>
          </w:p>
        </w:tc>
        <w:tc>
          <w:tcPr>
            <w:tcW w:type="dxa" w:w="1500"/>
            <w:shd w:fill="FFFFFF" w:val="clear"/>
            <w:tcMar>
              <w:top w:type="dxa" w:w="60"/>
              <w:left w:type="dxa" w:w="110"/>
              <w:bottom w:type="dxa" w:w="60"/>
              <w:right w:type="dxa" w:w="110"/>
            </w:tcMar>
          </w:tcPr>
          <w:p>
            <w:r>
              <w:rPr>
                <w:sz w:val="18"/>
                <w:szCs w:val="18"/>
              </w:rPr>
              <w:t xml:space="preserve">recipe:PlanStep</w:t>
            </w:r>
          </w:p>
        </w:tc>
        <w:tc>
          <w:tcPr>
            <w:tcW w:type="dxa" w:w="1500"/>
            <w:shd w:fill="FFFFFF" w:val="clear"/>
            <w:tcMar>
              <w:top w:type="dxa" w:w="60"/>
              <w:left w:type="dxa" w:w="110"/>
              <w:bottom w:type="dxa" w:w="60"/>
              <w:right w:type="dxa" w:w="110"/>
            </w:tcMar>
          </w:tcPr>
          <w:p>
            <w:r>
              <w:rPr>
                <w:sz w:val="18"/>
                <w:szCs w:val="18"/>
              </w:rPr>
              <w:t xml:space="preserve">prod:Feature</w:t>
            </w:r>
          </w:p>
        </w:tc>
      </w:tr>
      <w:tr>
        <w:tc>
          <w:tcPr>
            <w:tcW w:type="dxa" w:w="2300"/>
            <w:shd w:fill="F2F2F2" w:val="clear"/>
            <w:tcMar>
              <w:top w:type="dxa" w:w="60"/>
              <w:left w:type="dxa" w:w="110"/>
              <w:bottom w:type="dxa" w:w="60"/>
              <w:right w:type="dxa" w:w="110"/>
            </w:tcMar>
          </w:tcPr>
          <w:p>
            <w:r>
              <w:rPr>
                <w:rFonts w:ascii="Consolas" w:cs="Consolas" w:eastAsia="Consolas" w:hAnsi="Consolas"/>
                <w:b/>
                <w:bCs/>
                <w:color w:val="1F3864"/>
                <w:sz w:val="18"/>
                <w:szCs w:val="18"/>
              </w:rPr>
              <w:t xml:space="preserve">recipe:hasContext</w:t>
            </w:r>
          </w:p>
        </w:tc>
        <w:tc>
          <w:tcPr>
            <w:tcW w:type="dxa" w:w="4060"/>
            <w:shd w:fill="F2F2F2" w:val="clear"/>
            <w:tcMar>
              <w:top w:type="dxa" w:w="60"/>
              <w:left w:type="dxa" w:w="110"/>
              <w:bottom w:type="dxa" w:w="60"/>
              <w:right w:type="dxa" w:w="110"/>
            </w:tcMar>
          </w:tcPr>
          <w:p>
            <w:r>
              <w:rPr>
                <w:sz w:val="18"/>
                <w:szCs w:val="18"/>
              </w:rPr>
              <w:t xml:space="preserve">Anchors a Recipe in its ISA-95 / IEC 62264 MOM context (the OperationsDefinition / work order it refines). HHM-Core Recipe context ISA-95.</w:t>
            </w:r>
          </w:p>
        </w:tc>
        <w:tc>
          <w:tcPr>
            <w:tcW w:type="dxa" w:w="1500"/>
            <w:shd w:fill="F2F2F2" w:val="clear"/>
            <w:tcMar>
              <w:top w:type="dxa" w:w="60"/>
              <w:left w:type="dxa" w:w="110"/>
              <w:bottom w:type="dxa" w:w="60"/>
              <w:right w:type="dxa" w:w="110"/>
            </w:tcMar>
          </w:tcPr>
          <w:p>
            <w:r>
              <w:rPr>
                <w:sz w:val="18"/>
                <w:szCs w:val="18"/>
              </w:rPr>
              <w:t xml:space="preserve">recipe:Recipe</w:t>
            </w:r>
          </w:p>
        </w:tc>
        <w:tc>
          <w:tcPr>
            <w:tcW w:type="dxa" w:w="1500"/>
            <w:shd w:fill="F2F2F2" w:val="clear"/>
            <w:tcMar>
              <w:top w:type="dxa" w:w="60"/>
              <w:left w:type="dxa" w:w="110"/>
              <w:bottom w:type="dxa" w:w="60"/>
              <w:right w:type="dxa" w:w="110"/>
            </w:tcMar>
          </w:tcPr>
          <w:p>
            <w:r>
              <w:rPr>
                <w:sz w:val="18"/>
                <w:szCs w:val="18"/>
              </w:rPr>
              <w:t xml:space="preserve">plan:OperationsDefinition</w:t>
            </w:r>
          </w:p>
        </w:tc>
      </w:tr>
      <w:tr>
        <w:tc>
          <w:tcPr>
            <w:tcW w:type="dxa" w:w="2300"/>
            <w:shd w:fill="FFFFFF" w:val="clear"/>
            <w:tcMar>
              <w:top w:type="dxa" w:w="60"/>
              <w:left w:type="dxa" w:w="110"/>
              <w:bottom w:type="dxa" w:w="60"/>
              <w:right w:type="dxa" w:w="110"/>
            </w:tcMar>
          </w:tcPr>
          <w:p>
            <w:r>
              <w:rPr>
                <w:rFonts w:ascii="Consolas" w:cs="Consolas" w:eastAsia="Consolas" w:hAnsi="Consolas"/>
                <w:b/>
                <w:bCs/>
                <w:color w:val="1F3864"/>
                <w:sz w:val="18"/>
                <w:szCs w:val="18"/>
              </w:rPr>
              <w:t xml:space="preserve">recipe:hasControlFlow</w:t>
            </w:r>
          </w:p>
        </w:tc>
        <w:tc>
          <w:tcPr>
            <w:tcW w:type="dxa" w:w="4060"/>
            <w:shd w:fill="FFFFFF" w:val="clear"/>
            <w:tcMar>
              <w:top w:type="dxa" w:w="60"/>
              <w:left w:type="dxa" w:w="110"/>
              <w:bottom w:type="dxa" w:w="60"/>
              <w:right w:type="dxa" w:w="110"/>
            </w:tcMar>
          </w:tcPr>
          <w:p>
            <w:r>
              <w:rPr>
                <w:sz w:val="18"/>
                <w:szCs w:val="18"/>
              </w:rPr>
              <w:t xml:space="preserve">Control-flow operator (sequence/parallel/alt/loop/optional) governing this PlanStep.</w:t>
            </w:r>
          </w:p>
        </w:tc>
        <w:tc>
          <w:tcPr>
            <w:tcW w:type="dxa" w:w="1500"/>
            <w:shd w:fill="FFFFFF" w:val="clear"/>
            <w:tcMar>
              <w:top w:type="dxa" w:w="60"/>
              <w:left w:type="dxa" w:w="110"/>
              <w:bottom w:type="dxa" w:w="60"/>
              <w:right w:type="dxa" w:w="110"/>
            </w:tcMar>
          </w:tcPr>
          <w:p>
            <w:r>
              <w:rPr>
                <w:sz w:val="18"/>
                <w:szCs w:val="18"/>
              </w:rPr>
              <w:t xml:space="preserve">recipe:PlanStep</w:t>
            </w:r>
          </w:p>
        </w:tc>
        <w:tc>
          <w:tcPr>
            <w:tcW w:type="dxa" w:w="1500"/>
            <w:shd w:fill="FFFFFF" w:val="clear"/>
            <w:tcMar>
              <w:top w:type="dxa" w:w="60"/>
              <w:left w:type="dxa" w:w="110"/>
              <w:bottom w:type="dxa" w:w="60"/>
              <w:right w:type="dxa" w:w="110"/>
            </w:tcMar>
          </w:tcPr>
          <w:p>
            <w:r>
              <w:rPr>
                <w:sz w:val="18"/>
                <w:szCs w:val="18"/>
              </w:rPr>
              <w:t xml:space="preserve">skill:ControlFlow</w:t>
            </w:r>
          </w:p>
        </w:tc>
      </w:tr>
      <w:tr>
        <w:tc>
          <w:tcPr>
            <w:tcW w:type="dxa" w:w="2300"/>
            <w:shd w:fill="F2F2F2" w:val="clear"/>
            <w:tcMar>
              <w:top w:type="dxa" w:w="60"/>
              <w:left w:type="dxa" w:w="110"/>
              <w:bottom w:type="dxa" w:w="60"/>
              <w:right w:type="dxa" w:w="110"/>
            </w:tcMar>
          </w:tcPr>
          <w:p>
            <w:r>
              <w:rPr>
                <w:rFonts w:ascii="Consolas" w:cs="Consolas" w:eastAsia="Consolas" w:hAnsi="Consolas"/>
                <w:b/>
                <w:bCs/>
                <w:color w:val="1F3864"/>
                <w:sz w:val="18"/>
                <w:szCs w:val="18"/>
              </w:rPr>
              <w:t xml:space="preserve">recipe:hasDataBinding</w:t>
            </w:r>
          </w:p>
        </w:tc>
        <w:tc>
          <w:tcPr>
            <w:tcW w:type="dxa" w:w="4060"/>
            <w:shd w:fill="F2F2F2" w:val="clear"/>
            <w:tcMar>
              <w:top w:type="dxa" w:w="60"/>
              <w:left w:type="dxa" w:w="110"/>
              <w:bottom w:type="dxa" w:w="60"/>
              <w:right w:type="dxa" w:w="110"/>
            </w:tcMar>
          </w:tcPr>
          <w:p>
            <w:r>
              <w:rPr>
                <w:sz w:val="18"/>
                <w:szCs w:val="18"/>
              </w:rPr>
              <w:t xml:space="preserve">A data binding feeding outputs of one step into the inputs of this PlanStep.</w:t>
            </w:r>
          </w:p>
        </w:tc>
        <w:tc>
          <w:tcPr>
            <w:tcW w:type="dxa" w:w="1500"/>
            <w:shd w:fill="F2F2F2" w:val="clear"/>
            <w:tcMar>
              <w:top w:type="dxa" w:w="60"/>
              <w:left w:type="dxa" w:w="110"/>
              <w:bottom w:type="dxa" w:w="60"/>
              <w:right w:type="dxa" w:w="110"/>
            </w:tcMar>
          </w:tcPr>
          <w:p>
            <w:r>
              <w:rPr>
                <w:sz w:val="18"/>
                <w:szCs w:val="18"/>
              </w:rPr>
              <w:t xml:space="preserve">recipe:PlanStep</w:t>
            </w:r>
          </w:p>
        </w:tc>
        <w:tc>
          <w:tcPr>
            <w:tcW w:type="dxa" w:w="1500"/>
            <w:shd w:fill="F2F2F2" w:val="clear"/>
            <w:tcMar>
              <w:top w:type="dxa" w:w="60"/>
              <w:left w:type="dxa" w:w="110"/>
              <w:bottom w:type="dxa" w:w="60"/>
              <w:right w:type="dxa" w:w="110"/>
            </w:tcMar>
          </w:tcPr>
          <w:p>
            <w:r>
              <w:rPr>
                <w:sz w:val="18"/>
                <w:szCs w:val="18"/>
              </w:rPr>
              <w:t xml:space="preserve">skill:DataBinding</w:t>
            </w:r>
          </w:p>
        </w:tc>
      </w:tr>
      <w:tr>
        <w:tc>
          <w:tcPr>
            <w:tcW w:type="dxa" w:w="2300"/>
            <w:shd w:fill="FFFFFF" w:val="clear"/>
            <w:tcMar>
              <w:top w:type="dxa" w:w="60"/>
              <w:left w:type="dxa" w:w="110"/>
              <w:bottom w:type="dxa" w:w="60"/>
              <w:right w:type="dxa" w:w="110"/>
            </w:tcMar>
          </w:tcPr>
          <w:p>
            <w:r>
              <w:rPr>
                <w:rFonts w:ascii="Consolas" w:cs="Consolas" w:eastAsia="Consolas" w:hAnsi="Consolas"/>
                <w:b/>
                <w:bCs/>
                <w:color w:val="1F3864"/>
                <w:sz w:val="18"/>
                <w:szCs w:val="18"/>
              </w:rPr>
              <w:t xml:space="preserve">recipe:hasStep</w:t>
            </w:r>
          </w:p>
        </w:tc>
        <w:tc>
          <w:tcPr>
            <w:tcW w:type="dxa" w:w="4060"/>
            <w:shd w:fill="FFFFFF" w:val="clear"/>
            <w:tcMar>
              <w:top w:type="dxa" w:w="60"/>
              <w:left w:type="dxa" w:w="110"/>
              <w:bottom w:type="dxa" w:w="60"/>
              <w:right w:type="dxa" w:w="110"/>
            </w:tcMar>
          </w:tcPr>
          <w:p>
            <w:r>
              <w:rPr>
                <w:sz w:val="18"/>
                <w:szCs w:val="18"/>
              </w:rPr>
              <w:t xml:space="preserve">A Recipe contains an ordered PlanStep.</w:t>
            </w:r>
          </w:p>
        </w:tc>
        <w:tc>
          <w:tcPr>
            <w:tcW w:type="dxa" w:w="1500"/>
            <w:shd w:fill="FFFFFF" w:val="clear"/>
            <w:tcMar>
              <w:top w:type="dxa" w:w="60"/>
              <w:left w:type="dxa" w:w="110"/>
              <w:bottom w:type="dxa" w:w="60"/>
              <w:right w:type="dxa" w:w="110"/>
            </w:tcMar>
          </w:tcPr>
          <w:p>
            <w:r>
              <w:rPr>
                <w:sz w:val="18"/>
                <w:szCs w:val="18"/>
              </w:rPr>
              <w:t xml:space="preserve">recipe:Recipe</w:t>
            </w:r>
          </w:p>
        </w:tc>
        <w:tc>
          <w:tcPr>
            <w:tcW w:type="dxa" w:w="1500"/>
            <w:shd w:fill="FFFFFF" w:val="clear"/>
            <w:tcMar>
              <w:top w:type="dxa" w:w="60"/>
              <w:left w:type="dxa" w:w="110"/>
              <w:bottom w:type="dxa" w:w="60"/>
              <w:right w:type="dxa" w:w="110"/>
            </w:tcMar>
          </w:tcPr>
          <w:p>
            <w:r>
              <w:rPr>
                <w:sz w:val="18"/>
                <w:szCs w:val="18"/>
              </w:rPr>
              <w:t xml:space="preserve">recipe:PlanStep</w:t>
            </w:r>
          </w:p>
        </w:tc>
      </w:tr>
      <w:tr>
        <w:tc>
          <w:tcPr>
            <w:tcW w:type="dxa" w:w="2300"/>
            <w:shd w:fill="F2F2F2" w:val="clear"/>
            <w:tcMar>
              <w:top w:type="dxa" w:w="60"/>
              <w:left w:type="dxa" w:w="110"/>
              <w:bottom w:type="dxa" w:w="60"/>
              <w:right w:type="dxa" w:w="110"/>
            </w:tcMar>
          </w:tcPr>
          <w:p>
            <w:r>
              <w:rPr>
                <w:rFonts w:ascii="Consolas" w:cs="Consolas" w:eastAsia="Consolas" w:hAnsi="Consolas"/>
                <w:b/>
                <w:bCs/>
                <w:color w:val="1F3864"/>
                <w:sz w:val="18"/>
                <w:szCs w:val="18"/>
              </w:rPr>
              <w:t xml:space="preserve">recipe:nextStep</w:t>
            </w:r>
          </w:p>
        </w:tc>
        <w:tc>
          <w:tcPr>
            <w:tcW w:type="dxa" w:w="4060"/>
            <w:shd w:fill="F2F2F2" w:val="clear"/>
            <w:tcMar>
              <w:top w:type="dxa" w:w="60"/>
              <w:left w:type="dxa" w:w="110"/>
              <w:bottom w:type="dxa" w:w="60"/>
              <w:right w:type="dxa" w:w="110"/>
            </w:tcMar>
          </w:tcPr>
          <w:p>
            <w:r>
              <w:rPr>
                <w:sz w:val="18"/>
                <w:szCs w:val="18"/>
              </w:rPr>
              <w:t xml:space="preserve">The successor PlanStep in sequential flow.</w:t>
            </w:r>
          </w:p>
        </w:tc>
        <w:tc>
          <w:tcPr>
            <w:tcW w:type="dxa" w:w="1500"/>
            <w:shd w:fill="F2F2F2" w:val="clear"/>
            <w:tcMar>
              <w:top w:type="dxa" w:w="60"/>
              <w:left w:type="dxa" w:w="110"/>
              <w:bottom w:type="dxa" w:w="60"/>
              <w:right w:type="dxa" w:w="110"/>
            </w:tcMar>
          </w:tcPr>
          <w:p>
            <w:r>
              <w:rPr>
                <w:sz w:val="18"/>
                <w:szCs w:val="18"/>
              </w:rPr>
              <w:t xml:space="preserve">recipe:PlanStep</w:t>
            </w:r>
          </w:p>
        </w:tc>
        <w:tc>
          <w:tcPr>
            <w:tcW w:type="dxa" w:w="1500"/>
            <w:shd w:fill="F2F2F2" w:val="clear"/>
            <w:tcMar>
              <w:top w:type="dxa" w:w="60"/>
              <w:left w:type="dxa" w:w="110"/>
              <w:bottom w:type="dxa" w:w="60"/>
              <w:right w:type="dxa" w:w="110"/>
            </w:tcMar>
          </w:tcPr>
          <w:p>
            <w:r>
              <w:rPr>
                <w:sz w:val="18"/>
                <w:szCs w:val="18"/>
              </w:rPr>
              <w:t xml:space="preserve">recipe:PlanStep</w:t>
            </w:r>
          </w:p>
        </w:tc>
      </w:tr>
      <w:tr>
        <w:tc>
          <w:tcPr>
            <w:tcW w:type="dxa" w:w="2300"/>
            <w:shd w:fill="FFFFFF" w:val="clear"/>
            <w:tcMar>
              <w:top w:type="dxa" w:w="60"/>
              <w:left w:type="dxa" w:w="110"/>
              <w:bottom w:type="dxa" w:w="60"/>
              <w:right w:type="dxa" w:w="110"/>
            </w:tcMar>
          </w:tcPr>
          <w:p>
            <w:r>
              <w:rPr>
                <w:rFonts w:ascii="Consolas" w:cs="Consolas" w:eastAsia="Consolas" w:hAnsi="Consolas"/>
                <w:b/>
                <w:bCs/>
                <w:color w:val="1F3864"/>
                <w:sz w:val="18"/>
                <w:szCs w:val="18"/>
              </w:rPr>
              <w:t xml:space="preserve">recipe:realizedBy</w:t>
            </w:r>
          </w:p>
        </w:tc>
        <w:tc>
          <w:tcPr>
            <w:tcW w:type="dxa" w:w="4060"/>
            <w:shd w:fill="FFFFFF" w:val="clear"/>
            <w:tcMar>
              <w:top w:type="dxa" w:w="60"/>
              <w:left w:type="dxa" w:w="110"/>
              <w:bottom w:type="dxa" w:w="60"/>
              <w:right w:type="dxa" w:w="110"/>
            </w:tcMar>
          </w:tcPr>
          <w:p>
            <w:r>
              <w:rPr>
                <w:sz w:val="18"/>
                <w:szCs w:val="18"/>
              </w:rPr>
              <w:t xml:space="preserve">A PlanStep is realised by a Skill (step-level realization, finer than the Capability-level core:realizedBySkill).</w:t>
            </w:r>
          </w:p>
        </w:tc>
        <w:tc>
          <w:tcPr>
            <w:tcW w:type="dxa" w:w="1500"/>
            <w:shd w:fill="FFFFFF" w:val="clear"/>
            <w:tcMar>
              <w:top w:type="dxa" w:w="60"/>
              <w:left w:type="dxa" w:w="110"/>
              <w:bottom w:type="dxa" w:w="60"/>
              <w:right w:type="dxa" w:w="110"/>
            </w:tcMar>
          </w:tcPr>
          <w:p>
            <w:r>
              <w:rPr>
                <w:sz w:val="18"/>
                <w:szCs w:val="18"/>
              </w:rPr>
              <w:t xml:space="preserve">recipe:PlanStep</w:t>
            </w:r>
          </w:p>
        </w:tc>
        <w:tc>
          <w:tcPr>
            <w:tcW w:type="dxa" w:w="1500"/>
            <w:shd w:fill="FFFFFF" w:val="clear"/>
            <w:tcMar>
              <w:top w:type="dxa" w:w="60"/>
              <w:left w:type="dxa" w:w="110"/>
              <w:bottom w:type="dxa" w:w="60"/>
              <w:right w:type="dxa" w:w="110"/>
            </w:tcMar>
          </w:tcPr>
          <w:p>
            <w:r>
              <w:rPr>
                <w:sz w:val="18"/>
                <w:szCs w:val="18"/>
              </w:rPr>
              <w:t xml:space="preserve">core:Skill</w:t>
            </w:r>
          </w:p>
        </w:tc>
      </w:tr>
      <w:tr>
        <w:tc>
          <w:tcPr>
            <w:tcW w:type="dxa" w:w="2300"/>
            <w:shd w:fill="F2F2F2" w:val="clear"/>
            <w:tcMar>
              <w:top w:type="dxa" w:w="60"/>
              <w:left w:type="dxa" w:w="110"/>
              <w:bottom w:type="dxa" w:w="60"/>
              <w:right w:type="dxa" w:w="110"/>
            </w:tcMar>
          </w:tcPr>
          <w:p>
            <w:r>
              <w:rPr>
                <w:rFonts w:ascii="Consolas" w:cs="Consolas" w:eastAsia="Consolas" w:hAnsi="Consolas"/>
                <w:b/>
                <w:bCs/>
                <w:color w:val="1F3864"/>
                <w:sz w:val="18"/>
                <w:szCs w:val="18"/>
              </w:rPr>
              <w:t xml:space="preserve">recipe:requiresOperation</w:t>
            </w:r>
          </w:p>
        </w:tc>
        <w:tc>
          <w:tcPr>
            <w:tcW w:type="dxa" w:w="4060"/>
            <w:shd w:fill="F2F2F2" w:val="clear"/>
            <w:tcMar>
              <w:top w:type="dxa" w:w="60"/>
              <w:left w:type="dxa" w:w="110"/>
              <w:bottom w:type="dxa" w:w="60"/>
              <w:right w:type="dxa" w:w="110"/>
            </w:tcMar>
          </w:tcPr>
          <w:p>
            <w:r>
              <w:rPr>
                <w:sz w:val="18"/>
                <w:szCs w:val="18"/>
              </w:rPr>
              <w:t xml:space="preserve">A product Feature requires a PlanStep/operation to be produced (HHM-Core Feature requiresOperation PlanStep). Inverse of recipe:forFeature.</w:t>
            </w:r>
          </w:p>
        </w:tc>
        <w:tc>
          <w:tcPr>
            <w:tcW w:type="dxa" w:w="1500"/>
            <w:shd w:fill="F2F2F2" w:val="clear"/>
            <w:tcMar>
              <w:top w:type="dxa" w:w="60"/>
              <w:left w:type="dxa" w:w="110"/>
              <w:bottom w:type="dxa" w:w="60"/>
              <w:right w:type="dxa" w:w="110"/>
            </w:tcMar>
          </w:tcPr>
          <w:p>
            <w:r>
              <w:rPr>
                <w:sz w:val="18"/>
                <w:szCs w:val="18"/>
              </w:rPr>
              <w:t xml:space="preserve">prod:Feature</w:t>
            </w:r>
          </w:p>
        </w:tc>
        <w:tc>
          <w:tcPr>
            <w:tcW w:type="dxa" w:w="1500"/>
            <w:shd w:fill="F2F2F2" w:val="clear"/>
            <w:tcMar>
              <w:top w:type="dxa" w:w="60"/>
              <w:left w:type="dxa" w:w="110"/>
              <w:bottom w:type="dxa" w:w="60"/>
              <w:right w:type="dxa" w:w="110"/>
            </w:tcMar>
          </w:tcPr>
          <w:p>
            <w:r>
              <w:rPr>
                <w:sz w:val="18"/>
                <w:szCs w:val="18"/>
              </w:rPr>
              <w:t xml:space="preserve">recipe:PlanStep</w:t>
            </w:r>
          </w:p>
        </w:tc>
      </w:tr>
    </w:tbl>
    <w:p>
      <w:r>
        <w:t xml:space="preserve"/>
      </w:r>
    </w:p>
    <w:p>
      <w:r>
        <w:t xml:space="preserve"/>
      </w:r>
    </w:p>
    <w:p>
      <w:r>
        <w:br w:type="page"/>
      </w:r>
    </w:p>
    <w:p>
      <w:pPr>
        <w:pStyle w:val="Heading2"/>
      </w:pPr>
      <w:r>
        <w:t xml:space="preserve">6.4  Execution Adapters</w:t>
      </w:r>
    </w:p>
    <w:p>
      <w:pPr>
        <w:pStyle w:val="Heading3"/>
      </w:pPr>
      <w:r>
        <w:t xml:space="preserve">ROS Adapter  (ros:)</w:t>
      </w:r>
    </w:p>
    <w:p>
      <w:pPr>
        <w:spacing w:after="80"/>
      </w:pPr>
      <w:r>
        <w:rPr>
          <w:b/>
          <w:bCs/>
          <w:sz w:val="18"/>
          <w:szCs w:val="18"/>
        </w:rPr>
        <w:t xml:space="preserve">Module file: </w:t>
      </w:r>
      <w:r>
        <w:rPr>
          <w:rFonts w:ascii="Consolas" w:cs="Consolas" w:eastAsia="Consolas" w:hAnsi="Consolas"/>
          <w:color w:val="595959"/>
          <w:sz w:val="18"/>
          <w:szCs w:val="18"/>
        </w:rPr>
        <w:t xml:space="preserve">execution/ros.ttl</w:t>
      </w:r>
    </w:p>
    <w:p>
      <w:pPr>
        <w:spacing w:after="120"/>
      </w:pPr>
      <w:r>
        <w:t xml:space="preserve">Maps Robot Operating System concepts to the skill layer: ROSNode, ROSTopic, ROSService, ROSAction, TFFrame and MoveItController, with publishes/subscribes/advertisesAction/advertisesService edges and a rosVersion tag (humble, iron, jazzy).</w:t>
      </w:r>
    </w:p>
    <w:tbl>
      <w:tblPr>
        <w:tblW w:type="dxa" w:w="9360"/>
        <w:tblBorders>
          <w:top w:val="single" w:color="BFBFBF" w:sz="1"/>
          <w:left w:val="single" w:color="BFBFBF" w:sz="1"/>
          <w:bottom w:val="single" w:color="BFBFBF" w:sz="1"/>
          <w:right w:val="single" w:color="BFBFBF" w:sz="1"/>
          <w:insideH w:val="single" w:color="BFBFBF" w:sz="1"/>
          <w:insideV w:val="single" w:color="BFBFBF" w:sz="1"/>
        </w:tblBorders>
      </w:tblPr>
      <w:tblGrid>
        <w:gridCol w:w="9360"/>
      </w:tblGrid>
      <w:tr>
        <w:tc>
          <w:tcPr>
            <w:tcW w:type="dxa" w:w="9360"/>
            <w:shd w:fill="E2EFDA" w:val="clear"/>
            <w:tcMar>
              <w:top w:type="dxa" w:w="120"/>
              <w:left w:type="dxa" w:w="160"/>
              <w:bottom w:type="dxa" w:w="120"/>
              <w:right w:type="dxa" w:w="160"/>
            </w:tcMar>
          </w:tcPr>
          <w:p>
            <w:pPr>
              <w:spacing w:after="80"/>
            </w:pPr>
            <w:r>
              <w:rPr>
                <w:b/>
                <w:bCs/>
                <w:color w:val="1F3864"/>
                <w:sz w:val="18"/>
                <w:szCs w:val="18"/>
              </w:rPr>
              <w:t xml:space="preserve">STANDARD ALIGNMENT</w:t>
            </w:r>
          </w:p>
          <w:p>
            <w:pPr>
              <w:spacing w:after="60"/>
            </w:pPr>
            <w:r>
              <w:rPr>
                <w:b/>
                <w:bCs/>
                <w:color w:val="1F3864"/>
                <w:sz w:val="20"/>
                <w:szCs w:val="20"/>
              </w:rPr>
              <w:t xml:space="preserve">Standard used:  </w:t>
            </w:r>
            <w:r>
              <w:rPr>
                <w:sz w:val="20"/>
                <w:szCs w:val="20"/>
              </w:rPr>
              <w:t xml:space="preserve">ROS / ROS 2</w:t>
            </w:r>
          </w:p>
          <w:p>
            <w:pPr>
              <w:spacing w:after="60"/>
            </w:pPr>
            <w:r>
              <w:rPr>
                <w:b/>
                <w:bCs/>
                <w:color w:val="1F3864"/>
                <w:sz w:val="20"/>
                <w:szCs w:val="20"/>
              </w:rPr>
              <w:t xml:space="preserve">Why it is used:  </w:t>
            </w:r>
            <w:r>
              <w:rPr>
                <w:sz w:val="20"/>
                <w:szCs w:val="20"/>
              </w:rPr>
              <w:t xml:space="preserve">ROS is the dominant robotics middleware; an adapter lets ROS-controlled robots participate in skill-based orchestration without the rest of the stack knowing ROS exists.</w:t>
            </w:r>
          </w:p>
          <w:p>
            <w:pPr>
              <w:spacing w:after="60"/>
            </w:pPr>
            <w:r>
              <w:rPr>
                <w:b/>
                <w:bCs/>
                <w:color w:val="1F3864"/>
                <w:sz w:val="20"/>
                <w:szCs w:val="20"/>
              </w:rPr>
              <w:t xml:space="preserve">How it is used:  </w:t>
            </w:r>
            <w:r>
              <w:rPr>
                <w:sz w:val="20"/>
                <w:szCs w:val="20"/>
              </w:rPr>
              <w:t xml:space="preserve">ros:ROSNode is the native control component; ros:implementsSkill and ros:controlsResource are rdfs:subPropertyOf core:implements / core:controls, which is all the capability layer needs to unify ROS with other protocols.</w:t>
            </w:r>
          </w:p>
        </w:tc>
      </w:tr>
    </w:tbl>
    <w:p>
      <w:r>
        <w:t xml:space="preserve"/>
      </w:r>
    </w:p>
    <w:p>
      <w:pPr>
        <w:spacing w:after="100"/>
      </w:pPr>
      <w:r>
        <w:rPr>
          <w:i/>
          <w:iCs/>
          <w:color w:val="595959"/>
          <w:sz w:val="18"/>
          <w:szCs w:val="18"/>
        </w:rPr>
        <w:t xml:space="preserve">Defines 7 classes, 6 object properties, 1 datatype properties.</w:t>
      </w:r>
    </w:p>
    <w:p>
      <w:pPr>
        <w:spacing w:after="40"/>
      </w:pPr>
      <w:r>
        <w:rPr>
          <w:b/>
          <w:bCs/>
          <w:color w:val="1F3864"/>
          <w:sz w:val="20"/>
          <w:szCs w:val="20"/>
        </w:rPr>
        <w:t xml:space="preserve">Classes</w:t>
      </w:r>
    </w:p>
    <w:tbl>
      <w:tblPr>
        <w:tblW w:type="dxa" w:w="9360"/>
        <w:tblBorders>
          <w:top w:val="single" w:color="BFBFBF" w:sz="1"/>
          <w:left w:val="single" w:color="BFBFBF" w:sz="1"/>
          <w:bottom w:val="single" w:color="BFBFBF" w:sz="1"/>
          <w:right w:val="single" w:color="BFBFBF" w:sz="1"/>
          <w:insideH w:val="single" w:color="BFBFBF" w:sz="1"/>
          <w:insideV w:val="single" w:color="BFBFBF" w:sz="1"/>
        </w:tblBorders>
      </w:tblPr>
      <w:tblGrid>
        <w:gridCol w:w="2300"/>
        <w:gridCol w:w="5060"/>
        <w:gridCol w:w="2000"/>
      </w:tblGrid>
      <w:tr>
        <w:trPr>
          <w:tblHeader/>
        </w:trPr>
        <w:tc>
          <w:tcPr>
            <w:tcW w:type="dxa" w:w="2300"/>
            <w:shd w:fill="2E75B6" w:val="clear"/>
            <w:tcMar>
              <w:top w:type="dxa" w:w="60"/>
              <w:left w:type="dxa" w:w="110"/>
              <w:bottom w:type="dxa" w:w="60"/>
              <w:right w:type="dxa" w:w="110"/>
            </w:tcMar>
            <w:vAlign w:val="center"/>
          </w:tcPr>
          <w:p>
            <w:r>
              <w:rPr>
                <w:b/>
                <w:bCs/>
                <w:color w:val="FFFFFF"/>
                <w:sz w:val="18"/>
                <w:szCs w:val="18"/>
              </w:rPr>
              <w:t xml:space="preserve">Class</w:t>
            </w:r>
          </w:p>
        </w:tc>
        <w:tc>
          <w:tcPr>
            <w:tcW w:type="dxa" w:w="5060"/>
            <w:shd w:fill="2E75B6" w:val="clear"/>
            <w:tcMar>
              <w:top w:type="dxa" w:w="60"/>
              <w:left w:type="dxa" w:w="110"/>
              <w:bottom w:type="dxa" w:w="60"/>
              <w:right w:type="dxa" w:w="110"/>
            </w:tcMar>
            <w:vAlign w:val="center"/>
          </w:tcPr>
          <w:p>
            <w:r>
              <w:rPr>
                <w:b/>
                <w:bCs/>
                <w:color w:val="FFFFFF"/>
                <w:sz w:val="18"/>
                <w:szCs w:val="18"/>
              </w:rPr>
              <w:t xml:space="preserve">Definition</w:t>
            </w:r>
          </w:p>
        </w:tc>
        <w:tc>
          <w:tcPr>
            <w:tcW w:type="dxa" w:w="2000"/>
            <w:shd w:fill="2E75B6" w:val="clear"/>
            <w:tcMar>
              <w:top w:type="dxa" w:w="60"/>
              <w:left w:type="dxa" w:w="110"/>
              <w:bottom w:type="dxa" w:w="60"/>
              <w:right w:type="dxa" w:w="110"/>
            </w:tcMar>
            <w:vAlign w:val="center"/>
          </w:tcPr>
          <w:p>
            <w:r>
              <w:rPr>
                <w:b/>
                <w:bCs/>
                <w:color w:val="FFFFFF"/>
                <w:sz w:val="18"/>
                <w:szCs w:val="18"/>
              </w:rPr>
              <w:t xml:space="preserve">Subclass of</w:t>
            </w:r>
          </w:p>
        </w:tc>
      </w:tr>
      <w:tr>
        <w:tc>
          <w:tcPr>
            <w:tcW w:type="dxa" w:w="2300"/>
            <w:shd w:fill="FFFFFF" w:val="clear"/>
            <w:tcMar>
              <w:top w:type="dxa" w:w="60"/>
              <w:left w:type="dxa" w:w="110"/>
              <w:bottom w:type="dxa" w:w="60"/>
              <w:right w:type="dxa" w:w="110"/>
            </w:tcMar>
          </w:tcPr>
          <w:p>
            <w:r>
              <w:rPr>
                <w:rFonts w:ascii="Consolas" w:cs="Consolas" w:eastAsia="Consolas" w:hAnsi="Consolas"/>
                <w:b/>
                <w:bCs/>
                <w:color w:val="1F3864"/>
                <w:sz w:val="18"/>
                <w:szCs w:val="18"/>
              </w:rPr>
              <w:t xml:space="preserve">ros:MoveItController</w:t>
            </w:r>
          </w:p>
        </w:tc>
        <w:tc>
          <w:tcPr>
            <w:tcW w:type="dxa" w:w="5060"/>
            <w:shd w:fill="FFFFFF" w:val="clear"/>
            <w:tcMar>
              <w:top w:type="dxa" w:w="60"/>
              <w:left w:type="dxa" w:w="110"/>
              <w:bottom w:type="dxa" w:w="60"/>
              <w:right w:type="dxa" w:w="110"/>
            </w:tcMar>
          </w:tcPr>
          <w:p>
            <w:r>
              <w:rPr>
                <w:sz w:val="18"/>
                <w:szCs w:val="18"/>
              </w:rPr>
              <w:t xml:space="preserve">A MoveIt motion-planner node.</w:t>
            </w:r>
          </w:p>
        </w:tc>
        <w:tc>
          <w:tcPr>
            <w:tcW w:type="dxa" w:w="2000"/>
            <w:shd w:fill="FFFFFF" w:val="clear"/>
            <w:tcMar>
              <w:top w:type="dxa" w:w="60"/>
              <w:left w:type="dxa" w:w="110"/>
              <w:bottom w:type="dxa" w:w="60"/>
              <w:right w:type="dxa" w:w="110"/>
            </w:tcMar>
          </w:tcPr>
          <w:p>
            <w:r>
              <w:rPr>
                <w:sz w:val="18"/>
                <w:szCs w:val="18"/>
              </w:rPr>
              <w:t xml:space="preserve">ros:ROSNode</w:t>
            </w:r>
          </w:p>
        </w:tc>
      </w:tr>
      <w:tr>
        <w:tc>
          <w:tcPr>
            <w:tcW w:type="dxa" w:w="2300"/>
            <w:shd w:fill="F2F2F2" w:val="clear"/>
            <w:tcMar>
              <w:top w:type="dxa" w:w="60"/>
              <w:left w:type="dxa" w:w="110"/>
              <w:bottom w:type="dxa" w:w="60"/>
              <w:right w:type="dxa" w:w="110"/>
            </w:tcMar>
          </w:tcPr>
          <w:p>
            <w:r>
              <w:rPr>
                <w:rFonts w:ascii="Consolas" w:cs="Consolas" w:eastAsia="Consolas" w:hAnsi="Consolas"/>
                <w:b/>
                <w:bCs/>
                <w:color w:val="1F3864"/>
                <w:sz w:val="18"/>
                <w:szCs w:val="18"/>
              </w:rPr>
              <w:t xml:space="preserve">ros:ROSAction</w:t>
            </w:r>
          </w:p>
        </w:tc>
        <w:tc>
          <w:tcPr>
            <w:tcW w:type="dxa" w:w="5060"/>
            <w:shd w:fill="F2F2F2" w:val="clear"/>
            <w:tcMar>
              <w:top w:type="dxa" w:w="60"/>
              <w:left w:type="dxa" w:w="110"/>
              <w:bottom w:type="dxa" w:w="60"/>
              <w:right w:type="dxa" w:w="110"/>
            </w:tcMar>
          </w:tcPr>
          <w:p>
            <w:r>
              <w:rPr>
                <w:sz w:val="18"/>
                <w:szCs w:val="18"/>
              </w:rPr>
              <w:t xml:space="preserve">A ROS action interface for long-running, goal-oriented tasks.</w:t>
            </w:r>
          </w:p>
        </w:tc>
        <w:tc>
          <w:tcPr>
            <w:tcW w:type="dxa" w:w="2000"/>
            <w:shd w:fill="F2F2F2" w:val="clear"/>
            <w:tcMar>
              <w:top w:type="dxa" w:w="60"/>
              <w:left w:type="dxa" w:w="110"/>
              <w:bottom w:type="dxa" w:w="60"/>
              <w:right w:type="dxa" w:w="110"/>
            </w:tcMar>
          </w:tcPr>
          <w:p>
            <w:r>
              <w:rPr>
                <w:sz w:val="18"/>
                <w:szCs w:val="18"/>
              </w:rPr>
              <w:t xml:space="preserve">core:LogicalEntity</w:t>
            </w:r>
          </w:p>
        </w:tc>
      </w:tr>
      <w:tr>
        <w:tc>
          <w:tcPr>
            <w:tcW w:type="dxa" w:w="2300"/>
            <w:shd w:fill="FFFFFF" w:val="clear"/>
            <w:tcMar>
              <w:top w:type="dxa" w:w="60"/>
              <w:left w:type="dxa" w:w="110"/>
              <w:bottom w:type="dxa" w:w="60"/>
              <w:right w:type="dxa" w:w="110"/>
            </w:tcMar>
          </w:tcPr>
          <w:p>
            <w:r>
              <w:rPr>
                <w:rFonts w:ascii="Consolas" w:cs="Consolas" w:eastAsia="Consolas" w:hAnsi="Consolas"/>
                <w:b/>
                <w:bCs/>
                <w:color w:val="1F3864"/>
                <w:sz w:val="18"/>
                <w:szCs w:val="18"/>
              </w:rPr>
              <w:t xml:space="preserve">ros:ROSNode</w:t>
            </w:r>
          </w:p>
        </w:tc>
        <w:tc>
          <w:tcPr>
            <w:tcW w:type="dxa" w:w="5060"/>
            <w:shd w:fill="FFFFFF" w:val="clear"/>
            <w:tcMar>
              <w:top w:type="dxa" w:w="60"/>
              <w:left w:type="dxa" w:w="110"/>
              <w:bottom w:type="dxa" w:w="60"/>
              <w:right w:type="dxa" w:w="110"/>
            </w:tcMar>
          </w:tcPr>
          <w:p>
            <w:r>
              <w:rPr>
                <w:sz w:val="18"/>
                <w:szCs w:val="18"/>
              </w:rPr>
              <w:t xml:space="preserve">A ROS / ROS 2 node; the native control component of the ROS adapter.</w:t>
            </w:r>
          </w:p>
        </w:tc>
        <w:tc>
          <w:tcPr>
            <w:tcW w:type="dxa" w:w="2000"/>
            <w:shd w:fill="FFFFFF" w:val="clear"/>
            <w:tcMar>
              <w:top w:type="dxa" w:w="60"/>
              <w:left w:type="dxa" w:w="110"/>
              <w:bottom w:type="dxa" w:w="60"/>
              <w:right w:type="dxa" w:w="110"/>
            </w:tcMar>
          </w:tcPr>
          <w:p>
            <w:r>
              <w:rPr>
                <w:sz w:val="18"/>
                <w:szCs w:val="18"/>
              </w:rPr>
              <w:t xml:space="preserve">core:ControlComponent</w:t>
            </w:r>
          </w:p>
        </w:tc>
      </w:tr>
      <w:tr>
        <w:tc>
          <w:tcPr>
            <w:tcW w:type="dxa" w:w="2300"/>
            <w:shd w:fill="F2F2F2" w:val="clear"/>
            <w:tcMar>
              <w:top w:type="dxa" w:w="60"/>
              <w:left w:type="dxa" w:w="110"/>
              <w:bottom w:type="dxa" w:w="60"/>
              <w:right w:type="dxa" w:w="110"/>
            </w:tcMar>
          </w:tcPr>
          <w:p>
            <w:r>
              <w:rPr>
                <w:rFonts w:ascii="Consolas" w:cs="Consolas" w:eastAsia="Consolas" w:hAnsi="Consolas"/>
                <w:b/>
                <w:bCs/>
                <w:color w:val="1F3864"/>
                <w:sz w:val="18"/>
                <w:szCs w:val="18"/>
              </w:rPr>
              <w:t xml:space="preserve">ros:ROSParameter</w:t>
            </w:r>
          </w:p>
        </w:tc>
        <w:tc>
          <w:tcPr>
            <w:tcW w:type="dxa" w:w="5060"/>
            <w:shd w:fill="F2F2F2" w:val="clear"/>
            <w:tcMar>
              <w:top w:type="dxa" w:w="60"/>
              <w:left w:type="dxa" w:w="110"/>
              <w:bottom w:type="dxa" w:w="60"/>
              <w:right w:type="dxa" w:w="110"/>
            </w:tcMar>
          </w:tcPr>
          <w:p>
            <w:r>
              <w:rPr>
                <w:sz w:val="18"/>
                <w:szCs w:val="18"/>
              </w:rPr>
              <w:t xml:space="preserve">A configuration parameter of a ROS node.</w:t>
            </w:r>
          </w:p>
        </w:tc>
        <w:tc>
          <w:tcPr>
            <w:tcW w:type="dxa" w:w="2000"/>
            <w:shd w:fill="F2F2F2" w:val="clear"/>
            <w:tcMar>
              <w:top w:type="dxa" w:w="60"/>
              <w:left w:type="dxa" w:w="110"/>
              <w:bottom w:type="dxa" w:w="60"/>
              <w:right w:type="dxa" w:w="110"/>
            </w:tcMar>
          </w:tcPr>
          <w:p>
            <w:r>
              <w:rPr>
                <w:sz w:val="18"/>
                <w:szCs w:val="18"/>
              </w:rPr>
              <w:t xml:space="preserve">core:LogicalEntity</w:t>
            </w:r>
          </w:p>
        </w:tc>
      </w:tr>
      <w:tr>
        <w:tc>
          <w:tcPr>
            <w:tcW w:type="dxa" w:w="2300"/>
            <w:shd w:fill="FFFFFF" w:val="clear"/>
            <w:tcMar>
              <w:top w:type="dxa" w:w="60"/>
              <w:left w:type="dxa" w:w="110"/>
              <w:bottom w:type="dxa" w:w="60"/>
              <w:right w:type="dxa" w:w="110"/>
            </w:tcMar>
          </w:tcPr>
          <w:p>
            <w:r>
              <w:rPr>
                <w:rFonts w:ascii="Consolas" w:cs="Consolas" w:eastAsia="Consolas" w:hAnsi="Consolas"/>
                <w:b/>
                <w:bCs/>
                <w:color w:val="1F3864"/>
                <w:sz w:val="18"/>
                <w:szCs w:val="18"/>
              </w:rPr>
              <w:t xml:space="preserve">ros:ROSService</w:t>
            </w:r>
          </w:p>
        </w:tc>
        <w:tc>
          <w:tcPr>
            <w:tcW w:type="dxa" w:w="5060"/>
            <w:shd w:fill="FFFFFF" w:val="clear"/>
            <w:tcMar>
              <w:top w:type="dxa" w:w="60"/>
              <w:left w:type="dxa" w:w="110"/>
              <w:bottom w:type="dxa" w:w="60"/>
              <w:right w:type="dxa" w:w="110"/>
            </w:tcMar>
          </w:tcPr>
          <w:p>
            <w:r>
              <w:rPr>
                <w:sz w:val="18"/>
                <w:szCs w:val="18"/>
              </w:rPr>
              <w:t xml:space="preserve">A ROS request/response service interface.</w:t>
            </w:r>
          </w:p>
        </w:tc>
        <w:tc>
          <w:tcPr>
            <w:tcW w:type="dxa" w:w="2000"/>
            <w:shd w:fill="FFFFFF" w:val="clear"/>
            <w:tcMar>
              <w:top w:type="dxa" w:w="60"/>
              <w:left w:type="dxa" w:w="110"/>
              <w:bottom w:type="dxa" w:w="60"/>
              <w:right w:type="dxa" w:w="110"/>
            </w:tcMar>
          </w:tcPr>
          <w:p>
            <w:r>
              <w:rPr>
                <w:sz w:val="18"/>
                <w:szCs w:val="18"/>
              </w:rPr>
              <w:t xml:space="preserve">core:LogicalEntity</w:t>
            </w:r>
          </w:p>
        </w:tc>
      </w:tr>
      <w:tr>
        <w:tc>
          <w:tcPr>
            <w:tcW w:type="dxa" w:w="2300"/>
            <w:shd w:fill="F2F2F2" w:val="clear"/>
            <w:tcMar>
              <w:top w:type="dxa" w:w="60"/>
              <w:left w:type="dxa" w:w="110"/>
              <w:bottom w:type="dxa" w:w="60"/>
              <w:right w:type="dxa" w:w="110"/>
            </w:tcMar>
          </w:tcPr>
          <w:p>
            <w:r>
              <w:rPr>
                <w:rFonts w:ascii="Consolas" w:cs="Consolas" w:eastAsia="Consolas" w:hAnsi="Consolas"/>
                <w:b/>
                <w:bCs/>
                <w:color w:val="1F3864"/>
                <w:sz w:val="18"/>
                <w:szCs w:val="18"/>
              </w:rPr>
              <w:t xml:space="preserve">ros:ROSTopic</w:t>
            </w:r>
          </w:p>
        </w:tc>
        <w:tc>
          <w:tcPr>
            <w:tcW w:type="dxa" w:w="5060"/>
            <w:shd w:fill="F2F2F2" w:val="clear"/>
            <w:tcMar>
              <w:top w:type="dxa" w:w="60"/>
              <w:left w:type="dxa" w:w="110"/>
              <w:bottom w:type="dxa" w:w="60"/>
              <w:right w:type="dxa" w:w="110"/>
            </w:tcMar>
          </w:tcPr>
          <w:p>
            <w:r>
              <w:rPr>
                <w:sz w:val="18"/>
                <w:szCs w:val="18"/>
              </w:rPr>
              <w:t xml:space="preserve">A ROS publish/subscribe message channel.</w:t>
            </w:r>
          </w:p>
        </w:tc>
        <w:tc>
          <w:tcPr>
            <w:tcW w:type="dxa" w:w="2000"/>
            <w:shd w:fill="F2F2F2" w:val="clear"/>
            <w:tcMar>
              <w:top w:type="dxa" w:w="60"/>
              <w:left w:type="dxa" w:w="110"/>
              <w:bottom w:type="dxa" w:w="60"/>
              <w:right w:type="dxa" w:w="110"/>
            </w:tcMar>
          </w:tcPr>
          <w:p>
            <w:r>
              <w:rPr>
                <w:sz w:val="18"/>
                <w:szCs w:val="18"/>
              </w:rPr>
              <w:t xml:space="preserve">core:LogicalEntity</w:t>
            </w:r>
          </w:p>
        </w:tc>
      </w:tr>
      <w:tr>
        <w:tc>
          <w:tcPr>
            <w:tcW w:type="dxa" w:w="2300"/>
            <w:shd w:fill="FFFFFF" w:val="clear"/>
            <w:tcMar>
              <w:top w:type="dxa" w:w="60"/>
              <w:left w:type="dxa" w:w="110"/>
              <w:bottom w:type="dxa" w:w="60"/>
              <w:right w:type="dxa" w:w="110"/>
            </w:tcMar>
          </w:tcPr>
          <w:p>
            <w:r>
              <w:rPr>
                <w:rFonts w:ascii="Consolas" w:cs="Consolas" w:eastAsia="Consolas" w:hAnsi="Consolas"/>
                <w:b/>
                <w:bCs/>
                <w:color w:val="1F3864"/>
                <w:sz w:val="18"/>
                <w:szCs w:val="18"/>
              </w:rPr>
              <w:t xml:space="preserve">ros:TFFrame</w:t>
            </w:r>
          </w:p>
        </w:tc>
        <w:tc>
          <w:tcPr>
            <w:tcW w:type="dxa" w:w="5060"/>
            <w:shd w:fill="FFFFFF" w:val="clear"/>
            <w:tcMar>
              <w:top w:type="dxa" w:w="60"/>
              <w:left w:type="dxa" w:w="110"/>
              <w:bottom w:type="dxa" w:w="60"/>
              <w:right w:type="dxa" w:w="110"/>
            </w:tcMar>
          </w:tcPr>
          <w:p>
            <w:r>
              <w:rPr>
                <w:sz w:val="18"/>
                <w:szCs w:val="18"/>
              </w:rPr>
              <w:t xml:space="preserve">A coordinate frame published on the ROS /tf tree.</w:t>
            </w:r>
          </w:p>
        </w:tc>
        <w:tc>
          <w:tcPr>
            <w:tcW w:type="dxa" w:w="2000"/>
            <w:shd w:fill="FFFFFF" w:val="clear"/>
            <w:tcMar>
              <w:top w:type="dxa" w:w="60"/>
              <w:left w:type="dxa" w:w="110"/>
              <w:bottom w:type="dxa" w:w="60"/>
              <w:right w:type="dxa" w:w="110"/>
            </w:tcMar>
          </w:tcPr>
          <w:p>
            <w:r>
              <w:rPr>
                <w:sz w:val="18"/>
                <w:szCs w:val="18"/>
              </w:rPr>
              <w:t xml:space="preserve">core:LogicalEntity</w:t>
            </w:r>
          </w:p>
        </w:tc>
      </w:tr>
    </w:tbl>
    <w:p>
      <w:r>
        <w:t xml:space="preserve"/>
      </w:r>
    </w:p>
    <w:p>
      <w:pPr>
        <w:spacing w:after="40"/>
      </w:pPr>
      <w:r>
        <w:rPr>
          <w:b/>
          <w:bCs/>
          <w:color w:val="1F3864"/>
          <w:sz w:val="20"/>
          <w:szCs w:val="20"/>
        </w:rPr>
        <w:t xml:space="preserve">Object properties</w:t>
      </w:r>
    </w:p>
    <w:tbl>
      <w:tblPr>
        <w:tblW w:type="dxa" w:w="9360"/>
        <w:tblBorders>
          <w:top w:val="single" w:color="BFBFBF" w:sz="1"/>
          <w:left w:val="single" w:color="BFBFBF" w:sz="1"/>
          <w:bottom w:val="single" w:color="BFBFBF" w:sz="1"/>
          <w:right w:val="single" w:color="BFBFBF" w:sz="1"/>
          <w:insideH w:val="single" w:color="BFBFBF" w:sz="1"/>
          <w:insideV w:val="single" w:color="BFBFBF" w:sz="1"/>
        </w:tblBorders>
      </w:tblPr>
      <w:tblGrid>
        <w:gridCol w:w="2300"/>
        <w:gridCol w:w="4060"/>
        <w:gridCol w:w="1500"/>
        <w:gridCol w:w="1500"/>
      </w:tblGrid>
      <w:tr>
        <w:trPr>
          <w:tblHeader/>
        </w:trPr>
        <w:tc>
          <w:tcPr>
            <w:tcW w:type="dxa" w:w="2300"/>
            <w:shd w:fill="2E75B6" w:val="clear"/>
            <w:tcMar>
              <w:top w:type="dxa" w:w="60"/>
              <w:left w:type="dxa" w:w="110"/>
              <w:bottom w:type="dxa" w:w="60"/>
              <w:right w:type="dxa" w:w="110"/>
            </w:tcMar>
            <w:vAlign w:val="center"/>
          </w:tcPr>
          <w:p>
            <w:r>
              <w:rPr>
                <w:b/>
                <w:bCs/>
                <w:color w:val="FFFFFF"/>
                <w:sz w:val="18"/>
                <w:szCs w:val="18"/>
              </w:rPr>
              <w:t xml:space="preserve">Property</w:t>
            </w:r>
          </w:p>
        </w:tc>
        <w:tc>
          <w:tcPr>
            <w:tcW w:type="dxa" w:w="4060"/>
            <w:shd w:fill="2E75B6" w:val="clear"/>
            <w:tcMar>
              <w:top w:type="dxa" w:w="60"/>
              <w:left w:type="dxa" w:w="110"/>
              <w:bottom w:type="dxa" w:w="60"/>
              <w:right w:type="dxa" w:w="110"/>
            </w:tcMar>
            <w:vAlign w:val="center"/>
          </w:tcPr>
          <w:p>
            <w:r>
              <w:rPr>
                <w:b/>
                <w:bCs/>
                <w:color w:val="FFFFFF"/>
                <w:sz w:val="18"/>
                <w:szCs w:val="18"/>
              </w:rPr>
              <w:t xml:space="preserve">Definition</w:t>
            </w:r>
          </w:p>
        </w:tc>
        <w:tc>
          <w:tcPr>
            <w:tcW w:type="dxa" w:w="1500"/>
            <w:shd w:fill="2E75B6" w:val="clear"/>
            <w:tcMar>
              <w:top w:type="dxa" w:w="60"/>
              <w:left w:type="dxa" w:w="110"/>
              <w:bottom w:type="dxa" w:w="60"/>
              <w:right w:type="dxa" w:w="110"/>
            </w:tcMar>
            <w:vAlign w:val="center"/>
          </w:tcPr>
          <w:p>
            <w:r>
              <w:rPr>
                <w:b/>
                <w:bCs/>
                <w:color w:val="FFFFFF"/>
                <w:sz w:val="18"/>
                <w:szCs w:val="18"/>
              </w:rPr>
              <w:t xml:space="preserve">Domain</w:t>
            </w:r>
          </w:p>
        </w:tc>
        <w:tc>
          <w:tcPr>
            <w:tcW w:type="dxa" w:w="1500"/>
            <w:shd w:fill="2E75B6" w:val="clear"/>
            <w:tcMar>
              <w:top w:type="dxa" w:w="60"/>
              <w:left w:type="dxa" w:w="110"/>
              <w:bottom w:type="dxa" w:w="60"/>
              <w:right w:type="dxa" w:w="110"/>
            </w:tcMar>
            <w:vAlign w:val="center"/>
          </w:tcPr>
          <w:p>
            <w:r>
              <w:rPr>
                <w:b/>
                <w:bCs/>
                <w:color w:val="FFFFFF"/>
                <w:sz w:val="18"/>
                <w:szCs w:val="18"/>
              </w:rPr>
              <w:t xml:space="preserve">Range</w:t>
            </w:r>
          </w:p>
        </w:tc>
      </w:tr>
      <w:tr>
        <w:tc>
          <w:tcPr>
            <w:tcW w:type="dxa" w:w="2300"/>
            <w:shd w:fill="FFFFFF" w:val="clear"/>
            <w:tcMar>
              <w:top w:type="dxa" w:w="60"/>
              <w:left w:type="dxa" w:w="110"/>
              <w:bottom w:type="dxa" w:w="60"/>
              <w:right w:type="dxa" w:w="110"/>
            </w:tcMar>
          </w:tcPr>
          <w:p>
            <w:r>
              <w:rPr>
                <w:rFonts w:ascii="Consolas" w:cs="Consolas" w:eastAsia="Consolas" w:hAnsi="Consolas"/>
                <w:b/>
                <w:bCs/>
                <w:color w:val="1F3864"/>
                <w:sz w:val="18"/>
                <w:szCs w:val="18"/>
              </w:rPr>
              <w:t xml:space="preserve">ros:advertisesAction</w:t>
            </w:r>
          </w:p>
        </w:tc>
        <w:tc>
          <w:tcPr>
            <w:tcW w:type="dxa" w:w="4060"/>
            <w:shd w:fill="FFFFFF" w:val="clear"/>
            <w:tcMar>
              <w:top w:type="dxa" w:w="60"/>
              <w:left w:type="dxa" w:w="110"/>
              <w:bottom w:type="dxa" w:w="60"/>
              <w:right w:type="dxa" w:w="110"/>
            </w:tcMar>
          </w:tcPr>
          <w:p>
            <w:r>
              <w:rPr>
                <w:sz w:val="18"/>
                <w:szCs w:val="18"/>
              </w:rPr>
              <w:t xml:space="preserve">Relates a node to a ROS action it advertises.</w:t>
            </w:r>
          </w:p>
        </w:tc>
        <w:tc>
          <w:tcPr>
            <w:tcW w:type="dxa" w:w="1500"/>
            <w:shd w:fill="FFFFFF" w:val="clear"/>
            <w:tcMar>
              <w:top w:type="dxa" w:w="60"/>
              <w:left w:type="dxa" w:w="110"/>
              <w:bottom w:type="dxa" w:w="60"/>
              <w:right w:type="dxa" w:w="110"/>
            </w:tcMar>
          </w:tcPr>
          <w:p>
            <w:r>
              <w:rPr>
                <w:sz w:val="18"/>
                <w:szCs w:val="18"/>
              </w:rPr>
              <w:t xml:space="preserve">ros:ROSNode</w:t>
            </w:r>
          </w:p>
        </w:tc>
        <w:tc>
          <w:tcPr>
            <w:tcW w:type="dxa" w:w="1500"/>
            <w:shd w:fill="FFFFFF" w:val="clear"/>
            <w:tcMar>
              <w:top w:type="dxa" w:w="60"/>
              <w:left w:type="dxa" w:w="110"/>
              <w:bottom w:type="dxa" w:w="60"/>
              <w:right w:type="dxa" w:w="110"/>
            </w:tcMar>
          </w:tcPr>
          <w:p>
            <w:r>
              <w:rPr>
                <w:sz w:val="18"/>
                <w:szCs w:val="18"/>
              </w:rPr>
              <w:t xml:space="preserve">ros:ROSAction</w:t>
            </w:r>
          </w:p>
        </w:tc>
      </w:tr>
      <w:tr>
        <w:tc>
          <w:tcPr>
            <w:tcW w:type="dxa" w:w="2300"/>
            <w:shd w:fill="F2F2F2" w:val="clear"/>
            <w:tcMar>
              <w:top w:type="dxa" w:w="60"/>
              <w:left w:type="dxa" w:w="110"/>
              <w:bottom w:type="dxa" w:w="60"/>
              <w:right w:type="dxa" w:w="110"/>
            </w:tcMar>
          </w:tcPr>
          <w:p>
            <w:r>
              <w:rPr>
                <w:rFonts w:ascii="Consolas" w:cs="Consolas" w:eastAsia="Consolas" w:hAnsi="Consolas"/>
                <w:b/>
                <w:bCs/>
                <w:color w:val="1F3864"/>
                <w:sz w:val="18"/>
                <w:szCs w:val="18"/>
              </w:rPr>
              <w:t xml:space="preserve">ros:advertisesService</w:t>
            </w:r>
          </w:p>
        </w:tc>
        <w:tc>
          <w:tcPr>
            <w:tcW w:type="dxa" w:w="4060"/>
            <w:shd w:fill="F2F2F2" w:val="clear"/>
            <w:tcMar>
              <w:top w:type="dxa" w:w="60"/>
              <w:left w:type="dxa" w:w="110"/>
              <w:bottom w:type="dxa" w:w="60"/>
              <w:right w:type="dxa" w:w="110"/>
            </w:tcMar>
          </w:tcPr>
          <w:p>
            <w:r>
              <w:rPr>
                <w:sz w:val="18"/>
                <w:szCs w:val="18"/>
              </w:rPr>
              <w:t xml:space="preserve">Relates a node to a ROS service it advertises.</w:t>
            </w:r>
          </w:p>
        </w:tc>
        <w:tc>
          <w:tcPr>
            <w:tcW w:type="dxa" w:w="1500"/>
            <w:shd w:fill="F2F2F2" w:val="clear"/>
            <w:tcMar>
              <w:top w:type="dxa" w:w="60"/>
              <w:left w:type="dxa" w:w="110"/>
              <w:bottom w:type="dxa" w:w="60"/>
              <w:right w:type="dxa" w:w="110"/>
            </w:tcMar>
          </w:tcPr>
          <w:p>
            <w:r>
              <w:rPr>
                <w:sz w:val="18"/>
                <w:szCs w:val="18"/>
              </w:rPr>
              <w:t xml:space="preserve">ros:ROSNode</w:t>
            </w:r>
          </w:p>
        </w:tc>
        <w:tc>
          <w:tcPr>
            <w:tcW w:type="dxa" w:w="1500"/>
            <w:shd w:fill="F2F2F2" w:val="clear"/>
            <w:tcMar>
              <w:top w:type="dxa" w:w="60"/>
              <w:left w:type="dxa" w:w="110"/>
              <w:bottom w:type="dxa" w:w="60"/>
              <w:right w:type="dxa" w:w="110"/>
            </w:tcMar>
          </w:tcPr>
          <w:p>
            <w:r>
              <w:rPr>
                <w:sz w:val="18"/>
                <w:szCs w:val="18"/>
              </w:rPr>
              <w:t xml:space="preserve">ros:ROSService</w:t>
            </w:r>
          </w:p>
        </w:tc>
      </w:tr>
      <w:tr>
        <w:tc>
          <w:tcPr>
            <w:tcW w:type="dxa" w:w="2300"/>
            <w:shd w:fill="FFFFFF" w:val="clear"/>
            <w:tcMar>
              <w:top w:type="dxa" w:w="60"/>
              <w:left w:type="dxa" w:w="110"/>
              <w:bottom w:type="dxa" w:w="60"/>
              <w:right w:type="dxa" w:w="110"/>
            </w:tcMar>
          </w:tcPr>
          <w:p>
            <w:r>
              <w:rPr>
                <w:rFonts w:ascii="Consolas" w:cs="Consolas" w:eastAsia="Consolas" w:hAnsi="Consolas"/>
                <w:b/>
                <w:bCs/>
                <w:color w:val="1F3864"/>
                <w:sz w:val="18"/>
                <w:szCs w:val="18"/>
              </w:rPr>
              <w:t xml:space="preserve">ros:controlsResource</w:t>
            </w:r>
          </w:p>
        </w:tc>
        <w:tc>
          <w:tcPr>
            <w:tcW w:type="dxa" w:w="4060"/>
            <w:shd w:fill="FFFFFF" w:val="clear"/>
            <w:tcMar>
              <w:top w:type="dxa" w:w="60"/>
              <w:left w:type="dxa" w:w="110"/>
              <w:bottom w:type="dxa" w:w="60"/>
              <w:right w:type="dxa" w:w="110"/>
            </w:tcMar>
          </w:tcPr>
          <w:p>
            <w:r>
              <w:rPr>
                <w:sz w:val="18"/>
                <w:szCs w:val="18"/>
              </w:rPr>
              <w:t xml:space="preserve">Relates a ROS node to the resource it controls (sub-property of core:controls).</w:t>
            </w:r>
          </w:p>
        </w:tc>
        <w:tc>
          <w:tcPr>
            <w:tcW w:type="dxa" w:w="1500"/>
            <w:shd w:fill="FFFFFF" w:val="clear"/>
            <w:tcMar>
              <w:top w:type="dxa" w:w="60"/>
              <w:left w:type="dxa" w:w="110"/>
              <w:bottom w:type="dxa" w:w="60"/>
              <w:right w:type="dxa" w:w="110"/>
            </w:tcMar>
          </w:tcPr>
          <w:p>
            <w:r>
              <w:rPr>
                <w:sz w:val="18"/>
                <w:szCs w:val="18"/>
              </w:rPr>
              <w:t xml:space="preserve">ros:ROSNode</w:t>
            </w:r>
          </w:p>
        </w:tc>
        <w:tc>
          <w:tcPr>
            <w:tcW w:type="dxa" w:w="1500"/>
            <w:shd w:fill="FFFFFF" w:val="clear"/>
            <w:tcMar>
              <w:top w:type="dxa" w:w="60"/>
              <w:left w:type="dxa" w:w="110"/>
              <w:bottom w:type="dxa" w:w="60"/>
              <w:right w:type="dxa" w:w="110"/>
            </w:tcMar>
          </w:tcPr>
          <w:p>
            <w:r>
              <w:rPr>
                <w:sz w:val="18"/>
                <w:szCs w:val="18"/>
              </w:rPr>
              <w:t xml:space="preserve">core:Resource</w:t>
            </w:r>
          </w:p>
        </w:tc>
      </w:tr>
      <w:tr>
        <w:tc>
          <w:tcPr>
            <w:tcW w:type="dxa" w:w="2300"/>
            <w:shd w:fill="F2F2F2" w:val="clear"/>
            <w:tcMar>
              <w:top w:type="dxa" w:w="60"/>
              <w:left w:type="dxa" w:w="110"/>
              <w:bottom w:type="dxa" w:w="60"/>
              <w:right w:type="dxa" w:w="110"/>
            </w:tcMar>
          </w:tcPr>
          <w:p>
            <w:r>
              <w:rPr>
                <w:rFonts w:ascii="Consolas" w:cs="Consolas" w:eastAsia="Consolas" w:hAnsi="Consolas"/>
                <w:b/>
                <w:bCs/>
                <w:color w:val="1F3864"/>
                <w:sz w:val="18"/>
                <w:szCs w:val="18"/>
              </w:rPr>
              <w:t xml:space="preserve">ros:implementsSkill</w:t>
            </w:r>
          </w:p>
        </w:tc>
        <w:tc>
          <w:tcPr>
            <w:tcW w:type="dxa" w:w="4060"/>
            <w:shd w:fill="F2F2F2" w:val="clear"/>
            <w:tcMar>
              <w:top w:type="dxa" w:w="60"/>
              <w:left w:type="dxa" w:w="110"/>
              <w:bottom w:type="dxa" w:w="60"/>
              <w:right w:type="dxa" w:w="110"/>
            </w:tcMar>
          </w:tcPr>
          <w:p>
            <w:r>
              <w:rPr>
                <w:sz w:val="18"/>
                <w:szCs w:val="18"/>
              </w:rPr>
              <w:t xml:space="preserve">Relates a ROS node to the skill it implements (sub-property of core:implements).</w:t>
            </w:r>
          </w:p>
        </w:tc>
        <w:tc>
          <w:tcPr>
            <w:tcW w:type="dxa" w:w="1500"/>
            <w:shd w:fill="F2F2F2" w:val="clear"/>
            <w:tcMar>
              <w:top w:type="dxa" w:w="60"/>
              <w:left w:type="dxa" w:w="110"/>
              <w:bottom w:type="dxa" w:w="60"/>
              <w:right w:type="dxa" w:w="110"/>
            </w:tcMar>
          </w:tcPr>
          <w:p>
            <w:r>
              <w:rPr>
                <w:sz w:val="18"/>
                <w:szCs w:val="18"/>
              </w:rPr>
              <w:t xml:space="preserve">ros:ROSNode</w:t>
            </w:r>
          </w:p>
        </w:tc>
        <w:tc>
          <w:tcPr>
            <w:tcW w:type="dxa" w:w="1500"/>
            <w:shd w:fill="F2F2F2" w:val="clear"/>
            <w:tcMar>
              <w:top w:type="dxa" w:w="60"/>
              <w:left w:type="dxa" w:w="110"/>
              <w:bottom w:type="dxa" w:w="60"/>
              <w:right w:type="dxa" w:w="110"/>
            </w:tcMar>
          </w:tcPr>
          <w:p>
            <w:r>
              <w:rPr>
                <w:sz w:val="18"/>
                <w:szCs w:val="18"/>
              </w:rPr>
              <w:t xml:space="preserve">core:Skill</w:t>
            </w:r>
          </w:p>
        </w:tc>
      </w:tr>
      <w:tr>
        <w:tc>
          <w:tcPr>
            <w:tcW w:type="dxa" w:w="2300"/>
            <w:shd w:fill="FFFFFF" w:val="clear"/>
            <w:tcMar>
              <w:top w:type="dxa" w:w="60"/>
              <w:left w:type="dxa" w:w="110"/>
              <w:bottom w:type="dxa" w:w="60"/>
              <w:right w:type="dxa" w:w="110"/>
            </w:tcMar>
          </w:tcPr>
          <w:p>
            <w:r>
              <w:rPr>
                <w:rFonts w:ascii="Consolas" w:cs="Consolas" w:eastAsia="Consolas" w:hAnsi="Consolas"/>
                <w:b/>
                <w:bCs/>
                <w:color w:val="1F3864"/>
                <w:sz w:val="18"/>
                <w:szCs w:val="18"/>
              </w:rPr>
              <w:t xml:space="preserve">ros:publishes</w:t>
            </w:r>
          </w:p>
        </w:tc>
        <w:tc>
          <w:tcPr>
            <w:tcW w:type="dxa" w:w="4060"/>
            <w:shd w:fill="FFFFFF" w:val="clear"/>
            <w:tcMar>
              <w:top w:type="dxa" w:w="60"/>
              <w:left w:type="dxa" w:w="110"/>
              <w:bottom w:type="dxa" w:w="60"/>
              <w:right w:type="dxa" w:w="110"/>
            </w:tcMar>
          </w:tcPr>
          <w:p>
            <w:r>
              <w:rPr>
                <w:sz w:val="18"/>
                <w:szCs w:val="18"/>
              </w:rPr>
              <w:t xml:space="preserve">Relates a node to a topic it publishes to.</w:t>
            </w:r>
          </w:p>
        </w:tc>
        <w:tc>
          <w:tcPr>
            <w:tcW w:type="dxa" w:w="1500"/>
            <w:shd w:fill="FFFFFF" w:val="clear"/>
            <w:tcMar>
              <w:top w:type="dxa" w:w="60"/>
              <w:left w:type="dxa" w:w="110"/>
              <w:bottom w:type="dxa" w:w="60"/>
              <w:right w:type="dxa" w:w="110"/>
            </w:tcMar>
          </w:tcPr>
          <w:p>
            <w:r>
              <w:rPr>
                <w:sz w:val="18"/>
                <w:szCs w:val="18"/>
              </w:rPr>
              <w:t xml:space="preserve">ros:ROSNode</w:t>
            </w:r>
          </w:p>
        </w:tc>
        <w:tc>
          <w:tcPr>
            <w:tcW w:type="dxa" w:w="1500"/>
            <w:shd w:fill="FFFFFF" w:val="clear"/>
            <w:tcMar>
              <w:top w:type="dxa" w:w="60"/>
              <w:left w:type="dxa" w:w="110"/>
              <w:bottom w:type="dxa" w:w="60"/>
              <w:right w:type="dxa" w:w="110"/>
            </w:tcMar>
          </w:tcPr>
          <w:p>
            <w:r>
              <w:rPr>
                <w:sz w:val="18"/>
                <w:szCs w:val="18"/>
              </w:rPr>
              <w:t xml:space="preserve">ros:ROSTopic</w:t>
            </w:r>
          </w:p>
        </w:tc>
      </w:tr>
      <w:tr>
        <w:tc>
          <w:tcPr>
            <w:tcW w:type="dxa" w:w="2300"/>
            <w:shd w:fill="F2F2F2" w:val="clear"/>
            <w:tcMar>
              <w:top w:type="dxa" w:w="60"/>
              <w:left w:type="dxa" w:w="110"/>
              <w:bottom w:type="dxa" w:w="60"/>
              <w:right w:type="dxa" w:w="110"/>
            </w:tcMar>
          </w:tcPr>
          <w:p>
            <w:r>
              <w:rPr>
                <w:rFonts w:ascii="Consolas" w:cs="Consolas" w:eastAsia="Consolas" w:hAnsi="Consolas"/>
                <w:b/>
                <w:bCs/>
                <w:color w:val="1F3864"/>
                <w:sz w:val="18"/>
                <w:szCs w:val="18"/>
              </w:rPr>
              <w:t xml:space="preserve">ros:subscribes</w:t>
            </w:r>
          </w:p>
        </w:tc>
        <w:tc>
          <w:tcPr>
            <w:tcW w:type="dxa" w:w="4060"/>
            <w:shd w:fill="F2F2F2" w:val="clear"/>
            <w:tcMar>
              <w:top w:type="dxa" w:w="60"/>
              <w:left w:type="dxa" w:w="110"/>
              <w:bottom w:type="dxa" w:w="60"/>
              <w:right w:type="dxa" w:w="110"/>
            </w:tcMar>
          </w:tcPr>
          <w:p>
            <w:r>
              <w:rPr>
                <w:sz w:val="18"/>
                <w:szCs w:val="18"/>
              </w:rPr>
              <w:t xml:space="preserve">Relates a node to a topic it subscribes to.</w:t>
            </w:r>
          </w:p>
        </w:tc>
        <w:tc>
          <w:tcPr>
            <w:tcW w:type="dxa" w:w="1500"/>
            <w:shd w:fill="F2F2F2" w:val="clear"/>
            <w:tcMar>
              <w:top w:type="dxa" w:w="60"/>
              <w:left w:type="dxa" w:w="110"/>
              <w:bottom w:type="dxa" w:w="60"/>
              <w:right w:type="dxa" w:w="110"/>
            </w:tcMar>
          </w:tcPr>
          <w:p>
            <w:r>
              <w:rPr>
                <w:sz w:val="18"/>
                <w:szCs w:val="18"/>
              </w:rPr>
              <w:t xml:space="preserve">ros:ROSNode</w:t>
            </w:r>
          </w:p>
        </w:tc>
        <w:tc>
          <w:tcPr>
            <w:tcW w:type="dxa" w:w="1500"/>
            <w:shd w:fill="F2F2F2" w:val="clear"/>
            <w:tcMar>
              <w:top w:type="dxa" w:w="60"/>
              <w:left w:type="dxa" w:w="110"/>
              <w:bottom w:type="dxa" w:w="60"/>
              <w:right w:type="dxa" w:w="110"/>
            </w:tcMar>
          </w:tcPr>
          <w:p>
            <w:r>
              <w:rPr>
                <w:sz w:val="18"/>
                <w:szCs w:val="18"/>
              </w:rPr>
              <w:t xml:space="preserve">ros:ROSTopic</w:t>
            </w:r>
          </w:p>
        </w:tc>
      </w:tr>
    </w:tbl>
    <w:p>
      <w:r>
        <w:t xml:space="preserve"/>
      </w:r>
    </w:p>
    <w:p>
      <w:pPr>
        <w:spacing w:after="40"/>
      </w:pPr>
      <w:r>
        <w:rPr>
          <w:b/>
          <w:bCs/>
          <w:color w:val="1F3864"/>
          <w:sz w:val="20"/>
          <w:szCs w:val="20"/>
        </w:rPr>
        <w:t xml:space="preserve">Datatype properties</w:t>
      </w:r>
    </w:p>
    <w:tbl>
      <w:tblPr>
        <w:tblW w:type="dxa" w:w="9360"/>
        <w:tblBorders>
          <w:top w:val="single" w:color="BFBFBF" w:sz="1"/>
          <w:left w:val="single" w:color="BFBFBF" w:sz="1"/>
          <w:bottom w:val="single" w:color="BFBFBF" w:sz="1"/>
          <w:right w:val="single" w:color="BFBFBF" w:sz="1"/>
          <w:insideH w:val="single" w:color="BFBFBF" w:sz="1"/>
          <w:insideV w:val="single" w:color="BFBFBF" w:sz="1"/>
        </w:tblBorders>
      </w:tblPr>
      <w:tblGrid>
        <w:gridCol w:w="2300"/>
        <w:gridCol w:w="4060"/>
        <w:gridCol w:w="1500"/>
        <w:gridCol w:w="1500"/>
      </w:tblGrid>
      <w:tr>
        <w:trPr>
          <w:tblHeader/>
        </w:trPr>
        <w:tc>
          <w:tcPr>
            <w:tcW w:type="dxa" w:w="2300"/>
            <w:shd w:fill="2E75B6" w:val="clear"/>
            <w:tcMar>
              <w:top w:type="dxa" w:w="60"/>
              <w:left w:type="dxa" w:w="110"/>
              <w:bottom w:type="dxa" w:w="60"/>
              <w:right w:type="dxa" w:w="110"/>
            </w:tcMar>
            <w:vAlign w:val="center"/>
          </w:tcPr>
          <w:p>
            <w:r>
              <w:rPr>
                <w:b/>
                <w:bCs/>
                <w:color w:val="FFFFFF"/>
                <w:sz w:val="18"/>
                <w:szCs w:val="18"/>
              </w:rPr>
              <w:t xml:space="preserve">Property</w:t>
            </w:r>
          </w:p>
        </w:tc>
        <w:tc>
          <w:tcPr>
            <w:tcW w:type="dxa" w:w="4060"/>
            <w:shd w:fill="2E75B6" w:val="clear"/>
            <w:tcMar>
              <w:top w:type="dxa" w:w="60"/>
              <w:left w:type="dxa" w:w="110"/>
              <w:bottom w:type="dxa" w:w="60"/>
              <w:right w:type="dxa" w:w="110"/>
            </w:tcMar>
            <w:vAlign w:val="center"/>
          </w:tcPr>
          <w:p>
            <w:r>
              <w:rPr>
                <w:b/>
                <w:bCs/>
                <w:color w:val="FFFFFF"/>
                <w:sz w:val="18"/>
                <w:szCs w:val="18"/>
              </w:rPr>
              <w:t xml:space="preserve">Definition</w:t>
            </w:r>
          </w:p>
        </w:tc>
        <w:tc>
          <w:tcPr>
            <w:tcW w:type="dxa" w:w="1500"/>
            <w:shd w:fill="2E75B6" w:val="clear"/>
            <w:tcMar>
              <w:top w:type="dxa" w:w="60"/>
              <w:left w:type="dxa" w:w="110"/>
              <w:bottom w:type="dxa" w:w="60"/>
              <w:right w:type="dxa" w:w="110"/>
            </w:tcMar>
            <w:vAlign w:val="center"/>
          </w:tcPr>
          <w:p>
            <w:r>
              <w:rPr>
                <w:b/>
                <w:bCs/>
                <w:color w:val="FFFFFF"/>
                <w:sz w:val="18"/>
                <w:szCs w:val="18"/>
              </w:rPr>
              <w:t xml:space="preserve">Domain</w:t>
            </w:r>
          </w:p>
        </w:tc>
        <w:tc>
          <w:tcPr>
            <w:tcW w:type="dxa" w:w="1500"/>
            <w:shd w:fill="2E75B6" w:val="clear"/>
            <w:tcMar>
              <w:top w:type="dxa" w:w="60"/>
              <w:left w:type="dxa" w:w="110"/>
              <w:bottom w:type="dxa" w:w="60"/>
              <w:right w:type="dxa" w:w="110"/>
            </w:tcMar>
            <w:vAlign w:val="center"/>
          </w:tcPr>
          <w:p>
            <w:r>
              <w:rPr>
                <w:b/>
                <w:bCs/>
                <w:color w:val="FFFFFF"/>
                <w:sz w:val="18"/>
                <w:szCs w:val="18"/>
              </w:rPr>
              <w:t xml:space="preserve">Range</w:t>
            </w:r>
          </w:p>
        </w:tc>
      </w:tr>
      <w:tr>
        <w:tc>
          <w:tcPr>
            <w:tcW w:type="dxa" w:w="2300"/>
            <w:shd w:fill="FFFFFF" w:val="clear"/>
            <w:tcMar>
              <w:top w:type="dxa" w:w="60"/>
              <w:left w:type="dxa" w:w="110"/>
              <w:bottom w:type="dxa" w:w="60"/>
              <w:right w:type="dxa" w:w="110"/>
            </w:tcMar>
          </w:tcPr>
          <w:p>
            <w:r>
              <w:rPr>
                <w:rFonts w:ascii="Consolas" w:cs="Consolas" w:eastAsia="Consolas" w:hAnsi="Consolas"/>
                <w:b/>
                <w:bCs/>
                <w:color w:val="1F3864"/>
                <w:sz w:val="18"/>
                <w:szCs w:val="18"/>
              </w:rPr>
              <w:t xml:space="preserve">ros:rosVersion</w:t>
            </w:r>
          </w:p>
        </w:tc>
        <w:tc>
          <w:tcPr>
            <w:tcW w:type="dxa" w:w="4060"/>
            <w:shd w:fill="FFFFFF" w:val="clear"/>
            <w:tcMar>
              <w:top w:type="dxa" w:w="60"/>
              <w:left w:type="dxa" w:w="110"/>
              <w:bottom w:type="dxa" w:w="60"/>
              <w:right w:type="dxa" w:w="110"/>
            </w:tcMar>
          </w:tcPr>
          <w:p>
            <w:r>
              <w:rPr>
                <w:sz w:val="18"/>
                <w:szCs w:val="18"/>
              </w:rPr>
              <w:t xml:space="preserve">ROS distribution / version (e.g. 'humble', 'iron', 'jazzy').</w:t>
            </w:r>
          </w:p>
        </w:tc>
        <w:tc>
          <w:tcPr>
            <w:tcW w:type="dxa" w:w="1500"/>
            <w:shd w:fill="FFFFFF" w:val="clear"/>
            <w:tcMar>
              <w:top w:type="dxa" w:w="60"/>
              <w:left w:type="dxa" w:w="110"/>
              <w:bottom w:type="dxa" w:w="60"/>
              <w:right w:type="dxa" w:w="110"/>
            </w:tcMar>
          </w:tcPr>
          <w:p>
            <w:r>
              <w:rPr>
                <w:sz w:val="18"/>
                <w:szCs w:val="18"/>
              </w:rPr>
              <w:t xml:space="preserve"/>
            </w:r>
          </w:p>
        </w:tc>
        <w:tc>
          <w:tcPr>
            <w:tcW w:type="dxa" w:w="1500"/>
            <w:shd w:fill="FFFFFF" w:val="clear"/>
            <w:tcMar>
              <w:top w:type="dxa" w:w="60"/>
              <w:left w:type="dxa" w:w="110"/>
              <w:bottom w:type="dxa" w:w="60"/>
              <w:right w:type="dxa" w:w="110"/>
            </w:tcMar>
          </w:tcPr>
          <w:p>
            <w:r>
              <w:rPr>
                <w:sz w:val="18"/>
                <w:szCs w:val="18"/>
              </w:rPr>
              <w:t xml:space="preserve">xsd:string</w:t>
            </w:r>
          </w:p>
        </w:tc>
      </w:tr>
    </w:tbl>
    <w:p>
      <w:r>
        <w:t xml:space="preserve"/>
      </w:r>
    </w:p>
    <w:p>
      <w:r>
        <w:t xml:space="preserve"/>
      </w:r>
    </w:p>
    <w:p>
      <w:pPr>
        <w:pStyle w:val="Heading3"/>
      </w:pPr>
      <w:r>
        <w:t xml:space="preserve">IEC 61131-3 Adapter  (plc:)</w:t>
      </w:r>
    </w:p>
    <w:p>
      <w:pPr>
        <w:spacing w:after="80"/>
      </w:pPr>
      <w:r>
        <w:rPr>
          <w:b/>
          <w:bCs/>
          <w:sz w:val="18"/>
          <w:szCs w:val="18"/>
        </w:rPr>
        <w:t xml:space="preserve">Module file: </w:t>
      </w:r>
      <w:r>
        <w:rPr>
          <w:rFonts w:ascii="Consolas" w:cs="Consolas" w:eastAsia="Consolas" w:hAnsi="Consolas"/>
          <w:color w:val="595959"/>
          <w:sz w:val="18"/>
          <w:szCs w:val="18"/>
        </w:rPr>
        <w:t xml:space="preserve">execution/iec61131.ttl</w:t>
      </w:r>
    </w:p>
    <w:p>
      <w:pPr>
        <w:spacing w:after="120"/>
      </w:pPr>
      <w:r>
        <w:t xml:space="preserve">Models classical PLC programs: PLCProgram, FunctionBlock, Function, Task and Variable, with the five IEC 61131-3 languages pre-declared as individuals (Ladder, Structured Text, Function Block Diagram, Sequential Function Chart, Instruction List).</w:t>
      </w:r>
    </w:p>
    <w:tbl>
      <w:tblPr>
        <w:tblW w:type="dxa" w:w="9360"/>
        <w:tblBorders>
          <w:top w:val="single" w:color="BFBFBF" w:sz="1"/>
          <w:left w:val="single" w:color="BFBFBF" w:sz="1"/>
          <w:bottom w:val="single" w:color="BFBFBF" w:sz="1"/>
          <w:right w:val="single" w:color="BFBFBF" w:sz="1"/>
          <w:insideH w:val="single" w:color="BFBFBF" w:sz="1"/>
          <w:insideV w:val="single" w:color="BFBFBF" w:sz="1"/>
        </w:tblBorders>
      </w:tblPr>
      <w:tblGrid>
        <w:gridCol w:w="9360"/>
      </w:tblGrid>
      <w:tr>
        <w:tc>
          <w:tcPr>
            <w:tcW w:type="dxa" w:w="9360"/>
            <w:shd w:fill="E2EFDA" w:val="clear"/>
            <w:tcMar>
              <w:top w:type="dxa" w:w="120"/>
              <w:left w:type="dxa" w:w="160"/>
              <w:bottom w:type="dxa" w:w="120"/>
              <w:right w:type="dxa" w:w="160"/>
            </w:tcMar>
          </w:tcPr>
          <w:p>
            <w:pPr>
              <w:spacing w:after="80"/>
            </w:pPr>
            <w:r>
              <w:rPr>
                <w:b/>
                <w:bCs/>
                <w:color w:val="1F3864"/>
                <w:sz w:val="18"/>
                <w:szCs w:val="18"/>
              </w:rPr>
              <w:t xml:space="preserve">STANDARD ALIGNMENT</w:t>
            </w:r>
          </w:p>
          <w:p>
            <w:pPr>
              <w:spacing w:after="60"/>
            </w:pPr>
            <w:r>
              <w:rPr>
                <w:b/>
                <w:bCs/>
                <w:color w:val="1F3864"/>
                <w:sz w:val="20"/>
                <w:szCs w:val="20"/>
              </w:rPr>
              <w:t xml:space="preserve">Standard used:  </w:t>
            </w:r>
            <w:r>
              <w:rPr>
                <w:sz w:val="20"/>
                <w:szCs w:val="20"/>
              </w:rPr>
              <w:t xml:space="preserve">IEC 61131-3 (PLC programming languages)</w:t>
            </w:r>
          </w:p>
          <w:p>
            <w:pPr>
              <w:spacing w:after="60"/>
            </w:pPr>
            <w:r>
              <w:rPr>
                <w:b/>
                <w:bCs/>
                <w:color w:val="1F3864"/>
                <w:sz w:val="20"/>
                <w:szCs w:val="20"/>
              </w:rPr>
              <w:t xml:space="preserve">Why it is used:  </w:t>
            </w:r>
            <w:r>
              <w:rPr>
                <w:sz w:val="20"/>
                <w:szCs w:val="20"/>
              </w:rPr>
              <w:t xml:space="preserve">IEC 61131-3 is the installed base of industrial control; representing its program structure lets classical PLCs implement MAESTRO skills alongside newer technologies.</w:t>
            </w:r>
          </w:p>
          <w:p>
            <w:pPr>
              <w:spacing w:after="60"/>
            </w:pPr>
            <w:r>
              <w:rPr>
                <w:b/>
                <w:bCs/>
                <w:color w:val="1F3864"/>
                <w:sz w:val="20"/>
                <w:szCs w:val="20"/>
              </w:rPr>
              <w:t xml:space="preserve">How it is used:  </w:t>
            </w:r>
            <w:r>
              <w:rPr>
                <w:sz w:val="20"/>
                <w:szCs w:val="20"/>
              </w:rPr>
              <w:t xml:space="preserve">plc:FunctionBlock and friends are the native control components; the bridging implementsSkill/controlsResource sub-properties of core:* connect them to skills and resources; the five languages ship as named individuals.</w:t>
            </w:r>
          </w:p>
        </w:tc>
      </w:tr>
    </w:tbl>
    <w:p>
      <w:r>
        <w:t xml:space="preserve"/>
      </w:r>
    </w:p>
    <w:p>
      <w:pPr>
        <w:spacing w:after="100"/>
      </w:pPr>
      <w:r>
        <w:rPr>
          <w:i/>
          <w:iCs/>
          <w:color w:val="595959"/>
          <w:sz w:val="18"/>
          <w:szCs w:val="18"/>
        </w:rPr>
        <w:t xml:space="preserve">Defines 6 classes, 3 object properties, 1 datatype properties.</w:t>
      </w:r>
    </w:p>
    <w:p>
      <w:pPr>
        <w:spacing w:after="40"/>
      </w:pPr>
      <w:r>
        <w:rPr>
          <w:b/>
          <w:bCs/>
          <w:color w:val="1F3864"/>
          <w:sz w:val="20"/>
          <w:szCs w:val="20"/>
        </w:rPr>
        <w:t xml:space="preserve">Classes</w:t>
      </w:r>
    </w:p>
    <w:tbl>
      <w:tblPr>
        <w:tblW w:type="dxa" w:w="9360"/>
        <w:tblBorders>
          <w:top w:val="single" w:color="BFBFBF" w:sz="1"/>
          <w:left w:val="single" w:color="BFBFBF" w:sz="1"/>
          <w:bottom w:val="single" w:color="BFBFBF" w:sz="1"/>
          <w:right w:val="single" w:color="BFBFBF" w:sz="1"/>
          <w:insideH w:val="single" w:color="BFBFBF" w:sz="1"/>
          <w:insideV w:val="single" w:color="BFBFBF" w:sz="1"/>
        </w:tblBorders>
      </w:tblPr>
      <w:tblGrid>
        <w:gridCol w:w="2300"/>
        <w:gridCol w:w="5060"/>
        <w:gridCol w:w="2000"/>
      </w:tblGrid>
      <w:tr>
        <w:trPr>
          <w:tblHeader/>
        </w:trPr>
        <w:tc>
          <w:tcPr>
            <w:tcW w:type="dxa" w:w="2300"/>
            <w:shd w:fill="2E75B6" w:val="clear"/>
            <w:tcMar>
              <w:top w:type="dxa" w:w="60"/>
              <w:left w:type="dxa" w:w="110"/>
              <w:bottom w:type="dxa" w:w="60"/>
              <w:right w:type="dxa" w:w="110"/>
            </w:tcMar>
            <w:vAlign w:val="center"/>
          </w:tcPr>
          <w:p>
            <w:r>
              <w:rPr>
                <w:b/>
                <w:bCs/>
                <w:color w:val="FFFFFF"/>
                <w:sz w:val="18"/>
                <w:szCs w:val="18"/>
              </w:rPr>
              <w:t xml:space="preserve">Class</w:t>
            </w:r>
          </w:p>
        </w:tc>
        <w:tc>
          <w:tcPr>
            <w:tcW w:type="dxa" w:w="5060"/>
            <w:shd w:fill="2E75B6" w:val="clear"/>
            <w:tcMar>
              <w:top w:type="dxa" w:w="60"/>
              <w:left w:type="dxa" w:w="110"/>
              <w:bottom w:type="dxa" w:w="60"/>
              <w:right w:type="dxa" w:w="110"/>
            </w:tcMar>
            <w:vAlign w:val="center"/>
          </w:tcPr>
          <w:p>
            <w:r>
              <w:rPr>
                <w:b/>
                <w:bCs/>
                <w:color w:val="FFFFFF"/>
                <w:sz w:val="18"/>
                <w:szCs w:val="18"/>
              </w:rPr>
              <w:t xml:space="preserve">Definition</w:t>
            </w:r>
          </w:p>
        </w:tc>
        <w:tc>
          <w:tcPr>
            <w:tcW w:type="dxa" w:w="2000"/>
            <w:shd w:fill="2E75B6" w:val="clear"/>
            <w:tcMar>
              <w:top w:type="dxa" w:w="60"/>
              <w:left w:type="dxa" w:w="110"/>
              <w:bottom w:type="dxa" w:w="60"/>
              <w:right w:type="dxa" w:w="110"/>
            </w:tcMar>
            <w:vAlign w:val="center"/>
          </w:tcPr>
          <w:p>
            <w:r>
              <w:rPr>
                <w:b/>
                <w:bCs/>
                <w:color w:val="FFFFFF"/>
                <w:sz w:val="18"/>
                <w:szCs w:val="18"/>
              </w:rPr>
              <w:t xml:space="preserve">Subclass of</w:t>
            </w:r>
          </w:p>
        </w:tc>
      </w:tr>
      <w:tr>
        <w:tc>
          <w:tcPr>
            <w:tcW w:type="dxa" w:w="2300"/>
            <w:shd w:fill="FFFFFF" w:val="clear"/>
            <w:tcMar>
              <w:top w:type="dxa" w:w="60"/>
              <w:left w:type="dxa" w:w="110"/>
              <w:bottom w:type="dxa" w:w="60"/>
              <w:right w:type="dxa" w:w="110"/>
            </w:tcMar>
          </w:tcPr>
          <w:p>
            <w:r>
              <w:rPr>
                <w:rFonts w:ascii="Consolas" w:cs="Consolas" w:eastAsia="Consolas" w:hAnsi="Consolas"/>
                <w:b/>
                <w:bCs/>
                <w:color w:val="1F3864"/>
                <w:sz w:val="18"/>
                <w:szCs w:val="18"/>
              </w:rPr>
              <w:t xml:space="preserve">plc:Function</w:t>
            </w:r>
          </w:p>
        </w:tc>
        <w:tc>
          <w:tcPr>
            <w:tcW w:type="dxa" w:w="5060"/>
            <w:shd w:fill="FFFFFF" w:val="clear"/>
            <w:tcMar>
              <w:top w:type="dxa" w:w="60"/>
              <w:left w:type="dxa" w:w="110"/>
              <w:bottom w:type="dxa" w:w="60"/>
              <w:right w:type="dxa" w:w="110"/>
            </w:tcMar>
          </w:tcPr>
          <w:p>
            <w:r>
              <w:rPr>
                <w:sz w:val="18"/>
                <w:szCs w:val="18"/>
              </w:rPr>
              <w:t xml:space="preserve">An IEC 61131-3 pure function (no retained state).</w:t>
            </w:r>
          </w:p>
        </w:tc>
        <w:tc>
          <w:tcPr>
            <w:tcW w:type="dxa" w:w="2000"/>
            <w:shd w:fill="FFFFFF" w:val="clear"/>
            <w:tcMar>
              <w:top w:type="dxa" w:w="60"/>
              <w:left w:type="dxa" w:w="110"/>
              <w:bottom w:type="dxa" w:w="60"/>
              <w:right w:type="dxa" w:w="110"/>
            </w:tcMar>
          </w:tcPr>
          <w:p>
            <w:r>
              <w:rPr>
                <w:sz w:val="18"/>
                <w:szCs w:val="18"/>
              </w:rPr>
              <w:t xml:space="preserve">core:ControlComponent</w:t>
            </w:r>
          </w:p>
        </w:tc>
      </w:tr>
      <w:tr>
        <w:tc>
          <w:tcPr>
            <w:tcW w:type="dxa" w:w="2300"/>
            <w:shd w:fill="F2F2F2" w:val="clear"/>
            <w:tcMar>
              <w:top w:type="dxa" w:w="60"/>
              <w:left w:type="dxa" w:w="110"/>
              <w:bottom w:type="dxa" w:w="60"/>
              <w:right w:type="dxa" w:w="110"/>
            </w:tcMar>
          </w:tcPr>
          <w:p>
            <w:r>
              <w:rPr>
                <w:rFonts w:ascii="Consolas" w:cs="Consolas" w:eastAsia="Consolas" w:hAnsi="Consolas"/>
                <w:b/>
                <w:bCs/>
                <w:color w:val="1F3864"/>
                <w:sz w:val="18"/>
                <w:szCs w:val="18"/>
              </w:rPr>
              <w:t xml:space="preserve">plc:FunctionBlock</w:t>
            </w:r>
          </w:p>
        </w:tc>
        <w:tc>
          <w:tcPr>
            <w:tcW w:type="dxa" w:w="5060"/>
            <w:shd w:fill="F2F2F2" w:val="clear"/>
            <w:tcMar>
              <w:top w:type="dxa" w:w="60"/>
              <w:left w:type="dxa" w:w="110"/>
              <w:bottom w:type="dxa" w:w="60"/>
              <w:right w:type="dxa" w:w="110"/>
            </w:tcMar>
          </w:tcPr>
          <w:p>
            <w:r>
              <w:rPr>
                <w:sz w:val="18"/>
                <w:szCs w:val="18"/>
              </w:rPr>
              <w:t xml:space="preserve">An IEC 61131-3 Function Block (FB).</w:t>
            </w:r>
          </w:p>
        </w:tc>
        <w:tc>
          <w:tcPr>
            <w:tcW w:type="dxa" w:w="2000"/>
            <w:shd w:fill="F2F2F2" w:val="clear"/>
            <w:tcMar>
              <w:top w:type="dxa" w:w="60"/>
              <w:left w:type="dxa" w:w="110"/>
              <w:bottom w:type="dxa" w:w="60"/>
              <w:right w:type="dxa" w:w="110"/>
            </w:tcMar>
          </w:tcPr>
          <w:p>
            <w:r>
              <w:rPr>
                <w:sz w:val="18"/>
                <w:szCs w:val="18"/>
              </w:rPr>
              <w:t xml:space="preserve">core:ControlComponent</w:t>
            </w:r>
          </w:p>
        </w:tc>
      </w:tr>
      <w:tr>
        <w:tc>
          <w:tcPr>
            <w:tcW w:type="dxa" w:w="2300"/>
            <w:shd w:fill="FFFFFF" w:val="clear"/>
            <w:tcMar>
              <w:top w:type="dxa" w:w="60"/>
              <w:left w:type="dxa" w:w="110"/>
              <w:bottom w:type="dxa" w:w="60"/>
              <w:right w:type="dxa" w:w="110"/>
            </w:tcMar>
          </w:tcPr>
          <w:p>
            <w:r>
              <w:rPr>
                <w:rFonts w:ascii="Consolas" w:cs="Consolas" w:eastAsia="Consolas" w:hAnsi="Consolas"/>
                <w:b/>
                <w:bCs/>
                <w:color w:val="1F3864"/>
                <w:sz w:val="18"/>
                <w:szCs w:val="18"/>
              </w:rPr>
              <w:t xml:space="preserve">plc:Language</w:t>
            </w:r>
          </w:p>
        </w:tc>
        <w:tc>
          <w:tcPr>
            <w:tcW w:type="dxa" w:w="5060"/>
            <w:shd w:fill="FFFFFF" w:val="clear"/>
            <w:tcMar>
              <w:top w:type="dxa" w:w="60"/>
              <w:left w:type="dxa" w:w="110"/>
              <w:bottom w:type="dxa" w:w="60"/>
              <w:right w:type="dxa" w:w="110"/>
            </w:tcMar>
          </w:tcPr>
          <w:p>
            <w:r>
              <w:rPr>
                <w:sz w:val="18"/>
                <w:szCs w:val="18"/>
              </w:rPr>
              <w:t xml:space="preserve">An IEC 61131-3 programming language (Ladder, Structured Text, FBD, SFC, IL).</w:t>
            </w:r>
          </w:p>
        </w:tc>
        <w:tc>
          <w:tcPr>
            <w:tcW w:type="dxa" w:w="2000"/>
            <w:shd w:fill="FFFFFF" w:val="clear"/>
            <w:tcMar>
              <w:top w:type="dxa" w:w="60"/>
              <w:left w:type="dxa" w:w="110"/>
              <w:bottom w:type="dxa" w:w="60"/>
              <w:right w:type="dxa" w:w="110"/>
            </w:tcMar>
          </w:tcPr>
          <w:p>
            <w:r>
              <w:rPr>
                <w:sz w:val="18"/>
                <w:szCs w:val="18"/>
              </w:rPr>
              <w:t xml:space="preserve"/>
            </w:r>
          </w:p>
        </w:tc>
      </w:tr>
      <w:tr>
        <w:tc>
          <w:tcPr>
            <w:tcW w:type="dxa" w:w="2300"/>
            <w:shd w:fill="F2F2F2" w:val="clear"/>
            <w:tcMar>
              <w:top w:type="dxa" w:w="60"/>
              <w:left w:type="dxa" w:w="110"/>
              <w:bottom w:type="dxa" w:w="60"/>
              <w:right w:type="dxa" w:w="110"/>
            </w:tcMar>
          </w:tcPr>
          <w:p>
            <w:r>
              <w:rPr>
                <w:rFonts w:ascii="Consolas" w:cs="Consolas" w:eastAsia="Consolas" w:hAnsi="Consolas"/>
                <w:b/>
                <w:bCs/>
                <w:color w:val="1F3864"/>
                <w:sz w:val="18"/>
                <w:szCs w:val="18"/>
              </w:rPr>
              <w:t xml:space="preserve">plc:PLCProgram</w:t>
            </w:r>
          </w:p>
        </w:tc>
        <w:tc>
          <w:tcPr>
            <w:tcW w:type="dxa" w:w="5060"/>
            <w:shd w:fill="F2F2F2" w:val="clear"/>
            <w:tcMar>
              <w:top w:type="dxa" w:w="60"/>
              <w:left w:type="dxa" w:w="110"/>
              <w:bottom w:type="dxa" w:w="60"/>
              <w:right w:type="dxa" w:w="110"/>
            </w:tcMar>
          </w:tcPr>
          <w:p>
            <w:r>
              <w:rPr>
                <w:sz w:val="18"/>
                <w:szCs w:val="18"/>
              </w:rPr>
              <w:t xml:space="preserve">The top-level IEC 61131-3 program.</w:t>
            </w:r>
          </w:p>
        </w:tc>
        <w:tc>
          <w:tcPr>
            <w:tcW w:type="dxa" w:w="2000"/>
            <w:shd w:fill="F2F2F2" w:val="clear"/>
            <w:tcMar>
              <w:top w:type="dxa" w:w="60"/>
              <w:left w:type="dxa" w:w="110"/>
              <w:bottom w:type="dxa" w:w="60"/>
              <w:right w:type="dxa" w:w="110"/>
            </w:tcMar>
          </w:tcPr>
          <w:p>
            <w:r>
              <w:rPr>
                <w:sz w:val="18"/>
                <w:szCs w:val="18"/>
              </w:rPr>
              <w:t xml:space="preserve">core:ControlComponent</w:t>
            </w:r>
          </w:p>
        </w:tc>
      </w:tr>
      <w:tr>
        <w:tc>
          <w:tcPr>
            <w:tcW w:type="dxa" w:w="2300"/>
            <w:shd w:fill="FFFFFF" w:val="clear"/>
            <w:tcMar>
              <w:top w:type="dxa" w:w="60"/>
              <w:left w:type="dxa" w:w="110"/>
              <w:bottom w:type="dxa" w:w="60"/>
              <w:right w:type="dxa" w:w="110"/>
            </w:tcMar>
          </w:tcPr>
          <w:p>
            <w:r>
              <w:rPr>
                <w:rFonts w:ascii="Consolas" w:cs="Consolas" w:eastAsia="Consolas" w:hAnsi="Consolas"/>
                <w:b/>
                <w:bCs/>
                <w:color w:val="1F3864"/>
                <w:sz w:val="18"/>
                <w:szCs w:val="18"/>
              </w:rPr>
              <w:t xml:space="preserve">plc:Task</w:t>
            </w:r>
          </w:p>
        </w:tc>
        <w:tc>
          <w:tcPr>
            <w:tcW w:type="dxa" w:w="5060"/>
            <w:shd w:fill="FFFFFF" w:val="clear"/>
            <w:tcMar>
              <w:top w:type="dxa" w:w="60"/>
              <w:left w:type="dxa" w:w="110"/>
              <w:bottom w:type="dxa" w:w="60"/>
              <w:right w:type="dxa" w:w="110"/>
            </w:tcMar>
          </w:tcPr>
          <w:p>
            <w:r>
              <w:rPr>
                <w:sz w:val="18"/>
                <w:szCs w:val="18"/>
              </w:rPr>
              <w:t xml:space="preserve">A cyclic or event-driven task scheduling execution.</w:t>
            </w:r>
          </w:p>
        </w:tc>
        <w:tc>
          <w:tcPr>
            <w:tcW w:type="dxa" w:w="2000"/>
            <w:shd w:fill="FFFFFF" w:val="clear"/>
            <w:tcMar>
              <w:top w:type="dxa" w:w="60"/>
              <w:left w:type="dxa" w:w="110"/>
              <w:bottom w:type="dxa" w:w="60"/>
              <w:right w:type="dxa" w:w="110"/>
            </w:tcMar>
          </w:tcPr>
          <w:p>
            <w:r>
              <w:rPr>
                <w:sz w:val="18"/>
                <w:szCs w:val="18"/>
              </w:rPr>
              <w:t xml:space="preserve">core:LogicalEntity</w:t>
            </w:r>
          </w:p>
        </w:tc>
      </w:tr>
      <w:tr>
        <w:tc>
          <w:tcPr>
            <w:tcW w:type="dxa" w:w="2300"/>
            <w:shd w:fill="F2F2F2" w:val="clear"/>
            <w:tcMar>
              <w:top w:type="dxa" w:w="60"/>
              <w:left w:type="dxa" w:w="110"/>
              <w:bottom w:type="dxa" w:w="60"/>
              <w:right w:type="dxa" w:w="110"/>
            </w:tcMar>
          </w:tcPr>
          <w:p>
            <w:r>
              <w:rPr>
                <w:rFonts w:ascii="Consolas" w:cs="Consolas" w:eastAsia="Consolas" w:hAnsi="Consolas"/>
                <w:b/>
                <w:bCs/>
                <w:color w:val="1F3864"/>
                <w:sz w:val="18"/>
                <w:szCs w:val="18"/>
              </w:rPr>
              <w:t xml:space="preserve">plc:Variable</w:t>
            </w:r>
          </w:p>
        </w:tc>
        <w:tc>
          <w:tcPr>
            <w:tcW w:type="dxa" w:w="5060"/>
            <w:shd w:fill="F2F2F2" w:val="clear"/>
            <w:tcMar>
              <w:top w:type="dxa" w:w="60"/>
              <w:left w:type="dxa" w:w="110"/>
              <w:bottom w:type="dxa" w:w="60"/>
              <w:right w:type="dxa" w:w="110"/>
            </w:tcMar>
          </w:tcPr>
          <w:p>
            <w:r>
              <w:rPr>
                <w:sz w:val="18"/>
                <w:szCs w:val="18"/>
              </w:rPr>
              <w:t xml:space="preserve">An IEC 61131-3 variable (tag).</w:t>
            </w:r>
          </w:p>
        </w:tc>
        <w:tc>
          <w:tcPr>
            <w:tcW w:type="dxa" w:w="2000"/>
            <w:shd w:fill="F2F2F2" w:val="clear"/>
            <w:tcMar>
              <w:top w:type="dxa" w:w="60"/>
              <w:left w:type="dxa" w:w="110"/>
              <w:bottom w:type="dxa" w:w="60"/>
              <w:right w:type="dxa" w:w="110"/>
            </w:tcMar>
          </w:tcPr>
          <w:p>
            <w:r>
              <w:rPr>
                <w:sz w:val="18"/>
                <w:szCs w:val="18"/>
              </w:rPr>
              <w:t xml:space="preserve">core:LogicalEntity</w:t>
            </w:r>
          </w:p>
        </w:tc>
      </w:tr>
    </w:tbl>
    <w:p>
      <w:r>
        <w:t xml:space="preserve"/>
      </w:r>
    </w:p>
    <w:p>
      <w:pPr>
        <w:spacing w:after="40"/>
      </w:pPr>
      <w:r>
        <w:rPr>
          <w:b/>
          <w:bCs/>
          <w:color w:val="1F3864"/>
          <w:sz w:val="20"/>
          <w:szCs w:val="20"/>
        </w:rPr>
        <w:t xml:space="preserve">Object properties</w:t>
      </w:r>
    </w:p>
    <w:tbl>
      <w:tblPr>
        <w:tblW w:type="dxa" w:w="9360"/>
        <w:tblBorders>
          <w:top w:val="single" w:color="BFBFBF" w:sz="1"/>
          <w:left w:val="single" w:color="BFBFBF" w:sz="1"/>
          <w:bottom w:val="single" w:color="BFBFBF" w:sz="1"/>
          <w:right w:val="single" w:color="BFBFBF" w:sz="1"/>
          <w:insideH w:val="single" w:color="BFBFBF" w:sz="1"/>
          <w:insideV w:val="single" w:color="BFBFBF" w:sz="1"/>
        </w:tblBorders>
      </w:tblPr>
      <w:tblGrid>
        <w:gridCol w:w="2300"/>
        <w:gridCol w:w="4060"/>
        <w:gridCol w:w="1500"/>
        <w:gridCol w:w="1500"/>
      </w:tblGrid>
      <w:tr>
        <w:trPr>
          <w:tblHeader/>
        </w:trPr>
        <w:tc>
          <w:tcPr>
            <w:tcW w:type="dxa" w:w="2300"/>
            <w:shd w:fill="2E75B6" w:val="clear"/>
            <w:tcMar>
              <w:top w:type="dxa" w:w="60"/>
              <w:left w:type="dxa" w:w="110"/>
              <w:bottom w:type="dxa" w:w="60"/>
              <w:right w:type="dxa" w:w="110"/>
            </w:tcMar>
            <w:vAlign w:val="center"/>
          </w:tcPr>
          <w:p>
            <w:r>
              <w:rPr>
                <w:b/>
                <w:bCs/>
                <w:color w:val="FFFFFF"/>
                <w:sz w:val="18"/>
                <w:szCs w:val="18"/>
              </w:rPr>
              <w:t xml:space="preserve">Property</w:t>
            </w:r>
          </w:p>
        </w:tc>
        <w:tc>
          <w:tcPr>
            <w:tcW w:type="dxa" w:w="4060"/>
            <w:shd w:fill="2E75B6" w:val="clear"/>
            <w:tcMar>
              <w:top w:type="dxa" w:w="60"/>
              <w:left w:type="dxa" w:w="110"/>
              <w:bottom w:type="dxa" w:w="60"/>
              <w:right w:type="dxa" w:w="110"/>
            </w:tcMar>
            <w:vAlign w:val="center"/>
          </w:tcPr>
          <w:p>
            <w:r>
              <w:rPr>
                <w:b/>
                <w:bCs/>
                <w:color w:val="FFFFFF"/>
                <w:sz w:val="18"/>
                <w:szCs w:val="18"/>
              </w:rPr>
              <w:t xml:space="preserve">Definition</w:t>
            </w:r>
          </w:p>
        </w:tc>
        <w:tc>
          <w:tcPr>
            <w:tcW w:type="dxa" w:w="1500"/>
            <w:shd w:fill="2E75B6" w:val="clear"/>
            <w:tcMar>
              <w:top w:type="dxa" w:w="60"/>
              <w:left w:type="dxa" w:w="110"/>
              <w:bottom w:type="dxa" w:w="60"/>
              <w:right w:type="dxa" w:w="110"/>
            </w:tcMar>
            <w:vAlign w:val="center"/>
          </w:tcPr>
          <w:p>
            <w:r>
              <w:rPr>
                <w:b/>
                <w:bCs/>
                <w:color w:val="FFFFFF"/>
                <w:sz w:val="18"/>
                <w:szCs w:val="18"/>
              </w:rPr>
              <w:t xml:space="preserve">Domain</w:t>
            </w:r>
          </w:p>
        </w:tc>
        <w:tc>
          <w:tcPr>
            <w:tcW w:type="dxa" w:w="1500"/>
            <w:shd w:fill="2E75B6" w:val="clear"/>
            <w:tcMar>
              <w:top w:type="dxa" w:w="60"/>
              <w:left w:type="dxa" w:w="110"/>
              <w:bottom w:type="dxa" w:w="60"/>
              <w:right w:type="dxa" w:w="110"/>
            </w:tcMar>
            <w:vAlign w:val="center"/>
          </w:tcPr>
          <w:p>
            <w:r>
              <w:rPr>
                <w:b/>
                <w:bCs/>
                <w:color w:val="FFFFFF"/>
                <w:sz w:val="18"/>
                <w:szCs w:val="18"/>
              </w:rPr>
              <w:t xml:space="preserve">Range</w:t>
            </w:r>
          </w:p>
        </w:tc>
      </w:tr>
      <w:tr>
        <w:tc>
          <w:tcPr>
            <w:tcW w:type="dxa" w:w="2300"/>
            <w:shd w:fill="FFFFFF" w:val="clear"/>
            <w:tcMar>
              <w:top w:type="dxa" w:w="60"/>
              <w:left w:type="dxa" w:w="110"/>
              <w:bottom w:type="dxa" w:w="60"/>
              <w:right w:type="dxa" w:w="110"/>
            </w:tcMar>
          </w:tcPr>
          <w:p>
            <w:r>
              <w:rPr>
                <w:rFonts w:ascii="Consolas" w:cs="Consolas" w:eastAsia="Consolas" w:hAnsi="Consolas"/>
                <w:b/>
                <w:bCs/>
                <w:color w:val="1F3864"/>
                <w:sz w:val="18"/>
                <w:szCs w:val="18"/>
              </w:rPr>
              <w:t xml:space="preserve">plc:controlsResource</w:t>
            </w:r>
          </w:p>
        </w:tc>
        <w:tc>
          <w:tcPr>
            <w:tcW w:type="dxa" w:w="4060"/>
            <w:shd w:fill="FFFFFF" w:val="clear"/>
            <w:tcMar>
              <w:top w:type="dxa" w:w="60"/>
              <w:left w:type="dxa" w:w="110"/>
              <w:bottom w:type="dxa" w:w="60"/>
              <w:right w:type="dxa" w:w="110"/>
            </w:tcMar>
          </w:tcPr>
          <w:p>
            <w:r>
              <w:rPr>
                <w:sz w:val="18"/>
                <w:szCs w:val="18"/>
              </w:rPr>
              <w:t xml:space="preserve">Relates a PLC artefact to the resource it controls (sub-property of core:controls).</w:t>
            </w:r>
          </w:p>
        </w:tc>
        <w:tc>
          <w:tcPr>
            <w:tcW w:type="dxa" w:w="1500"/>
            <w:shd w:fill="FFFFFF" w:val="clear"/>
            <w:tcMar>
              <w:top w:type="dxa" w:w="60"/>
              <w:left w:type="dxa" w:w="110"/>
              <w:bottom w:type="dxa" w:w="60"/>
              <w:right w:type="dxa" w:w="110"/>
            </w:tcMar>
          </w:tcPr>
          <w:p>
            <w:r>
              <w:rPr>
                <w:sz w:val="18"/>
                <w:szCs w:val="18"/>
              </w:rPr>
              <w:t xml:space="preserve">plc:FunctionBlock</w:t>
            </w:r>
          </w:p>
        </w:tc>
        <w:tc>
          <w:tcPr>
            <w:tcW w:type="dxa" w:w="1500"/>
            <w:shd w:fill="FFFFFF" w:val="clear"/>
            <w:tcMar>
              <w:top w:type="dxa" w:w="60"/>
              <w:left w:type="dxa" w:w="110"/>
              <w:bottom w:type="dxa" w:w="60"/>
              <w:right w:type="dxa" w:w="110"/>
            </w:tcMar>
          </w:tcPr>
          <w:p>
            <w:r>
              <w:rPr>
                <w:sz w:val="18"/>
                <w:szCs w:val="18"/>
              </w:rPr>
              <w:t xml:space="preserve">core:Resource</w:t>
            </w:r>
          </w:p>
        </w:tc>
      </w:tr>
      <w:tr>
        <w:tc>
          <w:tcPr>
            <w:tcW w:type="dxa" w:w="2300"/>
            <w:shd w:fill="F2F2F2" w:val="clear"/>
            <w:tcMar>
              <w:top w:type="dxa" w:w="60"/>
              <w:left w:type="dxa" w:w="110"/>
              <w:bottom w:type="dxa" w:w="60"/>
              <w:right w:type="dxa" w:w="110"/>
            </w:tcMar>
          </w:tcPr>
          <w:p>
            <w:r>
              <w:rPr>
                <w:rFonts w:ascii="Consolas" w:cs="Consolas" w:eastAsia="Consolas" w:hAnsi="Consolas"/>
                <w:b/>
                <w:bCs/>
                <w:color w:val="1F3864"/>
                <w:sz w:val="18"/>
                <w:szCs w:val="18"/>
              </w:rPr>
              <w:t xml:space="preserve">plc:implementsSkill</w:t>
            </w:r>
          </w:p>
        </w:tc>
        <w:tc>
          <w:tcPr>
            <w:tcW w:type="dxa" w:w="4060"/>
            <w:shd w:fill="F2F2F2" w:val="clear"/>
            <w:tcMar>
              <w:top w:type="dxa" w:w="60"/>
              <w:left w:type="dxa" w:w="110"/>
              <w:bottom w:type="dxa" w:w="60"/>
              <w:right w:type="dxa" w:w="110"/>
            </w:tcMar>
          </w:tcPr>
          <w:p>
            <w:r>
              <w:rPr>
                <w:sz w:val="18"/>
                <w:szCs w:val="18"/>
              </w:rPr>
              <w:t xml:space="preserve">Relates a PLC artefact to the skill it implements (sub-property of core:implements).</w:t>
            </w:r>
          </w:p>
        </w:tc>
        <w:tc>
          <w:tcPr>
            <w:tcW w:type="dxa" w:w="1500"/>
            <w:shd w:fill="F2F2F2" w:val="clear"/>
            <w:tcMar>
              <w:top w:type="dxa" w:w="60"/>
              <w:left w:type="dxa" w:w="110"/>
              <w:bottom w:type="dxa" w:w="60"/>
              <w:right w:type="dxa" w:w="110"/>
            </w:tcMar>
          </w:tcPr>
          <w:p>
            <w:r>
              <w:rPr>
                <w:sz w:val="18"/>
                <w:szCs w:val="18"/>
              </w:rPr>
              <w:t xml:space="preserve">plc:FunctionBlock</w:t>
            </w:r>
          </w:p>
        </w:tc>
        <w:tc>
          <w:tcPr>
            <w:tcW w:type="dxa" w:w="1500"/>
            <w:shd w:fill="F2F2F2" w:val="clear"/>
            <w:tcMar>
              <w:top w:type="dxa" w:w="60"/>
              <w:left w:type="dxa" w:w="110"/>
              <w:bottom w:type="dxa" w:w="60"/>
              <w:right w:type="dxa" w:w="110"/>
            </w:tcMar>
          </w:tcPr>
          <w:p>
            <w:r>
              <w:rPr>
                <w:sz w:val="18"/>
                <w:szCs w:val="18"/>
              </w:rPr>
              <w:t xml:space="preserve">core:Skill</w:t>
            </w:r>
          </w:p>
        </w:tc>
      </w:tr>
      <w:tr>
        <w:tc>
          <w:tcPr>
            <w:tcW w:type="dxa" w:w="2300"/>
            <w:shd w:fill="FFFFFF" w:val="clear"/>
            <w:tcMar>
              <w:top w:type="dxa" w:w="60"/>
              <w:left w:type="dxa" w:w="110"/>
              <w:bottom w:type="dxa" w:w="60"/>
              <w:right w:type="dxa" w:w="110"/>
            </w:tcMar>
          </w:tcPr>
          <w:p>
            <w:r>
              <w:rPr>
                <w:rFonts w:ascii="Consolas" w:cs="Consolas" w:eastAsia="Consolas" w:hAnsi="Consolas"/>
                <w:b/>
                <w:bCs/>
                <w:color w:val="1F3864"/>
                <w:sz w:val="18"/>
                <w:szCs w:val="18"/>
              </w:rPr>
              <w:t xml:space="preserve">plc:writtenIn</w:t>
            </w:r>
          </w:p>
        </w:tc>
        <w:tc>
          <w:tcPr>
            <w:tcW w:type="dxa" w:w="4060"/>
            <w:shd w:fill="FFFFFF" w:val="clear"/>
            <w:tcMar>
              <w:top w:type="dxa" w:w="60"/>
              <w:left w:type="dxa" w:w="110"/>
              <w:bottom w:type="dxa" w:w="60"/>
              <w:right w:type="dxa" w:w="110"/>
            </w:tcMar>
          </w:tcPr>
          <w:p>
            <w:r>
              <w:rPr>
                <w:sz w:val="18"/>
                <w:szCs w:val="18"/>
              </w:rPr>
              <w:t xml:space="preserve">Relates a program or function block to the IEC 61131-3 language it is written in.</w:t>
            </w:r>
          </w:p>
        </w:tc>
        <w:tc>
          <w:tcPr>
            <w:tcW w:type="dxa" w:w="1500"/>
            <w:shd w:fill="FFFFFF" w:val="clear"/>
            <w:tcMar>
              <w:top w:type="dxa" w:w="60"/>
              <w:left w:type="dxa" w:w="110"/>
              <w:bottom w:type="dxa" w:w="60"/>
              <w:right w:type="dxa" w:w="110"/>
            </w:tcMar>
          </w:tcPr>
          <w:p>
            <w:r>
              <w:rPr>
                <w:sz w:val="18"/>
                <w:szCs w:val="18"/>
              </w:rPr>
              <w:t xml:space="preserve"/>
            </w:r>
          </w:p>
        </w:tc>
        <w:tc>
          <w:tcPr>
            <w:tcW w:type="dxa" w:w="1500"/>
            <w:shd w:fill="FFFFFF" w:val="clear"/>
            <w:tcMar>
              <w:top w:type="dxa" w:w="60"/>
              <w:left w:type="dxa" w:w="110"/>
              <w:bottom w:type="dxa" w:w="60"/>
              <w:right w:type="dxa" w:w="110"/>
            </w:tcMar>
          </w:tcPr>
          <w:p>
            <w:r>
              <w:rPr>
                <w:sz w:val="18"/>
                <w:szCs w:val="18"/>
              </w:rPr>
              <w:t xml:space="preserve">plc:Language</w:t>
            </w:r>
          </w:p>
        </w:tc>
      </w:tr>
    </w:tbl>
    <w:p>
      <w:r>
        <w:t xml:space="preserve"/>
      </w:r>
    </w:p>
    <w:p>
      <w:pPr>
        <w:spacing w:after="40"/>
      </w:pPr>
      <w:r>
        <w:rPr>
          <w:b/>
          <w:bCs/>
          <w:color w:val="1F3864"/>
          <w:sz w:val="20"/>
          <w:szCs w:val="20"/>
        </w:rPr>
        <w:t xml:space="preserve">Datatype properties</w:t>
      </w:r>
    </w:p>
    <w:tbl>
      <w:tblPr>
        <w:tblW w:type="dxa" w:w="9360"/>
        <w:tblBorders>
          <w:top w:val="single" w:color="BFBFBF" w:sz="1"/>
          <w:left w:val="single" w:color="BFBFBF" w:sz="1"/>
          <w:bottom w:val="single" w:color="BFBFBF" w:sz="1"/>
          <w:right w:val="single" w:color="BFBFBF" w:sz="1"/>
          <w:insideH w:val="single" w:color="BFBFBF" w:sz="1"/>
          <w:insideV w:val="single" w:color="BFBFBF" w:sz="1"/>
        </w:tblBorders>
      </w:tblPr>
      <w:tblGrid>
        <w:gridCol w:w="2300"/>
        <w:gridCol w:w="4060"/>
        <w:gridCol w:w="1500"/>
        <w:gridCol w:w="1500"/>
      </w:tblGrid>
      <w:tr>
        <w:trPr>
          <w:tblHeader/>
        </w:trPr>
        <w:tc>
          <w:tcPr>
            <w:tcW w:type="dxa" w:w="2300"/>
            <w:shd w:fill="2E75B6" w:val="clear"/>
            <w:tcMar>
              <w:top w:type="dxa" w:w="60"/>
              <w:left w:type="dxa" w:w="110"/>
              <w:bottom w:type="dxa" w:w="60"/>
              <w:right w:type="dxa" w:w="110"/>
            </w:tcMar>
            <w:vAlign w:val="center"/>
          </w:tcPr>
          <w:p>
            <w:r>
              <w:rPr>
                <w:b/>
                <w:bCs/>
                <w:color w:val="FFFFFF"/>
                <w:sz w:val="18"/>
                <w:szCs w:val="18"/>
              </w:rPr>
              <w:t xml:space="preserve">Property</w:t>
            </w:r>
          </w:p>
        </w:tc>
        <w:tc>
          <w:tcPr>
            <w:tcW w:type="dxa" w:w="4060"/>
            <w:shd w:fill="2E75B6" w:val="clear"/>
            <w:tcMar>
              <w:top w:type="dxa" w:w="60"/>
              <w:left w:type="dxa" w:w="110"/>
              <w:bottom w:type="dxa" w:w="60"/>
              <w:right w:type="dxa" w:w="110"/>
            </w:tcMar>
            <w:vAlign w:val="center"/>
          </w:tcPr>
          <w:p>
            <w:r>
              <w:rPr>
                <w:b/>
                <w:bCs/>
                <w:color w:val="FFFFFF"/>
                <w:sz w:val="18"/>
                <w:szCs w:val="18"/>
              </w:rPr>
              <w:t xml:space="preserve">Definition</w:t>
            </w:r>
          </w:p>
        </w:tc>
        <w:tc>
          <w:tcPr>
            <w:tcW w:type="dxa" w:w="1500"/>
            <w:shd w:fill="2E75B6" w:val="clear"/>
            <w:tcMar>
              <w:top w:type="dxa" w:w="60"/>
              <w:left w:type="dxa" w:w="110"/>
              <w:bottom w:type="dxa" w:w="60"/>
              <w:right w:type="dxa" w:w="110"/>
            </w:tcMar>
            <w:vAlign w:val="center"/>
          </w:tcPr>
          <w:p>
            <w:r>
              <w:rPr>
                <w:b/>
                <w:bCs/>
                <w:color w:val="FFFFFF"/>
                <w:sz w:val="18"/>
                <w:szCs w:val="18"/>
              </w:rPr>
              <w:t xml:space="preserve">Domain</w:t>
            </w:r>
          </w:p>
        </w:tc>
        <w:tc>
          <w:tcPr>
            <w:tcW w:type="dxa" w:w="1500"/>
            <w:shd w:fill="2E75B6" w:val="clear"/>
            <w:tcMar>
              <w:top w:type="dxa" w:w="60"/>
              <w:left w:type="dxa" w:w="110"/>
              <w:bottom w:type="dxa" w:w="60"/>
              <w:right w:type="dxa" w:w="110"/>
            </w:tcMar>
            <w:vAlign w:val="center"/>
          </w:tcPr>
          <w:p>
            <w:r>
              <w:rPr>
                <w:b/>
                <w:bCs/>
                <w:color w:val="FFFFFF"/>
                <w:sz w:val="18"/>
                <w:szCs w:val="18"/>
              </w:rPr>
              <w:t xml:space="preserve">Range</w:t>
            </w:r>
          </w:p>
        </w:tc>
      </w:tr>
      <w:tr>
        <w:tc>
          <w:tcPr>
            <w:tcW w:type="dxa" w:w="2300"/>
            <w:shd w:fill="FFFFFF" w:val="clear"/>
            <w:tcMar>
              <w:top w:type="dxa" w:w="60"/>
              <w:left w:type="dxa" w:w="110"/>
              <w:bottom w:type="dxa" w:w="60"/>
              <w:right w:type="dxa" w:w="110"/>
            </w:tcMar>
          </w:tcPr>
          <w:p>
            <w:r>
              <w:rPr>
                <w:rFonts w:ascii="Consolas" w:cs="Consolas" w:eastAsia="Consolas" w:hAnsi="Consolas"/>
                <w:b/>
                <w:bCs/>
                <w:color w:val="1F3864"/>
                <w:sz w:val="18"/>
                <w:szCs w:val="18"/>
              </w:rPr>
              <w:t xml:space="preserve">plc:cycleTimeMs</w:t>
            </w:r>
          </w:p>
        </w:tc>
        <w:tc>
          <w:tcPr>
            <w:tcW w:type="dxa" w:w="4060"/>
            <w:shd w:fill="FFFFFF" w:val="clear"/>
            <w:tcMar>
              <w:top w:type="dxa" w:w="60"/>
              <w:left w:type="dxa" w:w="110"/>
              <w:bottom w:type="dxa" w:w="60"/>
              <w:right w:type="dxa" w:w="110"/>
            </w:tcMar>
          </w:tcPr>
          <w:p>
            <w:r>
              <w:rPr>
                <w:sz w:val="18"/>
                <w:szCs w:val="18"/>
              </w:rPr>
              <w:t xml:space="preserve">The cycle time of a task, in milliseconds.</w:t>
            </w:r>
          </w:p>
        </w:tc>
        <w:tc>
          <w:tcPr>
            <w:tcW w:type="dxa" w:w="1500"/>
            <w:shd w:fill="FFFFFF" w:val="clear"/>
            <w:tcMar>
              <w:top w:type="dxa" w:w="60"/>
              <w:left w:type="dxa" w:w="110"/>
              <w:bottom w:type="dxa" w:w="60"/>
              <w:right w:type="dxa" w:w="110"/>
            </w:tcMar>
          </w:tcPr>
          <w:p>
            <w:r>
              <w:rPr>
                <w:sz w:val="18"/>
                <w:szCs w:val="18"/>
              </w:rPr>
              <w:t xml:space="preserve">plc:Task</w:t>
            </w:r>
          </w:p>
        </w:tc>
        <w:tc>
          <w:tcPr>
            <w:tcW w:type="dxa" w:w="1500"/>
            <w:shd w:fill="FFFFFF" w:val="clear"/>
            <w:tcMar>
              <w:top w:type="dxa" w:w="60"/>
              <w:left w:type="dxa" w:w="110"/>
              <w:bottom w:type="dxa" w:w="60"/>
              <w:right w:type="dxa" w:w="110"/>
            </w:tcMar>
          </w:tcPr>
          <w:p>
            <w:r>
              <w:rPr>
                <w:sz w:val="18"/>
                <w:szCs w:val="18"/>
              </w:rPr>
              <w:t xml:space="preserve">xsd:float</w:t>
            </w:r>
          </w:p>
        </w:tc>
      </w:tr>
    </w:tbl>
    <w:p>
      <w:r>
        <w:t xml:space="preserve"/>
      </w:r>
    </w:p>
    <w:p>
      <w:r>
        <w:t xml:space="preserve"/>
      </w:r>
    </w:p>
    <w:p>
      <w:pPr>
        <w:pStyle w:val="Heading3"/>
      </w:pPr>
      <w:r>
        <w:t xml:space="preserve">IEC 61499 Adapter  (iec61499:)</w:t>
      </w:r>
    </w:p>
    <w:p>
      <w:pPr>
        <w:spacing w:after="80"/>
      </w:pPr>
      <w:r>
        <w:rPr>
          <w:b/>
          <w:bCs/>
          <w:sz w:val="18"/>
          <w:szCs w:val="18"/>
        </w:rPr>
        <w:t xml:space="preserve">Module file: </w:t>
      </w:r>
      <w:r>
        <w:rPr>
          <w:rFonts w:ascii="Consolas" w:cs="Consolas" w:eastAsia="Consolas" w:hAnsi="Consolas"/>
          <w:color w:val="595959"/>
          <w:sz w:val="18"/>
          <w:szCs w:val="18"/>
        </w:rPr>
        <w:t xml:space="preserve">execution/iec61499.ttl</w:t>
      </w:r>
    </w:p>
    <w:p>
      <w:pPr>
        <w:spacing w:after="120"/>
      </w:pPr>
      <w:r>
        <w:t xml:space="preserve">Models event-driven distributed automation: BasicFB (ECC-defined), CompositeFB (FB network), ServiceInterfaceFB, Application, Device and Resource, with emitsEvent / consumesEvent event semantics.</w:t>
      </w:r>
    </w:p>
    <w:tbl>
      <w:tblPr>
        <w:tblW w:type="dxa" w:w="9360"/>
        <w:tblBorders>
          <w:top w:val="single" w:color="BFBFBF" w:sz="1"/>
          <w:left w:val="single" w:color="BFBFBF" w:sz="1"/>
          <w:bottom w:val="single" w:color="BFBFBF" w:sz="1"/>
          <w:right w:val="single" w:color="BFBFBF" w:sz="1"/>
          <w:insideH w:val="single" w:color="BFBFBF" w:sz="1"/>
          <w:insideV w:val="single" w:color="BFBFBF" w:sz="1"/>
        </w:tblBorders>
      </w:tblPr>
      <w:tblGrid>
        <w:gridCol w:w="9360"/>
      </w:tblGrid>
      <w:tr>
        <w:tc>
          <w:tcPr>
            <w:tcW w:type="dxa" w:w="9360"/>
            <w:shd w:fill="E2EFDA" w:val="clear"/>
            <w:tcMar>
              <w:top w:type="dxa" w:w="120"/>
              <w:left w:type="dxa" w:w="160"/>
              <w:bottom w:type="dxa" w:w="120"/>
              <w:right w:type="dxa" w:w="160"/>
            </w:tcMar>
          </w:tcPr>
          <w:p>
            <w:pPr>
              <w:spacing w:after="80"/>
            </w:pPr>
            <w:r>
              <w:rPr>
                <w:b/>
                <w:bCs/>
                <w:color w:val="1F3864"/>
                <w:sz w:val="18"/>
                <w:szCs w:val="18"/>
              </w:rPr>
              <w:t xml:space="preserve">STANDARD ALIGNMENT</w:t>
            </w:r>
          </w:p>
          <w:p>
            <w:pPr>
              <w:spacing w:after="60"/>
            </w:pPr>
            <w:r>
              <w:rPr>
                <w:b/>
                <w:bCs/>
                <w:color w:val="1F3864"/>
                <w:sz w:val="20"/>
                <w:szCs w:val="20"/>
              </w:rPr>
              <w:t xml:space="preserve">Standard used:  </w:t>
            </w:r>
            <w:r>
              <w:rPr>
                <w:sz w:val="20"/>
                <w:szCs w:val="20"/>
              </w:rPr>
              <w:t xml:space="preserve">IEC 61499 (distributed event-driven function blocks)</w:t>
            </w:r>
          </w:p>
          <w:p>
            <w:pPr>
              <w:spacing w:after="60"/>
            </w:pPr>
            <w:r>
              <w:rPr>
                <w:b/>
                <w:bCs/>
                <w:color w:val="1F3864"/>
                <w:sz w:val="20"/>
                <w:szCs w:val="20"/>
              </w:rPr>
              <w:t xml:space="preserve">Why it is used:  </w:t>
            </w:r>
            <w:r>
              <w:rPr>
                <w:sz w:val="20"/>
                <w:szCs w:val="20"/>
              </w:rPr>
              <w:t xml:space="preserve">IEC 61499 is the standard for distributed, event-driven control where logic spans multiple devices — semantics that classical IEC 61131 cyclic scanning cannot express.</w:t>
            </w:r>
          </w:p>
          <w:p>
            <w:pPr>
              <w:spacing w:after="60"/>
            </w:pPr>
            <w:r>
              <w:rPr>
                <w:b/>
                <w:bCs/>
                <w:color w:val="1F3864"/>
                <w:sz w:val="20"/>
                <w:szCs w:val="20"/>
              </w:rPr>
              <w:t xml:space="preserve">How it is used:  </w:t>
            </w:r>
            <w:r>
              <w:rPr>
                <w:sz w:val="20"/>
                <w:szCs w:val="20"/>
              </w:rPr>
              <w:t xml:space="preserve">The function-block and deployment classes are native; emitsEvent/consumesEvent capture the event flow; implementsSkill/controlsResource (sub-properties of core:*) tie the application back to skills and resources.</w:t>
            </w:r>
          </w:p>
        </w:tc>
      </w:tr>
    </w:tbl>
    <w:p>
      <w:r>
        <w:t xml:space="preserve"/>
      </w:r>
    </w:p>
    <w:p>
      <w:pPr>
        <w:spacing w:after="100"/>
      </w:pPr>
      <w:r>
        <w:rPr>
          <w:i/>
          <w:iCs/>
          <w:color w:val="595959"/>
          <w:sz w:val="18"/>
          <w:szCs w:val="18"/>
        </w:rPr>
        <w:t xml:space="preserve">Defines 9 classes, 5 object properties, 0 datatype properties.</w:t>
      </w:r>
    </w:p>
    <w:p>
      <w:pPr>
        <w:spacing w:after="40"/>
      </w:pPr>
      <w:r>
        <w:rPr>
          <w:b/>
          <w:bCs/>
          <w:color w:val="1F3864"/>
          <w:sz w:val="20"/>
          <w:szCs w:val="20"/>
        </w:rPr>
        <w:t xml:space="preserve">Classes</w:t>
      </w:r>
    </w:p>
    <w:tbl>
      <w:tblPr>
        <w:tblW w:type="dxa" w:w="9360"/>
        <w:tblBorders>
          <w:top w:val="single" w:color="BFBFBF" w:sz="1"/>
          <w:left w:val="single" w:color="BFBFBF" w:sz="1"/>
          <w:bottom w:val="single" w:color="BFBFBF" w:sz="1"/>
          <w:right w:val="single" w:color="BFBFBF" w:sz="1"/>
          <w:insideH w:val="single" w:color="BFBFBF" w:sz="1"/>
          <w:insideV w:val="single" w:color="BFBFBF" w:sz="1"/>
        </w:tblBorders>
      </w:tblPr>
      <w:tblGrid>
        <w:gridCol w:w="2300"/>
        <w:gridCol w:w="5060"/>
        <w:gridCol w:w="2000"/>
      </w:tblGrid>
      <w:tr>
        <w:trPr>
          <w:tblHeader/>
        </w:trPr>
        <w:tc>
          <w:tcPr>
            <w:tcW w:type="dxa" w:w="2300"/>
            <w:shd w:fill="2E75B6" w:val="clear"/>
            <w:tcMar>
              <w:top w:type="dxa" w:w="60"/>
              <w:left w:type="dxa" w:w="110"/>
              <w:bottom w:type="dxa" w:w="60"/>
              <w:right w:type="dxa" w:w="110"/>
            </w:tcMar>
            <w:vAlign w:val="center"/>
          </w:tcPr>
          <w:p>
            <w:r>
              <w:rPr>
                <w:b/>
                <w:bCs/>
                <w:color w:val="FFFFFF"/>
                <w:sz w:val="18"/>
                <w:szCs w:val="18"/>
              </w:rPr>
              <w:t xml:space="preserve">Class</w:t>
            </w:r>
          </w:p>
        </w:tc>
        <w:tc>
          <w:tcPr>
            <w:tcW w:type="dxa" w:w="5060"/>
            <w:shd w:fill="2E75B6" w:val="clear"/>
            <w:tcMar>
              <w:top w:type="dxa" w:w="60"/>
              <w:left w:type="dxa" w:w="110"/>
              <w:bottom w:type="dxa" w:w="60"/>
              <w:right w:type="dxa" w:w="110"/>
            </w:tcMar>
            <w:vAlign w:val="center"/>
          </w:tcPr>
          <w:p>
            <w:r>
              <w:rPr>
                <w:b/>
                <w:bCs/>
                <w:color w:val="FFFFFF"/>
                <w:sz w:val="18"/>
                <w:szCs w:val="18"/>
              </w:rPr>
              <w:t xml:space="preserve">Definition</w:t>
            </w:r>
          </w:p>
        </w:tc>
        <w:tc>
          <w:tcPr>
            <w:tcW w:type="dxa" w:w="2000"/>
            <w:shd w:fill="2E75B6" w:val="clear"/>
            <w:tcMar>
              <w:top w:type="dxa" w:w="60"/>
              <w:left w:type="dxa" w:w="110"/>
              <w:bottom w:type="dxa" w:w="60"/>
              <w:right w:type="dxa" w:w="110"/>
            </w:tcMar>
            <w:vAlign w:val="center"/>
          </w:tcPr>
          <w:p>
            <w:r>
              <w:rPr>
                <w:b/>
                <w:bCs/>
                <w:color w:val="FFFFFF"/>
                <w:sz w:val="18"/>
                <w:szCs w:val="18"/>
              </w:rPr>
              <w:t xml:space="preserve">Subclass of</w:t>
            </w:r>
          </w:p>
        </w:tc>
      </w:tr>
      <w:tr>
        <w:tc>
          <w:tcPr>
            <w:tcW w:type="dxa" w:w="2300"/>
            <w:shd w:fill="FFFFFF" w:val="clear"/>
            <w:tcMar>
              <w:top w:type="dxa" w:w="60"/>
              <w:left w:type="dxa" w:w="110"/>
              <w:bottom w:type="dxa" w:w="60"/>
              <w:right w:type="dxa" w:w="110"/>
            </w:tcMar>
          </w:tcPr>
          <w:p>
            <w:r>
              <w:rPr>
                <w:rFonts w:ascii="Consolas" w:cs="Consolas" w:eastAsia="Consolas" w:hAnsi="Consolas"/>
                <w:b/>
                <w:bCs/>
                <w:color w:val="1F3864"/>
                <w:sz w:val="18"/>
                <w:szCs w:val="18"/>
              </w:rPr>
              <w:t xml:space="preserve">iec61499:Application</w:t>
            </w:r>
          </w:p>
        </w:tc>
        <w:tc>
          <w:tcPr>
            <w:tcW w:type="dxa" w:w="5060"/>
            <w:shd w:fill="FFFFFF" w:val="clear"/>
            <w:tcMar>
              <w:top w:type="dxa" w:w="60"/>
              <w:left w:type="dxa" w:w="110"/>
              <w:bottom w:type="dxa" w:w="60"/>
              <w:right w:type="dxa" w:w="110"/>
            </w:tcMar>
          </w:tcPr>
          <w:p>
            <w:r>
              <w:rPr>
                <w:sz w:val="18"/>
                <w:szCs w:val="18"/>
              </w:rPr>
              <w:t xml:space="preserve">A distributed IEC 61499 application spanning devices.</w:t>
            </w:r>
          </w:p>
        </w:tc>
        <w:tc>
          <w:tcPr>
            <w:tcW w:type="dxa" w:w="2000"/>
            <w:shd w:fill="FFFFFF" w:val="clear"/>
            <w:tcMar>
              <w:top w:type="dxa" w:w="60"/>
              <w:left w:type="dxa" w:w="110"/>
              <w:bottom w:type="dxa" w:w="60"/>
              <w:right w:type="dxa" w:w="110"/>
            </w:tcMar>
          </w:tcPr>
          <w:p>
            <w:r>
              <w:rPr>
                <w:sz w:val="18"/>
                <w:szCs w:val="18"/>
              </w:rPr>
              <w:t xml:space="preserve">core:LogicalEntity</w:t>
            </w:r>
          </w:p>
        </w:tc>
      </w:tr>
      <w:tr>
        <w:tc>
          <w:tcPr>
            <w:tcW w:type="dxa" w:w="2300"/>
            <w:shd w:fill="F2F2F2" w:val="clear"/>
            <w:tcMar>
              <w:top w:type="dxa" w:w="60"/>
              <w:left w:type="dxa" w:w="110"/>
              <w:bottom w:type="dxa" w:w="60"/>
              <w:right w:type="dxa" w:w="110"/>
            </w:tcMar>
          </w:tcPr>
          <w:p>
            <w:r>
              <w:rPr>
                <w:rFonts w:ascii="Consolas" w:cs="Consolas" w:eastAsia="Consolas" w:hAnsi="Consolas"/>
                <w:b/>
                <w:bCs/>
                <w:color w:val="1F3864"/>
                <w:sz w:val="18"/>
                <w:szCs w:val="18"/>
              </w:rPr>
              <w:t xml:space="preserve">iec61499:BasicFB</w:t>
            </w:r>
          </w:p>
        </w:tc>
        <w:tc>
          <w:tcPr>
            <w:tcW w:type="dxa" w:w="5060"/>
            <w:shd w:fill="F2F2F2" w:val="clear"/>
            <w:tcMar>
              <w:top w:type="dxa" w:w="60"/>
              <w:left w:type="dxa" w:w="110"/>
              <w:bottom w:type="dxa" w:w="60"/>
              <w:right w:type="dxa" w:w="110"/>
            </w:tcMar>
          </w:tcPr>
          <w:p>
            <w:r>
              <w:rPr>
                <w:sz w:val="18"/>
                <w:szCs w:val="18"/>
              </w:rPr>
              <w:t xml:space="preserve">A basic function block defined by an ECC (Execution Control Chart).</w:t>
            </w:r>
          </w:p>
        </w:tc>
        <w:tc>
          <w:tcPr>
            <w:tcW w:type="dxa" w:w="2000"/>
            <w:shd w:fill="F2F2F2" w:val="clear"/>
            <w:tcMar>
              <w:top w:type="dxa" w:w="60"/>
              <w:left w:type="dxa" w:w="110"/>
              <w:bottom w:type="dxa" w:w="60"/>
              <w:right w:type="dxa" w:w="110"/>
            </w:tcMar>
          </w:tcPr>
          <w:p>
            <w:r>
              <w:rPr>
                <w:sz w:val="18"/>
                <w:szCs w:val="18"/>
              </w:rPr>
              <w:t xml:space="preserve">iec61499:FunctionBlock</w:t>
            </w:r>
          </w:p>
        </w:tc>
      </w:tr>
      <w:tr>
        <w:tc>
          <w:tcPr>
            <w:tcW w:type="dxa" w:w="2300"/>
            <w:shd w:fill="FFFFFF" w:val="clear"/>
            <w:tcMar>
              <w:top w:type="dxa" w:w="60"/>
              <w:left w:type="dxa" w:w="110"/>
              <w:bottom w:type="dxa" w:w="60"/>
              <w:right w:type="dxa" w:w="110"/>
            </w:tcMar>
          </w:tcPr>
          <w:p>
            <w:r>
              <w:rPr>
                <w:rFonts w:ascii="Consolas" w:cs="Consolas" w:eastAsia="Consolas" w:hAnsi="Consolas"/>
                <w:b/>
                <w:bCs/>
                <w:color w:val="1F3864"/>
                <w:sz w:val="18"/>
                <w:szCs w:val="18"/>
              </w:rPr>
              <w:t xml:space="preserve">iec61499:CompositeFB</w:t>
            </w:r>
          </w:p>
        </w:tc>
        <w:tc>
          <w:tcPr>
            <w:tcW w:type="dxa" w:w="5060"/>
            <w:shd w:fill="FFFFFF" w:val="clear"/>
            <w:tcMar>
              <w:top w:type="dxa" w:w="60"/>
              <w:left w:type="dxa" w:w="110"/>
              <w:bottom w:type="dxa" w:w="60"/>
              <w:right w:type="dxa" w:w="110"/>
            </w:tcMar>
          </w:tcPr>
          <w:p>
            <w:r>
              <w:rPr>
                <w:sz w:val="18"/>
                <w:szCs w:val="18"/>
              </w:rPr>
              <w:t xml:space="preserve">A composite function block built from interconnected FBs.</w:t>
            </w:r>
          </w:p>
        </w:tc>
        <w:tc>
          <w:tcPr>
            <w:tcW w:type="dxa" w:w="2000"/>
            <w:shd w:fill="FFFFFF" w:val="clear"/>
            <w:tcMar>
              <w:top w:type="dxa" w:w="60"/>
              <w:left w:type="dxa" w:w="110"/>
              <w:bottom w:type="dxa" w:w="60"/>
              <w:right w:type="dxa" w:w="110"/>
            </w:tcMar>
          </w:tcPr>
          <w:p>
            <w:r>
              <w:rPr>
                <w:sz w:val="18"/>
                <w:szCs w:val="18"/>
              </w:rPr>
              <w:t xml:space="preserve">iec61499:FunctionBlock</w:t>
            </w:r>
          </w:p>
        </w:tc>
      </w:tr>
      <w:tr>
        <w:tc>
          <w:tcPr>
            <w:tcW w:type="dxa" w:w="2300"/>
            <w:shd w:fill="F2F2F2" w:val="clear"/>
            <w:tcMar>
              <w:top w:type="dxa" w:w="60"/>
              <w:left w:type="dxa" w:w="110"/>
              <w:bottom w:type="dxa" w:w="60"/>
              <w:right w:type="dxa" w:w="110"/>
            </w:tcMar>
          </w:tcPr>
          <w:p>
            <w:r>
              <w:rPr>
                <w:rFonts w:ascii="Consolas" w:cs="Consolas" w:eastAsia="Consolas" w:hAnsi="Consolas"/>
                <w:b/>
                <w:bCs/>
                <w:color w:val="1F3864"/>
                <w:sz w:val="18"/>
                <w:szCs w:val="18"/>
              </w:rPr>
              <w:t xml:space="preserve">iec61499:Connection</w:t>
            </w:r>
          </w:p>
        </w:tc>
        <w:tc>
          <w:tcPr>
            <w:tcW w:type="dxa" w:w="5060"/>
            <w:shd w:fill="F2F2F2" w:val="clear"/>
            <w:tcMar>
              <w:top w:type="dxa" w:w="60"/>
              <w:left w:type="dxa" w:w="110"/>
              <w:bottom w:type="dxa" w:w="60"/>
              <w:right w:type="dxa" w:w="110"/>
            </w:tcMar>
          </w:tcPr>
          <w:p>
            <w:r>
              <w:rPr>
                <w:sz w:val="18"/>
                <w:szCs w:val="18"/>
              </w:rPr>
              <w:t xml:space="preserve">A connection between function-block event or data ports.</w:t>
            </w:r>
          </w:p>
        </w:tc>
        <w:tc>
          <w:tcPr>
            <w:tcW w:type="dxa" w:w="2000"/>
            <w:shd w:fill="F2F2F2" w:val="clear"/>
            <w:tcMar>
              <w:top w:type="dxa" w:w="60"/>
              <w:left w:type="dxa" w:w="110"/>
              <w:bottom w:type="dxa" w:w="60"/>
              <w:right w:type="dxa" w:w="110"/>
            </w:tcMar>
          </w:tcPr>
          <w:p>
            <w:r>
              <w:rPr>
                <w:sz w:val="18"/>
                <w:szCs w:val="18"/>
              </w:rPr>
              <w:t xml:space="preserve">core:LogicalEntity</w:t>
            </w:r>
          </w:p>
        </w:tc>
      </w:tr>
      <w:tr>
        <w:tc>
          <w:tcPr>
            <w:tcW w:type="dxa" w:w="2300"/>
            <w:shd w:fill="FFFFFF" w:val="clear"/>
            <w:tcMar>
              <w:top w:type="dxa" w:w="60"/>
              <w:left w:type="dxa" w:w="110"/>
              <w:bottom w:type="dxa" w:w="60"/>
              <w:right w:type="dxa" w:w="110"/>
            </w:tcMar>
          </w:tcPr>
          <w:p>
            <w:r>
              <w:rPr>
                <w:rFonts w:ascii="Consolas" w:cs="Consolas" w:eastAsia="Consolas" w:hAnsi="Consolas"/>
                <w:b/>
                <w:bCs/>
                <w:color w:val="1F3864"/>
                <w:sz w:val="18"/>
                <w:szCs w:val="18"/>
              </w:rPr>
              <w:t xml:space="preserve">iec61499:Device</w:t>
            </w:r>
          </w:p>
        </w:tc>
        <w:tc>
          <w:tcPr>
            <w:tcW w:type="dxa" w:w="5060"/>
            <w:shd w:fill="FFFFFF" w:val="clear"/>
            <w:tcMar>
              <w:top w:type="dxa" w:w="60"/>
              <w:left w:type="dxa" w:w="110"/>
              <w:bottom w:type="dxa" w:w="60"/>
              <w:right w:type="dxa" w:w="110"/>
            </w:tcMar>
          </w:tcPr>
          <w:p>
            <w:r>
              <w:rPr>
                <w:sz w:val="18"/>
                <w:szCs w:val="18"/>
              </w:rPr>
              <w:t xml:space="preserve">A physical computing device that hosts IEC 61499 RuntimeResources. Subsumed under core:Resource (controller hardware) and aligned with res:ControllerDevice.</w:t>
            </w:r>
          </w:p>
        </w:tc>
        <w:tc>
          <w:tcPr>
            <w:tcW w:type="dxa" w:w="2000"/>
            <w:shd w:fill="FFFFFF" w:val="clear"/>
            <w:tcMar>
              <w:top w:type="dxa" w:w="60"/>
              <w:left w:type="dxa" w:w="110"/>
              <w:bottom w:type="dxa" w:w="60"/>
              <w:right w:type="dxa" w:w="110"/>
            </w:tcMar>
          </w:tcPr>
          <w:p>
            <w:r>
              <w:rPr>
                <w:sz w:val="18"/>
                <w:szCs w:val="18"/>
              </w:rPr>
              <w:t xml:space="preserve">core:Resource</w:t>
            </w:r>
          </w:p>
        </w:tc>
      </w:tr>
      <w:tr>
        <w:tc>
          <w:tcPr>
            <w:tcW w:type="dxa" w:w="2300"/>
            <w:shd w:fill="F2F2F2" w:val="clear"/>
            <w:tcMar>
              <w:top w:type="dxa" w:w="60"/>
              <w:left w:type="dxa" w:w="110"/>
              <w:bottom w:type="dxa" w:w="60"/>
              <w:right w:type="dxa" w:w="110"/>
            </w:tcMar>
          </w:tcPr>
          <w:p>
            <w:r>
              <w:rPr>
                <w:rFonts w:ascii="Consolas" w:cs="Consolas" w:eastAsia="Consolas" w:hAnsi="Consolas"/>
                <w:b/>
                <w:bCs/>
                <w:color w:val="1F3864"/>
                <w:sz w:val="18"/>
                <w:szCs w:val="18"/>
              </w:rPr>
              <w:t xml:space="preserve">iec61499:ExecutionEvent</w:t>
            </w:r>
          </w:p>
        </w:tc>
        <w:tc>
          <w:tcPr>
            <w:tcW w:type="dxa" w:w="5060"/>
            <w:shd w:fill="F2F2F2" w:val="clear"/>
            <w:tcMar>
              <w:top w:type="dxa" w:w="60"/>
              <w:left w:type="dxa" w:w="110"/>
              <w:bottom w:type="dxa" w:w="60"/>
              <w:right w:type="dxa" w:w="110"/>
            </w:tcMar>
          </w:tcPr>
          <w:p>
            <w:r>
              <w:rPr>
                <w:sz w:val="18"/>
                <w:szCs w:val="18"/>
              </w:rPr>
              <w:t xml:space="preserve">An IEC 61499 execution event (formerly iec61499:Event in 0.2.0). Renamed to avoid collision with core:Event.</w:t>
            </w:r>
          </w:p>
        </w:tc>
        <w:tc>
          <w:tcPr>
            <w:tcW w:type="dxa" w:w="2000"/>
            <w:shd w:fill="F2F2F2" w:val="clear"/>
            <w:tcMar>
              <w:top w:type="dxa" w:w="60"/>
              <w:left w:type="dxa" w:w="110"/>
              <w:bottom w:type="dxa" w:w="60"/>
              <w:right w:type="dxa" w:w="110"/>
            </w:tcMar>
          </w:tcPr>
          <w:p>
            <w:r>
              <w:rPr>
                <w:sz w:val="18"/>
                <w:szCs w:val="18"/>
              </w:rPr>
              <w:t xml:space="preserve">core:Event</w:t>
            </w:r>
          </w:p>
        </w:tc>
      </w:tr>
      <w:tr>
        <w:tc>
          <w:tcPr>
            <w:tcW w:type="dxa" w:w="2300"/>
            <w:shd w:fill="FFFFFF" w:val="clear"/>
            <w:tcMar>
              <w:top w:type="dxa" w:w="60"/>
              <w:left w:type="dxa" w:w="110"/>
              <w:bottom w:type="dxa" w:w="60"/>
              <w:right w:type="dxa" w:w="110"/>
            </w:tcMar>
          </w:tcPr>
          <w:p>
            <w:r>
              <w:rPr>
                <w:rFonts w:ascii="Consolas" w:cs="Consolas" w:eastAsia="Consolas" w:hAnsi="Consolas"/>
                <w:b/>
                <w:bCs/>
                <w:color w:val="1F3864"/>
                <w:sz w:val="18"/>
                <w:szCs w:val="18"/>
              </w:rPr>
              <w:t xml:space="preserve">iec61499:FunctionBlock</w:t>
            </w:r>
          </w:p>
        </w:tc>
        <w:tc>
          <w:tcPr>
            <w:tcW w:type="dxa" w:w="5060"/>
            <w:shd w:fill="FFFFFF" w:val="clear"/>
            <w:tcMar>
              <w:top w:type="dxa" w:w="60"/>
              <w:left w:type="dxa" w:w="110"/>
              <w:bottom w:type="dxa" w:w="60"/>
              <w:right w:type="dxa" w:w="110"/>
            </w:tcMar>
          </w:tcPr>
          <w:p>
            <w:r>
              <w:rPr>
                <w:sz w:val="18"/>
                <w:szCs w:val="18"/>
              </w:rPr>
              <w:t xml:space="preserve">IEC 61499 function block. Disjoint with plc:FunctionBlock (IEC 61131-3 FB) to prevent accidental dual-typing.</w:t>
            </w:r>
          </w:p>
        </w:tc>
        <w:tc>
          <w:tcPr>
            <w:tcW w:type="dxa" w:w="2000"/>
            <w:shd w:fill="FFFFFF" w:val="clear"/>
            <w:tcMar>
              <w:top w:type="dxa" w:w="60"/>
              <w:left w:type="dxa" w:w="110"/>
              <w:bottom w:type="dxa" w:w="60"/>
              <w:right w:type="dxa" w:w="110"/>
            </w:tcMar>
          </w:tcPr>
          <w:p>
            <w:r>
              <w:rPr>
                <w:sz w:val="18"/>
                <w:szCs w:val="18"/>
              </w:rPr>
              <w:t xml:space="preserve">core:ControlComponent</w:t>
            </w:r>
          </w:p>
        </w:tc>
      </w:tr>
      <w:tr>
        <w:tc>
          <w:tcPr>
            <w:tcW w:type="dxa" w:w="2300"/>
            <w:shd w:fill="F2F2F2" w:val="clear"/>
            <w:tcMar>
              <w:top w:type="dxa" w:w="60"/>
              <w:left w:type="dxa" w:w="110"/>
              <w:bottom w:type="dxa" w:w="60"/>
              <w:right w:type="dxa" w:w="110"/>
            </w:tcMar>
          </w:tcPr>
          <w:p>
            <w:r>
              <w:rPr>
                <w:rFonts w:ascii="Consolas" w:cs="Consolas" w:eastAsia="Consolas" w:hAnsi="Consolas"/>
                <w:b/>
                <w:bCs/>
                <w:color w:val="1F3864"/>
                <w:sz w:val="18"/>
                <w:szCs w:val="18"/>
              </w:rPr>
              <w:t xml:space="preserve">iec61499:RuntimeResource</w:t>
            </w:r>
          </w:p>
        </w:tc>
        <w:tc>
          <w:tcPr>
            <w:tcW w:type="dxa" w:w="5060"/>
            <w:shd w:fill="F2F2F2" w:val="clear"/>
            <w:tcMar>
              <w:top w:type="dxa" w:w="60"/>
              <w:left w:type="dxa" w:w="110"/>
              <w:bottom w:type="dxa" w:w="60"/>
              <w:right w:type="dxa" w:w="110"/>
            </w:tcMar>
          </w:tcPr>
          <w:p>
            <w:r>
              <w:rPr>
                <w:sz w:val="18"/>
                <w:szCs w:val="18"/>
              </w:rPr>
              <w:t xml:space="preserve">IEC 61499 runtime resource (formerly iec61499:Resource in 0.2.0). Renamed to avoid collision with core:Resource.</w:t>
            </w:r>
          </w:p>
        </w:tc>
        <w:tc>
          <w:tcPr>
            <w:tcW w:type="dxa" w:w="2000"/>
            <w:shd w:fill="F2F2F2" w:val="clear"/>
            <w:tcMar>
              <w:top w:type="dxa" w:w="60"/>
              <w:left w:type="dxa" w:w="110"/>
              <w:bottom w:type="dxa" w:w="60"/>
              <w:right w:type="dxa" w:w="110"/>
            </w:tcMar>
          </w:tcPr>
          <w:p>
            <w:r>
              <w:rPr>
                <w:sz w:val="18"/>
                <w:szCs w:val="18"/>
              </w:rPr>
              <w:t xml:space="preserve">core:LogicalEntity</w:t>
            </w:r>
          </w:p>
        </w:tc>
      </w:tr>
      <w:tr>
        <w:tc>
          <w:tcPr>
            <w:tcW w:type="dxa" w:w="2300"/>
            <w:shd w:fill="FFFFFF" w:val="clear"/>
            <w:tcMar>
              <w:top w:type="dxa" w:w="60"/>
              <w:left w:type="dxa" w:w="110"/>
              <w:bottom w:type="dxa" w:w="60"/>
              <w:right w:type="dxa" w:w="110"/>
            </w:tcMar>
          </w:tcPr>
          <w:p>
            <w:r>
              <w:rPr>
                <w:rFonts w:ascii="Consolas" w:cs="Consolas" w:eastAsia="Consolas" w:hAnsi="Consolas"/>
                <w:b/>
                <w:bCs/>
                <w:color w:val="1F3864"/>
                <w:sz w:val="18"/>
                <w:szCs w:val="18"/>
              </w:rPr>
              <w:t xml:space="preserve">iec61499:ServiceInterfaceFB</w:t>
            </w:r>
          </w:p>
        </w:tc>
        <w:tc>
          <w:tcPr>
            <w:tcW w:type="dxa" w:w="5060"/>
            <w:shd w:fill="FFFFFF" w:val="clear"/>
            <w:tcMar>
              <w:top w:type="dxa" w:w="60"/>
              <w:left w:type="dxa" w:w="110"/>
              <w:bottom w:type="dxa" w:w="60"/>
              <w:right w:type="dxa" w:w="110"/>
            </w:tcMar>
          </w:tcPr>
          <w:p>
            <w:r>
              <w:rPr>
                <w:sz w:val="18"/>
                <w:szCs w:val="18"/>
              </w:rPr>
              <w:t xml:space="preserve">A service-interface function block wrapping a non-IEC 61499 interface.</w:t>
            </w:r>
          </w:p>
        </w:tc>
        <w:tc>
          <w:tcPr>
            <w:tcW w:type="dxa" w:w="2000"/>
            <w:shd w:fill="FFFFFF" w:val="clear"/>
            <w:tcMar>
              <w:top w:type="dxa" w:w="60"/>
              <w:left w:type="dxa" w:w="110"/>
              <w:bottom w:type="dxa" w:w="60"/>
              <w:right w:type="dxa" w:w="110"/>
            </w:tcMar>
          </w:tcPr>
          <w:p>
            <w:r>
              <w:rPr>
                <w:sz w:val="18"/>
                <w:szCs w:val="18"/>
              </w:rPr>
              <w:t xml:space="preserve">iec61499:FunctionBlock</w:t>
            </w:r>
          </w:p>
        </w:tc>
      </w:tr>
    </w:tbl>
    <w:p>
      <w:r>
        <w:t xml:space="preserve"/>
      </w:r>
    </w:p>
    <w:p>
      <w:pPr>
        <w:spacing w:after="40"/>
      </w:pPr>
      <w:r>
        <w:rPr>
          <w:b/>
          <w:bCs/>
          <w:color w:val="1F3864"/>
          <w:sz w:val="20"/>
          <w:szCs w:val="20"/>
        </w:rPr>
        <w:t xml:space="preserve">Object properties</w:t>
      </w:r>
    </w:p>
    <w:tbl>
      <w:tblPr>
        <w:tblW w:type="dxa" w:w="9360"/>
        <w:tblBorders>
          <w:top w:val="single" w:color="BFBFBF" w:sz="1"/>
          <w:left w:val="single" w:color="BFBFBF" w:sz="1"/>
          <w:bottom w:val="single" w:color="BFBFBF" w:sz="1"/>
          <w:right w:val="single" w:color="BFBFBF" w:sz="1"/>
          <w:insideH w:val="single" w:color="BFBFBF" w:sz="1"/>
          <w:insideV w:val="single" w:color="BFBFBF" w:sz="1"/>
        </w:tblBorders>
      </w:tblPr>
      <w:tblGrid>
        <w:gridCol w:w="2300"/>
        <w:gridCol w:w="4060"/>
        <w:gridCol w:w="1500"/>
        <w:gridCol w:w="1500"/>
      </w:tblGrid>
      <w:tr>
        <w:trPr>
          <w:tblHeader/>
        </w:trPr>
        <w:tc>
          <w:tcPr>
            <w:tcW w:type="dxa" w:w="2300"/>
            <w:shd w:fill="2E75B6" w:val="clear"/>
            <w:tcMar>
              <w:top w:type="dxa" w:w="60"/>
              <w:left w:type="dxa" w:w="110"/>
              <w:bottom w:type="dxa" w:w="60"/>
              <w:right w:type="dxa" w:w="110"/>
            </w:tcMar>
            <w:vAlign w:val="center"/>
          </w:tcPr>
          <w:p>
            <w:r>
              <w:rPr>
                <w:b/>
                <w:bCs/>
                <w:color w:val="FFFFFF"/>
                <w:sz w:val="18"/>
                <w:szCs w:val="18"/>
              </w:rPr>
              <w:t xml:space="preserve">Property</w:t>
            </w:r>
          </w:p>
        </w:tc>
        <w:tc>
          <w:tcPr>
            <w:tcW w:type="dxa" w:w="4060"/>
            <w:shd w:fill="2E75B6" w:val="clear"/>
            <w:tcMar>
              <w:top w:type="dxa" w:w="60"/>
              <w:left w:type="dxa" w:w="110"/>
              <w:bottom w:type="dxa" w:w="60"/>
              <w:right w:type="dxa" w:w="110"/>
            </w:tcMar>
            <w:vAlign w:val="center"/>
          </w:tcPr>
          <w:p>
            <w:r>
              <w:rPr>
                <w:b/>
                <w:bCs/>
                <w:color w:val="FFFFFF"/>
                <w:sz w:val="18"/>
                <w:szCs w:val="18"/>
              </w:rPr>
              <w:t xml:space="preserve">Definition</w:t>
            </w:r>
          </w:p>
        </w:tc>
        <w:tc>
          <w:tcPr>
            <w:tcW w:type="dxa" w:w="1500"/>
            <w:shd w:fill="2E75B6" w:val="clear"/>
            <w:tcMar>
              <w:top w:type="dxa" w:w="60"/>
              <w:left w:type="dxa" w:w="110"/>
              <w:bottom w:type="dxa" w:w="60"/>
              <w:right w:type="dxa" w:w="110"/>
            </w:tcMar>
            <w:vAlign w:val="center"/>
          </w:tcPr>
          <w:p>
            <w:r>
              <w:rPr>
                <w:b/>
                <w:bCs/>
                <w:color w:val="FFFFFF"/>
                <w:sz w:val="18"/>
                <w:szCs w:val="18"/>
              </w:rPr>
              <w:t xml:space="preserve">Domain</w:t>
            </w:r>
          </w:p>
        </w:tc>
        <w:tc>
          <w:tcPr>
            <w:tcW w:type="dxa" w:w="1500"/>
            <w:shd w:fill="2E75B6" w:val="clear"/>
            <w:tcMar>
              <w:top w:type="dxa" w:w="60"/>
              <w:left w:type="dxa" w:w="110"/>
              <w:bottom w:type="dxa" w:w="60"/>
              <w:right w:type="dxa" w:w="110"/>
            </w:tcMar>
            <w:vAlign w:val="center"/>
          </w:tcPr>
          <w:p>
            <w:r>
              <w:rPr>
                <w:b/>
                <w:bCs/>
                <w:color w:val="FFFFFF"/>
                <w:sz w:val="18"/>
                <w:szCs w:val="18"/>
              </w:rPr>
              <w:t xml:space="preserve">Range</w:t>
            </w:r>
          </w:p>
        </w:tc>
      </w:tr>
      <w:tr>
        <w:tc>
          <w:tcPr>
            <w:tcW w:type="dxa" w:w="2300"/>
            <w:shd w:fill="FFFFFF" w:val="clear"/>
            <w:tcMar>
              <w:top w:type="dxa" w:w="60"/>
              <w:left w:type="dxa" w:w="110"/>
              <w:bottom w:type="dxa" w:w="60"/>
              <w:right w:type="dxa" w:w="110"/>
            </w:tcMar>
          </w:tcPr>
          <w:p>
            <w:r>
              <w:rPr>
                <w:rFonts w:ascii="Consolas" w:cs="Consolas" w:eastAsia="Consolas" w:hAnsi="Consolas"/>
                <w:b/>
                <w:bCs/>
                <w:color w:val="1F3864"/>
                <w:sz w:val="18"/>
                <w:szCs w:val="18"/>
              </w:rPr>
              <w:t xml:space="preserve">iec61499:consumesEvent</w:t>
            </w:r>
          </w:p>
        </w:tc>
        <w:tc>
          <w:tcPr>
            <w:tcW w:type="dxa" w:w="4060"/>
            <w:shd w:fill="FFFFFF" w:val="clear"/>
            <w:tcMar>
              <w:top w:type="dxa" w:w="60"/>
              <w:left w:type="dxa" w:w="110"/>
              <w:bottom w:type="dxa" w:w="60"/>
              <w:right w:type="dxa" w:w="110"/>
            </w:tcMar>
          </w:tcPr>
          <w:p>
            <w:r>
              <w:rPr>
                <w:sz w:val="18"/>
                <w:szCs w:val="18"/>
              </w:rPr>
              <w:t xml:space="preserve">Relates a function block to an event it consumes.</w:t>
            </w:r>
          </w:p>
        </w:tc>
        <w:tc>
          <w:tcPr>
            <w:tcW w:type="dxa" w:w="1500"/>
            <w:shd w:fill="FFFFFF" w:val="clear"/>
            <w:tcMar>
              <w:top w:type="dxa" w:w="60"/>
              <w:left w:type="dxa" w:w="110"/>
              <w:bottom w:type="dxa" w:w="60"/>
              <w:right w:type="dxa" w:w="110"/>
            </w:tcMar>
          </w:tcPr>
          <w:p>
            <w:r>
              <w:rPr>
                <w:sz w:val="18"/>
                <w:szCs w:val="18"/>
              </w:rPr>
              <w:t xml:space="preserve">iec61499:FunctionBlock</w:t>
            </w:r>
          </w:p>
        </w:tc>
        <w:tc>
          <w:tcPr>
            <w:tcW w:type="dxa" w:w="1500"/>
            <w:shd w:fill="FFFFFF" w:val="clear"/>
            <w:tcMar>
              <w:top w:type="dxa" w:w="60"/>
              <w:left w:type="dxa" w:w="110"/>
              <w:bottom w:type="dxa" w:w="60"/>
              <w:right w:type="dxa" w:w="110"/>
            </w:tcMar>
          </w:tcPr>
          <w:p>
            <w:r>
              <w:rPr>
                <w:sz w:val="18"/>
                <w:szCs w:val="18"/>
              </w:rPr>
              <w:t xml:space="preserve">iec61499:ExecutionEvent</w:t>
            </w:r>
          </w:p>
        </w:tc>
      </w:tr>
      <w:tr>
        <w:tc>
          <w:tcPr>
            <w:tcW w:type="dxa" w:w="2300"/>
            <w:shd w:fill="F2F2F2" w:val="clear"/>
            <w:tcMar>
              <w:top w:type="dxa" w:w="60"/>
              <w:left w:type="dxa" w:w="110"/>
              <w:bottom w:type="dxa" w:w="60"/>
              <w:right w:type="dxa" w:w="110"/>
            </w:tcMar>
          </w:tcPr>
          <w:p>
            <w:r>
              <w:rPr>
                <w:rFonts w:ascii="Consolas" w:cs="Consolas" w:eastAsia="Consolas" w:hAnsi="Consolas"/>
                <w:b/>
                <w:bCs/>
                <w:color w:val="1F3864"/>
                <w:sz w:val="18"/>
                <w:szCs w:val="18"/>
              </w:rPr>
              <w:t xml:space="preserve">iec61499:controlsResource</w:t>
            </w:r>
          </w:p>
        </w:tc>
        <w:tc>
          <w:tcPr>
            <w:tcW w:type="dxa" w:w="4060"/>
            <w:shd w:fill="F2F2F2" w:val="clear"/>
            <w:tcMar>
              <w:top w:type="dxa" w:w="60"/>
              <w:left w:type="dxa" w:w="110"/>
              <w:bottom w:type="dxa" w:w="60"/>
              <w:right w:type="dxa" w:w="110"/>
            </w:tcMar>
          </w:tcPr>
          <w:p>
            <w:r>
              <w:rPr>
                <w:sz w:val="18"/>
                <w:szCs w:val="18"/>
              </w:rPr>
              <w:t xml:space="preserve">Relates an IEC 61499 artefact to the resource it controls (sub-property of core:controls).</w:t>
            </w:r>
          </w:p>
        </w:tc>
        <w:tc>
          <w:tcPr>
            <w:tcW w:type="dxa" w:w="1500"/>
            <w:shd w:fill="F2F2F2" w:val="clear"/>
            <w:tcMar>
              <w:top w:type="dxa" w:w="60"/>
              <w:left w:type="dxa" w:w="110"/>
              <w:bottom w:type="dxa" w:w="60"/>
              <w:right w:type="dxa" w:w="110"/>
            </w:tcMar>
          </w:tcPr>
          <w:p>
            <w:r>
              <w:rPr>
                <w:sz w:val="18"/>
                <w:szCs w:val="18"/>
              </w:rPr>
              <w:t xml:space="preserve">iec61499:FunctionBlock</w:t>
            </w:r>
          </w:p>
        </w:tc>
        <w:tc>
          <w:tcPr>
            <w:tcW w:type="dxa" w:w="1500"/>
            <w:shd w:fill="F2F2F2" w:val="clear"/>
            <w:tcMar>
              <w:top w:type="dxa" w:w="60"/>
              <w:left w:type="dxa" w:w="110"/>
              <w:bottom w:type="dxa" w:w="60"/>
              <w:right w:type="dxa" w:w="110"/>
            </w:tcMar>
          </w:tcPr>
          <w:p>
            <w:r>
              <w:rPr>
                <w:sz w:val="18"/>
                <w:szCs w:val="18"/>
              </w:rPr>
              <w:t xml:space="preserve">core:Resource</w:t>
            </w:r>
          </w:p>
        </w:tc>
      </w:tr>
      <w:tr>
        <w:tc>
          <w:tcPr>
            <w:tcW w:type="dxa" w:w="2300"/>
            <w:shd w:fill="FFFFFF" w:val="clear"/>
            <w:tcMar>
              <w:top w:type="dxa" w:w="60"/>
              <w:left w:type="dxa" w:w="110"/>
              <w:bottom w:type="dxa" w:w="60"/>
              <w:right w:type="dxa" w:w="110"/>
            </w:tcMar>
          </w:tcPr>
          <w:p>
            <w:r>
              <w:rPr>
                <w:rFonts w:ascii="Consolas" w:cs="Consolas" w:eastAsia="Consolas" w:hAnsi="Consolas"/>
                <w:b/>
                <w:bCs/>
                <w:color w:val="1F3864"/>
                <w:sz w:val="18"/>
                <w:szCs w:val="18"/>
              </w:rPr>
              <w:t xml:space="preserve">iec61499:emitsEvent</w:t>
            </w:r>
          </w:p>
        </w:tc>
        <w:tc>
          <w:tcPr>
            <w:tcW w:type="dxa" w:w="4060"/>
            <w:shd w:fill="FFFFFF" w:val="clear"/>
            <w:tcMar>
              <w:top w:type="dxa" w:w="60"/>
              <w:left w:type="dxa" w:w="110"/>
              <w:bottom w:type="dxa" w:w="60"/>
              <w:right w:type="dxa" w:w="110"/>
            </w:tcMar>
          </w:tcPr>
          <w:p>
            <w:r>
              <w:rPr>
                <w:sz w:val="18"/>
                <w:szCs w:val="18"/>
              </w:rPr>
              <w:t xml:space="preserve">Relates a function block to an event it emits.</w:t>
            </w:r>
          </w:p>
        </w:tc>
        <w:tc>
          <w:tcPr>
            <w:tcW w:type="dxa" w:w="1500"/>
            <w:shd w:fill="FFFFFF" w:val="clear"/>
            <w:tcMar>
              <w:top w:type="dxa" w:w="60"/>
              <w:left w:type="dxa" w:w="110"/>
              <w:bottom w:type="dxa" w:w="60"/>
              <w:right w:type="dxa" w:w="110"/>
            </w:tcMar>
          </w:tcPr>
          <w:p>
            <w:r>
              <w:rPr>
                <w:sz w:val="18"/>
                <w:szCs w:val="18"/>
              </w:rPr>
              <w:t xml:space="preserve">iec61499:FunctionBlock</w:t>
            </w:r>
          </w:p>
        </w:tc>
        <w:tc>
          <w:tcPr>
            <w:tcW w:type="dxa" w:w="1500"/>
            <w:shd w:fill="FFFFFF" w:val="clear"/>
            <w:tcMar>
              <w:top w:type="dxa" w:w="60"/>
              <w:left w:type="dxa" w:w="110"/>
              <w:bottom w:type="dxa" w:w="60"/>
              <w:right w:type="dxa" w:w="110"/>
            </w:tcMar>
          </w:tcPr>
          <w:p>
            <w:r>
              <w:rPr>
                <w:sz w:val="18"/>
                <w:szCs w:val="18"/>
              </w:rPr>
              <w:t xml:space="preserve">iec61499:ExecutionEvent</w:t>
            </w:r>
          </w:p>
        </w:tc>
      </w:tr>
      <w:tr>
        <w:tc>
          <w:tcPr>
            <w:tcW w:type="dxa" w:w="2300"/>
            <w:shd w:fill="F2F2F2" w:val="clear"/>
            <w:tcMar>
              <w:top w:type="dxa" w:w="60"/>
              <w:left w:type="dxa" w:w="110"/>
              <w:bottom w:type="dxa" w:w="60"/>
              <w:right w:type="dxa" w:w="110"/>
            </w:tcMar>
          </w:tcPr>
          <w:p>
            <w:r>
              <w:rPr>
                <w:rFonts w:ascii="Consolas" w:cs="Consolas" w:eastAsia="Consolas" w:hAnsi="Consolas"/>
                <w:b/>
                <w:bCs/>
                <w:color w:val="1F3864"/>
                <w:sz w:val="18"/>
                <w:szCs w:val="18"/>
              </w:rPr>
              <w:t xml:space="preserve">iec61499:hostsRuntimeResource</w:t>
            </w:r>
          </w:p>
        </w:tc>
        <w:tc>
          <w:tcPr>
            <w:tcW w:type="dxa" w:w="4060"/>
            <w:shd w:fill="F2F2F2" w:val="clear"/>
            <w:tcMar>
              <w:top w:type="dxa" w:w="60"/>
              <w:left w:type="dxa" w:w="110"/>
              <w:bottom w:type="dxa" w:w="60"/>
              <w:right w:type="dxa" w:w="110"/>
            </w:tcMar>
          </w:tcPr>
          <w:p>
            <w:r>
              <w:rPr>
                <w:sz w:val="18"/>
                <w:szCs w:val="18"/>
              </w:rPr>
              <w:t xml:space="preserve">Relates a device to a runtime resource it hosts.</w:t>
            </w:r>
          </w:p>
        </w:tc>
        <w:tc>
          <w:tcPr>
            <w:tcW w:type="dxa" w:w="1500"/>
            <w:shd w:fill="F2F2F2" w:val="clear"/>
            <w:tcMar>
              <w:top w:type="dxa" w:w="60"/>
              <w:left w:type="dxa" w:w="110"/>
              <w:bottom w:type="dxa" w:w="60"/>
              <w:right w:type="dxa" w:w="110"/>
            </w:tcMar>
          </w:tcPr>
          <w:p>
            <w:r>
              <w:rPr>
                <w:sz w:val="18"/>
                <w:szCs w:val="18"/>
              </w:rPr>
              <w:t xml:space="preserve">iec61499:Device</w:t>
            </w:r>
          </w:p>
        </w:tc>
        <w:tc>
          <w:tcPr>
            <w:tcW w:type="dxa" w:w="1500"/>
            <w:shd w:fill="F2F2F2" w:val="clear"/>
            <w:tcMar>
              <w:top w:type="dxa" w:w="60"/>
              <w:left w:type="dxa" w:w="110"/>
              <w:bottom w:type="dxa" w:w="60"/>
              <w:right w:type="dxa" w:w="110"/>
            </w:tcMar>
          </w:tcPr>
          <w:p>
            <w:r>
              <w:rPr>
                <w:sz w:val="18"/>
                <w:szCs w:val="18"/>
              </w:rPr>
              <w:t xml:space="preserve">iec61499:RuntimeResource</w:t>
            </w:r>
          </w:p>
        </w:tc>
      </w:tr>
      <w:tr>
        <w:tc>
          <w:tcPr>
            <w:tcW w:type="dxa" w:w="2300"/>
            <w:shd w:fill="FFFFFF" w:val="clear"/>
            <w:tcMar>
              <w:top w:type="dxa" w:w="60"/>
              <w:left w:type="dxa" w:w="110"/>
              <w:bottom w:type="dxa" w:w="60"/>
              <w:right w:type="dxa" w:w="110"/>
            </w:tcMar>
          </w:tcPr>
          <w:p>
            <w:r>
              <w:rPr>
                <w:rFonts w:ascii="Consolas" w:cs="Consolas" w:eastAsia="Consolas" w:hAnsi="Consolas"/>
                <w:b/>
                <w:bCs/>
                <w:color w:val="1F3864"/>
                <w:sz w:val="18"/>
                <w:szCs w:val="18"/>
              </w:rPr>
              <w:t xml:space="preserve">iec61499:implementsSkill</w:t>
            </w:r>
          </w:p>
        </w:tc>
        <w:tc>
          <w:tcPr>
            <w:tcW w:type="dxa" w:w="4060"/>
            <w:shd w:fill="FFFFFF" w:val="clear"/>
            <w:tcMar>
              <w:top w:type="dxa" w:w="60"/>
              <w:left w:type="dxa" w:w="110"/>
              <w:bottom w:type="dxa" w:w="60"/>
              <w:right w:type="dxa" w:w="110"/>
            </w:tcMar>
          </w:tcPr>
          <w:p>
            <w:r>
              <w:rPr>
                <w:sz w:val="18"/>
                <w:szCs w:val="18"/>
              </w:rPr>
              <w:t xml:space="preserve">Relates an IEC 61499 artefact to the skill it implements (sub-property of core:implements).</w:t>
            </w:r>
          </w:p>
        </w:tc>
        <w:tc>
          <w:tcPr>
            <w:tcW w:type="dxa" w:w="1500"/>
            <w:shd w:fill="FFFFFF" w:val="clear"/>
            <w:tcMar>
              <w:top w:type="dxa" w:w="60"/>
              <w:left w:type="dxa" w:w="110"/>
              <w:bottom w:type="dxa" w:w="60"/>
              <w:right w:type="dxa" w:w="110"/>
            </w:tcMar>
          </w:tcPr>
          <w:p>
            <w:r>
              <w:rPr>
                <w:sz w:val="18"/>
                <w:szCs w:val="18"/>
              </w:rPr>
              <w:t xml:space="preserve">iec61499:FunctionBlock</w:t>
            </w:r>
          </w:p>
        </w:tc>
        <w:tc>
          <w:tcPr>
            <w:tcW w:type="dxa" w:w="1500"/>
            <w:shd w:fill="FFFFFF" w:val="clear"/>
            <w:tcMar>
              <w:top w:type="dxa" w:w="60"/>
              <w:left w:type="dxa" w:w="110"/>
              <w:bottom w:type="dxa" w:w="60"/>
              <w:right w:type="dxa" w:w="110"/>
            </w:tcMar>
          </w:tcPr>
          <w:p>
            <w:r>
              <w:rPr>
                <w:sz w:val="18"/>
                <w:szCs w:val="18"/>
              </w:rPr>
              <w:t xml:space="preserve">core:Skill</w:t>
            </w:r>
          </w:p>
        </w:tc>
      </w:tr>
    </w:tbl>
    <w:p>
      <w:r>
        <w:t xml:space="preserve"/>
      </w:r>
    </w:p>
    <w:p>
      <w:r>
        <w:t xml:space="preserve"/>
      </w:r>
    </w:p>
    <w:p>
      <w:pPr>
        <w:pStyle w:val="Heading3"/>
      </w:pPr>
      <w:r>
        <w:t xml:space="preserve">OPC UA Adapter  (opcua:)</w:t>
      </w:r>
    </w:p>
    <w:p>
      <w:pPr>
        <w:spacing w:after="80"/>
      </w:pPr>
      <w:r>
        <w:rPr>
          <w:b/>
          <w:bCs/>
          <w:sz w:val="18"/>
          <w:szCs w:val="18"/>
        </w:rPr>
        <w:t xml:space="preserve">Module file: </w:t>
      </w:r>
      <w:r>
        <w:rPr>
          <w:rFonts w:ascii="Consolas" w:cs="Consolas" w:eastAsia="Consolas" w:hAnsi="Consolas"/>
          <w:color w:val="595959"/>
          <w:sz w:val="18"/>
          <w:szCs w:val="18"/>
        </w:rPr>
        <w:t xml:space="preserve">execution/opcua.ttl</w:t>
      </w:r>
    </w:p>
    <w:p>
      <w:pPr>
        <w:spacing w:after="120"/>
      </w:pPr>
      <w:r>
        <w:t xml:space="preserve">Exposes skills network-wide through opcua:OpcUaSkillInterface (nodeId, browseName, exposes), following the CaSkMan SkillInterface pattern. The inverse accessibleThrough lets a client ask how to invoke a given skill over the wire.</w:t>
      </w:r>
    </w:p>
    <w:tbl>
      <w:tblPr>
        <w:tblW w:type="dxa" w:w="9360"/>
        <w:tblBorders>
          <w:top w:val="single" w:color="BFBFBF" w:sz="1"/>
          <w:left w:val="single" w:color="BFBFBF" w:sz="1"/>
          <w:bottom w:val="single" w:color="BFBFBF" w:sz="1"/>
          <w:right w:val="single" w:color="BFBFBF" w:sz="1"/>
          <w:insideH w:val="single" w:color="BFBFBF" w:sz="1"/>
          <w:insideV w:val="single" w:color="BFBFBF" w:sz="1"/>
        </w:tblBorders>
      </w:tblPr>
      <w:tblGrid>
        <w:gridCol w:w="9360"/>
      </w:tblGrid>
      <w:tr>
        <w:tc>
          <w:tcPr>
            <w:tcW w:type="dxa" w:w="9360"/>
            <w:shd w:fill="E2EFDA" w:val="clear"/>
            <w:tcMar>
              <w:top w:type="dxa" w:w="120"/>
              <w:left w:type="dxa" w:w="160"/>
              <w:bottom w:type="dxa" w:w="120"/>
              <w:right w:type="dxa" w:w="160"/>
            </w:tcMar>
          </w:tcPr>
          <w:p>
            <w:pPr>
              <w:spacing w:after="80"/>
            </w:pPr>
            <w:r>
              <w:rPr>
                <w:b/>
                <w:bCs/>
                <w:color w:val="1F3864"/>
                <w:sz w:val="18"/>
                <w:szCs w:val="18"/>
              </w:rPr>
              <w:t xml:space="preserve">STANDARD ALIGNMENT</w:t>
            </w:r>
          </w:p>
          <w:p>
            <w:pPr>
              <w:spacing w:after="60"/>
            </w:pPr>
            <w:r>
              <w:rPr>
                <w:b/>
                <w:bCs/>
                <w:color w:val="1F3864"/>
                <w:sz w:val="20"/>
                <w:szCs w:val="20"/>
              </w:rPr>
              <w:t xml:space="preserve">Standard used:  </w:t>
            </w:r>
            <w:r>
              <w:rPr>
                <w:sz w:val="20"/>
                <w:szCs w:val="20"/>
              </w:rPr>
              <w:t xml:space="preserve">OPC UA (IEC 62541) + CaSkMan SkillInterface pattern</w:t>
            </w:r>
          </w:p>
          <w:p>
            <w:pPr>
              <w:spacing w:after="60"/>
            </w:pPr>
            <w:r>
              <w:rPr>
                <w:b/>
                <w:bCs/>
                <w:color w:val="1F3864"/>
                <w:sz w:val="20"/>
                <w:szCs w:val="20"/>
              </w:rPr>
              <w:t xml:space="preserve">Why it is used:  </w:t>
            </w:r>
            <w:r>
              <w:rPr>
                <w:sz w:val="20"/>
                <w:szCs w:val="20"/>
              </w:rPr>
              <w:t xml:space="preserve">OPC UA is the vendor-neutral industrial communication standard; exposing skills as OPC UA interfaces is what enables Manufacturing-as-a-Service — a remote API call can invoke a skill in someone else's factory.</w:t>
            </w:r>
          </w:p>
          <w:p>
            <w:pPr>
              <w:spacing w:after="60"/>
            </w:pPr>
            <w:r>
              <w:rPr>
                <w:b/>
                <w:bCs/>
                <w:color w:val="1F3864"/>
                <w:sz w:val="20"/>
                <w:szCs w:val="20"/>
              </w:rPr>
              <w:t xml:space="preserve">How it is used:  </w:t>
            </w:r>
            <w:r>
              <w:rPr>
                <w:sz w:val="20"/>
                <w:szCs w:val="20"/>
              </w:rPr>
              <w:t xml:space="preserve">As of 0.4.0 opcua:OpcUaSkillInterface is rdfs:subClassOf the protocol-neutral skill:SkillInterface; opcua:exposes binds the interface to the skill and the inverse accessibleThrough answers the invocation query.</w:t>
            </w:r>
          </w:p>
        </w:tc>
      </w:tr>
    </w:tbl>
    <w:p>
      <w:r>
        <w:t xml:space="preserve"/>
      </w:r>
    </w:p>
    <w:p>
      <w:pPr>
        <w:spacing w:after="100"/>
      </w:pPr>
      <w:r>
        <w:rPr>
          <w:i/>
          <w:iCs/>
          <w:color w:val="595959"/>
          <w:sz w:val="18"/>
          <w:szCs w:val="18"/>
        </w:rPr>
        <w:t xml:space="preserve">Defines 6 classes, 4 object properties, 2 datatype properties.</w:t>
      </w:r>
    </w:p>
    <w:p>
      <w:pPr>
        <w:spacing w:after="40"/>
      </w:pPr>
      <w:r>
        <w:rPr>
          <w:b/>
          <w:bCs/>
          <w:color w:val="1F3864"/>
          <w:sz w:val="20"/>
          <w:szCs w:val="20"/>
        </w:rPr>
        <w:t xml:space="preserve">Classes</w:t>
      </w:r>
    </w:p>
    <w:tbl>
      <w:tblPr>
        <w:tblW w:type="dxa" w:w="9360"/>
        <w:tblBorders>
          <w:top w:val="single" w:color="BFBFBF" w:sz="1"/>
          <w:left w:val="single" w:color="BFBFBF" w:sz="1"/>
          <w:bottom w:val="single" w:color="BFBFBF" w:sz="1"/>
          <w:right w:val="single" w:color="BFBFBF" w:sz="1"/>
          <w:insideH w:val="single" w:color="BFBFBF" w:sz="1"/>
          <w:insideV w:val="single" w:color="BFBFBF" w:sz="1"/>
        </w:tblBorders>
      </w:tblPr>
      <w:tblGrid>
        <w:gridCol w:w="2300"/>
        <w:gridCol w:w="5060"/>
        <w:gridCol w:w="2000"/>
      </w:tblGrid>
      <w:tr>
        <w:trPr>
          <w:tblHeader/>
        </w:trPr>
        <w:tc>
          <w:tcPr>
            <w:tcW w:type="dxa" w:w="2300"/>
            <w:shd w:fill="2E75B6" w:val="clear"/>
            <w:tcMar>
              <w:top w:type="dxa" w:w="60"/>
              <w:left w:type="dxa" w:w="110"/>
              <w:bottom w:type="dxa" w:w="60"/>
              <w:right w:type="dxa" w:w="110"/>
            </w:tcMar>
            <w:vAlign w:val="center"/>
          </w:tcPr>
          <w:p>
            <w:r>
              <w:rPr>
                <w:b/>
                <w:bCs/>
                <w:color w:val="FFFFFF"/>
                <w:sz w:val="18"/>
                <w:szCs w:val="18"/>
              </w:rPr>
              <w:t xml:space="preserve">Class</w:t>
            </w:r>
          </w:p>
        </w:tc>
        <w:tc>
          <w:tcPr>
            <w:tcW w:type="dxa" w:w="5060"/>
            <w:shd w:fill="2E75B6" w:val="clear"/>
            <w:tcMar>
              <w:top w:type="dxa" w:w="60"/>
              <w:left w:type="dxa" w:w="110"/>
              <w:bottom w:type="dxa" w:w="60"/>
              <w:right w:type="dxa" w:w="110"/>
            </w:tcMar>
            <w:vAlign w:val="center"/>
          </w:tcPr>
          <w:p>
            <w:r>
              <w:rPr>
                <w:b/>
                <w:bCs/>
                <w:color w:val="FFFFFF"/>
                <w:sz w:val="18"/>
                <w:szCs w:val="18"/>
              </w:rPr>
              <w:t xml:space="preserve">Definition</w:t>
            </w:r>
          </w:p>
        </w:tc>
        <w:tc>
          <w:tcPr>
            <w:tcW w:type="dxa" w:w="2000"/>
            <w:shd w:fill="2E75B6" w:val="clear"/>
            <w:tcMar>
              <w:top w:type="dxa" w:w="60"/>
              <w:left w:type="dxa" w:w="110"/>
              <w:bottom w:type="dxa" w:w="60"/>
              <w:right w:type="dxa" w:w="110"/>
            </w:tcMar>
            <w:vAlign w:val="center"/>
          </w:tcPr>
          <w:p>
            <w:r>
              <w:rPr>
                <w:b/>
                <w:bCs/>
                <w:color w:val="FFFFFF"/>
                <w:sz w:val="18"/>
                <w:szCs w:val="18"/>
              </w:rPr>
              <w:t xml:space="preserve">Subclass of</w:t>
            </w:r>
          </w:p>
        </w:tc>
      </w:tr>
      <w:tr>
        <w:tc>
          <w:tcPr>
            <w:tcW w:type="dxa" w:w="2300"/>
            <w:shd w:fill="FFFFFF" w:val="clear"/>
            <w:tcMar>
              <w:top w:type="dxa" w:w="60"/>
              <w:left w:type="dxa" w:w="110"/>
              <w:bottom w:type="dxa" w:w="60"/>
              <w:right w:type="dxa" w:w="110"/>
            </w:tcMar>
          </w:tcPr>
          <w:p>
            <w:r>
              <w:rPr>
                <w:rFonts w:ascii="Consolas" w:cs="Consolas" w:eastAsia="Consolas" w:hAnsi="Consolas"/>
                <w:b/>
                <w:bCs/>
                <w:color w:val="1F3864"/>
                <w:sz w:val="18"/>
                <w:szCs w:val="18"/>
              </w:rPr>
              <w:t xml:space="preserve">opcua:OpcUaMethod</w:t>
            </w:r>
          </w:p>
        </w:tc>
        <w:tc>
          <w:tcPr>
            <w:tcW w:type="dxa" w:w="5060"/>
            <w:shd w:fill="FFFFFF" w:val="clear"/>
            <w:tcMar>
              <w:top w:type="dxa" w:w="60"/>
              <w:left w:type="dxa" w:w="110"/>
              <w:bottom w:type="dxa" w:w="60"/>
              <w:right w:type="dxa" w:w="110"/>
            </w:tcMar>
          </w:tcPr>
          <w:p>
            <w:r>
              <w:rPr>
                <w:sz w:val="18"/>
                <w:szCs w:val="18"/>
              </w:rPr>
              <w:t xml:space="preserve">An OPC UA method node (a callable operation).</w:t>
            </w:r>
          </w:p>
        </w:tc>
        <w:tc>
          <w:tcPr>
            <w:tcW w:type="dxa" w:w="2000"/>
            <w:shd w:fill="FFFFFF" w:val="clear"/>
            <w:tcMar>
              <w:top w:type="dxa" w:w="60"/>
              <w:left w:type="dxa" w:w="110"/>
              <w:bottom w:type="dxa" w:w="60"/>
              <w:right w:type="dxa" w:w="110"/>
            </w:tcMar>
          </w:tcPr>
          <w:p>
            <w:r>
              <w:rPr>
                <w:sz w:val="18"/>
                <w:szCs w:val="18"/>
              </w:rPr>
              <w:t xml:space="preserve">opcua:OpcUaNode</w:t>
            </w:r>
          </w:p>
        </w:tc>
      </w:tr>
      <w:tr>
        <w:tc>
          <w:tcPr>
            <w:tcW w:type="dxa" w:w="2300"/>
            <w:shd w:fill="F2F2F2" w:val="clear"/>
            <w:tcMar>
              <w:top w:type="dxa" w:w="60"/>
              <w:left w:type="dxa" w:w="110"/>
              <w:bottom w:type="dxa" w:w="60"/>
              <w:right w:type="dxa" w:w="110"/>
            </w:tcMar>
          </w:tcPr>
          <w:p>
            <w:r>
              <w:rPr>
                <w:rFonts w:ascii="Consolas" w:cs="Consolas" w:eastAsia="Consolas" w:hAnsi="Consolas"/>
                <w:b/>
                <w:bCs/>
                <w:color w:val="1F3864"/>
                <w:sz w:val="18"/>
                <w:szCs w:val="18"/>
              </w:rPr>
              <w:t xml:space="preserve">opcua:OpcUaNode</w:t>
            </w:r>
          </w:p>
        </w:tc>
        <w:tc>
          <w:tcPr>
            <w:tcW w:type="dxa" w:w="5060"/>
            <w:shd w:fill="F2F2F2" w:val="clear"/>
            <w:tcMar>
              <w:top w:type="dxa" w:w="60"/>
              <w:left w:type="dxa" w:w="110"/>
              <w:bottom w:type="dxa" w:w="60"/>
              <w:right w:type="dxa" w:w="110"/>
            </w:tcMar>
          </w:tcPr>
          <w:p>
            <w:r>
              <w:rPr>
                <w:sz w:val="18"/>
                <w:szCs w:val="18"/>
              </w:rPr>
              <w:t xml:space="preserve">A generic OPC UA address-space node.</w:t>
            </w:r>
          </w:p>
        </w:tc>
        <w:tc>
          <w:tcPr>
            <w:tcW w:type="dxa" w:w="2000"/>
            <w:shd w:fill="F2F2F2" w:val="clear"/>
            <w:tcMar>
              <w:top w:type="dxa" w:w="60"/>
              <w:left w:type="dxa" w:w="110"/>
              <w:bottom w:type="dxa" w:w="60"/>
              <w:right w:type="dxa" w:w="110"/>
            </w:tcMar>
          </w:tcPr>
          <w:p>
            <w:r>
              <w:rPr>
                <w:sz w:val="18"/>
                <w:szCs w:val="18"/>
              </w:rPr>
              <w:t xml:space="preserve">core:LogicalEntity</w:t>
            </w:r>
          </w:p>
        </w:tc>
      </w:tr>
      <w:tr>
        <w:tc>
          <w:tcPr>
            <w:tcW w:type="dxa" w:w="2300"/>
            <w:shd w:fill="FFFFFF" w:val="clear"/>
            <w:tcMar>
              <w:top w:type="dxa" w:w="60"/>
              <w:left w:type="dxa" w:w="110"/>
              <w:bottom w:type="dxa" w:w="60"/>
              <w:right w:type="dxa" w:w="110"/>
            </w:tcMar>
          </w:tcPr>
          <w:p>
            <w:r>
              <w:rPr>
                <w:rFonts w:ascii="Consolas" w:cs="Consolas" w:eastAsia="Consolas" w:hAnsi="Consolas"/>
                <w:b/>
                <w:bCs/>
                <w:color w:val="1F3864"/>
                <w:sz w:val="18"/>
                <w:szCs w:val="18"/>
              </w:rPr>
              <w:t xml:space="preserve">opcua:OpcUaObject</w:t>
            </w:r>
          </w:p>
        </w:tc>
        <w:tc>
          <w:tcPr>
            <w:tcW w:type="dxa" w:w="5060"/>
            <w:shd w:fill="FFFFFF" w:val="clear"/>
            <w:tcMar>
              <w:top w:type="dxa" w:w="60"/>
              <w:left w:type="dxa" w:w="110"/>
              <w:bottom w:type="dxa" w:w="60"/>
              <w:right w:type="dxa" w:w="110"/>
            </w:tcMar>
          </w:tcPr>
          <w:p>
            <w:r>
              <w:rPr>
                <w:sz w:val="18"/>
                <w:szCs w:val="18"/>
              </w:rPr>
              <w:t xml:space="preserve">An OPC UA object node.</w:t>
            </w:r>
          </w:p>
        </w:tc>
        <w:tc>
          <w:tcPr>
            <w:tcW w:type="dxa" w:w="2000"/>
            <w:shd w:fill="FFFFFF" w:val="clear"/>
            <w:tcMar>
              <w:top w:type="dxa" w:w="60"/>
              <w:left w:type="dxa" w:w="110"/>
              <w:bottom w:type="dxa" w:w="60"/>
              <w:right w:type="dxa" w:w="110"/>
            </w:tcMar>
          </w:tcPr>
          <w:p>
            <w:r>
              <w:rPr>
                <w:sz w:val="18"/>
                <w:szCs w:val="18"/>
              </w:rPr>
              <w:t xml:space="preserve">opcua:OpcUaNode</w:t>
            </w:r>
          </w:p>
        </w:tc>
      </w:tr>
      <w:tr>
        <w:tc>
          <w:tcPr>
            <w:tcW w:type="dxa" w:w="2300"/>
            <w:shd w:fill="F2F2F2" w:val="clear"/>
            <w:tcMar>
              <w:top w:type="dxa" w:w="60"/>
              <w:left w:type="dxa" w:w="110"/>
              <w:bottom w:type="dxa" w:w="60"/>
              <w:right w:type="dxa" w:w="110"/>
            </w:tcMar>
          </w:tcPr>
          <w:p>
            <w:r>
              <w:rPr>
                <w:rFonts w:ascii="Consolas" w:cs="Consolas" w:eastAsia="Consolas" w:hAnsi="Consolas"/>
                <w:b/>
                <w:bCs/>
                <w:color w:val="1F3864"/>
                <w:sz w:val="18"/>
                <w:szCs w:val="18"/>
              </w:rPr>
              <w:t xml:space="preserve">opcua:OpcUaServer</w:t>
            </w:r>
          </w:p>
        </w:tc>
        <w:tc>
          <w:tcPr>
            <w:tcW w:type="dxa" w:w="5060"/>
            <w:shd w:fill="F2F2F2" w:val="clear"/>
            <w:tcMar>
              <w:top w:type="dxa" w:w="60"/>
              <w:left w:type="dxa" w:w="110"/>
              <w:bottom w:type="dxa" w:w="60"/>
              <w:right w:type="dxa" w:w="110"/>
            </w:tcMar>
          </w:tcPr>
          <w:p>
            <w:r>
              <w:rPr>
                <w:sz w:val="18"/>
                <w:szCs w:val="18"/>
              </w:rPr>
              <w:t xml:space="preserve">An OPC UA server exposing an address space.</w:t>
            </w:r>
          </w:p>
        </w:tc>
        <w:tc>
          <w:tcPr>
            <w:tcW w:type="dxa" w:w="2000"/>
            <w:shd w:fill="F2F2F2" w:val="clear"/>
            <w:tcMar>
              <w:top w:type="dxa" w:w="60"/>
              <w:left w:type="dxa" w:w="110"/>
              <w:bottom w:type="dxa" w:w="60"/>
              <w:right w:type="dxa" w:w="110"/>
            </w:tcMar>
          </w:tcPr>
          <w:p>
            <w:r>
              <w:rPr>
                <w:sz w:val="18"/>
                <w:szCs w:val="18"/>
              </w:rPr>
              <w:t xml:space="preserve">core:ControlComponent</w:t>
            </w:r>
          </w:p>
        </w:tc>
      </w:tr>
      <w:tr>
        <w:tc>
          <w:tcPr>
            <w:tcW w:type="dxa" w:w="2300"/>
            <w:shd w:fill="FFFFFF" w:val="clear"/>
            <w:tcMar>
              <w:top w:type="dxa" w:w="60"/>
              <w:left w:type="dxa" w:w="110"/>
              <w:bottom w:type="dxa" w:w="60"/>
              <w:right w:type="dxa" w:w="110"/>
            </w:tcMar>
          </w:tcPr>
          <w:p>
            <w:r>
              <w:rPr>
                <w:rFonts w:ascii="Consolas" w:cs="Consolas" w:eastAsia="Consolas" w:hAnsi="Consolas"/>
                <w:b/>
                <w:bCs/>
                <w:color w:val="1F3864"/>
                <w:sz w:val="18"/>
                <w:szCs w:val="18"/>
              </w:rPr>
              <w:t xml:space="preserve">opcua:OpcUaSkillInterface</w:t>
            </w:r>
          </w:p>
        </w:tc>
        <w:tc>
          <w:tcPr>
            <w:tcW w:type="dxa" w:w="5060"/>
            <w:shd w:fill="FFFFFF" w:val="clear"/>
            <w:tcMar>
              <w:top w:type="dxa" w:w="60"/>
              <w:left w:type="dxa" w:w="110"/>
              <w:bottom w:type="dxa" w:w="60"/>
              <w:right w:type="dxa" w:w="110"/>
            </w:tcMar>
          </w:tcPr>
          <w:p>
            <w:r>
              <w:rPr>
                <w:sz w:val="18"/>
                <w:szCs w:val="18"/>
              </w:rPr>
              <w:t xml:space="preserve">An OPC UA object that exposes a MAESTRO Skill to network clients. Mirrors the CaSkMan SkillInterface pattern; the OPC UA realisation of the protocol-neutral skill:SkillInterface.</w:t>
            </w:r>
          </w:p>
        </w:tc>
        <w:tc>
          <w:tcPr>
            <w:tcW w:type="dxa" w:w="2000"/>
            <w:shd w:fill="FFFFFF" w:val="clear"/>
            <w:tcMar>
              <w:top w:type="dxa" w:w="60"/>
              <w:left w:type="dxa" w:w="110"/>
              <w:bottom w:type="dxa" w:w="60"/>
              <w:right w:type="dxa" w:w="110"/>
            </w:tcMar>
          </w:tcPr>
          <w:p>
            <w:r>
              <w:rPr>
                <w:sz w:val="18"/>
                <w:szCs w:val="18"/>
              </w:rPr>
              <w:t xml:space="preserve">opcua:OpcUaObject, skill:SkillInterface</w:t>
            </w:r>
          </w:p>
        </w:tc>
      </w:tr>
      <w:tr>
        <w:tc>
          <w:tcPr>
            <w:tcW w:type="dxa" w:w="2300"/>
            <w:shd w:fill="F2F2F2" w:val="clear"/>
            <w:tcMar>
              <w:top w:type="dxa" w:w="60"/>
              <w:left w:type="dxa" w:w="110"/>
              <w:bottom w:type="dxa" w:w="60"/>
              <w:right w:type="dxa" w:w="110"/>
            </w:tcMar>
          </w:tcPr>
          <w:p>
            <w:r>
              <w:rPr>
                <w:rFonts w:ascii="Consolas" w:cs="Consolas" w:eastAsia="Consolas" w:hAnsi="Consolas"/>
                <w:b/>
                <w:bCs/>
                <w:color w:val="1F3864"/>
                <w:sz w:val="18"/>
                <w:szCs w:val="18"/>
              </w:rPr>
              <w:t xml:space="preserve">opcua:OpcUaVariable</w:t>
            </w:r>
          </w:p>
        </w:tc>
        <w:tc>
          <w:tcPr>
            <w:tcW w:type="dxa" w:w="5060"/>
            <w:shd w:fill="F2F2F2" w:val="clear"/>
            <w:tcMar>
              <w:top w:type="dxa" w:w="60"/>
              <w:left w:type="dxa" w:w="110"/>
              <w:bottom w:type="dxa" w:w="60"/>
              <w:right w:type="dxa" w:w="110"/>
            </w:tcMar>
          </w:tcPr>
          <w:p>
            <w:r>
              <w:rPr>
                <w:sz w:val="18"/>
                <w:szCs w:val="18"/>
              </w:rPr>
              <w:t xml:space="preserve">An OPC UA variable node holding a value.</w:t>
            </w:r>
          </w:p>
        </w:tc>
        <w:tc>
          <w:tcPr>
            <w:tcW w:type="dxa" w:w="2000"/>
            <w:shd w:fill="F2F2F2" w:val="clear"/>
            <w:tcMar>
              <w:top w:type="dxa" w:w="60"/>
              <w:left w:type="dxa" w:w="110"/>
              <w:bottom w:type="dxa" w:w="60"/>
              <w:right w:type="dxa" w:w="110"/>
            </w:tcMar>
          </w:tcPr>
          <w:p>
            <w:r>
              <w:rPr>
                <w:sz w:val="18"/>
                <w:szCs w:val="18"/>
              </w:rPr>
              <w:t xml:space="preserve">opcua:OpcUaNode</w:t>
            </w:r>
          </w:p>
        </w:tc>
      </w:tr>
    </w:tbl>
    <w:p>
      <w:r>
        <w:t xml:space="preserve"/>
      </w:r>
    </w:p>
    <w:p>
      <w:pPr>
        <w:spacing w:after="40"/>
      </w:pPr>
      <w:r>
        <w:rPr>
          <w:b/>
          <w:bCs/>
          <w:color w:val="1F3864"/>
          <w:sz w:val="20"/>
          <w:szCs w:val="20"/>
        </w:rPr>
        <w:t xml:space="preserve">Object properties</w:t>
      </w:r>
    </w:p>
    <w:tbl>
      <w:tblPr>
        <w:tblW w:type="dxa" w:w="9360"/>
        <w:tblBorders>
          <w:top w:val="single" w:color="BFBFBF" w:sz="1"/>
          <w:left w:val="single" w:color="BFBFBF" w:sz="1"/>
          <w:bottom w:val="single" w:color="BFBFBF" w:sz="1"/>
          <w:right w:val="single" w:color="BFBFBF" w:sz="1"/>
          <w:insideH w:val="single" w:color="BFBFBF" w:sz="1"/>
          <w:insideV w:val="single" w:color="BFBFBF" w:sz="1"/>
        </w:tblBorders>
      </w:tblPr>
      <w:tblGrid>
        <w:gridCol w:w="2300"/>
        <w:gridCol w:w="4060"/>
        <w:gridCol w:w="1500"/>
        <w:gridCol w:w="1500"/>
      </w:tblGrid>
      <w:tr>
        <w:trPr>
          <w:tblHeader/>
        </w:trPr>
        <w:tc>
          <w:tcPr>
            <w:tcW w:type="dxa" w:w="2300"/>
            <w:shd w:fill="2E75B6" w:val="clear"/>
            <w:tcMar>
              <w:top w:type="dxa" w:w="60"/>
              <w:left w:type="dxa" w:w="110"/>
              <w:bottom w:type="dxa" w:w="60"/>
              <w:right w:type="dxa" w:w="110"/>
            </w:tcMar>
            <w:vAlign w:val="center"/>
          </w:tcPr>
          <w:p>
            <w:r>
              <w:rPr>
                <w:b/>
                <w:bCs/>
                <w:color w:val="FFFFFF"/>
                <w:sz w:val="18"/>
                <w:szCs w:val="18"/>
              </w:rPr>
              <w:t xml:space="preserve">Property</w:t>
            </w:r>
          </w:p>
        </w:tc>
        <w:tc>
          <w:tcPr>
            <w:tcW w:type="dxa" w:w="4060"/>
            <w:shd w:fill="2E75B6" w:val="clear"/>
            <w:tcMar>
              <w:top w:type="dxa" w:w="60"/>
              <w:left w:type="dxa" w:w="110"/>
              <w:bottom w:type="dxa" w:w="60"/>
              <w:right w:type="dxa" w:w="110"/>
            </w:tcMar>
            <w:vAlign w:val="center"/>
          </w:tcPr>
          <w:p>
            <w:r>
              <w:rPr>
                <w:b/>
                <w:bCs/>
                <w:color w:val="FFFFFF"/>
                <w:sz w:val="18"/>
                <w:szCs w:val="18"/>
              </w:rPr>
              <w:t xml:space="preserve">Definition</w:t>
            </w:r>
          </w:p>
        </w:tc>
        <w:tc>
          <w:tcPr>
            <w:tcW w:type="dxa" w:w="1500"/>
            <w:shd w:fill="2E75B6" w:val="clear"/>
            <w:tcMar>
              <w:top w:type="dxa" w:w="60"/>
              <w:left w:type="dxa" w:w="110"/>
              <w:bottom w:type="dxa" w:w="60"/>
              <w:right w:type="dxa" w:w="110"/>
            </w:tcMar>
            <w:vAlign w:val="center"/>
          </w:tcPr>
          <w:p>
            <w:r>
              <w:rPr>
                <w:b/>
                <w:bCs/>
                <w:color w:val="FFFFFF"/>
                <w:sz w:val="18"/>
                <w:szCs w:val="18"/>
              </w:rPr>
              <w:t xml:space="preserve">Domain</w:t>
            </w:r>
          </w:p>
        </w:tc>
        <w:tc>
          <w:tcPr>
            <w:tcW w:type="dxa" w:w="1500"/>
            <w:shd w:fill="2E75B6" w:val="clear"/>
            <w:tcMar>
              <w:top w:type="dxa" w:w="60"/>
              <w:left w:type="dxa" w:w="110"/>
              <w:bottom w:type="dxa" w:w="60"/>
              <w:right w:type="dxa" w:w="110"/>
            </w:tcMar>
            <w:vAlign w:val="center"/>
          </w:tcPr>
          <w:p>
            <w:r>
              <w:rPr>
                <w:b/>
                <w:bCs/>
                <w:color w:val="FFFFFF"/>
                <w:sz w:val="18"/>
                <w:szCs w:val="18"/>
              </w:rPr>
              <w:t xml:space="preserve">Range</w:t>
            </w:r>
          </w:p>
        </w:tc>
      </w:tr>
      <w:tr>
        <w:tc>
          <w:tcPr>
            <w:tcW w:type="dxa" w:w="2300"/>
            <w:shd w:fill="FFFFFF" w:val="clear"/>
            <w:tcMar>
              <w:top w:type="dxa" w:w="60"/>
              <w:left w:type="dxa" w:w="110"/>
              <w:bottom w:type="dxa" w:w="60"/>
              <w:right w:type="dxa" w:w="110"/>
            </w:tcMar>
          </w:tcPr>
          <w:p>
            <w:r>
              <w:rPr>
                <w:rFonts w:ascii="Consolas" w:cs="Consolas" w:eastAsia="Consolas" w:hAnsi="Consolas"/>
                <w:b/>
                <w:bCs/>
                <w:color w:val="1F3864"/>
                <w:sz w:val="18"/>
                <w:szCs w:val="18"/>
              </w:rPr>
              <w:t xml:space="preserve">opcua:accessibleThrough</w:t>
            </w:r>
          </w:p>
        </w:tc>
        <w:tc>
          <w:tcPr>
            <w:tcW w:type="dxa" w:w="4060"/>
            <w:shd w:fill="FFFFFF" w:val="clear"/>
            <w:tcMar>
              <w:top w:type="dxa" w:w="60"/>
              <w:left w:type="dxa" w:w="110"/>
              <w:bottom w:type="dxa" w:w="60"/>
              <w:right w:type="dxa" w:w="110"/>
            </w:tcMar>
          </w:tcPr>
          <w:p>
            <w:r>
              <w:rPr>
                <w:sz w:val="18"/>
                <w:szCs w:val="18"/>
              </w:rPr>
              <w:t xml:space="preserve">A Skill is accessible through an OPC UA SkillInterface (inverse of opcua:exposes).</w:t>
            </w:r>
          </w:p>
        </w:tc>
        <w:tc>
          <w:tcPr>
            <w:tcW w:type="dxa" w:w="1500"/>
            <w:shd w:fill="FFFFFF" w:val="clear"/>
            <w:tcMar>
              <w:top w:type="dxa" w:w="60"/>
              <w:left w:type="dxa" w:w="110"/>
              <w:bottom w:type="dxa" w:w="60"/>
              <w:right w:type="dxa" w:w="110"/>
            </w:tcMar>
          </w:tcPr>
          <w:p>
            <w:r>
              <w:rPr>
                <w:sz w:val="18"/>
                <w:szCs w:val="18"/>
              </w:rPr>
              <w:t xml:space="preserve">core:Skill</w:t>
            </w:r>
          </w:p>
        </w:tc>
        <w:tc>
          <w:tcPr>
            <w:tcW w:type="dxa" w:w="1500"/>
            <w:shd w:fill="FFFFFF" w:val="clear"/>
            <w:tcMar>
              <w:top w:type="dxa" w:w="60"/>
              <w:left w:type="dxa" w:w="110"/>
              <w:bottom w:type="dxa" w:w="60"/>
              <w:right w:type="dxa" w:w="110"/>
            </w:tcMar>
          </w:tcPr>
          <w:p>
            <w:r>
              <w:rPr>
                <w:sz w:val="18"/>
                <w:szCs w:val="18"/>
              </w:rPr>
              <w:t xml:space="preserve">opcua:OpcUaSkillInterface</w:t>
            </w:r>
          </w:p>
        </w:tc>
      </w:tr>
      <w:tr>
        <w:tc>
          <w:tcPr>
            <w:tcW w:type="dxa" w:w="2300"/>
            <w:shd w:fill="F2F2F2" w:val="clear"/>
            <w:tcMar>
              <w:top w:type="dxa" w:w="60"/>
              <w:left w:type="dxa" w:w="110"/>
              <w:bottom w:type="dxa" w:w="60"/>
              <w:right w:type="dxa" w:w="110"/>
            </w:tcMar>
          </w:tcPr>
          <w:p>
            <w:r>
              <w:rPr>
                <w:rFonts w:ascii="Consolas" w:cs="Consolas" w:eastAsia="Consolas" w:hAnsi="Consolas"/>
                <w:b/>
                <w:bCs/>
                <w:color w:val="1F3864"/>
                <w:sz w:val="18"/>
                <w:szCs w:val="18"/>
              </w:rPr>
              <w:t xml:space="preserve">opcua:exposes</w:t>
            </w:r>
          </w:p>
        </w:tc>
        <w:tc>
          <w:tcPr>
            <w:tcW w:type="dxa" w:w="4060"/>
            <w:shd w:fill="F2F2F2" w:val="clear"/>
            <w:tcMar>
              <w:top w:type="dxa" w:w="60"/>
              <w:left w:type="dxa" w:w="110"/>
              <w:bottom w:type="dxa" w:w="60"/>
              <w:right w:type="dxa" w:w="110"/>
            </w:tcMar>
          </w:tcPr>
          <w:p>
            <w:r>
              <w:rPr>
                <w:sz w:val="18"/>
                <w:szCs w:val="18"/>
              </w:rPr>
              <w:t xml:space="preserve">An OPC UA SkillInterface exposes a Skill.</w:t>
            </w:r>
          </w:p>
        </w:tc>
        <w:tc>
          <w:tcPr>
            <w:tcW w:type="dxa" w:w="1500"/>
            <w:shd w:fill="F2F2F2" w:val="clear"/>
            <w:tcMar>
              <w:top w:type="dxa" w:w="60"/>
              <w:left w:type="dxa" w:w="110"/>
              <w:bottom w:type="dxa" w:w="60"/>
              <w:right w:type="dxa" w:w="110"/>
            </w:tcMar>
          </w:tcPr>
          <w:p>
            <w:r>
              <w:rPr>
                <w:sz w:val="18"/>
                <w:szCs w:val="18"/>
              </w:rPr>
              <w:t xml:space="preserve">opcua:OpcUaSkillInterface</w:t>
            </w:r>
          </w:p>
        </w:tc>
        <w:tc>
          <w:tcPr>
            <w:tcW w:type="dxa" w:w="1500"/>
            <w:shd w:fill="F2F2F2" w:val="clear"/>
            <w:tcMar>
              <w:top w:type="dxa" w:w="60"/>
              <w:left w:type="dxa" w:w="110"/>
              <w:bottom w:type="dxa" w:w="60"/>
              <w:right w:type="dxa" w:w="110"/>
            </w:tcMar>
          </w:tcPr>
          <w:p>
            <w:r>
              <w:rPr>
                <w:sz w:val="18"/>
                <w:szCs w:val="18"/>
              </w:rPr>
              <w:t xml:space="preserve">core:Skill</w:t>
            </w:r>
          </w:p>
        </w:tc>
      </w:tr>
      <w:tr>
        <w:tc>
          <w:tcPr>
            <w:tcW w:type="dxa" w:w="2300"/>
            <w:shd w:fill="FFFFFF" w:val="clear"/>
            <w:tcMar>
              <w:top w:type="dxa" w:w="60"/>
              <w:left w:type="dxa" w:w="110"/>
              <w:bottom w:type="dxa" w:w="60"/>
              <w:right w:type="dxa" w:w="110"/>
            </w:tcMar>
          </w:tcPr>
          <w:p>
            <w:r>
              <w:rPr>
                <w:rFonts w:ascii="Consolas" w:cs="Consolas" w:eastAsia="Consolas" w:hAnsi="Consolas"/>
                <w:b/>
                <w:bCs/>
                <w:color w:val="1F3864"/>
                <w:sz w:val="18"/>
                <w:szCs w:val="18"/>
              </w:rPr>
              <w:t xml:space="preserve">opcua:hostsInterface</w:t>
            </w:r>
          </w:p>
        </w:tc>
        <w:tc>
          <w:tcPr>
            <w:tcW w:type="dxa" w:w="4060"/>
            <w:shd w:fill="FFFFFF" w:val="clear"/>
            <w:tcMar>
              <w:top w:type="dxa" w:w="60"/>
              <w:left w:type="dxa" w:w="110"/>
              <w:bottom w:type="dxa" w:w="60"/>
              <w:right w:type="dxa" w:w="110"/>
            </w:tcMar>
          </w:tcPr>
          <w:p>
            <w:r>
              <w:rPr>
                <w:sz w:val="18"/>
                <w:szCs w:val="18"/>
              </w:rPr>
              <w:t xml:space="preserve">Relates an OPC UA server to a skill interface it hosts.</w:t>
            </w:r>
          </w:p>
        </w:tc>
        <w:tc>
          <w:tcPr>
            <w:tcW w:type="dxa" w:w="1500"/>
            <w:shd w:fill="FFFFFF" w:val="clear"/>
            <w:tcMar>
              <w:top w:type="dxa" w:w="60"/>
              <w:left w:type="dxa" w:w="110"/>
              <w:bottom w:type="dxa" w:w="60"/>
              <w:right w:type="dxa" w:w="110"/>
            </w:tcMar>
          </w:tcPr>
          <w:p>
            <w:r>
              <w:rPr>
                <w:sz w:val="18"/>
                <w:szCs w:val="18"/>
              </w:rPr>
              <w:t xml:space="preserve">opcua:OpcUaServer</w:t>
            </w:r>
          </w:p>
        </w:tc>
        <w:tc>
          <w:tcPr>
            <w:tcW w:type="dxa" w:w="1500"/>
            <w:shd w:fill="FFFFFF" w:val="clear"/>
            <w:tcMar>
              <w:top w:type="dxa" w:w="60"/>
              <w:left w:type="dxa" w:w="110"/>
              <w:bottom w:type="dxa" w:w="60"/>
              <w:right w:type="dxa" w:w="110"/>
            </w:tcMar>
          </w:tcPr>
          <w:p>
            <w:r>
              <w:rPr>
                <w:sz w:val="18"/>
                <w:szCs w:val="18"/>
              </w:rPr>
              <w:t xml:space="preserve">opcua:OpcUaSkillInterface</w:t>
            </w:r>
          </w:p>
        </w:tc>
      </w:tr>
      <w:tr>
        <w:tc>
          <w:tcPr>
            <w:tcW w:type="dxa" w:w="2300"/>
            <w:shd w:fill="F2F2F2" w:val="clear"/>
            <w:tcMar>
              <w:top w:type="dxa" w:w="60"/>
              <w:left w:type="dxa" w:w="110"/>
              <w:bottom w:type="dxa" w:w="60"/>
              <w:right w:type="dxa" w:w="110"/>
            </w:tcMar>
          </w:tcPr>
          <w:p>
            <w:r>
              <w:rPr>
                <w:rFonts w:ascii="Consolas" w:cs="Consolas" w:eastAsia="Consolas" w:hAnsi="Consolas"/>
                <w:b/>
                <w:bCs/>
                <w:color w:val="1F3864"/>
                <w:sz w:val="18"/>
                <w:szCs w:val="18"/>
              </w:rPr>
              <w:t xml:space="preserve">opcua:implementsSkill</w:t>
            </w:r>
          </w:p>
        </w:tc>
        <w:tc>
          <w:tcPr>
            <w:tcW w:type="dxa" w:w="4060"/>
            <w:shd w:fill="F2F2F2" w:val="clear"/>
            <w:tcMar>
              <w:top w:type="dxa" w:w="60"/>
              <w:left w:type="dxa" w:w="110"/>
              <w:bottom w:type="dxa" w:w="60"/>
              <w:right w:type="dxa" w:w="110"/>
            </w:tcMar>
          </w:tcPr>
          <w:p>
            <w:r>
              <w:rPr>
                <w:sz w:val="18"/>
                <w:szCs w:val="18"/>
              </w:rPr>
              <w:t xml:space="preserve">Relates an OPC UA artefact to the skill it implements (sub-property of core:implements).</w:t>
            </w:r>
          </w:p>
        </w:tc>
        <w:tc>
          <w:tcPr>
            <w:tcW w:type="dxa" w:w="1500"/>
            <w:shd w:fill="F2F2F2" w:val="clear"/>
            <w:tcMar>
              <w:top w:type="dxa" w:w="60"/>
              <w:left w:type="dxa" w:w="110"/>
              <w:bottom w:type="dxa" w:w="60"/>
              <w:right w:type="dxa" w:w="110"/>
            </w:tcMar>
          </w:tcPr>
          <w:p>
            <w:r>
              <w:rPr>
                <w:sz w:val="18"/>
                <w:szCs w:val="18"/>
              </w:rPr>
              <w:t xml:space="preserve">opcua:OpcUaMethod</w:t>
            </w:r>
          </w:p>
        </w:tc>
        <w:tc>
          <w:tcPr>
            <w:tcW w:type="dxa" w:w="1500"/>
            <w:shd w:fill="F2F2F2" w:val="clear"/>
            <w:tcMar>
              <w:top w:type="dxa" w:w="60"/>
              <w:left w:type="dxa" w:w="110"/>
              <w:bottom w:type="dxa" w:w="60"/>
              <w:right w:type="dxa" w:w="110"/>
            </w:tcMar>
          </w:tcPr>
          <w:p>
            <w:r>
              <w:rPr>
                <w:sz w:val="18"/>
                <w:szCs w:val="18"/>
              </w:rPr>
              <w:t xml:space="preserve">core:Skill</w:t>
            </w:r>
          </w:p>
        </w:tc>
      </w:tr>
    </w:tbl>
    <w:p>
      <w:r>
        <w:t xml:space="preserve"/>
      </w:r>
    </w:p>
    <w:p>
      <w:pPr>
        <w:spacing w:after="40"/>
      </w:pPr>
      <w:r>
        <w:rPr>
          <w:b/>
          <w:bCs/>
          <w:color w:val="1F3864"/>
          <w:sz w:val="20"/>
          <w:szCs w:val="20"/>
        </w:rPr>
        <w:t xml:space="preserve">Datatype properties</w:t>
      </w:r>
    </w:p>
    <w:tbl>
      <w:tblPr>
        <w:tblW w:type="dxa" w:w="9360"/>
        <w:tblBorders>
          <w:top w:val="single" w:color="BFBFBF" w:sz="1"/>
          <w:left w:val="single" w:color="BFBFBF" w:sz="1"/>
          <w:bottom w:val="single" w:color="BFBFBF" w:sz="1"/>
          <w:right w:val="single" w:color="BFBFBF" w:sz="1"/>
          <w:insideH w:val="single" w:color="BFBFBF" w:sz="1"/>
          <w:insideV w:val="single" w:color="BFBFBF" w:sz="1"/>
        </w:tblBorders>
      </w:tblPr>
      <w:tblGrid>
        <w:gridCol w:w="2300"/>
        <w:gridCol w:w="4060"/>
        <w:gridCol w:w="1500"/>
        <w:gridCol w:w="1500"/>
      </w:tblGrid>
      <w:tr>
        <w:trPr>
          <w:tblHeader/>
        </w:trPr>
        <w:tc>
          <w:tcPr>
            <w:tcW w:type="dxa" w:w="2300"/>
            <w:shd w:fill="2E75B6" w:val="clear"/>
            <w:tcMar>
              <w:top w:type="dxa" w:w="60"/>
              <w:left w:type="dxa" w:w="110"/>
              <w:bottom w:type="dxa" w:w="60"/>
              <w:right w:type="dxa" w:w="110"/>
            </w:tcMar>
            <w:vAlign w:val="center"/>
          </w:tcPr>
          <w:p>
            <w:r>
              <w:rPr>
                <w:b/>
                <w:bCs/>
                <w:color w:val="FFFFFF"/>
                <w:sz w:val="18"/>
                <w:szCs w:val="18"/>
              </w:rPr>
              <w:t xml:space="preserve">Property</w:t>
            </w:r>
          </w:p>
        </w:tc>
        <w:tc>
          <w:tcPr>
            <w:tcW w:type="dxa" w:w="4060"/>
            <w:shd w:fill="2E75B6" w:val="clear"/>
            <w:tcMar>
              <w:top w:type="dxa" w:w="60"/>
              <w:left w:type="dxa" w:w="110"/>
              <w:bottom w:type="dxa" w:w="60"/>
              <w:right w:type="dxa" w:w="110"/>
            </w:tcMar>
            <w:vAlign w:val="center"/>
          </w:tcPr>
          <w:p>
            <w:r>
              <w:rPr>
                <w:b/>
                <w:bCs/>
                <w:color w:val="FFFFFF"/>
                <w:sz w:val="18"/>
                <w:szCs w:val="18"/>
              </w:rPr>
              <w:t xml:space="preserve">Definition</w:t>
            </w:r>
          </w:p>
        </w:tc>
        <w:tc>
          <w:tcPr>
            <w:tcW w:type="dxa" w:w="1500"/>
            <w:shd w:fill="2E75B6" w:val="clear"/>
            <w:tcMar>
              <w:top w:type="dxa" w:w="60"/>
              <w:left w:type="dxa" w:w="110"/>
              <w:bottom w:type="dxa" w:w="60"/>
              <w:right w:type="dxa" w:w="110"/>
            </w:tcMar>
            <w:vAlign w:val="center"/>
          </w:tcPr>
          <w:p>
            <w:r>
              <w:rPr>
                <w:b/>
                <w:bCs/>
                <w:color w:val="FFFFFF"/>
                <w:sz w:val="18"/>
                <w:szCs w:val="18"/>
              </w:rPr>
              <w:t xml:space="preserve">Domain</w:t>
            </w:r>
          </w:p>
        </w:tc>
        <w:tc>
          <w:tcPr>
            <w:tcW w:type="dxa" w:w="1500"/>
            <w:shd w:fill="2E75B6" w:val="clear"/>
            <w:tcMar>
              <w:top w:type="dxa" w:w="60"/>
              <w:left w:type="dxa" w:w="110"/>
              <w:bottom w:type="dxa" w:w="60"/>
              <w:right w:type="dxa" w:w="110"/>
            </w:tcMar>
            <w:vAlign w:val="center"/>
          </w:tcPr>
          <w:p>
            <w:r>
              <w:rPr>
                <w:b/>
                <w:bCs/>
                <w:color w:val="FFFFFF"/>
                <w:sz w:val="18"/>
                <w:szCs w:val="18"/>
              </w:rPr>
              <w:t xml:space="preserve">Range</w:t>
            </w:r>
          </w:p>
        </w:tc>
      </w:tr>
      <w:tr>
        <w:tc>
          <w:tcPr>
            <w:tcW w:type="dxa" w:w="2300"/>
            <w:shd w:fill="FFFFFF" w:val="clear"/>
            <w:tcMar>
              <w:top w:type="dxa" w:w="60"/>
              <w:left w:type="dxa" w:w="110"/>
              <w:bottom w:type="dxa" w:w="60"/>
              <w:right w:type="dxa" w:w="110"/>
            </w:tcMar>
          </w:tcPr>
          <w:p>
            <w:r>
              <w:rPr>
                <w:rFonts w:ascii="Consolas" w:cs="Consolas" w:eastAsia="Consolas" w:hAnsi="Consolas"/>
                <w:b/>
                <w:bCs/>
                <w:color w:val="1F3864"/>
                <w:sz w:val="18"/>
                <w:szCs w:val="18"/>
              </w:rPr>
              <w:t xml:space="preserve">opcua:browseName</w:t>
            </w:r>
          </w:p>
        </w:tc>
        <w:tc>
          <w:tcPr>
            <w:tcW w:type="dxa" w:w="4060"/>
            <w:shd w:fill="FFFFFF" w:val="clear"/>
            <w:tcMar>
              <w:top w:type="dxa" w:w="60"/>
              <w:left w:type="dxa" w:w="110"/>
              <w:bottom w:type="dxa" w:w="60"/>
              <w:right w:type="dxa" w:w="110"/>
            </w:tcMar>
          </w:tcPr>
          <w:p>
            <w:r>
              <w:rPr>
                <w:sz w:val="18"/>
                <w:szCs w:val="18"/>
              </w:rPr>
              <w:t xml:space="preserve">The OPC UA BrowseName of a node.</w:t>
            </w:r>
          </w:p>
        </w:tc>
        <w:tc>
          <w:tcPr>
            <w:tcW w:type="dxa" w:w="1500"/>
            <w:shd w:fill="FFFFFF" w:val="clear"/>
            <w:tcMar>
              <w:top w:type="dxa" w:w="60"/>
              <w:left w:type="dxa" w:w="110"/>
              <w:bottom w:type="dxa" w:w="60"/>
              <w:right w:type="dxa" w:w="110"/>
            </w:tcMar>
          </w:tcPr>
          <w:p>
            <w:r>
              <w:rPr>
                <w:sz w:val="18"/>
                <w:szCs w:val="18"/>
              </w:rPr>
              <w:t xml:space="preserve">opcua:OpcUaNode</w:t>
            </w:r>
          </w:p>
        </w:tc>
        <w:tc>
          <w:tcPr>
            <w:tcW w:type="dxa" w:w="1500"/>
            <w:shd w:fill="FFFFFF" w:val="clear"/>
            <w:tcMar>
              <w:top w:type="dxa" w:w="60"/>
              <w:left w:type="dxa" w:w="110"/>
              <w:bottom w:type="dxa" w:w="60"/>
              <w:right w:type="dxa" w:w="110"/>
            </w:tcMar>
          </w:tcPr>
          <w:p>
            <w:r>
              <w:rPr>
                <w:sz w:val="18"/>
                <w:szCs w:val="18"/>
              </w:rPr>
              <w:t xml:space="preserve">xsd:string</w:t>
            </w:r>
          </w:p>
        </w:tc>
      </w:tr>
      <w:tr>
        <w:tc>
          <w:tcPr>
            <w:tcW w:type="dxa" w:w="2300"/>
            <w:shd w:fill="F2F2F2" w:val="clear"/>
            <w:tcMar>
              <w:top w:type="dxa" w:w="60"/>
              <w:left w:type="dxa" w:w="110"/>
              <w:bottom w:type="dxa" w:w="60"/>
              <w:right w:type="dxa" w:w="110"/>
            </w:tcMar>
          </w:tcPr>
          <w:p>
            <w:r>
              <w:rPr>
                <w:rFonts w:ascii="Consolas" w:cs="Consolas" w:eastAsia="Consolas" w:hAnsi="Consolas"/>
                <w:b/>
                <w:bCs/>
                <w:color w:val="1F3864"/>
                <w:sz w:val="18"/>
                <w:szCs w:val="18"/>
              </w:rPr>
              <w:t xml:space="preserve">opcua:nodeId</w:t>
            </w:r>
          </w:p>
        </w:tc>
        <w:tc>
          <w:tcPr>
            <w:tcW w:type="dxa" w:w="4060"/>
            <w:shd w:fill="F2F2F2" w:val="clear"/>
            <w:tcMar>
              <w:top w:type="dxa" w:w="60"/>
              <w:left w:type="dxa" w:w="110"/>
              <w:bottom w:type="dxa" w:w="60"/>
              <w:right w:type="dxa" w:w="110"/>
            </w:tcMar>
          </w:tcPr>
          <w:p>
            <w:r>
              <w:rPr>
                <w:sz w:val="18"/>
                <w:szCs w:val="18"/>
              </w:rPr>
              <w:t xml:space="preserve">OPC UA NodeId (e.g. 'ns=2;s=Skill.Transfer.Start').</w:t>
            </w:r>
          </w:p>
        </w:tc>
        <w:tc>
          <w:tcPr>
            <w:tcW w:type="dxa" w:w="1500"/>
            <w:shd w:fill="F2F2F2" w:val="clear"/>
            <w:tcMar>
              <w:top w:type="dxa" w:w="60"/>
              <w:left w:type="dxa" w:w="110"/>
              <w:bottom w:type="dxa" w:w="60"/>
              <w:right w:type="dxa" w:w="110"/>
            </w:tcMar>
          </w:tcPr>
          <w:p>
            <w:r>
              <w:rPr>
                <w:sz w:val="18"/>
                <w:szCs w:val="18"/>
              </w:rPr>
              <w:t xml:space="preserve">opcua:OpcUaNode</w:t>
            </w:r>
          </w:p>
        </w:tc>
        <w:tc>
          <w:tcPr>
            <w:tcW w:type="dxa" w:w="1500"/>
            <w:shd w:fill="F2F2F2" w:val="clear"/>
            <w:tcMar>
              <w:top w:type="dxa" w:w="60"/>
              <w:left w:type="dxa" w:w="110"/>
              <w:bottom w:type="dxa" w:w="60"/>
              <w:right w:type="dxa" w:w="110"/>
            </w:tcMar>
          </w:tcPr>
          <w:p>
            <w:r>
              <w:rPr>
                <w:sz w:val="18"/>
                <w:szCs w:val="18"/>
              </w:rPr>
              <w:t xml:space="preserve">xsd:string</w:t>
            </w:r>
          </w:p>
        </w:tc>
      </w:tr>
    </w:tbl>
    <w:p>
      <w:r>
        <w:t xml:space="preserve"/>
      </w:r>
    </w:p>
    <w:p>
      <w:r>
        <w:t xml:space="preserve"/>
      </w:r>
    </w:p>
    <w:p>
      <w:pPr>
        <w:pStyle w:val="Heading3"/>
      </w:pPr>
      <w:r>
        <w:t xml:space="preserve">Asset Administration Shell Adapter  (aas:)</w:t>
      </w:r>
    </w:p>
    <w:p>
      <w:pPr>
        <w:spacing w:after="80"/>
      </w:pPr>
      <w:r>
        <w:rPr>
          <w:b/>
          <w:bCs/>
          <w:sz w:val="18"/>
          <w:szCs w:val="18"/>
        </w:rPr>
        <w:t xml:space="preserve">Module file: </w:t>
      </w:r>
      <w:r>
        <w:rPr>
          <w:rFonts w:ascii="Consolas" w:cs="Consolas" w:eastAsia="Consolas" w:hAnsi="Consolas"/>
          <w:color w:val="595959"/>
          <w:sz w:val="18"/>
          <w:szCs w:val="18"/>
        </w:rPr>
        <w:t xml:space="preserve">execution/aas.ttl</w:t>
      </w:r>
    </w:p>
    <w:p>
      <w:pPr>
        <w:spacing w:after="120"/>
      </w:pPr>
      <w:r>
        <w:t xml:space="preserve">A lightweight AAS bridge: AssetAdministrationShell → hasSubmodel → Submodel → hasSubmodelElement → SubmodelElement (with Property and Operation subclasses), and representsAsset linking a shell to its Asset. Intentionally not yet the full AAS 3.0 Reference/Key model.</w:t>
      </w:r>
    </w:p>
    <w:tbl>
      <w:tblPr>
        <w:tblW w:type="dxa" w:w="9360"/>
        <w:tblBorders>
          <w:top w:val="single" w:color="BFBFBF" w:sz="1"/>
          <w:left w:val="single" w:color="BFBFBF" w:sz="1"/>
          <w:bottom w:val="single" w:color="BFBFBF" w:sz="1"/>
          <w:right w:val="single" w:color="BFBFBF" w:sz="1"/>
          <w:insideH w:val="single" w:color="BFBFBF" w:sz="1"/>
          <w:insideV w:val="single" w:color="BFBFBF" w:sz="1"/>
        </w:tblBorders>
      </w:tblPr>
      <w:tblGrid>
        <w:gridCol w:w="9360"/>
      </w:tblGrid>
      <w:tr>
        <w:tc>
          <w:tcPr>
            <w:tcW w:type="dxa" w:w="9360"/>
            <w:shd w:fill="E2EFDA" w:val="clear"/>
            <w:tcMar>
              <w:top w:type="dxa" w:w="120"/>
              <w:left w:type="dxa" w:w="160"/>
              <w:bottom w:type="dxa" w:w="120"/>
              <w:right w:type="dxa" w:w="160"/>
            </w:tcMar>
          </w:tcPr>
          <w:p>
            <w:pPr>
              <w:spacing w:after="80"/>
            </w:pPr>
            <w:r>
              <w:rPr>
                <w:b/>
                <w:bCs/>
                <w:color w:val="1F3864"/>
                <w:sz w:val="18"/>
                <w:szCs w:val="18"/>
              </w:rPr>
              <w:t xml:space="preserve">STANDARD ALIGNMENT</w:t>
            </w:r>
          </w:p>
          <w:p>
            <w:pPr>
              <w:spacing w:after="60"/>
            </w:pPr>
            <w:r>
              <w:rPr>
                <w:b/>
                <w:bCs/>
                <w:color w:val="1F3864"/>
                <w:sz w:val="20"/>
                <w:szCs w:val="20"/>
              </w:rPr>
              <w:t xml:space="preserve">Standard used:  </w:t>
            </w:r>
            <w:r>
              <w:rPr>
                <w:sz w:val="20"/>
                <w:szCs w:val="20"/>
              </w:rPr>
              <w:t xml:space="preserve">Asset Administration Shell (IEC 63278 / IDTA)</w:t>
            </w:r>
          </w:p>
          <w:p>
            <w:pPr>
              <w:spacing w:after="60"/>
            </w:pPr>
            <w:r>
              <w:rPr>
                <w:b/>
                <w:bCs/>
                <w:color w:val="1F3864"/>
                <w:sz w:val="20"/>
                <w:szCs w:val="20"/>
              </w:rPr>
              <w:t xml:space="preserve">Why it is used:  </w:t>
            </w:r>
            <w:r>
              <w:rPr>
                <w:sz w:val="20"/>
                <w:szCs w:val="20"/>
              </w:rPr>
              <w:t xml:space="preserve">AAS is the reference standard for Industry 4.0 digital twins; aligning to it lets MAESTRO assets present a standards-conformant twin envelope to AAS-aware tooling.</w:t>
            </w:r>
          </w:p>
          <w:p>
            <w:pPr>
              <w:spacing w:after="60"/>
            </w:pPr>
            <w:r>
              <w:rPr>
                <w:b/>
                <w:bCs/>
                <w:color w:val="1F3864"/>
                <w:sz w:val="20"/>
                <w:szCs w:val="20"/>
              </w:rPr>
              <w:t xml:space="preserve">How it is used:  </w:t>
            </w:r>
            <w:r>
              <w:rPr>
                <w:sz w:val="20"/>
                <w:szCs w:val="20"/>
              </w:rPr>
              <w:t xml:space="preserve">The shell/submodel/element classes mirror the AAS metamodel; hardening to the full AAS 3.0 Reference/Key model is flagged as a dedicated future task before claiming strict conformance.</w:t>
            </w:r>
          </w:p>
        </w:tc>
      </w:tr>
    </w:tbl>
    <w:p>
      <w:r>
        <w:t xml:space="preserve"/>
      </w:r>
    </w:p>
    <w:p>
      <w:pPr>
        <w:spacing w:after="100"/>
      </w:pPr>
      <w:r>
        <w:rPr>
          <w:i/>
          <w:iCs/>
          <w:color w:val="595959"/>
          <w:sz w:val="18"/>
          <w:szCs w:val="18"/>
        </w:rPr>
        <w:t xml:space="preserve">Defines 7 classes, 4 object properties, 2 datatype properties.</w:t>
      </w:r>
    </w:p>
    <w:p>
      <w:pPr>
        <w:spacing w:after="40"/>
      </w:pPr>
      <w:r>
        <w:rPr>
          <w:b/>
          <w:bCs/>
          <w:color w:val="1F3864"/>
          <w:sz w:val="20"/>
          <w:szCs w:val="20"/>
        </w:rPr>
        <w:t xml:space="preserve">Classes</w:t>
      </w:r>
    </w:p>
    <w:tbl>
      <w:tblPr>
        <w:tblW w:type="dxa" w:w="9360"/>
        <w:tblBorders>
          <w:top w:val="single" w:color="BFBFBF" w:sz="1"/>
          <w:left w:val="single" w:color="BFBFBF" w:sz="1"/>
          <w:bottom w:val="single" w:color="BFBFBF" w:sz="1"/>
          <w:right w:val="single" w:color="BFBFBF" w:sz="1"/>
          <w:insideH w:val="single" w:color="BFBFBF" w:sz="1"/>
          <w:insideV w:val="single" w:color="BFBFBF" w:sz="1"/>
        </w:tblBorders>
      </w:tblPr>
      <w:tblGrid>
        <w:gridCol w:w="2300"/>
        <w:gridCol w:w="5060"/>
        <w:gridCol w:w="2000"/>
      </w:tblGrid>
      <w:tr>
        <w:trPr>
          <w:tblHeader/>
        </w:trPr>
        <w:tc>
          <w:tcPr>
            <w:tcW w:type="dxa" w:w="2300"/>
            <w:shd w:fill="2E75B6" w:val="clear"/>
            <w:tcMar>
              <w:top w:type="dxa" w:w="60"/>
              <w:left w:type="dxa" w:w="110"/>
              <w:bottom w:type="dxa" w:w="60"/>
              <w:right w:type="dxa" w:w="110"/>
            </w:tcMar>
            <w:vAlign w:val="center"/>
          </w:tcPr>
          <w:p>
            <w:r>
              <w:rPr>
                <w:b/>
                <w:bCs/>
                <w:color w:val="FFFFFF"/>
                <w:sz w:val="18"/>
                <w:szCs w:val="18"/>
              </w:rPr>
              <w:t xml:space="preserve">Class</w:t>
            </w:r>
          </w:p>
        </w:tc>
        <w:tc>
          <w:tcPr>
            <w:tcW w:type="dxa" w:w="5060"/>
            <w:shd w:fill="2E75B6" w:val="clear"/>
            <w:tcMar>
              <w:top w:type="dxa" w:w="60"/>
              <w:left w:type="dxa" w:w="110"/>
              <w:bottom w:type="dxa" w:w="60"/>
              <w:right w:type="dxa" w:w="110"/>
            </w:tcMar>
            <w:vAlign w:val="center"/>
          </w:tcPr>
          <w:p>
            <w:r>
              <w:rPr>
                <w:b/>
                <w:bCs/>
                <w:color w:val="FFFFFF"/>
                <w:sz w:val="18"/>
                <w:szCs w:val="18"/>
              </w:rPr>
              <w:t xml:space="preserve">Definition</w:t>
            </w:r>
          </w:p>
        </w:tc>
        <w:tc>
          <w:tcPr>
            <w:tcW w:type="dxa" w:w="2000"/>
            <w:shd w:fill="2E75B6" w:val="clear"/>
            <w:tcMar>
              <w:top w:type="dxa" w:w="60"/>
              <w:left w:type="dxa" w:w="110"/>
              <w:bottom w:type="dxa" w:w="60"/>
              <w:right w:type="dxa" w:w="110"/>
            </w:tcMar>
            <w:vAlign w:val="center"/>
          </w:tcPr>
          <w:p>
            <w:r>
              <w:rPr>
                <w:b/>
                <w:bCs/>
                <w:color w:val="FFFFFF"/>
                <w:sz w:val="18"/>
                <w:szCs w:val="18"/>
              </w:rPr>
              <w:t xml:space="preserve">Subclass of</w:t>
            </w:r>
          </w:p>
        </w:tc>
      </w:tr>
      <w:tr>
        <w:tc>
          <w:tcPr>
            <w:tcW w:type="dxa" w:w="2300"/>
            <w:shd w:fill="FFFFFF" w:val="clear"/>
            <w:tcMar>
              <w:top w:type="dxa" w:w="60"/>
              <w:left w:type="dxa" w:w="110"/>
              <w:bottom w:type="dxa" w:w="60"/>
              <w:right w:type="dxa" w:w="110"/>
            </w:tcMar>
          </w:tcPr>
          <w:p>
            <w:r>
              <w:rPr>
                <w:rFonts w:ascii="Consolas" w:cs="Consolas" w:eastAsia="Consolas" w:hAnsi="Consolas"/>
                <w:b/>
                <w:bCs/>
                <w:color w:val="1F3864"/>
                <w:sz w:val="18"/>
                <w:szCs w:val="18"/>
              </w:rPr>
              <w:t xml:space="preserve">aas:Asset</w:t>
            </w:r>
          </w:p>
        </w:tc>
        <w:tc>
          <w:tcPr>
            <w:tcW w:type="dxa" w:w="5060"/>
            <w:shd w:fill="FFFFFF" w:val="clear"/>
            <w:tcMar>
              <w:top w:type="dxa" w:w="60"/>
              <w:left w:type="dxa" w:w="110"/>
              <w:bottom w:type="dxa" w:w="60"/>
              <w:right w:type="dxa" w:w="110"/>
            </w:tcMar>
          </w:tcPr>
          <w:p>
            <w:r>
              <w:rPr>
                <w:sz w:val="18"/>
                <w:szCs w:val="18"/>
              </w:rPr>
              <w:t xml:space="preserve">A physical or logical asset represented by an Administration Shell.</w:t>
            </w:r>
          </w:p>
        </w:tc>
        <w:tc>
          <w:tcPr>
            <w:tcW w:type="dxa" w:w="2000"/>
            <w:shd w:fill="FFFFFF" w:val="clear"/>
            <w:tcMar>
              <w:top w:type="dxa" w:w="60"/>
              <w:left w:type="dxa" w:w="110"/>
              <w:bottom w:type="dxa" w:w="60"/>
              <w:right w:type="dxa" w:w="110"/>
            </w:tcMar>
          </w:tcPr>
          <w:p>
            <w:r>
              <w:rPr>
                <w:sz w:val="18"/>
                <w:szCs w:val="18"/>
              </w:rPr>
              <w:t xml:space="preserve">core:PhysicalEntity</w:t>
            </w:r>
          </w:p>
        </w:tc>
      </w:tr>
      <w:tr>
        <w:tc>
          <w:tcPr>
            <w:tcW w:type="dxa" w:w="2300"/>
            <w:shd w:fill="F2F2F2" w:val="clear"/>
            <w:tcMar>
              <w:top w:type="dxa" w:w="60"/>
              <w:left w:type="dxa" w:w="110"/>
              <w:bottom w:type="dxa" w:w="60"/>
              <w:right w:type="dxa" w:w="110"/>
            </w:tcMar>
          </w:tcPr>
          <w:p>
            <w:r>
              <w:rPr>
                <w:rFonts w:ascii="Consolas" w:cs="Consolas" w:eastAsia="Consolas" w:hAnsi="Consolas"/>
                <w:b/>
                <w:bCs/>
                <w:color w:val="1F3864"/>
                <w:sz w:val="18"/>
                <w:szCs w:val="18"/>
              </w:rPr>
              <w:t xml:space="preserve">aas:AssetAdministrationShell</w:t>
            </w:r>
          </w:p>
        </w:tc>
        <w:tc>
          <w:tcPr>
            <w:tcW w:type="dxa" w:w="5060"/>
            <w:shd w:fill="F2F2F2" w:val="clear"/>
            <w:tcMar>
              <w:top w:type="dxa" w:w="60"/>
              <w:left w:type="dxa" w:w="110"/>
              <w:bottom w:type="dxa" w:w="60"/>
              <w:right w:type="dxa" w:w="110"/>
            </w:tcMar>
          </w:tcPr>
          <w:p>
            <w:r>
              <w:rPr>
                <w:sz w:val="18"/>
                <w:szCs w:val="18"/>
              </w:rPr>
              <w:t xml:space="preserve">The digital twin envelope of an Asset.</w:t>
            </w:r>
          </w:p>
        </w:tc>
        <w:tc>
          <w:tcPr>
            <w:tcW w:type="dxa" w:w="2000"/>
            <w:shd w:fill="F2F2F2" w:val="clear"/>
            <w:tcMar>
              <w:top w:type="dxa" w:w="60"/>
              <w:left w:type="dxa" w:w="110"/>
              <w:bottom w:type="dxa" w:w="60"/>
              <w:right w:type="dxa" w:w="110"/>
            </w:tcMar>
          </w:tcPr>
          <w:p>
            <w:r>
              <w:rPr>
                <w:sz w:val="18"/>
                <w:szCs w:val="18"/>
              </w:rPr>
              <w:t xml:space="preserve">core:LogicalEntity</w:t>
            </w:r>
          </w:p>
        </w:tc>
      </w:tr>
      <w:tr>
        <w:tc>
          <w:tcPr>
            <w:tcW w:type="dxa" w:w="2300"/>
            <w:shd w:fill="FFFFFF" w:val="clear"/>
            <w:tcMar>
              <w:top w:type="dxa" w:w="60"/>
              <w:left w:type="dxa" w:w="110"/>
              <w:bottom w:type="dxa" w:w="60"/>
              <w:right w:type="dxa" w:w="110"/>
            </w:tcMar>
          </w:tcPr>
          <w:p>
            <w:r>
              <w:rPr>
                <w:rFonts w:ascii="Consolas" w:cs="Consolas" w:eastAsia="Consolas" w:hAnsi="Consolas"/>
                <w:b/>
                <w:bCs/>
                <w:color w:val="1F3864"/>
                <w:sz w:val="18"/>
                <w:szCs w:val="18"/>
              </w:rPr>
              <w:t xml:space="preserve">aas:Operation</w:t>
            </w:r>
          </w:p>
        </w:tc>
        <w:tc>
          <w:tcPr>
            <w:tcW w:type="dxa" w:w="5060"/>
            <w:shd w:fill="FFFFFF" w:val="clear"/>
            <w:tcMar>
              <w:top w:type="dxa" w:w="60"/>
              <w:left w:type="dxa" w:w="110"/>
              <w:bottom w:type="dxa" w:w="60"/>
              <w:right w:type="dxa" w:w="110"/>
            </w:tcMar>
          </w:tcPr>
          <w:p>
            <w:r>
              <w:rPr>
                <w:sz w:val="18"/>
                <w:szCs w:val="18"/>
              </w:rPr>
              <w:t xml:space="preserve">An AAS submodel element representing a callable operation.</w:t>
            </w:r>
          </w:p>
        </w:tc>
        <w:tc>
          <w:tcPr>
            <w:tcW w:type="dxa" w:w="2000"/>
            <w:shd w:fill="FFFFFF" w:val="clear"/>
            <w:tcMar>
              <w:top w:type="dxa" w:w="60"/>
              <w:left w:type="dxa" w:w="110"/>
              <w:bottom w:type="dxa" w:w="60"/>
              <w:right w:type="dxa" w:w="110"/>
            </w:tcMar>
          </w:tcPr>
          <w:p>
            <w:r>
              <w:rPr>
                <w:sz w:val="18"/>
                <w:szCs w:val="18"/>
              </w:rPr>
              <w:t xml:space="preserve">aas:SubmodelElement</w:t>
            </w:r>
          </w:p>
        </w:tc>
      </w:tr>
      <w:tr>
        <w:tc>
          <w:tcPr>
            <w:tcW w:type="dxa" w:w="2300"/>
            <w:shd w:fill="F2F2F2" w:val="clear"/>
            <w:tcMar>
              <w:top w:type="dxa" w:w="60"/>
              <w:left w:type="dxa" w:w="110"/>
              <w:bottom w:type="dxa" w:w="60"/>
              <w:right w:type="dxa" w:w="110"/>
            </w:tcMar>
          </w:tcPr>
          <w:p>
            <w:r>
              <w:rPr>
                <w:rFonts w:ascii="Consolas" w:cs="Consolas" w:eastAsia="Consolas" w:hAnsi="Consolas"/>
                <w:b/>
                <w:bCs/>
                <w:color w:val="1F3864"/>
                <w:sz w:val="18"/>
                <w:szCs w:val="18"/>
              </w:rPr>
              <w:t xml:space="preserve">aas:Property</w:t>
            </w:r>
          </w:p>
        </w:tc>
        <w:tc>
          <w:tcPr>
            <w:tcW w:type="dxa" w:w="5060"/>
            <w:shd w:fill="F2F2F2" w:val="clear"/>
            <w:tcMar>
              <w:top w:type="dxa" w:w="60"/>
              <w:left w:type="dxa" w:w="110"/>
              <w:bottom w:type="dxa" w:w="60"/>
              <w:right w:type="dxa" w:w="110"/>
            </w:tcMar>
          </w:tcPr>
          <w:p>
            <w:r>
              <w:rPr>
                <w:sz w:val="18"/>
                <w:szCs w:val="18"/>
              </w:rPr>
              <w:t xml:space="preserve">An AAS submodel element holding a typed property value.</w:t>
            </w:r>
          </w:p>
        </w:tc>
        <w:tc>
          <w:tcPr>
            <w:tcW w:type="dxa" w:w="2000"/>
            <w:shd w:fill="F2F2F2" w:val="clear"/>
            <w:tcMar>
              <w:top w:type="dxa" w:w="60"/>
              <w:left w:type="dxa" w:w="110"/>
              <w:bottom w:type="dxa" w:w="60"/>
              <w:right w:type="dxa" w:w="110"/>
            </w:tcMar>
          </w:tcPr>
          <w:p>
            <w:r>
              <w:rPr>
                <w:sz w:val="18"/>
                <w:szCs w:val="18"/>
              </w:rPr>
              <w:t xml:space="preserve">aas:SubmodelElement</w:t>
            </w:r>
          </w:p>
        </w:tc>
      </w:tr>
      <w:tr>
        <w:tc>
          <w:tcPr>
            <w:tcW w:type="dxa" w:w="2300"/>
            <w:shd w:fill="FFFFFF" w:val="clear"/>
            <w:tcMar>
              <w:top w:type="dxa" w:w="60"/>
              <w:left w:type="dxa" w:w="110"/>
              <w:bottom w:type="dxa" w:w="60"/>
              <w:right w:type="dxa" w:w="110"/>
            </w:tcMar>
          </w:tcPr>
          <w:p>
            <w:r>
              <w:rPr>
                <w:rFonts w:ascii="Consolas" w:cs="Consolas" w:eastAsia="Consolas" w:hAnsi="Consolas"/>
                <w:b/>
                <w:bCs/>
                <w:color w:val="1F3864"/>
                <w:sz w:val="18"/>
                <w:szCs w:val="18"/>
              </w:rPr>
              <w:t xml:space="preserve">aas:Reference</w:t>
            </w:r>
          </w:p>
        </w:tc>
        <w:tc>
          <w:tcPr>
            <w:tcW w:type="dxa" w:w="5060"/>
            <w:shd w:fill="FFFFFF" w:val="clear"/>
            <w:tcMar>
              <w:top w:type="dxa" w:w="60"/>
              <w:left w:type="dxa" w:w="110"/>
              <w:bottom w:type="dxa" w:w="60"/>
              <w:right w:type="dxa" w:w="110"/>
            </w:tcMar>
          </w:tcPr>
          <w:p>
            <w:r>
              <w:rPr>
                <w:sz w:val="18"/>
                <w:szCs w:val="18"/>
              </w:rPr>
              <w:t xml:space="preserve">An AAS reference to another element or asset.</w:t>
            </w:r>
          </w:p>
        </w:tc>
        <w:tc>
          <w:tcPr>
            <w:tcW w:type="dxa" w:w="2000"/>
            <w:shd w:fill="FFFFFF" w:val="clear"/>
            <w:tcMar>
              <w:top w:type="dxa" w:w="60"/>
              <w:left w:type="dxa" w:w="110"/>
              <w:bottom w:type="dxa" w:w="60"/>
              <w:right w:type="dxa" w:w="110"/>
            </w:tcMar>
          </w:tcPr>
          <w:p>
            <w:r>
              <w:rPr>
                <w:sz w:val="18"/>
                <w:szCs w:val="18"/>
              </w:rPr>
              <w:t xml:space="preserve">core:LogicalEntity</w:t>
            </w:r>
          </w:p>
        </w:tc>
      </w:tr>
      <w:tr>
        <w:tc>
          <w:tcPr>
            <w:tcW w:type="dxa" w:w="2300"/>
            <w:shd w:fill="F2F2F2" w:val="clear"/>
            <w:tcMar>
              <w:top w:type="dxa" w:w="60"/>
              <w:left w:type="dxa" w:w="110"/>
              <w:bottom w:type="dxa" w:w="60"/>
              <w:right w:type="dxa" w:w="110"/>
            </w:tcMar>
          </w:tcPr>
          <w:p>
            <w:r>
              <w:rPr>
                <w:rFonts w:ascii="Consolas" w:cs="Consolas" w:eastAsia="Consolas" w:hAnsi="Consolas"/>
                <w:b/>
                <w:bCs/>
                <w:color w:val="1F3864"/>
                <w:sz w:val="18"/>
                <w:szCs w:val="18"/>
              </w:rPr>
              <w:t xml:space="preserve">aas:Submodel</w:t>
            </w:r>
          </w:p>
        </w:tc>
        <w:tc>
          <w:tcPr>
            <w:tcW w:type="dxa" w:w="5060"/>
            <w:shd w:fill="F2F2F2" w:val="clear"/>
            <w:tcMar>
              <w:top w:type="dxa" w:w="60"/>
              <w:left w:type="dxa" w:w="110"/>
              <w:bottom w:type="dxa" w:w="60"/>
              <w:right w:type="dxa" w:w="110"/>
            </w:tcMar>
          </w:tcPr>
          <w:p>
            <w:r>
              <w:rPr>
                <w:sz w:val="18"/>
                <w:szCs w:val="18"/>
              </w:rPr>
              <w:t xml:space="preserve">An AAS submodel grouping related submodel elements.</w:t>
            </w:r>
          </w:p>
        </w:tc>
        <w:tc>
          <w:tcPr>
            <w:tcW w:type="dxa" w:w="2000"/>
            <w:shd w:fill="F2F2F2" w:val="clear"/>
            <w:tcMar>
              <w:top w:type="dxa" w:w="60"/>
              <w:left w:type="dxa" w:w="110"/>
              <w:bottom w:type="dxa" w:w="60"/>
              <w:right w:type="dxa" w:w="110"/>
            </w:tcMar>
          </w:tcPr>
          <w:p>
            <w:r>
              <w:rPr>
                <w:sz w:val="18"/>
                <w:szCs w:val="18"/>
              </w:rPr>
              <w:t xml:space="preserve">core:LogicalEntity</w:t>
            </w:r>
          </w:p>
        </w:tc>
      </w:tr>
      <w:tr>
        <w:tc>
          <w:tcPr>
            <w:tcW w:type="dxa" w:w="2300"/>
            <w:shd w:fill="FFFFFF" w:val="clear"/>
            <w:tcMar>
              <w:top w:type="dxa" w:w="60"/>
              <w:left w:type="dxa" w:w="110"/>
              <w:bottom w:type="dxa" w:w="60"/>
              <w:right w:type="dxa" w:w="110"/>
            </w:tcMar>
          </w:tcPr>
          <w:p>
            <w:r>
              <w:rPr>
                <w:rFonts w:ascii="Consolas" w:cs="Consolas" w:eastAsia="Consolas" w:hAnsi="Consolas"/>
                <w:b/>
                <w:bCs/>
                <w:color w:val="1F3864"/>
                <w:sz w:val="18"/>
                <w:szCs w:val="18"/>
              </w:rPr>
              <w:t xml:space="preserve">aas:SubmodelElement</w:t>
            </w:r>
          </w:p>
        </w:tc>
        <w:tc>
          <w:tcPr>
            <w:tcW w:type="dxa" w:w="5060"/>
            <w:shd w:fill="FFFFFF" w:val="clear"/>
            <w:tcMar>
              <w:top w:type="dxa" w:w="60"/>
              <w:left w:type="dxa" w:w="110"/>
              <w:bottom w:type="dxa" w:w="60"/>
              <w:right w:type="dxa" w:w="110"/>
            </w:tcMar>
          </w:tcPr>
          <w:p>
            <w:r>
              <w:rPr>
                <w:sz w:val="18"/>
                <w:szCs w:val="18"/>
              </w:rPr>
              <w:t xml:space="preserve">A single element within an AAS submodel.</w:t>
            </w:r>
          </w:p>
        </w:tc>
        <w:tc>
          <w:tcPr>
            <w:tcW w:type="dxa" w:w="2000"/>
            <w:shd w:fill="FFFFFF" w:val="clear"/>
            <w:tcMar>
              <w:top w:type="dxa" w:w="60"/>
              <w:left w:type="dxa" w:w="110"/>
              <w:bottom w:type="dxa" w:w="60"/>
              <w:right w:type="dxa" w:w="110"/>
            </w:tcMar>
          </w:tcPr>
          <w:p>
            <w:r>
              <w:rPr>
                <w:sz w:val="18"/>
                <w:szCs w:val="18"/>
              </w:rPr>
              <w:t xml:space="preserve">core:LogicalEntity</w:t>
            </w:r>
          </w:p>
        </w:tc>
      </w:tr>
    </w:tbl>
    <w:p>
      <w:r>
        <w:t xml:space="preserve"/>
      </w:r>
    </w:p>
    <w:p>
      <w:pPr>
        <w:spacing w:after="40"/>
      </w:pPr>
      <w:r>
        <w:rPr>
          <w:b/>
          <w:bCs/>
          <w:color w:val="1F3864"/>
          <w:sz w:val="20"/>
          <w:szCs w:val="20"/>
        </w:rPr>
        <w:t xml:space="preserve">Object properties</w:t>
      </w:r>
    </w:p>
    <w:tbl>
      <w:tblPr>
        <w:tblW w:type="dxa" w:w="9360"/>
        <w:tblBorders>
          <w:top w:val="single" w:color="BFBFBF" w:sz="1"/>
          <w:left w:val="single" w:color="BFBFBF" w:sz="1"/>
          <w:bottom w:val="single" w:color="BFBFBF" w:sz="1"/>
          <w:right w:val="single" w:color="BFBFBF" w:sz="1"/>
          <w:insideH w:val="single" w:color="BFBFBF" w:sz="1"/>
          <w:insideV w:val="single" w:color="BFBFBF" w:sz="1"/>
        </w:tblBorders>
      </w:tblPr>
      <w:tblGrid>
        <w:gridCol w:w="2300"/>
        <w:gridCol w:w="4060"/>
        <w:gridCol w:w="1500"/>
        <w:gridCol w:w="1500"/>
      </w:tblGrid>
      <w:tr>
        <w:trPr>
          <w:tblHeader/>
        </w:trPr>
        <w:tc>
          <w:tcPr>
            <w:tcW w:type="dxa" w:w="2300"/>
            <w:shd w:fill="2E75B6" w:val="clear"/>
            <w:tcMar>
              <w:top w:type="dxa" w:w="60"/>
              <w:left w:type="dxa" w:w="110"/>
              <w:bottom w:type="dxa" w:w="60"/>
              <w:right w:type="dxa" w:w="110"/>
            </w:tcMar>
            <w:vAlign w:val="center"/>
          </w:tcPr>
          <w:p>
            <w:r>
              <w:rPr>
                <w:b/>
                <w:bCs/>
                <w:color w:val="FFFFFF"/>
                <w:sz w:val="18"/>
                <w:szCs w:val="18"/>
              </w:rPr>
              <w:t xml:space="preserve">Property</w:t>
            </w:r>
          </w:p>
        </w:tc>
        <w:tc>
          <w:tcPr>
            <w:tcW w:type="dxa" w:w="4060"/>
            <w:shd w:fill="2E75B6" w:val="clear"/>
            <w:tcMar>
              <w:top w:type="dxa" w:w="60"/>
              <w:left w:type="dxa" w:w="110"/>
              <w:bottom w:type="dxa" w:w="60"/>
              <w:right w:type="dxa" w:w="110"/>
            </w:tcMar>
            <w:vAlign w:val="center"/>
          </w:tcPr>
          <w:p>
            <w:r>
              <w:rPr>
                <w:b/>
                <w:bCs/>
                <w:color w:val="FFFFFF"/>
                <w:sz w:val="18"/>
                <w:szCs w:val="18"/>
              </w:rPr>
              <w:t xml:space="preserve">Definition</w:t>
            </w:r>
          </w:p>
        </w:tc>
        <w:tc>
          <w:tcPr>
            <w:tcW w:type="dxa" w:w="1500"/>
            <w:shd w:fill="2E75B6" w:val="clear"/>
            <w:tcMar>
              <w:top w:type="dxa" w:w="60"/>
              <w:left w:type="dxa" w:w="110"/>
              <w:bottom w:type="dxa" w:w="60"/>
              <w:right w:type="dxa" w:w="110"/>
            </w:tcMar>
            <w:vAlign w:val="center"/>
          </w:tcPr>
          <w:p>
            <w:r>
              <w:rPr>
                <w:b/>
                <w:bCs/>
                <w:color w:val="FFFFFF"/>
                <w:sz w:val="18"/>
                <w:szCs w:val="18"/>
              </w:rPr>
              <w:t xml:space="preserve">Domain</w:t>
            </w:r>
          </w:p>
        </w:tc>
        <w:tc>
          <w:tcPr>
            <w:tcW w:type="dxa" w:w="1500"/>
            <w:shd w:fill="2E75B6" w:val="clear"/>
            <w:tcMar>
              <w:top w:type="dxa" w:w="60"/>
              <w:left w:type="dxa" w:w="110"/>
              <w:bottom w:type="dxa" w:w="60"/>
              <w:right w:type="dxa" w:w="110"/>
            </w:tcMar>
            <w:vAlign w:val="center"/>
          </w:tcPr>
          <w:p>
            <w:r>
              <w:rPr>
                <w:b/>
                <w:bCs/>
                <w:color w:val="FFFFFF"/>
                <w:sz w:val="18"/>
                <w:szCs w:val="18"/>
              </w:rPr>
              <w:t xml:space="preserve">Range</w:t>
            </w:r>
          </w:p>
        </w:tc>
      </w:tr>
      <w:tr>
        <w:tc>
          <w:tcPr>
            <w:tcW w:type="dxa" w:w="2300"/>
            <w:shd w:fill="FFFFFF" w:val="clear"/>
            <w:tcMar>
              <w:top w:type="dxa" w:w="60"/>
              <w:left w:type="dxa" w:w="110"/>
              <w:bottom w:type="dxa" w:w="60"/>
              <w:right w:type="dxa" w:w="110"/>
            </w:tcMar>
          </w:tcPr>
          <w:p>
            <w:r>
              <w:rPr>
                <w:rFonts w:ascii="Consolas" w:cs="Consolas" w:eastAsia="Consolas" w:hAnsi="Consolas"/>
                <w:b/>
                <w:bCs/>
                <w:color w:val="1F3864"/>
                <w:sz w:val="18"/>
                <w:szCs w:val="18"/>
              </w:rPr>
              <w:t xml:space="preserve">aas:hasSubmodel</w:t>
            </w:r>
          </w:p>
        </w:tc>
        <w:tc>
          <w:tcPr>
            <w:tcW w:type="dxa" w:w="4060"/>
            <w:shd w:fill="FFFFFF" w:val="clear"/>
            <w:tcMar>
              <w:top w:type="dxa" w:w="60"/>
              <w:left w:type="dxa" w:w="110"/>
              <w:bottom w:type="dxa" w:w="60"/>
              <w:right w:type="dxa" w:w="110"/>
            </w:tcMar>
          </w:tcPr>
          <w:p>
            <w:r>
              <w:rPr>
                <w:sz w:val="18"/>
                <w:szCs w:val="18"/>
              </w:rPr>
              <w:t xml:space="preserve">Relates an Administration Shell to one of its submodels.</w:t>
            </w:r>
          </w:p>
        </w:tc>
        <w:tc>
          <w:tcPr>
            <w:tcW w:type="dxa" w:w="1500"/>
            <w:shd w:fill="FFFFFF" w:val="clear"/>
            <w:tcMar>
              <w:top w:type="dxa" w:w="60"/>
              <w:left w:type="dxa" w:w="110"/>
              <w:bottom w:type="dxa" w:w="60"/>
              <w:right w:type="dxa" w:w="110"/>
            </w:tcMar>
          </w:tcPr>
          <w:p>
            <w:r>
              <w:rPr>
                <w:sz w:val="18"/>
                <w:szCs w:val="18"/>
              </w:rPr>
              <w:t xml:space="preserve">aas:AssetAdministrationShell</w:t>
            </w:r>
          </w:p>
        </w:tc>
        <w:tc>
          <w:tcPr>
            <w:tcW w:type="dxa" w:w="1500"/>
            <w:shd w:fill="FFFFFF" w:val="clear"/>
            <w:tcMar>
              <w:top w:type="dxa" w:w="60"/>
              <w:left w:type="dxa" w:w="110"/>
              <w:bottom w:type="dxa" w:w="60"/>
              <w:right w:type="dxa" w:w="110"/>
            </w:tcMar>
          </w:tcPr>
          <w:p>
            <w:r>
              <w:rPr>
                <w:sz w:val="18"/>
                <w:szCs w:val="18"/>
              </w:rPr>
              <w:t xml:space="preserve">aas:Submodel</w:t>
            </w:r>
          </w:p>
        </w:tc>
      </w:tr>
      <w:tr>
        <w:tc>
          <w:tcPr>
            <w:tcW w:type="dxa" w:w="2300"/>
            <w:shd w:fill="F2F2F2" w:val="clear"/>
            <w:tcMar>
              <w:top w:type="dxa" w:w="60"/>
              <w:left w:type="dxa" w:w="110"/>
              <w:bottom w:type="dxa" w:w="60"/>
              <w:right w:type="dxa" w:w="110"/>
            </w:tcMar>
          </w:tcPr>
          <w:p>
            <w:r>
              <w:rPr>
                <w:rFonts w:ascii="Consolas" w:cs="Consolas" w:eastAsia="Consolas" w:hAnsi="Consolas"/>
                <w:b/>
                <w:bCs/>
                <w:color w:val="1F3864"/>
                <w:sz w:val="18"/>
                <w:szCs w:val="18"/>
              </w:rPr>
              <w:t xml:space="preserve">aas:hasSubmodelElement</w:t>
            </w:r>
          </w:p>
        </w:tc>
        <w:tc>
          <w:tcPr>
            <w:tcW w:type="dxa" w:w="4060"/>
            <w:shd w:fill="F2F2F2" w:val="clear"/>
            <w:tcMar>
              <w:top w:type="dxa" w:w="60"/>
              <w:left w:type="dxa" w:w="110"/>
              <w:bottom w:type="dxa" w:w="60"/>
              <w:right w:type="dxa" w:w="110"/>
            </w:tcMar>
          </w:tcPr>
          <w:p>
            <w:r>
              <w:rPr>
                <w:sz w:val="18"/>
                <w:szCs w:val="18"/>
              </w:rPr>
              <w:t xml:space="preserve">Relates a submodel to one of its elements.</w:t>
            </w:r>
          </w:p>
        </w:tc>
        <w:tc>
          <w:tcPr>
            <w:tcW w:type="dxa" w:w="1500"/>
            <w:shd w:fill="F2F2F2" w:val="clear"/>
            <w:tcMar>
              <w:top w:type="dxa" w:w="60"/>
              <w:left w:type="dxa" w:w="110"/>
              <w:bottom w:type="dxa" w:w="60"/>
              <w:right w:type="dxa" w:w="110"/>
            </w:tcMar>
          </w:tcPr>
          <w:p>
            <w:r>
              <w:rPr>
                <w:sz w:val="18"/>
                <w:szCs w:val="18"/>
              </w:rPr>
              <w:t xml:space="preserve">aas:Submodel</w:t>
            </w:r>
          </w:p>
        </w:tc>
        <w:tc>
          <w:tcPr>
            <w:tcW w:type="dxa" w:w="1500"/>
            <w:shd w:fill="F2F2F2" w:val="clear"/>
            <w:tcMar>
              <w:top w:type="dxa" w:w="60"/>
              <w:left w:type="dxa" w:w="110"/>
              <w:bottom w:type="dxa" w:w="60"/>
              <w:right w:type="dxa" w:w="110"/>
            </w:tcMar>
          </w:tcPr>
          <w:p>
            <w:r>
              <w:rPr>
                <w:sz w:val="18"/>
                <w:szCs w:val="18"/>
              </w:rPr>
              <w:t xml:space="preserve">aas:SubmodelElement</w:t>
            </w:r>
          </w:p>
        </w:tc>
      </w:tr>
      <w:tr>
        <w:tc>
          <w:tcPr>
            <w:tcW w:type="dxa" w:w="2300"/>
            <w:shd w:fill="FFFFFF" w:val="clear"/>
            <w:tcMar>
              <w:top w:type="dxa" w:w="60"/>
              <w:left w:type="dxa" w:w="110"/>
              <w:bottom w:type="dxa" w:w="60"/>
              <w:right w:type="dxa" w:w="110"/>
            </w:tcMar>
          </w:tcPr>
          <w:p>
            <w:r>
              <w:rPr>
                <w:rFonts w:ascii="Consolas" w:cs="Consolas" w:eastAsia="Consolas" w:hAnsi="Consolas"/>
                <w:b/>
                <w:bCs/>
                <w:color w:val="1F3864"/>
                <w:sz w:val="18"/>
                <w:szCs w:val="18"/>
              </w:rPr>
              <w:t xml:space="preserve">aas:publishesInterface</w:t>
            </w:r>
          </w:p>
        </w:tc>
        <w:tc>
          <w:tcPr>
            <w:tcW w:type="dxa" w:w="4060"/>
            <w:shd w:fill="FFFFFF" w:val="clear"/>
            <w:tcMar>
              <w:top w:type="dxa" w:w="60"/>
              <w:left w:type="dxa" w:w="110"/>
              <w:bottom w:type="dxa" w:w="60"/>
              <w:right w:type="dxa" w:w="110"/>
            </w:tcMar>
          </w:tcPr>
          <w:p>
            <w:r>
              <w:rPr>
                <w:sz w:val="18"/>
                <w:szCs w:val="18"/>
              </w:rPr>
              <w:t xml:space="preserve">An AAS Submodel publishes a protocol-neutral skill:SkillInterface (HHM-Core SkillInterface published in AAS submodel).</w:t>
            </w:r>
          </w:p>
        </w:tc>
        <w:tc>
          <w:tcPr>
            <w:tcW w:type="dxa" w:w="1500"/>
            <w:shd w:fill="FFFFFF" w:val="clear"/>
            <w:tcMar>
              <w:top w:type="dxa" w:w="60"/>
              <w:left w:type="dxa" w:w="110"/>
              <w:bottom w:type="dxa" w:w="60"/>
              <w:right w:type="dxa" w:w="110"/>
            </w:tcMar>
          </w:tcPr>
          <w:p>
            <w:r>
              <w:rPr>
                <w:sz w:val="18"/>
                <w:szCs w:val="18"/>
              </w:rPr>
              <w:t xml:space="preserve">aas:Submodel</w:t>
            </w:r>
          </w:p>
        </w:tc>
        <w:tc>
          <w:tcPr>
            <w:tcW w:type="dxa" w:w="1500"/>
            <w:shd w:fill="FFFFFF" w:val="clear"/>
            <w:tcMar>
              <w:top w:type="dxa" w:w="60"/>
              <w:left w:type="dxa" w:w="110"/>
              <w:bottom w:type="dxa" w:w="60"/>
              <w:right w:type="dxa" w:w="110"/>
            </w:tcMar>
          </w:tcPr>
          <w:p>
            <w:r>
              <w:rPr>
                <w:sz w:val="18"/>
                <w:szCs w:val="18"/>
              </w:rPr>
              <w:t xml:space="preserve">skill:SkillInterface</w:t>
            </w:r>
          </w:p>
        </w:tc>
      </w:tr>
      <w:tr>
        <w:tc>
          <w:tcPr>
            <w:tcW w:type="dxa" w:w="2300"/>
            <w:shd w:fill="F2F2F2" w:val="clear"/>
            <w:tcMar>
              <w:top w:type="dxa" w:w="60"/>
              <w:left w:type="dxa" w:w="110"/>
              <w:bottom w:type="dxa" w:w="60"/>
              <w:right w:type="dxa" w:w="110"/>
            </w:tcMar>
          </w:tcPr>
          <w:p>
            <w:r>
              <w:rPr>
                <w:rFonts w:ascii="Consolas" w:cs="Consolas" w:eastAsia="Consolas" w:hAnsi="Consolas"/>
                <w:b/>
                <w:bCs/>
                <w:color w:val="1F3864"/>
                <w:sz w:val="18"/>
                <w:szCs w:val="18"/>
              </w:rPr>
              <w:t xml:space="preserve">aas:representsAsset</w:t>
            </w:r>
          </w:p>
        </w:tc>
        <w:tc>
          <w:tcPr>
            <w:tcW w:type="dxa" w:w="4060"/>
            <w:shd w:fill="F2F2F2" w:val="clear"/>
            <w:tcMar>
              <w:top w:type="dxa" w:w="60"/>
              <w:left w:type="dxa" w:w="110"/>
              <w:bottom w:type="dxa" w:w="60"/>
              <w:right w:type="dxa" w:w="110"/>
            </w:tcMar>
          </w:tcPr>
          <w:p>
            <w:r>
              <w:rPr>
                <w:sz w:val="18"/>
                <w:szCs w:val="18"/>
              </w:rPr>
              <w:t xml:space="preserve">Relates an Administration Shell to the asset it represents.</w:t>
            </w:r>
          </w:p>
        </w:tc>
        <w:tc>
          <w:tcPr>
            <w:tcW w:type="dxa" w:w="1500"/>
            <w:shd w:fill="F2F2F2" w:val="clear"/>
            <w:tcMar>
              <w:top w:type="dxa" w:w="60"/>
              <w:left w:type="dxa" w:w="110"/>
              <w:bottom w:type="dxa" w:w="60"/>
              <w:right w:type="dxa" w:w="110"/>
            </w:tcMar>
          </w:tcPr>
          <w:p>
            <w:r>
              <w:rPr>
                <w:sz w:val="18"/>
                <w:szCs w:val="18"/>
              </w:rPr>
              <w:t xml:space="preserve">aas:AssetAdministrationShell</w:t>
            </w:r>
          </w:p>
        </w:tc>
        <w:tc>
          <w:tcPr>
            <w:tcW w:type="dxa" w:w="1500"/>
            <w:shd w:fill="F2F2F2" w:val="clear"/>
            <w:tcMar>
              <w:top w:type="dxa" w:w="60"/>
              <w:left w:type="dxa" w:w="110"/>
              <w:bottom w:type="dxa" w:w="60"/>
              <w:right w:type="dxa" w:w="110"/>
            </w:tcMar>
          </w:tcPr>
          <w:p>
            <w:r>
              <w:rPr>
                <w:sz w:val="18"/>
                <w:szCs w:val="18"/>
              </w:rPr>
              <w:t xml:space="preserve">aas:Asset</w:t>
            </w:r>
          </w:p>
        </w:tc>
      </w:tr>
    </w:tbl>
    <w:p>
      <w:r>
        <w:t xml:space="preserve"/>
      </w:r>
    </w:p>
    <w:p>
      <w:pPr>
        <w:spacing w:after="40"/>
      </w:pPr>
      <w:r>
        <w:rPr>
          <w:b/>
          <w:bCs/>
          <w:color w:val="1F3864"/>
          <w:sz w:val="20"/>
          <w:szCs w:val="20"/>
        </w:rPr>
        <w:t xml:space="preserve">Datatype properties</w:t>
      </w:r>
    </w:p>
    <w:tbl>
      <w:tblPr>
        <w:tblW w:type="dxa" w:w="9360"/>
        <w:tblBorders>
          <w:top w:val="single" w:color="BFBFBF" w:sz="1"/>
          <w:left w:val="single" w:color="BFBFBF" w:sz="1"/>
          <w:bottom w:val="single" w:color="BFBFBF" w:sz="1"/>
          <w:right w:val="single" w:color="BFBFBF" w:sz="1"/>
          <w:insideH w:val="single" w:color="BFBFBF" w:sz="1"/>
          <w:insideV w:val="single" w:color="BFBFBF" w:sz="1"/>
        </w:tblBorders>
      </w:tblPr>
      <w:tblGrid>
        <w:gridCol w:w="2300"/>
        <w:gridCol w:w="4060"/>
        <w:gridCol w:w="1500"/>
        <w:gridCol w:w="1500"/>
      </w:tblGrid>
      <w:tr>
        <w:trPr>
          <w:tblHeader/>
        </w:trPr>
        <w:tc>
          <w:tcPr>
            <w:tcW w:type="dxa" w:w="2300"/>
            <w:shd w:fill="2E75B6" w:val="clear"/>
            <w:tcMar>
              <w:top w:type="dxa" w:w="60"/>
              <w:left w:type="dxa" w:w="110"/>
              <w:bottom w:type="dxa" w:w="60"/>
              <w:right w:type="dxa" w:w="110"/>
            </w:tcMar>
            <w:vAlign w:val="center"/>
          </w:tcPr>
          <w:p>
            <w:r>
              <w:rPr>
                <w:b/>
                <w:bCs/>
                <w:color w:val="FFFFFF"/>
                <w:sz w:val="18"/>
                <w:szCs w:val="18"/>
              </w:rPr>
              <w:t xml:space="preserve">Property</w:t>
            </w:r>
          </w:p>
        </w:tc>
        <w:tc>
          <w:tcPr>
            <w:tcW w:type="dxa" w:w="4060"/>
            <w:shd w:fill="2E75B6" w:val="clear"/>
            <w:tcMar>
              <w:top w:type="dxa" w:w="60"/>
              <w:left w:type="dxa" w:w="110"/>
              <w:bottom w:type="dxa" w:w="60"/>
              <w:right w:type="dxa" w:w="110"/>
            </w:tcMar>
            <w:vAlign w:val="center"/>
          </w:tcPr>
          <w:p>
            <w:r>
              <w:rPr>
                <w:b/>
                <w:bCs/>
                <w:color w:val="FFFFFF"/>
                <w:sz w:val="18"/>
                <w:szCs w:val="18"/>
              </w:rPr>
              <w:t xml:space="preserve">Definition</w:t>
            </w:r>
          </w:p>
        </w:tc>
        <w:tc>
          <w:tcPr>
            <w:tcW w:type="dxa" w:w="1500"/>
            <w:shd w:fill="2E75B6" w:val="clear"/>
            <w:tcMar>
              <w:top w:type="dxa" w:w="60"/>
              <w:left w:type="dxa" w:w="110"/>
              <w:bottom w:type="dxa" w:w="60"/>
              <w:right w:type="dxa" w:w="110"/>
            </w:tcMar>
            <w:vAlign w:val="center"/>
          </w:tcPr>
          <w:p>
            <w:r>
              <w:rPr>
                <w:b/>
                <w:bCs/>
                <w:color w:val="FFFFFF"/>
                <w:sz w:val="18"/>
                <w:szCs w:val="18"/>
              </w:rPr>
              <w:t xml:space="preserve">Domain</w:t>
            </w:r>
          </w:p>
        </w:tc>
        <w:tc>
          <w:tcPr>
            <w:tcW w:type="dxa" w:w="1500"/>
            <w:shd w:fill="2E75B6" w:val="clear"/>
            <w:tcMar>
              <w:top w:type="dxa" w:w="60"/>
              <w:left w:type="dxa" w:w="110"/>
              <w:bottom w:type="dxa" w:w="60"/>
              <w:right w:type="dxa" w:w="110"/>
            </w:tcMar>
            <w:vAlign w:val="center"/>
          </w:tcPr>
          <w:p>
            <w:r>
              <w:rPr>
                <w:b/>
                <w:bCs/>
                <w:color w:val="FFFFFF"/>
                <w:sz w:val="18"/>
                <w:szCs w:val="18"/>
              </w:rPr>
              <w:t xml:space="preserve">Range</w:t>
            </w:r>
          </w:p>
        </w:tc>
      </w:tr>
      <w:tr>
        <w:tc>
          <w:tcPr>
            <w:tcW w:type="dxa" w:w="2300"/>
            <w:shd w:fill="FFFFFF" w:val="clear"/>
            <w:tcMar>
              <w:top w:type="dxa" w:w="60"/>
              <w:left w:type="dxa" w:w="110"/>
              <w:bottom w:type="dxa" w:w="60"/>
              <w:right w:type="dxa" w:w="110"/>
            </w:tcMar>
          </w:tcPr>
          <w:p>
            <w:r>
              <w:rPr>
                <w:rFonts w:ascii="Consolas" w:cs="Consolas" w:eastAsia="Consolas" w:hAnsi="Consolas"/>
                <w:b/>
                <w:bCs/>
                <w:color w:val="1F3864"/>
                <w:sz w:val="18"/>
                <w:szCs w:val="18"/>
              </w:rPr>
              <w:t xml:space="preserve">aas:idShort</w:t>
            </w:r>
          </w:p>
        </w:tc>
        <w:tc>
          <w:tcPr>
            <w:tcW w:type="dxa" w:w="4060"/>
            <w:shd w:fill="FFFFFF" w:val="clear"/>
            <w:tcMar>
              <w:top w:type="dxa" w:w="60"/>
              <w:left w:type="dxa" w:w="110"/>
              <w:bottom w:type="dxa" w:w="60"/>
              <w:right w:type="dxa" w:w="110"/>
            </w:tcMar>
          </w:tcPr>
          <w:p>
            <w:r>
              <w:rPr>
                <w:sz w:val="18"/>
                <w:szCs w:val="18"/>
              </w:rPr>
              <w:t xml:space="preserve">The short identifier (idShort) of an AAS element.</w:t>
            </w:r>
          </w:p>
        </w:tc>
        <w:tc>
          <w:tcPr>
            <w:tcW w:type="dxa" w:w="1500"/>
            <w:shd w:fill="FFFFFF" w:val="clear"/>
            <w:tcMar>
              <w:top w:type="dxa" w:w="60"/>
              <w:left w:type="dxa" w:w="110"/>
              <w:bottom w:type="dxa" w:w="60"/>
              <w:right w:type="dxa" w:w="110"/>
            </w:tcMar>
          </w:tcPr>
          <w:p>
            <w:r>
              <w:rPr>
                <w:sz w:val="18"/>
                <w:szCs w:val="18"/>
              </w:rPr>
              <w:t xml:space="preserve"/>
            </w:r>
          </w:p>
        </w:tc>
        <w:tc>
          <w:tcPr>
            <w:tcW w:type="dxa" w:w="1500"/>
            <w:shd w:fill="FFFFFF" w:val="clear"/>
            <w:tcMar>
              <w:top w:type="dxa" w:w="60"/>
              <w:left w:type="dxa" w:w="110"/>
              <w:bottom w:type="dxa" w:w="60"/>
              <w:right w:type="dxa" w:w="110"/>
            </w:tcMar>
          </w:tcPr>
          <w:p>
            <w:r>
              <w:rPr>
                <w:sz w:val="18"/>
                <w:szCs w:val="18"/>
              </w:rPr>
              <w:t xml:space="preserve">xsd:string</w:t>
            </w:r>
          </w:p>
        </w:tc>
      </w:tr>
      <w:tr>
        <w:tc>
          <w:tcPr>
            <w:tcW w:type="dxa" w:w="2300"/>
            <w:shd w:fill="F2F2F2" w:val="clear"/>
            <w:tcMar>
              <w:top w:type="dxa" w:w="60"/>
              <w:left w:type="dxa" w:w="110"/>
              <w:bottom w:type="dxa" w:w="60"/>
              <w:right w:type="dxa" w:w="110"/>
            </w:tcMar>
          </w:tcPr>
          <w:p>
            <w:r>
              <w:rPr>
                <w:rFonts w:ascii="Consolas" w:cs="Consolas" w:eastAsia="Consolas" w:hAnsi="Consolas"/>
                <w:b/>
                <w:bCs/>
                <w:color w:val="1F3864"/>
                <w:sz w:val="18"/>
                <w:szCs w:val="18"/>
              </w:rPr>
              <w:t xml:space="preserve">aas:semanticId</w:t>
            </w:r>
          </w:p>
        </w:tc>
        <w:tc>
          <w:tcPr>
            <w:tcW w:type="dxa" w:w="4060"/>
            <w:shd w:fill="F2F2F2" w:val="clear"/>
            <w:tcMar>
              <w:top w:type="dxa" w:w="60"/>
              <w:left w:type="dxa" w:w="110"/>
              <w:bottom w:type="dxa" w:w="60"/>
              <w:right w:type="dxa" w:w="110"/>
            </w:tcMar>
          </w:tcPr>
          <w:p>
            <w:r>
              <w:rPr>
                <w:sz w:val="18"/>
                <w:szCs w:val="18"/>
              </w:rPr>
              <w:t xml:space="preserve">ECLASS / IEC CDD identifier (IRDI), e.g. '0173-1#02-AAO677#002'. The dictionary alignment that gives these IRDIs meaning is declared in cross-cutting/dpp.ttl via skos:exactMatch from product features/parameters to ECLASS concepts.</w:t>
            </w:r>
          </w:p>
        </w:tc>
        <w:tc>
          <w:tcPr>
            <w:tcW w:type="dxa" w:w="1500"/>
            <w:shd w:fill="F2F2F2" w:val="clear"/>
            <w:tcMar>
              <w:top w:type="dxa" w:w="60"/>
              <w:left w:type="dxa" w:w="110"/>
              <w:bottom w:type="dxa" w:w="60"/>
              <w:right w:type="dxa" w:w="110"/>
            </w:tcMar>
          </w:tcPr>
          <w:p>
            <w:r>
              <w:rPr>
                <w:sz w:val="18"/>
                <w:szCs w:val="18"/>
              </w:rPr>
              <w:t xml:space="preserve"/>
            </w:r>
          </w:p>
        </w:tc>
        <w:tc>
          <w:tcPr>
            <w:tcW w:type="dxa" w:w="1500"/>
            <w:shd w:fill="F2F2F2" w:val="clear"/>
            <w:tcMar>
              <w:top w:type="dxa" w:w="60"/>
              <w:left w:type="dxa" w:w="110"/>
              <w:bottom w:type="dxa" w:w="60"/>
              <w:right w:type="dxa" w:w="110"/>
            </w:tcMar>
          </w:tcPr>
          <w:p>
            <w:r>
              <w:rPr>
                <w:sz w:val="18"/>
                <w:szCs w:val="18"/>
              </w:rPr>
              <w:t xml:space="preserve">xsd:string</w:t>
            </w:r>
          </w:p>
        </w:tc>
      </w:tr>
    </w:tbl>
    <w:p>
      <w:r>
        <w:t xml:space="preserve"/>
      </w:r>
    </w:p>
    <w:p>
      <w:r>
        <w:t xml:space="preserve"/>
      </w:r>
    </w:p>
    <w:p>
      <w:pPr>
        <w:pStyle w:val="Heading3"/>
      </w:pPr>
      <w:r>
        <w:t xml:space="preserve">DTDL Adapter  (dtdl:)</w:t>
      </w:r>
    </w:p>
    <w:p>
      <w:pPr>
        <w:spacing w:after="80"/>
      </w:pPr>
      <w:r>
        <w:rPr>
          <w:b/>
          <w:bCs/>
          <w:sz w:val="18"/>
          <w:szCs w:val="18"/>
        </w:rPr>
        <w:t xml:space="preserve">Module file: </w:t>
      </w:r>
      <w:r>
        <w:rPr>
          <w:rFonts w:ascii="Consolas" w:cs="Consolas" w:eastAsia="Consolas" w:hAnsi="Consolas"/>
          <w:color w:val="595959"/>
          <w:sz w:val="18"/>
          <w:szCs w:val="18"/>
        </w:rPr>
        <w:t xml:space="preserve">execution/dtdl.ttl</w:t>
      </w:r>
    </w:p>
    <w:p>
      <w:pPr>
        <w:spacing w:after="120"/>
      </w:pPr>
      <w:r>
        <w:t xml:space="preserve">Mirrors the Azure Digital Twins Definition Language so a skill interface can be projected onto a twin: Interface, Command, Telemetry and Property, with hasCommand/hasTelemetry/hasProperty edges.</w:t>
      </w:r>
    </w:p>
    <w:tbl>
      <w:tblPr>
        <w:tblW w:type="dxa" w:w="9360"/>
        <w:tblBorders>
          <w:top w:val="single" w:color="BFBFBF" w:sz="1"/>
          <w:left w:val="single" w:color="BFBFBF" w:sz="1"/>
          <w:bottom w:val="single" w:color="BFBFBF" w:sz="1"/>
          <w:right w:val="single" w:color="BFBFBF" w:sz="1"/>
          <w:insideH w:val="single" w:color="BFBFBF" w:sz="1"/>
          <w:insideV w:val="single" w:color="BFBFBF" w:sz="1"/>
        </w:tblBorders>
      </w:tblPr>
      <w:tblGrid>
        <w:gridCol w:w="9360"/>
      </w:tblGrid>
      <w:tr>
        <w:tc>
          <w:tcPr>
            <w:tcW w:type="dxa" w:w="9360"/>
            <w:shd w:fill="E2EFDA" w:val="clear"/>
            <w:tcMar>
              <w:top w:type="dxa" w:w="120"/>
              <w:left w:type="dxa" w:w="160"/>
              <w:bottom w:type="dxa" w:w="120"/>
              <w:right w:type="dxa" w:w="160"/>
            </w:tcMar>
          </w:tcPr>
          <w:p>
            <w:pPr>
              <w:spacing w:after="80"/>
            </w:pPr>
            <w:r>
              <w:rPr>
                <w:b/>
                <w:bCs/>
                <w:color w:val="1F3864"/>
                <w:sz w:val="18"/>
                <w:szCs w:val="18"/>
              </w:rPr>
              <w:t xml:space="preserve">STANDARD ALIGNMENT</w:t>
            </w:r>
          </w:p>
          <w:p>
            <w:pPr>
              <w:spacing w:after="60"/>
            </w:pPr>
            <w:r>
              <w:rPr>
                <w:b/>
                <w:bCs/>
                <w:color w:val="1F3864"/>
                <w:sz w:val="20"/>
                <w:szCs w:val="20"/>
              </w:rPr>
              <w:t xml:space="preserve">Standard used:  </w:t>
            </w:r>
            <w:r>
              <w:rPr>
                <w:sz w:val="20"/>
                <w:szCs w:val="20"/>
              </w:rPr>
              <w:t xml:space="preserve">DTDL (Azure Digital Twins Definition Language)</w:t>
            </w:r>
          </w:p>
          <w:p>
            <w:pPr>
              <w:spacing w:after="60"/>
            </w:pPr>
            <w:r>
              <w:rPr>
                <w:b/>
                <w:bCs/>
                <w:color w:val="1F3864"/>
                <w:sz w:val="20"/>
                <w:szCs w:val="20"/>
              </w:rPr>
              <w:t xml:space="preserve">Why it is used:  </w:t>
            </w:r>
            <w:r>
              <w:rPr>
                <w:sz w:val="20"/>
                <w:szCs w:val="20"/>
              </w:rPr>
              <w:t xml:space="preserve">DTDL is the modelling language for Azure Digital Twins; supporting it lets MAESTRO skills surface in a cloud digital-twin platform.</w:t>
            </w:r>
          </w:p>
          <w:p>
            <w:pPr>
              <w:spacing w:after="60"/>
            </w:pPr>
            <w:r>
              <w:rPr>
                <w:b/>
                <w:bCs/>
                <w:color w:val="1F3864"/>
                <w:sz w:val="20"/>
                <w:szCs w:val="20"/>
              </w:rPr>
              <w:t xml:space="preserve">How it is used:  </w:t>
            </w:r>
            <w:r>
              <w:rPr>
                <w:sz w:val="20"/>
                <w:szCs w:val="20"/>
              </w:rPr>
              <w:t xml:space="preserve">DTDL is JSON-LD (dtmi: identifiers), not OWL, so these are MAESTRO-local mirrors: dtdl:Interface rdfs:subClassOf skill:SkillInterface, dtdl:Command rdfs:subClassOf com:OperationSignature, dtdl:Telemetry rdfs:subClassOf com:EventStream.</w:t>
            </w:r>
          </w:p>
        </w:tc>
      </w:tr>
    </w:tbl>
    <w:p>
      <w:r>
        <w:t xml:space="preserve"/>
      </w:r>
    </w:p>
    <w:p>
      <w:pPr>
        <w:spacing w:after="100"/>
      </w:pPr>
      <w:r>
        <w:rPr>
          <w:i/>
          <w:iCs/>
          <w:color w:val="595959"/>
          <w:sz w:val="18"/>
          <w:szCs w:val="18"/>
        </w:rPr>
        <w:t xml:space="preserve">Defines 4 classes, 3 object properties, 0 datatype properties.</w:t>
      </w:r>
    </w:p>
    <w:p>
      <w:pPr>
        <w:spacing w:after="40"/>
      </w:pPr>
      <w:r>
        <w:rPr>
          <w:b/>
          <w:bCs/>
          <w:color w:val="1F3864"/>
          <w:sz w:val="20"/>
          <w:szCs w:val="20"/>
        </w:rPr>
        <w:t xml:space="preserve">Classes</w:t>
      </w:r>
    </w:p>
    <w:tbl>
      <w:tblPr>
        <w:tblW w:type="dxa" w:w="9360"/>
        <w:tblBorders>
          <w:top w:val="single" w:color="BFBFBF" w:sz="1"/>
          <w:left w:val="single" w:color="BFBFBF" w:sz="1"/>
          <w:bottom w:val="single" w:color="BFBFBF" w:sz="1"/>
          <w:right w:val="single" w:color="BFBFBF" w:sz="1"/>
          <w:insideH w:val="single" w:color="BFBFBF" w:sz="1"/>
          <w:insideV w:val="single" w:color="BFBFBF" w:sz="1"/>
        </w:tblBorders>
      </w:tblPr>
      <w:tblGrid>
        <w:gridCol w:w="2300"/>
        <w:gridCol w:w="5060"/>
        <w:gridCol w:w="2000"/>
      </w:tblGrid>
      <w:tr>
        <w:trPr>
          <w:tblHeader/>
        </w:trPr>
        <w:tc>
          <w:tcPr>
            <w:tcW w:type="dxa" w:w="2300"/>
            <w:shd w:fill="2E75B6" w:val="clear"/>
            <w:tcMar>
              <w:top w:type="dxa" w:w="60"/>
              <w:left w:type="dxa" w:w="110"/>
              <w:bottom w:type="dxa" w:w="60"/>
              <w:right w:type="dxa" w:w="110"/>
            </w:tcMar>
            <w:vAlign w:val="center"/>
          </w:tcPr>
          <w:p>
            <w:r>
              <w:rPr>
                <w:b/>
                <w:bCs/>
                <w:color w:val="FFFFFF"/>
                <w:sz w:val="18"/>
                <w:szCs w:val="18"/>
              </w:rPr>
              <w:t xml:space="preserve">Class</w:t>
            </w:r>
          </w:p>
        </w:tc>
        <w:tc>
          <w:tcPr>
            <w:tcW w:type="dxa" w:w="5060"/>
            <w:shd w:fill="2E75B6" w:val="clear"/>
            <w:tcMar>
              <w:top w:type="dxa" w:w="60"/>
              <w:left w:type="dxa" w:w="110"/>
              <w:bottom w:type="dxa" w:w="60"/>
              <w:right w:type="dxa" w:w="110"/>
            </w:tcMar>
            <w:vAlign w:val="center"/>
          </w:tcPr>
          <w:p>
            <w:r>
              <w:rPr>
                <w:b/>
                <w:bCs/>
                <w:color w:val="FFFFFF"/>
                <w:sz w:val="18"/>
                <w:szCs w:val="18"/>
              </w:rPr>
              <w:t xml:space="preserve">Definition</w:t>
            </w:r>
          </w:p>
        </w:tc>
        <w:tc>
          <w:tcPr>
            <w:tcW w:type="dxa" w:w="2000"/>
            <w:shd w:fill="2E75B6" w:val="clear"/>
            <w:tcMar>
              <w:top w:type="dxa" w:w="60"/>
              <w:left w:type="dxa" w:w="110"/>
              <w:bottom w:type="dxa" w:w="60"/>
              <w:right w:type="dxa" w:w="110"/>
            </w:tcMar>
            <w:vAlign w:val="center"/>
          </w:tcPr>
          <w:p>
            <w:r>
              <w:rPr>
                <w:b/>
                <w:bCs/>
                <w:color w:val="FFFFFF"/>
                <w:sz w:val="18"/>
                <w:szCs w:val="18"/>
              </w:rPr>
              <w:t xml:space="preserve">Subclass of</w:t>
            </w:r>
          </w:p>
        </w:tc>
      </w:tr>
      <w:tr>
        <w:tc>
          <w:tcPr>
            <w:tcW w:type="dxa" w:w="2300"/>
            <w:shd w:fill="FFFFFF" w:val="clear"/>
            <w:tcMar>
              <w:top w:type="dxa" w:w="60"/>
              <w:left w:type="dxa" w:w="110"/>
              <w:bottom w:type="dxa" w:w="60"/>
              <w:right w:type="dxa" w:w="110"/>
            </w:tcMar>
          </w:tcPr>
          <w:p>
            <w:r>
              <w:rPr>
                <w:rFonts w:ascii="Consolas" w:cs="Consolas" w:eastAsia="Consolas" w:hAnsi="Consolas"/>
                <w:b/>
                <w:bCs/>
                <w:color w:val="1F3864"/>
                <w:sz w:val="18"/>
                <w:szCs w:val="18"/>
              </w:rPr>
              <w:t xml:space="preserve">dtdl:Command</w:t>
            </w:r>
          </w:p>
        </w:tc>
        <w:tc>
          <w:tcPr>
            <w:tcW w:type="dxa" w:w="5060"/>
            <w:shd w:fill="FFFFFF" w:val="clear"/>
            <w:tcMar>
              <w:top w:type="dxa" w:w="60"/>
              <w:left w:type="dxa" w:w="110"/>
              <w:bottom w:type="dxa" w:w="60"/>
              <w:right w:type="dxa" w:w="110"/>
            </w:tcMar>
          </w:tcPr>
          <w:p>
            <w:r>
              <w:rPr>
                <w:sz w:val="18"/>
                <w:szCs w:val="18"/>
              </w:rPr>
              <w:t xml:space="preserve">A DTDL Command — maps to a skill operation (an OperationSignature).</w:t>
            </w:r>
          </w:p>
        </w:tc>
        <w:tc>
          <w:tcPr>
            <w:tcW w:type="dxa" w:w="2000"/>
            <w:shd w:fill="FFFFFF" w:val="clear"/>
            <w:tcMar>
              <w:top w:type="dxa" w:w="60"/>
              <w:left w:type="dxa" w:w="110"/>
              <w:bottom w:type="dxa" w:w="60"/>
              <w:right w:type="dxa" w:w="110"/>
            </w:tcMar>
          </w:tcPr>
          <w:p>
            <w:r>
              <w:rPr>
                <w:sz w:val="18"/>
                <w:szCs w:val="18"/>
              </w:rPr>
              <w:t xml:space="preserve">com:OperationSignature</w:t>
            </w:r>
          </w:p>
        </w:tc>
      </w:tr>
      <w:tr>
        <w:tc>
          <w:tcPr>
            <w:tcW w:type="dxa" w:w="2300"/>
            <w:shd w:fill="F2F2F2" w:val="clear"/>
            <w:tcMar>
              <w:top w:type="dxa" w:w="60"/>
              <w:left w:type="dxa" w:w="110"/>
              <w:bottom w:type="dxa" w:w="60"/>
              <w:right w:type="dxa" w:w="110"/>
            </w:tcMar>
          </w:tcPr>
          <w:p>
            <w:r>
              <w:rPr>
                <w:rFonts w:ascii="Consolas" w:cs="Consolas" w:eastAsia="Consolas" w:hAnsi="Consolas"/>
                <w:b/>
                <w:bCs/>
                <w:color w:val="1F3864"/>
                <w:sz w:val="18"/>
                <w:szCs w:val="18"/>
              </w:rPr>
              <w:t xml:space="preserve">dtdl:Interface</w:t>
            </w:r>
          </w:p>
        </w:tc>
        <w:tc>
          <w:tcPr>
            <w:tcW w:type="dxa" w:w="5060"/>
            <w:shd w:fill="F2F2F2" w:val="clear"/>
            <w:tcMar>
              <w:top w:type="dxa" w:w="60"/>
              <w:left w:type="dxa" w:w="110"/>
              <w:bottom w:type="dxa" w:w="60"/>
              <w:right w:type="dxa" w:w="110"/>
            </w:tcMar>
          </w:tcPr>
          <w:p>
            <w:r>
              <w:rPr>
                <w:sz w:val="18"/>
                <w:szCs w:val="18"/>
              </w:rPr>
              <w:t xml:space="preserve">A DTDL Interface — the digital-twin realisation of a protocol-neutral skill:SkillInterface.</w:t>
            </w:r>
          </w:p>
        </w:tc>
        <w:tc>
          <w:tcPr>
            <w:tcW w:type="dxa" w:w="2000"/>
            <w:shd w:fill="F2F2F2" w:val="clear"/>
            <w:tcMar>
              <w:top w:type="dxa" w:w="60"/>
              <w:left w:type="dxa" w:w="110"/>
              <w:bottom w:type="dxa" w:w="60"/>
              <w:right w:type="dxa" w:w="110"/>
            </w:tcMar>
          </w:tcPr>
          <w:p>
            <w:r>
              <w:rPr>
                <w:sz w:val="18"/>
                <w:szCs w:val="18"/>
              </w:rPr>
              <w:t xml:space="preserve">skill:SkillInterface</w:t>
            </w:r>
          </w:p>
        </w:tc>
      </w:tr>
      <w:tr>
        <w:tc>
          <w:tcPr>
            <w:tcW w:type="dxa" w:w="2300"/>
            <w:shd w:fill="FFFFFF" w:val="clear"/>
            <w:tcMar>
              <w:top w:type="dxa" w:w="60"/>
              <w:left w:type="dxa" w:w="110"/>
              <w:bottom w:type="dxa" w:w="60"/>
              <w:right w:type="dxa" w:w="110"/>
            </w:tcMar>
          </w:tcPr>
          <w:p>
            <w:r>
              <w:rPr>
                <w:rFonts w:ascii="Consolas" w:cs="Consolas" w:eastAsia="Consolas" w:hAnsi="Consolas"/>
                <w:b/>
                <w:bCs/>
                <w:color w:val="1F3864"/>
                <w:sz w:val="18"/>
                <w:szCs w:val="18"/>
              </w:rPr>
              <w:t xml:space="preserve">dtdl:Property</w:t>
            </w:r>
          </w:p>
        </w:tc>
        <w:tc>
          <w:tcPr>
            <w:tcW w:type="dxa" w:w="5060"/>
            <w:shd w:fill="FFFFFF" w:val="clear"/>
            <w:tcMar>
              <w:top w:type="dxa" w:w="60"/>
              <w:left w:type="dxa" w:w="110"/>
              <w:bottom w:type="dxa" w:w="60"/>
              <w:right w:type="dxa" w:w="110"/>
            </w:tcMar>
          </w:tcPr>
          <w:p>
            <w:r>
              <w:rPr>
                <w:sz w:val="18"/>
                <w:szCs w:val="18"/>
              </w:rPr>
              <w:t xml:space="preserve">A DTDL Property — a readable/writable twin property.</w:t>
            </w:r>
          </w:p>
        </w:tc>
        <w:tc>
          <w:tcPr>
            <w:tcW w:type="dxa" w:w="2000"/>
            <w:shd w:fill="FFFFFF" w:val="clear"/>
            <w:tcMar>
              <w:top w:type="dxa" w:w="60"/>
              <w:left w:type="dxa" w:w="110"/>
              <w:bottom w:type="dxa" w:w="60"/>
              <w:right w:type="dxa" w:w="110"/>
            </w:tcMar>
          </w:tcPr>
          <w:p>
            <w:r>
              <w:rPr>
                <w:sz w:val="18"/>
                <w:szCs w:val="18"/>
              </w:rPr>
              <w:t xml:space="preserve">core:LogicalEntity</w:t>
            </w:r>
          </w:p>
        </w:tc>
      </w:tr>
      <w:tr>
        <w:tc>
          <w:tcPr>
            <w:tcW w:type="dxa" w:w="2300"/>
            <w:shd w:fill="F2F2F2" w:val="clear"/>
            <w:tcMar>
              <w:top w:type="dxa" w:w="60"/>
              <w:left w:type="dxa" w:w="110"/>
              <w:bottom w:type="dxa" w:w="60"/>
              <w:right w:type="dxa" w:w="110"/>
            </w:tcMar>
          </w:tcPr>
          <w:p>
            <w:r>
              <w:rPr>
                <w:rFonts w:ascii="Consolas" w:cs="Consolas" w:eastAsia="Consolas" w:hAnsi="Consolas"/>
                <w:b/>
                <w:bCs/>
                <w:color w:val="1F3864"/>
                <w:sz w:val="18"/>
                <w:szCs w:val="18"/>
              </w:rPr>
              <w:t xml:space="preserve">dtdl:Telemetry</w:t>
            </w:r>
          </w:p>
        </w:tc>
        <w:tc>
          <w:tcPr>
            <w:tcW w:type="dxa" w:w="5060"/>
            <w:shd w:fill="F2F2F2" w:val="clear"/>
            <w:tcMar>
              <w:top w:type="dxa" w:w="60"/>
              <w:left w:type="dxa" w:w="110"/>
              <w:bottom w:type="dxa" w:w="60"/>
              <w:right w:type="dxa" w:w="110"/>
            </w:tcMar>
          </w:tcPr>
          <w:p>
            <w:r>
              <w:rPr>
                <w:sz w:val="18"/>
                <w:szCs w:val="18"/>
              </w:rPr>
              <w:t xml:space="preserve">A DTDL Telemetry channel — maps to a com:EventStream.</w:t>
            </w:r>
          </w:p>
        </w:tc>
        <w:tc>
          <w:tcPr>
            <w:tcW w:type="dxa" w:w="2000"/>
            <w:shd w:fill="F2F2F2" w:val="clear"/>
            <w:tcMar>
              <w:top w:type="dxa" w:w="60"/>
              <w:left w:type="dxa" w:w="110"/>
              <w:bottom w:type="dxa" w:w="60"/>
              <w:right w:type="dxa" w:w="110"/>
            </w:tcMar>
          </w:tcPr>
          <w:p>
            <w:r>
              <w:rPr>
                <w:sz w:val="18"/>
                <w:szCs w:val="18"/>
              </w:rPr>
              <w:t xml:space="preserve">com:EventStream</w:t>
            </w:r>
          </w:p>
        </w:tc>
      </w:tr>
    </w:tbl>
    <w:p>
      <w:r>
        <w:t xml:space="preserve"/>
      </w:r>
    </w:p>
    <w:p>
      <w:pPr>
        <w:spacing w:after="40"/>
      </w:pPr>
      <w:r>
        <w:rPr>
          <w:b/>
          <w:bCs/>
          <w:color w:val="1F3864"/>
          <w:sz w:val="20"/>
          <w:szCs w:val="20"/>
        </w:rPr>
        <w:t xml:space="preserve">Object properties</w:t>
      </w:r>
    </w:p>
    <w:tbl>
      <w:tblPr>
        <w:tblW w:type="dxa" w:w="9360"/>
        <w:tblBorders>
          <w:top w:val="single" w:color="BFBFBF" w:sz="1"/>
          <w:left w:val="single" w:color="BFBFBF" w:sz="1"/>
          <w:bottom w:val="single" w:color="BFBFBF" w:sz="1"/>
          <w:right w:val="single" w:color="BFBFBF" w:sz="1"/>
          <w:insideH w:val="single" w:color="BFBFBF" w:sz="1"/>
          <w:insideV w:val="single" w:color="BFBFBF" w:sz="1"/>
        </w:tblBorders>
      </w:tblPr>
      <w:tblGrid>
        <w:gridCol w:w="2300"/>
        <w:gridCol w:w="4060"/>
        <w:gridCol w:w="1500"/>
        <w:gridCol w:w="1500"/>
      </w:tblGrid>
      <w:tr>
        <w:trPr>
          <w:tblHeader/>
        </w:trPr>
        <w:tc>
          <w:tcPr>
            <w:tcW w:type="dxa" w:w="2300"/>
            <w:shd w:fill="2E75B6" w:val="clear"/>
            <w:tcMar>
              <w:top w:type="dxa" w:w="60"/>
              <w:left w:type="dxa" w:w="110"/>
              <w:bottom w:type="dxa" w:w="60"/>
              <w:right w:type="dxa" w:w="110"/>
            </w:tcMar>
            <w:vAlign w:val="center"/>
          </w:tcPr>
          <w:p>
            <w:r>
              <w:rPr>
                <w:b/>
                <w:bCs/>
                <w:color w:val="FFFFFF"/>
                <w:sz w:val="18"/>
                <w:szCs w:val="18"/>
              </w:rPr>
              <w:t xml:space="preserve">Property</w:t>
            </w:r>
          </w:p>
        </w:tc>
        <w:tc>
          <w:tcPr>
            <w:tcW w:type="dxa" w:w="4060"/>
            <w:shd w:fill="2E75B6" w:val="clear"/>
            <w:tcMar>
              <w:top w:type="dxa" w:w="60"/>
              <w:left w:type="dxa" w:w="110"/>
              <w:bottom w:type="dxa" w:w="60"/>
              <w:right w:type="dxa" w:w="110"/>
            </w:tcMar>
            <w:vAlign w:val="center"/>
          </w:tcPr>
          <w:p>
            <w:r>
              <w:rPr>
                <w:b/>
                <w:bCs/>
                <w:color w:val="FFFFFF"/>
                <w:sz w:val="18"/>
                <w:szCs w:val="18"/>
              </w:rPr>
              <w:t xml:space="preserve">Definition</w:t>
            </w:r>
          </w:p>
        </w:tc>
        <w:tc>
          <w:tcPr>
            <w:tcW w:type="dxa" w:w="1500"/>
            <w:shd w:fill="2E75B6" w:val="clear"/>
            <w:tcMar>
              <w:top w:type="dxa" w:w="60"/>
              <w:left w:type="dxa" w:w="110"/>
              <w:bottom w:type="dxa" w:w="60"/>
              <w:right w:type="dxa" w:w="110"/>
            </w:tcMar>
            <w:vAlign w:val="center"/>
          </w:tcPr>
          <w:p>
            <w:r>
              <w:rPr>
                <w:b/>
                <w:bCs/>
                <w:color w:val="FFFFFF"/>
                <w:sz w:val="18"/>
                <w:szCs w:val="18"/>
              </w:rPr>
              <w:t xml:space="preserve">Domain</w:t>
            </w:r>
          </w:p>
        </w:tc>
        <w:tc>
          <w:tcPr>
            <w:tcW w:type="dxa" w:w="1500"/>
            <w:shd w:fill="2E75B6" w:val="clear"/>
            <w:tcMar>
              <w:top w:type="dxa" w:w="60"/>
              <w:left w:type="dxa" w:w="110"/>
              <w:bottom w:type="dxa" w:w="60"/>
              <w:right w:type="dxa" w:w="110"/>
            </w:tcMar>
            <w:vAlign w:val="center"/>
          </w:tcPr>
          <w:p>
            <w:r>
              <w:rPr>
                <w:b/>
                <w:bCs/>
                <w:color w:val="FFFFFF"/>
                <w:sz w:val="18"/>
                <w:szCs w:val="18"/>
              </w:rPr>
              <w:t xml:space="preserve">Range</w:t>
            </w:r>
          </w:p>
        </w:tc>
      </w:tr>
      <w:tr>
        <w:tc>
          <w:tcPr>
            <w:tcW w:type="dxa" w:w="2300"/>
            <w:shd w:fill="FFFFFF" w:val="clear"/>
            <w:tcMar>
              <w:top w:type="dxa" w:w="60"/>
              <w:left w:type="dxa" w:w="110"/>
              <w:bottom w:type="dxa" w:w="60"/>
              <w:right w:type="dxa" w:w="110"/>
            </w:tcMar>
          </w:tcPr>
          <w:p>
            <w:r>
              <w:rPr>
                <w:rFonts w:ascii="Consolas" w:cs="Consolas" w:eastAsia="Consolas" w:hAnsi="Consolas"/>
                <w:b/>
                <w:bCs/>
                <w:color w:val="1F3864"/>
                <w:sz w:val="18"/>
                <w:szCs w:val="18"/>
              </w:rPr>
              <w:t xml:space="preserve">dtdl:hasCommand</w:t>
            </w:r>
          </w:p>
        </w:tc>
        <w:tc>
          <w:tcPr>
            <w:tcW w:type="dxa" w:w="4060"/>
            <w:shd w:fill="FFFFFF" w:val="clear"/>
            <w:tcMar>
              <w:top w:type="dxa" w:w="60"/>
              <w:left w:type="dxa" w:w="110"/>
              <w:bottom w:type="dxa" w:w="60"/>
              <w:right w:type="dxa" w:w="110"/>
            </w:tcMar>
          </w:tcPr>
          <w:p>
            <w:r>
              <w:rPr>
                <w:sz w:val="18"/>
                <w:szCs w:val="18"/>
              </w:rPr>
              <w:t xml:space="preserve">Relates a DTDL interface to a command it exposes.</w:t>
            </w:r>
          </w:p>
        </w:tc>
        <w:tc>
          <w:tcPr>
            <w:tcW w:type="dxa" w:w="1500"/>
            <w:shd w:fill="FFFFFF" w:val="clear"/>
            <w:tcMar>
              <w:top w:type="dxa" w:w="60"/>
              <w:left w:type="dxa" w:w="110"/>
              <w:bottom w:type="dxa" w:w="60"/>
              <w:right w:type="dxa" w:w="110"/>
            </w:tcMar>
          </w:tcPr>
          <w:p>
            <w:r>
              <w:rPr>
                <w:sz w:val="18"/>
                <w:szCs w:val="18"/>
              </w:rPr>
              <w:t xml:space="preserve">dtdl:Interface</w:t>
            </w:r>
          </w:p>
        </w:tc>
        <w:tc>
          <w:tcPr>
            <w:tcW w:type="dxa" w:w="1500"/>
            <w:shd w:fill="FFFFFF" w:val="clear"/>
            <w:tcMar>
              <w:top w:type="dxa" w:w="60"/>
              <w:left w:type="dxa" w:w="110"/>
              <w:bottom w:type="dxa" w:w="60"/>
              <w:right w:type="dxa" w:w="110"/>
            </w:tcMar>
          </w:tcPr>
          <w:p>
            <w:r>
              <w:rPr>
                <w:sz w:val="18"/>
                <w:szCs w:val="18"/>
              </w:rPr>
              <w:t xml:space="preserve">dtdl:Command</w:t>
            </w:r>
          </w:p>
        </w:tc>
      </w:tr>
      <w:tr>
        <w:tc>
          <w:tcPr>
            <w:tcW w:type="dxa" w:w="2300"/>
            <w:shd w:fill="F2F2F2" w:val="clear"/>
            <w:tcMar>
              <w:top w:type="dxa" w:w="60"/>
              <w:left w:type="dxa" w:w="110"/>
              <w:bottom w:type="dxa" w:w="60"/>
              <w:right w:type="dxa" w:w="110"/>
            </w:tcMar>
          </w:tcPr>
          <w:p>
            <w:r>
              <w:rPr>
                <w:rFonts w:ascii="Consolas" w:cs="Consolas" w:eastAsia="Consolas" w:hAnsi="Consolas"/>
                <w:b/>
                <w:bCs/>
                <w:color w:val="1F3864"/>
                <w:sz w:val="18"/>
                <w:szCs w:val="18"/>
              </w:rPr>
              <w:t xml:space="preserve">dtdl:hasProperty</w:t>
            </w:r>
          </w:p>
        </w:tc>
        <w:tc>
          <w:tcPr>
            <w:tcW w:type="dxa" w:w="4060"/>
            <w:shd w:fill="F2F2F2" w:val="clear"/>
            <w:tcMar>
              <w:top w:type="dxa" w:w="60"/>
              <w:left w:type="dxa" w:w="110"/>
              <w:bottom w:type="dxa" w:w="60"/>
              <w:right w:type="dxa" w:w="110"/>
            </w:tcMar>
          </w:tcPr>
          <w:p>
            <w:r>
              <w:rPr>
                <w:sz w:val="18"/>
                <w:szCs w:val="18"/>
              </w:rPr>
              <w:t xml:space="preserve">Relates a DTDL interface to a property it exposes.</w:t>
            </w:r>
          </w:p>
        </w:tc>
        <w:tc>
          <w:tcPr>
            <w:tcW w:type="dxa" w:w="1500"/>
            <w:shd w:fill="F2F2F2" w:val="clear"/>
            <w:tcMar>
              <w:top w:type="dxa" w:w="60"/>
              <w:left w:type="dxa" w:w="110"/>
              <w:bottom w:type="dxa" w:w="60"/>
              <w:right w:type="dxa" w:w="110"/>
            </w:tcMar>
          </w:tcPr>
          <w:p>
            <w:r>
              <w:rPr>
                <w:sz w:val="18"/>
                <w:szCs w:val="18"/>
              </w:rPr>
              <w:t xml:space="preserve">dtdl:Interface</w:t>
            </w:r>
          </w:p>
        </w:tc>
        <w:tc>
          <w:tcPr>
            <w:tcW w:type="dxa" w:w="1500"/>
            <w:shd w:fill="F2F2F2" w:val="clear"/>
            <w:tcMar>
              <w:top w:type="dxa" w:w="60"/>
              <w:left w:type="dxa" w:w="110"/>
              <w:bottom w:type="dxa" w:w="60"/>
              <w:right w:type="dxa" w:w="110"/>
            </w:tcMar>
          </w:tcPr>
          <w:p>
            <w:r>
              <w:rPr>
                <w:sz w:val="18"/>
                <w:szCs w:val="18"/>
              </w:rPr>
              <w:t xml:space="preserve">dtdl:Property</w:t>
            </w:r>
          </w:p>
        </w:tc>
      </w:tr>
      <w:tr>
        <w:tc>
          <w:tcPr>
            <w:tcW w:type="dxa" w:w="2300"/>
            <w:shd w:fill="FFFFFF" w:val="clear"/>
            <w:tcMar>
              <w:top w:type="dxa" w:w="60"/>
              <w:left w:type="dxa" w:w="110"/>
              <w:bottom w:type="dxa" w:w="60"/>
              <w:right w:type="dxa" w:w="110"/>
            </w:tcMar>
          </w:tcPr>
          <w:p>
            <w:r>
              <w:rPr>
                <w:rFonts w:ascii="Consolas" w:cs="Consolas" w:eastAsia="Consolas" w:hAnsi="Consolas"/>
                <w:b/>
                <w:bCs/>
                <w:color w:val="1F3864"/>
                <w:sz w:val="18"/>
                <w:szCs w:val="18"/>
              </w:rPr>
              <w:t xml:space="preserve">dtdl:hasTelemetry</w:t>
            </w:r>
          </w:p>
        </w:tc>
        <w:tc>
          <w:tcPr>
            <w:tcW w:type="dxa" w:w="4060"/>
            <w:shd w:fill="FFFFFF" w:val="clear"/>
            <w:tcMar>
              <w:top w:type="dxa" w:w="60"/>
              <w:left w:type="dxa" w:w="110"/>
              <w:bottom w:type="dxa" w:w="60"/>
              <w:right w:type="dxa" w:w="110"/>
            </w:tcMar>
          </w:tcPr>
          <w:p>
            <w:r>
              <w:rPr>
                <w:sz w:val="18"/>
                <w:szCs w:val="18"/>
              </w:rPr>
              <w:t xml:space="preserve">Relates a DTDL interface to a telemetry channel it exposes.</w:t>
            </w:r>
          </w:p>
        </w:tc>
        <w:tc>
          <w:tcPr>
            <w:tcW w:type="dxa" w:w="1500"/>
            <w:shd w:fill="FFFFFF" w:val="clear"/>
            <w:tcMar>
              <w:top w:type="dxa" w:w="60"/>
              <w:left w:type="dxa" w:w="110"/>
              <w:bottom w:type="dxa" w:w="60"/>
              <w:right w:type="dxa" w:w="110"/>
            </w:tcMar>
          </w:tcPr>
          <w:p>
            <w:r>
              <w:rPr>
                <w:sz w:val="18"/>
                <w:szCs w:val="18"/>
              </w:rPr>
              <w:t xml:space="preserve">dtdl:Interface</w:t>
            </w:r>
          </w:p>
        </w:tc>
        <w:tc>
          <w:tcPr>
            <w:tcW w:type="dxa" w:w="1500"/>
            <w:shd w:fill="FFFFFF" w:val="clear"/>
            <w:tcMar>
              <w:top w:type="dxa" w:w="60"/>
              <w:left w:type="dxa" w:w="110"/>
              <w:bottom w:type="dxa" w:w="60"/>
              <w:right w:type="dxa" w:w="110"/>
            </w:tcMar>
          </w:tcPr>
          <w:p>
            <w:r>
              <w:rPr>
                <w:sz w:val="18"/>
                <w:szCs w:val="18"/>
              </w:rPr>
              <w:t xml:space="preserve">dtdl:Telemetry</w:t>
            </w:r>
          </w:p>
        </w:tc>
      </w:tr>
    </w:tbl>
    <w:p>
      <w:r>
        <w:t xml:space="preserve"/>
      </w:r>
    </w:p>
    <w:p>
      <w:r>
        <w:t xml:space="preserve"/>
      </w:r>
    </w:p>
    <w:p>
      <w:pPr>
        <w:pStyle w:val="Heading3"/>
      </w:pPr>
      <w:r>
        <w:t xml:space="preserve">PROV-O Provenance Bridge  (mprov:)</w:t>
      </w:r>
    </w:p>
    <w:p>
      <w:pPr>
        <w:spacing w:after="80"/>
      </w:pPr>
      <w:r>
        <w:rPr>
          <w:b/>
          <w:bCs/>
          <w:sz w:val="18"/>
          <w:szCs w:val="18"/>
        </w:rPr>
        <w:t xml:space="preserve">Module file: </w:t>
      </w:r>
      <w:r>
        <w:rPr>
          <w:rFonts w:ascii="Consolas" w:cs="Consolas" w:eastAsia="Consolas" w:hAnsi="Consolas"/>
          <w:color w:val="595959"/>
          <w:sz w:val="18"/>
          <w:szCs w:val="18"/>
        </w:rPr>
        <w:t xml:space="preserve">execution/prov.ttl</w:t>
      </w:r>
    </w:p>
    <w:p>
      <w:pPr>
        <w:spacing w:after="120"/>
      </w:pPr>
      <w:r>
        <w:t xml:space="preserve">Turns every fired skill into a standards-aligned provenance record. A runtime:SkillExecution is declared a prov:Activity and its edges map onto standard PROV-O properties, with datatype aliases (startedAtTime/endedAtTime) carrying the activity timestamps.</w:t>
      </w:r>
    </w:p>
    <w:tbl>
      <w:tblPr>
        <w:tblW w:type="dxa" w:w="9360"/>
        <w:tblBorders>
          <w:top w:val="single" w:color="BFBFBF" w:sz="1"/>
          <w:left w:val="single" w:color="BFBFBF" w:sz="1"/>
          <w:bottom w:val="single" w:color="BFBFBF" w:sz="1"/>
          <w:right w:val="single" w:color="BFBFBF" w:sz="1"/>
          <w:insideH w:val="single" w:color="BFBFBF" w:sz="1"/>
          <w:insideV w:val="single" w:color="BFBFBF" w:sz="1"/>
        </w:tblBorders>
      </w:tblPr>
      <w:tblGrid>
        <w:gridCol w:w="9360"/>
      </w:tblGrid>
      <w:tr>
        <w:tc>
          <w:tcPr>
            <w:tcW w:type="dxa" w:w="9360"/>
            <w:shd w:fill="E2EFDA" w:val="clear"/>
            <w:tcMar>
              <w:top w:type="dxa" w:w="120"/>
              <w:left w:type="dxa" w:w="160"/>
              <w:bottom w:type="dxa" w:w="120"/>
              <w:right w:type="dxa" w:w="160"/>
            </w:tcMar>
          </w:tcPr>
          <w:p>
            <w:pPr>
              <w:spacing w:after="80"/>
            </w:pPr>
            <w:r>
              <w:rPr>
                <w:b/>
                <w:bCs/>
                <w:color w:val="1F3864"/>
                <w:sz w:val="18"/>
                <w:szCs w:val="18"/>
              </w:rPr>
              <w:t xml:space="preserve">STANDARD ALIGNMENT</w:t>
            </w:r>
          </w:p>
          <w:p>
            <w:pPr>
              <w:spacing w:after="60"/>
            </w:pPr>
            <w:r>
              <w:rPr>
                <w:b/>
                <w:bCs/>
                <w:color w:val="1F3864"/>
                <w:sz w:val="20"/>
                <w:szCs w:val="20"/>
              </w:rPr>
              <w:t xml:space="preserve">Standard used:  </w:t>
            </w:r>
            <w:r>
              <w:rPr>
                <w:sz w:val="20"/>
                <w:szCs w:val="20"/>
              </w:rPr>
              <w:t xml:space="preserve">W3C PROV-O</w:t>
            </w:r>
          </w:p>
          <w:p>
            <w:pPr>
              <w:spacing w:after="60"/>
            </w:pPr>
            <w:r>
              <w:rPr>
                <w:b/>
                <w:bCs/>
                <w:color w:val="1F3864"/>
                <w:sz w:val="20"/>
                <w:szCs w:val="20"/>
              </w:rPr>
              <w:t xml:space="preserve">Why it is used:  </w:t>
            </w:r>
            <w:r>
              <w:rPr>
                <w:sz w:val="20"/>
                <w:szCs w:val="20"/>
              </w:rPr>
              <w:t xml:space="preserve">PROV-O is the W3C standard for provenance; aligning to it means any PROV-aware tool can read MAESTRO execution lineage for free, with no MAESTRO-specific code.</w:t>
            </w:r>
          </w:p>
          <w:p>
            <w:pPr>
              <w:spacing w:after="60"/>
            </w:pPr>
            <w:r>
              <w:rPr>
                <w:b/>
                <w:bCs/>
                <w:color w:val="1F3864"/>
                <w:sz w:val="20"/>
                <w:szCs w:val="20"/>
              </w:rPr>
              <w:t xml:space="preserve">How it is used:  </w:t>
            </w:r>
            <w:r>
              <w:rPr>
                <w:sz w:val="20"/>
                <w:szCs w:val="20"/>
              </w:rPr>
              <w:t xml:space="preserve">runtime:SkillExecution rdfs:subClassOf prov:Activity; executes/hasInput rdfs:subPropertyOf prov:used; executedOn → prov:wasAssociatedWith; mprov:startedAtTime/endedAtTime → prov:startedAtTime/endedAtTime. Object-property time (hasTime → TimeInterval) and datatype timestamps are kept separate so the property hierarchies stay legal. Full PROV-O is referenced, not imported.</w:t>
            </w:r>
          </w:p>
        </w:tc>
      </w:tr>
    </w:tbl>
    <w:p>
      <w:r>
        <w:t xml:space="preserve"/>
      </w:r>
    </w:p>
    <w:p>
      <w:pPr>
        <w:spacing w:after="100"/>
      </w:pPr>
      <w:r>
        <w:rPr>
          <w:i/>
          <w:iCs/>
          <w:color w:val="595959"/>
          <w:sz w:val="18"/>
          <w:szCs w:val="18"/>
        </w:rPr>
        <w:t xml:space="preserve">Defines 0 classes, 0 object properties, 2 datatype properties.</w:t>
      </w:r>
    </w:p>
    <w:p>
      <w:pPr>
        <w:spacing w:after="40"/>
      </w:pPr>
      <w:r>
        <w:rPr>
          <w:b/>
          <w:bCs/>
          <w:color w:val="1F3864"/>
          <w:sz w:val="20"/>
          <w:szCs w:val="20"/>
        </w:rPr>
        <w:t xml:space="preserve">Datatype properties</w:t>
      </w:r>
    </w:p>
    <w:tbl>
      <w:tblPr>
        <w:tblW w:type="dxa" w:w="9360"/>
        <w:tblBorders>
          <w:top w:val="single" w:color="BFBFBF" w:sz="1"/>
          <w:left w:val="single" w:color="BFBFBF" w:sz="1"/>
          <w:bottom w:val="single" w:color="BFBFBF" w:sz="1"/>
          <w:right w:val="single" w:color="BFBFBF" w:sz="1"/>
          <w:insideH w:val="single" w:color="BFBFBF" w:sz="1"/>
          <w:insideV w:val="single" w:color="BFBFBF" w:sz="1"/>
        </w:tblBorders>
      </w:tblPr>
      <w:tblGrid>
        <w:gridCol w:w="2300"/>
        <w:gridCol w:w="4060"/>
        <w:gridCol w:w="1500"/>
        <w:gridCol w:w="1500"/>
      </w:tblGrid>
      <w:tr>
        <w:trPr>
          <w:tblHeader/>
        </w:trPr>
        <w:tc>
          <w:tcPr>
            <w:tcW w:type="dxa" w:w="2300"/>
            <w:shd w:fill="2E75B6" w:val="clear"/>
            <w:tcMar>
              <w:top w:type="dxa" w:w="60"/>
              <w:left w:type="dxa" w:w="110"/>
              <w:bottom w:type="dxa" w:w="60"/>
              <w:right w:type="dxa" w:w="110"/>
            </w:tcMar>
            <w:vAlign w:val="center"/>
          </w:tcPr>
          <w:p>
            <w:r>
              <w:rPr>
                <w:b/>
                <w:bCs/>
                <w:color w:val="FFFFFF"/>
                <w:sz w:val="18"/>
                <w:szCs w:val="18"/>
              </w:rPr>
              <w:t xml:space="preserve">Property</w:t>
            </w:r>
          </w:p>
        </w:tc>
        <w:tc>
          <w:tcPr>
            <w:tcW w:type="dxa" w:w="4060"/>
            <w:shd w:fill="2E75B6" w:val="clear"/>
            <w:tcMar>
              <w:top w:type="dxa" w:w="60"/>
              <w:left w:type="dxa" w:w="110"/>
              <w:bottom w:type="dxa" w:w="60"/>
              <w:right w:type="dxa" w:w="110"/>
            </w:tcMar>
            <w:vAlign w:val="center"/>
          </w:tcPr>
          <w:p>
            <w:r>
              <w:rPr>
                <w:b/>
                <w:bCs/>
                <w:color w:val="FFFFFF"/>
                <w:sz w:val="18"/>
                <w:szCs w:val="18"/>
              </w:rPr>
              <w:t xml:space="preserve">Definition</w:t>
            </w:r>
          </w:p>
        </w:tc>
        <w:tc>
          <w:tcPr>
            <w:tcW w:type="dxa" w:w="1500"/>
            <w:shd w:fill="2E75B6" w:val="clear"/>
            <w:tcMar>
              <w:top w:type="dxa" w:w="60"/>
              <w:left w:type="dxa" w:w="110"/>
              <w:bottom w:type="dxa" w:w="60"/>
              <w:right w:type="dxa" w:w="110"/>
            </w:tcMar>
            <w:vAlign w:val="center"/>
          </w:tcPr>
          <w:p>
            <w:r>
              <w:rPr>
                <w:b/>
                <w:bCs/>
                <w:color w:val="FFFFFF"/>
                <w:sz w:val="18"/>
                <w:szCs w:val="18"/>
              </w:rPr>
              <w:t xml:space="preserve">Domain</w:t>
            </w:r>
          </w:p>
        </w:tc>
        <w:tc>
          <w:tcPr>
            <w:tcW w:type="dxa" w:w="1500"/>
            <w:shd w:fill="2E75B6" w:val="clear"/>
            <w:tcMar>
              <w:top w:type="dxa" w:w="60"/>
              <w:left w:type="dxa" w:w="110"/>
              <w:bottom w:type="dxa" w:w="60"/>
              <w:right w:type="dxa" w:w="110"/>
            </w:tcMar>
            <w:vAlign w:val="center"/>
          </w:tcPr>
          <w:p>
            <w:r>
              <w:rPr>
                <w:b/>
                <w:bCs/>
                <w:color w:val="FFFFFF"/>
                <w:sz w:val="18"/>
                <w:szCs w:val="18"/>
              </w:rPr>
              <w:t xml:space="preserve">Range</w:t>
            </w:r>
          </w:p>
        </w:tc>
      </w:tr>
      <w:tr>
        <w:tc>
          <w:tcPr>
            <w:tcW w:type="dxa" w:w="2300"/>
            <w:shd w:fill="FFFFFF" w:val="clear"/>
            <w:tcMar>
              <w:top w:type="dxa" w:w="60"/>
              <w:left w:type="dxa" w:w="110"/>
              <w:bottom w:type="dxa" w:w="60"/>
              <w:right w:type="dxa" w:w="110"/>
            </w:tcMar>
          </w:tcPr>
          <w:p>
            <w:r>
              <w:rPr>
                <w:rFonts w:ascii="Consolas" w:cs="Consolas" w:eastAsia="Consolas" w:hAnsi="Consolas"/>
                <w:b/>
                <w:bCs/>
                <w:color w:val="1F3864"/>
                <w:sz w:val="18"/>
                <w:szCs w:val="18"/>
              </w:rPr>
              <w:t xml:space="preserve">mprov:endedAtTime</w:t>
            </w:r>
          </w:p>
        </w:tc>
        <w:tc>
          <w:tcPr>
            <w:tcW w:type="dxa" w:w="4060"/>
            <w:shd w:fill="FFFFFF" w:val="clear"/>
            <w:tcMar>
              <w:top w:type="dxa" w:w="60"/>
              <w:left w:type="dxa" w:w="110"/>
              <w:bottom w:type="dxa" w:w="60"/>
              <w:right w:type="dxa" w:w="110"/>
            </w:tcMar>
          </w:tcPr>
          <w:p>
            <w:r>
              <w:rPr>
                <w:sz w:val="18"/>
                <w:szCs w:val="18"/>
              </w:rPr>
              <w:t xml:space="preserve">End timestamp of a runtime:SkillExecution, mapped to prov:endedAtTime on the Activity.</w:t>
            </w:r>
          </w:p>
        </w:tc>
        <w:tc>
          <w:tcPr>
            <w:tcW w:type="dxa" w:w="1500"/>
            <w:shd w:fill="FFFFFF" w:val="clear"/>
            <w:tcMar>
              <w:top w:type="dxa" w:w="60"/>
              <w:left w:type="dxa" w:w="110"/>
              <w:bottom w:type="dxa" w:w="60"/>
              <w:right w:type="dxa" w:w="110"/>
            </w:tcMar>
          </w:tcPr>
          <w:p>
            <w:r>
              <w:rPr>
                <w:sz w:val="18"/>
                <w:szCs w:val="18"/>
              </w:rPr>
              <w:t xml:space="preserve">runtime:SkillExecution</w:t>
            </w:r>
          </w:p>
        </w:tc>
        <w:tc>
          <w:tcPr>
            <w:tcW w:type="dxa" w:w="1500"/>
            <w:shd w:fill="FFFFFF" w:val="clear"/>
            <w:tcMar>
              <w:top w:type="dxa" w:w="60"/>
              <w:left w:type="dxa" w:w="110"/>
              <w:bottom w:type="dxa" w:w="60"/>
              <w:right w:type="dxa" w:w="110"/>
            </w:tcMar>
          </w:tcPr>
          <w:p>
            <w:r>
              <w:rPr>
                <w:sz w:val="18"/>
                <w:szCs w:val="18"/>
              </w:rPr>
              <w:t xml:space="preserve">xsd:dateTime</w:t>
            </w:r>
          </w:p>
        </w:tc>
      </w:tr>
      <w:tr>
        <w:tc>
          <w:tcPr>
            <w:tcW w:type="dxa" w:w="2300"/>
            <w:shd w:fill="F2F2F2" w:val="clear"/>
            <w:tcMar>
              <w:top w:type="dxa" w:w="60"/>
              <w:left w:type="dxa" w:w="110"/>
              <w:bottom w:type="dxa" w:w="60"/>
              <w:right w:type="dxa" w:w="110"/>
            </w:tcMar>
          </w:tcPr>
          <w:p>
            <w:r>
              <w:rPr>
                <w:rFonts w:ascii="Consolas" w:cs="Consolas" w:eastAsia="Consolas" w:hAnsi="Consolas"/>
                <w:b/>
                <w:bCs/>
                <w:color w:val="1F3864"/>
                <w:sz w:val="18"/>
                <w:szCs w:val="18"/>
              </w:rPr>
              <w:t xml:space="preserve">mprov:startedAtTime</w:t>
            </w:r>
          </w:p>
        </w:tc>
        <w:tc>
          <w:tcPr>
            <w:tcW w:type="dxa" w:w="4060"/>
            <w:shd w:fill="F2F2F2" w:val="clear"/>
            <w:tcMar>
              <w:top w:type="dxa" w:w="60"/>
              <w:left w:type="dxa" w:w="110"/>
              <w:bottom w:type="dxa" w:w="60"/>
              <w:right w:type="dxa" w:w="110"/>
            </w:tcMar>
          </w:tcPr>
          <w:p>
            <w:r>
              <w:rPr>
                <w:sz w:val="18"/>
                <w:szCs w:val="18"/>
              </w:rPr>
              <w:t xml:space="preserve">Start timestamp of a runtime:SkillExecution, mapped to prov:startedAtTime on the Activity.</w:t>
            </w:r>
          </w:p>
        </w:tc>
        <w:tc>
          <w:tcPr>
            <w:tcW w:type="dxa" w:w="1500"/>
            <w:shd w:fill="F2F2F2" w:val="clear"/>
            <w:tcMar>
              <w:top w:type="dxa" w:w="60"/>
              <w:left w:type="dxa" w:w="110"/>
              <w:bottom w:type="dxa" w:w="60"/>
              <w:right w:type="dxa" w:w="110"/>
            </w:tcMar>
          </w:tcPr>
          <w:p>
            <w:r>
              <w:rPr>
                <w:sz w:val="18"/>
                <w:szCs w:val="18"/>
              </w:rPr>
              <w:t xml:space="preserve">runtime:SkillExecution</w:t>
            </w:r>
          </w:p>
        </w:tc>
        <w:tc>
          <w:tcPr>
            <w:tcW w:type="dxa" w:w="1500"/>
            <w:shd w:fill="F2F2F2" w:val="clear"/>
            <w:tcMar>
              <w:top w:type="dxa" w:w="60"/>
              <w:left w:type="dxa" w:w="110"/>
              <w:bottom w:type="dxa" w:w="60"/>
              <w:right w:type="dxa" w:w="110"/>
            </w:tcMar>
          </w:tcPr>
          <w:p>
            <w:r>
              <w:rPr>
                <w:sz w:val="18"/>
                <w:szCs w:val="18"/>
              </w:rPr>
              <w:t xml:space="preserve">xsd:dateTime</w:t>
            </w:r>
          </w:p>
        </w:tc>
      </w:tr>
    </w:tbl>
    <w:p>
      <w:r>
        <w:t xml:space="preserve"/>
      </w:r>
    </w:p>
    <w:p>
      <w:r>
        <w:t xml:space="preserve"/>
      </w:r>
    </w:p>
    <w:p>
      <w:pPr>
        <w:pStyle w:val="Heading3"/>
      </w:pPr>
      <w:r>
        <w:t xml:space="preserve">SAREF4INMA Traceability Bridge  (trace:)</w:t>
      </w:r>
    </w:p>
    <w:p>
      <w:pPr>
        <w:spacing w:after="80"/>
      </w:pPr>
      <w:r>
        <w:rPr>
          <w:b/>
          <w:bCs/>
          <w:sz w:val="18"/>
          <w:szCs w:val="18"/>
        </w:rPr>
        <w:t xml:space="preserve">Module file: </w:t>
      </w:r>
      <w:r>
        <w:rPr>
          <w:rFonts w:ascii="Consolas" w:cs="Consolas" w:eastAsia="Consolas" w:hAnsi="Consolas"/>
          <w:color w:val="595959"/>
          <w:sz w:val="18"/>
          <w:szCs w:val="18"/>
        </w:rPr>
        <w:t xml:space="preserve">execution/trace.ttl</w:t>
      </w:r>
    </w:p>
    <w:p>
      <w:pPr>
        <w:spacing w:after="120"/>
      </w:pPr>
      <w:r>
        <w:t xml:space="preserve">Adds item/batch genealogy on top of the execution record: Item, Batch and TraceEvent, with producedItem (also a prov:generated edge), partOfBatch and usedEquipment.</w:t>
      </w:r>
    </w:p>
    <w:tbl>
      <w:tblPr>
        <w:tblW w:type="dxa" w:w="9360"/>
        <w:tblBorders>
          <w:top w:val="single" w:color="BFBFBF" w:sz="1"/>
          <w:left w:val="single" w:color="BFBFBF" w:sz="1"/>
          <w:bottom w:val="single" w:color="BFBFBF" w:sz="1"/>
          <w:right w:val="single" w:color="BFBFBF" w:sz="1"/>
          <w:insideH w:val="single" w:color="BFBFBF" w:sz="1"/>
          <w:insideV w:val="single" w:color="BFBFBF" w:sz="1"/>
        </w:tblBorders>
      </w:tblPr>
      <w:tblGrid>
        <w:gridCol w:w="9360"/>
      </w:tblGrid>
      <w:tr>
        <w:tc>
          <w:tcPr>
            <w:tcW w:type="dxa" w:w="9360"/>
            <w:shd w:fill="E2EFDA" w:val="clear"/>
            <w:tcMar>
              <w:top w:type="dxa" w:w="120"/>
              <w:left w:type="dxa" w:w="160"/>
              <w:bottom w:type="dxa" w:w="120"/>
              <w:right w:type="dxa" w:w="160"/>
            </w:tcMar>
          </w:tcPr>
          <w:p>
            <w:pPr>
              <w:spacing w:after="80"/>
            </w:pPr>
            <w:r>
              <w:rPr>
                <w:b/>
                <w:bCs/>
                <w:color w:val="1F3864"/>
                <w:sz w:val="18"/>
                <w:szCs w:val="18"/>
              </w:rPr>
              <w:t xml:space="preserve">STANDARD ALIGNMENT</w:t>
            </w:r>
          </w:p>
          <w:p>
            <w:pPr>
              <w:spacing w:after="60"/>
            </w:pPr>
            <w:r>
              <w:rPr>
                <w:b/>
                <w:bCs/>
                <w:color w:val="1F3864"/>
                <w:sz w:val="20"/>
                <w:szCs w:val="20"/>
              </w:rPr>
              <w:t xml:space="preserve">Standard used:  </w:t>
            </w:r>
            <w:r>
              <w:rPr>
                <w:sz w:val="20"/>
                <w:szCs w:val="20"/>
              </w:rPr>
              <w:t xml:space="preserve">ETSI SAREF4INMA (SAREF for industry &amp; manufacturing)</w:t>
            </w:r>
          </w:p>
          <w:p>
            <w:pPr>
              <w:spacing w:after="60"/>
            </w:pPr>
            <w:r>
              <w:rPr>
                <w:b/>
                <w:bCs/>
                <w:color w:val="1F3864"/>
                <w:sz w:val="20"/>
                <w:szCs w:val="20"/>
              </w:rPr>
              <w:t xml:space="preserve">Why it is used:  </w:t>
            </w:r>
            <w:r>
              <w:rPr>
                <w:sz w:val="20"/>
                <w:szCs w:val="20"/>
              </w:rPr>
              <w:t xml:space="preserve">SAREF4INMA is the ETSI standard extension for manufacturing item/batch traceability; aligning to it gives standards-grade genealogy without inventing a bespoke vocabulary.</w:t>
            </w:r>
          </w:p>
          <w:p>
            <w:pPr>
              <w:spacing w:after="60"/>
            </w:pPr>
            <w:r>
              <w:rPr>
                <w:b/>
                <w:bCs/>
                <w:color w:val="1F3864"/>
                <w:sz w:val="20"/>
                <w:szCs w:val="20"/>
              </w:rPr>
              <w:t xml:space="preserve">How it is used:  </w:t>
            </w:r>
            <w:r>
              <w:rPr>
                <w:sz w:val="20"/>
                <w:szCs w:val="20"/>
              </w:rPr>
              <w:t xml:space="preserve">trace:Item rdfs:subClassOf s4inma:Item, trace:Batch rdfs:subClassOf s4inma:Batch; trace:producedItem rdfs:subPropertyOf prov:generated ties traceability back into the PROV record. Full SAREF4INMA is referenced, not imported.</w:t>
            </w:r>
          </w:p>
        </w:tc>
      </w:tr>
    </w:tbl>
    <w:p>
      <w:r>
        <w:t xml:space="preserve"/>
      </w:r>
    </w:p>
    <w:p>
      <w:pPr>
        <w:spacing w:after="100"/>
      </w:pPr>
      <w:r>
        <w:rPr>
          <w:i/>
          <w:iCs/>
          <w:color w:val="595959"/>
          <w:sz w:val="18"/>
          <w:szCs w:val="18"/>
        </w:rPr>
        <w:t xml:space="preserve">Defines 3 classes, 3 object properties, 0 datatype properties.</w:t>
      </w:r>
    </w:p>
    <w:p>
      <w:pPr>
        <w:spacing w:after="40"/>
      </w:pPr>
      <w:r>
        <w:rPr>
          <w:b/>
          <w:bCs/>
          <w:color w:val="1F3864"/>
          <w:sz w:val="20"/>
          <w:szCs w:val="20"/>
        </w:rPr>
        <w:t xml:space="preserve">Classes</w:t>
      </w:r>
    </w:p>
    <w:tbl>
      <w:tblPr>
        <w:tblW w:type="dxa" w:w="9360"/>
        <w:tblBorders>
          <w:top w:val="single" w:color="BFBFBF" w:sz="1"/>
          <w:left w:val="single" w:color="BFBFBF" w:sz="1"/>
          <w:bottom w:val="single" w:color="BFBFBF" w:sz="1"/>
          <w:right w:val="single" w:color="BFBFBF" w:sz="1"/>
          <w:insideH w:val="single" w:color="BFBFBF" w:sz="1"/>
          <w:insideV w:val="single" w:color="BFBFBF" w:sz="1"/>
        </w:tblBorders>
      </w:tblPr>
      <w:tblGrid>
        <w:gridCol w:w="2300"/>
        <w:gridCol w:w="5060"/>
        <w:gridCol w:w="2000"/>
      </w:tblGrid>
      <w:tr>
        <w:trPr>
          <w:tblHeader/>
        </w:trPr>
        <w:tc>
          <w:tcPr>
            <w:tcW w:type="dxa" w:w="2300"/>
            <w:shd w:fill="2E75B6" w:val="clear"/>
            <w:tcMar>
              <w:top w:type="dxa" w:w="60"/>
              <w:left w:type="dxa" w:w="110"/>
              <w:bottom w:type="dxa" w:w="60"/>
              <w:right w:type="dxa" w:w="110"/>
            </w:tcMar>
            <w:vAlign w:val="center"/>
          </w:tcPr>
          <w:p>
            <w:r>
              <w:rPr>
                <w:b/>
                <w:bCs/>
                <w:color w:val="FFFFFF"/>
                <w:sz w:val="18"/>
                <w:szCs w:val="18"/>
              </w:rPr>
              <w:t xml:space="preserve">Class</w:t>
            </w:r>
          </w:p>
        </w:tc>
        <w:tc>
          <w:tcPr>
            <w:tcW w:type="dxa" w:w="5060"/>
            <w:shd w:fill="2E75B6" w:val="clear"/>
            <w:tcMar>
              <w:top w:type="dxa" w:w="60"/>
              <w:left w:type="dxa" w:w="110"/>
              <w:bottom w:type="dxa" w:w="60"/>
              <w:right w:type="dxa" w:w="110"/>
            </w:tcMar>
            <w:vAlign w:val="center"/>
          </w:tcPr>
          <w:p>
            <w:r>
              <w:rPr>
                <w:b/>
                <w:bCs/>
                <w:color w:val="FFFFFF"/>
                <w:sz w:val="18"/>
                <w:szCs w:val="18"/>
              </w:rPr>
              <w:t xml:space="preserve">Definition</w:t>
            </w:r>
          </w:p>
        </w:tc>
        <w:tc>
          <w:tcPr>
            <w:tcW w:type="dxa" w:w="2000"/>
            <w:shd w:fill="2E75B6" w:val="clear"/>
            <w:tcMar>
              <w:top w:type="dxa" w:w="60"/>
              <w:left w:type="dxa" w:w="110"/>
              <w:bottom w:type="dxa" w:w="60"/>
              <w:right w:type="dxa" w:w="110"/>
            </w:tcMar>
            <w:vAlign w:val="center"/>
          </w:tcPr>
          <w:p>
            <w:r>
              <w:rPr>
                <w:b/>
                <w:bCs/>
                <w:color w:val="FFFFFF"/>
                <w:sz w:val="18"/>
                <w:szCs w:val="18"/>
              </w:rPr>
              <w:t xml:space="preserve">Subclass of</w:t>
            </w:r>
          </w:p>
        </w:tc>
      </w:tr>
      <w:tr>
        <w:tc>
          <w:tcPr>
            <w:tcW w:type="dxa" w:w="2300"/>
            <w:shd w:fill="FFFFFF" w:val="clear"/>
            <w:tcMar>
              <w:top w:type="dxa" w:w="60"/>
              <w:left w:type="dxa" w:w="110"/>
              <w:bottom w:type="dxa" w:w="60"/>
              <w:right w:type="dxa" w:w="110"/>
            </w:tcMar>
          </w:tcPr>
          <w:p>
            <w:r>
              <w:rPr>
                <w:rFonts w:ascii="Consolas" w:cs="Consolas" w:eastAsia="Consolas" w:hAnsi="Consolas"/>
                <w:b/>
                <w:bCs/>
                <w:color w:val="1F3864"/>
                <w:sz w:val="18"/>
                <w:szCs w:val="18"/>
              </w:rPr>
              <w:t xml:space="preserve">trace:Batch</w:t>
            </w:r>
          </w:p>
        </w:tc>
        <w:tc>
          <w:tcPr>
            <w:tcW w:type="dxa" w:w="5060"/>
            <w:shd w:fill="FFFFFF" w:val="clear"/>
            <w:tcMar>
              <w:top w:type="dxa" w:w="60"/>
              <w:left w:type="dxa" w:w="110"/>
              <w:bottom w:type="dxa" w:w="60"/>
              <w:right w:type="dxa" w:w="110"/>
            </w:tcMar>
          </w:tcPr>
          <w:p>
            <w:r>
              <w:rPr>
                <w:sz w:val="18"/>
                <w:szCs w:val="18"/>
              </w:rPr>
              <w:t xml:space="preserve">A production batch grouping items. Subclass of saref4inma:Batch.</w:t>
            </w:r>
          </w:p>
        </w:tc>
        <w:tc>
          <w:tcPr>
            <w:tcW w:type="dxa" w:w="2000"/>
            <w:shd w:fill="FFFFFF" w:val="clear"/>
            <w:tcMar>
              <w:top w:type="dxa" w:w="60"/>
              <w:left w:type="dxa" w:w="110"/>
              <w:bottom w:type="dxa" w:w="60"/>
              <w:right w:type="dxa" w:w="110"/>
            </w:tcMar>
          </w:tcPr>
          <w:p>
            <w:r>
              <w:rPr>
                <w:sz w:val="18"/>
                <w:szCs w:val="18"/>
              </w:rPr>
              <w:t xml:space="preserve">core:LogicalEntity, s4inma:Batch</w:t>
            </w:r>
          </w:p>
        </w:tc>
      </w:tr>
      <w:tr>
        <w:tc>
          <w:tcPr>
            <w:tcW w:type="dxa" w:w="2300"/>
            <w:shd w:fill="F2F2F2" w:val="clear"/>
            <w:tcMar>
              <w:top w:type="dxa" w:w="60"/>
              <w:left w:type="dxa" w:w="110"/>
              <w:bottom w:type="dxa" w:w="60"/>
              <w:right w:type="dxa" w:w="110"/>
            </w:tcMar>
          </w:tcPr>
          <w:p>
            <w:r>
              <w:rPr>
                <w:rFonts w:ascii="Consolas" w:cs="Consolas" w:eastAsia="Consolas" w:hAnsi="Consolas"/>
                <w:b/>
                <w:bCs/>
                <w:color w:val="1F3864"/>
                <w:sz w:val="18"/>
                <w:szCs w:val="18"/>
              </w:rPr>
              <w:t xml:space="preserve">trace:Item</w:t>
            </w:r>
          </w:p>
        </w:tc>
        <w:tc>
          <w:tcPr>
            <w:tcW w:type="dxa" w:w="5060"/>
            <w:shd w:fill="F2F2F2" w:val="clear"/>
            <w:tcMar>
              <w:top w:type="dxa" w:w="60"/>
              <w:left w:type="dxa" w:w="110"/>
              <w:bottom w:type="dxa" w:w="60"/>
              <w:right w:type="dxa" w:w="110"/>
            </w:tcMar>
          </w:tcPr>
          <w:p>
            <w:r>
              <w:rPr>
                <w:sz w:val="18"/>
                <w:szCs w:val="18"/>
              </w:rPr>
              <w:t xml:space="preserve">A produced item / unit. Subclass of saref4inma:Item.</w:t>
            </w:r>
          </w:p>
        </w:tc>
        <w:tc>
          <w:tcPr>
            <w:tcW w:type="dxa" w:w="2000"/>
            <w:shd w:fill="F2F2F2" w:val="clear"/>
            <w:tcMar>
              <w:top w:type="dxa" w:w="60"/>
              <w:left w:type="dxa" w:w="110"/>
              <w:bottom w:type="dxa" w:w="60"/>
              <w:right w:type="dxa" w:w="110"/>
            </w:tcMar>
          </w:tcPr>
          <w:p>
            <w:r>
              <w:rPr>
                <w:sz w:val="18"/>
                <w:szCs w:val="18"/>
              </w:rPr>
              <w:t xml:space="preserve">core:PhysicalEntity, s4inma:Item</w:t>
            </w:r>
          </w:p>
        </w:tc>
      </w:tr>
      <w:tr>
        <w:tc>
          <w:tcPr>
            <w:tcW w:type="dxa" w:w="2300"/>
            <w:shd w:fill="FFFFFF" w:val="clear"/>
            <w:tcMar>
              <w:top w:type="dxa" w:w="60"/>
              <w:left w:type="dxa" w:w="110"/>
              <w:bottom w:type="dxa" w:w="60"/>
              <w:right w:type="dxa" w:w="110"/>
            </w:tcMar>
          </w:tcPr>
          <w:p>
            <w:r>
              <w:rPr>
                <w:rFonts w:ascii="Consolas" w:cs="Consolas" w:eastAsia="Consolas" w:hAnsi="Consolas"/>
                <w:b/>
                <w:bCs/>
                <w:color w:val="1F3864"/>
                <w:sz w:val="18"/>
                <w:szCs w:val="18"/>
              </w:rPr>
              <w:t xml:space="preserve">trace:TraceEvent</w:t>
            </w:r>
          </w:p>
        </w:tc>
        <w:tc>
          <w:tcPr>
            <w:tcW w:type="dxa" w:w="5060"/>
            <w:shd w:fill="FFFFFF" w:val="clear"/>
            <w:tcMar>
              <w:top w:type="dxa" w:w="60"/>
              <w:left w:type="dxa" w:w="110"/>
              <w:bottom w:type="dxa" w:w="60"/>
              <w:right w:type="dxa" w:w="110"/>
            </w:tcMar>
          </w:tcPr>
          <w:p>
            <w:r>
              <w:rPr>
                <w:sz w:val="18"/>
                <w:szCs w:val="18"/>
              </w:rPr>
              <w:t xml:space="preserve">A traceability event emitted during execution (genealogy record).</w:t>
            </w:r>
          </w:p>
        </w:tc>
        <w:tc>
          <w:tcPr>
            <w:tcW w:type="dxa" w:w="2000"/>
            <w:shd w:fill="FFFFFF" w:val="clear"/>
            <w:tcMar>
              <w:top w:type="dxa" w:w="60"/>
              <w:left w:type="dxa" w:w="110"/>
              <w:bottom w:type="dxa" w:w="60"/>
              <w:right w:type="dxa" w:w="110"/>
            </w:tcMar>
          </w:tcPr>
          <w:p>
            <w:r>
              <w:rPr>
                <w:sz w:val="18"/>
                <w:szCs w:val="18"/>
              </w:rPr>
              <w:t xml:space="preserve">core:Event</w:t>
            </w:r>
          </w:p>
        </w:tc>
      </w:tr>
    </w:tbl>
    <w:p>
      <w:r>
        <w:t xml:space="preserve"/>
      </w:r>
    </w:p>
    <w:p>
      <w:pPr>
        <w:spacing w:after="40"/>
      </w:pPr>
      <w:r>
        <w:rPr>
          <w:b/>
          <w:bCs/>
          <w:color w:val="1F3864"/>
          <w:sz w:val="20"/>
          <w:szCs w:val="20"/>
        </w:rPr>
        <w:t xml:space="preserve">Object properties</w:t>
      </w:r>
    </w:p>
    <w:tbl>
      <w:tblPr>
        <w:tblW w:type="dxa" w:w="9360"/>
        <w:tblBorders>
          <w:top w:val="single" w:color="BFBFBF" w:sz="1"/>
          <w:left w:val="single" w:color="BFBFBF" w:sz="1"/>
          <w:bottom w:val="single" w:color="BFBFBF" w:sz="1"/>
          <w:right w:val="single" w:color="BFBFBF" w:sz="1"/>
          <w:insideH w:val="single" w:color="BFBFBF" w:sz="1"/>
          <w:insideV w:val="single" w:color="BFBFBF" w:sz="1"/>
        </w:tblBorders>
      </w:tblPr>
      <w:tblGrid>
        <w:gridCol w:w="2300"/>
        <w:gridCol w:w="4060"/>
        <w:gridCol w:w="1500"/>
        <w:gridCol w:w="1500"/>
      </w:tblGrid>
      <w:tr>
        <w:trPr>
          <w:tblHeader/>
        </w:trPr>
        <w:tc>
          <w:tcPr>
            <w:tcW w:type="dxa" w:w="2300"/>
            <w:shd w:fill="2E75B6" w:val="clear"/>
            <w:tcMar>
              <w:top w:type="dxa" w:w="60"/>
              <w:left w:type="dxa" w:w="110"/>
              <w:bottom w:type="dxa" w:w="60"/>
              <w:right w:type="dxa" w:w="110"/>
            </w:tcMar>
            <w:vAlign w:val="center"/>
          </w:tcPr>
          <w:p>
            <w:r>
              <w:rPr>
                <w:b/>
                <w:bCs/>
                <w:color w:val="FFFFFF"/>
                <w:sz w:val="18"/>
                <w:szCs w:val="18"/>
              </w:rPr>
              <w:t xml:space="preserve">Property</w:t>
            </w:r>
          </w:p>
        </w:tc>
        <w:tc>
          <w:tcPr>
            <w:tcW w:type="dxa" w:w="4060"/>
            <w:shd w:fill="2E75B6" w:val="clear"/>
            <w:tcMar>
              <w:top w:type="dxa" w:w="60"/>
              <w:left w:type="dxa" w:w="110"/>
              <w:bottom w:type="dxa" w:w="60"/>
              <w:right w:type="dxa" w:w="110"/>
            </w:tcMar>
            <w:vAlign w:val="center"/>
          </w:tcPr>
          <w:p>
            <w:r>
              <w:rPr>
                <w:b/>
                <w:bCs/>
                <w:color w:val="FFFFFF"/>
                <w:sz w:val="18"/>
                <w:szCs w:val="18"/>
              </w:rPr>
              <w:t xml:space="preserve">Definition</w:t>
            </w:r>
          </w:p>
        </w:tc>
        <w:tc>
          <w:tcPr>
            <w:tcW w:type="dxa" w:w="1500"/>
            <w:shd w:fill="2E75B6" w:val="clear"/>
            <w:tcMar>
              <w:top w:type="dxa" w:w="60"/>
              <w:left w:type="dxa" w:w="110"/>
              <w:bottom w:type="dxa" w:w="60"/>
              <w:right w:type="dxa" w:w="110"/>
            </w:tcMar>
            <w:vAlign w:val="center"/>
          </w:tcPr>
          <w:p>
            <w:r>
              <w:rPr>
                <w:b/>
                <w:bCs/>
                <w:color w:val="FFFFFF"/>
                <w:sz w:val="18"/>
                <w:szCs w:val="18"/>
              </w:rPr>
              <w:t xml:space="preserve">Domain</w:t>
            </w:r>
          </w:p>
        </w:tc>
        <w:tc>
          <w:tcPr>
            <w:tcW w:type="dxa" w:w="1500"/>
            <w:shd w:fill="2E75B6" w:val="clear"/>
            <w:tcMar>
              <w:top w:type="dxa" w:w="60"/>
              <w:left w:type="dxa" w:w="110"/>
              <w:bottom w:type="dxa" w:w="60"/>
              <w:right w:type="dxa" w:w="110"/>
            </w:tcMar>
            <w:vAlign w:val="center"/>
          </w:tcPr>
          <w:p>
            <w:r>
              <w:rPr>
                <w:b/>
                <w:bCs/>
                <w:color w:val="FFFFFF"/>
                <w:sz w:val="18"/>
                <w:szCs w:val="18"/>
              </w:rPr>
              <w:t xml:space="preserve">Range</w:t>
            </w:r>
          </w:p>
        </w:tc>
      </w:tr>
      <w:tr>
        <w:tc>
          <w:tcPr>
            <w:tcW w:type="dxa" w:w="2300"/>
            <w:shd w:fill="FFFFFF" w:val="clear"/>
            <w:tcMar>
              <w:top w:type="dxa" w:w="60"/>
              <w:left w:type="dxa" w:w="110"/>
              <w:bottom w:type="dxa" w:w="60"/>
              <w:right w:type="dxa" w:w="110"/>
            </w:tcMar>
          </w:tcPr>
          <w:p>
            <w:r>
              <w:rPr>
                <w:rFonts w:ascii="Consolas" w:cs="Consolas" w:eastAsia="Consolas" w:hAnsi="Consolas"/>
                <w:b/>
                <w:bCs/>
                <w:color w:val="1F3864"/>
                <w:sz w:val="18"/>
                <w:szCs w:val="18"/>
              </w:rPr>
              <w:t xml:space="preserve">trace:partOfBatch</w:t>
            </w:r>
          </w:p>
        </w:tc>
        <w:tc>
          <w:tcPr>
            <w:tcW w:type="dxa" w:w="4060"/>
            <w:shd w:fill="FFFFFF" w:val="clear"/>
            <w:tcMar>
              <w:top w:type="dxa" w:w="60"/>
              <w:left w:type="dxa" w:w="110"/>
              <w:bottom w:type="dxa" w:w="60"/>
              <w:right w:type="dxa" w:w="110"/>
            </w:tcMar>
          </w:tcPr>
          <w:p>
            <w:r>
              <w:rPr>
                <w:sz w:val="18"/>
                <w:szCs w:val="18"/>
              </w:rPr>
              <w:t xml:space="preserve">An Item belongs to a production Batch.</w:t>
            </w:r>
          </w:p>
        </w:tc>
        <w:tc>
          <w:tcPr>
            <w:tcW w:type="dxa" w:w="1500"/>
            <w:shd w:fill="FFFFFF" w:val="clear"/>
            <w:tcMar>
              <w:top w:type="dxa" w:w="60"/>
              <w:left w:type="dxa" w:w="110"/>
              <w:bottom w:type="dxa" w:w="60"/>
              <w:right w:type="dxa" w:w="110"/>
            </w:tcMar>
          </w:tcPr>
          <w:p>
            <w:r>
              <w:rPr>
                <w:sz w:val="18"/>
                <w:szCs w:val="18"/>
              </w:rPr>
              <w:t xml:space="preserve">trace:Item</w:t>
            </w:r>
          </w:p>
        </w:tc>
        <w:tc>
          <w:tcPr>
            <w:tcW w:type="dxa" w:w="1500"/>
            <w:shd w:fill="FFFFFF" w:val="clear"/>
            <w:tcMar>
              <w:top w:type="dxa" w:w="60"/>
              <w:left w:type="dxa" w:w="110"/>
              <w:bottom w:type="dxa" w:w="60"/>
              <w:right w:type="dxa" w:w="110"/>
            </w:tcMar>
          </w:tcPr>
          <w:p>
            <w:r>
              <w:rPr>
                <w:sz w:val="18"/>
                <w:szCs w:val="18"/>
              </w:rPr>
              <w:t xml:space="preserve">trace:Batch</w:t>
            </w:r>
          </w:p>
        </w:tc>
      </w:tr>
      <w:tr>
        <w:tc>
          <w:tcPr>
            <w:tcW w:type="dxa" w:w="2300"/>
            <w:shd w:fill="F2F2F2" w:val="clear"/>
            <w:tcMar>
              <w:top w:type="dxa" w:w="60"/>
              <w:left w:type="dxa" w:w="110"/>
              <w:bottom w:type="dxa" w:w="60"/>
              <w:right w:type="dxa" w:w="110"/>
            </w:tcMar>
          </w:tcPr>
          <w:p>
            <w:r>
              <w:rPr>
                <w:rFonts w:ascii="Consolas" w:cs="Consolas" w:eastAsia="Consolas" w:hAnsi="Consolas"/>
                <w:b/>
                <w:bCs/>
                <w:color w:val="1F3864"/>
                <w:sz w:val="18"/>
                <w:szCs w:val="18"/>
              </w:rPr>
              <w:t xml:space="preserve">trace:producedItem</w:t>
            </w:r>
          </w:p>
        </w:tc>
        <w:tc>
          <w:tcPr>
            <w:tcW w:type="dxa" w:w="4060"/>
            <w:shd w:fill="F2F2F2" w:val="clear"/>
            <w:tcMar>
              <w:top w:type="dxa" w:w="60"/>
              <w:left w:type="dxa" w:w="110"/>
              <w:bottom w:type="dxa" w:w="60"/>
              <w:right w:type="dxa" w:w="110"/>
            </w:tcMar>
          </w:tcPr>
          <w:p>
            <w:r>
              <w:rPr>
                <w:sz w:val="18"/>
                <w:szCs w:val="18"/>
              </w:rPr>
              <w:t xml:space="preserve">The Item produced by a SkillExecution (HHM-Core SkillExecution traceability). Also a PROV generation edge.</w:t>
            </w:r>
          </w:p>
        </w:tc>
        <w:tc>
          <w:tcPr>
            <w:tcW w:type="dxa" w:w="1500"/>
            <w:shd w:fill="F2F2F2" w:val="clear"/>
            <w:tcMar>
              <w:top w:type="dxa" w:w="60"/>
              <w:left w:type="dxa" w:w="110"/>
              <w:bottom w:type="dxa" w:w="60"/>
              <w:right w:type="dxa" w:w="110"/>
            </w:tcMar>
          </w:tcPr>
          <w:p>
            <w:r>
              <w:rPr>
                <w:sz w:val="18"/>
                <w:szCs w:val="18"/>
              </w:rPr>
              <w:t xml:space="preserve">runtime:SkillExecution</w:t>
            </w:r>
          </w:p>
        </w:tc>
        <w:tc>
          <w:tcPr>
            <w:tcW w:type="dxa" w:w="1500"/>
            <w:shd w:fill="F2F2F2" w:val="clear"/>
            <w:tcMar>
              <w:top w:type="dxa" w:w="60"/>
              <w:left w:type="dxa" w:w="110"/>
              <w:bottom w:type="dxa" w:w="60"/>
              <w:right w:type="dxa" w:w="110"/>
            </w:tcMar>
          </w:tcPr>
          <w:p>
            <w:r>
              <w:rPr>
                <w:sz w:val="18"/>
                <w:szCs w:val="18"/>
              </w:rPr>
              <w:t xml:space="preserve">trace:Item</w:t>
            </w:r>
          </w:p>
        </w:tc>
      </w:tr>
      <w:tr>
        <w:tc>
          <w:tcPr>
            <w:tcW w:type="dxa" w:w="2300"/>
            <w:shd w:fill="FFFFFF" w:val="clear"/>
            <w:tcMar>
              <w:top w:type="dxa" w:w="60"/>
              <w:left w:type="dxa" w:w="110"/>
              <w:bottom w:type="dxa" w:w="60"/>
              <w:right w:type="dxa" w:w="110"/>
            </w:tcMar>
          </w:tcPr>
          <w:p>
            <w:r>
              <w:rPr>
                <w:rFonts w:ascii="Consolas" w:cs="Consolas" w:eastAsia="Consolas" w:hAnsi="Consolas"/>
                <w:b/>
                <w:bCs/>
                <w:color w:val="1F3864"/>
                <w:sz w:val="18"/>
                <w:szCs w:val="18"/>
              </w:rPr>
              <w:t xml:space="preserve">trace:usedEquipment</w:t>
            </w:r>
          </w:p>
        </w:tc>
        <w:tc>
          <w:tcPr>
            <w:tcW w:type="dxa" w:w="4060"/>
            <w:shd w:fill="FFFFFF" w:val="clear"/>
            <w:tcMar>
              <w:top w:type="dxa" w:w="60"/>
              <w:left w:type="dxa" w:w="110"/>
              <w:bottom w:type="dxa" w:w="60"/>
              <w:right w:type="dxa" w:w="110"/>
            </w:tcMar>
          </w:tcPr>
          <w:p>
            <w:r>
              <w:rPr>
                <w:sz w:val="18"/>
                <w:szCs w:val="18"/>
              </w:rPr>
              <w:t xml:space="preserve">Equipment (Resource) used by a SkillExecution, for genealogy.</w:t>
            </w:r>
          </w:p>
        </w:tc>
        <w:tc>
          <w:tcPr>
            <w:tcW w:type="dxa" w:w="1500"/>
            <w:shd w:fill="FFFFFF" w:val="clear"/>
            <w:tcMar>
              <w:top w:type="dxa" w:w="60"/>
              <w:left w:type="dxa" w:w="110"/>
              <w:bottom w:type="dxa" w:w="60"/>
              <w:right w:type="dxa" w:w="110"/>
            </w:tcMar>
          </w:tcPr>
          <w:p>
            <w:r>
              <w:rPr>
                <w:sz w:val="18"/>
                <w:szCs w:val="18"/>
              </w:rPr>
              <w:t xml:space="preserve">runtime:SkillExecution</w:t>
            </w:r>
          </w:p>
        </w:tc>
        <w:tc>
          <w:tcPr>
            <w:tcW w:type="dxa" w:w="1500"/>
            <w:shd w:fill="FFFFFF" w:val="clear"/>
            <w:tcMar>
              <w:top w:type="dxa" w:w="60"/>
              <w:left w:type="dxa" w:w="110"/>
              <w:bottom w:type="dxa" w:w="60"/>
              <w:right w:type="dxa" w:w="110"/>
            </w:tcMar>
          </w:tcPr>
          <w:p>
            <w:r>
              <w:rPr>
                <w:sz w:val="18"/>
                <w:szCs w:val="18"/>
              </w:rPr>
              <w:t xml:space="preserve">core:Resource</w:t>
            </w:r>
          </w:p>
        </w:tc>
      </w:tr>
    </w:tbl>
    <w:p>
      <w:r>
        <w:t xml:space="preserve"/>
      </w:r>
    </w:p>
    <w:p>
      <w:r>
        <w:t xml:space="preserve"/>
      </w:r>
    </w:p>
    <w:p>
      <w:r>
        <w:br w:type="page"/>
      </w:r>
    </w:p>
    <w:p>
      <w:pPr>
        <w:pStyle w:val="Heading2"/>
      </w:pPr>
      <w:r>
        <w:t xml:space="preserve">6.5  Runtime Layer</w:t>
      </w:r>
    </w:p>
    <w:p>
      <w:pPr>
        <w:pStyle w:val="Heading3"/>
      </w:pPr>
      <w:r>
        <w:t xml:space="preserve">Runtime Ontology  (runtime:)</w:t>
      </w:r>
    </w:p>
    <w:p>
      <w:pPr>
        <w:spacing w:after="80"/>
      </w:pPr>
      <w:r>
        <w:rPr>
          <w:b/>
          <w:bCs/>
          <w:sz w:val="18"/>
          <w:szCs w:val="18"/>
        </w:rPr>
        <w:t xml:space="preserve">Module file: </w:t>
      </w:r>
      <w:r>
        <w:rPr>
          <w:rFonts w:ascii="Consolas" w:cs="Consolas" w:eastAsia="Consolas" w:hAnsi="Consolas"/>
          <w:color w:val="595959"/>
          <w:sz w:val="18"/>
          <w:szCs w:val="18"/>
        </w:rPr>
        <w:t xml:space="preserve">runtime/runtime.ttl</w:t>
      </w:r>
    </w:p>
    <w:p>
      <w:pPr>
        <w:spacing w:after="120"/>
      </w:pPr>
      <w:r>
        <w:t xml:space="preserve">The live-operational-state layer. State values (Available, Busy, Fault, …) are canonical individuals of core:State rather than classes, so instance data points straight at them via core:hasState. 0.4.0 adds the execution record: SkillExecution and TimeInterval, with executes/executedOn/invokedVia/hasInput/hasStatus/hasTime.</w:t>
      </w:r>
    </w:p>
    <w:tbl>
      <w:tblPr>
        <w:tblW w:type="dxa" w:w="9360"/>
        <w:tblBorders>
          <w:top w:val="single" w:color="BFBFBF" w:sz="1"/>
          <w:left w:val="single" w:color="BFBFBF" w:sz="1"/>
          <w:bottom w:val="single" w:color="BFBFBF" w:sz="1"/>
          <w:right w:val="single" w:color="BFBFBF" w:sz="1"/>
          <w:insideH w:val="single" w:color="BFBFBF" w:sz="1"/>
          <w:insideV w:val="single" w:color="BFBFBF" w:sz="1"/>
        </w:tblBorders>
      </w:tblPr>
      <w:tblGrid>
        <w:gridCol w:w="9360"/>
      </w:tblGrid>
      <w:tr>
        <w:tc>
          <w:tcPr>
            <w:tcW w:type="dxa" w:w="9360"/>
            <w:shd w:fill="E2EFDA" w:val="clear"/>
            <w:tcMar>
              <w:top w:type="dxa" w:w="120"/>
              <w:left w:type="dxa" w:w="160"/>
              <w:bottom w:type="dxa" w:w="120"/>
              <w:right w:type="dxa" w:w="160"/>
            </w:tcMar>
          </w:tcPr>
          <w:p>
            <w:pPr>
              <w:spacing w:after="80"/>
            </w:pPr>
            <w:r>
              <w:rPr>
                <w:b/>
                <w:bCs/>
                <w:color w:val="1F3864"/>
                <w:sz w:val="18"/>
                <w:szCs w:val="18"/>
              </w:rPr>
              <w:t xml:space="preserve">STANDARD ALIGNMENT</w:t>
            </w:r>
          </w:p>
          <w:p>
            <w:pPr>
              <w:spacing w:after="60"/>
            </w:pPr>
            <w:r>
              <w:rPr>
                <w:b/>
                <w:bCs/>
                <w:color w:val="1F3864"/>
                <w:sz w:val="20"/>
                <w:szCs w:val="20"/>
              </w:rPr>
              <w:t xml:space="preserve">Standard used:  </w:t>
            </w:r>
            <w:r>
              <w:rPr>
                <w:sz w:val="20"/>
                <w:szCs w:val="20"/>
              </w:rPr>
              <w:t xml:space="preserve">PackML (ISA-TR88.00.02) state model, plus W3C PROV via the prov bridge</w:t>
            </w:r>
          </w:p>
          <w:p>
            <w:pPr>
              <w:spacing w:after="60"/>
            </w:pPr>
            <w:r>
              <w:rPr>
                <w:b/>
                <w:bCs/>
                <w:color w:val="1F3864"/>
                <w:sz w:val="20"/>
                <w:szCs w:val="20"/>
              </w:rPr>
              <w:t xml:space="preserve">Why it is used:  </w:t>
            </w:r>
            <w:r>
              <w:rPr>
                <w:sz w:val="20"/>
                <w:szCs w:val="20"/>
              </w:rPr>
              <w:t xml:space="preserve">PackML is the established packaging-machine state model; reusing its state names by label keeps runtime status interoperable, while modelling states as individuals keeps instance data simple.</w:t>
            </w:r>
          </w:p>
          <w:p>
            <w:pPr>
              <w:spacing w:after="60"/>
            </w:pPr>
            <w:r>
              <w:rPr>
                <w:b/>
                <w:bCs/>
                <w:color w:val="1F3864"/>
                <w:sz w:val="20"/>
                <w:szCs w:val="20"/>
              </w:rPr>
              <w:t xml:space="preserve">How it is used:  </w:t>
            </w:r>
            <w:r>
              <w:rPr>
                <w:sz w:val="20"/>
                <w:szCs w:val="20"/>
              </w:rPr>
              <w:t xml:space="preserve">States are core:State + skos:Concept individuals aligned to PackML by label; SkillExecution/TimeInterval provide the lineage record that execution/prov.ttl and execution/trace.ttl then align to PROV-O and SAREF4INMA.</w:t>
            </w:r>
          </w:p>
        </w:tc>
      </w:tr>
    </w:tbl>
    <w:p>
      <w:r>
        <w:t xml:space="preserve"/>
      </w:r>
    </w:p>
    <w:p>
      <w:pPr>
        <w:spacing w:after="100"/>
      </w:pPr>
      <w:r>
        <w:rPr>
          <w:i/>
          <w:iCs/>
          <w:color w:val="595959"/>
          <w:sz w:val="18"/>
          <w:szCs w:val="18"/>
        </w:rPr>
        <w:t xml:space="preserve">Defines 5 classes, 9 object properties, 4 datatype properties.</w:t>
      </w:r>
    </w:p>
    <w:p>
      <w:pPr>
        <w:spacing w:after="40"/>
      </w:pPr>
      <w:r>
        <w:rPr>
          <w:b/>
          <w:bCs/>
          <w:color w:val="1F3864"/>
          <w:sz w:val="20"/>
          <w:szCs w:val="20"/>
        </w:rPr>
        <w:t xml:space="preserve">Classes</w:t>
      </w:r>
    </w:p>
    <w:tbl>
      <w:tblPr>
        <w:tblW w:type="dxa" w:w="9360"/>
        <w:tblBorders>
          <w:top w:val="single" w:color="BFBFBF" w:sz="1"/>
          <w:left w:val="single" w:color="BFBFBF" w:sz="1"/>
          <w:bottom w:val="single" w:color="BFBFBF" w:sz="1"/>
          <w:right w:val="single" w:color="BFBFBF" w:sz="1"/>
          <w:insideH w:val="single" w:color="BFBFBF" w:sz="1"/>
          <w:insideV w:val="single" w:color="BFBFBF" w:sz="1"/>
        </w:tblBorders>
      </w:tblPr>
      <w:tblGrid>
        <w:gridCol w:w="2300"/>
        <w:gridCol w:w="5060"/>
        <w:gridCol w:w="2000"/>
      </w:tblGrid>
      <w:tr>
        <w:trPr>
          <w:tblHeader/>
        </w:trPr>
        <w:tc>
          <w:tcPr>
            <w:tcW w:type="dxa" w:w="2300"/>
            <w:shd w:fill="2E75B6" w:val="clear"/>
            <w:tcMar>
              <w:top w:type="dxa" w:w="60"/>
              <w:left w:type="dxa" w:w="110"/>
              <w:bottom w:type="dxa" w:w="60"/>
              <w:right w:type="dxa" w:w="110"/>
            </w:tcMar>
            <w:vAlign w:val="center"/>
          </w:tcPr>
          <w:p>
            <w:r>
              <w:rPr>
                <w:b/>
                <w:bCs/>
                <w:color w:val="FFFFFF"/>
                <w:sz w:val="18"/>
                <w:szCs w:val="18"/>
              </w:rPr>
              <w:t xml:space="preserve">Class</w:t>
            </w:r>
          </w:p>
        </w:tc>
        <w:tc>
          <w:tcPr>
            <w:tcW w:type="dxa" w:w="5060"/>
            <w:shd w:fill="2E75B6" w:val="clear"/>
            <w:tcMar>
              <w:top w:type="dxa" w:w="60"/>
              <w:left w:type="dxa" w:w="110"/>
              <w:bottom w:type="dxa" w:w="60"/>
              <w:right w:type="dxa" w:w="110"/>
            </w:tcMar>
            <w:vAlign w:val="center"/>
          </w:tcPr>
          <w:p>
            <w:r>
              <w:rPr>
                <w:b/>
                <w:bCs/>
                <w:color w:val="FFFFFF"/>
                <w:sz w:val="18"/>
                <w:szCs w:val="18"/>
              </w:rPr>
              <w:t xml:space="preserve">Definition</w:t>
            </w:r>
          </w:p>
        </w:tc>
        <w:tc>
          <w:tcPr>
            <w:tcW w:type="dxa" w:w="2000"/>
            <w:shd w:fill="2E75B6" w:val="clear"/>
            <w:tcMar>
              <w:top w:type="dxa" w:w="60"/>
              <w:left w:type="dxa" w:w="110"/>
              <w:bottom w:type="dxa" w:w="60"/>
              <w:right w:type="dxa" w:w="110"/>
            </w:tcMar>
            <w:vAlign w:val="center"/>
          </w:tcPr>
          <w:p>
            <w:r>
              <w:rPr>
                <w:b/>
                <w:bCs/>
                <w:color w:val="FFFFFF"/>
                <w:sz w:val="18"/>
                <w:szCs w:val="18"/>
              </w:rPr>
              <w:t xml:space="preserve">Subclass of</w:t>
            </w:r>
          </w:p>
        </w:tc>
      </w:tr>
      <w:tr>
        <w:tc>
          <w:tcPr>
            <w:tcW w:type="dxa" w:w="2300"/>
            <w:shd w:fill="FFFFFF" w:val="clear"/>
            <w:tcMar>
              <w:top w:type="dxa" w:w="60"/>
              <w:left w:type="dxa" w:w="110"/>
              <w:bottom w:type="dxa" w:w="60"/>
              <w:right w:type="dxa" w:w="110"/>
            </w:tcMar>
          </w:tcPr>
          <w:p>
            <w:r>
              <w:rPr>
                <w:rFonts w:ascii="Consolas" w:cs="Consolas" w:eastAsia="Consolas" w:hAnsi="Consolas"/>
                <w:b/>
                <w:bCs/>
                <w:color w:val="1F3864"/>
                <w:sz w:val="18"/>
                <w:szCs w:val="18"/>
              </w:rPr>
              <w:t xml:space="preserve">runtime:RuntimeEvent</w:t>
            </w:r>
          </w:p>
        </w:tc>
        <w:tc>
          <w:tcPr>
            <w:tcW w:type="dxa" w:w="5060"/>
            <w:shd w:fill="FFFFFF" w:val="clear"/>
            <w:tcMar>
              <w:top w:type="dxa" w:w="60"/>
              <w:left w:type="dxa" w:w="110"/>
              <w:bottom w:type="dxa" w:w="60"/>
              <w:right w:type="dxa" w:w="110"/>
            </w:tcMar>
          </w:tcPr>
          <w:p>
            <w:r>
              <w:rPr>
                <w:sz w:val="18"/>
                <w:szCs w:val="18"/>
              </w:rPr>
              <w:t xml:space="preserve">An event occurring during plant operation.</w:t>
            </w:r>
          </w:p>
        </w:tc>
        <w:tc>
          <w:tcPr>
            <w:tcW w:type="dxa" w:w="2000"/>
            <w:shd w:fill="FFFFFF" w:val="clear"/>
            <w:tcMar>
              <w:top w:type="dxa" w:w="60"/>
              <w:left w:type="dxa" w:w="110"/>
              <w:bottom w:type="dxa" w:w="60"/>
              <w:right w:type="dxa" w:w="110"/>
            </w:tcMar>
          </w:tcPr>
          <w:p>
            <w:r>
              <w:rPr>
                <w:sz w:val="18"/>
                <w:szCs w:val="18"/>
              </w:rPr>
              <w:t xml:space="preserve">core:Event</w:t>
            </w:r>
          </w:p>
        </w:tc>
      </w:tr>
      <w:tr>
        <w:tc>
          <w:tcPr>
            <w:tcW w:type="dxa" w:w="2300"/>
            <w:shd w:fill="F2F2F2" w:val="clear"/>
            <w:tcMar>
              <w:top w:type="dxa" w:w="60"/>
              <w:left w:type="dxa" w:w="110"/>
              <w:bottom w:type="dxa" w:w="60"/>
              <w:right w:type="dxa" w:w="110"/>
            </w:tcMar>
          </w:tcPr>
          <w:p>
            <w:r>
              <w:rPr>
                <w:rFonts w:ascii="Consolas" w:cs="Consolas" w:eastAsia="Consolas" w:hAnsi="Consolas"/>
                <w:b/>
                <w:bCs/>
                <w:color w:val="1F3864"/>
                <w:sz w:val="18"/>
                <w:szCs w:val="18"/>
              </w:rPr>
              <w:t xml:space="preserve">runtime:SkillExecution</w:t>
            </w:r>
          </w:p>
        </w:tc>
        <w:tc>
          <w:tcPr>
            <w:tcW w:type="dxa" w:w="5060"/>
            <w:shd w:fill="F2F2F2" w:val="clear"/>
            <w:tcMar>
              <w:top w:type="dxa" w:w="60"/>
              <w:left w:type="dxa" w:w="110"/>
              <w:bottom w:type="dxa" w:w="60"/>
              <w:right w:type="dxa" w:w="110"/>
            </w:tcMar>
          </w:tcPr>
          <w:p>
            <w:r>
              <w:rPr>
                <w:sz w:val="18"/>
                <w:szCs w:val="18"/>
              </w:rPr>
              <w:t xml:space="preserve">A record of one execution of a Skill on a Resource: its inputs, status, invocation endpoint, faults and time interval. Mirrors HHM-Core SkillExecution; aligned to prov:Activity in execution/prov.ttl.</w:t>
            </w:r>
          </w:p>
        </w:tc>
        <w:tc>
          <w:tcPr>
            <w:tcW w:type="dxa" w:w="2000"/>
            <w:shd w:fill="F2F2F2" w:val="clear"/>
            <w:tcMar>
              <w:top w:type="dxa" w:w="60"/>
              <w:left w:type="dxa" w:w="110"/>
              <w:bottom w:type="dxa" w:w="60"/>
              <w:right w:type="dxa" w:w="110"/>
            </w:tcMar>
          </w:tcPr>
          <w:p>
            <w:r>
              <w:rPr>
                <w:sz w:val="18"/>
                <w:szCs w:val="18"/>
              </w:rPr>
              <w:t xml:space="preserve">core:LogicalEntity</w:t>
            </w:r>
          </w:p>
        </w:tc>
      </w:tr>
      <w:tr>
        <w:tc>
          <w:tcPr>
            <w:tcW w:type="dxa" w:w="2300"/>
            <w:shd w:fill="FFFFFF" w:val="clear"/>
            <w:tcMar>
              <w:top w:type="dxa" w:w="60"/>
              <w:left w:type="dxa" w:w="110"/>
              <w:bottom w:type="dxa" w:w="60"/>
              <w:right w:type="dxa" w:w="110"/>
            </w:tcMar>
          </w:tcPr>
          <w:p>
            <w:r>
              <w:rPr>
                <w:rFonts w:ascii="Consolas" w:cs="Consolas" w:eastAsia="Consolas" w:hAnsi="Consolas"/>
                <w:b/>
                <w:bCs/>
                <w:color w:val="1F3864"/>
                <w:sz w:val="18"/>
                <w:szCs w:val="18"/>
              </w:rPr>
              <w:t xml:space="preserve">runtime:Snapshot</w:t>
            </w:r>
          </w:p>
        </w:tc>
        <w:tc>
          <w:tcPr>
            <w:tcW w:type="dxa" w:w="5060"/>
            <w:shd w:fill="FFFFFF" w:val="clear"/>
            <w:tcMar>
              <w:top w:type="dxa" w:w="60"/>
              <w:left w:type="dxa" w:w="110"/>
              <w:bottom w:type="dxa" w:w="60"/>
              <w:right w:type="dxa" w:w="110"/>
            </w:tcMar>
          </w:tcPr>
          <w:p>
            <w:r>
              <w:rPr>
                <w:sz w:val="18"/>
                <w:szCs w:val="18"/>
              </w:rPr>
              <w:t xml:space="preserve">Marker class for a runtime snapshot ontology / named graph. New in 0.3.0.</w:t>
            </w:r>
          </w:p>
        </w:tc>
        <w:tc>
          <w:tcPr>
            <w:tcW w:type="dxa" w:w="2000"/>
            <w:shd w:fill="FFFFFF" w:val="clear"/>
            <w:tcMar>
              <w:top w:type="dxa" w:w="60"/>
              <w:left w:type="dxa" w:w="110"/>
              <w:bottom w:type="dxa" w:w="60"/>
              <w:right w:type="dxa" w:w="110"/>
            </w:tcMar>
          </w:tcPr>
          <w:p>
            <w:r>
              <w:rPr>
                <w:sz w:val="18"/>
                <w:szCs w:val="18"/>
              </w:rPr>
              <w:t xml:space="preserve">core:LogicalEntity</w:t>
            </w:r>
          </w:p>
        </w:tc>
      </w:tr>
      <w:tr>
        <w:tc>
          <w:tcPr>
            <w:tcW w:type="dxa" w:w="2300"/>
            <w:shd w:fill="F2F2F2" w:val="clear"/>
            <w:tcMar>
              <w:top w:type="dxa" w:w="60"/>
              <w:left w:type="dxa" w:w="110"/>
              <w:bottom w:type="dxa" w:w="60"/>
              <w:right w:type="dxa" w:w="110"/>
            </w:tcMar>
          </w:tcPr>
          <w:p>
            <w:r>
              <w:rPr>
                <w:rFonts w:ascii="Consolas" w:cs="Consolas" w:eastAsia="Consolas" w:hAnsi="Consolas"/>
                <w:b/>
                <w:bCs/>
                <w:color w:val="1F3864"/>
                <w:sz w:val="18"/>
                <w:szCs w:val="18"/>
              </w:rPr>
              <w:t xml:space="preserve">runtime:StateTransition</w:t>
            </w:r>
          </w:p>
        </w:tc>
        <w:tc>
          <w:tcPr>
            <w:tcW w:type="dxa" w:w="5060"/>
            <w:shd w:fill="F2F2F2" w:val="clear"/>
            <w:tcMar>
              <w:top w:type="dxa" w:w="60"/>
              <w:left w:type="dxa" w:w="110"/>
              <w:bottom w:type="dxa" w:w="60"/>
              <w:right w:type="dxa" w:w="110"/>
            </w:tcMar>
          </w:tcPr>
          <w:p>
            <w:r>
              <w:rPr>
                <w:sz w:val="18"/>
                <w:szCs w:val="18"/>
              </w:rPr>
              <w:t xml:space="preserve">A runtime event recording a change from one state to another.</w:t>
            </w:r>
          </w:p>
        </w:tc>
        <w:tc>
          <w:tcPr>
            <w:tcW w:type="dxa" w:w="2000"/>
            <w:shd w:fill="F2F2F2" w:val="clear"/>
            <w:tcMar>
              <w:top w:type="dxa" w:w="60"/>
              <w:left w:type="dxa" w:w="110"/>
              <w:bottom w:type="dxa" w:w="60"/>
              <w:right w:type="dxa" w:w="110"/>
            </w:tcMar>
          </w:tcPr>
          <w:p>
            <w:r>
              <w:rPr>
                <w:sz w:val="18"/>
                <w:szCs w:val="18"/>
              </w:rPr>
              <w:t xml:space="preserve">runtime:RuntimeEvent</w:t>
            </w:r>
          </w:p>
        </w:tc>
      </w:tr>
      <w:tr>
        <w:tc>
          <w:tcPr>
            <w:tcW w:type="dxa" w:w="2300"/>
            <w:shd w:fill="FFFFFF" w:val="clear"/>
            <w:tcMar>
              <w:top w:type="dxa" w:w="60"/>
              <w:left w:type="dxa" w:w="110"/>
              <w:bottom w:type="dxa" w:w="60"/>
              <w:right w:type="dxa" w:w="110"/>
            </w:tcMar>
          </w:tcPr>
          <w:p>
            <w:r>
              <w:rPr>
                <w:rFonts w:ascii="Consolas" w:cs="Consolas" w:eastAsia="Consolas" w:hAnsi="Consolas"/>
                <w:b/>
                <w:bCs/>
                <w:color w:val="1F3864"/>
                <w:sz w:val="18"/>
                <w:szCs w:val="18"/>
              </w:rPr>
              <w:t xml:space="preserve">runtime:TimeInterval</w:t>
            </w:r>
          </w:p>
        </w:tc>
        <w:tc>
          <w:tcPr>
            <w:tcW w:type="dxa" w:w="5060"/>
            <w:shd w:fill="FFFFFF" w:val="clear"/>
            <w:tcMar>
              <w:top w:type="dxa" w:w="60"/>
              <w:left w:type="dxa" w:w="110"/>
              <w:bottom w:type="dxa" w:w="60"/>
              <w:right w:type="dxa" w:w="110"/>
            </w:tcMar>
          </w:tcPr>
          <w:p>
            <w:r>
              <w:rPr>
                <w:sz w:val="18"/>
                <w:szCs w:val="18"/>
              </w:rPr>
              <w:t xml:space="preserve">A start/end time interval. Complements the instant-only runtime:timestamp.</w:t>
            </w:r>
          </w:p>
        </w:tc>
        <w:tc>
          <w:tcPr>
            <w:tcW w:type="dxa" w:w="2000"/>
            <w:shd w:fill="FFFFFF" w:val="clear"/>
            <w:tcMar>
              <w:top w:type="dxa" w:w="60"/>
              <w:left w:type="dxa" w:w="110"/>
              <w:bottom w:type="dxa" w:w="60"/>
              <w:right w:type="dxa" w:w="110"/>
            </w:tcMar>
          </w:tcPr>
          <w:p>
            <w:r>
              <w:rPr>
                <w:sz w:val="18"/>
                <w:szCs w:val="18"/>
              </w:rPr>
              <w:t xml:space="preserve">core:LogicalEntity</w:t>
            </w:r>
          </w:p>
        </w:tc>
      </w:tr>
    </w:tbl>
    <w:p>
      <w:r>
        <w:t xml:space="preserve"/>
      </w:r>
    </w:p>
    <w:p>
      <w:pPr>
        <w:spacing w:after="40"/>
      </w:pPr>
      <w:r>
        <w:rPr>
          <w:b/>
          <w:bCs/>
          <w:color w:val="1F3864"/>
          <w:sz w:val="20"/>
          <w:szCs w:val="20"/>
        </w:rPr>
        <w:t xml:space="preserve">Object properties</w:t>
      </w:r>
    </w:p>
    <w:tbl>
      <w:tblPr>
        <w:tblW w:type="dxa" w:w="9360"/>
        <w:tblBorders>
          <w:top w:val="single" w:color="BFBFBF" w:sz="1"/>
          <w:left w:val="single" w:color="BFBFBF" w:sz="1"/>
          <w:bottom w:val="single" w:color="BFBFBF" w:sz="1"/>
          <w:right w:val="single" w:color="BFBFBF" w:sz="1"/>
          <w:insideH w:val="single" w:color="BFBFBF" w:sz="1"/>
          <w:insideV w:val="single" w:color="BFBFBF" w:sz="1"/>
        </w:tblBorders>
      </w:tblPr>
      <w:tblGrid>
        <w:gridCol w:w="2300"/>
        <w:gridCol w:w="4060"/>
        <w:gridCol w:w="1500"/>
        <w:gridCol w:w="1500"/>
      </w:tblGrid>
      <w:tr>
        <w:trPr>
          <w:tblHeader/>
        </w:trPr>
        <w:tc>
          <w:tcPr>
            <w:tcW w:type="dxa" w:w="2300"/>
            <w:shd w:fill="2E75B6" w:val="clear"/>
            <w:tcMar>
              <w:top w:type="dxa" w:w="60"/>
              <w:left w:type="dxa" w:w="110"/>
              <w:bottom w:type="dxa" w:w="60"/>
              <w:right w:type="dxa" w:w="110"/>
            </w:tcMar>
            <w:vAlign w:val="center"/>
          </w:tcPr>
          <w:p>
            <w:r>
              <w:rPr>
                <w:b/>
                <w:bCs/>
                <w:color w:val="FFFFFF"/>
                <w:sz w:val="18"/>
                <w:szCs w:val="18"/>
              </w:rPr>
              <w:t xml:space="preserve">Property</w:t>
            </w:r>
          </w:p>
        </w:tc>
        <w:tc>
          <w:tcPr>
            <w:tcW w:type="dxa" w:w="4060"/>
            <w:shd w:fill="2E75B6" w:val="clear"/>
            <w:tcMar>
              <w:top w:type="dxa" w:w="60"/>
              <w:left w:type="dxa" w:w="110"/>
              <w:bottom w:type="dxa" w:w="60"/>
              <w:right w:type="dxa" w:w="110"/>
            </w:tcMar>
            <w:vAlign w:val="center"/>
          </w:tcPr>
          <w:p>
            <w:r>
              <w:rPr>
                <w:b/>
                <w:bCs/>
                <w:color w:val="FFFFFF"/>
                <w:sz w:val="18"/>
                <w:szCs w:val="18"/>
              </w:rPr>
              <w:t xml:space="preserve">Definition</w:t>
            </w:r>
          </w:p>
        </w:tc>
        <w:tc>
          <w:tcPr>
            <w:tcW w:type="dxa" w:w="1500"/>
            <w:shd w:fill="2E75B6" w:val="clear"/>
            <w:tcMar>
              <w:top w:type="dxa" w:w="60"/>
              <w:left w:type="dxa" w:w="110"/>
              <w:bottom w:type="dxa" w:w="60"/>
              <w:right w:type="dxa" w:w="110"/>
            </w:tcMar>
            <w:vAlign w:val="center"/>
          </w:tcPr>
          <w:p>
            <w:r>
              <w:rPr>
                <w:b/>
                <w:bCs/>
                <w:color w:val="FFFFFF"/>
                <w:sz w:val="18"/>
                <w:szCs w:val="18"/>
              </w:rPr>
              <w:t xml:space="preserve">Domain</w:t>
            </w:r>
          </w:p>
        </w:tc>
        <w:tc>
          <w:tcPr>
            <w:tcW w:type="dxa" w:w="1500"/>
            <w:shd w:fill="2E75B6" w:val="clear"/>
            <w:tcMar>
              <w:top w:type="dxa" w:w="60"/>
              <w:left w:type="dxa" w:w="110"/>
              <w:bottom w:type="dxa" w:w="60"/>
              <w:right w:type="dxa" w:w="110"/>
            </w:tcMar>
            <w:vAlign w:val="center"/>
          </w:tcPr>
          <w:p>
            <w:r>
              <w:rPr>
                <w:b/>
                <w:bCs/>
                <w:color w:val="FFFFFF"/>
                <w:sz w:val="18"/>
                <w:szCs w:val="18"/>
              </w:rPr>
              <w:t xml:space="preserve">Range</w:t>
            </w:r>
          </w:p>
        </w:tc>
      </w:tr>
      <w:tr>
        <w:tc>
          <w:tcPr>
            <w:tcW w:type="dxa" w:w="2300"/>
            <w:shd w:fill="FFFFFF" w:val="clear"/>
            <w:tcMar>
              <w:top w:type="dxa" w:w="60"/>
              <w:left w:type="dxa" w:w="110"/>
              <w:bottom w:type="dxa" w:w="60"/>
              <w:right w:type="dxa" w:w="110"/>
            </w:tcMar>
          </w:tcPr>
          <w:p>
            <w:r>
              <w:rPr>
                <w:rFonts w:ascii="Consolas" w:cs="Consolas" w:eastAsia="Consolas" w:hAnsi="Consolas"/>
                <w:b/>
                <w:bCs/>
                <w:color w:val="1F3864"/>
                <w:sz w:val="18"/>
                <w:szCs w:val="18"/>
              </w:rPr>
              <w:t xml:space="preserve">runtime:enteredState</w:t>
            </w:r>
          </w:p>
        </w:tc>
        <w:tc>
          <w:tcPr>
            <w:tcW w:type="dxa" w:w="4060"/>
            <w:shd w:fill="FFFFFF" w:val="clear"/>
            <w:tcMar>
              <w:top w:type="dxa" w:w="60"/>
              <w:left w:type="dxa" w:w="110"/>
              <w:bottom w:type="dxa" w:w="60"/>
              <w:right w:type="dxa" w:w="110"/>
            </w:tcMar>
          </w:tcPr>
          <w:p>
            <w:r>
              <w:rPr>
                <w:sz w:val="18"/>
                <w:szCs w:val="18"/>
              </w:rPr>
              <w:t xml:space="preserve">The state entered by a state transition.</w:t>
            </w:r>
          </w:p>
        </w:tc>
        <w:tc>
          <w:tcPr>
            <w:tcW w:type="dxa" w:w="1500"/>
            <w:shd w:fill="FFFFFF" w:val="clear"/>
            <w:tcMar>
              <w:top w:type="dxa" w:w="60"/>
              <w:left w:type="dxa" w:w="110"/>
              <w:bottom w:type="dxa" w:w="60"/>
              <w:right w:type="dxa" w:w="110"/>
            </w:tcMar>
          </w:tcPr>
          <w:p>
            <w:r>
              <w:rPr>
                <w:sz w:val="18"/>
                <w:szCs w:val="18"/>
              </w:rPr>
              <w:t xml:space="preserve">runtime:StateTransition</w:t>
            </w:r>
          </w:p>
        </w:tc>
        <w:tc>
          <w:tcPr>
            <w:tcW w:type="dxa" w:w="1500"/>
            <w:shd w:fill="FFFFFF" w:val="clear"/>
            <w:tcMar>
              <w:top w:type="dxa" w:w="60"/>
              <w:left w:type="dxa" w:w="110"/>
              <w:bottom w:type="dxa" w:w="60"/>
              <w:right w:type="dxa" w:w="110"/>
            </w:tcMar>
          </w:tcPr>
          <w:p>
            <w:r>
              <w:rPr>
                <w:sz w:val="18"/>
                <w:szCs w:val="18"/>
              </w:rPr>
              <w:t xml:space="preserve">core:State</w:t>
            </w:r>
          </w:p>
        </w:tc>
      </w:tr>
      <w:tr>
        <w:tc>
          <w:tcPr>
            <w:tcW w:type="dxa" w:w="2300"/>
            <w:shd w:fill="F2F2F2" w:val="clear"/>
            <w:tcMar>
              <w:top w:type="dxa" w:w="60"/>
              <w:left w:type="dxa" w:w="110"/>
              <w:bottom w:type="dxa" w:w="60"/>
              <w:right w:type="dxa" w:w="110"/>
            </w:tcMar>
          </w:tcPr>
          <w:p>
            <w:r>
              <w:rPr>
                <w:rFonts w:ascii="Consolas" w:cs="Consolas" w:eastAsia="Consolas" w:hAnsi="Consolas"/>
                <w:b/>
                <w:bCs/>
                <w:color w:val="1F3864"/>
                <w:sz w:val="18"/>
                <w:szCs w:val="18"/>
              </w:rPr>
              <w:t xml:space="preserve">runtime:executedOn</w:t>
            </w:r>
          </w:p>
        </w:tc>
        <w:tc>
          <w:tcPr>
            <w:tcW w:type="dxa" w:w="4060"/>
            <w:shd w:fill="F2F2F2" w:val="clear"/>
            <w:tcMar>
              <w:top w:type="dxa" w:w="60"/>
              <w:left w:type="dxa" w:w="110"/>
              <w:bottom w:type="dxa" w:w="60"/>
              <w:right w:type="dxa" w:w="110"/>
            </w:tcMar>
          </w:tcPr>
          <w:p>
            <w:r>
              <w:rPr>
                <w:sz w:val="18"/>
                <w:szCs w:val="18"/>
              </w:rPr>
              <w:t xml:space="preserve">The Resource the Skill ran on.</w:t>
            </w:r>
          </w:p>
        </w:tc>
        <w:tc>
          <w:tcPr>
            <w:tcW w:type="dxa" w:w="1500"/>
            <w:shd w:fill="F2F2F2" w:val="clear"/>
            <w:tcMar>
              <w:top w:type="dxa" w:w="60"/>
              <w:left w:type="dxa" w:w="110"/>
              <w:bottom w:type="dxa" w:w="60"/>
              <w:right w:type="dxa" w:w="110"/>
            </w:tcMar>
          </w:tcPr>
          <w:p>
            <w:r>
              <w:rPr>
                <w:sz w:val="18"/>
                <w:szCs w:val="18"/>
              </w:rPr>
              <w:t xml:space="preserve">runtime:SkillExecution</w:t>
            </w:r>
          </w:p>
        </w:tc>
        <w:tc>
          <w:tcPr>
            <w:tcW w:type="dxa" w:w="1500"/>
            <w:shd w:fill="F2F2F2" w:val="clear"/>
            <w:tcMar>
              <w:top w:type="dxa" w:w="60"/>
              <w:left w:type="dxa" w:w="110"/>
              <w:bottom w:type="dxa" w:w="60"/>
              <w:right w:type="dxa" w:w="110"/>
            </w:tcMar>
          </w:tcPr>
          <w:p>
            <w:r>
              <w:rPr>
                <w:sz w:val="18"/>
                <w:szCs w:val="18"/>
              </w:rPr>
              <w:t xml:space="preserve">core:Resource</w:t>
            </w:r>
          </w:p>
        </w:tc>
      </w:tr>
      <w:tr>
        <w:tc>
          <w:tcPr>
            <w:tcW w:type="dxa" w:w="2300"/>
            <w:shd w:fill="FFFFFF" w:val="clear"/>
            <w:tcMar>
              <w:top w:type="dxa" w:w="60"/>
              <w:left w:type="dxa" w:w="110"/>
              <w:bottom w:type="dxa" w:w="60"/>
              <w:right w:type="dxa" w:w="110"/>
            </w:tcMar>
          </w:tcPr>
          <w:p>
            <w:r>
              <w:rPr>
                <w:rFonts w:ascii="Consolas" w:cs="Consolas" w:eastAsia="Consolas" w:hAnsi="Consolas"/>
                <w:b/>
                <w:bCs/>
                <w:color w:val="1F3864"/>
                <w:sz w:val="18"/>
                <w:szCs w:val="18"/>
              </w:rPr>
              <w:t xml:space="preserve">runtime:executes</w:t>
            </w:r>
          </w:p>
        </w:tc>
        <w:tc>
          <w:tcPr>
            <w:tcW w:type="dxa" w:w="4060"/>
            <w:shd w:fill="FFFFFF" w:val="clear"/>
            <w:tcMar>
              <w:top w:type="dxa" w:w="60"/>
              <w:left w:type="dxa" w:w="110"/>
              <w:bottom w:type="dxa" w:w="60"/>
              <w:right w:type="dxa" w:w="110"/>
            </w:tcMar>
          </w:tcPr>
          <w:p>
            <w:r>
              <w:rPr>
                <w:sz w:val="18"/>
                <w:szCs w:val="18"/>
              </w:rPr>
              <w:t xml:space="preserve">The Skill that this execution ran.</w:t>
            </w:r>
          </w:p>
        </w:tc>
        <w:tc>
          <w:tcPr>
            <w:tcW w:type="dxa" w:w="1500"/>
            <w:shd w:fill="FFFFFF" w:val="clear"/>
            <w:tcMar>
              <w:top w:type="dxa" w:w="60"/>
              <w:left w:type="dxa" w:w="110"/>
              <w:bottom w:type="dxa" w:w="60"/>
              <w:right w:type="dxa" w:w="110"/>
            </w:tcMar>
          </w:tcPr>
          <w:p>
            <w:r>
              <w:rPr>
                <w:sz w:val="18"/>
                <w:szCs w:val="18"/>
              </w:rPr>
              <w:t xml:space="preserve">runtime:SkillExecution</w:t>
            </w:r>
          </w:p>
        </w:tc>
        <w:tc>
          <w:tcPr>
            <w:tcW w:type="dxa" w:w="1500"/>
            <w:shd w:fill="FFFFFF" w:val="clear"/>
            <w:tcMar>
              <w:top w:type="dxa" w:w="60"/>
              <w:left w:type="dxa" w:w="110"/>
              <w:bottom w:type="dxa" w:w="60"/>
              <w:right w:type="dxa" w:w="110"/>
            </w:tcMar>
          </w:tcPr>
          <w:p>
            <w:r>
              <w:rPr>
                <w:sz w:val="18"/>
                <w:szCs w:val="18"/>
              </w:rPr>
              <w:t xml:space="preserve">core:Skill</w:t>
            </w:r>
          </w:p>
        </w:tc>
      </w:tr>
      <w:tr>
        <w:tc>
          <w:tcPr>
            <w:tcW w:type="dxa" w:w="2300"/>
            <w:shd w:fill="F2F2F2" w:val="clear"/>
            <w:tcMar>
              <w:top w:type="dxa" w:w="60"/>
              <w:left w:type="dxa" w:w="110"/>
              <w:bottom w:type="dxa" w:w="60"/>
              <w:right w:type="dxa" w:w="110"/>
            </w:tcMar>
          </w:tcPr>
          <w:p>
            <w:r>
              <w:rPr>
                <w:rFonts w:ascii="Consolas" w:cs="Consolas" w:eastAsia="Consolas" w:hAnsi="Consolas"/>
                <w:b/>
                <w:bCs/>
                <w:color w:val="1F3864"/>
                <w:sz w:val="18"/>
                <w:szCs w:val="18"/>
              </w:rPr>
              <w:t xml:space="preserve">runtime:fromState</w:t>
            </w:r>
          </w:p>
        </w:tc>
        <w:tc>
          <w:tcPr>
            <w:tcW w:type="dxa" w:w="4060"/>
            <w:shd w:fill="F2F2F2" w:val="clear"/>
            <w:tcMar>
              <w:top w:type="dxa" w:w="60"/>
              <w:left w:type="dxa" w:w="110"/>
              <w:bottom w:type="dxa" w:w="60"/>
              <w:right w:type="dxa" w:w="110"/>
            </w:tcMar>
          </w:tcPr>
          <w:p>
            <w:r>
              <w:rPr>
                <w:sz w:val="18"/>
                <w:szCs w:val="18"/>
              </w:rPr>
              <w:t xml:space="preserve">The state left by a state transition.</w:t>
            </w:r>
          </w:p>
        </w:tc>
        <w:tc>
          <w:tcPr>
            <w:tcW w:type="dxa" w:w="1500"/>
            <w:shd w:fill="F2F2F2" w:val="clear"/>
            <w:tcMar>
              <w:top w:type="dxa" w:w="60"/>
              <w:left w:type="dxa" w:w="110"/>
              <w:bottom w:type="dxa" w:w="60"/>
              <w:right w:type="dxa" w:w="110"/>
            </w:tcMar>
          </w:tcPr>
          <w:p>
            <w:r>
              <w:rPr>
                <w:sz w:val="18"/>
                <w:szCs w:val="18"/>
              </w:rPr>
              <w:t xml:space="preserve">runtime:StateTransition</w:t>
            </w:r>
          </w:p>
        </w:tc>
        <w:tc>
          <w:tcPr>
            <w:tcW w:type="dxa" w:w="1500"/>
            <w:shd w:fill="F2F2F2" w:val="clear"/>
            <w:tcMar>
              <w:top w:type="dxa" w:w="60"/>
              <w:left w:type="dxa" w:w="110"/>
              <w:bottom w:type="dxa" w:w="60"/>
              <w:right w:type="dxa" w:w="110"/>
            </w:tcMar>
          </w:tcPr>
          <w:p>
            <w:r>
              <w:rPr>
                <w:sz w:val="18"/>
                <w:szCs w:val="18"/>
              </w:rPr>
              <w:t xml:space="preserve">core:State</w:t>
            </w:r>
          </w:p>
        </w:tc>
      </w:tr>
      <w:tr>
        <w:tc>
          <w:tcPr>
            <w:tcW w:type="dxa" w:w="2300"/>
            <w:shd w:fill="FFFFFF" w:val="clear"/>
            <w:tcMar>
              <w:top w:type="dxa" w:w="60"/>
              <w:left w:type="dxa" w:w="110"/>
              <w:bottom w:type="dxa" w:w="60"/>
              <w:right w:type="dxa" w:w="110"/>
            </w:tcMar>
          </w:tcPr>
          <w:p>
            <w:r>
              <w:rPr>
                <w:rFonts w:ascii="Consolas" w:cs="Consolas" w:eastAsia="Consolas" w:hAnsi="Consolas"/>
                <w:b/>
                <w:bCs/>
                <w:color w:val="1F3864"/>
                <w:sz w:val="18"/>
                <w:szCs w:val="18"/>
              </w:rPr>
              <w:t xml:space="preserve">runtime:hasInput</w:t>
            </w:r>
          </w:p>
        </w:tc>
        <w:tc>
          <w:tcPr>
            <w:tcW w:type="dxa" w:w="4060"/>
            <w:shd w:fill="FFFFFF" w:val="clear"/>
            <w:tcMar>
              <w:top w:type="dxa" w:w="60"/>
              <w:left w:type="dxa" w:w="110"/>
              <w:bottom w:type="dxa" w:w="60"/>
              <w:right w:type="dxa" w:w="110"/>
            </w:tcMar>
          </w:tcPr>
          <w:p>
            <w:r>
              <w:rPr>
                <w:sz w:val="18"/>
                <w:szCs w:val="18"/>
              </w:rPr>
              <w:t xml:space="preserve">A ParameterValue supplied to this execution.</w:t>
            </w:r>
          </w:p>
        </w:tc>
        <w:tc>
          <w:tcPr>
            <w:tcW w:type="dxa" w:w="1500"/>
            <w:shd w:fill="FFFFFF" w:val="clear"/>
            <w:tcMar>
              <w:top w:type="dxa" w:w="60"/>
              <w:left w:type="dxa" w:w="110"/>
              <w:bottom w:type="dxa" w:w="60"/>
              <w:right w:type="dxa" w:w="110"/>
            </w:tcMar>
          </w:tcPr>
          <w:p>
            <w:r>
              <w:rPr>
                <w:sz w:val="18"/>
                <w:szCs w:val="18"/>
              </w:rPr>
              <w:t xml:space="preserve">runtime:SkillExecution</w:t>
            </w:r>
          </w:p>
        </w:tc>
        <w:tc>
          <w:tcPr>
            <w:tcW w:type="dxa" w:w="1500"/>
            <w:shd w:fill="FFFFFF" w:val="clear"/>
            <w:tcMar>
              <w:top w:type="dxa" w:w="60"/>
              <w:left w:type="dxa" w:w="110"/>
              <w:bottom w:type="dxa" w:w="60"/>
              <w:right w:type="dxa" w:w="110"/>
            </w:tcMar>
          </w:tcPr>
          <w:p>
            <w:r>
              <w:rPr>
                <w:sz w:val="18"/>
                <w:szCs w:val="18"/>
              </w:rPr>
              <w:t xml:space="preserve">skill:ParameterValue</w:t>
            </w:r>
          </w:p>
        </w:tc>
      </w:tr>
      <w:tr>
        <w:tc>
          <w:tcPr>
            <w:tcW w:type="dxa" w:w="2300"/>
            <w:shd w:fill="F2F2F2" w:val="clear"/>
            <w:tcMar>
              <w:top w:type="dxa" w:w="60"/>
              <w:left w:type="dxa" w:w="110"/>
              <w:bottom w:type="dxa" w:w="60"/>
              <w:right w:type="dxa" w:w="110"/>
            </w:tcMar>
          </w:tcPr>
          <w:p>
            <w:r>
              <w:rPr>
                <w:rFonts w:ascii="Consolas" w:cs="Consolas" w:eastAsia="Consolas" w:hAnsi="Consolas"/>
                <w:b/>
                <w:bCs/>
                <w:color w:val="1F3864"/>
                <w:sz w:val="18"/>
                <w:szCs w:val="18"/>
              </w:rPr>
              <w:t xml:space="preserve">runtime:hasStatus</w:t>
            </w:r>
          </w:p>
        </w:tc>
        <w:tc>
          <w:tcPr>
            <w:tcW w:type="dxa" w:w="4060"/>
            <w:shd w:fill="F2F2F2" w:val="clear"/>
            <w:tcMar>
              <w:top w:type="dxa" w:w="60"/>
              <w:left w:type="dxa" w:w="110"/>
              <w:bottom w:type="dxa" w:w="60"/>
              <w:right w:type="dxa" w:w="110"/>
            </w:tcMar>
          </w:tcPr>
          <w:p>
            <w:r>
              <w:rPr>
                <w:sz w:val="18"/>
                <w:szCs w:val="18"/>
              </w:rPr>
              <w:t xml:space="preserve">The execution status, drawn from the runtime state vocabulary (Executing/Held/Aborted/…).</w:t>
            </w:r>
          </w:p>
        </w:tc>
        <w:tc>
          <w:tcPr>
            <w:tcW w:type="dxa" w:w="1500"/>
            <w:shd w:fill="F2F2F2" w:val="clear"/>
            <w:tcMar>
              <w:top w:type="dxa" w:w="60"/>
              <w:left w:type="dxa" w:w="110"/>
              <w:bottom w:type="dxa" w:w="60"/>
              <w:right w:type="dxa" w:w="110"/>
            </w:tcMar>
          </w:tcPr>
          <w:p>
            <w:r>
              <w:rPr>
                <w:sz w:val="18"/>
                <w:szCs w:val="18"/>
              </w:rPr>
              <w:t xml:space="preserve">runtime:SkillExecution</w:t>
            </w:r>
          </w:p>
        </w:tc>
        <w:tc>
          <w:tcPr>
            <w:tcW w:type="dxa" w:w="1500"/>
            <w:shd w:fill="F2F2F2" w:val="clear"/>
            <w:tcMar>
              <w:top w:type="dxa" w:w="60"/>
              <w:left w:type="dxa" w:w="110"/>
              <w:bottom w:type="dxa" w:w="60"/>
              <w:right w:type="dxa" w:w="110"/>
            </w:tcMar>
          </w:tcPr>
          <w:p>
            <w:r>
              <w:rPr>
                <w:sz w:val="18"/>
                <w:szCs w:val="18"/>
              </w:rPr>
              <w:t xml:space="preserve">core:State</w:t>
            </w:r>
          </w:p>
        </w:tc>
      </w:tr>
      <w:tr>
        <w:tc>
          <w:tcPr>
            <w:tcW w:type="dxa" w:w="2300"/>
            <w:shd w:fill="FFFFFF" w:val="clear"/>
            <w:tcMar>
              <w:top w:type="dxa" w:w="60"/>
              <w:left w:type="dxa" w:w="110"/>
              <w:bottom w:type="dxa" w:w="60"/>
              <w:right w:type="dxa" w:w="110"/>
            </w:tcMar>
          </w:tcPr>
          <w:p>
            <w:r>
              <w:rPr>
                <w:rFonts w:ascii="Consolas" w:cs="Consolas" w:eastAsia="Consolas" w:hAnsi="Consolas"/>
                <w:b/>
                <w:bCs/>
                <w:color w:val="1F3864"/>
                <w:sz w:val="18"/>
                <w:szCs w:val="18"/>
              </w:rPr>
              <w:t xml:space="preserve">runtime:hasTime</w:t>
            </w:r>
          </w:p>
        </w:tc>
        <w:tc>
          <w:tcPr>
            <w:tcW w:type="dxa" w:w="4060"/>
            <w:shd w:fill="FFFFFF" w:val="clear"/>
            <w:tcMar>
              <w:top w:type="dxa" w:w="60"/>
              <w:left w:type="dxa" w:w="110"/>
              <w:bottom w:type="dxa" w:w="60"/>
              <w:right w:type="dxa" w:w="110"/>
            </w:tcMar>
          </w:tcPr>
          <w:p>
            <w:r>
              <w:rPr>
                <w:sz w:val="18"/>
                <w:szCs w:val="18"/>
              </w:rPr>
              <w:t xml:space="preserve">The time interval over which the execution ran.</w:t>
            </w:r>
          </w:p>
        </w:tc>
        <w:tc>
          <w:tcPr>
            <w:tcW w:type="dxa" w:w="1500"/>
            <w:shd w:fill="FFFFFF" w:val="clear"/>
            <w:tcMar>
              <w:top w:type="dxa" w:w="60"/>
              <w:left w:type="dxa" w:w="110"/>
              <w:bottom w:type="dxa" w:w="60"/>
              <w:right w:type="dxa" w:w="110"/>
            </w:tcMar>
          </w:tcPr>
          <w:p>
            <w:r>
              <w:rPr>
                <w:sz w:val="18"/>
                <w:szCs w:val="18"/>
              </w:rPr>
              <w:t xml:space="preserve">runtime:SkillExecution</w:t>
            </w:r>
          </w:p>
        </w:tc>
        <w:tc>
          <w:tcPr>
            <w:tcW w:type="dxa" w:w="1500"/>
            <w:shd w:fill="FFFFFF" w:val="clear"/>
            <w:tcMar>
              <w:top w:type="dxa" w:w="60"/>
              <w:left w:type="dxa" w:w="110"/>
              <w:bottom w:type="dxa" w:w="60"/>
              <w:right w:type="dxa" w:w="110"/>
            </w:tcMar>
          </w:tcPr>
          <w:p>
            <w:r>
              <w:rPr>
                <w:sz w:val="18"/>
                <w:szCs w:val="18"/>
              </w:rPr>
              <w:t xml:space="preserve">runtime:TimeInterval</w:t>
            </w:r>
          </w:p>
        </w:tc>
      </w:tr>
      <w:tr>
        <w:tc>
          <w:tcPr>
            <w:tcW w:type="dxa" w:w="2300"/>
            <w:shd w:fill="F2F2F2" w:val="clear"/>
            <w:tcMar>
              <w:top w:type="dxa" w:w="60"/>
              <w:left w:type="dxa" w:w="110"/>
              <w:bottom w:type="dxa" w:w="60"/>
              <w:right w:type="dxa" w:w="110"/>
            </w:tcMar>
          </w:tcPr>
          <w:p>
            <w:r>
              <w:rPr>
                <w:rFonts w:ascii="Consolas" w:cs="Consolas" w:eastAsia="Consolas" w:hAnsi="Consolas"/>
                <w:b/>
                <w:bCs/>
                <w:color w:val="1F3864"/>
                <w:sz w:val="18"/>
                <w:szCs w:val="18"/>
              </w:rPr>
              <w:t xml:space="preserve">runtime:invokedVia</w:t>
            </w:r>
          </w:p>
        </w:tc>
        <w:tc>
          <w:tcPr>
            <w:tcW w:type="dxa" w:w="4060"/>
            <w:shd w:fill="F2F2F2" w:val="clear"/>
            <w:tcMar>
              <w:top w:type="dxa" w:w="60"/>
              <w:left w:type="dxa" w:w="110"/>
              <w:bottom w:type="dxa" w:w="60"/>
              <w:right w:type="dxa" w:w="110"/>
            </w:tcMar>
          </w:tcPr>
          <w:p>
            <w:r>
              <w:rPr>
                <w:sz w:val="18"/>
                <w:szCs w:val="18"/>
              </w:rPr>
              <w:t xml:space="preserve">The communication Endpoint through which the execution was invoked.</w:t>
            </w:r>
          </w:p>
        </w:tc>
        <w:tc>
          <w:tcPr>
            <w:tcW w:type="dxa" w:w="1500"/>
            <w:shd w:fill="F2F2F2" w:val="clear"/>
            <w:tcMar>
              <w:top w:type="dxa" w:w="60"/>
              <w:left w:type="dxa" w:w="110"/>
              <w:bottom w:type="dxa" w:w="60"/>
              <w:right w:type="dxa" w:w="110"/>
            </w:tcMar>
          </w:tcPr>
          <w:p>
            <w:r>
              <w:rPr>
                <w:sz w:val="18"/>
                <w:szCs w:val="18"/>
              </w:rPr>
              <w:t xml:space="preserve">runtime:SkillExecution</w:t>
            </w:r>
          </w:p>
        </w:tc>
        <w:tc>
          <w:tcPr>
            <w:tcW w:type="dxa" w:w="1500"/>
            <w:shd w:fill="F2F2F2" w:val="clear"/>
            <w:tcMar>
              <w:top w:type="dxa" w:w="60"/>
              <w:left w:type="dxa" w:w="110"/>
              <w:bottom w:type="dxa" w:w="60"/>
              <w:right w:type="dxa" w:w="110"/>
            </w:tcMar>
          </w:tcPr>
          <w:p>
            <w:r>
              <w:rPr>
                <w:sz w:val="18"/>
                <w:szCs w:val="18"/>
              </w:rPr>
              <w:t xml:space="preserve">com:Endpoint</w:t>
            </w:r>
          </w:p>
        </w:tc>
      </w:tr>
      <w:tr>
        <w:tc>
          <w:tcPr>
            <w:tcW w:type="dxa" w:w="2300"/>
            <w:shd w:fill="FFFFFF" w:val="clear"/>
            <w:tcMar>
              <w:top w:type="dxa" w:w="60"/>
              <w:left w:type="dxa" w:w="110"/>
              <w:bottom w:type="dxa" w:w="60"/>
              <w:right w:type="dxa" w:w="110"/>
            </w:tcMar>
          </w:tcPr>
          <w:p>
            <w:r>
              <w:rPr>
                <w:rFonts w:ascii="Consolas" w:cs="Consolas" w:eastAsia="Consolas" w:hAnsi="Consolas"/>
                <w:b/>
                <w:bCs/>
                <w:color w:val="1F3864"/>
                <w:sz w:val="18"/>
                <w:szCs w:val="18"/>
              </w:rPr>
              <w:t xml:space="preserve">runtime:mayRaise</w:t>
            </w:r>
          </w:p>
        </w:tc>
        <w:tc>
          <w:tcPr>
            <w:tcW w:type="dxa" w:w="4060"/>
            <w:shd w:fill="FFFFFF" w:val="clear"/>
            <w:tcMar>
              <w:top w:type="dxa" w:w="60"/>
              <w:left w:type="dxa" w:w="110"/>
              <w:bottom w:type="dxa" w:w="60"/>
              <w:right w:type="dxa" w:w="110"/>
            </w:tcMar>
          </w:tcPr>
          <w:p>
            <w:r>
              <w:rPr>
                <w:sz w:val="18"/>
                <w:szCs w:val="18"/>
              </w:rPr>
              <w:t xml:space="preserve">A fault state (e.g. runtime:Fault) raised during the execution.</w:t>
            </w:r>
          </w:p>
        </w:tc>
        <w:tc>
          <w:tcPr>
            <w:tcW w:type="dxa" w:w="1500"/>
            <w:shd w:fill="FFFFFF" w:val="clear"/>
            <w:tcMar>
              <w:top w:type="dxa" w:w="60"/>
              <w:left w:type="dxa" w:w="110"/>
              <w:bottom w:type="dxa" w:w="60"/>
              <w:right w:type="dxa" w:w="110"/>
            </w:tcMar>
          </w:tcPr>
          <w:p>
            <w:r>
              <w:rPr>
                <w:sz w:val="18"/>
                <w:szCs w:val="18"/>
              </w:rPr>
              <w:t xml:space="preserve">runtime:SkillExecution</w:t>
            </w:r>
          </w:p>
        </w:tc>
        <w:tc>
          <w:tcPr>
            <w:tcW w:type="dxa" w:w="1500"/>
            <w:shd w:fill="FFFFFF" w:val="clear"/>
            <w:tcMar>
              <w:top w:type="dxa" w:w="60"/>
              <w:left w:type="dxa" w:w="110"/>
              <w:bottom w:type="dxa" w:w="60"/>
              <w:right w:type="dxa" w:w="110"/>
            </w:tcMar>
          </w:tcPr>
          <w:p>
            <w:r>
              <w:rPr>
                <w:sz w:val="18"/>
                <w:szCs w:val="18"/>
              </w:rPr>
              <w:t xml:space="preserve">core:State</w:t>
            </w:r>
          </w:p>
        </w:tc>
      </w:tr>
    </w:tbl>
    <w:p>
      <w:r>
        <w:t xml:space="preserve"/>
      </w:r>
    </w:p>
    <w:p>
      <w:pPr>
        <w:spacing w:after="40"/>
      </w:pPr>
      <w:r>
        <w:rPr>
          <w:b/>
          <w:bCs/>
          <w:color w:val="1F3864"/>
          <w:sz w:val="20"/>
          <w:szCs w:val="20"/>
        </w:rPr>
        <w:t xml:space="preserve">Datatype properties</w:t>
      </w:r>
    </w:p>
    <w:tbl>
      <w:tblPr>
        <w:tblW w:type="dxa" w:w="9360"/>
        <w:tblBorders>
          <w:top w:val="single" w:color="BFBFBF" w:sz="1"/>
          <w:left w:val="single" w:color="BFBFBF" w:sz="1"/>
          <w:bottom w:val="single" w:color="BFBFBF" w:sz="1"/>
          <w:right w:val="single" w:color="BFBFBF" w:sz="1"/>
          <w:insideH w:val="single" w:color="BFBFBF" w:sz="1"/>
          <w:insideV w:val="single" w:color="BFBFBF" w:sz="1"/>
        </w:tblBorders>
      </w:tblPr>
      <w:tblGrid>
        <w:gridCol w:w="2300"/>
        <w:gridCol w:w="4060"/>
        <w:gridCol w:w="1500"/>
        <w:gridCol w:w="1500"/>
      </w:tblGrid>
      <w:tr>
        <w:trPr>
          <w:tblHeader/>
        </w:trPr>
        <w:tc>
          <w:tcPr>
            <w:tcW w:type="dxa" w:w="2300"/>
            <w:shd w:fill="2E75B6" w:val="clear"/>
            <w:tcMar>
              <w:top w:type="dxa" w:w="60"/>
              <w:left w:type="dxa" w:w="110"/>
              <w:bottom w:type="dxa" w:w="60"/>
              <w:right w:type="dxa" w:w="110"/>
            </w:tcMar>
            <w:vAlign w:val="center"/>
          </w:tcPr>
          <w:p>
            <w:r>
              <w:rPr>
                <w:b/>
                <w:bCs/>
                <w:color w:val="FFFFFF"/>
                <w:sz w:val="18"/>
                <w:szCs w:val="18"/>
              </w:rPr>
              <w:t xml:space="preserve">Property</w:t>
            </w:r>
          </w:p>
        </w:tc>
        <w:tc>
          <w:tcPr>
            <w:tcW w:type="dxa" w:w="4060"/>
            <w:shd w:fill="2E75B6" w:val="clear"/>
            <w:tcMar>
              <w:top w:type="dxa" w:w="60"/>
              <w:left w:type="dxa" w:w="110"/>
              <w:bottom w:type="dxa" w:w="60"/>
              <w:right w:type="dxa" w:w="110"/>
            </w:tcMar>
            <w:vAlign w:val="center"/>
          </w:tcPr>
          <w:p>
            <w:r>
              <w:rPr>
                <w:b/>
                <w:bCs/>
                <w:color w:val="FFFFFF"/>
                <w:sz w:val="18"/>
                <w:szCs w:val="18"/>
              </w:rPr>
              <w:t xml:space="preserve">Definition</w:t>
            </w:r>
          </w:p>
        </w:tc>
        <w:tc>
          <w:tcPr>
            <w:tcW w:type="dxa" w:w="1500"/>
            <w:shd w:fill="2E75B6" w:val="clear"/>
            <w:tcMar>
              <w:top w:type="dxa" w:w="60"/>
              <w:left w:type="dxa" w:w="110"/>
              <w:bottom w:type="dxa" w:w="60"/>
              <w:right w:type="dxa" w:w="110"/>
            </w:tcMar>
            <w:vAlign w:val="center"/>
          </w:tcPr>
          <w:p>
            <w:r>
              <w:rPr>
                <w:b/>
                <w:bCs/>
                <w:color w:val="FFFFFF"/>
                <w:sz w:val="18"/>
                <w:szCs w:val="18"/>
              </w:rPr>
              <w:t xml:space="preserve">Domain</w:t>
            </w:r>
          </w:p>
        </w:tc>
        <w:tc>
          <w:tcPr>
            <w:tcW w:type="dxa" w:w="1500"/>
            <w:shd w:fill="2E75B6" w:val="clear"/>
            <w:tcMar>
              <w:top w:type="dxa" w:w="60"/>
              <w:left w:type="dxa" w:w="110"/>
              <w:bottom w:type="dxa" w:w="60"/>
              <w:right w:type="dxa" w:w="110"/>
            </w:tcMar>
            <w:vAlign w:val="center"/>
          </w:tcPr>
          <w:p>
            <w:r>
              <w:rPr>
                <w:b/>
                <w:bCs/>
                <w:color w:val="FFFFFF"/>
                <w:sz w:val="18"/>
                <w:szCs w:val="18"/>
              </w:rPr>
              <w:t xml:space="preserve">Range</w:t>
            </w:r>
          </w:p>
        </w:tc>
      </w:tr>
      <w:tr>
        <w:tc>
          <w:tcPr>
            <w:tcW w:type="dxa" w:w="2300"/>
            <w:shd w:fill="FFFFFF" w:val="clear"/>
            <w:tcMar>
              <w:top w:type="dxa" w:w="60"/>
              <w:left w:type="dxa" w:w="110"/>
              <w:bottom w:type="dxa" w:w="60"/>
              <w:right w:type="dxa" w:w="110"/>
            </w:tcMar>
          </w:tcPr>
          <w:p>
            <w:r>
              <w:rPr>
                <w:rFonts w:ascii="Consolas" w:cs="Consolas" w:eastAsia="Consolas" w:hAnsi="Consolas"/>
                <w:b/>
                <w:bCs/>
                <w:color w:val="1F3864"/>
                <w:sz w:val="18"/>
                <w:szCs w:val="18"/>
              </w:rPr>
              <w:t xml:space="preserve">runtime:endTime</w:t>
            </w:r>
          </w:p>
        </w:tc>
        <w:tc>
          <w:tcPr>
            <w:tcW w:type="dxa" w:w="4060"/>
            <w:shd w:fill="FFFFFF" w:val="clear"/>
            <w:tcMar>
              <w:top w:type="dxa" w:w="60"/>
              <w:left w:type="dxa" w:w="110"/>
              <w:bottom w:type="dxa" w:w="60"/>
              <w:right w:type="dxa" w:w="110"/>
            </w:tcMar>
          </w:tcPr>
          <w:p>
            <w:r>
              <w:rPr>
                <w:sz w:val="18"/>
                <w:szCs w:val="18"/>
              </w:rPr>
              <w:t xml:space="preserve">The end timestamp of a time interval or execution.</w:t>
            </w:r>
          </w:p>
        </w:tc>
        <w:tc>
          <w:tcPr>
            <w:tcW w:type="dxa" w:w="1500"/>
            <w:shd w:fill="FFFFFF" w:val="clear"/>
            <w:tcMar>
              <w:top w:type="dxa" w:w="60"/>
              <w:left w:type="dxa" w:w="110"/>
              <w:bottom w:type="dxa" w:w="60"/>
              <w:right w:type="dxa" w:w="110"/>
            </w:tcMar>
          </w:tcPr>
          <w:p>
            <w:r>
              <w:rPr>
                <w:sz w:val="18"/>
                <w:szCs w:val="18"/>
              </w:rPr>
              <w:t xml:space="preserve">runtime:TimeInterval</w:t>
            </w:r>
          </w:p>
        </w:tc>
        <w:tc>
          <w:tcPr>
            <w:tcW w:type="dxa" w:w="1500"/>
            <w:shd w:fill="FFFFFF" w:val="clear"/>
            <w:tcMar>
              <w:top w:type="dxa" w:w="60"/>
              <w:left w:type="dxa" w:w="110"/>
              <w:bottom w:type="dxa" w:w="60"/>
              <w:right w:type="dxa" w:w="110"/>
            </w:tcMar>
          </w:tcPr>
          <w:p>
            <w:r>
              <w:rPr>
                <w:sz w:val="18"/>
                <w:szCs w:val="18"/>
              </w:rPr>
              <w:t xml:space="preserve">xsd:dateTime</w:t>
            </w:r>
          </w:p>
        </w:tc>
      </w:tr>
      <w:tr>
        <w:tc>
          <w:tcPr>
            <w:tcW w:type="dxa" w:w="2300"/>
            <w:shd w:fill="F2F2F2" w:val="clear"/>
            <w:tcMar>
              <w:top w:type="dxa" w:w="60"/>
              <w:left w:type="dxa" w:w="110"/>
              <w:bottom w:type="dxa" w:w="60"/>
              <w:right w:type="dxa" w:w="110"/>
            </w:tcMar>
          </w:tcPr>
          <w:p>
            <w:r>
              <w:rPr>
                <w:rFonts w:ascii="Consolas" w:cs="Consolas" w:eastAsia="Consolas" w:hAnsi="Consolas"/>
                <w:b/>
                <w:bCs/>
                <w:color w:val="1F3864"/>
                <w:sz w:val="18"/>
                <w:szCs w:val="18"/>
              </w:rPr>
              <w:t xml:space="preserve">runtime:snapshotTaken</w:t>
            </w:r>
          </w:p>
        </w:tc>
        <w:tc>
          <w:tcPr>
            <w:tcW w:type="dxa" w:w="4060"/>
            <w:shd w:fill="F2F2F2" w:val="clear"/>
            <w:tcMar>
              <w:top w:type="dxa" w:w="60"/>
              <w:left w:type="dxa" w:w="110"/>
              <w:bottom w:type="dxa" w:w="60"/>
              <w:right w:type="dxa" w:w="110"/>
            </w:tcMar>
          </w:tcPr>
          <w:p>
            <w:r>
              <w:rPr>
                <w:sz w:val="18"/>
                <w:szCs w:val="18"/>
              </w:rPr>
              <w:t xml:space="preserve">Wall-clock timestamp at which the snapshot was captured.</w:t>
            </w:r>
          </w:p>
        </w:tc>
        <w:tc>
          <w:tcPr>
            <w:tcW w:type="dxa" w:w="1500"/>
            <w:shd w:fill="F2F2F2" w:val="clear"/>
            <w:tcMar>
              <w:top w:type="dxa" w:w="60"/>
              <w:left w:type="dxa" w:w="110"/>
              <w:bottom w:type="dxa" w:w="60"/>
              <w:right w:type="dxa" w:w="110"/>
            </w:tcMar>
          </w:tcPr>
          <w:p>
            <w:r>
              <w:rPr>
                <w:sz w:val="18"/>
                <w:szCs w:val="18"/>
              </w:rPr>
              <w:t xml:space="preserve">runtime:Snapshot</w:t>
            </w:r>
          </w:p>
        </w:tc>
        <w:tc>
          <w:tcPr>
            <w:tcW w:type="dxa" w:w="1500"/>
            <w:shd w:fill="F2F2F2" w:val="clear"/>
            <w:tcMar>
              <w:top w:type="dxa" w:w="60"/>
              <w:left w:type="dxa" w:w="110"/>
              <w:bottom w:type="dxa" w:w="60"/>
              <w:right w:type="dxa" w:w="110"/>
            </w:tcMar>
          </w:tcPr>
          <w:p>
            <w:r>
              <w:rPr>
                <w:sz w:val="18"/>
                <w:szCs w:val="18"/>
              </w:rPr>
              <w:t xml:space="preserve">xsd:dateTime</w:t>
            </w:r>
          </w:p>
        </w:tc>
      </w:tr>
      <w:tr>
        <w:tc>
          <w:tcPr>
            <w:tcW w:type="dxa" w:w="2300"/>
            <w:shd w:fill="FFFFFF" w:val="clear"/>
            <w:tcMar>
              <w:top w:type="dxa" w:w="60"/>
              <w:left w:type="dxa" w:w="110"/>
              <w:bottom w:type="dxa" w:w="60"/>
              <w:right w:type="dxa" w:w="110"/>
            </w:tcMar>
          </w:tcPr>
          <w:p>
            <w:r>
              <w:rPr>
                <w:rFonts w:ascii="Consolas" w:cs="Consolas" w:eastAsia="Consolas" w:hAnsi="Consolas"/>
                <w:b/>
                <w:bCs/>
                <w:color w:val="1F3864"/>
                <w:sz w:val="18"/>
                <w:szCs w:val="18"/>
              </w:rPr>
              <w:t xml:space="preserve">runtime:startTime</w:t>
            </w:r>
          </w:p>
        </w:tc>
        <w:tc>
          <w:tcPr>
            <w:tcW w:type="dxa" w:w="4060"/>
            <w:shd w:fill="FFFFFF" w:val="clear"/>
            <w:tcMar>
              <w:top w:type="dxa" w:w="60"/>
              <w:left w:type="dxa" w:w="110"/>
              <w:bottom w:type="dxa" w:w="60"/>
              <w:right w:type="dxa" w:w="110"/>
            </w:tcMar>
          </w:tcPr>
          <w:p>
            <w:r>
              <w:rPr>
                <w:sz w:val="18"/>
                <w:szCs w:val="18"/>
              </w:rPr>
              <w:t xml:space="preserve">The start timestamp of a time interval or execution.</w:t>
            </w:r>
          </w:p>
        </w:tc>
        <w:tc>
          <w:tcPr>
            <w:tcW w:type="dxa" w:w="1500"/>
            <w:shd w:fill="FFFFFF" w:val="clear"/>
            <w:tcMar>
              <w:top w:type="dxa" w:w="60"/>
              <w:left w:type="dxa" w:w="110"/>
              <w:bottom w:type="dxa" w:w="60"/>
              <w:right w:type="dxa" w:w="110"/>
            </w:tcMar>
          </w:tcPr>
          <w:p>
            <w:r>
              <w:rPr>
                <w:sz w:val="18"/>
                <w:szCs w:val="18"/>
              </w:rPr>
              <w:t xml:space="preserve">runtime:TimeInterval</w:t>
            </w:r>
          </w:p>
        </w:tc>
        <w:tc>
          <w:tcPr>
            <w:tcW w:type="dxa" w:w="1500"/>
            <w:shd w:fill="FFFFFF" w:val="clear"/>
            <w:tcMar>
              <w:top w:type="dxa" w:w="60"/>
              <w:left w:type="dxa" w:w="110"/>
              <w:bottom w:type="dxa" w:w="60"/>
              <w:right w:type="dxa" w:w="110"/>
            </w:tcMar>
          </w:tcPr>
          <w:p>
            <w:r>
              <w:rPr>
                <w:sz w:val="18"/>
                <w:szCs w:val="18"/>
              </w:rPr>
              <w:t xml:space="preserve">xsd:dateTime</w:t>
            </w:r>
          </w:p>
        </w:tc>
      </w:tr>
      <w:tr>
        <w:tc>
          <w:tcPr>
            <w:tcW w:type="dxa" w:w="2300"/>
            <w:shd w:fill="F2F2F2" w:val="clear"/>
            <w:tcMar>
              <w:top w:type="dxa" w:w="60"/>
              <w:left w:type="dxa" w:w="110"/>
              <w:bottom w:type="dxa" w:w="60"/>
              <w:right w:type="dxa" w:w="110"/>
            </w:tcMar>
          </w:tcPr>
          <w:p>
            <w:r>
              <w:rPr>
                <w:rFonts w:ascii="Consolas" w:cs="Consolas" w:eastAsia="Consolas" w:hAnsi="Consolas"/>
                <w:b/>
                <w:bCs/>
                <w:color w:val="1F3864"/>
                <w:sz w:val="18"/>
                <w:szCs w:val="18"/>
              </w:rPr>
              <w:t xml:space="preserve">runtime:timestamp</w:t>
            </w:r>
          </w:p>
        </w:tc>
        <w:tc>
          <w:tcPr>
            <w:tcW w:type="dxa" w:w="4060"/>
            <w:shd w:fill="F2F2F2" w:val="clear"/>
            <w:tcMar>
              <w:top w:type="dxa" w:w="60"/>
              <w:left w:type="dxa" w:w="110"/>
              <w:bottom w:type="dxa" w:w="60"/>
              <w:right w:type="dxa" w:w="110"/>
            </w:tcMar>
          </w:tcPr>
          <w:p>
            <w:r>
              <w:rPr>
                <w:sz w:val="18"/>
                <w:szCs w:val="18"/>
              </w:rPr>
              <w:t xml:space="preserve">The timestamp at which a runtime event occurred.</w:t>
            </w:r>
          </w:p>
        </w:tc>
        <w:tc>
          <w:tcPr>
            <w:tcW w:type="dxa" w:w="1500"/>
            <w:shd w:fill="F2F2F2" w:val="clear"/>
            <w:tcMar>
              <w:top w:type="dxa" w:w="60"/>
              <w:left w:type="dxa" w:w="110"/>
              <w:bottom w:type="dxa" w:w="60"/>
              <w:right w:type="dxa" w:w="110"/>
            </w:tcMar>
          </w:tcPr>
          <w:p>
            <w:r>
              <w:rPr>
                <w:sz w:val="18"/>
                <w:szCs w:val="18"/>
              </w:rPr>
              <w:t xml:space="preserve">runtime:RuntimeEvent</w:t>
            </w:r>
          </w:p>
        </w:tc>
        <w:tc>
          <w:tcPr>
            <w:tcW w:type="dxa" w:w="1500"/>
            <w:shd w:fill="F2F2F2" w:val="clear"/>
            <w:tcMar>
              <w:top w:type="dxa" w:w="60"/>
              <w:left w:type="dxa" w:w="110"/>
              <w:bottom w:type="dxa" w:w="60"/>
              <w:right w:type="dxa" w:w="110"/>
            </w:tcMar>
          </w:tcPr>
          <w:p>
            <w:r>
              <w:rPr>
                <w:sz w:val="18"/>
                <w:szCs w:val="18"/>
              </w:rPr>
              <w:t xml:space="preserve">xsd:dateTime</w:t>
            </w:r>
          </w:p>
        </w:tc>
      </w:tr>
    </w:tbl>
    <w:p>
      <w:r>
        <w:t xml:space="preserve"/>
      </w:r>
    </w:p>
    <w:p>
      <w:r>
        <w:t xml:space="preserve"/>
      </w:r>
    </w:p>
    <w:p>
      <w:pPr>
        <w:pStyle w:val="Heading3"/>
      </w:pPr>
      <w:r>
        <w:t xml:space="preserve">State Ontology  (state:)</w:t>
      </w:r>
    </w:p>
    <w:p>
      <w:pPr>
        <w:spacing w:after="80"/>
      </w:pPr>
      <w:r>
        <w:rPr>
          <w:b/>
          <w:bCs/>
          <w:sz w:val="18"/>
          <w:szCs w:val="18"/>
        </w:rPr>
        <w:t xml:space="preserve">Module file: </w:t>
      </w:r>
      <w:r>
        <w:rPr>
          <w:rFonts w:ascii="Consolas" w:cs="Consolas" w:eastAsia="Consolas" w:hAnsi="Consolas"/>
          <w:color w:val="595959"/>
          <w:sz w:val="18"/>
          <w:szCs w:val="18"/>
        </w:rPr>
        <w:t xml:space="preserve">runtime/state.ttl</w:t>
      </w:r>
    </w:p>
    <w:p>
      <w:pPr>
        <w:spacing w:after="120"/>
      </w:pPr>
      <w:r>
        <w:t xml:space="preserve">The runtime state and event vocabulary: state classes plus state-transition events (enteredState, fromState, timestamp) so state changes are first-class, queryable events rather than overwritten attributes.</w:t>
      </w:r>
    </w:p>
    <w:tbl>
      <w:tblPr>
        <w:tblW w:type="dxa" w:w="9360"/>
        <w:tblBorders>
          <w:top w:val="single" w:color="BFBFBF" w:sz="1"/>
          <w:left w:val="single" w:color="BFBFBF" w:sz="1"/>
          <w:bottom w:val="single" w:color="BFBFBF" w:sz="1"/>
          <w:right w:val="single" w:color="BFBFBF" w:sz="1"/>
          <w:insideH w:val="single" w:color="BFBFBF" w:sz="1"/>
          <w:insideV w:val="single" w:color="BFBFBF" w:sz="1"/>
        </w:tblBorders>
      </w:tblPr>
      <w:tblGrid>
        <w:gridCol w:w="9360"/>
      </w:tblGrid>
      <w:tr>
        <w:tc>
          <w:tcPr>
            <w:tcW w:type="dxa" w:w="9360"/>
            <w:shd w:fill="E2EFDA" w:val="clear"/>
            <w:tcMar>
              <w:top w:type="dxa" w:w="120"/>
              <w:left w:type="dxa" w:w="160"/>
              <w:bottom w:type="dxa" w:w="120"/>
              <w:right w:type="dxa" w:w="160"/>
            </w:tcMar>
          </w:tcPr>
          <w:p>
            <w:pPr>
              <w:spacing w:after="80"/>
            </w:pPr>
            <w:r>
              <w:rPr>
                <w:b/>
                <w:bCs/>
                <w:color w:val="1F3864"/>
                <w:sz w:val="18"/>
                <w:szCs w:val="18"/>
              </w:rPr>
              <w:t xml:space="preserve">STANDARD ALIGNMENT</w:t>
            </w:r>
          </w:p>
          <w:p>
            <w:pPr>
              <w:spacing w:after="60"/>
            </w:pPr>
            <w:r>
              <w:rPr>
                <w:b/>
                <w:bCs/>
                <w:color w:val="1F3864"/>
                <w:sz w:val="20"/>
                <w:szCs w:val="20"/>
              </w:rPr>
              <w:t xml:space="preserve">Standard used:  </w:t>
            </w:r>
            <w:r>
              <w:rPr>
                <w:sz w:val="20"/>
                <w:szCs w:val="20"/>
              </w:rPr>
              <w:t xml:space="preserve">PackML-aligned state vocabulary</w:t>
            </w:r>
          </w:p>
          <w:p>
            <w:pPr>
              <w:spacing w:after="60"/>
            </w:pPr>
            <w:r>
              <w:rPr>
                <w:b/>
                <w:bCs/>
                <w:color w:val="1F3864"/>
                <w:sz w:val="20"/>
                <w:szCs w:val="20"/>
              </w:rPr>
              <w:t xml:space="preserve">Why it is used:  </w:t>
            </w:r>
            <w:r>
              <w:rPr>
                <w:sz w:val="20"/>
                <w:szCs w:val="20"/>
              </w:rPr>
              <w:t xml:space="preserve">Treating transitions as events (not just a current-state attribute) is what later enables historical state validity and audit over time.</w:t>
            </w:r>
          </w:p>
          <w:p>
            <w:pPr>
              <w:spacing w:after="60"/>
            </w:pPr>
            <w:r>
              <w:rPr>
                <w:b/>
                <w:bCs/>
                <w:color w:val="1F3864"/>
                <w:sz w:val="20"/>
                <w:szCs w:val="20"/>
              </w:rPr>
              <w:t xml:space="preserve">How it is used:  </w:t>
            </w:r>
            <w:r>
              <w:rPr>
                <w:sz w:val="20"/>
                <w:szCs w:val="20"/>
              </w:rPr>
              <w:t xml:space="preserve">StateTransition is rdfs:subClassOf a runtime event; the current core:hasState relation is a current-state shortcut, with interval-based occurrences flagged as future work.</w:t>
            </w:r>
          </w:p>
        </w:tc>
      </w:tr>
    </w:tbl>
    <w:p>
      <w:r>
        <w:t xml:space="preserve"/>
      </w:r>
    </w:p>
    <w:p>
      <w:pPr>
        <w:spacing w:after="100"/>
      </w:pPr>
      <w:r>
        <w:rPr>
          <w:i/>
          <w:iCs/>
          <w:color w:val="595959"/>
          <w:sz w:val="18"/>
          <w:szCs w:val="18"/>
        </w:rPr>
        <w:t xml:space="preserve">Defines 4 classes, 4 object properties, 1 datatype properties.</w:t>
      </w:r>
    </w:p>
    <w:p>
      <w:pPr>
        <w:spacing w:after="40"/>
      </w:pPr>
      <w:r>
        <w:rPr>
          <w:b/>
          <w:bCs/>
          <w:color w:val="1F3864"/>
          <w:sz w:val="20"/>
          <w:szCs w:val="20"/>
        </w:rPr>
        <w:t xml:space="preserve">Classes</w:t>
      </w:r>
    </w:p>
    <w:tbl>
      <w:tblPr>
        <w:tblW w:type="dxa" w:w="9360"/>
        <w:tblBorders>
          <w:top w:val="single" w:color="BFBFBF" w:sz="1"/>
          <w:left w:val="single" w:color="BFBFBF" w:sz="1"/>
          <w:bottom w:val="single" w:color="BFBFBF" w:sz="1"/>
          <w:right w:val="single" w:color="BFBFBF" w:sz="1"/>
          <w:insideH w:val="single" w:color="BFBFBF" w:sz="1"/>
          <w:insideV w:val="single" w:color="BFBFBF" w:sz="1"/>
        </w:tblBorders>
      </w:tblPr>
      <w:tblGrid>
        <w:gridCol w:w="2300"/>
        <w:gridCol w:w="5060"/>
        <w:gridCol w:w="2000"/>
      </w:tblGrid>
      <w:tr>
        <w:trPr>
          <w:tblHeader/>
        </w:trPr>
        <w:tc>
          <w:tcPr>
            <w:tcW w:type="dxa" w:w="2300"/>
            <w:shd w:fill="2E75B6" w:val="clear"/>
            <w:tcMar>
              <w:top w:type="dxa" w:w="60"/>
              <w:left w:type="dxa" w:w="110"/>
              <w:bottom w:type="dxa" w:w="60"/>
              <w:right w:type="dxa" w:w="110"/>
            </w:tcMar>
            <w:vAlign w:val="center"/>
          </w:tcPr>
          <w:p>
            <w:r>
              <w:rPr>
                <w:b/>
                <w:bCs/>
                <w:color w:val="FFFFFF"/>
                <w:sz w:val="18"/>
                <w:szCs w:val="18"/>
              </w:rPr>
              <w:t xml:space="preserve">Class</w:t>
            </w:r>
          </w:p>
        </w:tc>
        <w:tc>
          <w:tcPr>
            <w:tcW w:type="dxa" w:w="5060"/>
            <w:shd w:fill="2E75B6" w:val="clear"/>
            <w:tcMar>
              <w:top w:type="dxa" w:w="60"/>
              <w:left w:type="dxa" w:w="110"/>
              <w:bottom w:type="dxa" w:w="60"/>
              <w:right w:type="dxa" w:w="110"/>
            </w:tcMar>
            <w:vAlign w:val="center"/>
          </w:tcPr>
          <w:p>
            <w:r>
              <w:rPr>
                <w:b/>
                <w:bCs/>
                <w:color w:val="FFFFFF"/>
                <w:sz w:val="18"/>
                <w:szCs w:val="18"/>
              </w:rPr>
              <w:t xml:space="preserve">Definition</w:t>
            </w:r>
          </w:p>
        </w:tc>
        <w:tc>
          <w:tcPr>
            <w:tcW w:type="dxa" w:w="2000"/>
            <w:shd w:fill="2E75B6" w:val="clear"/>
            <w:tcMar>
              <w:top w:type="dxa" w:w="60"/>
              <w:left w:type="dxa" w:w="110"/>
              <w:bottom w:type="dxa" w:w="60"/>
              <w:right w:type="dxa" w:w="110"/>
            </w:tcMar>
            <w:vAlign w:val="center"/>
          </w:tcPr>
          <w:p>
            <w:r>
              <w:rPr>
                <w:b/>
                <w:bCs/>
                <w:color w:val="FFFFFF"/>
                <w:sz w:val="18"/>
                <w:szCs w:val="18"/>
              </w:rPr>
              <w:t xml:space="preserve">Subclass of</w:t>
            </w:r>
          </w:p>
        </w:tc>
      </w:tr>
      <w:tr>
        <w:tc>
          <w:tcPr>
            <w:tcW w:type="dxa" w:w="2300"/>
            <w:shd w:fill="FFFFFF" w:val="clear"/>
            <w:tcMar>
              <w:top w:type="dxa" w:w="60"/>
              <w:left w:type="dxa" w:w="110"/>
              <w:bottom w:type="dxa" w:w="60"/>
              <w:right w:type="dxa" w:w="110"/>
            </w:tcMar>
          </w:tcPr>
          <w:p>
            <w:r>
              <w:rPr>
                <w:rFonts w:ascii="Consolas" w:cs="Consolas" w:eastAsia="Consolas" w:hAnsi="Consolas"/>
                <w:b/>
                <w:bCs/>
                <w:color w:val="1F3864"/>
                <w:sz w:val="18"/>
                <w:szCs w:val="18"/>
              </w:rPr>
              <w:t xml:space="preserve">state:FinalState</w:t>
            </w:r>
          </w:p>
        </w:tc>
        <w:tc>
          <w:tcPr>
            <w:tcW w:type="dxa" w:w="5060"/>
            <w:shd w:fill="FFFFFF" w:val="clear"/>
            <w:tcMar>
              <w:top w:type="dxa" w:w="60"/>
              <w:left w:type="dxa" w:w="110"/>
              <w:bottom w:type="dxa" w:w="60"/>
              <w:right w:type="dxa" w:w="110"/>
            </w:tcMar>
          </w:tcPr>
          <w:p>
            <w:r>
              <w:rPr>
                <w:sz w:val="18"/>
                <w:szCs w:val="18"/>
              </w:rPr>
              <w:t xml:space="preserve">A terminal state of a state machine.</w:t>
            </w:r>
          </w:p>
        </w:tc>
        <w:tc>
          <w:tcPr>
            <w:tcW w:type="dxa" w:w="2000"/>
            <w:shd w:fill="FFFFFF" w:val="clear"/>
            <w:tcMar>
              <w:top w:type="dxa" w:w="60"/>
              <w:left w:type="dxa" w:w="110"/>
              <w:bottom w:type="dxa" w:w="60"/>
              <w:right w:type="dxa" w:w="110"/>
            </w:tcMar>
          </w:tcPr>
          <w:p>
            <w:r>
              <w:rPr>
                <w:sz w:val="18"/>
                <w:szCs w:val="18"/>
              </w:rPr>
              <w:t xml:space="preserve">core:State</w:t>
            </w:r>
          </w:p>
        </w:tc>
      </w:tr>
      <w:tr>
        <w:tc>
          <w:tcPr>
            <w:tcW w:type="dxa" w:w="2300"/>
            <w:shd w:fill="F2F2F2" w:val="clear"/>
            <w:tcMar>
              <w:top w:type="dxa" w:w="60"/>
              <w:left w:type="dxa" w:w="110"/>
              <w:bottom w:type="dxa" w:w="60"/>
              <w:right w:type="dxa" w:w="110"/>
            </w:tcMar>
          </w:tcPr>
          <w:p>
            <w:r>
              <w:rPr>
                <w:rFonts w:ascii="Consolas" w:cs="Consolas" w:eastAsia="Consolas" w:hAnsi="Consolas"/>
                <w:b/>
                <w:bCs/>
                <w:color w:val="1F3864"/>
                <w:sz w:val="18"/>
                <w:szCs w:val="18"/>
              </w:rPr>
              <w:t xml:space="preserve">state:InitialState</w:t>
            </w:r>
          </w:p>
        </w:tc>
        <w:tc>
          <w:tcPr>
            <w:tcW w:type="dxa" w:w="5060"/>
            <w:shd w:fill="F2F2F2" w:val="clear"/>
            <w:tcMar>
              <w:top w:type="dxa" w:w="60"/>
              <w:left w:type="dxa" w:w="110"/>
              <w:bottom w:type="dxa" w:w="60"/>
              <w:right w:type="dxa" w:w="110"/>
            </w:tcMar>
          </w:tcPr>
          <w:p>
            <w:r>
              <w:rPr>
                <w:sz w:val="18"/>
                <w:szCs w:val="18"/>
              </w:rPr>
              <w:t xml:space="preserve">The starting state of a state machine.</w:t>
            </w:r>
          </w:p>
        </w:tc>
        <w:tc>
          <w:tcPr>
            <w:tcW w:type="dxa" w:w="2000"/>
            <w:shd w:fill="F2F2F2" w:val="clear"/>
            <w:tcMar>
              <w:top w:type="dxa" w:w="60"/>
              <w:left w:type="dxa" w:w="110"/>
              <w:bottom w:type="dxa" w:w="60"/>
              <w:right w:type="dxa" w:w="110"/>
            </w:tcMar>
          </w:tcPr>
          <w:p>
            <w:r>
              <w:rPr>
                <w:sz w:val="18"/>
                <w:szCs w:val="18"/>
              </w:rPr>
              <w:t xml:space="preserve">core:State</w:t>
            </w:r>
          </w:p>
        </w:tc>
      </w:tr>
      <w:tr>
        <w:tc>
          <w:tcPr>
            <w:tcW w:type="dxa" w:w="2300"/>
            <w:shd w:fill="FFFFFF" w:val="clear"/>
            <w:tcMar>
              <w:top w:type="dxa" w:w="60"/>
              <w:left w:type="dxa" w:w="110"/>
              <w:bottom w:type="dxa" w:w="60"/>
              <w:right w:type="dxa" w:w="110"/>
            </w:tcMar>
          </w:tcPr>
          <w:p>
            <w:r>
              <w:rPr>
                <w:rFonts w:ascii="Consolas" w:cs="Consolas" w:eastAsia="Consolas" w:hAnsi="Consolas"/>
                <w:b/>
                <w:bCs/>
                <w:color w:val="1F3864"/>
                <w:sz w:val="18"/>
                <w:szCs w:val="18"/>
              </w:rPr>
              <w:t xml:space="preserve">state:StateMachine</w:t>
            </w:r>
          </w:p>
        </w:tc>
        <w:tc>
          <w:tcPr>
            <w:tcW w:type="dxa" w:w="5060"/>
            <w:shd w:fill="FFFFFF" w:val="clear"/>
            <w:tcMar>
              <w:top w:type="dxa" w:w="60"/>
              <w:left w:type="dxa" w:w="110"/>
              <w:bottom w:type="dxa" w:w="60"/>
              <w:right w:type="dxa" w:w="110"/>
            </w:tcMar>
          </w:tcPr>
          <w:p>
            <w:r>
              <w:rPr>
                <w:sz w:val="18"/>
                <w:szCs w:val="18"/>
              </w:rPr>
              <w:t xml:space="preserve">A state machine describing the lifecycle of a resource or component.</w:t>
            </w:r>
          </w:p>
        </w:tc>
        <w:tc>
          <w:tcPr>
            <w:tcW w:type="dxa" w:w="2000"/>
            <w:shd w:fill="FFFFFF" w:val="clear"/>
            <w:tcMar>
              <w:top w:type="dxa" w:w="60"/>
              <w:left w:type="dxa" w:w="110"/>
              <w:bottom w:type="dxa" w:w="60"/>
              <w:right w:type="dxa" w:w="110"/>
            </w:tcMar>
          </w:tcPr>
          <w:p>
            <w:r>
              <w:rPr>
                <w:sz w:val="18"/>
                <w:szCs w:val="18"/>
              </w:rPr>
              <w:t xml:space="preserve">core:LogicalEntity</w:t>
            </w:r>
          </w:p>
        </w:tc>
      </w:tr>
      <w:tr>
        <w:tc>
          <w:tcPr>
            <w:tcW w:type="dxa" w:w="2300"/>
            <w:shd w:fill="F2F2F2" w:val="clear"/>
            <w:tcMar>
              <w:top w:type="dxa" w:w="60"/>
              <w:left w:type="dxa" w:w="110"/>
              <w:bottom w:type="dxa" w:w="60"/>
              <w:right w:type="dxa" w:w="110"/>
            </w:tcMar>
          </w:tcPr>
          <w:p>
            <w:r>
              <w:rPr>
                <w:rFonts w:ascii="Consolas" w:cs="Consolas" w:eastAsia="Consolas" w:hAnsi="Consolas"/>
                <w:b/>
                <w:bCs/>
                <w:color w:val="1F3864"/>
                <w:sz w:val="18"/>
                <w:szCs w:val="18"/>
              </w:rPr>
              <w:t xml:space="preserve">state:Transition</w:t>
            </w:r>
          </w:p>
        </w:tc>
        <w:tc>
          <w:tcPr>
            <w:tcW w:type="dxa" w:w="5060"/>
            <w:shd w:fill="F2F2F2" w:val="clear"/>
            <w:tcMar>
              <w:top w:type="dxa" w:w="60"/>
              <w:left w:type="dxa" w:w="110"/>
              <w:bottom w:type="dxa" w:w="60"/>
              <w:right w:type="dxa" w:w="110"/>
            </w:tcMar>
          </w:tcPr>
          <w:p>
            <w:r>
              <w:rPr>
                <w:sz w:val="18"/>
                <w:szCs w:val="18"/>
              </w:rPr>
              <w:t xml:space="preserve">A transition between two states in a state machine.</w:t>
            </w:r>
          </w:p>
        </w:tc>
        <w:tc>
          <w:tcPr>
            <w:tcW w:type="dxa" w:w="2000"/>
            <w:shd w:fill="F2F2F2" w:val="clear"/>
            <w:tcMar>
              <w:top w:type="dxa" w:w="60"/>
              <w:left w:type="dxa" w:w="110"/>
              <w:bottom w:type="dxa" w:w="60"/>
              <w:right w:type="dxa" w:w="110"/>
            </w:tcMar>
          </w:tcPr>
          <w:p>
            <w:r>
              <w:rPr>
                <w:sz w:val="18"/>
                <w:szCs w:val="18"/>
              </w:rPr>
              <w:t xml:space="preserve">core:LogicalEntity</w:t>
            </w:r>
          </w:p>
        </w:tc>
      </w:tr>
    </w:tbl>
    <w:p>
      <w:r>
        <w:t xml:space="preserve"/>
      </w:r>
    </w:p>
    <w:p>
      <w:pPr>
        <w:spacing w:after="40"/>
      </w:pPr>
      <w:r>
        <w:rPr>
          <w:b/>
          <w:bCs/>
          <w:color w:val="1F3864"/>
          <w:sz w:val="20"/>
          <w:szCs w:val="20"/>
        </w:rPr>
        <w:t xml:space="preserve">Object properties</w:t>
      </w:r>
    </w:p>
    <w:tbl>
      <w:tblPr>
        <w:tblW w:type="dxa" w:w="9360"/>
        <w:tblBorders>
          <w:top w:val="single" w:color="BFBFBF" w:sz="1"/>
          <w:left w:val="single" w:color="BFBFBF" w:sz="1"/>
          <w:bottom w:val="single" w:color="BFBFBF" w:sz="1"/>
          <w:right w:val="single" w:color="BFBFBF" w:sz="1"/>
          <w:insideH w:val="single" w:color="BFBFBF" w:sz="1"/>
          <w:insideV w:val="single" w:color="BFBFBF" w:sz="1"/>
        </w:tblBorders>
      </w:tblPr>
      <w:tblGrid>
        <w:gridCol w:w="2300"/>
        <w:gridCol w:w="4060"/>
        <w:gridCol w:w="1500"/>
        <w:gridCol w:w="1500"/>
      </w:tblGrid>
      <w:tr>
        <w:trPr>
          <w:tblHeader/>
        </w:trPr>
        <w:tc>
          <w:tcPr>
            <w:tcW w:type="dxa" w:w="2300"/>
            <w:shd w:fill="2E75B6" w:val="clear"/>
            <w:tcMar>
              <w:top w:type="dxa" w:w="60"/>
              <w:left w:type="dxa" w:w="110"/>
              <w:bottom w:type="dxa" w:w="60"/>
              <w:right w:type="dxa" w:w="110"/>
            </w:tcMar>
            <w:vAlign w:val="center"/>
          </w:tcPr>
          <w:p>
            <w:r>
              <w:rPr>
                <w:b/>
                <w:bCs/>
                <w:color w:val="FFFFFF"/>
                <w:sz w:val="18"/>
                <w:szCs w:val="18"/>
              </w:rPr>
              <w:t xml:space="preserve">Property</w:t>
            </w:r>
          </w:p>
        </w:tc>
        <w:tc>
          <w:tcPr>
            <w:tcW w:type="dxa" w:w="4060"/>
            <w:shd w:fill="2E75B6" w:val="clear"/>
            <w:tcMar>
              <w:top w:type="dxa" w:w="60"/>
              <w:left w:type="dxa" w:w="110"/>
              <w:bottom w:type="dxa" w:w="60"/>
              <w:right w:type="dxa" w:w="110"/>
            </w:tcMar>
            <w:vAlign w:val="center"/>
          </w:tcPr>
          <w:p>
            <w:r>
              <w:rPr>
                <w:b/>
                <w:bCs/>
                <w:color w:val="FFFFFF"/>
                <w:sz w:val="18"/>
                <w:szCs w:val="18"/>
              </w:rPr>
              <w:t xml:space="preserve">Definition</w:t>
            </w:r>
          </w:p>
        </w:tc>
        <w:tc>
          <w:tcPr>
            <w:tcW w:type="dxa" w:w="1500"/>
            <w:shd w:fill="2E75B6" w:val="clear"/>
            <w:tcMar>
              <w:top w:type="dxa" w:w="60"/>
              <w:left w:type="dxa" w:w="110"/>
              <w:bottom w:type="dxa" w:w="60"/>
              <w:right w:type="dxa" w:w="110"/>
            </w:tcMar>
            <w:vAlign w:val="center"/>
          </w:tcPr>
          <w:p>
            <w:r>
              <w:rPr>
                <w:b/>
                <w:bCs/>
                <w:color w:val="FFFFFF"/>
                <w:sz w:val="18"/>
                <w:szCs w:val="18"/>
              </w:rPr>
              <w:t xml:space="preserve">Domain</w:t>
            </w:r>
          </w:p>
        </w:tc>
        <w:tc>
          <w:tcPr>
            <w:tcW w:type="dxa" w:w="1500"/>
            <w:shd w:fill="2E75B6" w:val="clear"/>
            <w:tcMar>
              <w:top w:type="dxa" w:w="60"/>
              <w:left w:type="dxa" w:w="110"/>
              <w:bottom w:type="dxa" w:w="60"/>
              <w:right w:type="dxa" w:w="110"/>
            </w:tcMar>
            <w:vAlign w:val="center"/>
          </w:tcPr>
          <w:p>
            <w:r>
              <w:rPr>
                <w:b/>
                <w:bCs/>
                <w:color w:val="FFFFFF"/>
                <w:sz w:val="18"/>
                <w:szCs w:val="18"/>
              </w:rPr>
              <w:t xml:space="preserve">Range</w:t>
            </w:r>
          </w:p>
        </w:tc>
      </w:tr>
      <w:tr>
        <w:tc>
          <w:tcPr>
            <w:tcW w:type="dxa" w:w="2300"/>
            <w:shd w:fill="FFFFFF" w:val="clear"/>
            <w:tcMar>
              <w:top w:type="dxa" w:w="60"/>
              <w:left w:type="dxa" w:w="110"/>
              <w:bottom w:type="dxa" w:w="60"/>
              <w:right w:type="dxa" w:w="110"/>
            </w:tcMar>
          </w:tcPr>
          <w:p>
            <w:r>
              <w:rPr>
                <w:rFonts w:ascii="Consolas" w:cs="Consolas" w:eastAsia="Consolas" w:hAnsi="Consolas"/>
                <w:b/>
                <w:bCs/>
                <w:color w:val="1F3864"/>
                <w:sz w:val="18"/>
                <w:szCs w:val="18"/>
              </w:rPr>
              <w:t xml:space="preserve">state:hasStateMachine</w:t>
            </w:r>
          </w:p>
        </w:tc>
        <w:tc>
          <w:tcPr>
            <w:tcW w:type="dxa" w:w="4060"/>
            <w:shd w:fill="FFFFFF" w:val="clear"/>
            <w:tcMar>
              <w:top w:type="dxa" w:w="60"/>
              <w:left w:type="dxa" w:w="110"/>
              <w:bottom w:type="dxa" w:w="60"/>
              <w:right w:type="dxa" w:w="110"/>
            </w:tcMar>
          </w:tcPr>
          <w:p>
            <w:r>
              <w:rPr>
                <w:sz w:val="18"/>
                <w:szCs w:val="18"/>
              </w:rPr>
              <w:t xml:space="preserve">Relates an entity to its state machine.</w:t>
            </w:r>
          </w:p>
        </w:tc>
        <w:tc>
          <w:tcPr>
            <w:tcW w:type="dxa" w:w="1500"/>
            <w:shd w:fill="FFFFFF" w:val="clear"/>
            <w:tcMar>
              <w:top w:type="dxa" w:w="60"/>
              <w:left w:type="dxa" w:w="110"/>
              <w:bottom w:type="dxa" w:w="60"/>
              <w:right w:type="dxa" w:w="110"/>
            </w:tcMar>
          </w:tcPr>
          <w:p>
            <w:r>
              <w:rPr>
                <w:sz w:val="18"/>
                <w:szCs w:val="18"/>
              </w:rPr>
              <w:t xml:space="preserve"/>
            </w:r>
          </w:p>
        </w:tc>
        <w:tc>
          <w:tcPr>
            <w:tcW w:type="dxa" w:w="1500"/>
            <w:shd w:fill="FFFFFF" w:val="clear"/>
            <w:tcMar>
              <w:top w:type="dxa" w:w="60"/>
              <w:left w:type="dxa" w:w="110"/>
              <w:bottom w:type="dxa" w:w="60"/>
              <w:right w:type="dxa" w:w="110"/>
            </w:tcMar>
          </w:tcPr>
          <w:p>
            <w:r>
              <w:rPr>
                <w:sz w:val="18"/>
                <w:szCs w:val="18"/>
              </w:rPr>
              <w:t xml:space="preserve">state:StateMachine</w:t>
            </w:r>
          </w:p>
        </w:tc>
      </w:tr>
      <w:tr>
        <w:tc>
          <w:tcPr>
            <w:tcW w:type="dxa" w:w="2300"/>
            <w:shd w:fill="F2F2F2" w:val="clear"/>
            <w:tcMar>
              <w:top w:type="dxa" w:w="60"/>
              <w:left w:type="dxa" w:w="110"/>
              <w:bottom w:type="dxa" w:w="60"/>
              <w:right w:type="dxa" w:w="110"/>
            </w:tcMar>
          </w:tcPr>
          <w:p>
            <w:r>
              <w:rPr>
                <w:rFonts w:ascii="Consolas" w:cs="Consolas" w:eastAsia="Consolas" w:hAnsi="Consolas"/>
                <w:b/>
                <w:bCs/>
                <w:color w:val="1F3864"/>
                <w:sz w:val="18"/>
                <w:szCs w:val="18"/>
              </w:rPr>
              <w:t xml:space="preserve">state:hasTransition</w:t>
            </w:r>
          </w:p>
        </w:tc>
        <w:tc>
          <w:tcPr>
            <w:tcW w:type="dxa" w:w="4060"/>
            <w:shd w:fill="F2F2F2" w:val="clear"/>
            <w:tcMar>
              <w:top w:type="dxa" w:w="60"/>
              <w:left w:type="dxa" w:w="110"/>
              <w:bottom w:type="dxa" w:w="60"/>
              <w:right w:type="dxa" w:w="110"/>
            </w:tcMar>
          </w:tcPr>
          <w:p>
            <w:r>
              <w:rPr>
                <w:sz w:val="18"/>
                <w:szCs w:val="18"/>
              </w:rPr>
              <w:t xml:space="preserve">Relates a state machine to one of its transitions.</w:t>
            </w:r>
          </w:p>
        </w:tc>
        <w:tc>
          <w:tcPr>
            <w:tcW w:type="dxa" w:w="1500"/>
            <w:shd w:fill="F2F2F2" w:val="clear"/>
            <w:tcMar>
              <w:top w:type="dxa" w:w="60"/>
              <w:left w:type="dxa" w:w="110"/>
              <w:bottom w:type="dxa" w:w="60"/>
              <w:right w:type="dxa" w:w="110"/>
            </w:tcMar>
          </w:tcPr>
          <w:p>
            <w:r>
              <w:rPr>
                <w:sz w:val="18"/>
                <w:szCs w:val="18"/>
              </w:rPr>
              <w:t xml:space="preserve">state:StateMachine</w:t>
            </w:r>
          </w:p>
        </w:tc>
        <w:tc>
          <w:tcPr>
            <w:tcW w:type="dxa" w:w="1500"/>
            <w:shd w:fill="F2F2F2" w:val="clear"/>
            <w:tcMar>
              <w:top w:type="dxa" w:w="60"/>
              <w:left w:type="dxa" w:w="110"/>
              <w:bottom w:type="dxa" w:w="60"/>
              <w:right w:type="dxa" w:w="110"/>
            </w:tcMar>
          </w:tcPr>
          <w:p>
            <w:r>
              <w:rPr>
                <w:sz w:val="18"/>
                <w:szCs w:val="18"/>
              </w:rPr>
              <w:t xml:space="preserve">state:Transition</w:t>
            </w:r>
          </w:p>
        </w:tc>
      </w:tr>
      <w:tr>
        <w:tc>
          <w:tcPr>
            <w:tcW w:type="dxa" w:w="2300"/>
            <w:shd w:fill="FFFFFF" w:val="clear"/>
            <w:tcMar>
              <w:top w:type="dxa" w:w="60"/>
              <w:left w:type="dxa" w:w="110"/>
              <w:bottom w:type="dxa" w:w="60"/>
              <w:right w:type="dxa" w:w="110"/>
            </w:tcMar>
          </w:tcPr>
          <w:p>
            <w:r>
              <w:rPr>
                <w:rFonts w:ascii="Consolas" w:cs="Consolas" w:eastAsia="Consolas" w:hAnsi="Consolas"/>
                <w:b/>
                <w:bCs/>
                <w:color w:val="1F3864"/>
                <w:sz w:val="18"/>
                <w:szCs w:val="18"/>
              </w:rPr>
              <w:t xml:space="preserve">state:source</w:t>
            </w:r>
          </w:p>
        </w:tc>
        <w:tc>
          <w:tcPr>
            <w:tcW w:type="dxa" w:w="4060"/>
            <w:shd w:fill="FFFFFF" w:val="clear"/>
            <w:tcMar>
              <w:top w:type="dxa" w:w="60"/>
              <w:left w:type="dxa" w:w="110"/>
              <w:bottom w:type="dxa" w:w="60"/>
              <w:right w:type="dxa" w:w="110"/>
            </w:tcMar>
          </w:tcPr>
          <w:p>
            <w:r>
              <w:rPr>
                <w:sz w:val="18"/>
                <w:szCs w:val="18"/>
              </w:rPr>
              <w:t xml:space="preserve">The source state of a transition.</w:t>
            </w:r>
          </w:p>
        </w:tc>
        <w:tc>
          <w:tcPr>
            <w:tcW w:type="dxa" w:w="1500"/>
            <w:shd w:fill="FFFFFF" w:val="clear"/>
            <w:tcMar>
              <w:top w:type="dxa" w:w="60"/>
              <w:left w:type="dxa" w:w="110"/>
              <w:bottom w:type="dxa" w:w="60"/>
              <w:right w:type="dxa" w:w="110"/>
            </w:tcMar>
          </w:tcPr>
          <w:p>
            <w:r>
              <w:rPr>
                <w:sz w:val="18"/>
                <w:szCs w:val="18"/>
              </w:rPr>
              <w:t xml:space="preserve">state:Transition</w:t>
            </w:r>
          </w:p>
        </w:tc>
        <w:tc>
          <w:tcPr>
            <w:tcW w:type="dxa" w:w="1500"/>
            <w:shd w:fill="FFFFFF" w:val="clear"/>
            <w:tcMar>
              <w:top w:type="dxa" w:w="60"/>
              <w:left w:type="dxa" w:w="110"/>
              <w:bottom w:type="dxa" w:w="60"/>
              <w:right w:type="dxa" w:w="110"/>
            </w:tcMar>
          </w:tcPr>
          <w:p>
            <w:r>
              <w:rPr>
                <w:sz w:val="18"/>
                <w:szCs w:val="18"/>
              </w:rPr>
              <w:t xml:space="preserve">core:State</w:t>
            </w:r>
          </w:p>
        </w:tc>
      </w:tr>
      <w:tr>
        <w:tc>
          <w:tcPr>
            <w:tcW w:type="dxa" w:w="2300"/>
            <w:shd w:fill="F2F2F2" w:val="clear"/>
            <w:tcMar>
              <w:top w:type="dxa" w:w="60"/>
              <w:left w:type="dxa" w:w="110"/>
              <w:bottom w:type="dxa" w:w="60"/>
              <w:right w:type="dxa" w:w="110"/>
            </w:tcMar>
          </w:tcPr>
          <w:p>
            <w:r>
              <w:rPr>
                <w:rFonts w:ascii="Consolas" w:cs="Consolas" w:eastAsia="Consolas" w:hAnsi="Consolas"/>
                <w:b/>
                <w:bCs/>
                <w:color w:val="1F3864"/>
                <w:sz w:val="18"/>
                <w:szCs w:val="18"/>
              </w:rPr>
              <w:t xml:space="preserve">state:target</w:t>
            </w:r>
          </w:p>
        </w:tc>
        <w:tc>
          <w:tcPr>
            <w:tcW w:type="dxa" w:w="4060"/>
            <w:shd w:fill="F2F2F2" w:val="clear"/>
            <w:tcMar>
              <w:top w:type="dxa" w:w="60"/>
              <w:left w:type="dxa" w:w="110"/>
              <w:bottom w:type="dxa" w:w="60"/>
              <w:right w:type="dxa" w:w="110"/>
            </w:tcMar>
          </w:tcPr>
          <w:p>
            <w:r>
              <w:rPr>
                <w:sz w:val="18"/>
                <w:szCs w:val="18"/>
              </w:rPr>
              <w:t xml:space="preserve">The target state of a transition.</w:t>
            </w:r>
          </w:p>
        </w:tc>
        <w:tc>
          <w:tcPr>
            <w:tcW w:type="dxa" w:w="1500"/>
            <w:shd w:fill="F2F2F2" w:val="clear"/>
            <w:tcMar>
              <w:top w:type="dxa" w:w="60"/>
              <w:left w:type="dxa" w:w="110"/>
              <w:bottom w:type="dxa" w:w="60"/>
              <w:right w:type="dxa" w:w="110"/>
            </w:tcMar>
          </w:tcPr>
          <w:p>
            <w:r>
              <w:rPr>
                <w:sz w:val="18"/>
                <w:szCs w:val="18"/>
              </w:rPr>
              <w:t xml:space="preserve">state:Transition</w:t>
            </w:r>
          </w:p>
        </w:tc>
        <w:tc>
          <w:tcPr>
            <w:tcW w:type="dxa" w:w="1500"/>
            <w:shd w:fill="F2F2F2" w:val="clear"/>
            <w:tcMar>
              <w:top w:type="dxa" w:w="60"/>
              <w:left w:type="dxa" w:w="110"/>
              <w:bottom w:type="dxa" w:w="60"/>
              <w:right w:type="dxa" w:w="110"/>
            </w:tcMar>
          </w:tcPr>
          <w:p>
            <w:r>
              <w:rPr>
                <w:sz w:val="18"/>
                <w:szCs w:val="18"/>
              </w:rPr>
              <w:t xml:space="preserve">core:State</w:t>
            </w:r>
          </w:p>
        </w:tc>
      </w:tr>
    </w:tbl>
    <w:p>
      <w:r>
        <w:t xml:space="preserve"/>
      </w:r>
    </w:p>
    <w:p>
      <w:pPr>
        <w:spacing w:after="40"/>
      </w:pPr>
      <w:r>
        <w:rPr>
          <w:b/>
          <w:bCs/>
          <w:color w:val="1F3864"/>
          <w:sz w:val="20"/>
          <w:szCs w:val="20"/>
        </w:rPr>
        <w:t xml:space="preserve">Datatype properties</w:t>
      </w:r>
    </w:p>
    <w:tbl>
      <w:tblPr>
        <w:tblW w:type="dxa" w:w="9360"/>
        <w:tblBorders>
          <w:top w:val="single" w:color="BFBFBF" w:sz="1"/>
          <w:left w:val="single" w:color="BFBFBF" w:sz="1"/>
          <w:bottom w:val="single" w:color="BFBFBF" w:sz="1"/>
          <w:right w:val="single" w:color="BFBFBF" w:sz="1"/>
          <w:insideH w:val="single" w:color="BFBFBF" w:sz="1"/>
          <w:insideV w:val="single" w:color="BFBFBF" w:sz="1"/>
        </w:tblBorders>
      </w:tblPr>
      <w:tblGrid>
        <w:gridCol w:w="2300"/>
        <w:gridCol w:w="4060"/>
        <w:gridCol w:w="1500"/>
        <w:gridCol w:w="1500"/>
      </w:tblGrid>
      <w:tr>
        <w:trPr>
          <w:tblHeader/>
        </w:trPr>
        <w:tc>
          <w:tcPr>
            <w:tcW w:type="dxa" w:w="2300"/>
            <w:shd w:fill="2E75B6" w:val="clear"/>
            <w:tcMar>
              <w:top w:type="dxa" w:w="60"/>
              <w:left w:type="dxa" w:w="110"/>
              <w:bottom w:type="dxa" w:w="60"/>
              <w:right w:type="dxa" w:w="110"/>
            </w:tcMar>
            <w:vAlign w:val="center"/>
          </w:tcPr>
          <w:p>
            <w:r>
              <w:rPr>
                <w:b/>
                <w:bCs/>
                <w:color w:val="FFFFFF"/>
                <w:sz w:val="18"/>
                <w:szCs w:val="18"/>
              </w:rPr>
              <w:t xml:space="preserve">Property</w:t>
            </w:r>
          </w:p>
        </w:tc>
        <w:tc>
          <w:tcPr>
            <w:tcW w:type="dxa" w:w="4060"/>
            <w:shd w:fill="2E75B6" w:val="clear"/>
            <w:tcMar>
              <w:top w:type="dxa" w:w="60"/>
              <w:left w:type="dxa" w:w="110"/>
              <w:bottom w:type="dxa" w:w="60"/>
              <w:right w:type="dxa" w:w="110"/>
            </w:tcMar>
            <w:vAlign w:val="center"/>
          </w:tcPr>
          <w:p>
            <w:r>
              <w:rPr>
                <w:b/>
                <w:bCs/>
                <w:color w:val="FFFFFF"/>
                <w:sz w:val="18"/>
                <w:szCs w:val="18"/>
              </w:rPr>
              <w:t xml:space="preserve">Definition</w:t>
            </w:r>
          </w:p>
        </w:tc>
        <w:tc>
          <w:tcPr>
            <w:tcW w:type="dxa" w:w="1500"/>
            <w:shd w:fill="2E75B6" w:val="clear"/>
            <w:tcMar>
              <w:top w:type="dxa" w:w="60"/>
              <w:left w:type="dxa" w:w="110"/>
              <w:bottom w:type="dxa" w:w="60"/>
              <w:right w:type="dxa" w:w="110"/>
            </w:tcMar>
            <w:vAlign w:val="center"/>
          </w:tcPr>
          <w:p>
            <w:r>
              <w:rPr>
                <w:b/>
                <w:bCs/>
                <w:color w:val="FFFFFF"/>
                <w:sz w:val="18"/>
                <w:szCs w:val="18"/>
              </w:rPr>
              <w:t xml:space="preserve">Domain</w:t>
            </w:r>
          </w:p>
        </w:tc>
        <w:tc>
          <w:tcPr>
            <w:tcW w:type="dxa" w:w="1500"/>
            <w:shd w:fill="2E75B6" w:val="clear"/>
            <w:tcMar>
              <w:top w:type="dxa" w:w="60"/>
              <w:left w:type="dxa" w:w="110"/>
              <w:bottom w:type="dxa" w:w="60"/>
              <w:right w:type="dxa" w:w="110"/>
            </w:tcMar>
            <w:vAlign w:val="center"/>
          </w:tcPr>
          <w:p>
            <w:r>
              <w:rPr>
                <w:b/>
                <w:bCs/>
                <w:color w:val="FFFFFF"/>
                <w:sz w:val="18"/>
                <w:szCs w:val="18"/>
              </w:rPr>
              <w:t xml:space="preserve">Range</w:t>
            </w:r>
          </w:p>
        </w:tc>
      </w:tr>
      <w:tr>
        <w:tc>
          <w:tcPr>
            <w:tcW w:type="dxa" w:w="2300"/>
            <w:shd w:fill="FFFFFF" w:val="clear"/>
            <w:tcMar>
              <w:top w:type="dxa" w:w="60"/>
              <w:left w:type="dxa" w:w="110"/>
              <w:bottom w:type="dxa" w:w="60"/>
              <w:right w:type="dxa" w:w="110"/>
            </w:tcMar>
          </w:tcPr>
          <w:p>
            <w:r>
              <w:rPr>
                <w:rFonts w:ascii="Consolas" w:cs="Consolas" w:eastAsia="Consolas" w:hAnsi="Consolas"/>
                <w:b/>
                <w:bCs/>
                <w:color w:val="1F3864"/>
                <w:sz w:val="18"/>
                <w:szCs w:val="18"/>
              </w:rPr>
              <w:t xml:space="preserve">state:guardExpression</w:t>
            </w:r>
          </w:p>
        </w:tc>
        <w:tc>
          <w:tcPr>
            <w:tcW w:type="dxa" w:w="4060"/>
            <w:shd w:fill="FFFFFF" w:val="clear"/>
            <w:tcMar>
              <w:top w:type="dxa" w:w="60"/>
              <w:left w:type="dxa" w:w="110"/>
              <w:bottom w:type="dxa" w:w="60"/>
              <w:right w:type="dxa" w:w="110"/>
            </w:tcMar>
          </w:tcPr>
          <w:p>
            <w:r>
              <w:rPr>
                <w:sz w:val="18"/>
                <w:szCs w:val="18"/>
              </w:rPr>
              <w:t xml:space="preserve">A guard condition that must hold for a transition to fire.</w:t>
            </w:r>
          </w:p>
        </w:tc>
        <w:tc>
          <w:tcPr>
            <w:tcW w:type="dxa" w:w="1500"/>
            <w:shd w:fill="FFFFFF" w:val="clear"/>
            <w:tcMar>
              <w:top w:type="dxa" w:w="60"/>
              <w:left w:type="dxa" w:w="110"/>
              <w:bottom w:type="dxa" w:w="60"/>
              <w:right w:type="dxa" w:w="110"/>
            </w:tcMar>
          </w:tcPr>
          <w:p>
            <w:r>
              <w:rPr>
                <w:sz w:val="18"/>
                <w:szCs w:val="18"/>
              </w:rPr>
              <w:t xml:space="preserve">state:Transition</w:t>
            </w:r>
          </w:p>
        </w:tc>
        <w:tc>
          <w:tcPr>
            <w:tcW w:type="dxa" w:w="1500"/>
            <w:shd w:fill="FFFFFF" w:val="clear"/>
            <w:tcMar>
              <w:top w:type="dxa" w:w="60"/>
              <w:left w:type="dxa" w:w="110"/>
              <w:bottom w:type="dxa" w:w="60"/>
              <w:right w:type="dxa" w:w="110"/>
            </w:tcMar>
          </w:tcPr>
          <w:p>
            <w:r>
              <w:rPr>
                <w:sz w:val="18"/>
                <w:szCs w:val="18"/>
              </w:rPr>
              <w:t xml:space="preserve">xsd:string</w:t>
            </w:r>
          </w:p>
        </w:tc>
      </w:tr>
    </w:tbl>
    <w:p>
      <w:r>
        <w:t xml:space="preserve"/>
      </w:r>
    </w:p>
    <w:p>
      <w:r>
        <w:t xml:space="preserve"/>
      </w:r>
    </w:p>
    <w:p>
      <w:r>
        <w:br w:type="page"/>
      </w:r>
    </w:p>
    <w:p>
      <w:pPr>
        <w:pStyle w:val="Heading2"/>
      </w:pPr>
      <w:r>
        <w:t xml:space="preserve">6.6  Cross-cutting Concerns</w:t>
      </w:r>
    </w:p>
    <w:p>
      <w:pPr>
        <w:pStyle w:val="Heading3"/>
      </w:pPr>
      <w:r>
        <w:t xml:space="preserve">Sensor Ontology  (sensor:)</w:t>
      </w:r>
    </w:p>
    <w:p>
      <w:pPr>
        <w:spacing w:after="80"/>
      </w:pPr>
      <w:r>
        <w:rPr>
          <w:b/>
          <w:bCs/>
          <w:sz w:val="18"/>
          <w:szCs w:val="18"/>
        </w:rPr>
        <w:t xml:space="preserve">Module file: </w:t>
      </w:r>
      <w:r>
        <w:rPr>
          <w:rFonts w:ascii="Consolas" w:cs="Consolas" w:eastAsia="Consolas" w:hAnsi="Consolas"/>
          <w:color w:val="595959"/>
          <w:sz w:val="18"/>
          <w:szCs w:val="18"/>
        </w:rPr>
        <w:t xml:space="preserve">cross-cutting/sensor.ttl</w:t>
      </w:r>
    </w:p>
    <w:p>
      <w:pPr>
        <w:spacing w:after="120"/>
      </w:pPr>
      <w:r>
        <w:t xml:space="preserve">Sensing and observation classes (Sensor, VisionSensor, Observation, …). Since 0.3.0 the duplicate shadow properties were removed in favour of the upstream SOSA properties (sosa:observes, sosa:madeObservation, sosa:hasSimpleResult, sosa:resultTime).</w:t>
      </w:r>
    </w:p>
    <w:tbl>
      <w:tblPr>
        <w:tblW w:type="dxa" w:w="9360"/>
        <w:tblBorders>
          <w:top w:val="single" w:color="BFBFBF" w:sz="1"/>
          <w:left w:val="single" w:color="BFBFBF" w:sz="1"/>
          <w:bottom w:val="single" w:color="BFBFBF" w:sz="1"/>
          <w:right w:val="single" w:color="BFBFBF" w:sz="1"/>
          <w:insideH w:val="single" w:color="BFBFBF" w:sz="1"/>
          <w:insideV w:val="single" w:color="BFBFBF" w:sz="1"/>
        </w:tblBorders>
      </w:tblPr>
      <w:tblGrid>
        <w:gridCol w:w="9360"/>
      </w:tblGrid>
      <w:tr>
        <w:tc>
          <w:tcPr>
            <w:tcW w:type="dxa" w:w="9360"/>
            <w:shd w:fill="E2EFDA" w:val="clear"/>
            <w:tcMar>
              <w:top w:type="dxa" w:w="120"/>
              <w:left w:type="dxa" w:w="160"/>
              <w:bottom w:type="dxa" w:w="120"/>
              <w:right w:type="dxa" w:w="160"/>
            </w:tcMar>
          </w:tcPr>
          <w:p>
            <w:pPr>
              <w:spacing w:after="80"/>
            </w:pPr>
            <w:r>
              <w:rPr>
                <w:b/>
                <w:bCs/>
                <w:color w:val="1F3864"/>
                <w:sz w:val="18"/>
                <w:szCs w:val="18"/>
              </w:rPr>
              <w:t xml:space="preserve">STANDARD ALIGNMENT</w:t>
            </w:r>
          </w:p>
          <w:p>
            <w:pPr>
              <w:spacing w:after="60"/>
            </w:pPr>
            <w:r>
              <w:rPr>
                <w:b/>
                <w:bCs/>
                <w:color w:val="1F3864"/>
                <w:sz w:val="20"/>
                <w:szCs w:val="20"/>
              </w:rPr>
              <w:t xml:space="preserve">Standard used:  </w:t>
            </w:r>
            <w:r>
              <w:rPr>
                <w:sz w:val="20"/>
                <w:szCs w:val="20"/>
              </w:rPr>
              <w:t xml:space="preserve">W3C SSN/SOSA</w:t>
            </w:r>
          </w:p>
          <w:p>
            <w:pPr>
              <w:spacing w:after="60"/>
            </w:pPr>
            <w:r>
              <w:rPr>
                <w:b/>
                <w:bCs/>
                <w:color w:val="1F3864"/>
                <w:sz w:val="20"/>
                <w:szCs w:val="20"/>
              </w:rPr>
              <w:t xml:space="preserve">Why it is used:  </w:t>
            </w:r>
            <w:r>
              <w:rPr>
                <w:sz w:val="20"/>
                <w:szCs w:val="20"/>
              </w:rPr>
              <w:t xml:space="preserve">SSN/SOSA is the W3C standard for sensors and observations; aligning avoids re-inventing sensing vocabulary and keeps observation data interoperable.</w:t>
            </w:r>
          </w:p>
          <w:p>
            <w:pPr>
              <w:spacing w:after="60"/>
            </w:pPr>
            <w:r>
              <w:rPr>
                <w:b/>
                <w:bCs/>
                <w:color w:val="1F3864"/>
                <w:sz w:val="20"/>
                <w:szCs w:val="20"/>
              </w:rPr>
              <w:t xml:space="preserve">How it is used:  </w:t>
            </w:r>
            <w:r>
              <w:rPr>
                <w:sz w:val="20"/>
                <w:szCs w:val="20"/>
              </w:rPr>
              <w:t xml:space="preserve">sensor:Sensor rdfs:subClassOf sosa:Sensor and sensor:Observation rdfs:subClassOf sosa:Observation; sensors are also core:Resource subclasses so they appear in the asset graph.</w:t>
            </w:r>
          </w:p>
        </w:tc>
      </w:tr>
    </w:tbl>
    <w:p>
      <w:r>
        <w:t xml:space="preserve"/>
      </w:r>
    </w:p>
    <w:p>
      <w:pPr>
        <w:spacing w:after="100"/>
      </w:pPr>
      <w:r>
        <w:rPr>
          <w:i/>
          <w:iCs/>
          <w:color w:val="595959"/>
          <w:sz w:val="18"/>
          <w:szCs w:val="18"/>
        </w:rPr>
        <w:t xml:space="preserve">Defines 4 classes, 1 object properties, 0 datatype properties.</w:t>
      </w:r>
    </w:p>
    <w:p>
      <w:pPr>
        <w:spacing w:after="40"/>
      </w:pPr>
      <w:r>
        <w:rPr>
          <w:b/>
          <w:bCs/>
          <w:color w:val="1F3864"/>
          <w:sz w:val="20"/>
          <w:szCs w:val="20"/>
        </w:rPr>
        <w:t xml:space="preserve">Classes</w:t>
      </w:r>
    </w:p>
    <w:tbl>
      <w:tblPr>
        <w:tblW w:type="dxa" w:w="9360"/>
        <w:tblBorders>
          <w:top w:val="single" w:color="BFBFBF" w:sz="1"/>
          <w:left w:val="single" w:color="BFBFBF" w:sz="1"/>
          <w:bottom w:val="single" w:color="BFBFBF" w:sz="1"/>
          <w:right w:val="single" w:color="BFBFBF" w:sz="1"/>
          <w:insideH w:val="single" w:color="BFBFBF" w:sz="1"/>
          <w:insideV w:val="single" w:color="BFBFBF" w:sz="1"/>
        </w:tblBorders>
      </w:tblPr>
      <w:tblGrid>
        <w:gridCol w:w="2300"/>
        <w:gridCol w:w="5060"/>
        <w:gridCol w:w="2000"/>
      </w:tblGrid>
      <w:tr>
        <w:trPr>
          <w:tblHeader/>
        </w:trPr>
        <w:tc>
          <w:tcPr>
            <w:tcW w:type="dxa" w:w="2300"/>
            <w:shd w:fill="2E75B6" w:val="clear"/>
            <w:tcMar>
              <w:top w:type="dxa" w:w="60"/>
              <w:left w:type="dxa" w:w="110"/>
              <w:bottom w:type="dxa" w:w="60"/>
              <w:right w:type="dxa" w:w="110"/>
            </w:tcMar>
            <w:vAlign w:val="center"/>
          </w:tcPr>
          <w:p>
            <w:r>
              <w:rPr>
                <w:b/>
                <w:bCs/>
                <w:color w:val="FFFFFF"/>
                <w:sz w:val="18"/>
                <w:szCs w:val="18"/>
              </w:rPr>
              <w:t xml:space="preserve">Class</w:t>
            </w:r>
          </w:p>
        </w:tc>
        <w:tc>
          <w:tcPr>
            <w:tcW w:type="dxa" w:w="5060"/>
            <w:shd w:fill="2E75B6" w:val="clear"/>
            <w:tcMar>
              <w:top w:type="dxa" w:w="60"/>
              <w:left w:type="dxa" w:w="110"/>
              <w:bottom w:type="dxa" w:w="60"/>
              <w:right w:type="dxa" w:w="110"/>
            </w:tcMar>
            <w:vAlign w:val="center"/>
          </w:tcPr>
          <w:p>
            <w:r>
              <w:rPr>
                <w:b/>
                <w:bCs/>
                <w:color w:val="FFFFFF"/>
                <w:sz w:val="18"/>
                <w:szCs w:val="18"/>
              </w:rPr>
              <w:t xml:space="preserve">Definition</w:t>
            </w:r>
          </w:p>
        </w:tc>
        <w:tc>
          <w:tcPr>
            <w:tcW w:type="dxa" w:w="2000"/>
            <w:shd w:fill="2E75B6" w:val="clear"/>
            <w:tcMar>
              <w:top w:type="dxa" w:w="60"/>
              <w:left w:type="dxa" w:w="110"/>
              <w:bottom w:type="dxa" w:w="60"/>
              <w:right w:type="dxa" w:w="110"/>
            </w:tcMar>
            <w:vAlign w:val="center"/>
          </w:tcPr>
          <w:p>
            <w:r>
              <w:rPr>
                <w:b/>
                <w:bCs/>
                <w:color w:val="FFFFFF"/>
                <w:sz w:val="18"/>
                <w:szCs w:val="18"/>
              </w:rPr>
              <w:t xml:space="preserve">Subclass of</w:t>
            </w:r>
          </w:p>
        </w:tc>
      </w:tr>
      <w:tr>
        <w:tc>
          <w:tcPr>
            <w:tcW w:type="dxa" w:w="2300"/>
            <w:shd w:fill="FFFFFF" w:val="clear"/>
            <w:tcMar>
              <w:top w:type="dxa" w:w="60"/>
              <w:left w:type="dxa" w:w="110"/>
              <w:bottom w:type="dxa" w:w="60"/>
              <w:right w:type="dxa" w:w="110"/>
            </w:tcMar>
          </w:tcPr>
          <w:p>
            <w:r>
              <w:rPr>
                <w:rFonts w:ascii="Consolas" w:cs="Consolas" w:eastAsia="Consolas" w:hAnsi="Consolas"/>
                <w:b/>
                <w:bCs/>
                <w:color w:val="1F3864"/>
                <w:sz w:val="18"/>
                <w:szCs w:val="18"/>
              </w:rPr>
              <w:t xml:space="preserve">sensor:FeatureOfInterest</w:t>
            </w:r>
          </w:p>
        </w:tc>
        <w:tc>
          <w:tcPr>
            <w:tcW w:type="dxa" w:w="5060"/>
            <w:shd w:fill="FFFFFF" w:val="clear"/>
            <w:tcMar>
              <w:top w:type="dxa" w:w="60"/>
              <w:left w:type="dxa" w:w="110"/>
              <w:bottom w:type="dxa" w:w="60"/>
              <w:right w:type="dxa" w:w="110"/>
            </w:tcMar>
          </w:tcPr>
          <w:p>
            <w:r>
              <w:rPr>
                <w:sz w:val="18"/>
                <w:szCs w:val="18"/>
              </w:rPr>
              <w:t xml:space="preserve">The real-world feature a sensor observes (aligned with sosa:FeatureOfInterest).</w:t>
            </w:r>
          </w:p>
        </w:tc>
        <w:tc>
          <w:tcPr>
            <w:tcW w:type="dxa" w:w="2000"/>
            <w:shd w:fill="FFFFFF" w:val="clear"/>
            <w:tcMar>
              <w:top w:type="dxa" w:w="60"/>
              <w:left w:type="dxa" w:w="110"/>
              <w:bottom w:type="dxa" w:w="60"/>
              <w:right w:type="dxa" w:w="110"/>
            </w:tcMar>
          </w:tcPr>
          <w:p>
            <w:r>
              <w:rPr>
                <w:sz w:val="18"/>
                <w:szCs w:val="18"/>
              </w:rPr>
              <w:t xml:space="preserve">core:LogicalEntity, sosa:FeatureOfInterest</w:t>
            </w:r>
          </w:p>
        </w:tc>
      </w:tr>
      <w:tr>
        <w:tc>
          <w:tcPr>
            <w:tcW w:type="dxa" w:w="2300"/>
            <w:shd w:fill="F2F2F2" w:val="clear"/>
            <w:tcMar>
              <w:top w:type="dxa" w:w="60"/>
              <w:left w:type="dxa" w:w="110"/>
              <w:bottom w:type="dxa" w:w="60"/>
              <w:right w:type="dxa" w:w="110"/>
            </w:tcMar>
          </w:tcPr>
          <w:p>
            <w:r>
              <w:rPr>
                <w:rFonts w:ascii="Consolas" w:cs="Consolas" w:eastAsia="Consolas" w:hAnsi="Consolas"/>
                <w:b/>
                <w:bCs/>
                <w:color w:val="1F3864"/>
                <w:sz w:val="18"/>
                <w:szCs w:val="18"/>
              </w:rPr>
              <w:t xml:space="preserve">sensor:ObservableProperty</w:t>
            </w:r>
          </w:p>
        </w:tc>
        <w:tc>
          <w:tcPr>
            <w:tcW w:type="dxa" w:w="5060"/>
            <w:shd w:fill="F2F2F2" w:val="clear"/>
            <w:tcMar>
              <w:top w:type="dxa" w:w="60"/>
              <w:left w:type="dxa" w:w="110"/>
              <w:bottom w:type="dxa" w:w="60"/>
              <w:right w:type="dxa" w:w="110"/>
            </w:tcMar>
          </w:tcPr>
          <w:p>
            <w:r>
              <w:rPr>
                <w:sz w:val="18"/>
                <w:szCs w:val="18"/>
              </w:rPr>
              <w:t xml:space="preserve">A property that can be observed (aligned with sosa:ObservableProperty).</w:t>
            </w:r>
          </w:p>
        </w:tc>
        <w:tc>
          <w:tcPr>
            <w:tcW w:type="dxa" w:w="2000"/>
            <w:shd w:fill="F2F2F2" w:val="clear"/>
            <w:tcMar>
              <w:top w:type="dxa" w:w="60"/>
              <w:left w:type="dxa" w:w="110"/>
              <w:bottom w:type="dxa" w:w="60"/>
              <w:right w:type="dxa" w:w="110"/>
            </w:tcMar>
          </w:tcPr>
          <w:p>
            <w:r>
              <w:rPr>
                <w:sz w:val="18"/>
                <w:szCs w:val="18"/>
              </w:rPr>
              <w:t xml:space="preserve">core:LogicalEntity, sosa:ObservableProperty</w:t>
            </w:r>
          </w:p>
        </w:tc>
      </w:tr>
      <w:tr>
        <w:tc>
          <w:tcPr>
            <w:tcW w:type="dxa" w:w="2300"/>
            <w:shd w:fill="FFFFFF" w:val="clear"/>
            <w:tcMar>
              <w:top w:type="dxa" w:w="60"/>
              <w:left w:type="dxa" w:w="110"/>
              <w:bottom w:type="dxa" w:w="60"/>
              <w:right w:type="dxa" w:w="110"/>
            </w:tcMar>
          </w:tcPr>
          <w:p>
            <w:r>
              <w:rPr>
                <w:rFonts w:ascii="Consolas" w:cs="Consolas" w:eastAsia="Consolas" w:hAnsi="Consolas"/>
                <w:b/>
                <w:bCs/>
                <w:color w:val="1F3864"/>
                <w:sz w:val="18"/>
                <w:szCs w:val="18"/>
              </w:rPr>
              <w:t xml:space="preserve">sensor:Observation</w:t>
            </w:r>
          </w:p>
        </w:tc>
        <w:tc>
          <w:tcPr>
            <w:tcW w:type="dxa" w:w="5060"/>
            <w:shd w:fill="FFFFFF" w:val="clear"/>
            <w:tcMar>
              <w:top w:type="dxa" w:w="60"/>
              <w:left w:type="dxa" w:w="110"/>
              <w:bottom w:type="dxa" w:w="60"/>
              <w:right w:type="dxa" w:w="110"/>
            </w:tcMar>
          </w:tcPr>
          <w:p>
            <w:r>
              <w:rPr>
                <w:sz w:val="18"/>
                <w:szCs w:val="18"/>
              </w:rPr>
              <w:t xml:space="preserve">A sensor observation. Subclass of core:Event so it joins the MAESTRO eventing model.</w:t>
            </w:r>
          </w:p>
        </w:tc>
        <w:tc>
          <w:tcPr>
            <w:tcW w:type="dxa" w:w="2000"/>
            <w:shd w:fill="FFFFFF" w:val="clear"/>
            <w:tcMar>
              <w:top w:type="dxa" w:w="60"/>
              <w:left w:type="dxa" w:w="110"/>
              <w:bottom w:type="dxa" w:w="60"/>
              <w:right w:type="dxa" w:w="110"/>
            </w:tcMar>
          </w:tcPr>
          <w:p>
            <w:r>
              <w:rPr>
                <w:sz w:val="18"/>
                <w:szCs w:val="18"/>
              </w:rPr>
              <w:t xml:space="preserve">core:Event, sosa:Observation</w:t>
            </w:r>
          </w:p>
        </w:tc>
      </w:tr>
      <w:tr>
        <w:tc>
          <w:tcPr>
            <w:tcW w:type="dxa" w:w="2300"/>
            <w:shd w:fill="F2F2F2" w:val="clear"/>
            <w:tcMar>
              <w:top w:type="dxa" w:w="60"/>
              <w:left w:type="dxa" w:w="110"/>
              <w:bottom w:type="dxa" w:w="60"/>
              <w:right w:type="dxa" w:w="110"/>
            </w:tcMar>
          </w:tcPr>
          <w:p>
            <w:r>
              <w:rPr>
                <w:rFonts w:ascii="Consolas" w:cs="Consolas" w:eastAsia="Consolas" w:hAnsi="Consolas"/>
                <w:b/>
                <w:bCs/>
                <w:color w:val="1F3864"/>
                <w:sz w:val="18"/>
                <w:szCs w:val="18"/>
              </w:rPr>
              <w:t xml:space="preserve">sensor:Sensor</w:t>
            </w:r>
          </w:p>
        </w:tc>
        <w:tc>
          <w:tcPr>
            <w:tcW w:type="dxa" w:w="5060"/>
            <w:shd w:fill="F2F2F2" w:val="clear"/>
            <w:tcMar>
              <w:top w:type="dxa" w:w="60"/>
              <w:left w:type="dxa" w:w="110"/>
              <w:bottom w:type="dxa" w:w="60"/>
              <w:right w:type="dxa" w:w="110"/>
            </w:tcMar>
          </w:tcPr>
          <w:p>
            <w:r>
              <w:rPr>
                <w:sz w:val="18"/>
                <w:szCs w:val="18"/>
              </w:rPr>
              <w:t xml:space="preserve">Physical sensor. Subclass of both core:Resource and sosa:Sensor so SOSA-native graphs federate cleanly.</w:t>
            </w:r>
          </w:p>
        </w:tc>
        <w:tc>
          <w:tcPr>
            <w:tcW w:type="dxa" w:w="2000"/>
            <w:shd w:fill="F2F2F2" w:val="clear"/>
            <w:tcMar>
              <w:top w:type="dxa" w:w="60"/>
              <w:left w:type="dxa" w:w="110"/>
              <w:bottom w:type="dxa" w:w="60"/>
              <w:right w:type="dxa" w:w="110"/>
            </w:tcMar>
          </w:tcPr>
          <w:p>
            <w:r>
              <w:rPr>
                <w:sz w:val="18"/>
                <w:szCs w:val="18"/>
              </w:rPr>
              <w:t xml:space="preserve">core:Resource, sosa:Sensor</w:t>
            </w:r>
          </w:p>
        </w:tc>
      </w:tr>
    </w:tbl>
    <w:p>
      <w:r>
        <w:t xml:space="preserve"/>
      </w:r>
    </w:p>
    <w:p>
      <w:pPr>
        <w:spacing w:after="40"/>
      </w:pPr>
      <w:r>
        <w:rPr>
          <w:b/>
          <w:bCs/>
          <w:color w:val="1F3864"/>
          <w:sz w:val="20"/>
          <w:szCs w:val="20"/>
        </w:rPr>
        <w:t xml:space="preserve">Object properties</w:t>
      </w:r>
    </w:p>
    <w:tbl>
      <w:tblPr>
        <w:tblW w:type="dxa" w:w="9360"/>
        <w:tblBorders>
          <w:top w:val="single" w:color="BFBFBF" w:sz="1"/>
          <w:left w:val="single" w:color="BFBFBF" w:sz="1"/>
          <w:bottom w:val="single" w:color="BFBFBF" w:sz="1"/>
          <w:right w:val="single" w:color="BFBFBF" w:sz="1"/>
          <w:insideH w:val="single" w:color="BFBFBF" w:sz="1"/>
          <w:insideV w:val="single" w:color="BFBFBF" w:sz="1"/>
        </w:tblBorders>
      </w:tblPr>
      <w:tblGrid>
        <w:gridCol w:w="2300"/>
        <w:gridCol w:w="4060"/>
        <w:gridCol w:w="1500"/>
        <w:gridCol w:w="1500"/>
      </w:tblGrid>
      <w:tr>
        <w:trPr>
          <w:tblHeader/>
        </w:trPr>
        <w:tc>
          <w:tcPr>
            <w:tcW w:type="dxa" w:w="2300"/>
            <w:shd w:fill="2E75B6" w:val="clear"/>
            <w:tcMar>
              <w:top w:type="dxa" w:w="60"/>
              <w:left w:type="dxa" w:w="110"/>
              <w:bottom w:type="dxa" w:w="60"/>
              <w:right w:type="dxa" w:w="110"/>
            </w:tcMar>
            <w:vAlign w:val="center"/>
          </w:tcPr>
          <w:p>
            <w:r>
              <w:rPr>
                <w:b/>
                <w:bCs/>
                <w:color w:val="FFFFFF"/>
                <w:sz w:val="18"/>
                <w:szCs w:val="18"/>
              </w:rPr>
              <w:t xml:space="preserve">Property</w:t>
            </w:r>
          </w:p>
        </w:tc>
        <w:tc>
          <w:tcPr>
            <w:tcW w:type="dxa" w:w="4060"/>
            <w:shd w:fill="2E75B6" w:val="clear"/>
            <w:tcMar>
              <w:top w:type="dxa" w:w="60"/>
              <w:left w:type="dxa" w:w="110"/>
              <w:bottom w:type="dxa" w:w="60"/>
              <w:right w:type="dxa" w:w="110"/>
            </w:tcMar>
            <w:vAlign w:val="center"/>
          </w:tcPr>
          <w:p>
            <w:r>
              <w:rPr>
                <w:b/>
                <w:bCs/>
                <w:color w:val="FFFFFF"/>
                <w:sz w:val="18"/>
                <w:szCs w:val="18"/>
              </w:rPr>
              <w:t xml:space="preserve">Definition</w:t>
            </w:r>
          </w:p>
        </w:tc>
        <w:tc>
          <w:tcPr>
            <w:tcW w:type="dxa" w:w="1500"/>
            <w:shd w:fill="2E75B6" w:val="clear"/>
            <w:tcMar>
              <w:top w:type="dxa" w:w="60"/>
              <w:left w:type="dxa" w:w="110"/>
              <w:bottom w:type="dxa" w:w="60"/>
              <w:right w:type="dxa" w:w="110"/>
            </w:tcMar>
            <w:vAlign w:val="center"/>
          </w:tcPr>
          <w:p>
            <w:r>
              <w:rPr>
                <w:b/>
                <w:bCs/>
                <w:color w:val="FFFFFF"/>
                <w:sz w:val="18"/>
                <w:szCs w:val="18"/>
              </w:rPr>
              <w:t xml:space="preserve">Domain</w:t>
            </w:r>
          </w:p>
        </w:tc>
        <w:tc>
          <w:tcPr>
            <w:tcW w:type="dxa" w:w="1500"/>
            <w:shd w:fill="2E75B6" w:val="clear"/>
            <w:tcMar>
              <w:top w:type="dxa" w:w="60"/>
              <w:left w:type="dxa" w:w="110"/>
              <w:bottom w:type="dxa" w:w="60"/>
              <w:right w:type="dxa" w:w="110"/>
            </w:tcMar>
            <w:vAlign w:val="center"/>
          </w:tcPr>
          <w:p>
            <w:r>
              <w:rPr>
                <w:b/>
                <w:bCs/>
                <w:color w:val="FFFFFF"/>
                <w:sz w:val="18"/>
                <w:szCs w:val="18"/>
              </w:rPr>
              <w:t xml:space="preserve">Range</w:t>
            </w:r>
          </w:p>
        </w:tc>
      </w:tr>
      <w:tr>
        <w:tc>
          <w:tcPr>
            <w:tcW w:type="dxa" w:w="2300"/>
            <w:shd w:fill="FFFFFF" w:val="clear"/>
            <w:tcMar>
              <w:top w:type="dxa" w:w="60"/>
              <w:left w:type="dxa" w:w="110"/>
              <w:bottom w:type="dxa" w:w="60"/>
              <w:right w:type="dxa" w:w="110"/>
            </w:tcMar>
          </w:tcPr>
          <w:p>
            <w:r>
              <w:rPr>
                <w:rFonts w:ascii="Consolas" w:cs="Consolas" w:eastAsia="Consolas" w:hAnsi="Consolas"/>
                <w:b/>
                <w:bCs/>
                <w:color w:val="1F3864"/>
                <w:sz w:val="18"/>
                <w:szCs w:val="18"/>
              </w:rPr>
              <w:t xml:space="preserve">sensor:hasObservationEvidence</w:t>
            </w:r>
          </w:p>
        </w:tc>
        <w:tc>
          <w:tcPr>
            <w:tcW w:type="dxa" w:w="4060"/>
            <w:shd w:fill="FFFFFF" w:val="clear"/>
            <w:tcMar>
              <w:top w:type="dxa" w:w="60"/>
              <w:left w:type="dxa" w:w="110"/>
              <w:bottom w:type="dxa" w:w="60"/>
              <w:right w:type="dxa" w:w="110"/>
            </w:tcMar>
          </w:tcPr>
          <w:p>
            <w:r>
              <w:rPr>
                <w:sz w:val="18"/>
                <w:szCs w:val="18"/>
              </w:rPr>
              <w:t xml:space="preserve">A Skill is supported by a SOSA Observation as evidence (HHM-Core Skill-&gt;Observation obs-evidence edge).</w:t>
            </w:r>
          </w:p>
        </w:tc>
        <w:tc>
          <w:tcPr>
            <w:tcW w:type="dxa" w:w="1500"/>
            <w:shd w:fill="FFFFFF" w:val="clear"/>
            <w:tcMar>
              <w:top w:type="dxa" w:w="60"/>
              <w:left w:type="dxa" w:w="110"/>
              <w:bottom w:type="dxa" w:w="60"/>
              <w:right w:type="dxa" w:w="110"/>
            </w:tcMar>
          </w:tcPr>
          <w:p>
            <w:r>
              <w:rPr>
                <w:sz w:val="18"/>
                <w:szCs w:val="18"/>
              </w:rPr>
              <w:t xml:space="preserve">core:Skill</w:t>
            </w:r>
          </w:p>
        </w:tc>
        <w:tc>
          <w:tcPr>
            <w:tcW w:type="dxa" w:w="1500"/>
            <w:shd w:fill="FFFFFF" w:val="clear"/>
            <w:tcMar>
              <w:top w:type="dxa" w:w="60"/>
              <w:left w:type="dxa" w:w="110"/>
              <w:bottom w:type="dxa" w:w="60"/>
              <w:right w:type="dxa" w:w="110"/>
            </w:tcMar>
          </w:tcPr>
          <w:p>
            <w:r>
              <w:rPr>
                <w:sz w:val="18"/>
                <w:szCs w:val="18"/>
              </w:rPr>
              <w:t xml:space="preserve">sosa:Observation</w:t>
            </w:r>
          </w:p>
        </w:tc>
      </w:tr>
    </w:tbl>
    <w:p>
      <w:r>
        <w:t xml:space="preserve"/>
      </w:r>
    </w:p>
    <w:p>
      <w:r>
        <w:t xml:space="preserve"/>
      </w:r>
    </w:p>
    <w:p>
      <w:pPr>
        <w:pStyle w:val="Heading3"/>
      </w:pPr>
      <w:r>
        <w:t xml:space="preserve">Unit Ontology  (unit:)</w:t>
      </w:r>
    </w:p>
    <w:p>
      <w:pPr>
        <w:spacing w:after="80"/>
      </w:pPr>
      <w:r>
        <w:rPr>
          <w:b/>
          <w:bCs/>
          <w:sz w:val="18"/>
          <w:szCs w:val="18"/>
        </w:rPr>
        <w:t xml:space="preserve">Module file: </w:t>
      </w:r>
      <w:r>
        <w:rPr>
          <w:rFonts w:ascii="Consolas" w:cs="Consolas" w:eastAsia="Consolas" w:hAnsi="Consolas"/>
          <w:color w:val="595959"/>
          <w:sz w:val="18"/>
          <w:szCs w:val="18"/>
        </w:rPr>
        <w:t xml:space="preserve">cross-cutting/unit.ttl</w:t>
      </w:r>
    </w:p>
    <w:p>
      <w:pPr>
        <w:spacing w:after="120"/>
      </w:pPr>
      <w:r>
        <w:t xml:space="preserve">Physical units and quantities (unit:Unit, unit:Quantity) that let measured properties carry an explicit unit instead of a bare number — the target of unit-bearing properties like res:payload, res:reach and prod:mass.</w:t>
      </w:r>
    </w:p>
    <w:tbl>
      <w:tblPr>
        <w:tblW w:type="dxa" w:w="9360"/>
        <w:tblBorders>
          <w:top w:val="single" w:color="BFBFBF" w:sz="1"/>
          <w:left w:val="single" w:color="BFBFBF" w:sz="1"/>
          <w:bottom w:val="single" w:color="BFBFBF" w:sz="1"/>
          <w:right w:val="single" w:color="BFBFBF" w:sz="1"/>
          <w:insideH w:val="single" w:color="BFBFBF" w:sz="1"/>
          <w:insideV w:val="single" w:color="BFBFBF" w:sz="1"/>
        </w:tblBorders>
      </w:tblPr>
      <w:tblGrid>
        <w:gridCol w:w="9360"/>
      </w:tblGrid>
      <w:tr>
        <w:tc>
          <w:tcPr>
            <w:tcW w:type="dxa" w:w="9360"/>
            <w:shd w:fill="E2EFDA" w:val="clear"/>
            <w:tcMar>
              <w:top w:type="dxa" w:w="120"/>
              <w:left w:type="dxa" w:w="160"/>
              <w:bottom w:type="dxa" w:w="120"/>
              <w:right w:type="dxa" w:w="160"/>
            </w:tcMar>
          </w:tcPr>
          <w:p>
            <w:pPr>
              <w:spacing w:after="80"/>
            </w:pPr>
            <w:r>
              <w:rPr>
                <w:b/>
                <w:bCs/>
                <w:color w:val="1F3864"/>
                <w:sz w:val="18"/>
                <w:szCs w:val="18"/>
              </w:rPr>
              <w:t xml:space="preserve">STANDARD ALIGNMENT</w:t>
            </w:r>
          </w:p>
          <w:p>
            <w:pPr>
              <w:spacing w:after="60"/>
            </w:pPr>
            <w:r>
              <w:rPr>
                <w:b/>
                <w:bCs/>
                <w:color w:val="1F3864"/>
                <w:sz w:val="20"/>
                <w:szCs w:val="20"/>
              </w:rPr>
              <w:t xml:space="preserve">Standard used:  </w:t>
            </w:r>
            <w:r>
              <w:rPr>
                <w:sz w:val="20"/>
                <w:szCs w:val="20"/>
              </w:rPr>
              <w:t xml:space="preserve">QUDT (Quantities, Units, Dimensions, Types)</w:t>
            </w:r>
          </w:p>
          <w:p>
            <w:pPr>
              <w:spacing w:after="60"/>
            </w:pPr>
            <w:r>
              <w:rPr>
                <w:b/>
                <w:bCs/>
                <w:color w:val="1F3864"/>
                <w:sz w:val="20"/>
                <w:szCs w:val="20"/>
              </w:rPr>
              <w:t xml:space="preserve">Why it is used:  </w:t>
            </w:r>
            <w:r>
              <w:rPr>
                <w:sz w:val="20"/>
                <w:szCs w:val="20"/>
              </w:rPr>
              <w:t xml:space="preserve">QUDT is the de-facto standard for units on the semantic web; bare xsd:float values are ambiguous and error-prone, so unit-bearing quantities are preferred.</w:t>
            </w:r>
          </w:p>
          <w:p>
            <w:pPr>
              <w:spacing w:after="60"/>
            </w:pPr>
            <w:r>
              <w:rPr>
                <w:b/>
                <w:bCs/>
                <w:color w:val="1F3864"/>
                <w:sz w:val="20"/>
                <w:szCs w:val="20"/>
              </w:rPr>
              <w:t xml:space="preserve">How it is used:  </w:t>
            </w:r>
            <w:r>
              <w:rPr>
                <w:sz w:val="20"/>
                <w:szCs w:val="20"/>
              </w:rPr>
              <w:t xml:space="preserve">unit:Unit rdfs:subClassOf qudt:Unit and unit:Quantity rdfs:subClassOf qudt:Quantity; deprecated bare-float properties (payloadKg, reachMm, massKg) are superseded by unit:Quantity-valued ones.</w:t>
            </w:r>
          </w:p>
        </w:tc>
      </w:tr>
    </w:tbl>
    <w:p>
      <w:r>
        <w:t xml:space="preserve"/>
      </w:r>
    </w:p>
    <w:p>
      <w:pPr>
        <w:spacing w:after="100"/>
      </w:pPr>
      <w:r>
        <w:rPr>
          <w:i/>
          <w:iCs/>
          <w:color w:val="595959"/>
          <w:sz w:val="18"/>
          <w:szCs w:val="18"/>
        </w:rPr>
        <w:t xml:space="preserve">Defines 2 classes, 1 object properties, 2 datatype properties.</w:t>
      </w:r>
    </w:p>
    <w:p>
      <w:pPr>
        <w:spacing w:after="40"/>
      </w:pPr>
      <w:r>
        <w:rPr>
          <w:b/>
          <w:bCs/>
          <w:color w:val="1F3864"/>
          <w:sz w:val="20"/>
          <w:szCs w:val="20"/>
        </w:rPr>
        <w:t xml:space="preserve">Classes</w:t>
      </w:r>
    </w:p>
    <w:tbl>
      <w:tblPr>
        <w:tblW w:type="dxa" w:w="9360"/>
        <w:tblBorders>
          <w:top w:val="single" w:color="BFBFBF" w:sz="1"/>
          <w:left w:val="single" w:color="BFBFBF" w:sz="1"/>
          <w:bottom w:val="single" w:color="BFBFBF" w:sz="1"/>
          <w:right w:val="single" w:color="BFBFBF" w:sz="1"/>
          <w:insideH w:val="single" w:color="BFBFBF" w:sz="1"/>
          <w:insideV w:val="single" w:color="BFBFBF" w:sz="1"/>
        </w:tblBorders>
      </w:tblPr>
      <w:tblGrid>
        <w:gridCol w:w="2300"/>
        <w:gridCol w:w="5060"/>
        <w:gridCol w:w="2000"/>
      </w:tblGrid>
      <w:tr>
        <w:trPr>
          <w:tblHeader/>
        </w:trPr>
        <w:tc>
          <w:tcPr>
            <w:tcW w:type="dxa" w:w="2300"/>
            <w:shd w:fill="2E75B6" w:val="clear"/>
            <w:tcMar>
              <w:top w:type="dxa" w:w="60"/>
              <w:left w:type="dxa" w:w="110"/>
              <w:bottom w:type="dxa" w:w="60"/>
              <w:right w:type="dxa" w:w="110"/>
            </w:tcMar>
            <w:vAlign w:val="center"/>
          </w:tcPr>
          <w:p>
            <w:r>
              <w:rPr>
                <w:b/>
                <w:bCs/>
                <w:color w:val="FFFFFF"/>
                <w:sz w:val="18"/>
                <w:szCs w:val="18"/>
              </w:rPr>
              <w:t xml:space="preserve">Class</w:t>
            </w:r>
          </w:p>
        </w:tc>
        <w:tc>
          <w:tcPr>
            <w:tcW w:type="dxa" w:w="5060"/>
            <w:shd w:fill="2E75B6" w:val="clear"/>
            <w:tcMar>
              <w:top w:type="dxa" w:w="60"/>
              <w:left w:type="dxa" w:w="110"/>
              <w:bottom w:type="dxa" w:w="60"/>
              <w:right w:type="dxa" w:w="110"/>
            </w:tcMar>
            <w:vAlign w:val="center"/>
          </w:tcPr>
          <w:p>
            <w:r>
              <w:rPr>
                <w:b/>
                <w:bCs/>
                <w:color w:val="FFFFFF"/>
                <w:sz w:val="18"/>
                <w:szCs w:val="18"/>
              </w:rPr>
              <w:t xml:space="preserve">Definition</w:t>
            </w:r>
          </w:p>
        </w:tc>
        <w:tc>
          <w:tcPr>
            <w:tcW w:type="dxa" w:w="2000"/>
            <w:shd w:fill="2E75B6" w:val="clear"/>
            <w:tcMar>
              <w:top w:type="dxa" w:w="60"/>
              <w:left w:type="dxa" w:w="110"/>
              <w:bottom w:type="dxa" w:w="60"/>
              <w:right w:type="dxa" w:w="110"/>
            </w:tcMar>
            <w:vAlign w:val="center"/>
          </w:tcPr>
          <w:p>
            <w:r>
              <w:rPr>
                <w:b/>
                <w:bCs/>
                <w:color w:val="FFFFFF"/>
                <w:sz w:val="18"/>
                <w:szCs w:val="18"/>
              </w:rPr>
              <w:t xml:space="preserve">Subclass of</w:t>
            </w:r>
          </w:p>
        </w:tc>
      </w:tr>
      <w:tr>
        <w:tc>
          <w:tcPr>
            <w:tcW w:type="dxa" w:w="2300"/>
            <w:shd w:fill="FFFFFF" w:val="clear"/>
            <w:tcMar>
              <w:top w:type="dxa" w:w="60"/>
              <w:left w:type="dxa" w:w="110"/>
              <w:bottom w:type="dxa" w:w="60"/>
              <w:right w:type="dxa" w:w="110"/>
            </w:tcMar>
          </w:tcPr>
          <w:p>
            <w:r>
              <w:rPr>
                <w:rFonts w:ascii="Consolas" w:cs="Consolas" w:eastAsia="Consolas" w:hAnsi="Consolas"/>
                <w:b/>
                <w:bCs/>
                <w:color w:val="1F3864"/>
                <w:sz w:val="18"/>
                <w:szCs w:val="18"/>
              </w:rPr>
              <w:t xml:space="preserve">unit:Quantity</w:t>
            </w:r>
          </w:p>
        </w:tc>
        <w:tc>
          <w:tcPr>
            <w:tcW w:type="dxa" w:w="5060"/>
            <w:shd w:fill="FFFFFF" w:val="clear"/>
            <w:tcMar>
              <w:top w:type="dxa" w:w="60"/>
              <w:left w:type="dxa" w:w="110"/>
              <w:bottom w:type="dxa" w:w="60"/>
              <w:right w:type="dxa" w:w="110"/>
            </w:tcMar>
          </w:tcPr>
          <w:p>
            <w:r>
              <w:rPr>
                <w:sz w:val="18"/>
                <w:szCs w:val="18"/>
              </w:rPr>
              <w:t xml:space="preserve">A quantity value paired with a unit (subclass of qudt:Quantity).</w:t>
            </w:r>
          </w:p>
        </w:tc>
        <w:tc>
          <w:tcPr>
            <w:tcW w:type="dxa" w:w="2000"/>
            <w:shd w:fill="FFFFFF" w:val="clear"/>
            <w:tcMar>
              <w:top w:type="dxa" w:w="60"/>
              <w:left w:type="dxa" w:w="110"/>
              <w:bottom w:type="dxa" w:w="60"/>
              <w:right w:type="dxa" w:w="110"/>
            </w:tcMar>
          </w:tcPr>
          <w:p>
            <w:r>
              <w:rPr>
                <w:sz w:val="18"/>
                <w:szCs w:val="18"/>
              </w:rPr>
              <w:t xml:space="preserve">core:LogicalEntity, qudt:Quantity</w:t>
            </w:r>
          </w:p>
        </w:tc>
      </w:tr>
      <w:tr>
        <w:tc>
          <w:tcPr>
            <w:tcW w:type="dxa" w:w="2300"/>
            <w:shd w:fill="F2F2F2" w:val="clear"/>
            <w:tcMar>
              <w:top w:type="dxa" w:w="60"/>
              <w:left w:type="dxa" w:w="110"/>
              <w:bottom w:type="dxa" w:w="60"/>
              <w:right w:type="dxa" w:w="110"/>
            </w:tcMar>
          </w:tcPr>
          <w:p>
            <w:r>
              <w:rPr>
                <w:rFonts w:ascii="Consolas" w:cs="Consolas" w:eastAsia="Consolas" w:hAnsi="Consolas"/>
                <w:b/>
                <w:bCs/>
                <w:color w:val="1F3864"/>
                <w:sz w:val="18"/>
                <w:szCs w:val="18"/>
              </w:rPr>
              <w:t xml:space="preserve">unit:Unit</w:t>
            </w:r>
          </w:p>
        </w:tc>
        <w:tc>
          <w:tcPr>
            <w:tcW w:type="dxa" w:w="5060"/>
            <w:shd w:fill="F2F2F2" w:val="clear"/>
            <w:tcMar>
              <w:top w:type="dxa" w:w="60"/>
              <w:left w:type="dxa" w:w="110"/>
              <w:bottom w:type="dxa" w:w="60"/>
              <w:right w:type="dxa" w:w="110"/>
            </w:tcMar>
          </w:tcPr>
          <w:p>
            <w:r>
              <w:rPr>
                <w:sz w:val="18"/>
                <w:szCs w:val="18"/>
              </w:rPr>
              <w:t xml:space="preserve">A unit of measure (subclass of qudt:Unit).</w:t>
            </w:r>
          </w:p>
        </w:tc>
        <w:tc>
          <w:tcPr>
            <w:tcW w:type="dxa" w:w="2000"/>
            <w:shd w:fill="F2F2F2" w:val="clear"/>
            <w:tcMar>
              <w:top w:type="dxa" w:w="60"/>
              <w:left w:type="dxa" w:w="110"/>
              <w:bottom w:type="dxa" w:w="60"/>
              <w:right w:type="dxa" w:w="110"/>
            </w:tcMar>
          </w:tcPr>
          <w:p>
            <w:r>
              <w:rPr>
                <w:sz w:val="18"/>
                <w:szCs w:val="18"/>
              </w:rPr>
              <w:t xml:space="preserve">core:LogicalEntity, qudt:Unit</w:t>
            </w:r>
          </w:p>
        </w:tc>
      </w:tr>
    </w:tbl>
    <w:p>
      <w:r>
        <w:t xml:space="preserve"/>
      </w:r>
    </w:p>
    <w:p>
      <w:pPr>
        <w:spacing w:after="40"/>
      </w:pPr>
      <w:r>
        <w:rPr>
          <w:b/>
          <w:bCs/>
          <w:color w:val="1F3864"/>
          <w:sz w:val="20"/>
          <w:szCs w:val="20"/>
        </w:rPr>
        <w:t xml:space="preserve">Object properties</w:t>
      </w:r>
    </w:p>
    <w:tbl>
      <w:tblPr>
        <w:tblW w:type="dxa" w:w="9360"/>
        <w:tblBorders>
          <w:top w:val="single" w:color="BFBFBF" w:sz="1"/>
          <w:left w:val="single" w:color="BFBFBF" w:sz="1"/>
          <w:bottom w:val="single" w:color="BFBFBF" w:sz="1"/>
          <w:right w:val="single" w:color="BFBFBF" w:sz="1"/>
          <w:insideH w:val="single" w:color="BFBFBF" w:sz="1"/>
          <w:insideV w:val="single" w:color="BFBFBF" w:sz="1"/>
        </w:tblBorders>
      </w:tblPr>
      <w:tblGrid>
        <w:gridCol w:w="2300"/>
        <w:gridCol w:w="4060"/>
        <w:gridCol w:w="1500"/>
        <w:gridCol w:w="1500"/>
      </w:tblGrid>
      <w:tr>
        <w:trPr>
          <w:tblHeader/>
        </w:trPr>
        <w:tc>
          <w:tcPr>
            <w:tcW w:type="dxa" w:w="2300"/>
            <w:shd w:fill="2E75B6" w:val="clear"/>
            <w:tcMar>
              <w:top w:type="dxa" w:w="60"/>
              <w:left w:type="dxa" w:w="110"/>
              <w:bottom w:type="dxa" w:w="60"/>
              <w:right w:type="dxa" w:w="110"/>
            </w:tcMar>
            <w:vAlign w:val="center"/>
          </w:tcPr>
          <w:p>
            <w:r>
              <w:rPr>
                <w:b/>
                <w:bCs/>
                <w:color w:val="FFFFFF"/>
                <w:sz w:val="18"/>
                <w:szCs w:val="18"/>
              </w:rPr>
              <w:t xml:space="preserve">Property</w:t>
            </w:r>
          </w:p>
        </w:tc>
        <w:tc>
          <w:tcPr>
            <w:tcW w:type="dxa" w:w="4060"/>
            <w:shd w:fill="2E75B6" w:val="clear"/>
            <w:tcMar>
              <w:top w:type="dxa" w:w="60"/>
              <w:left w:type="dxa" w:w="110"/>
              <w:bottom w:type="dxa" w:w="60"/>
              <w:right w:type="dxa" w:w="110"/>
            </w:tcMar>
            <w:vAlign w:val="center"/>
          </w:tcPr>
          <w:p>
            <w:r>
              <w:rPr>
                <w:b/>
                <w:bCs/>
                <w:color w:val="FFFFFF"/>
                <w:sz w:val="18"/>
                <w:szCs w:val="18"/>
              </w:rPr>
              <w:t xml:space="preserve">Definition</w:t>
            </w:r>
          </w:p>
        </w:tc>
        <w:tc>
          <w:tcPr>
            <w:tcW w:type="dxa" w:w="1500"/>
            <w:shd w:fill="2E75B6" w:val="clear"/>
            <w:tcMar>
              <w:top w:type="dxa" w:w="60"/>
              <w:left w:type="dxa" w:w="110"/>
              <w:bottom w:type="dxa" w:w="60"/>
              <w:right w:type="dxa" w:w="110"/>
            </w:tcMar>
            <w:vAlign w:val="center"/>
          </w:tcPr>
          <w:p>
            <w:r>
              <w:rPr>
                <w:b/>
                <w:bCs/>
                <w:color w:val="FFFFFF"/>
                <w:sz w:val="18"/>
                <w:szCs w:val="18"/>
              </w:rPr>
              <w:t xml:space="preserve">Domain</w:t>
            </w:r>
          </w:p>
        </w:tc>
        <w:tc>
          <w:tcPr>
            <w:tcW w:type="dxa" w:w="1500"/>
            <w:shd w:fill="2E75B6" w:val="clear"/>
            <w:tcMar>
              <w:top w:type="dxa" w:w="60"/>
              <w:left w:type="dxa" w:w="110"/>
              <w:bottom w:type="dxa" w:w="60"/>
              <w:right w:type="dxa" w:w="110"/>
            </w:tcMar>
            <w:vAlign w:val="center"/>
          </w:tcPr>
          <w:p>
            <w:r>
              <w:rPr>
                <w:b/>
                <w:bCs/>
                <w:color w:val="FFFFFF"/>
                <w:sz w:val="18"/>
                <w:szCs w:val="18"/>
              </w:rPr>
              <w:t xml:space="preserve">Range</w:t>
            </w:r>
          </w:p>
        </w:tc>
      </w:tr>
      <w:tr>
        <w:tc>
          <w:tcPr>
            <w:tcW w:type="dxa" w:w="2300"/>
            <w:shd w:fill="FFFFFF" w:val="clear"/>
            <w:tcMar>
              <w:top w:type="dxa" w:w="60"/>
              <w:left w:type="dxa" w:w="110"/>
              <w:bottom w:type="dxa" w:w="60"/>
              <w:right w:type="dxa" w:w="110"/>
            </w:tcMar>
          </w:tcPr>
          <w:p>
            <w:r>
              <w:rPr>
                <w:rFonts w:ascii="Consolas" w:cs="Consolas" w:eastAsia="Consolas" w:hAnsi="Consolas"/>
                <w:b/>
                <w:bCs/>
                <w:color w:val="1F3864"/>
                <w:sz w:val="18"/>
                <w:szCs w:val="18"/>
              </w:rPr>
              <w:t xml:space="preserve">unit:hasUnit</w:t>
            </w:r>
          </w:p>
        </w:tc>
        <w:tc>
          <w:tcPr>
            <w:tcW w:type="dxa" w:w="4060"/>
            <w:shd w:fill="FFFFFF" w:val="clear"/>
            <w:tcMar>
              <w:top w:type="dxa" w:w="60"/>
              <w:left w:type="dxa" w:w="110"/>
              <w:bottom w:type="dxa" w:w="60"/>
              <w:right w:type="dxa" w:w="110"/>
            </w:tcMar>
          </w:tcPr>
          <w:p>
            <w:r>
              <w:rPr>
                <w:sz w:val="18"/>
                <w:szCs w:val="18"/>
              </w:rPr>
              <w:t xml:space="preserve">Relates a quantity to its unit.</w:t>
            </w:r>
          </w:p>
        </w:tc>
        <w:tc>
          <w:tcPr>
            <w:tcW w:type="dxa" w:w="1500"/>
            <w:shd w:fill="FFFFFF" w:val="clear"/>
            <w:tcMar>
              <w:top w:type="dxa" w:w="60"/>
              <w:left w:type="dxa" w:w="110"/>
              <w:bottom w:type="dxa" w:w="60"/>
              <w:right w:type="dxa" w:w="110"/>
            </w:tcMar>
          </w:tcPr>
          <w:p>
            <w:r>
              <w:rPr>
                <w:sz w:val="18"/>
                <w:szCs w:val="18"/>
              </w:rPr>
              <w:t xml:space="preserve"/>
            </w:r>
          </w:p>
        </w:tc>
        <w:tc>
          <w:tcPr>
            <w:tcW w:type="dxa" w:w="1500"/>
            <w:shd w:fill="FFFFFF" w:val="clear"/>
            <w:tcMar>
              <w:top w:type="dxa" w:w="60"/>
              <w:left w:type="dxa" w:w="110"/>
              <w:bottom w:type="dxa" w:w="60"/>
              <w:right w:type="dxa" w:w="110"/>
            </w:tcMar>
          </w:tcPr>
          <w:p>
            <w:r>
              <w:rPr>
                <w:sz w:val="18"/>
                <w:szCs w:val="18"/>
              </w:rPr>
              <w:t xml:space="preserve">unit:Unit</w:t>
            </w:r>
          </w:p>
        </w:tc>
      </w:tr>
    </w:tbl>
    <w:p>
      <w:r>
        <w:t xml:space="preserve"/>
      </w:r>
    </w:p>
    <w:p>
      <w:pPr>
        <w:spacing w:after="40"/>
      </w:pPr>
      <w:r>
        <w:rPr>
          <w:b/>
          <w:bCs/>
          <w:color w:val="1F3864"/>
          <w:sz w:val="20"/>
          <w:szCs w:val="20"/>
        </w:rPr>
        <w:t xml:space="preserve">Datatype properties</w:t>
      </w:r>
    </w:p>
    <w:tbl>
      <w:tblPr>
        <w:tblW w:type="dxa" w:w="9360"/>
        <w:tblBorders>
          <w:top w:val="single" w:color="BFBFBF" w:sz="1"/>
          <w:left w:val="single" w:color="BFBFBF" w:sz="1"/>
          <w:bottom w:val="single" w:color="BFBFBF" w:sz="1"/>
          <w:right w:val="single" w:color="BFBFBF" w:sz="1"/>
          <w:insideH w:val="single" w:color="BFBFBF" w:sz="1"/>
          <w:insideV w:val="single" w:color="BFBFBF" w:sz="1"/>
        </w:tblBorders>
      </w:tblPr>
      <w:tblGrid>
        <w:gridCol w:w="2300"/>
        <w:gridCol w:w="4060"/>
        <w:gridCol w:w="1500"/>
        <w:gridCol w:w="1500"/>
      </w:tblGrid>
      <w:tr>
        <w:trPr>
          <w:tblHeader/>
        </w:trPr>
        <w:tc>
          <w:tcPr>
            <w:tcW w:type="dxa" w:w="2300"/>
            <w:shd w:fill="2E75B6" w:val="clear"/>
            <w:tcMar>
              <w:top w:type="dxa" w:w="60"/>
              <w:left w:type="dxa" w:w="110"/>
              <w:bottom w:type="dxa" w:w="60"/>
              <w:right w:type="dxa" w:w="110"/>
            </w:tcMar>
            <w:vAlign w:val="center"/>
          </w:tcPr>
          <w:p>
            <w:r>
              <w:rPr>
                <w:b/>
                <w:bCs/>
                <w:color w:val="FFFFFF"/>
                <w:sz w:val="18"/>
                <w:szCs w:val="18"/>
              </w:rPr>
              <w:t xml:space="preserve">Property</w:t>
            </w:r>
          </w:p>
        </w:tc>
        <w:tc>
          <w:tcPr>
            <w:tcW w:type="dxa" w:w="4060"/>
            <w:shd w:fill="2E75B6" w:val="clear"/>
            <w:tcMar>
              <w:top w:type="dxa" w:w="60"/>
              <w:left w:type="dxa" w:w="110"/>
              <w:bottom w:type="dxa" w:w="60"/>
              <w:right w:type="dxa" w:w="110"/>
            </w:tcMar>
            <w:vAlign w:val="center"/>
          </w:tcPr>
          <w:p>
            <w:r>
              <w:rPr>
                <w:b/>
                <w:bCs/>
                <w:color w:val="FFFFFF"/>
                <w:sz w:val="18"/>
                <w:szCs w:val="18"/>
              </w:rPr>
              <w:t xml:space="preserve">Definition</w:t>
            </w:r>
          </w:p>
        </w:tc>
        <w:tc>
          <w:tcPr>
            <w:tcW w:type="dxa" w:w="1500"/>
            <w:shd w:fill="2E75B6" w:val="clear"/>
            <w:tcMar>
              <w:top w:type="dxa" w:w="60"/>
              <w:left w:type="dxa" w:w="110"/>
              <w:bottom w:type="dxa" w:w="60"/>
              <w:right w:type="dxa" w:w="110"/>
            </w:tcMar>
            <w:vAlign w:val="center"/>
          </w:tcPr>
          <w:p>
            <w:r>
              <w:rPr>
                <w:b/>
                <w:bCs/>
                <w:color w:val="FFFFFF"/>
                <w:sz w:val="18"/>
                <w:szCs w:val="18"/>
              </w:rPr>
              <w:t xml:space="preserve">Domain</w:t>
            </w:r>
          </w:p>
        </w:tc>
        <w:tc>
          <w:tcPr>
            <w:tcW w:type="dxa" w:w="1500"/>
            <w:shd w:fill="2E75B6" w:val="clear"/>
            <w:tcMar>
              <w:top w:type="dxa" w:w="60"/>
              <w:left w:type="dxa" w:w="110"/>
              <w:bottom w:type="dxa" w:w="60"/>
              <w:right w:type="dxa" w:w="110"/>
            </w:tcMar>
            <w:vAlign w:val="center"/>
          </w:tcPr>
          <w:p>
            <w:r>
              <w:rPr>
                <w:b/>
                <w:bCs/>
                <w:color w:val="FFFFFF"/>
                <w:sz w:val="18"/>
                <w:szCs w:val="18"/>
              </w:rPr>
              <w:t xml:space="preserve">Range</w:t>
            </w:r>
          </w:p>
        </w:tc>
      </w:tr>
      <w:tr>
        <w:tc>
          <w:tcPr>
            <w:tcW w:type="dxa" w:w="2300"/>
            <w:shd w:fill="FFFFFF" w:val="clear"/>
            <w:tcMar>
              <w:top w:type="dxa" w:w="60"/>
              <w:left w:type="dxa" w:w="110"/>
              <w:bottom w:type="dxa" w:w="60"/>
              <w:right w:type="dxa" w:w="110"/>
            </w:tcMar>
          </w:tcPr>
          <w:p>
            <w:r>
              <w:rPr>
                <w:rFonts w:ascii="Consolas" w:cs="Consolas" w:eastAsia="Consolas" w:hAnsi="Consolas"/>
                <w:b/>
                <w:bCs/>
                <w:color w:val="1F3864"/>
                <w:sz w:val="18"/>
                <w:szCs w:val="18"/>
              </w:rPr>
              <w:t xml:space="preserve">unit:numericValue</w:t>
            </w:r>
          </w:p>
        </w:tc>
        <w:tc>
          <w:tcPr>
            <w:tcW w:type="dxa" w:w="4060"/>
            <w:shd w:fill="FFFFFF" w:val="clear"/>
            <w:tcMar>
              <w:top w:type="dxa" w:w="60"/>
              <w:left w:type="dxa" w:w="110"/>
              <w:bottom w:type="dxa" w:w="60"/>
              <w:right w:type="dxa" w:w="110"/>
            </w:tcMar>
          </w:tcPr>
          <w:p>
            <w:r>
              <w:rPr>
                <w:sz w:val="18"/>
                <w:szCs w:val="18"/>
              </w:rPr>
              <w:t xml:space="preserve">The numeric magnitude of a quantity.</w:t>
            </w:r>
          </w:p>
        </w:tc>
        <w:tc>
          <w:tcPr>
            <w:tcW w:type="dxa" w:w="1500"/>
            <w:shd w:fill="FFFFFF" w:val="clear"/>
            <w:tcMar>
              <w:top w:type="dxa" w:w="60"/>
              <w:left w:type="dxa" w:w="110"/>
              <w:bottom w:type="dxa" w:w="60"/>
              <w:right w:type="dxa" w:w="110"/>
            </w:tcMar>
          </w:tcPr>
          <w:p>
            <w:r>
              <w:rPr>
                <w:sz w:val="18"/>
                <w:szCs w:val="18"/>
              </w:rPr>
              <w:t xml:space="preserve"/>
            </w:r>
          </w:p>
        </w:tc>
        <w:tc>
          <w:tcPr>
            <w:tcW w:type="dxa" w:w="1500"/>
            <w:shd w:fill="FFFFFF" w:val="clear"/>
            <w:tcMar>
              <w:top w:type="dxa" w:w="60"/>
              <w:left w:type="dxa" w:w="110"/>
              <w:bottom w:type="dxa" w:w="60"/>
              <w:right w:type="dxa" w:w="110"/>
            </w:tcMar>
          </w:tcPr>
          <w:p>
            <w:r>
              <w:rPr>
                <w:sz w:val="18"/>
                <w:szCs w:val="18"/>
              </w:rPr>
              <w:t xml:space="preserve">xsd:double</w:t>
            </w:r>
          </w:p>
        </w:tc>
      </w:tr>
      <w:tr>
        <w:tc>
          <w:tcPr>
            <w:tcW w:type="dxa" w:w="2300"/>
            <w:shd w:fill="F2F2F2" w:val="clear"/>
            <w:tcMar>
              <w:top w:type="dxa" w:w="60"/>
              <w:left w:type="dxa" w:w="110"/>
              <w:bottom w:type="dxa" w:w="60"/>
              <w:right w:type="dxa" w:w="110"/>
            </w:tcMar>
          </w:tcPr>
          <w:p>
            <w:r>
              <w:rPr>
                <w:rFonts w:ascii="Consolas" w:cs="Consolas" w:eastAsia="Consolas" w:hAnsi="Consolas"/>
                <w:b/>
                <w:bCs/>
                <w:color w:val="1F3864"/>
                <w:sz w:val="18"/>
                <w:szCs w:val="18"/>
              </w:rPr>
              <w:t xml:space="preserve">unit:symbol</w:t>
            </w:r>
          </w:p>
        </w:tc>
        <w:tc>
          <w:tcPr>
            <w:tcW w:type="dxa" w:w="4060"/>
            <w:shd w:fill="F2F2F2" w:val="clear"/>
            <w:tcMar>
              <w:top w:type="dxa" w:w="60"/>
              <w:left w:type="dxa" w:w="110"/>
              <w:bottom w:type="dxa" w:w="60"/>
              <w:right w:type="dxa" w:w="110"/>
            </w:tcMar>
          </w:tcPr>
          <w:p>
            <w:r>
              <w:rPr>
                <w:sz w:val="18"/>
                <w:szCs w:val="18"/>
              </w:rPr>
              <w:t xml:space="preserve">The display symbol of a unit (e.g. mm, kg).</w:t>
            </w:r>
          </w:p>
        </w:tc>
        <w:tc>
          <w:tcPr>
            <w:tcW w:type="dxa" w:w="1500"/>
            <w:shd w:fill="F2F2F2" w:val="clear"/>
            <w:tcMar>
              <w:top w:type="dxa" w:w="60"/>
              <w:left w:type="dxa" w:w="110"/>
              <w:bottom w:type="dxa" w:w="60"/>
              <w:right w:type="dxa" w:w="110"/>
            </w:tcMar>
          </w:tcPr>
          <w:p>
            <w:r>
              <w:rPr>
                <w:sz w:val="18"/>
                <w:szCs w:val="18"/>
              </w:rPr>
              <w:t xml:space="preserve">unit:Unit</w:t>
            </w:r>
          </w:p>
        </w:tc>
        <w:tc>
          <w:tcPr>
            <w:tcW w:type="dxa" w:w="1500"/>
            <w:shd w:fill="F2F2F2" w:val="clear"/>
            <w:tcMar>
              <w:top w:type="dxa" w:w="60"/>
              <w:left w:type="dxa" w:w="110"/>
              <w:bottom w:type="dxa" w:w="60"/>
              <w:right w:type="dxa" w:w="110"/>
            </w:tcMar>
          </w:tcPr>
          <w:p>
            <w:r>
              <w:rPr>
                <w:sz w:val="18"/>
                <w:szCs w:val="18"/>
              </w:rPr>
              <w:t xml:space="preserve">xsd:string</w:t>
            </w:r>
          </w:p>
        </w:tc>
      </w:tr>
    </w:tbl>
    <w:p>
      <w:r>
        <w:t xml:space="preserve"/>
      </w:r>
    </w:p>
    <w:p>
      <w:r>
        <w:t xml:space="preserve"/>
      </w:r>
    </w:p>
    <w:p>
      <w:pPr>
        <w:pStyle w:val="Heading3"/>
      </w:pPr>
      <w:r>
        <w:t xml:space="preserve">Communication Ontology  (com:)</w:t>
      </w:r>
    </w:p>
    <w:p>
      <w:pPr>
        <w:spacing w:after="80"/>
      </w:pPr>
      <w:r>
        <w:rPr>
          <w:b/>
          <w:bCs/>
          <w:sz w:val="18"/>
          <w:szCs w:val="18"/>
        </w:rPr>
        <w:t xml:space="preserve">Module file: </w:t>
      </w:r>
      <w:r>
        <w:rPr>
          <w:rFonts w:ascii="Consolas" w:cs="Consolas" w:eastAsia="Consolas" w:hAnsi="Consolas"/>
          <w:color w:val="595959"/>
          <w:sz w:val="18"/>
          <w:szCs w:val="18"/>
        </w:rPr>
        <w:t xml:space="preserve">cross-cutting/communication.ttl</w:t>
      </w:r>
    </w:p>
    <w:p>
      <w:pPr>
        <w:spacing w:after="120"/>
      </w:pPr>
      <w:r>
        <w:t xml:space="preserve">Industrial communication protocols and endpoints (OPC UA, DDS, MQTT, Profinet, EtherCAT, …). 0.4.0 adds a neutral Binding indirection plus OperationSignature and EventStream so invocation contracts are protocol-agnostic.</w:t>
      </w:r>
    </w:p>
    <w:tbl>
      <w:tblPr>
        <w:tblW w:type="dxa" w:w="9360"/>
        <w:tblBorders>
          <w:top w:val="single" w:color="BFBFBF" w:sz="1"/>
          <w:left w:val="single" w:color="BFBFBF" w:sz="1"/>
          <w:bottom w:val="single" w:color="BFBFBF" w:sz="1"/>
          <w:right w:val="single" w:color="BFBFBF" w:sz="1"/>
          <w:insideH w:val="single" w:color="BFBFBF" w:sz="1"/>
          <w:insideV w:val="single" w:color="BFBFBF" w:sz="1"/>
        </w:tblBorders>
      </w:tblPr>
      <w:tblGrid>
        <w:gridCol w:w="9360"/>
      </w:tblGrid>
      <w:tr>
        <w:tc>
          <w:tcPr>
            <w:tcW w:type="dxa" w:w="9360"/>
            <w:shd w:fill="E2EFDA" w:val="clear"/>
            <w:tcMar>
              <w:top w:type="dxa" w:w="120"/>
              <w:left w:type="dxa" w:w="160"/>
              <w:bottom w:type="dxa" w:w="120"/>
              <w:right w:type="dxa" w:w="160"/>
            </w:tcMar>
          </w:tcPr>
          <w:p>
            <w:pPr>
              <w:spacing w:after="80"/>
            </w:pPr>
            <w:r>
              <w:rPr>
                <w:b/>
                <w:bCs/>
                <w:color w:val="1F3864"/>
                <w:sz w:val="18"/>
                <w:szCs w:val="18"/>
              </w:rPr>
              <w:t xml:space="preserve">STANDARD ALIGNMENT</w:t>
            </w:r>
          </w:p>
          <w:p>
            <w:pPr>
              <w:spacing w:after="60"/>
            </w:pPr>
            <w:r>
              <w:rPr>
                <w:b/>
                <w:bCs/>
                <w:color w:val="1F3864"/>
                <w:sz w:val="20"/>
                <w:szCs w:val="20"/>
              </w:rPr>
              <w:t xml:space="preserve">Standard used:  </w:t>
            </w:r>
            <w:r>
              <w:rPr>
                <w:sz w:val="20"/>
                <w:szCs w:val="20"/>
              </w:rPr>
              <w:t xml:space="preserve">Industrial protocol families; MAESTRO-neutral Binding (HHM-Core P6)</w:t>
            </w:r>
          </w:p>
          <w:p>
            <w:pPr>
              <w:spacing w:after="60"/>
            </w:pPr>
            <w:r>
              <w:rPr>
                <w:b/>
                <w:bCs/>
                <w:color w:val="1F3864"/>
                <w:sz w:val="20"/>
                <w:szCs w:val="20"/>
              </w:rPr>
              <w:t xml:space="preserve">Why it is used:  </w:t>
            </w:r>
            <w:r>
              <w:rPr>
                <w:sz w:val="20"/>
                <w:szCs w:val="20"/>
              </w:rPr>
              <w:t xml:space="preserve">Skills must be invokable over many wire protocols; a neutral binding layer means a skill's invocation contract does not hard-code any single protocol.</w:t>
            </w:r>
          </w:p>
          <w:p>
            <w:pPr>
              <w:spacing w:after="60"/>
            </w:pPr>
            <w:r>
              <w:rPr>
                <w:b/>
                <w:bCs/>
                <w:color w:val="1F3864"/>
                <w:sz w:val="20"/>
                <w:szCs w:val="20"/>
              </w:rPr>
              <w:t xml:space="preserve">How it is used:  </w:t>
            </w:r>
            <w:r>
              <w:rPr>
                <w:sz w:val="20"/>
                <w:szCs w:val="20"/>
              </w:rPr>
              <w:t xml:space="preserve">com:Binding is the protocol-agnostic indirection; com:OperationSignature and com:EventStream are the neutral contracts that protocol-specific interfaces (DTDL Command/Telemetry, OPC UA) specialise.</w:t>
            </w:r>
          </w:p>
        </w:tc>
      </w:tr>
    </w:tbl>
    <w:p>
      <w:r>
        <w:t xml:space="preserve"/>
      </w:r>
    </w:p>
    <w:p>
      <w:pPr>
        <w:spacing w:after="100"/>
      </w:pPr>
      <w:r>
        <w:rPr>
          <w:i/>
          <w:iCs/>
          <w:color w:val="595959"/>
          <w:sz w:val="18"/>
          <w:szCs w:val="18"/>
        </w:rPr>
        <w:t xml:space="preserve">Defines 6 classes, 9 object properties, 2 datatype properties.</w:t>
      </w:r>
    </w:p>
    <w:p>
      <w:pPr>
        <w:spacing w:after="40"/>
      </w:pPr>
      <w:r>
        <w:rPr>
          <w:b/>
          <w:bCs/>
          <w:color w:val="1F3864"/>
          <w:sz w:val="20"/>
          <w:szCs w:val="20"/>
        </w:rPr>
        <w:t xml:space="preserve">Classes</w:t>
      </w:r>
    </w:p>
    <w:tbl>
      <w:tblPr>
        <w:tblW w:type="dxa" w:w="9360"/>
        <w:tblBorders>
          <w:top w:val="single" w:color="BFBFBF" w:sz="1"/>
          <w:left w:val="single" w:color="BFBFBF" w:sz="1"/>
          <w:bottom w:val="single" w:color="BFBFBF" w:sz="1"/>
          <w:right w:val="single" w:color="BFBFBF" w:sz="1"/>
          <w:insideH w:val="single" w:color="BFBFBF" w:sz="1"/>
          <w:insideV w:val="single" w:color="BFBFBF" w:sz="1"/>
        </w:tblBorders>
      </w:tblPr>
      <w:tblGrid>
        <w:gridCol w:w="2300"/>
        <w:gridCol w:w="5060"/>
        <w:gridCol w:w="2000"/>
      </w:tblGrid>
      <w:tr>
        <w:trPr>
          <w:tblHeader/>
        </w:trPr>
        <w:tc>
          <w:tcPr>
            <w:tcW w:type="dxa" w:w="2300"/>
            <w:shd w:fill="2E75B6" w:val="clear"/>
            <w:tcMar>
              <w:top w:type="dxa" w:w="60"/>
              <w:left w:type="dxa" w:w="110"/>
              <w:bottom w:type="dxa" w:w="60"/>
              <w:right w:type="dxa" w:w="110"/>
            </w:tcMar>
            <w:vAlign w:val="center"/>
          </w:tcPr>
          <w:p>
            <w:r>
              <w:rPr>
                <w:b/>
                <w:bCs/>
                <w:color w:val="FFFFFF"/>
                <w:sz w:val="18"/>
                <w:szCs w:val="18"/>
              </w:rPr>
              <w:t xml:space="preserve">Class</w:t>
            </w:r>
          </w:p>
        </w:tc>
        <w:tc>
          <w:tcPr>
            <w:tcW w:type="dxa" w:w="5060"/>
            <w:shd w:fill="2E75B6" w:val="clear"/>
            <w:tcMar>
              <w:top w:type="dxa" w:w="60"/>
              <w:left w:type="dxa" w:w="110"/>
              <w:bottom w:type="dxa" w:w="60"/>
              <w:right w:type="dxa" w:w="110"/>
            </w:tcMar>
            <w:vAlign w:val="center"/>
          </w:tcPr>
          <w:p>
            <w:r>
              <w:rPr>
                <w:b/>
                <w:bCs/>
                <w:color w:val="FFFFFF"/>
                <w:sz w:val="18"/>
                <w:szCs w:val="18"/>
              </w:rPr>
              <w:t xml:space="preserve">Definition</w:t>
            </w:r>
          </w:p>
        </w:tc>
        <w:tc>
          <w:tcPr>
            <w:tcW w:type="dxa" w:w="2000"/>
            <w:shd w:fill="2E75B6" w:val="clear"/>
            <w:tcMar>
              <w:top w:type="dxa" w:w="60"/>
              <w:left w:type="dxa" w:w="110"/>
              <w:bottom w:type="dxa" w:w="60"/>
              <w:right w:type="dxa" w:w="110"/>
            </w:tcMar>
            <w:vAlign w:val="center"/>
          </w:tcPr>
          <w:p>
            <w:r>
              <w:rPr>
                <w:b/>
                <w:bCs/>
                <w:color w:val="FFFFFF"/>
                <w:sz w:val="18"/>
                <w:szCs w:val="18"/>
              </w:rPr>
              <w:t xml:space="preserve">Subclass of</w:t>
            </w:r>
          </w:p>
        </w:tc>
      </w:tr>
      <w:tr>
        <w:tc>
          <w:tcPr>
            <w:tcW w:type="dxa" w:w="2300"/>
            <w:shd w:fill="FFFFFF" w:val="clear"/>
            <w:tcMar>
              <w:top w:type="dxa" w:w="60"/>
              <w:left w:type="dxa" w:w="110"/>
              <w:bottom w:type="dxa" w:w="60"/>
              <w:right w:type="dxa" w:w="110"/>
            </w:tcMar>
          </w:tcPr>
          <w:p>
            <w:r>
              <w:rPr>
                <w:rFonts w:ascii="Consolas" w:cs="Consolas" w:eastAsia="Consolas" w:hAnsi="Consolas"/>
                <w:b/>
                <w:bCs/>
                <w:color w:val="1F3864"/>
                <w:sz w:val="18"/>
                <w:szCs w:val="18"/>
              </w:rPr>
              <w:t xml:space="preserve">com:Binding</w:t>
            </w:r>
          </w:p>
        </w:tc>
        <w:tc>
          <w:tcPr>
            <w:tcW w:type="dxa" w:w="5060"/>
            <w:shd w:fill="FFFFFF" w:val="clear"/>
            <w:tcMar>
              <w:top w:type="dxa" w:w="60"/>
              <w:left w:type="dxa" w:w="110"/>
              <w:bottom w:type="dxa" w:w="60"/>
              <w:right w:type="dxa" w:w="110"/>
            </w:tcMar>
          </w:tcPr>
          <w:p>
            <w:r>
              <w:rPr>
                <w:sz w:val="18"/>
                <w:szCs w:val="18"/>
              </w:rPr>
              <w:t xml:space="preserve">A neutral protocol-mapping indirection between an Endpoint/interface and a concrete protocol (OPC UA, REST, DTDL, …). Mirrors HHM-Core Binding.</w:t>
            </w:r>
          </w:p>
        </w:tc>
        <w:tc>
          <w:tcPr>
            <w:tcW w:type="dxa" w:w="2000"/>
            <w:shd w:fill="FFFFFF" w:val="clear"/>
            <w:tcMar>
              <w:top w:type="dxa" w:w="60"/>
              <w:left w:type="dxa" w:w="110"/>
              <w:bottom w:type="dxa" w:w="60"/>
              <w:right w:type="dxa" w:w="110"/>
            </w:tcMar>
          </w:tcPr>
          <w:p>
            <w:r>
              <w:rPr>
                <w:sz w:val="18"/>
                <w:szCs w:val="18"/>
              </w:rPr>
              <w:t xml:space="preserve">core:LogicalEntity</w:t>
            </w:r>
          </w:p>
        </w:tc>
      </w:tr>
      <w:tr>
        <w:tc>
          <w:tcPr>
            <w:tcW w:type="dxa" w:w="2300"/>
            <w:shd w:fill="F2F2F2" w:val="clear"/>
            <w:tcMar>
              <w:top w:type="dxa" w:w="60"/>
              <w:left w:type="dxa" w:w="110"/>
              <w:bottom w:type="dxa" w:w="60"/>
              <w:right w:type="dxa" w:w="110"/>
            </w:tcMar>
          </w:tcPr>
          <w:p>
            <w:r>
              <w:rPr>
                <w:rFonts w:ascii="Consolas" w:cs="Consolas" w:eastAsia="Consolas" w:hAnsi="Consolas"/>
                <w:b/>
                <w:bCs/>
                <w:color w:val="1F3864"/>
                <w:sz w:val="18"/>
                <w:szCs w:val="18"/>
              </w:rPr>
              <w:t xml:space="preserve">com:Channel</w:t>
            </w:r>
          </w:p>
        </w:tc>
        <w:tc>
          <w:tcPr>
            <w:tcW w:type="dxa" w:w="5060"/>
            <w:shd w:fill="F2F2F2" w:val="clear"/>
            <w:tcMar>
              <w:top w:type="dxa" w:w="60"/>
              <w:left w:type="dxa" w:w="110"/>
              <w:bottom w:type="dxa" w:w="60"/>
              <w:right w:type="dxa" w:w="110"/>
            </w:tcMar>
          </w:tcPr>
          <w:p>
            <w:r>
              <w:rPr>
                <w:sz w:val="18"/>
                <w:szCs w:val="18"/>
              </w:rPr>
              <w:t xml:space="preserve">A bidirectional communication channel using a Protocol.</w:t>
            </w:r>
          </w:p>
        </w:tc>
        <w:tc>
          <w:tcPr>
            <w:tcW w:type="dxa" w:w="2000"/>
            <w:shd w:fill="F2F2F2" w:val="clear"/>
            <w:tcMar>
              <w:top w:type="dxa" w:w="60"/>
              <w:left w:type="dxa" w:w="110"/>
              <w:bottom w:type="dxa" w:w="60"/>
              <w:right w:type="dxa" w:w="110"/>
            </w:tcMar>
          </w:tcPr>
          <w:p>
            <w:r>
              <w:rPr>
                <w:sz w:val="18"/>
                <w:szCs w:val="18"/>
              </w:rPr>
              <w:t xml:space="preserve">core:LogicalEntity</w:t>
            </w:r>
          </w:p>
        </w:tc>
      </w:tr>
      <w:tr>
        <w:tc>
          <w:tcPr>
            <w:tcW w:type="dxa" w:w="2300"/>
            <w:shd w:fill="FFFFFF" w:val="clear"/>
            <w:tcMar>
              <w:top w:type="dxa" w:w="60"/>
              <w:left w:type="dxa" w:w="110"/>
              <w:bottom w:type="dxa" w:w="60"/>
              <w:right w:type="dxa" w:w="110"/>
            </w:tcMar>
          </w:tcPr>
          <w:p>
            <w:r>
              <w:rPr>
                <w:rFonts w:ascii="Consolas" w:cs="Consolas" w:eastAsia="Consolas" w:hAnsi="Consolas"/>
                <w:b/>
                <w:bCs/>
                <w:color w:val="1F3864"/>
                <w:sz w:val="18"/>
                <w:szCs w:val="18"/>
              </w:rPr>
              <w:t xml:space="preserve">com:Endpoint</w:t>
            </w:r>
          </w:p>
        </w:tc>
        <w:tc>
          <w:tcPr>
            <w:tcW w:type="dxa" w:w="5060"/>
            <w:shd w:fill="FFFFFF" w:val="clear"/>
            <w:tcMar>
              <w:top w:type="dxa" w:w="60"/>
              <w:left w:type="dxa" w:w="110"/>
              <w:bottom w:type="dxa" w:w="60"/>
              <w:right w:type="dxa" w:w="110"/>
            </w:tcMar>
          </w:tcPr>
          <w:p>
            <w:r>
              <w:rPr>
                <w:sz w:val="18"/>
                <w:szCs w:val="18"/>
              </w:rPr>
              <w:t xml:space="preserve">A network endpoint at which a service is reachable.</w:t>
            </w:r>
          </w:p>
        </w:tc>
        <w:tc>
          <w:tcPr>
            <w:tcW w:type="dxa" w:w="2000"/>
            <w:shd w:fill="FFFFFF" w:val="clear"/>
            <w:tcMar>
              <w:top w:type="dxa" w:w="60"/>
              <w:left w:type="dxa" w:w="110"/>
              <w:bottom w:type="dxa" w:w="60"/>
              <w:right w:type="dxa" w:w="110"/>
            </w:tcMar>
          </w:tcPr>
          <w:p>
            <w:r>
              <w:rPr>
                <w:sz w:val="18"/>
                <w:szCs w:val="18"/>
              </w:rPr>
              <w:t xml:space="preserve">core:LogicalEntity</w:t>
            </w:r>
          </w:p>
        </w:tc>
      </w:tr>
      <w:tr>
        <w:tc>
          <w:tcPr>
            <w:tcW w:type="dxa" w:w="2300"/>
            <w:shd w:fill="F2F2F2" w:val="clear"/>
            <w:tcMar>
              <w:top w:type="dxa" w:w="60"/>
              <w:left w:type="dxa" w:w="110"/>
              <w:bottom w:type="dxa" w:w="60"/>
              <w:right w:type="dxa" w:w="110"/>
            </w:tcMar>
          </w:tcPr>
          <w:p>
            <w:r>
              <w:rPr>
                <w:rFonts w:ascii="Consolas" w:cs="Consolas" w:eastAsia="Consolas" w:hAnsi="Consolas"/>
                <w:b/>
                <w:bCs/>
                <w:color w:val="1F3864"/>
                <w:sz w:val="18"/>
                <w:szCs w:val="18"/>
              </w:rPr>
              <w:t xml:space="preserve">com:EventStream</w:t>
            </w:r>
          </w:p>
        </w:tc>
        <w:tc>
          <w:tcPr>
            <w:tcW w:type="dxa" w:w="5060"/>
            <w:shd w:fill="F2F2F2" w:val="clear"/>
            <w:tcMar>
              <w:top w:type="dxa" w:w="60"/>
              <w:left w:type="dxa" w:w="110"/>
              <w:bottom w:type="dxa" w:w="60"/>
              <w:right w:type="dxa" w:w="110"/>
            </w:tcMar>
          </w:tcPr>
          <w:p>
            <w:r>
              <w:rPr>
                <w:sz w:val="18"/>
                <w:szCs w:val="18"/>
              </w:rPr>
              <w:t xml:space="preserve">A skill-level event/telemetry stream contract (maps to DTDL Telemetry, OPC UA events).</w:t>
            </w:r>
          </w:p>
        </w:tc>
        <w:tc>
          <w:tcPr>
            <w:tcW w:type="dxa" w:w="2000"/>
            <w:shd w:fill="F2F2F2" w:val="clear"/>
            <w:tcMar>
              <w:top w:type="dxa" w:w="60"/>
              <w:left w:type="dxa" w:w="110"/>
              <w:bottom w:type="dxa" w:w="60"/>
              <w:right w:type="dxa" w:w="110"/>
            </w:tcMar>
          </w:tcPr>
          <w:p>
            <w:r>
              <w:rPr>
                <w:sz w:val="18"/>
                <w:szCs w:val="18"/>
              </w:rPr>
              <w:t xml:space="preserve">core:LogicalEntity</w:t>
            </w:r>
          </w:p>
        </w:tc>
      </w:tr>
      <w:tr>
        <w:tc>
          <w:tcPr>
            <w:tcW w:type="dxa" w:w="2300"/>
            <w:shd w:fill="FFFFFF" w:val="clear"/>
            <w:tcMar>
              <w:top w:type="dxa" w:w="60"/>
              <w:left w:type="dxa" w:w="110"/>
              <w:bottom w:type="dxa" w:w="60"/>
              <w:right w:type="dxa" w:w="110"/>
            </w:tcMar>
          </w:tcPr>
          <w:p>
            <w:r>
              <w:rPr>
                <w:rFonts w:ascii="Consolas" w:cs="Consolas" w:eastAsia="Consolas" w:hAnsi="Consolas"/>
                <w:b/>
                <w:bCs/>
                <w:color w:val="1F3864"/>
                <w:sz w:val="18"/>
                <w:szCs w:val="18"/>
              </w:rPr>
              <w:t xml:space="preserve">com:OperationSignature</w:t>
            </w:r>
          </w:p>
        </w:tc>
        <w:tc>
          <w:tcPr>
            <w:tcW w:type="dxa" w:w="5060"/>
            <w:shd w:fill="FFFFFF" w:val="clear"/>
            <w:tcMar>
              <w:top w:type="dxa" w:w="60"/>
              <w:left w:type="dxa" w:w="110"/>
              <w:bottom w:type="dxa" w:w="60"/>
              <w:right w:type="dxa" w:w="110"/>
            </w:tcMar>
          </w:tcPr>
          <w:p>
            <w:r>
              <w:rPr>
                <w:sz w:val="18"/>
                <w:szCs w:val="18"/>
              </w:rPr>
              <w:t xml:space="preserve">The parameter/return schema of an invocable operation. Mirrors HHM-Core OperationSignature.</w:t>
            </w:r>
          </w:p>
        </w:tc>
        <w:tc>
          <w:tcPr>
            <w:tcW w:type="dxa" w:w="2000"/>
            <w:shd w:fill="FFFFFF" w:val="clear"/>
            <w:tcMar>
              <w:top w:type="dxa" w:w="60"/>
              <w:left w:type="dxa" w:w="110"/>
              <w:bottom w:type="dxa" w:w="60"/>
              <w:right w:type="dxa" w:w="110"/>
            </w:tcMar>
          </w:tcPr>
          <w:p>
            <w:r>
              <w:rPr>
                <w:sz w:val="18"/>
                <w:szCs w:val="18"/>
              </w:rPr>
              <w:t xml:space="preserve">core:LogicalEntity</w:t>
            </w:r>
          </w:p>
        </w:tc>
      </w:tr>
      <w:tr>
        <w:tc>
          <w:tcPr>
            <w:tcW w:type="dxa" w:w="2300"/>
            <w:shd w:fill="F2F2F2" w:val="clear"/>
            <w:tcMar>
              <w:top w:type="dxa" w:w="60"/>
              <w:left w:type="dxa" w:w="110"/>
              <w:bottom w:type="dxa" w:w="60"/>
              <w:right w:type="dxa" w:w="110"/>
            </w:tcMar>
          </w:tcPr>
          <w:p>
            <w:r>
              <w:rPr>
                <w:rFonts w:ascii="Consolas" w:cs="Consolas" w:eastAsia="Consolas" w:hAnsi="Consolas"/>
                <w:b/>
                <w:bCs/>
                <w:color w:val="1F3864"/>
                <w:sz w:val="18"/>
                <w:szCs w:val="18"/>
              </w:rPr>
              <w:t xml:space="preserve">com:Protocol</w:t>
            </w:r>
          </w:p>
        </w:tc>
        <w:tc>
          <w:tcPr>
            <w:tcW w:type="dxa" w:w="5060"/>
            <w:shd w:fill="F2F2F2" w:val="clear"/>
            <w:tcMar>
              <w:top w:type="dxa" w:w="60"/>
              <w:left w:type="dxa" w:w="110"/>
              <w:bottom w:type="dxa" w:w="60"/>
              <w:right w:type="dxa" w:w="110"/>
            </w:tcMar>
          </w:tcPr>
          <w:p>
            <w:r>
              <w:rPr>
                <w:sz w:val="18"/>
                <w:szCs w:val="18"/>
              </w:rPr>
              <w:t xml:space="preserve">A communication protocol (e.g. OPC UA, MQTT, DDS, Profinet, EtherCAT).</w:t>
            </w:r>
          </w:p>
        </w:tc>
        <w:tc>
          <w:tcPr>
            <w:tcW w:type="dxa" w:w="2000"/>
            <w:shd w:fill="F2F2F2" w:val="clear"/>
            <w:tcMar>
              <w:top w:type="dxa" w:w="60"/>
              <w:left w:type="dxa" w:w="110"/>
              <w:bottom w:type="dxa" w:w="60"/>
              <w:right w:type="dxa" w:w="110"/>
            </w:tcMar>
          </w:tcPr>
          <w:p>
            <w:r>
              <w:rPr>
                <w:sz w:val="18"/>
                <w:szCs w:val="18"/>
              </w:rPr>
              <w:t xml:space="preserve">core:LogicalEntity</w:t>
            </w:r>
          </w:p>
        </w:tc>
      </w:tr>
    </w:tbl>
    <w:p>
      <w:r>
        <w:t xml:space="preserve"/>
      </w:r>
    </w:p>
    <w:p>
      <w:pPr>
        <w:spacing w:after="40"/>
      </w:pPr>
      <w:r>
        <w:rPr>
          <w:b/>
          <w:bCs/>
          <w:color w:val="1F3864"/>
          <w:sz w:val="20"/>
          <w:szCs w:val="20"/>
        </w:rPr>
        <w:t xml:space="preserve">Object properties</w:t>
      </w:r>
    </w:p>
    <w:tbl>
      <w:tblPr>
        <w:tblW w:type="dxa" w:w="9360"/>
        <w:tblBorders>
          <w:top w:val="single" w:color="BFBFBF" w:sz="1"/>
          <w:left w:val="single" w:color="BFBFBF" w:sz="1"/>
          <w:bottom w:val="single" w:color="BFBFBF" w:sz="1"/>
          <w:right w:val="single" w:color="BFBFBF" w:sz="1"/>
          <w:insideH w:val="single" w:color="BFBFBF" w:sz="1"/>
          <w:insideV w:val="single" w:color="BFBFBF" w:sz="1"/>
        </w:tblBorders>
      </w:tblPr>
      <w:tblGrid>
        <w:gridCol w:w="2300"/>
        <w:gridCol w:w="4060"/>
        <w:gridCol w:w="1500"/>
        <w:gridCol w:w="1500"/>
      </w:tblGrid>
      <w:tr>
        <w:trPr>
          <w:tblHeader/>
        </w:trPr>
        <w:tc>
          <w:tcPr>
            <w:tcW w:type="dxa" w:w="2300"/>
            <w:shd w:fill="2E75B6" w:val="clear"/>
            <w:tcMar>
              <w:top w:type="dxa" w:w="60"/>
              <w:left w:type="dxa" w:w="110"/>
              <w:bottom w:type="dxa" w:w="60"/>
              <w:right w:type="dxa" w:w="110"/>
            </w:tcMar>
            <w:vAlign w:val="center"/>
          </w:tcPr>
          <w:p>
            <w:r>
              <w:rPr>
                <w:b/>
                <w:bCs/>
                <w:color w:val="FFFFFF"/>
                <w:sz w:val="18"/>
                <w:szCs w:val="18"/>
              </w:rPr>
              <w:t xml:space="preserve">Property</w:t>
            </w:r>
          </w:p>
        </w:tc>
        <w:tc>
          <w:tcPr>
            <w:tcW w:type="dxa" w:w="4060"/>
            <w:shd w:fill="2E75B6" w:val="clear"/>
            <w:tcMar>
              <w:top w:type="dxa" w:w="60"/>
              <w:left w:type="dxa" w:w="110"/>
              <w:bottom w:type="dxa" w:w="60"/>
              <w:right w:type="dxa" w:w="110"/>
            </w:tcMar>
            <w:vAlign w:val="center"/>
          </w:tcPr>
          <w:p>
            <w:r>
              <w:rPr>
                <w:b/>
                <w:bCs/>
                <w:color w:val="FFFFFF"/>
                <w:sz w:val="18"/>
                <w:szCs w:val="18"/>
              </w:rPr>
              <w:t xml:space="preserve">Definition</w:t>
            </w:r>
          </w:p>
        </w:tc>
        <w:tc>
          <w:tcPr>
            <w:tcW w:type="dxa" w:w="1500"/>
            <w:shd w:fill="2E75B6" w:val="clear"/>
            <w:tcMar>
              <w:top w:type="dxa" w:w="60"/>
              <w:left w:type="dxa" w:w="110"/>
              <w:bottom w:type="dxa" w:w="60"/>
              <w:right w:type="dxa" w:w="110"/>
            </w:tcMar>
            <w:vAlign w:val="center"/>
          </w:tcPr>
          <w:p>
            <w:r>
              <w:rPr>
                <w:b/>
                <w:bCs/>
                <w:color w:val="FFFFFF"/>
                <w:sz w:val="18"/>
                <w:szCs w:val="18"/>
              </w:rPr>
              <w:t xml:space="preserve">Domain</w:t>
            </w:r>
          </w:p>
        </w:tc>
        <w:tc>
          <w:tcPr>
            <w:tcW w:type="dxa" w:w="1500"/>
            <w:shd w:fill="2E75B6" w:val="clear"/>
            <w:tcMar>
              <w:top w:type="dxa" w:w="60"/>
              <w:left w:type="dxa" w:w="110"/>
              <w:bottom w:type="dxa" w:w="60"/>
              <w:right w:type="dxa" w:w="110"/>
            </w:tcMar>
            <w:vAlign w:val="center"/>
          </w:tcPr>
          <w:p>
            <w:r>
              <w:rPr>
                <w:b/>
                <w:bCs/>
                <w:color w:val="FFFFFF"/>
                <w:sz w:val="18"/>
                <w:szCs w:val="18"/>
              </w:rPr>
              <w:t xml:space="preserve">Range</w:t>
            </w:r>
          </w:p>
        </w:tc>
      </w:tr>
      <w:tr>
        <w:tc>
          <w:tcPr>
            <w:tcW w:type="dxa" w:w="2300"/>
            <w:shd w:fill="FFFFFF" w:val="clear"/>
            <w:tcMar>
              <w:top w:type="dxa" w:w="60"/>
              <w:left w:type="dxa" w:w="110"/>
              <w:bottom w:type="dxa" w:w="60"/>
              <w:right w:type="dxa" w:w="110"/>
            </w:tcMar>
          </w:tcPr>
          <w:p>
            <w:r>
              <w:rPr>
                <w:rFonts w:ascii="Consolas" w:cs="Consolas" w:eastAsia="Consolas" w:hAnsi="Consolas"/>
                <w:b/>
                <w:bCs/>
                <w:color w:val="1F3864"/>
                <w:sz w:val="18"/>
                <w:szCs w:val="18"/>
              </w:rPr>
              <w:t xml:space="preserve">com:bindsEndpoint</w:t>
            </w:r>
          </w:p>
        </w:tc>
        <w:tc>
          <w:tcPr>
            <w:tcW w:type="dxa" w:w="4060"/>
            <w:shd w:fill="FFFFFF" w:val="clear"/>
            <w:tcMar>
              <w:top w:type="dxa" w:w="60"/>
              <w:left w:type="dxa" w:w="110"/>
              <w:bottom w:type="dxa" w:w="60"/>
              <w:right w:type="dxa" w:w="110"/>
            </w:tcMar>
          </w:tcPr>
          <w:p>
            <w:r>
              <w:rPr>
                <w:sz w:val="18"/>
                <w:szCs w:val="18"/>
              </w:rPr>
              <w:t xml:space="preserve">Relates a binding to the endpoint it binds.</w:t>
            </w:r>
          </w:p>
        </w:tc>
        <w:tc>
          <w:tcPr>
            <w:tcW w:type="dxa" w:w="1500"/>
            <w:shd w:fill="FFFFFF" w:val="clear"/>
            <w:tcMar>
              <w:top w:type="dxa" w:w="60"/>
              <w:left w:type="dxa" w:w="110"/>
              <w:bottom w:type="dxa" w:w="60"/>
              <w:right w:type="dxa" w:w="110"/>
            </w:tcMar>
          </w:tcPr>
          <w:p>
            <w:r>
              <w:rPr>
                <w:sz w:val="18"/>
                <w:szCs w:val="18"/>
              </w:rPr>
              <w:t xml:space="preserve">com:Binding</w:t>
            </w:r>
          </w:p>
        </w:tc>
        <w:tc>
          <w:tcPr>
            <w:tcW w:type="dxa" w:w="1500"/>
            <w:shd w:fill="FFFFFF" w:val="clear"/>
            <w:tcMar>
              <w:top w:type="dxa" w:w="60"/>
              <w:left w:type="dxa" w:w="110"/>
              <w:bottom w:type="dxa" w:w="60"/>
              <w:right w:type="dxa" w:w="110"/>
            </w:tcMar>
          </w:tcPr>
          <w:p>
            <w:r>
              <w:rPr>
                <w:sz w:val="18"/>
                <w:szCs w:val="18"/>
              </w:rPr>
              <w:t xml:space="preserve">com:Endpoint</w:t>
            </w:r>
          </w:p>
        </w:tc>
      </w:tr>
      <w:tr>
        <w:tc>
          <w:tcPr>
            <w:tcW w:type="dxa" w:w="2300"/>
            <w:shd w:fill="F2F2F2" w:val="clear"/>
            <w:tcMar>
              <w:top w:type="dxa" w:w="60"/>
              <w:left w:type="dxa" w:w="110"/>
              <w:bottom w:type="dxa" w:w="60"/>
              <w:right w:type="dxa" w:w="110"/>
            </w:tcMar>
          </w:tcPr>
          <w:p>
            <w:r>
              <w:rPr>
                <w:rFonts w:ascii="Consolas" w:cs="Consolas" w:eastAsia="Consolas" w:hAnsi="Consolas"/>
                <w:b/>
                <w:bCs/>
                <w:color w:val="1F3864"/>
                <w:sz w:val="18"/>
                <w:szCs w:val="18"/>
              </w:rPr>
              <w:t xml:space="preserve">com:hasEndpoint</w:t>
            </w:r>
          </w:p>
        </w:tc>
        <w:tc>
          <w:tcPr>
            <w:tcW w:type="dxa" w:w="4060"/>
            <w:shd w:fill="F2F2F2" w:val="clear"/>
            <w:tcMar>
              <w:top w:type="dxa" w:w="60"/>
              <w:left w:type="dxa" w:w="110"/>
              <w:bottom w:type="dxa" w:w="60"/>
              <w:right w:type="dxa" w:w="110"/>
            </w:tcMar>
          </w:tcPr>
          <w:p>
            <w:r>
              <w:rPr>
                <w:sz w:val="18"/>
                <w:szCs w:val="18"/>
              </w:rPr>
              <w:t xml:space="preserve">Relates an entity to a communication endpoint.</w:t>
            </w:r>
          </w:p>
        </w:tc>
        <w:tc>
          <w:tcPr>
            <w:tcW w:type="dxa" w:w="1500"/>
            <w:shd w:fill="F2F2F2" w:val="clear"/>
            <w:tcMar>
              <w:top w:type="dxa" w:w="60"/>
              <w:left w:type="dxa" w:w="110"/>
              <w:bottom w:type="dxa" w:w="60"/>
              <w:right w:type="dxa" w:w="110"/>
            </w:tcMar>
          </w:tcPr>
          <w:p>
            <w:r>
              <w:rPr>
                <w:sz w:val="18"/>
                <w:szCs w:val="18"/>
              </w:rPr>
              <w:t xml:space="preserve">com:Channel</w:t>
            </w:r>
          </w:p>
        </w:tc>
        <w:tc>
          <w:tcPr>
            <w:tcW w:type="dxa" w:w="1500"/>
            <w:shd w:fill="F2F2F2" w:val="clear"/>
            <w:tcMar>
              <w:top w:type="dxa" w:w="60"/>
              <w:left w:type="dxa" w:w="110"/>
              <w:bottom w:type="dxa" w:w="60"/>
              <w:right w:type="dxa" w:w="110"/>
            </w:tcMar>
          </w:tcPr>
          <w:p>
            <w:r>
              <w:rPr>
                <w:sz w:val="18"/>
                <w:szCs w:val="18"/>
              </w:rPr>
              <w:t xml:space="preserve">com:Endpoint</w:t>
            </w:r>
          </w:p>
        </w:tc>
      </w:tr>
      <w:tr>
        <w:tc>
          <w:tcPr>
            <w:tcW w:type="dxa" w:w="2300"/>
            <w:shd w:fill="FFFFFF" w:val="clear"/>
            <w:tcMar>
              <w:top w:type="dxa" w:w="60"/>
              <w:left w:type="dxa" w:w="110"/>
              <w:bottom w:type="dxa" w:w="60"/>
              <w:right w:type="dxa" w:w="110"/>
            </w:tcMar>
          </w:tcPr>
          <w:p>
            <w:r>
              <w:rPr>
                <w:rFonts w:ascii="Consolas" w:cs="Consolas" w:eastAsia="Consolas" w:hAnsi="Consolas"/>
                <w:b/>
                <w:bCs/>
                <w:color w:val="1F3864"/>
                <w:sz w:val="18"/>
                <w:szCs w:val="18"/>
              </w:rPr>
              <w:t xml:space="preserve">com:usesProtocol</w:t>
            </w:r>
          </w:p>
        </w:tc>
        <w:tc>
          <w:tcPr>
            <w:tcW w:type="dxa" w:w="4060"/>
            <w:shd w:fill="FFFFFF" w:val="clear"/>
            <w:tcMar>
              <w:top w:type="dxa" w:w="60"/>
              <w:left w:type="dxa" w:w="110"/>
              <w:bottom w:type="dxa" w:w="60"/>
              <w:right w:type="dxa" w:w="110"/>
            </w:tcMar>
          </w:tcPr>
          <w:p>
            <w:r>
              <w:rPr>
                <w:sz w:val="18"/>
                <w:szCs w:val="18"/>
              </w:rPr>
              <w:t xml:space="preserve">Relates a Channel or an Endpoint to the Protocol it uses (HHM-Core Endpoint usesProtocol Protocol). Domain kept general so both Channel and Endpoint may use it.</w:t>
            </w:r>
          </w:p>
        </w:tc>
        <w:tc>
          <w:tcPr>
            <w:tcW w:type="dxa" w:w="1500"/>
            <w:shd w:fill="FFFFFF" w:val="clear"/>
            <w:tcMar>
              <w:top w:type="dxa" w:w="60"/>
              <w:left w:type="dxa" w:w="110"/>
              <w:bottom w:type="dxa" w:w="60"/>
              <w:right w:type="dxa" w:w="110"/>
            </w:tcMar>
          </w:tcPr>
          <w:p>
            <w:r>
              <w:rPr>
                <w:sz w:val="18"/>
                <w:szCs w:val="18"/>
              </w:rPr>
              <w:t xml:space="preserve">core:LogicalEntity</w:t>
            </w:r>
          </w:p>
        </w:tc>
        <w:tc>
          <w:tcPr>
            <w:tcW w:type="dxa" w:w="1500"/>
            <w:shd w:fill="FFFFFF" w:val="clear"/>
            <w:tcMar>
              <w:top w:type="dxa" w:w="60"/>
              <w:left w:type="dxa" w:w="110"/>
              <w:bottom w:type="dxa" w:w="60"/>
              <w:right w:type="dxa" w:w="110"/>
            </w:tcMar>
          </w:tcPr>
          <w:p>
            <w:r>
              <w:rPr>
                <w:sz w:val="18"/>
                <w:szCs w:val="18"/>
              </w:rPr>
              <w:t xml:space="preserve">com:Protocol</w:t>
            </w:r>
          </w:p>
        </w:tc>
      </w:tr>
      <w:tr>
        <w:tc>
          <w:tcPr>
            <w:tcW w:type="dxa" w:w="2300"/>
            <w:shd w:fill="F2F2F2" w:val="clear"/>
            <w:tcMar>
              <w:top w:type="dxa" w:w="60"/>
              <w:left w:type="dxa" w:w="110"/>
              <w:bottom w:type="dxa" w:w="60"/>
              <w:right w:type="dxa" w:w="110"/>
            </w:tcMar>
          </w:tcPr>
          <w:p>
            <w:r>
              <w:rPr>
                <w:rFonts w:ascii="Consolas" w:cs="Consolas" w:eastAsia="Consolas" w:hAnsi="Consolas"/>
                <w:b/>
                <w:bCs/>
                <w:color w:val="1F3864"/>
                <w:sz w:val="18"/>
                <w:szCs w:val="18"/>
              </w:rPr>
              <w:t xml:space="preserve">com:exposedVia</w:t>
            </w:r>
          </w:p>
        </w:tc>
        <w:tc>
          <w:tcPr>
            <w:tcW w:type="dxa" w:w="4060"/>
            <w:shd w:fill="F2F2F2" w:val="clear"/>
            <w:tcMar>
              <w:top w:type="dxa" w:w="60"/>
              <w:left w:type="dxa" w:w="110"/>
              <w:bottom w:type="dxa" w:w="60"/>
              <w:right w:type="dxa" w:w="110"/>
            </w:tcMar>
          </w:tcPr>
          <w:p>
            <w:r>
              <w:rPr>
                <w:sz w:val="18"/>
                <w:szCs w:val="18"/>
              </w:rPr>
              <w:t xml:space="preserve">A protocol-neutral skill:SkillInterface is exposed to clients via a communication Endpoint (HHM-Core SkillInterface exposedVia Endpoint). Declared here so skill.ttl need not depend on communication.ttl.</w:t>
            </w:r>
          </w:p>
        </w:tc>
        <w:tc>
          <w:tcPr>
            <w:tcW w:type="dxa" w:w="1500"/>
            <w:shd w:fill="F2F2F2" w:val="clear"/>
            <w:tcMar>
              <w:top w:type="dxa" w:w="60"/>
              <w:left w:type="dxa" w:w="110"/>
              <w:bottom w:type="dxa" w:w="60"/>
              <w:right w:type="dxa" w:w="110"/>
            </w:tcMar>
          </w:tcPr>
          <w:p>
            <w:r>
              <w:rPr>
                <w:sz w:val="18"/>
                <w:szCs w:val="18"/>
              </w:rPr>
              <w:t xml:space="preserve">skill:SkillInterface</w:t>
            </w:r>
          </w:p>
        </w:tc>
        <w:tc>
          <w:tcPr>
            <w:tcW w:type="dxa" w:w="1500"/>
            <w:shd w:fill="F2F2F2" w:val="clear"/>
            <w:tcMar>
              <w:top w:type="dxa" w:w="60"/>
              <w:left w:type="dxa" w:w="110"/>
              <w:bottom w:type="dxa" w:w="60"/>
              <w:right w:type="dxa" w:w="110"/>
            </w:tcMar>
          </w:tcPr>
          <w:p>
            <w:r>
              <w:rPr>
                <w:sz w:val="18"/>
                <w:szCs w:val="18"/>
              </w:rPr>
              <w:t xml:space="preserve">com:Endpoint</w:t>
            </w:r>
          </w:p>
        </w:tc>
      </w:tr>
      <w:tr>
        <w:tc>
          <w:tcPr>
            <w:tcW w:type="dxa" w:w="2300"/>
            <w:shd w:fill="FFFFFF" w:val="clear"/>
            <w:tcMar>
              <w:top w:type="dxa" w:w="60"/>
              <w:left w:type="dxa" w:w="110"/>
              <w:bottom w:type="dxa" w:w="60"/>
              <w:right w:type="dxa" w:w="110"/>
            </w:tcMar>
          </w:tcPr>
          <w:p>
            <w:r>
              <w:rPr>
                <w:rFonts w:ascii="Consolas" w:cs="Consolas" w:eastAsia="Consolas" w:hAnsi="Consolas"/>
                <w:b/>
                <w:bCs/>
                <w:color w:val="1F3864"/>
                <w:sz w:val="18"/>
                <w:szCs w:val="18"/>
              </w:rPr>
              <w:t xml:space="preserve">com:hasBinding</w:t>
            </w:r>
          </w:p>
        </w:tc>
        <w:tc>
          <w:tcPr>
            <w:tcW w:type="dxa" w:w="4060"/>
            <w:shd w:fill="FFFFFF" w:val="clear"/>
            <w:tcMar>
              <w:top w:type="dxa" w:w="60"/>
              <w:left w:type="dxa" w:w="110"/>
              <w:bottom w:type="dxa" w:w="60"/>
              <w:right w:type="dxa" w:w="110"/>
            </w:tcMar>
          </w:tcPr>
          <w:p>
            <w:r>
              <w:rPr>
                <w:sz w:val="18"/>
                <w:szCs w:val="18"/>
              </w:rPr>
              <w:t xml:space="preserve">An Endpoint is realised by a protocol Binding.</w:t>
            </w:r>
          </w:p>
        </w:tc>
        <w:tc>
          <w:tcPr>
            <w:tcW w:type="dxa" w:w="1500"/>
            <w:shd w:fill="FFFFFF" w:val="clear"/>
            <w:tcMar>
              <w:top w:type="dxa" w:w="60"/>
              <w:left w:type="dxa" w:w="110"/>
              <w:bottom w:type="dxa" w:w="60"/>
              <w:right w:type="dxa" w:w="110"/>
            </w:tcMar>
          </w:tcPr>
          <w:p>
            <w:r>
              <w:rPr>
                <w:sz w:val="18"/>
                <w:szCs w:val="18"/>
              </w:rPr>
              <w:t xml:space="preserve">com:Endpoint</w:t>
            </w:r>
          </w:p>
        </w:tc>
        <w:tc>
          <w:tcPr>
            <w:tcW w:type="dxa" w:w="1500"/>
            <w:shd w:fill="FFFFFF" w:val="clear"/>
            <w:tcMar>
              <w:top w:type="dxa" w:w="60"/>
              <w:left w:type="dxa" w:w="110"/>
              <w:bottom w:type="dxa" w:w="60"/>
              <w:right w:type="dxa" w:w="110"/>
            </w:tcMar>
          </w:tcPr>
          <w:p>
            <w:r>
              <w:rPr>
                <w:sz w:val="18"/>
                <w:szCs w:val="18"/>
              </w:rPr>
              <w:t xml:space="preserve">com:Binding</w:t>
            </w:r>
          </w:p>
        </w:tc>
      </w:tr>
      <w:tr>
        <w:tc>
          <w:tcPr>
            <w:tcW w:type="dxa" w:w="2300"/>
            <w:shd w:fill="F2F2F2" w:val="clear"/>
            <w:tcMar>
              <w:top w:type="dxa" w:w="60"/>
              <w:left w:type="dxa" w:w="110"/>
              <w:bottom w:type="dxa" w:w="60"/>
              <w:right w:type="dxa" w:w="110"/>
            </w:tcMar>
          </w:tcPr>
          <w:p>
            <w:r>
              <w:rPr>
                <w:rFonts w:ascii="Consolas" w:cs="Consolas" w:eastAsia="Consolas" w:hAnsi="Consolas"/>
                <w:b/>
                <w:bCs/>
                <w:color w:val="1F3864"/>
                <w:sz w:val="18"/>
                <w:szCs w:val="18"/>
              </w:rPr>
              <w:t xml:space="preserve">com:hasParameterDef</w:t>
            </w:r>
          </w:p>
        </w:tc>
        <w:tc>
          <w:tcPr>
            <w:tcW w:type="dxa" w:w="4060"/>
            <w:shd w:fill="F2F2F2" w:val="clear"/>
            <w:tcMar>
              <w:top w:type="dxa" w:w="60"/>
              <w:left w:type="dxa" w:w="110"/>
              <w:bottom w:type="dxa" w:w="60"/>
              <w:right w:type="dxa" w:w="110"/>
            </w:tcMar>
          </w:tcPr>
          <w:p>
            <w:r>
              <w:rPr>
                <w:sz w:val="18"/>
                <w:szCs w:val="18"/>
              </w:rPr>
              <w:t xml:space="preserve">An input parameter of an operation signature (reuses skill:ParameterDef).</w:t>
            </w:r>
          </w:p>
        </w:tc>
        <w:tc>
          <w:tcPr>
            <w:tcW w:type="dxa" w:w="1500"/>
            <w:shd w:fill="F2F2F2" w:val="clear"/>
            <w:tcMar>
              <w:top w:type="dxa" w:w="60"/>
              <w:left w:type="dxa" w:w="110"/>
              <w:bottom w:type="dxa" w:w="60"/>
              <w:right w:type="dxa" w:w="110"/>
            </w:tcMar>
          </w:tcPr>
          <w:p>
            <w:r>
              <w:rPr>
                <w:sz w:val="18"/>
                <w:szCs w:val="18"/>
              </w:rPr>
              <w:t xml:space="preserve">com:OperationSignature</w:t>
            </w:r>
          </w:p>
        </w:tc>
        <w:tc>
          <w:tcPr>
            <w:tcW w:type="dxa" w:w="1500"/>
            <w:shd w:fill="F2F2F2" w:val="clear"/>
            <w:tcMar>
              <w:top w:type="dxa" w:w="60"/>
              <w:left w:type="dxa" w:w="110"/>
              <w:bottom w:type="dxa" w:w="60"/>
              <w:right w:type="dxa" w:w="110"/>
            </w:tcMar>
          </w:tcPr>
          <w:p>
            <w:r>
              <w:rPr>
                <w:sz w:val="18"/>
                <w:szCs w:val="18"/>
              </w:rPr>
              <w:t xml:space="preserve">skill:ParameterDef</w:t>
            </w:r>
          </w:p>
        </w:tc>
      </w:tr>
      <w:tr>
        <w:tc>
          <w:tcPr>
            <w:tcW w:type="dxa" w:w="2300"/>
            <w:shd w:fill="FFFFFF" w:val="clear"/>
            <w:tcMar>
              <w:top w:type="dxa" w:w="60"/>
              <w:left w:type="dxa" w:w="110"/>
              <w:bottom w:type="dxa" w:w="60"/>
              <w:right w:type="dxa" w:w="110"/>
            </w:tcMar>
          </w:tcPr>
          <w:p>
            <w:r>
              <w:rPr>
                <w:rFonts w:ascii="Consolas" w:cs="Consolas" w:eastAsia="Consolas" w:hAnsi="Consolas"/>
                <w:b/>
                <w:bCs/>
                <w:color w:val="1F3864"/>
                <w:sz w:val="18"/>
                <w:szCs w:val="18"/>
              </w:rPr>
              <w:t xml:space="preserve">com:hasSignature</w:t>
            </w:r>
          </w:p>
        </w:tc>
        <w:tc>
          <w:tcPr>
            <w:tcW w:type="dxa" w:w="4060"/>
            <w:shd w:fill="FFFFFF" w:val="clear"/>
            <w:tcMar>
              <w:top w:type="dxa" w:w="60"/>
              <w:left w:type="dxa" w:w="110"/>
              <w:bottom w:type="dxa" w:w="60"/>
              <w:right w:type="dxa" w:w="110"/>
            </w:tcMar>
          </w:tcPr>
          <w:p>
            <w:r>
              <w:rPr>
                <w:sz w:val="18"/>
                <w:szCs w:val="18"/>
              </w:rPr>
              <w:t xml:space="preserve">The OperationSignature exposed by a Binding.</w:t>
            </w:r>
          </w:p>
        </w:tc>
        <w:tc>
          <w:tcPr>
            <w:tcW w:type="dxa" w:w="1500"/>
            <w:shd w:fill="FFFFFF" w:val="clear"/>
            <w:tcMar>
              <w:top w:type="dxa" w:w="60"/>
              <w:left w:type="dxa" w:w="110"/>
              <w:bottom w:type="dxa" w:w="60"/>
              <w:right w:type="dxa" w:w="110"/>
            </w:tcMar>
          </w:tcPr>
          <w:p>
            <w:r>
              <w:rPr>
                <w:sz w:val="18"/>
                <w:szCs w:val="18"/>
              </w:rPr>
              <w:t xml:space="preserve">com:Binding</w:t>
            </w:r>
          </w:p>
        </w:tc>
        <w:tc>
          <w:tcPr>
            <w:tcW w:type="dxa" w:w="1500"/>
            <w:shd w:fill="FFFFFF" w:val="clear"/>
            <w:tcMar>
              <w:top w:type="dxa" w:w="60"/>
              <w:left w:type="dxa" w:w="110"/>
              <w:bottom w:type="dxa" w:w="60"/>
              <w:right w:type="dxa" w:w="110"/>
            </w:tcMar>
          </w:tcPr>
          <w:p>
            <w:r>
              <w:rPr>
                <w:sz w:val="18"/>
                <w:szCs w:val="18"/>
              </w:rPr>
              <w:t xml:space="preserve">com:OperationSignature</w:t>
            </w:r>
          </w:p>
        </w:tc>
      </w:tr>
      <w:tr>
        <w:tc>
          <w:tcPr>
            <w:tcW w:type="dxa" w:w="2300"/>
            <w:shd w:fill="F2F2F2" w:val="clear"/>
            <w:tcMar>
              <w:top w:type="dxa" w:w="60"/>
              <w:left w:type="dxa" w:w="110"/>
              <w:bottom w:type="dxa" w:w="60"/>
              <w:right w:type="dxa" w:w="110"/>
            </w:tcMar>
          </w:tcPr>
          <w:p>
            <w:r>
              <w:rPr>
                <w:rFonts w:ascii="Consolas" w:cs="Consolas" w:eastAsia="Consolas" w:hAnsi="Consolas"/>
                <w:b/>
                <w:bCs/>
                <w:color w:val="1F3864"/>
                <w:sz w:val="18"/>
                <w:szCs w:val="18"/>
              </w:rPr>
              <w:t xml:space="preserve">com:returns</w:t>
            </w:r>
          </w:p>
        </w:tc>
        <w:tc>
          <w:tcPr>
            <w:tcW w:type="dxa" w:w="4060"/>
            <w:shd w:fill="F2F2F2" w:val="clear"/>
            <w:tcMar>
              <w:top w:type="dxa" w:w="60"/>
              <w:left w:type="dxa" w:w="110"/>
              <w:bottom w:type="dxa" w:w="60"/>
              <w:right w:type="dxa" w:w="110"/>
            </w:tcMar>
          </w:tcPr>
          <w:p>
            <w:r>
              <w:rPr>
                <w:sz w:val="18"/>
                <w:szCs w:val="18"/>
              </w:rPr>
              <w:t xml:space="preserve">A return value of an operation signature.</w:t>
            </w:r>
          </w:p>
        </w:tc>
        <w:tc>
          <w:tcPr>
            <w:tcW w:type="dxa" w:w="1500"/>
            <w:shd w:fill="F2F2F2" w:val="clear"/>
            <w:tcMar>
              <w:top w:type="dxa" w:w="60"/>
              <w:left w:type="dxa" w:w="110"/>
              <w:bottom w:type="dxa" w:w="60"/>
              <w:right w:type="dxa" w:w="110"/>
            </w:tcMar>
          </w:tcPr>
          <w:p>
            <w:r>
              <w:rPr>
                <w:sz w:val="18"/>
                <w:szCs w:val="18"/>
              </w:rPr>
              <w:t xml:space="preserve">com:OperationSignature</w:t>
            </w:r>
          </w:p>
        </w:tc>
        <w:tc>
          <w:tcPr>
            <w:tcW w:type="dxa" w:w="1500"/>
            <w:shd w:fill="F2F2F2" w:val="clear"/>
            <w:tcMar>
              <w:top w:type="dxa" w:w="60"/>
              <w:left w:type="dxa" w:w="110"/>
              <w:bottom w:type="dxa" w:w="60"/>
              <w:right w:type="dxa" w:w="110"/>
            </w:tcMar>
          </w:tcPr>
          <w:p>
            <w:r>
              <w:rPr>
                <w:sz w:val="18"/>
                <w:szCs w:val="18"/>
              </w:rPr>
              <w:t xml:space="preserve">skill:ParameterDef</w:t>
            </w:r>
          </w:p>
        </w:tc>
      </w:tr>
      <w:tr>
        <w:tc>
          <w:tcPr>
            <w:tcW w:type="dxa" w:w="2300"/>
            <w:shd w:fill="FFFFFF" w:val="clear"/>
            <w:tcMar>
              <w:top w:type="dxa" w:w="60"/>
              <w:left w:type="dxa" w:w="110"/>
              <w:bottom w:type="dxa" w:w="60"/>
              <w:right w:type="dxa" w:w="110"/>
            </w:tcMar>
          </w:tcPr>
          <w:p>
            <w:r>
              <w:rPr>
                <w:rFonts w:ascii="Consolas" w:cs="Consolas" w:eastAsia="Consolas" w:hAnsi="Consolas"/>
                <w:b/>
                <w:bCs/>
                <w:color w:val="1F3864"/>
                <w:sz w:val="18"/>
                <w:szCs w:val="18"/>
              </w:rPr>
              <w:t xml:space="preserve">com:specializesAs</w:t>
            </w:r>
          </w:p>
        </w:tc>
        <w:tc>
          <w:tcPr>
            <w:tcW w:type="dxa" w:w="4060"/>
            <w:shd w:fill="FFFFFF" w:val="clear"/>
            <w:tcMar>
              <w:top w:type="dxa" w:w="60"/>
              <w:left w:type="dxa" w:w="110"/>
              <w:bottom w:type="dxa" w:w="60"/>
              <w:right w:type="dxa" w:w="110"/>
            </w:tcMar>
          </w:tcPr>
          <w:p>
            <w:r>
              <w:rPr>
                <w:sz w:val="18"/>
                <w:szCs w:val="18"/>
              </w:rPr>
              <w:t xml:space="preserve">The concrete Protocol a Binding specialises to.</w:t>
            </w:r>
          </w:p>
        </w:tc>
        <w:tc>
          <w:tcPr>
            <w:tcW w:type="dxa" w:w="1500"/>
            <w:shd w:fill="FFFFFF" w:val="clear"/>
            <w:tcMar>
              <w:top w:type="dxa" w:w="60"/>
              <w:left w:type="dxa" w:w="110"/>
              <w:bottom w:type="dxa" w:w="60"/>
              <w:right w:type="dxa" w:w="110"/>
            </w:tcMar>
          </w:tcPr>
          <w:p>
            <w:r>
              <w:rPr>
                <w:sz w:val="18"/>
                <w:szCs w:val="18"/>
              </w:rPr>
              <w:t xml:space="preserve">com:Binding</w:t>
            </w:r>
          </w:p>
        </w:tc>
        <w:tc>
          <w:tcPr>
            <w:tcW w:type="dxa" w:w="1500"/>
            <w:shd w:fill="FFFFFF" w:val="clear"/>
            <w:tcMar>
              <w:top w:type="dxa" w:w="60"/>
              <w:left w:type="dxa" w:w="110"/>
              <w:bottom w:type="dxa" w:w="60"/>
              <w:right w:type="dxa" w:w="110"/>
            </w:tcMar>
          </w:tcPr>
          <w:p>
            <w:r>
              <w:rPr>
                <w:sz w:val="18"/>
                <w:szCs w:val="18"/>
              </w:rPr>
              <w:t xml:space="preserve">com:Protocol</w:t>
            </w:r>
          </w:p>
        </w:tc>
      </w:tr>
    </w:tbl>
    <w:p>
      <w:r>
        <w:t xml:space="preserve"/>
      </w:r>
    </w:p>
    <w:p>
      <w:pPr>
        <w:spacing w:after="40"/>
      </w:pPr>
      <w:r>
        <w:rPr>
          <w:b/>
          <w:bCs/>
          <w:color w:val="1F3864"/>
          <w:sz w:val="20"/>
          <w:szCs w:val="20"/>
        </w:rPr>
        <w:t xml:space="preserve">Datatype properties</w:t>
      </w:r>
    </w:p>
    <w:tbl>
      <w:tblPr>
        <w:tblW w:type="dxa" w:w="9360"/>
        <w:tblBorders>
          <w:top w:val="single" w:color="BFBFBF" w:sz="1"/>
          <w:left w:val="single" w:color="BFBFBF" w:sz="1"/>
          <w:bottom w:val="single" w:color="BFBFBF" w:sz="1"/>
          <w:right w:val="single" w:color="BFBFBF" w:sz="1"/>
          <w:insideH w:val="single" w:color="BFBFBF" w:sz="1"/>
          <w:insideV w:val="single" w:color="BFBFBF" w:sz="1"/>
        </w:tblBorders>
      </w:tblPr>
      <w:tblGrid>
        <w:gridCol w:w="2300"/>
        <w:gridCol w:w="4060"/>
        <w:gridCol w:w="1500"/>
        <w:gridCol w:w="1500"/>
      </w:tblGrid>
      <w:tr>
        <w:trPr>
          <w:tblHeader/>
        </w:trPr>
        <w:tc>
          <w:tcPr>
            <w:tcW w:type="dxa" w:w="2300"/>
            <w:shd w:fill="2E75B6" w:val="clear"/>
            <w:tcMar>
              <w:top w:type="dxa" w:w="60"/>
              <w:left w:type="dxa" w:w="110"/>
              <w:bottom w:type="dxa" w:w="60"/>
              <w:right w:type="dxa" w:w="110"/>
            </w:tcMar>
            <w:vAlign w:val="center"/>
          </w:tcPr>
          <w:p>
            <w:r>
              <w:rPr>
                <w:b/>
                <w:bCs/>
                <w:color w:val="FFFFFF"/>
                <w:sz w:val="18"/>
                <w:szCs w:val="18"/>
              </w:rPr>
              <w:t xml:space="preserve">Property</w:t>
            </w:r>
          </w:p>
        </w:tc>
        <w:tc>
          <w:tcPr>
            <w:tcW w:type="dxa" w:w="4060"/>
            <w:shd w:fill="2E75B6" w:val="clear"/>
            <w:tcMar>
              <w:top w:type="dxa" w:w="60"/>
              <w:left w:type="dxa" w:w="110"/>
              <w:bottom w:type="dxa" w:w="60"/>
              <w:right w:type="dxa" w:w="110"/>
            </w:tcMar>
            <w:vAlign w:val="center"/>
          </w:tcPr>
          <w:p>
            <w:r>
              <w:rPr>
                <w:b/>
                <w:bCs/>
                <w:color w:val="FFFFFF"/>
                <w:sz w:val="18"/>
                <w:szCs w:val="18"/>
              </w:rPr>
              <w:t xml:space="preserve">Definition</w:t>
            </w:r>
          </w:p>
        </w:tc>
        <w:tc>
          <w:tcPr>
            <w:tcW w:type="dxa" w:w="1500"/>
            <w:shd w:fill="2E75B6" w:val="clear"/>
            <w:tcMar>
              <w:top w:type="dxa" w:w="60"/>
              <w:left w:type="dxa" w:w="110"/>
              <w:bottom w:type="dxa" w:w="60"/>
              <w:right w:type="dxa" w:w="110"/>
            </w:tcMar>
            <w:vAlign w:val="center"/>
          </w:tcPr>
          <w:p>
            <w:r>
              <w:rPr>
                <w:b/>
                <w:bCs/>
                <w:color w:val="FFFFFF"/>
                <w:sz w:val="18"/>
                <w:szCs w:val="18"/>
              </w:rPr>
              <w:t xml:space="preserve">Domain</w:t>
            </w:r>
          </w:p>
        </w:tc>
        <w:tc>
          <w:tcPr>
            <w:tcW w:type="dxa" w:w="1500"/>
            <w:shd w:fill="2E75B6" w:val="clear"/>
            <w:tcMar>
              <w:top w:type="dxa" w:w="60"/>
              <w:left w:type="dxa" w:w="110"/>
              <w:bottom w:type="dxa" w:w="60"/>
              <w:right w:type="dxa" w:w="110"/>
            </w:tcMar>
            <w:vAlign w:val="center"/>
          </w:tcPr>
          <w:p>
            <w:r>
              <w:rPr>
                <w:b/>
                <w:bCs/>
                <w:color w:val="FFFFFF"/>
                <w:sz w:val="18"/>
                <w:szCs w:val="18"/>
              </w:rPr>
              <w:t xml:space="preserve">Range</w:t>
            </w:r>
          </w:p>
        </w:tc>
      </w:tr>
      <w:tr>
        <w:tc>
          <w:tcPr>
            <w:tcW w:type="dxa" w:w="2300"/>
            <w:shd w:fill="FFFFFF" w:val="clear"/>
            <w:tcMar>
              <w:top w:type="dxa" w:w="60"/>
              <w:left w:type="dxa" w:w="110"/>
              <w:bottom w:type="dxa" w:w="60"/>
              <w:right w:type="dxa" w:w="110"/>
            </w:tcMar>
          </w:tcPr>
          <w:p>
            <w:r>
              <w:rPr>
                <w:rFonts w:ascii="Consolas" w:cs="Consolas" w:eastAsia="Consolas" w:hAnsi="Consolas"/>
                <w:b/>
                <w:bCs/>
                <w:color w:val="1F3864"/>
                <w:sz w:val="18"/>
                <w:szCs w:val="18"/>
              </w:rPr>
              <w:t xml:space="preserve">com:address</w:t>
            </w:r>
          </w:p>
        </w:tc>
        <w:tc>
          <w:tcPr>
            <w:tcW w:type="dxa" w:w="4060"/>
            <w:shd w:fill="FFFFFF" w:val="clear"/>
            <w:tcMar>
              <w:top w:type="dxa" w:w="60"/>
              <w:left w:type="dxa" w:w="110"/>
              <w:bottom w:type="dxa" w:w="60"/>
              <w:right w:type="dxa" w:w="110"/>
            </w:tcMar>
          </w:tcPr>
          <w:p>
            <w:r>
              <w:rPr>
                <w:sz w:val="18"/>
                <w:szCs w:val="18"/>
              </w:rPr>
              <w:t xml:space="preserve">URI/URL of the endpoint (e.g. 'opc.tcp://plc1:4840').</w:t>
            </w:r>
          </w:p>
        </w:tc>
        <w:tc>
          <w:tcPr>
            <w:tcW w:type="dxa" w:w="1500"/>
            <w:shd w:fill="FFFFFF" w:val="clear"/>
            <w:tcMar>
              <w:top w:type="dxa" w:w="60"/>
              <w:left w:type="dxa" w:w="110"/>
              <w:bottom w:type="dxa" w:w="60"/>
              <w:right w:type="dxa" w:w="110"/>
            </w:tcMar>
          </w:tcPr>
          <w:p>
            <w:r>
              <w:rPr>
                <w:sz w:val="18"/>
                <w:szCs w:val="18"/>
              </w:rPr>
              <w:t xml:space="preserve">com:Endpoint</w:t>
            </w:r>
          </w:p>
        </w:tc>
        <w:tc>
          <w:tcPr>
            <w:tcW w:type="dxa" w:w="1500"/>
            <w:shd w:fill="FFFFFF" w:val="clear"/>
            <w:tcMar>
              <w:top w:type="dxa" w:w="60"/>
              <w:left w:type="dxa" w:w="110"/>
              <w:bottom w:type="dxa" w:w="60"/>
              <w:right w:type="dxa" w:w="110"/>
            </w:tcMar>
          </w:tcPr>
          <w:p>
            <w:r>
              <w:rPr>
                <w:sz w:val="18"/>
                <w:szCs w:val="18"/>
              </w:rPr>
              <w:t xml:space="preserve">xsd:string</w:t>
            </w:r>
          </w:p>
        </w:tc>
      </w:tr>
      <w:tr>
        <w:tc>
          <w:tcPr>
            <w:tcW w:type="dxa" w:w="2300"/>
            <w:shd w:fill="F2F2F2" w:val="clear"/>
            <w:tcMar>
              <w:top w:type="dxa" w:w="60"/>
              <w:left w:type="dxa" w:w="110"/>
              <w:bottom w:type="dxa" w:w="60"/>
              <w:right w:type="dxa" w:w="110"/>
            </w:tcMar>
          </w:tcPr>
          <w:p>
            <w:r>
              <w:rPr>
                <w:rFonts w:ascii="Consolas" w:cs="Consolas" w:eastAsia="Consolas" w:hAnsi="Consolas"/>
                <w:b/>
                <w:bCs/>
                <w:color w:val="1F3864"/>
                <w:sz w:val="18"/>
                <w:szCs w:val="18"/>
              </w:rPr>
              <w:t xml:space="preserve">com:port</w:t>
            </w:r>
          </w:p>
        </w:tc>
        <w:tc>
          <w:tcPr>
            <w:tcW w:type="dxa" w:w="4060"/>
            <w:shd w:fill="F2F2F2" w:val="clear"/>
            <w:tcMar>
              <w:top w:type="dxa" w:w="60"/>
              <w:left w:type="dxa" w:w="110"/>
              <w:bottom w:type="dxa" w:w="60"/>
              <w:right w:type="dxa" w:w="110"/>
            </w:tcMar>
          </w:tcPr>
          <w:p>
            <w:r>
              <w:rPr>
                <w:sz w:val="18"/>
                <w:szCs w:val="18"/>
              </w:rPr>
              <w:t xml:space="preserve">The network port of an endpoint.</w:t>
            </w:r>
          </w:p>
        </w:tc>
        <w:tc>
          <w:tcPr>
            <w:tcW w:type="dxa" w:w="1500"/>
            <w:shd w:fill="F2F2F2" w:val="clear"/>
            <w:tcMar>
              <w:top w:type="dxa" w:w="60"/>
              <w:left w:type="dxa" w:w="110"/>
              <w:bottom w:type="dxa" w:w="60"/>
              <w:right w:type="dxa" w:w="110"/>
            </w:tcMar>
          </w:tcPr>
          <w:p>
            <w:r>
              <w:rPr>
                <w:sz w:val="18"/>
                <w:szCs w:val="18"/>
              </w:rPr>
              <w:t xml:space="preserve">com:Endpoint</w:t>
            </w:r>
          </w:p>
        </w:tc>
        <w:tc>
          <w:tcPr>
            <w:tcW w:type="dxa" w:w="1500"/>
            <w:shd w:fill="F2F2F2" w:val="clear"/>
            <w:tcMar>
              <w:top w:type="dxa" w:w="60"/>
              <w:left w:type="dxa" w:w="110"/>
              <w:bottom w:type="dxa" w:w="60"/>
              <w:right w:type="dxa" w:w="110"/>
            </w:tcMar>
          </w:tcPr>
          <w:p>
            <w:r>
              <w:rPr>
                <w:sz w:val="18"/>
                <w:szCs w:val="18"/>
              </w:rPr>
              <w:t xml:space="preserve">xsd:integer</w:t>
            </w:r>
          </w:p>
        </w:tc>
      </w:tr>
    </w:tbl>
    <w:p>
      <w:r>
        <w:t xml:space="preserve"/>
      </w:r>
    </w:p>
    <w:p>
      <w:r>
        <w:t xml:space="preserve"/>
      </w:r>
    </w:p>
    <w:p>
      <w:pPr>
        <w:pStyle w:val="Heading3"/>
      </w:pPr>
      <w:r>
        <w:t xml:space="preserve">Safety Ontology  (safety:)</w:t>
      </w:r>
    </w:p>
    <w:p>
      <w:pPr>
        <w:spacing w:after="80"/>
      </w:pPr>
      <w:r>
        <w:rPr>
          <w:b/>
          <w:bCs/>
          <w:sz w:val="18"/>
          <w:szCs w:val="18"/>
        </w:rPr>
        <w:t xml:space="preserve">Module file: </w:t>
      </w:r>
      <w:r>
        <w:rPr>
          <w:rFonts w:ascii="Consolas" w:cs="Consolas" w:eastAsia="Consolas" w:hAnsi="Consolas"/>
          <w:color w:val="595959"/>
          <w:sz w:val="18"/>
          <w:szCs w:val="18"/>
        </w:rPr>
        <w:t xml:space="preserve">cross-cutting/safety.ttl</w:t>
      </w:r>
    </w:p>
    <w:p>
      <w:pPr>
        <w:spacing w:after="120"/>
      </w:pPr>
      <w:r>
        <w:t xml:space="preserve">Functional-safety vocabulary: Hazard, Risk and (from 0.4.0) reified Mitigation with increases/reduces relations, plus SIL/PL safety-integrity levels. Together with res:Cobot it describes the human-robot collaboration safety envelope.</w:t>
      </w:r>
    </w:p>
    <w:tbl>
      <w:tblPr>
        <w:tblW w:type="dxa" w:w="9360"/>
        <w:tblBorders>
          <w:top w:val="single" w:color="BFBFBF" w:sz="1"/>
          <w:left w:val="single" w:color="BFBFBF" w:sz="1"/>
          <w:bottom w:val="single" w:color="BFBFBF" w:sz="1"/>
          <w:right w:val="single" w:color="BFBFBF" w:sz="1"/>
          <w:insideH w:val="single" w:color="BFBFBF" w:sz="1"/>
          <w:insideV w:val="single" w:color="BFBFBF" w:sz="1"/>
        </w:tblBorders>
      </w:tblPr>
      <w:tblGrid>
        <w:gridCol w:w="9360"/>
      </w:tblGrid>
      <w:tr>
        <w:tc>
          <w:tcPr>
            <w:tcW w:type="dxa" w:w="9360"/>
            <w:shd w:fill="E2EFDA" w:val="clear"/>
            <w:tcMar>
              <w:top w:type="dxa" w:w="120"/>
              <w:left w:type="dxa" w:w="160"/>
              <w:bottom w:type="dxa" w:w="120"/>
              <w:right w:type="dxa" w:w="160"/>
            </w:tcMar>
          </w:tcPr>
          <w:p>
            <w:pPr>
              <w:spacing w:after="80"/>
            </w:pPr>
            <w:r>
              <w:rPr>
                <w:b/>
                <w:bCs/>
                <w:color w:val="1F3864"/>
                <w:sz w:val="18"/>
                <w:szCs w:val="18"/>
              </w:rPr>
              <w:t xml:space="preserve">STANDARD ALIGNMENT</w:t>
            </w:r>
          </w:p>
          <w:p>
            <w:pPr>
              <w:spacing w:after="60"/>
            </w:pPr>
            <w:r>
              <w:rPr>
                <w:b/>
                <w:bCs/>
                <w:color w:val="1F3864"/>
                <w:sz w:val="20"/>
                <w:szCs w:val="20"/>
              </w:rPr>
              <w:t xml:space="preserve">Standard used:  </w:t>
            </w:r>
            <w:r>
              <w:rPr>
                <w:sz w:val="20"/>
                <w:szCs w:val="20"/>
              </w:rPr>
              <w:t xml:space="preserve">IEC 61508 (SIL) + ISO 13849 (PL)</w:t>
            </w:r>
          </w:p>
          <w:p>
            <w:pPr>
              <w:spacing w:after="60"/>
            </w:pPr>
            <w:r>
              <w:rPr>
                <w:b/>
                <w:bCs/>
                <w:color w:val="1F3864"/>
                <w:sz w:val="20"/>
                <w:szCs w:val="20"/>
              </w:rPr>
              <w:t xml:space="preserve">Why it is used:  </w:t>
            </w:r>
            <w:r>
              <w:rPr>
                <w:sz w:val="20"/>
                <w:szCs w:val="20"/>
              </w:rPr>
              <w:t xml:space="preserve">IEC 61508 and ISO 13849 are the functional-safety standards for industrial machinery; aligning lets safety-integrity levels be stated and reasoned about consistently.</w:t>
            </w:r>
          </w:p>
          <w:p>
            <w:pPr>
              <w:spacing w:after="60"/>
            </w:pPr>
            <w:r>
              <w:rPr>
                <w:b/>
                <w:bCs/>
                <w:color w:val="1F3864"/>
                <w:sz w:val="20"/>
                <w:szCs w:val="20"/>
              </w:rPr>
              <w:t xml:space="preserve">How it is used:  </w:t>
            </w:r>
            <w:r>
              <w:rPr>
                <w:sz w:val="20"/>
                <w:szCs w:val="20"/>
              </w:rPr>
              <w:t xml:space="preserve">Hazard→Risk and Mitigation→Risk relations are modelled explicitly; safety:Mitigation reuses the additive core:constrains property, so safety constraints and access-control constraints share one constraint vocabulary.</w:t>
            </w:r>
          </w:p>
        </w:tc>
      </w:tr>
    </w:tbl>
    <w:p>
      <w:r>
        <w:t xml:space="preserve"/>
      </w:r>
    </w:p>
    <w:p>
      <w:pPr>
        <w:spacing w:after="100"/>
      </w:pPr>
      <w:r>
        <w:rPr>
          <w:i/>
          <w:iCs/>
          <w:color w:val="595959"/>
          <w:sz w:val="18"/>
          <w:szCs w:val="18"/>
        </w:rPr>
        <w:t xml:space="preserve">Defines 7 classes, 5 object properties, 0 datatype properties.</w:t>
      </w:r>
    </w:p>
    <w:p>
      <w:pPr>
        <w:spacing w:after="40"/>
      </w:pPr>
      <w:r>
        <w:rPr>
          <w:b/>
          <w:bCs/>
          <w:color w:val="1F3864"/>
          <w:sz w:val="20"/>
          <w:szCs w:val="20"/>
        </w:rPr>
        <w:t xml:space="preserve">Classes</w:t>
      </w:r>
    </w:p>
    <w:tbl>
      <w:tblPr>
        <w:tblW w:type="dxa" w:w="9360"/>
        <w:tblBorders>
          <w:top w:val="single" w:color="BFBFBF" w:sz="1"/>
          <w:left w:val="single" w:color="BFBFBF" w:sz="1"/>
          <w:bottom w:val="single" w:color="BFBFBF" w:sz="1"/>
          <w:right w:val="single" w:color="BFBFBF" w:sz="1"/>
          <w:insideH w:val="single" w:color="BFBFBF" w:sz="1"/>
          <w:insideV w:val="single" w:color="BFBFBF" w:sz="1"/>
        </w:tblBorders>
      </w:tblPr>
      <w:tblGrid>
        <w:gridCol w:w="2300"/>
        <w:gridCol w:w="5060"/>
        <w:gridCol w:w="2000"/>
      </w:tblGrid>
      <w:tr>
        <w:trPr>
          <w:tblHeader/>
        </w:trPr>
        <w:tc>
          <w:tcPr>
            <w:tcW w:type="dxa" w:w="2300"/>
            <w:shd w:fill="2E75B6" w:val="clear"/>
            <w:tcMar>
              <w:top w:type="dxa" w:w="60"/>
              <w:left w:type="dxa" w:w="110"/>
              <w:bottom w:type="dxa" w:w="60"/>
              <w:right w:type="dxa" w:w="110"/>
            </w:tcMar>
            <w:vAlign w:val="center"/>
          </w:tcPr>
          <w:p>
            <w:r>
              <w:rPr>
                <w:b/>
                <w:bCs/>
                <w:color w:val="FFFFFF"/>
                <w:sz w:val="18"/>
                <w:szCs w:val="18"/>
              </w:rPr>
              <w:t xml:space="preserve">Class</w:t>
            </w:r>
          </w:p>
        </w:tc>
        <w:tc>
          <w:tcPr>
            <w:tcW w:type="dxa" w:w="5060"/>
            <w:shd w:fill="2E75B6" w:val="clear"/>
            <w:tcMar>
              <w:top w:type="dxa" w:w="60"/>
              <w:left w:type="dxa" w:w="110"/>
              <w:bottom w:type="dxa" w:w="60"/>
              <w:right w:type="dxa" w:w="110"/>
            </w:tcMar>
            <w:vAlign w:val="center"/>
          </w:tcPr>
          <w:p>
            <w:r>
              <w:rPr>
                <w:b/>
                <w:bCs/>
                <w:color w:val="FFFFFF"/>
                <w:sz w:val="18"/>
                <w:szCs w:val="18"/>
              </w:rPr>
              <w:t xml:space="preserve">Definition</w:t>
            </w:r>
          </w:p>
        </w:tc>
        <w:tc>
          <w:tcPr>
            <w:tcW w:type="dxa" w:w="2000"/>
            <w:shd w:fill="2E75B6" w:val="clear"/>
            <w:tcMar>
              <w:top w:type="dxa" w:w="60"/>
              <w:left w:type="dxa" w:w="110"/>
              <w:bottom w:type="dxa" w:w="60"/>
              <w:right w:type="dxa" w:w="110"/>
            </w:tcMar>
            <w:vAlign w:val="center"/>
          </w:tcPr>
          <w:p>
            <w:r>
              <w:rPr>
                <w:b/>
                <w:bCs/>
                <w:color w:val="FFFFFF"/>
                <w:sz w:val="18"/>
                <w:szCs w:val="18"/>
              </w:rPr>
              <w:t xml:space="preserve">Subclass of</w:t>
            </w:r>
          </w:p>
        </w:tc>
      </w:tr>
      <w:tr>
        <w:tc>
          <w:tcPr>
            <w:tcW w:type="dxa" w:w="2300"/>
            <w:shd w:fill="FFFFFF" w:val="clear"/>
            <w:tcMar>
              <w:top w:type="dxa" w:w="60"/>
              <w:left w:type="dxa" w:w="110"/>
              <w:bottom w:type="dxa" w:w="60"/>
              <w:right w:type="dxa" w:w="110"/>
            </w:tcMar>
          </w:tcPr>
          <w:p>
            <w:r>
              <w:rPr>
                <w:rFonts w:ascii="Consolas" w:cs="Consolas" w:eastAsia="Consolas" w:hAnsi="Consolas"/>
                <w:b/>
                <w:bCs/>
                <w:color w:val="1F3864"/>
                <w:sz w:val="18"/>
                <w:szCs w:val="18"/>
              </w:rPr>
              <w:t xml:space="preserve">safety:EmergencyStop</w:t>
            </w:r>
          </w:p>
        </w:tc>
        <w:tc>
          <w:tcPr>
            <w:tcW w:type="dxa" w:w="5060"/>
            <w:shd w:fill="FFFFFF" w:val="clear"/>
            <w:tcMar>
              <w:top w:type="dxa" w:w="60"/>
              <w:left w:type="dxa" w:w="110"/>
              <w:bottom w:type="dxa" w:w="60"/>
              <w:right w:type="dxa" w:w="110"/>
            </w:tcMar>
          </w:tcPr>
          <w:p>
            <w:r>
              <w:rPr>
                <w:sz w:val="18"/>
                <w:szCs w:val="18"/>
              </w:rPr>
              <w:t xml:space="preserve">An emergency-stop safety function.</w:t>
            </w:r>
          </w:p>
        </w:tc>
        <w:tc>
          <w:tcPr>
            <w:tcW w:type="dxa" w:w="2000"/>
            <w:shd w:fill="FFFFFF" w:val="clear"/>
            <w:tcMar>
              <w:top w:type="dxa" w:w="60"/>
              <w:left w:type="dxa" w:w="110"/>
              <w:bottom w:type="dxa" w:w="60"/>
              <w:right w:type="dxa" w:w="110"/>
            </w:tcMar>
          </w:tcPr>
          <w:p>
            <w:r>
              <w:rPr>
                <w:sz w:val="18"/>
                <w:szCs w:val="18"/>
              </w:rPr>
              <w:t xml:space="preserve">safety:SafetyFunction</w:t>
            </w:r>
          </w:p>
        </w:tc>
      </w:tr>
      <w:tr>
        <w:tc>
          <w:tcPr>
            <w:tcW w:type="dxa" w:w="2300"/>
            <w:shd w:fill="F2F2F2" w:val="clear"/>
            <w:tcMar>
              <w:top w:type="dxa" w:w="60"/>
              <w:left w:type="dxa" w:w="110"/>
              <w:bottom w:type="dxa" w:w="60"/>
              <w:right w:type="dxa" w:w="110"/>
            </w:tcMar>
          </w:tcPr>
          <w:p>
            <w:r>
              <w:rPr>
                <w:rFonts w:ascii="Consolas" w:cs="Consolas" w:eastAsia="Consolas" w:hAnsi="Consolas"/>
                <w:b/>
                <w:bCs/>
                <w:color w:val="1F3864"/>
                <w:sz w:val="18"/>
                <w:szCs w:val="18"/>
              </w:rPr>
              <w:t xml:space="preserve">safety:Hazard</w:t>
            </w:r>
          </w:p>
        </w:tc>
        <w:tc>
          <w:tcPr>
            <w:tcW w:type="dxa" w:w="5060"/>
            <w:shd w:fill="F2F2F2" w:val="clear"/>
            <w:tcMar>
              <w:top w:type="dxa" w:w="60"/>
              <w:left w:type="dxa" w:w="110"/>
              <w:bottom w:type="dxa" w:w="60"/>
              <w:right w:type="dxa" w:w="110"/>
            </w:tcMar>
          </w:tcPr>
          <w:p>
            <w:r>
              <w:rPr>
                <w:sz w:val="18"/>
                <w:szCs w:val="18"/>
              </w:rPr>
              <w:t xml:space="preserve">A potential source of harm.</w:t>
            </w:r>
          </w:p>
        </w:tc>
        <w:tc>
          <w:tcPr>
            <w:tcW w:type="dxa" w:w="2000"/>
            <w:shd w:fill="F2F2F2" w:val="clear"/>
            <w:tcMar>
              <w:top w:type="dxa" w:w="60"/>
              <w:left w:type="dxa" w:w="110"/>
              <w:bottom w:type="dxa" w:w="60"/>
              <w:right w:type="dxa" w:w="110"/>
            </w:tcMar>
          </w:tcPr>
          <w:p>
            <w:r>
              <w:rPr>
                <w:sz w:val="18"/>
                <w:szCs w:val="18"/>
              </w:rPr>
              <w:t xml:space="preserve">core:LogicalEntity</w:t>
            </w:r>
          </w:p>
        </w:tc>
      </w:tr>
      <w:tr>
        <w:tc>
          <w:tcPr>
            <w:tcW w:type="dxa" w:w="2300"/>
            <w:shd w:fill="FFFFFF" w:val="clear"/>
            <w:tcMar>
              <w:top w:type="dxa" w:w="60"/>
              <w:left w:type="dxa" w:w="110"/>
              <w:bottom w:type="dxa" w:w="60"/>
              <w:right w:type="dxa" w:w="110"/>
            </w:tcMar>
          </w:tcPr>
          <w:p>
            <w:r>
              <w:rPr>
                <w:rFonts w:ascii="Consolas" w:cs="Consolas" w:eastAsia="Consolas" w:hAnsi="Consolas"/>
                <w:b/>
                <w:bCs/>
                <w:color w:val="1F3864"/>
                <w:sz w:val="18"/>
                <w:szCs w:val="18"/>
              </w:rPr>
              <w:t xml:space="preserve">safety:Mitigation</w:t>
            </w:r>
          </w:p>
        </w:tc>
        <w:tc>
          <w:tcPr>
            <w:tcW w:type="dxa" w:w="5060"/>
            <w:shd w:fill="FFFFFF" w:val="clear"/>
            <w:tcMar>
              <w:top w:type="dxa" w:w="60"/>
              <w:left w:type="dxa" w:w="110"/>
              <w:bottom w:type="dxa" w:w="60"/>
              <w:right w:type="dxa" w:w="110"/>
            </w:tcMar>
          </w:tcPr>
          <w:p>
            <w:r>
              <w:rPr>
                <w:sz w:val="18"/>
                <w:szCs w:val="18"/>
              </w:rPr>
              <w:t xml:space="preserve">A reified mitigation measure that reduces a Risk. Promotes the safety:mitigates relation to a first-class object, mirroring HHM-Core Mitigation.</w:t>
            </w:r>
          </w:p>
        </w:tc>
        <w:tc>
          <w:tcPr>
            <w:tcW w:type="dxa" w:w="2000"/>
            <w:shd w:fill="FFFFFF" w:val="clear"/>
            <w:tcMar>
              <w:top w:type="dxa" w:w="60"/>
              <w:left w:type="dxa" w:w="110"/>
              <w:bottom w:type="dxa" w:w="60"/>
              <w:right w:type="dxa" w:w="110"/>
            </w:tcMar>
          </w:tcPr>
          <w:p>
            <w:r>
              <w:rPr>
                <w:sz w:val="18"/>
                <w:szCs w:val="18"/>
              </w:rPr>
              <w:t xml:space="preserve">core:LogicalEntity</w:t>
            </w:r>
          </w:p>
        </w:tc>
      </w:tr>
      <w:tr>
        <w:tc>
          <w:tcPr>
            <w:tcW w:type="dxa" w:w="2300"/>
            <w:shd w:fill="F2F2F2" w:val="clear"/>
            <w:tcMar>
              <w:top w:type="dxa" w:w="60"/>
              <w:left w:type="dxa" w:w="110"/>
              <w:bottom w:type="dxa" w:w="60"/>
              <w:right w:type="dxa" w:w="110"/>
            </w:tcMar>
          </w:tcPr>
          <w:p>
            <w:r>
              <w:rPr>
                <w:rFonts w:ascii="Consolas" w:cs="Consolas" w:eastAsia="Consolas" w:hAnsi="Consolas"/>
                <w:b/>
                <w:bCs/>
                <w:color w:val="1F3864"/>
                <w:sz w:val="18"/>
                <w:szCs w:val="18"/>
              </w:rPr>
              <w:t xml:space="preserve">safety:PerformanceLevel</w:t>
            </w:r>
          </w:p>
        </w:tc>
        <w:tc>
          <w:tcPr>
            <w:tcW w:type="dxa" w:w="5060"/>
            <w:shd w:fill="F2F2F2" w:val="clear"/>
            <w:tcMar>
              <w:top w:type="dxa" w:w="60"/>
              <w:left w:type="dxa" w:w="110"/>
              <w:bottom w:type="dxa" w:w="60"/>
              <w:right w:type="dxa" w:w="110"/>
            </w:tcMar>
          </w:tcPr>
          <w:p>
            <w:r>
              <w:rPr>
                <w:sz w:val="18"/>
                <w:szCs w:val="18"/>
              </w:rPr>
              <w:t xml:space="preserve">ISO 13849 Performance Level (PL a … PL e).</w:t>
            </w:r>
          </w:p>
        </w:tc>
        <w:tc>
          <w:tcPr>
            <w:tcW w:type="dxa" w:w="2000"/>
            <w:shd w:fill="F2F2F2" w:val="clear"/>
            <w:tcMar>
              <w:top w:type="dxa" w:w="60"/>
              <w:left w:type="dxa" w:w="110"/>
              <w:bottom w:type="dxa" w:w="60"/>
              <w:right w:type="dxa" w:w="110"/>
            </w:tcMar>
          </w:tcPr>
          <w:p>
            <w:r>
              <w:rPr>
                <w:sz w:val="18"/>
                <w:szCs w:val="18"/>
              </w:rPr>
              <w:t xml:space="preserve"/>
            </w:r>
          </w:p>
        </w:tc>
      </w:tr>
      <w:tr>
        <w:tc>
          <w:tcPr>
            <w:tcW w:type="dxa" w:w="2300"/>
            <w:shd w:fill="FFFFFF" w:val="clear"/>
            <w:tcMar>
              <w:top w:type="dxa" w:w="60"/>
              <w:left w:type="dxa" w:w="110"/>
              <w:bottom w:type="dxa" w:w="60"/>
              <w:right w:type="dxa" w:w="110"/>
            </w:tcMar>
          </w:tcPr>
          <w:p>
            <w:r>
              <w:rPr>
                <w:rFonts w:ascii="Consolas" w:cs="Consolas" w:eastAsia="Consolas" w:hAnsi="Consolas"/>
                <w:b/>
                <w:bCs/>
                <w:color w:val="1F3864"/>
                <w:sz w:val="18"/>
                <w:szCs w:val="18"/>
              </w:rPr>
              <w:t xml:space="preserve">safety:Risk</w:t>
            </w:r>
          </w:p>
        </w:tc>
        <w:tc>
          <w:tcPr>
            <w:tcW w:type="dxa" w:w="5060"/>
            <w:shd w:fill="FFFFFF" w:val="clear"/>
            <w:tcMar>
              <w:top w:type="dxa" w:w="60"/>
              <w:left w:type="dxa" w:w="110"/>
              <w:bottom w:type="dxa" w:w="60"/>
              <w:right w:type="dxa" w:w="110"/>
            </w:tcMar>
          </w:tcPr>
          <w:p>
            <w:r>
              <w:rPr>
                <w:sz w:val="18"/>
                <w:szCs w:val="18"/>
              </w:rPr>
              <w:t xml:space="preserve">The risk associated with a hazard (combination of severity and probability).</w:t>
            </w:r>
          </w:p>
        </w:tc>
        <w:tc>
          <w:tcPr>
            <w:tcW w:type="dxa" w:w="2000"/>
            <w:shd w:fill="FFFFFF" w:val="clear"/>
            <w:tcMar>
              <w:top w:type="dxa" w:w="60"/>
              <w:left w:type="dxa" w:w="110"/>
              <w:bottom w:type="dxa" w:w="60"/>
              <w:right w:type="dxa" w:w="110"/>
            </w:tcMar>
          </w:tcPr>
          <w:p>
            <w:r>
              <w:rPr>
                <w:sz w:val="18"/>
                <w:szCs w:val="18"/>
              </w:rPr>
              <w:t xml:space="preserve">core:LogicalEntity</w:t>
            </w:r>
          </w:p>
        </w:tc>
      </w:tr>
      <w:tr>
        <w:tc>
          <w:tcPr>
            <w:tcW w:type="dxa" w:w="2300"/>
            <w:shd w:fill="F2F2F2" w:val="clear"/>
            <w:tcMar>
              <w:top w:type="dxa" w:w="60"/>
              <w:left w:type="dxa" w:w="110"/>
              <w:bottom w:type="dxa" w:w="60"/>
              <w:right w:type="dxa" w:w="110"/>
            </w:tcMar>
          </w:tcPr>
          <w:p>
            <w:r>
              <w:rPr>
                <w:rFonts w:ascii="Consolas" w:cs="Consolas" w:eastAsia="Consolas" w:hAnsi="Consolas"/>
                <w:b/>
                <w:bCs/>
                <w:color w:val="1F3864"/>
                <w:sz w:val="18"/>
                <w:szCs w:val="18"/>
              </w:rPr>
              <w:t xml:space="preserve">safety:SafetyFunction</w:t>
            </w:r>
          </w:p>
        </w:tc>
        <w:tc>
          <w:tcPr>
            <w:tcW w:type="dxa" w:w="5060"/>
            <w:shd w:fill="F2F2F2" w:val="clear"/>
            <w:tcMar>
              <w:top w:type="dxa" w:w="60"/>
              <w:left w:type="dxa" w:w="110"/>
              <w:bottom w:type="dxa" w:w="60"/>
              <w:right w:type="dxa" w:w="110"/>
            </w:tcMar>
          </w:tcPr>
          <w:p>
            <w:r>
              <w:rPr>
                <w:sz w:val="18"/>
                <w:szCs w:val="18"/>
              </w:rPr>
              <w:t xml:space="preserve">A function intended to maintain or achieve a safe state (IEC 61508).</w:t>
            </w:r>
          </w:p>
        </w:tc>
        <w:tc>
          <w:tcPr>
            <w:tcW w:type="dxa" w:w="2000"/>
            <w:shd w:fill="F2F2F2" w:val="clear"/>
            <w:tcMar>
              <w:top w:type="dxa" w:w="60"/>
              <w:left w:type="dxa" w:w="110"/>
              <w:bottom w:type="dxa" w:w="60"/>
              <w:right w:type="dxa" w:w="110"/>
            </w:tcMar>
          </w:tcPr>
          <w:p>
            <w:r>
              <w:rPr>
                <w:sz w:val="18"/>
                <w:szCs w:val="18"/>
              </w:rPr>
              <w:t xml:space="preserve">core:LogicalEntity</w:t>
            </w:r>
          </w:p>
        </w:tc>
      </w:tr>
      <w:tr>
        <w:tc>
          <w:tcPr>
            <w:tcW w:type="dxa" w:w="2300"/>
            <w:shd w:fill="FFFFFF" w:val="clear"/>
            <w:tcMar>
              <w:top w:type="dxa" w:w="60"/>
              <w:left w:type="dxa" w:w="110"/>
              <w:bottom w:type="dxa" w:w="60"/>
              <w:right w:type="dxa" w:w="110"/>
            </w:tcMar>
          </w:tcPr>
          <w:p>
            <w:r>
              <w:rPr>
                <w:rFonts w:ascii="Consolas" w:cs="Consolas" w:eastAsia="Consolas" w:hAnsi="Consolas"/>
                <w:b/>
                <w:bCs/>
                <w:color w:val="1F3864"/>
                <w:sz w:val="18"/>
                <w:szCs w:val="18"/>
              </w:rPr>
              <w:t xml:space="preserve">safety:SafetyIntegrityLevel</w:t>
            </w:r>
          </w:p>
        </w:tc>
        <w:tc>
          <w:tcPr>
            <w:tcW w:type="dxa" w:w="5060"/>
            <w:shd w:fill="FFFFFF" w:val="clear"/>
            <w:tcMar>
              <w:top w:type="dxa" w:w="60"/>
              <w:left w:type="dxa" w:w="110"/>
              <w:bottom w:type="dxa" w:w="60"/>
              <w:right w:type="dxa" w:w="110"/>
            </w:tcMar>
          </w:tcPr>
          <w:p>
            <w:r>
              <w:rPr>
                <w:sz w:val="18"/>
                <w:szCs w:val="18"/>
              </w:rPr>
              <w:t xml:space="preserve">IEC 61508 SIL (SIL1 … SIL4).</w:t>
            </w:r>
          </w:p>
        </w:tc>
        <w:tc>
          <w:tcPr>
            <w:tcW w:type="dxa" w:w="2000"/>
            <w:shd w:fill="FFFFFF" w:val="clear"/>
            <w:tcMar>
              <w:top w:type="dxa" w:w="60"/>
              <w:left w:type="dxa" w:w="110"/>
              <w:bottom w:type="dxa" w:w="60"/>
              <w:right w:type="dxa" w:w="110"/>
            </w:tcMar>
          </w:tcPr>
          <w:p>
            <w:r>
              <w:rPr>
                <w:sz w:val="18"/>
                <w:szCs w:val="18"/>
              </w:rPr>
              <w:t xml:space="preserve"/>
            </w:r>
          </w:p>
        </w:tc>
      </w:tr>
    </w:tbl>
    <w:p>
      <w:r>
        <w:t xml:space="preserve"/>
      </w:r>
    </w:p>
    <w:p>
      <w:pPr>
        <w:spacing w:after="40"/>
      </w:pPr>
      <w:r>
        <w:rPr>
          <w:b/>
          <w:bCs/>
          <w:color w:val="1F3864"/>
          <w:sz w:val="20"/>
          <w:szCs w:val="20"/>
        </w:rPr>
        <w:t xml:space="preserve">Object properties</w:t>
      </w:r>
    </w:p>
    <w:tbl>
      <w:tblPr>
        <w:tblW w:type="dxa" w:w="9360"/>
        <w:tblBorders>
          <w:top w:val="single" w:color="BFBFBF" w:sz="1"/>
          <w:left w:val="single" w:color="BFBFBF" w:sz="1"/>
          <w:bottom w:val="single" w:color="BFBFBF" w:sz="1"/>
          <w:right w:val="single" w:color="BFBFBF" w:sz="1"/>
          <w:insideH w:val="single" w:color="BFBFBF" w:sz="1"/>
          <w:insideV w:val="single" w:color="BFBFBF" w:sz="1"/>
        </w:tblBorders>
      </w:tblPr>
      <w:tblGrid>
        <w:gridCol w:w="2300"/>
        <w:gridCol w:w="4060"/>
        <w:gridCol w:w="1500"/>
        <w:gridCol w:w="1500"/>
      </w:tblGrid>
      <w:tr>
        <w:trPr>
          <w:tblHeader/>
        </w:trPr>
        <w:tc>
          <w:tcPr>
            <w:tcW w:type="dxa" w:w="2300"/>
            <w:shd w:fill="2E75B6" w:val="clear"/>
            <w:tcMar>
              <w:top w:type="dxa" w:w="60"/>
              <w:left w:type="dxa" w:w="110"/>
              <w:bottom w:type="dxa" w:w="60"/>
              <w:right w:type="dxa" w:w="110"/>
            </w:tcMar>
            <w:vAlign w:val="center"/>
          </w:tcPr>
          <w:p>
            <w:r>
              <w:rPr>
                <w:b/>
                <w:bCs/>
                <w:color w:val="FFFFFF"/>
                <w:sz w:val="18"/>
                <w:szCs w:val="18"/>
              </w:rPr>
              <w:t xml:space="preserve">Property</w:t>
            </w:r>
          </w:p>
        </w:tc>
        <w:tc>
          <w:tcPr>
            <w:tcW w:type="dxa" w:w="4060"/>
            <w:shd w:fill="2E75B6" w:val="clear"/>
            <w:tcMar>
              <w:top w:type="dxa" w:w="60"/>
              <w:left w:type="dxa" w:w="110"/>
              <w:bottom w:type="dxa" w:w="60"/>
              <w:right w:type="dxa" w:w="110"/>
            </w:tcMar>
            <w:vAlign w:val="center"/>
          </w:tcPr>
          <w:p>
            <w:r>
              <w:rPr>
                <w:b/>
                <w:bCs/>
                <w:color w:val="FFFFFF"/>
                <w:sz w:val="18"/>
                <w:szCs w:val="18"/>
              </w:rPr>
              <w:t xml:space="preserve">Definition</w:t>
            </w:r>
          </w:p>
        </w:tc>
        <w:tc>
          <w:tcPr>
            <w:tcW w:type="dxa" w:w="1500"/>
            <w:shd w:fill="2E75B6" w:val="clear"/>
            <w:tcMar>
              <w:top w:type="dxa" w:w="60"/>
              <w:left w:type="dxa" w:w="110"/>
              <w:bottom w:type="dxa" w:w="60"/>
              <w:right w:type="dxa" w:w="110"/>
            </w:tcMar>
            <w:vAlign w:val="center"/>
          </w:tcPr>
          <w:p>
            <w:r>
              <w:rPr>
                <w:b/>
                <w:bCs/>
                <w:color w:val="FFFFFF"/>
                <w:sz w:val="18"/>
                <w:szCs w:val="18"/>
              </w:rPr>
              <w:t xml:space="preserve">Domain</w:t>
            </w:r>
          </w:p>
        </w:tc>
        <w:tc>
          <w:tcPr>
            <w:tcW w:type="dxa" w:w="1500"/>
            <w:shd w:fill="2E75B6" w:val="clear"/>
            <w:tcMar>
              <w:top w:type="dxa" w:w="60"/>
              <w:left w:type="dxa" w:w="110"/>
              <w:bottom w:type="dxa" w:w="60"/>
              <w:right w:type="dxa" w:w="110"/>
            </w:tcMar>
            <w:vAlign w:val="center"/>
          </w:tcPr>
          <w:p>
            <w:r>
              <w:rPr>
                <w:b/>
                <w:bCs/>
                <w:color w:val="FFFFFF"/>
                <w:sz w:val="18"/>
                <w:szCs w:val="18"/>
              </w:rPr>
              <w:t xml:space="preserve">Range</w:t>
            </w:r>
          </w:p>
        </w:tc>
      </w:tr>
      <w:tr>
        <w:tc>
          <w:tcPr>
            <w:tcW w:type="dxa" w:w="2300"/>
            <w:shd w:fill="FFFFFF" w:val="clear"/>
            <w:tcMar>
              <w:top w:type="dxa" w:w="60"/>
              <w:left w:type="dxa" w:w="110"/>
              <w:bottom w:type="dxa" w:w="60"/>
              <w:right w:type="dxa" w:w="110"/>
            </w:tcMar>
          </w:tcPr>
          <w:p>
            <w:r>
              <w:rPr>
                <w:rFonts w:ascii="Consolas" w:cs="Consolas" w:eastAsia="Consolas" w:hAnsi="Consolas"/>
                <w:b/>
                <w:bCs/>
                <w:color w:val="1F3864"/>
                <w:sz w:val="18"/>
                <w:szCs w:val="18"/>
              </w:rPr>
              <w:t xml:space="preserve">safety:increases</w:t>
            </w:r>
          </w:p>
        </w:tc>
        <w:tc>
          <w:tcPr>
            <w:tcW w:type="dxa" w:w="4060"/>
            <w:shd w:fill="FFFFFF" w:val="clear"/>
            <w:tcMar>
              <w:top w:type="dxa" w:w="60"/>
              <w:left w:type="dxa" w:w="110"/>
              <w:bottom w:type="dxa" w:w="60"/>
              <w:right w:type="dxa" w:w="110"/>
            </w:tcMar>
          </w:tcPr>
          <w:p>
            <w:r>
              <w:rPr>
                <w:sz w:val="18"/>
                <w:szCs w:val="18"/>
              </w:rPr>
              <w:t xml:space="preserve">A Hazard increases a Risk (HHM-Core Hazard→Risk edge).</w:t>
            </w:r>
          </w:p>
        </w:tc>
        <w:tc>
          <w:tcPr>
            <w:tcW w:type="dxa" w:w="1500"/>
            <w:shd w:fill="FFFFFF" w:val="clear"/>
            <w:tcMar>
              <w:top w:type="dxa" w:w="60"/>
              <w:left w:type="dxa" w:w="110"/>
              <w:bottom w:type="dxa" w:w="60"/>
              <w:right w:type="dxa" w:w="110"/>
            </w:tcMar>
          </w:tcPr>
          <w:p>
            <w:r>
              <w:rPr>
                <w:sz w:val="18"/>
                <w:szCs w:val="18"/>
              </w:rPr>
              <w:t xml:space="preserve">safety:Hazard</w:t>
            </w:r>
          </w:p>
        </w:tc>
        <w:tc>
          <w:tcPr>
            <w:tcW w:type="dxa" w:w="1500"/>
            <w:shd w:fill="FFFFFF" w:val="clear"/>
            <w:tcMar>
              <w:top w:type="dxa" w:w="60"/>
              <w:left w:type="dxa" w:w="110"/>
              <w:bottom w:type="dxa" w:w="60"/>
              <w:right w:type="dxa" w:w="110"/>
            </w:tcMar>
          </w:tcPr>
          <w:p>
            <w:r>
              <w:rPr>
                <w:sz w:val="18"/>
                <w:szCs w:val="18"/>
              </w:rPr>
              <w:t xml:space="preserve">safety:Risk</w:t>
            </w:r>
          </w:p>
        </w:tc>
      </w:tr>
      <w:tr>
        <w:tc>
          <w:tcPr>
            <w:tcW w:type="dxa" w:w="2300"/>
            <w:shd w:fill="F2F2F2" w:val="clear"/>
            <w:tcMar>
              <w:top w:type="dxa" w:w="60"/>
              <w:left w:type="dxa" w:w="110"/>
              <w:bottom w:type="dxa" w:w="60"/>
              <w:right w:type="dxa" w:w="110"/>
            </w:tcMar>
          </w:tcPr>
          <w:p>
            <w:r>
              <w:rPr>
                <w:rFonts w:ascii="Consolas" w:cs="Consolas" w:eastAsia="Consolas" w:hAnsi="Consolas"/>
                <w:b/>
                <w:bCs/>
                <w:color w:val="1F3864"/>
                <w:sz w:val="18"/>
                <w:szCs w:val="18"/>
              </w:rPr>
              <w:t xml:space="preserve">safety:reduces</w:t>
            </w:r>
          </w:p>
        </w:tc>
        <w:tc>
          <w:tcPr>
            <w:tcW w:type="dxa" w:w="4060"/>
            <w:shd w:fill="F2F2F2" w:val="clear"/>
            <w:tcMar>
              <w:top w:type="dxa" w:w="60"/>
              <w:left w:type="dxa" w:w="110"/>
              <w:bottom w:type="dxa" w:w="60"/>
              <w:right w:type="dxa" w:w="110"/>
            </w:tcMar>
          </w:tcPr>
          <w:p>
            <w:r>
              <w:rPr>
                <w:sz w:val="18"/>
                <w:szCs w:val="18"/>
              </w:rPr>
              <w:t xml:space="preserve">A Mitigation reduces a Risk (HHM-Core Mitigation→Risk edge).</w:t>
            </w:r>
          </w:p>
        </w:tc>
        <w:tc>
          <w:tcPr>
            <w:tcW w:type="dxa" w:w="1500"/>
            <w:shd w:fill="F2F2F2" w:val="clear"/>
            <w:tcMar>
              <w:top w:type="dxa" w:w="60"/>
              <w:left w:type="dxa" w:w="110"/>
              <w:bottom w:type="dxa" w:w="60"/>
              <w:right w:type="dxa" w:w="110"/>
            </w:tcMar>
          </w:tcPr>
          <w:p>
            <w:r>
              <w:rPr>
                <w:sz w:val="18"/>
                <w:szCs w:val="18"/>
              </w:rPr>
              <w:t xml:space="preserve">safety:Mitigation</w:t>
            </w:r>
          </w:p>
        </w:tc>
        <w:tc>
          <w:tcPr>
            <w:tcW w:type="dxa" w:w="1500"/>
            <w:shd w:fill="F2F2F2" w:val="clear"/>
            <w:tcMar>
              <w:top w:type="dxa" w:w="60"/>
              <w:left w:type="dxa" w:w="110"/>
              <w:bottom w:type="dxa" w:w="60"/>
              <w:right w:type="dxa" w:w="110"/>
            </w:tcMar>
          </w:tcPr>
          <w:p>
            <w:r>
              <w:rPr>
                <w:sz w:val="18"/>
                <w:szCs w:val="18"/>
              </w:rPr>
              <w:t xml:space="preserve">safety:Risk</w:t>
            </w:r>
          </w:p>
        </w:tc>
      </w:tr>
      <w:tr>
        <w:tc>
          <w:tcPr>
            <w:tcW w:type="dxa" w:w="2300"/>
            <w:shd w:fill="FFFFFF" w:val="clear"/>
            <w:tcMar>
              <w:top w:type="dxa" w:w="60"/>
              <w:left w:type="dxa" w:w="110"/>
              <w:bottom w:type="dxa" w:w="60"/>
              <w:right w:type="dxa" w:w="110"/>
            </w:tcMar>
          </w:tcPr>
          <w:p>
            <w:r>
              <w:rPr>
                <w:rFonts w:ascii="Consolas" w:cs="Consolas" w:eastAsia="Consolas" w:hAnsi="Consolas"/>
                <w:b/>
                <w:bCs/>
                <w:color w:val="1F3864"/>
                <w:sz w:val="18"/>
                <w:szCs w:val="18"/>
              </w:rPr>
              <w:t xml:space="preserve">safety:hasPerformanceLevel</w:t>
            </w:r>
          </w:p>
        </w:tc>
        <w:tc>
          <w:tcPr>
            <w:tcW w:type="dxa" w:w="4060"/>
            <w:shd w:fill="FFFFFF" w:val="clear"/>
            <w:tcMar>
              <w:top w:type="dxa" w:w="60"/>
              <w:left w:type="dxa" w:w="110"/>
              <w:bottom w:type="dxa" w:w="60"/>
              <w:right w:type="dxa" w:w="110"/>
            </w:tcMar>
          </w:tcPr>
          <w:p>
            <w:r>
              <w:rPr>
                <w:sz w:val="18"/>
                <w:szCs w:val="18"/>
              </w:rPr>
              <w:t xml:space="preserve">Relates a safety function to its ISO 13849 Performance Level (PL).</w:t>
            </w:r>
          </w:p>
        </w:tc>
        <w:tc>
          <w:tcPr>
            <w:tcW w:type="dxa" w:w="1500"/>
            <w:shd w:fill="FFFFFF" w:val="clear"/>
            <w:tcMar>
              <w:top w:type="dxa" w:w="60"/>
              <w:left w:type="dxa" w:w="110"/>
              <w:bottom w:type="dxa" w:w="60"/>
              <w:right w:type="dxa" w:w="110"/>
            </w:tcMar>
          </w:tcPr>
          <w:p>
            <w:r>
              <w:rPr>
                <w:sz w:val="18"/>
                <w:szCs w:val="18"/>
              </w:rPr>
              <w:t xml:space="preserve">safety:SafetyFunction</w:t>
            </w:r>
          </w:p>
        </w:tc>
        <w:tc>
          <w:tcPr>
            <w:tcW w:type="dxa" w:w="1500"/>
            <w:shd w:fill="FFFFFF" w:val="clear"/>
            <w:tcMar>
              <w:top w:type="dxa" w:w="60"/>
              <w:left w:type="dxa" w:w="110"/>
              <w:bottom w:type="dxa" w:w="60"/>
              <w:right w:type="dxa" w:w="110"/>
            </w:tcMar>
          </w:tcPr>
          <w:p>
            <w:r>
              <w:rPr>
                <w:sz w:val="18"/>
                <w:szCs w:val="18"/>
              </w:rPr>
              <w:t xml:space="preserve">safety:PerformanceLevel</w:t>
            </w:r>
          </w:p>
        </w:tc>
      </w:tr>
      <w:tr>
        <w:tc>
          <w:tcPr>
            <w:tcW w:type="dxa" w:w="2300"/>
            <w:shd w:fill="F2F2F2" w:val="clear"/>
            <w:tcMar>
              <w:top w:type="dxa" w:w="60"/>
              <w:left w:type="dxa" w:w="110"/>
              <w:bottom w:type="dxa" w:w="60"/>
              <w:right w:type="dxa" w:w="110"/>
            </w:tcMar>
          </w:tcPr>
          <w:p>
            <w:r>
              <w:rPr>
                <w:rFonts w:ascii="Consolas" w:cs="Consolas" w:eastAsia="Consolas" w:hAnsi="Consolas"/>
                <w:b/>
                <w:bCs/>
                <w:color w:val="1F3864"/>
                <w:sz w:val="18"/>
                <w:szCs w:val="18"/>
              </w:rPr>
              <w:t xml:space="preserve">safety:hasSIL</w:t>
            </w:r>
          </w:p>
        </w:tc>
        <w:tc>
          <w:tcPr>
            <w:tcW w:type="dxa" w:w="4060"/>
            <w:shd w:fill="F2F2F2" w:val="clear"/>
            <w:tcMar>
              <w:top w:type="dxa" w:w="60"/>
              <w:left w:type="dxa" w:w="110"/>
              <w:bottom w:type="dxa" w:w="60"/>
              <w:right w:type="dxa" w:w="110"/>
            </w:tcMar>
          </w:tcPr>
          <w:p>
            <w:r>
              <w:rPr>
                <w:sz w:val="18"/>
                <w:szCs w:val="18"/>
              </w:rPr>
              <w:t xml:space="preserve">Relates a safety function to its IEC 61508 Safety Integrity Level (SIL).</w:t>
            </w:r>
          </w:p>
        </w:tc>
        <w:tc>
          <w:tcPr>
            <w:tcW w:type="dxa" w:w="1500"/>
            <w:shd w:fill="F2F2F2" w:val="clear"/>
            <w:tcMar>
              <w:top w:type="dxa" w:w="60"/>
              <w:left w:type="dxa" w:w="110"/>
              <w:bottom w:type="dxa" w:w="60"/>
              <w:right w:type="dxa" w:w="110"/>
            </w:tcMar>
          </w:tcPr>
          <w:p>
            <w:r>
              <w:rPr>
                <w:sz w:val="18"/>
                <w:szCs w:val="18"/>
              </w:rPr>
              <w:t xml:space="preserve">safety:SafetyFunction</w:t>
            </w:r>
          </w:p>
        </w:tc>
        <w:tc>
          <w:tcPr>
            <w:tcW w:type="dxa" w:w="1500"/>
            <w:shd w:fill="F2F2F2" w:val="clear"/>
            <w:tcMar>
              <w:top w:type="dxa" w:w="60"/>
              <w:left w:type="dxa" w:w="110"/>
              <w:bottom w:type="dxa" w:w="60"/>
              <w:right w:type="dxa" w:w="110"/>
            </w:tcMar>
          </w:tcPr>
          <w:p>
            <w:r>
              <w:rPr>
                <w:sz w:val="18"/>
                <w:szCs w:val="18"/>
              </w:rPr>
              <w:t xml:space="preserve">safety:SafetyIntegrityLevel</w:t>
            </w:r>
          </w:p>
        </w:tc>
      </w:tr>
      <w:tr>
        <w:tc>
          <w:tcPr>
            <w:tcW w:type="dxa" w:w="2300"/>
            <w:shd w:fill="FFFFFF" w:val="clear"/>
            <w:tcMar>
              <w:top w:type="dxa" w:w="60"/>
              <w:left w:type="dxa" w:w="110"/>
              <w:bottom w:type="dxa" w:w="60"/>
              <w:right w:type="dxa" w:w="110"/>
            </w:tcMar>
          </w:tcPr>
          <w:p>
            <w:r>
              <w:rPr>
                <w:rFonts w:ascii="Consolas" w:cs="Consolas" w:eastAsia="Consolas" w:hAnsi="Consolas"/>
                <w:b/>
                <w:bCs/>
                <w:color w:val="1F3864"/>
                <w:sz w:val="18"/>
                <w:szCs w:val="18"/>
              </w:rPr>
              <w:t xml:space="preserve">safety:mitigates</w:t>
            </w:r>
          </w:p>
        </w:tc>
        <w:tc>
          <w:tcPr>
            <w:tcW w:type="dxa" w:w="4060"/>
            <w:shd w:fill="FFFFFF" w:val="clear"/>
            <w:tcMar>
              <w:top w:type="dxa" w:w="60"/>
              <w:left w:type="dxa" w:w="110"/>
              <w:bottom w:type="dxa" w:w="60"/>
              <w:right w:type="dxa" w:w="110"/>
            </w:tcMar>
          </w:tcPr>
          <w:p>
            <w:r>
              <w:rPr>
                <w:sz w:val="18"/>
                <w:szCs w:val="18"/>
              </w:rPr>
              <w:t xml:space="preserve">Relates a mitigation or safety function to the hazard or risk it mitigates.</w:t>
            </w:r>
          </w:p>
        </w:tc>
        <w:tc>
          <w:tcPr>
            <w:tcW w:type="dxa" w:w="1500"/>
            <w:shd w:fill="FFFFFF" w:val="clear"/>
            <w:tcMar>
              <w:top w:type="dxa" w:w="60"/>
              <w:left w:type="dxa" w:w="110"/>
              <w:bottom w:type="dxa" w:w="60"/>
              <w:right w:type="dxa" w:w="110"/>
            </w:tcMar>
          </w:tcPr>
          <w:p>
            <w:r>
              <w:rPr>
                <w:sz w:val="18"/>
                <w:szCs w:val="18"/>
              </w:rPr>
              <w:t xml:space="preserve">safety:SafetyFunction</w:t>
            </w:r>
          </w:p>
        </w:tc>
        <w:tc>
          <w:tcPr>
            <w:tcW w:type="dxa" w:w="1500"/>
            <w:shd w:fill="FFFFFF" w:val="clear"/>
            <w:tcMar>
              <w:top w:type="dxa" w:w="60"/>
              <w:left w:type="dxa" w:w="110"/>
              <w:bottom w:type="dxa" w:w="60"/>
              <w:right w:type="dxa" w:w="110"/>
            </w:tcMar>
          </w:tcPr>
          <w:p>
            <w:r>
              <w:rPr>
                <w:sz w:val="18"/>
                <w:szCs w:val="18"/>
              </w:rPr>
              <w:t xml:space="preserve">safety:Hazard</w:t>
            </w:r>
          </w:p>
        </w:tc>
      </w:tr>
    </w:tbl>
    <w:p>
      <w:r>
        <w:t xml:space="preserve"/>
      </w:r>
    </w:p>
    <w:p>
      <w:r>
        <w:t xml:space="preserve"/>
      </w:r>
    </w:p>
    <w:p>
      <w:pPr>
        <w:pStyle w:val="Heading3"/>
      </w:pPr>
      <w:r>
        <w:t xml:space="preserve">Quality Ontology  (quality:)</w:t>
      </w:r>
    </w:p>
    <w:p>
      <w:pPr>
        <w:spacing w:after="80"/>
      </w:pPr>
      <w:r>
        <w:rPr>
          <w:b/>
          <w:bCs/>
          <w:sz w:val="18"/>
          <w:szCs w:val="18"/>
        </w:rPr>
        <w:t xml:space="preserve">Module file: </w:t>
      </w:r>
      <w:r>
        <w:rPr>
          <w:rFonts w:ascii="Consolas" w:cs="Consolas" w:eastAsia="Consolas" w:hAnsi="Consolas"/>
          <w:color w:val="595959"/>
          <w:sz w:val="18"/>
          <w:szCs w:val="18"/>
        </w:rPr>
        <w:t xml:space="preserve">cross-cutting/quality.ttl</w:t>
      </w:r>
    </w:p>
    <w:p>
      <w:pPr>
        <w:spacing w:after="120"/>
      </w:pPr>
      <w:r>
        <w:t xml:space="preserve">Quality-management vocabulary for inspections, characteristics and results, feeding the runtime quality filters used during skill selection.</w:t>
      </w:r>
    </w:p>
    <w:tbl>
      <w:tblPr>
        <w:tblW w:type="dxa" w:w="9360"/>
        <w:tblBorders>
          <w:top w:val="single" w:color="BFBFBF" w:sz="1"/>
          <w:left w:val="single" w:color="BFBFBF" w:sz="1"/>
          <w:bottom w:val="single" w:color="BFBFBF" w:sz="1"/>
          <w:right w:val="single" w:color="BFBFBF" w:sz="1"/>
          <w:insideH w:val="single" w:color="BFBFBF" w:sz="1"/>
          <w:insideV w:val="single" w:color="BFBFBF" w:sz="1"/>
        </w:tblBorders>
      </w:tblPr>
      <w:tblGrid>
        <w:gridCol w:w="9360"/>
      </w:tblGrid>
      <w:tr>
        <w:tc>
          <w:tcPr>
            <w:tcW w:type="dxa" w:w="9360"/>
            <w:shd w:fill="E2EFDA" w:val="clear"/>
            <w:tcMar>
              <w:top w:type="dxa" w:w="120"/>
              <w:left w:type="dxa" w:w="160"/>
              <w:bottom w:type="dxa" w:w="120"/>
              <w:right w:type="dxa" w:w="160"/>
            </w:tcMar>
          </w:tcPr>
          <w:p>
            <w:pPr>
              <w:spacing w:after="80"/>
            </w:pPr>
            <w:r>
              <w:rPr>
                <w:b/>
                <w:bCs/>
                <w:color w:val="1F3864"/>
                <w:sz w:val="18"/>
                <w:szCs w:val="18"/>
              </w:rPr>
              <w:t xml:space="preserve">STANDARD ALIGNMENT</w:t>
            </w:r>
          </w:p>
          <w:p>
            <w:pPr>
              <w:spacing w:after="60"/>
            </w:pPr>
            <w:r>
              <w:rPr>
                <w:b/>
                <w:bCs/>
                <w:color w:val="1F3864"/>
                <w:sz w:val="20"/>
                <w:szCs w:val="20"/>
              </w:rPr>
              <w:t xml:space="preserve">Standard used:  </w:t>
            </w:r>
            <w:r>
              <w:rPr>
                <w:sz w:val="20"/>
                <w:szCs w:val="20"/>
              </w:rPr>
              <w:t xml:space="preserve">ISO 9001 (quality management)</w:t>
            </w:r>
          </w:p>
          <w:p>
            <w:pPr>
              <w:spacing w:after="60"/>
            </w:pPr>
            <w:r>
              <w:rPr>
                <w:b/>
                <w:bCs/>
                <w:color w:val="1F3864"/>
                <w:sz w:val="20"/>
                <w:szCs w:val="20"/>
              </w:rPr>
              <w:t xml:space="preserve">Why it is used:  </w:t>
            </w:r>
            <w:r>
              <w:rPr>
                <w:sz w:val="20"/>
                <w:szCs w:val="20"/>
              </w:rPr>
              <w:t xml:space="preserve">ISO 9001 is the baseline quality-management standard; aligning keeps quality concepts recognisable to existing QMS practice.</w:t>
            </w:r>
          </w:p>
          <w:p>
            <w:pPr>
              <w:spacing w:after="60"/>
            </w:pPr>
            <w:r>
              <w:rPr>
                <w:b/>
                <w:bCs/>
                <w:color w:val="1F3864"/>
                <w:sz w:val="20"/>
                <w:szCs w:val="20"/>
              </w:rPr>
              <w:t xml:space="preserve">How it is used:  </w:t>
            </w:r>
            <w:r>
              <w:rPr>
                <w:sz w:val="20"/>
                <w:szCs w:val="20"/>
              </w:rPr>
              <w:t xml:space="preserve">Quality classes and properties attach to products and executions and are queried as constraints in the LLM/SPARQL filtering stage.</w:t>
            </w:r>
          </w:p>
        </w:tc>
      </w:tr>
    </w:tbl>
    <w:p>
      <w:r>
        <w:t xml:space="preserve"/>
      </w:r>
    </w:p>
    <w:p>
      <w:pPr>
        <w:spacing w:after="100"/>
      </w:pPr>
      <w:r>
        <w:rPr>
          <w:i/>
          <w:iCs/>
          <w:color w:val="595959"/>
          <w:sz w:val="18"/>
          <w:szCs w:val="18"/>
        </w:rPr>
        <w:t xml:space="preserve">Defines 5 classes, 2 object properties, 1 datatype properties.</w:t>
      </w:r>
    </w:p>
    <w:p>
      <w:pPr>
        <w:spacing w:after="40"/>
      </w:pPr>
      <w:r>
        <w:rPr>
          <w:b/>
          <w:bCs/>
          <w:color w:val="1F3864"/>
          <w:sz w:val="20"/>
          <w:szCs w:val="20"/>
        </w:rPr>
        <w:t xml:space="preserve">Classes</w:t>
      </w:r>
    </w:p>
    <w:tbl>
      <w:tblPr>
        <w:tblW w:type="dxa" w:w="9360"/>
        <w:tblBorders>
          <w:top w:val="single" w:color="BFBFBF" w:sz="1"/>
          <w:left w:val="single" w:color="BFBFBF" w:sz="1"/>
          <w:bottom w:val="single" w:color="BFBFBF" w:sz="1"/>
          <w:right w:val="single" w:color="BFBFBF" w:sz="1"/>
          <w:insideH w:val="single" w:color="BFBFBF" w:sz="1"/>
          <w:insideV w:val="single" w:color="BFBFBF" w:sz="1"/>
        </w:tblBorders>
      </w:tblPr>
      <w:tblGrid>
        <w:gridCol w:w="2300"/>
        <w:gridCol w:w="5060"/>
        <w:gridCol w:w="2000"/>
      </w:tblGrid>
      <w:tr>
        <w:trPr>
          <w:tblHeader/>
        </w:trPr>
        <w:tc>
          <w:tcPr>
            <w:tcW w:type="dxa" w:w="2300"/>
            <w:shd w:fill="2E75B6" w:val="clear"/>
            <w:tcMar>
              <w:top w:type="dxa" w:w="60"/>
              <w:left w:type="dxa" w:w="110"/>
              <w:bottom w:type="dxa" w:w="60"/>
              <w:right w:type="dxa" w:w="110"/>
            </w:tcMar>
            <w:vAlign w:val="center"/>
          </w:tcPr>
          <w:p>
            <w:r>
              <w:rPr>
                <w:b/>
                <w:bCs/>
                <w:color w:val="FFFFFF"/>
                <w:sz w:val="18"/>
                <w:szCs w:val="18"/>
              </w:rPr>
              <w:t xml:space="preserve">Class</w:t>
            </w:r>
          </w:p>
        </w:tc>
        <w:tc>
          <w:tcPr>
            <w:tcW w:type="dxa" w:w="5060"/>
            <w:shd w:fill="2E75B6" w:val="clear"/>
            <w:tcMar>
              <w:top w:type="dxa" w:w="60"/>
              <w:left w:type="dxa" w:w="110"/>
              <w:bottom w:type="dxa" w:w="60"/>
              <w:right w:type="dxa" w:w="110"/>
            </w:tcMar>
            <w:vAlign w:val="center"/>
          </w:tcPr>
          <w:p>
            <w:r>
              <w:rPr>
                <w:b/>
                <w:bCs/>
                <w:color w:val="FFFFFF"/>
                <w:sz w:val="18"/>
                <w:szCs w:val="18"/>
              </w:rPr>
              <w:t xml:space="preserve">Definition</w:t>
            </w:r>
          </w:p>
        </w:tc>
        <w:tc>
          <w:tcPr>
            <w:tcW w:type="dxa" w:w="2000"/>
            <w:shd w:fill="2E75B6" w:val="clear"/>
            <w:tcMar>
              <w:top w:type="dxa" w:w="60"/>
              <w:left w:type="dxa" w:w="110"/>
              <w:bottom w:type="dxa" w:w="60"/>
              <w:right w:type="dxa" w:w="110"/>
            </w:tcMar>
            <w:vAlign w:val="center"/>
          </w:tcPr>
          <w:p>
            <w:r>
              <w:rPr>
                <w:b/>
                <w:bCs/>
                <w:color w:val="FFFFFF"/>
                <w:sz w:val="18"/>
                <w:szCs w:val="18"/>
              </w:rPr>
              <w:t xml:space="preserve">Subclass of</w:t>
            </w:r>
          </w:p>
        </w:tc>
      </w:tr>
      <w:tr>
        <w:tc>
          <w:tcPr>
            <w:tcW w:type="dxa" w:w="2300"/>
            <w:shd w:fill="FFFFFF" w:val="clear"/>
            <w:tcMar>
              <w:top w:type="dxa" w:w="60"/>
              <w:left w:type="dxa" w:w="110"/>
              <w:bottom w:type="dxa" w:w="60"/>
              <w:right w:type="dxa" w:w="110"/>
            </w:tcMar>
          </w:tcPr>
          <w:p>
            <w:r>
              <w:rPr>
                <w:rFonts w:ascii="Consolas" w:cs="Consolas" w:eastAsia="Consolas" w:hAnsi="Consolas"/>
                <w:b/>
                <w:bCs/>
                <w:color w:val="1F3864"/>
                <w:sz w:val="18"/>
                <w:szCs w:val="18"/>
              </w:rPr>
              <w:t xml:space="preserve">qa:Defect</w:t>
            </w:r>
          </w:p>
        </w:tc>
        <w:tc>
          <w:tcPr>
            <w:tcW w:type="dxa" w:w="5060"/>
            <w:shd w:fill="FFFFFF" w:val="clear"/>
            <w:tcMar>
              <w:top w:type="dxa" w:w="60"/>
              <w:left w:type="dxa" w:w="110"/>
              <w:bottom w:type="dxa" w:w="60"/>
              <w:right w:type="dxa" w:w="110"/>
            </w:tcMar>
          </w:tcPr>
          <w:p>
            <w:r>
              <w:rPr>
                <w:sz w:val="18"/>
                <w:szCs w:val="18"/>
              </w:rPr>
              <w:t xml:space="preserve">A defect found in a product.</w:t>
            </w:r>
          </w:p>
        </w:tc>
        <w:tc>
          <w:tcPr>
            <w:tcW w:type="dxa" w:w="2000"/>
            <w:shd w:fill="FFFFFF" w:val="clear"/>
            <w:tcMar>
              <w:top w:type="dxa" w:w="60"/>
              <w:left w:type="dxa" w:w="110"/>
              <w:bottom w:type="dxa" w:w="60"/>
              <w:right w:type="dxa" w:w="110"/>
            </w:tcMar>
          </w:tcPr>
          <w:p>
            <w:r>
              <w:rPr>
                <w:sz w:val="18"/>
                <w:szCs w:val="18"/>
              </w:rPr>
              <w:t xml:space="preserve">core:LogicalEntity</w:t>
            </w:r>
          </w:p>
        </w:tc>
      </w:tr>
      <w:tr>
        <w:tc>
          <w:tcPr>
            <w:tcW w:type="dxa" w:w="2300"/>
            <w:shd w:fill="F2F2F2" w:val="clear"/>
            <w:tcMar>
              <w:top w:type="dxa" w:w="60"/>
              <w:left w:type="dxa" w:w="110"/>
              <w:bottom w:type="dxa" w:w="60"/>
              <w:right w:type="dxa" w:w="110"/>
            </w:tcMar>
          </w:tcPr>
          <w:p>
            <w:r>
              <w:rPr>
                <w:rFonts w:ascii="Consolas" w:cs="Consolas" w:eastAsia="Consolas" w:hAnsi="Consolas"/>
                <w:b/>
                <w:bCs/>
                <w:color w:val="1F3864"/>
                <w:sz w:val="18"/>
                <w:szCs w:val="18"/>
              </w:rPr>
              <w:t xml:space="preserve">qa:InspectionResult</w:t>
            </w:r>
          </w:p>
        </w:tc>
        <w:tc>
          <w:tcPr>
            <w:tcW w:type="dxa" w:w="5060"/>
            <w:shd w:fill="F2F2F2" w:val="clear"/>
            <w:tcMar>
              <w:top w:type="dxa" w:w="60"/>
              <w:left w:type="dxa" w:w="110"/>
              <w:bottom w:type="dxa" w:w="60"/>
              <w:right w:type="dxa" w:w="110"/>
            </w:tcMar>
          </w:tcPr>
          <w:p>
            <w:r>
              <w:rPr>
                <w:sz w:val="18"/>
                <w:szCs w:val="18"/>
              </w:rPr>
              <w:t xml:space="preserve">The result of a quality inspection.</w:t>
            </w:r>
          </w:p>
        </w:tc>
        <w:tc>
          <w:tcPr>
            <w:tcW w:type="dxa" w:w="2000"/>
            <w:shd w:fill="F2F2F2" w:val="clear"/>
            <w:tcMar>
              <w:top w:type="dxa" w:w="60"/>
              <w:left w:type="dxa" w:w="110"/>
              <w:bottom w:type="dxa" w:w="60"/>
              <w:right w:type="dxa" w:w="110"/>
            </w:tcMar>
          </w:tcPr>
          <w:p>
            <w:r>
              <w:rPr>
                <w:sz w:val="18"/>
                <w:szCs w:val="18"/>
              </w:rPr>
              <w:t xml:space="preserve">core:LogicalEntity</w:t>
            </w:r>
          </w:p>
        </w:tc>
      </w:tr>
      <w:tr>
        <w:tc>
          <w:tcPr>
            <w:tcW w:type="dxa" w:w="2300"/>
            <w:shd w:fill="FFFFFF" w:val="clear"/>
            <w:tcMar>
              <w:top w:type="dxa" w:w="60"/>
              <w:left w:type="dxa" w:w="110"/>
              <w:bottom w:type="dxa" w:w="60"/>
              <w:right w:type="dxa" w:w="110"/>
            </w:tcMar>
          </w:tcPr>
          <w:p>
            <w:r>
              <w:rPr>
                <w:rFonts w:ascii="Consolas" w:cs="Consolas" w:eastAsia="Consolas" w:hAnsi="Consolas"/>
                <w:b/>
                <w:bCs/>
                <w:color w:val="1F3864"/>
                <w:sz w:val="18"/>
                <w:szCs w:val="18"/>
              </w:rPr>
              <w:t xml:space="preserve">qa:KPI</w:t>
            </w:r>
          </w:p>
        </w:tc>
        <w:tc>
          <w:tcPr>
            <w:tcW w:type="dxa" w:w="5060"/>
            <w:shd w:fill="FFFFFF" w:val="clear"/>
            <w:tcMar>
              <w:top w:type="dxa" w:w="60"/>
              <w:left w:type="dxa" w:w="110"/>
              <w:bottom w:type="dxa" w:w="60"/>
              <w:right w:type="dxa" w:w="110"/>
            </w:tcMar>
          </w:tcPr>
          <w:p>
            <w:r>
              <w:rPr>
                <w:sz w:val="18"/>
                <w:szCs w:val="18"/>
              </w:rPr>
              <w:t xml:space="preserve">Key performance indicator (OEE, FPY, scrap rate, …).</w:t>
            </w:r>
          </w:p>
        </w:tc>
        <w:tc>
          <w:tcPr>
            <w:tcW w:type="dxa" w:w="2000"/>
            <w:shd w:fill="FFFFFF" w:val="clear"/>
            <w:tcMar>
              <w:top w:type="dxa" w:w="60"/>
              <w:left w:type="dxa" w:w="110"/>
              <w:bottom w:type="dxa" w:w="60"/>
              <w:right w:type="dxa" w:w="110"/>
            </w:tcMar>
          </w:tcPr>
          <w:p>
            <w:r>
              <w:rPr>
                <w:sz w:val="18"/>
                <w:szCs w:val="18"/>
              </w:rPr>
              <w:t xml:space="preserve">core:LogicalEntity</w:t>
            </w:r>
          </w:p>
        </w:tc>
      </w:tr>
      <w:tr>
        <w:tc>
          <w:tcPr>
            <w:tcW w:type="dxa" w:w="2300"/>
            <w:shd w:fill="F2F2F2" w:val="clear"/>
            <w:tcMar>
              <w:top w:type="dxa" w:w="60"/>
              <w:left w:type="dxa" w:w="110"/>
              <w:bottom w:type="dxa" w:w="60"/>
              <w:right w:type="dxa" w:w="110"/>
            </w:tcMar>
          </w:tcPr>
          <w:p>
            <w:r>
              <w:rPr>
                <w:rFonts w:ascii="Consolas" w:cs="Consolas" w:eastAsia="Consolas" w:hAnsi="Consolas"/>
                <w:b/>
                <w:bCs/>
                <w:color w:val="1F3864"/>
                <w:sz w:val="18"/>
                <w:szCs w:val="18"/>
              </w:rPr>
              <w:t xml:space="preserve">qa:NonConformance</w:t>
            </w:r>
          </w:p>
        </w:tc>
        <w:tc>
          <w:tcPr>
            <w:tcW w:type="dxa" w:w="5060"/>
            <w:shd w:fill="F2F2F2" w:val="clear"/>
            <w:tcMar>
              <w:top w:type="dxa" w:w="60"/>
              <w:left w:type="dxa" w:w="110"/>
              <w:bottom w:type="dxa" w:w="60"/>
              <w:right w:type="dxa" w:w="110"/>
            </w:tcMar>
          </w:tcPr>
          <w:p>
            <w:r>
              <w:rPr>
                <w:sz w:val="18"/>
                <w:szCs w:val="18"/>
              </w:rPr>
              <w:t xml:space="preserve">A non-conformance against a quality requirement.</w:t>
            </w:r>
          </w:p>
        </w:tc>
        <w:tc>
          <w:tcPr>
            <w:tcW w:type="dxa" w:w="2000"/>
            <w:shd w:fill="F2F2F2" w:val="clear"/>
            <w:tcMar>
              <w:top w:type="dxa" w:w="60"/>
              <w:left w:type="dxa" w:w="110"/>
              <w:bottom w:type="dxa" w:w="60"/>
              <w:right w:type="dxa" w:w="110"/>
            </w:tcMar>
          </w:tcPr>
          <w:p>
            <w:r>
              <w:rPr>
                <w:sz w:val="18"/>
                <w:szCs w:val="18"/>
              </w:rPr>
              <w:t xml:space="preserve">core:Event</w:t>
            </w:r>
          </w:p>
        </w:tc>
      </w:tr>
      <w:tr>
        <w:tc>
          <w:tcPr>
            <w:tcW w:type="dxa" w:w="2300"/>
            <w:shd w:fill="FFFFFF" w:val="clear"/>
            <w:tcMar>
              <w:top w:type="dxa" w:w="60"/>
              <w:left w:type="dxa" w:w="110"/>
              <w:bottom w:type="dxa" w:w="60"/>
              <w:right w:type="dxa" w:w="110"/>
            </w:tcMar>
          </w:tcPr>
          <w:p>
            <w:r>
              <w:rPr>
                <w:rFonts w:ascii="Consolas" w:cs="Consolas" w:eastAsia="Consolas" w:hAnsi="Consolas"/>
                <w:b/>
                <w:bCs/>
                <w:color w:val="1F3864"/>
                <w:sz w:val="18"/>
                <w:szCs w:val="18"/>
              </w:rPr>
              <w:t xml:space="preserve">qa:QualityCheck</w:t>
            </w:r>
          </w:p>
        </w:tc>
        <w:tc>
          <w:tcPr>
            <w:tcW w:type="dxa" w:w="5060"/>
            <w:shd w:fill="FFFFFF" w:val="clear"/>
            <w:tcMar>
              <w:top w:type="dxa" w:w="60"/>
              <w:left w:type="dxa" w:w="110"/>
              <w:bottom w:type="dxa" w:w="60"/>
              <w:right w:type="dxa" w:w="110"/>
            </w:tcMar>
          </w:tcPr>
          <w:p>
            <w:r>
              <w:rPr>
                <w:sz w:val="18"/>
                <w:szCs w:val="18"/>
              </w:rPr>
              <w:t xml:space="preserve">A quality inspection or check activity.</w:t>
            </w:r>
          </w:p>
        </w:tc>
        <w:tc>
          <w:tcPr>
            <w:tcW w:type="dxa" w:w="2000"/>
            <w:shd w:fill="FFFFFF" w:val="clear"/>
            <w:tcMar>
              <w:top w:type="dxa" w:w="60"/>
              <w:left w:type="dxa" w:w="110"/>
              <w:bottom w:type="dxa" w:w="60"/>
              <w:right w:type="dxa" w:w="110"/>
            </w:tcMar>
          </w:tcPr>
          <w:p>
            <w:r>
              <w:rPr>
                <w:sz w:val="18"/>
                <w:szCs w:val="18"/>
              </w:rPr>
              <w:t xml:space="preserve">core:LogicalEntity</w:t>
            </w:r>
          </w:p>
        </w:tc>
      </w:tr>
    </w:tbl>
    <w:p>
      <w:r>
        <w:t xml:space="preserve"/>
      </w:r>
    </w:p>
    <w:p>
      <w:pPr>
        <w:spacing w:after="40"/>
      </w:pPr>
      <w:r>
        <w:rPr>
          <w:b/>
          <w:bCs/>
          <w:color w:val="1F3864"/>
          <w:sz w:val="20"/>
          <w:szCs w:val="20"/>
        </w:rPr>
        <w:t xml:space="preserve">Object properties</w:t>
      </w:r>
    </w:p>
    <w:tbl>
      <w:tblPr>
        <w:tblW w:type="dxa" w:w="9360"/>
        <w:tblBorders>
          <w:top w:val="single" w:color="BFBFBF" w:sz="1"/>
          <w:left w:val="single" w:color="BFBFBF" w:sz="1"/>
          <w:bottom w:val="single" w:color="BFBFBF" w:sz="1"/>
          <w:right w:val="single" w:color="BFBFBF" w:sz="1"/>
          <w:insideH w:val="single" w:color="BFBFBF" w:sz="1"/>
          <w:insideV w:val="single" w:color="BFBFBF" w:sz="1"/>
        </w:tblBorders>
      </w:tblPr>
      <w:tblGrid>
        <w:gridCol w:w="2300"/>
        <w:gridCol w:w="4060"/>
        <w:gridCol w:w="1500"/>
        <w:gridCol w:w="1500"/>
      </w:tblGrid>
      <w:tr>
        <w:trPr>
          <w:tblHeader/>
        </w:trPr>
        <w:tc>
          <w:tcPr>
            <w:tcW w:type="dxa" w:w="2300"/>
            <w:shd w:fill="2E75B6" w:val="clear"/>
            <w:tcMar>
              <w:top w:type="dxa" w:w="60"/>
              <w:left w:type="dxa" w:w="110"/>
              <w:bottom w:type="dxa" w:w="60"/>
              <w:right w:type="dxa" w:w="110"/>
            </w:tcMar>
            <w:vAlign w:val="center"/>
          </w:tcPr>
          <w:p>
            <w:r>
              <w:rPr>
                <w:b/>
                <w:bCs/>
                <w:color w:val="FFFFFF"/>
                <w:sz w:val="18"/>
                <w:szCs w:val="18"/>
              </w:rPr>
              <w:t xml:space="preserve">Property</w:t>
            </w:r>
          </w:p>
        </w:tc>
        <w:tc>
          <w:tcPr>
            <w:tcW w:type="dxa" w:w="4060"/>
            <w:shd w:fill="2E75B6" w:val="clear"/>
            <w:tcMar>
              <w:top w:type="dxa" w:w="60"/>
              <w:left w:type="dxa" w:w="110"/>
              <w:bottom w:type="dxa" w:w="60"/>
              <w:right w:type="dxa" w:w="110"/>
            </w:tcMar>
            <w:vAlign w:val="center"/>
          </w:tcPr>
          <w:p>
            <w:r>
              <w:rPr>
                <w:b/>
                <w:bCs/>
                <w:color w:val="FFFFFF"/>
                <w:sz w:val="18"/>
                <w:szCs w:val="18"/>
              </w:rPr>
              <w:t xml:space="preserve">Definition</w:t>
            </w:r>
          </w:p>
        </w:tc>
        <w:tc>
          <w:tcPr>
            <w:tcW w:type="dxa" w:w="1500"/>
            <w:shd w:fill="2E75B6" w:val="clear"/>
            <w:tcMar>
              <w:top w:type="dxa" w:w="60"/>
              <w:left w:type="dxa" w:w="110"/>
              <w:bottom w:type="dxa" w:w="60"/>
              <w:right w:type="dxa" w:w="110"/>
            </w:tcMar>
            <w:vAlign w:val="center"/>
          </w:tcPr>
          <w:p>
            <w:r>
              <w:rPr>
                <w:b/>
                <w:bCs/>
                <w:color w:val="FFFFFF"/>
                <w:sz w:val="18"/>
                <w:szCs w:val="18"/>
              </w:rPr>
              <w:t xml:space="preserve">Domain</w:t>
            </w:r>
          </w:p>
        </w:tc>
        <w:tc>
          <w:tcPr>
            <w:tcW w:type="dxa" w:w="1500"/>
            <w:shd w:fill="2E75B6" w:val="clear"/>
            <w:tcMar>
              <w:top w:type="dxa" w:w="60"/>
              <w:left w:type="dxa" w:w="110"/>
              <w:bottom w:type="dxa" w:w="60"/>
              <w:right w:type="dxa" w:w="110"/>
            </w:tcMar>
            <w:vAlign w:val="center"/>
          </w:tcPr>
          <w:p>
            <w:r>
              <w:rPr>
                <w:b/>
                <w:bCs/>
                <w:color w:val="FFFFFF"/>
                <w:sz w:val="18"/>
                <w:szCs w:val="18"/>
              </w:rPr>
              <w:t xml:space="preserve">Range</w:t>
            </w:r>
          </w:p>
        </w:tc>
      </w:tr>
      <w:tr>
        <w:tc>
          <w:tcPr>
            <w:tcW w:type="dxa" w:w="2300"/>
            <w:shd w:fill="FFFFFF" w:val="clear"/>
            <w:tcMar>
              <w:top w:type="dxa" w:w="60"/>
              <w:left w:type="dxa" w:w="110"/>
              <w:bottom w:type="dxa" w:w="60"/>
              <w:right w:type="dxa" w:w="110"/>
            </w:tcMar>
          </w:tcPr>
          <w:p>
            <w:r>
              <w:rPr>
                <w:rFonts w:ascii="Consolas" w:cs="Consolas" w:eastAsia="Consolas" w:hAnsi="Consolas"/>
                <w:b/>
                <w:bCs/>
                <w:color w:val="1F3864"/>
                <w:sz w:val="18"/>
                <w:szCs w:val="18"/>
              </w:rPr>
              <w:t xml:space="preserve">qa:detected</w:t>
            </w:r>
          </w:p>
        </w:tc>
        <w:tc>
          <w:tcPr>
            <w:tcW w:type="dxa" w:w="4060"/>
            <w:shd w:fill="FFFFFF" w:val="clear"/>
            <w:tcMar>
              <w:top w:type="dxa" w:w="60"/>
              <w:left w:type="dxa" w:w="110"/>
              <w:bottom w:type="dxa" w:w="60"/>
              <w:right w:type="dxa" w:w="110"/>
            </w:tcMar>
          </w:tcPr>
          <w:p>
            <w:r>
              <w:rPr>
                <w:sz w:val="18"/>
                <w:szCs w:val="18"/>
              </w:rPr>
              <w:t xml:space="preserve">Relates an inspection to a defect it detected.</w:t>
            </w:r>
          </w:p>
        </w:tc>
        <w:tc>
          <w:tcPr>
            <w:tcW w:type="dxa" w:w="1500"/>
            <w:shd w:fill="FFFFFF" w:val="clear"/>
            <w:tcMar>
              <w:top w:type="dxa" w:w="60"/>
              <w:left w:type="dxa" w:w="110"/>
              <w:bottom w:type="dxa" w:w="60"/>
              <w:right w:type="dxa" w:w="110"/>
            </w:tcMar>
          </w:tcPr>
          <w:p>
            <w:r>
              <w:rPr>
                <w:sz w:val="18"/>
                <w:szCs w:val="18"/>
              </w:rPr>
              <w:t xml:space="preserve">qa:QualityCheck</w:t>
            </w:r>
          </w:p>
        </w:tc>
        <w:tc>
          <w:tcPr>
            <w:tcW w:type="dxa" w:w="1500"/>
            <w:shd w:fill="FFFFFF" w:val="clear"/>
            <w:tcMar>
              <w:top w:type="dxa" w:w="60"/>
              <w:left w:type="dxa" w:w="110"/>
              <w:bottom w:type="dxa" w:w="60"/>
              <w:right w:type="dxa" w:w="110"/>
            </w:tcMar>
          </w:tcPr>
          <w:p>
            <w:r>
              <w:rPr>
                <w:sz w:val="18"/>
                <w:szCs w:val="18"/>
              </w:rPr>
              <w:t xml:space="preserve">qa:Defect</w:t>
            </w:r>
          </w:p>
        </w:tc>
      </w:tr>
      <w:tr>
        <w:tc>
          <w:tcPr>
            <w:tcW w:type="dxa" w:w="2300"/>
            <w:shd w:fill="F2F2F2" w:val="clear"/>
            <w:tcMar>
              <w:top w:type="dxa" w:w="60"/>
              <w:left w:type="dxa" w:w="110"/>
              <w:bottom w:type="dxa" w:w="60"/>
              <w:right w:type="dxa" w:w="110"/>
            </w:tcMar>
          </w:tcPr>
          <w:p>
            <w:r>
              <w:rPr>
                <w:rFonts w:ascii="Consolas" w:cs="Consolas" w:eastAsia="Consolas" w:hAnsi="Consolas"/>
                <w:b/>
                <w:bCs/>
                <w:color w:val="1F3864"/>
                <w:sz w:val="18"/>
                <w:szCs w:val="18"/>
              </w:rPr>
              <w:t xml:space="preserve">qa:hasResult</w:t>
            </w:r>
          </w:p>
        </w:tc>
        <w:tc>
          <w:tcPr>
            <w:tcW w:type="dxa" w:w="4060"/>
            <w:shd w:fill="F2F2F2" w:val="clear"/>
            <w:tcMar>
              <w:top w:type="dxa" w:w="60"/>
              <w:left w:type="dxa" w:w="110"/>
              <w:bottom w:type="dxa" w:w="60"/>
              <w:right w:type="dxa" w:w="110"/>
            </w:tcMar>
          </w:tcPr>
          <w:p>
            <w:r>
              <w:rPr>
                <w:sz w:val="18"/>
                <w:szCs w:val="18"/>
              </w:rPr>
              <w:t xml:space="preserve">Relates a quality check to its result.</w:t>
            </w:r>
          </w:p>
        </w:tc>
        <w:tc>
          <w:tcPr>
            <w:tcW w:type="dxa" w:w="1500"/>
            <w:shd w:fill="F2F2F2" w:val="clear"/>
            <w:tcMar>
              <w:top w:type="dxa" w:w="60"/>
              <w:left w:type="dxa" w:w="110"/>
              <w:bottom w:type="dxa" w:w="60"/>
              <w:right w:type="dxa" w:w="110"/>
            </w:tcMar>
          </w:tcPr>
          <w:p>
            <w:r>
              <w:rPr>
                <w:sz w:val="18"/>
                <w:szCs w:val="18"/>
              </w:rPr>
              <w:t xml:space="preserve">qa:QualityCheck</w:t>
            </w:r>
          </w:p>
        </w:tc>
        <w:tc>
          <w:tcPr>
            <w:tcW w:type="dxa" w:w="1500"/>
            <w:shd w:fill="F2F2F2" w:val="clear"/>
            <w:tcMar>
              <w:top w:type="dxa" w:w="60"/>
              <w:left w:type="dxa" w:w="110"/>
              <w:bottom w:type="dxa" w:w="60"/>
              <w:right w:type="dxa" w:w="110"/>
            </w:tcMar>
          </w:tcPr>
          <w:p>
            <w:r>
              <w:rPr>
                <w:sz w:val="18"/>
                <w:szCs w:val="18"/>
              </w:rPr>
              <w:t xml:space="preserve">qa:InspectionResult</w:t>
            </w:r>
          </w:p>
        </w:tc>
      </w:tr>
    </w:tbl>
    <w:p>
      <w:r>
        <w:t xml:space="preserve"/>
      </w:r>
    </w:p>
    <w:p>
      <w:pPr>
        <w:spacing w:after="40"/>
      </w:pPr>
      <w:r>
        <w:rPr>
          <w:b/>
          <w:bCs/>
          <w:color w:val="1F3864"/>
          <w:sz w:val="20"/>
          <w:szCs w:val="20"/>
        </w:rPr>
        <w:t xml:space="preserve">Datatype properties</w:t>
      </w:r>
    </w:p>
    <w:tbl>
      <w:tblPr>
        <w:tblW w:type="dxa" w:w="9360"/>
        <w:tblBorders>
          <w:top w:val="single" w:color="BFBFBF" w:sz="1"/>
          <w:left w:val="single" w:color="BFBFBF" w:sz="1"/>
          <w:bottom w:val="single" w:color="BFBFBF" w:sz="1"/>
          <w:right w:val="single" w:color="BFBFBF" w:sz="1"/>
          <w:insideH w:val="single" w:color="BFBFBF" w:sz="1"/>
          <w:insideV w:val="single" w:color="BFBFBF" w:sz="1"/>
        </w:tblBorders>
      </w:tblPr>
      <w:tblGrid>
        <w:gridCol w:w="2300"/>
        <w:gridCol w:w="4060"/>
        <w:gridCol w:w="1500"/>
        <w:gridCol w:w="1500"/>
      </w:tblGrid>
      <w:tr>
        <w:trPr>
          <w:tblHeader/>
        </w:trPr>
        <w:tc>
          <w:tcPr>
            <w:tcW w:type="dxa" w:w="2300"/>
            <w:shd w:fill="2E75B6" w:val="clear"/>
            <w:tcMar>
              <w:top w:type="dxa" w:w="60"/>
              <w:left w:type="dxa" w:w="110"/>
              <w:bottom w:type="dxa" w:w="60"/>
              <w:right w:type="dxa" w:w="110"/>
            </w:tcMar>
            <w:vAlign w:val="center"/>
          </w:tcPr>
          <w:p>
            <w:r>
              <w:rPr>
                <w:b/>
                <w:bCs/>
                <w:color w:val="FFFFFF"/>
                <w:sz w:val="18"/>
                <w:szCs w:val="18"/>
              </w:rPr>
              <w:t xml:space="preserve">Property</w:t>
            </w:r>
          </w:p>
        </w:tc>
        <w:tc>
          <w:tcPr>
            <w:tcW w:type="dxa" w:w="4060"/>
            <w:shd w:fill="2E75B6" w:val="clear"/>
            <w:tcMar>
              <w:top w:type="dxa" w:w="60"/>
              <w:left w:type="dxa" w:w="110"/>
              <w:bottom w:type="dxa" w:w="60"/>
              <w:right w:type="dxa" w:w="110"/>
            </w:tcMar>
            <w:vAlign w:val="center"/>
          </w:tcPr>
          <w:p>
            <w:r>
              <w:rPr>
                <w:b/>
                <w:bCs/>
                <w:color w:val="FFFFFF"/>
                <w:sz w:val="18"/>
                <w:szCs w:val="18"/>
              </w:rPr>
              <w:t xml:space="preserve">Definition</w:t>
            </w:r>
          </w:p>
        </w:tc>
        <w:tc>
          <w:tcPr>
            <w:tcW w:type="dxa" w:w="1500"/>
            <w:shd w:fill="2E75B6" w:val="clear"/>
            <w:tcMar>
              <w:top w:type="dxa" w:w="60"/>
              <w:left w:type="dxa" w:w="110"/>
              <w:bottom w:type="dxa" w:w="60"/>
              <w:right w:type="dxa" w:w="110"/>
            </w:tcMar>
            <w:vAlign w:val="center"/>
          </w:tcPr>
          <w:p>
            <w:r>
              <w:rPr>
                <w:b/>
                <w:bCs/>
                <w:color w:val="FFFFFF"/>
                <w:sz w:val="18"/>
                <w:szCs w:val="18"/>
              </w:rPr>
              <w:t xml:space="preserve">Domain</w:t>
            </w:r>
          </w:p>
        </w:tc>
        <w:tc>
          <w:tcPr>
            <w:tcW w:type="dxa" w:w="1500"/>
            <w:shd w:fill="2E75B6" w:val="clear"/>
            <w:tcMar>
              <w:top w:type="dxa" w:w="60"/>
              <w:left w:type="dxa" w:w="110"/>
              <w:bottom w:type="dxa" w:w="60"/>
              <w:right w:type="dxa" w:w="110"/>
            </w:tcMar>
            <w:vAlign w:val="center"/>
          </w:tcPr>
          <w:p>
            <w:r>
              <w:rPr>
                <w:b/>
                <w:bCs/>
                <w:color w:val="FFFFFF"/>
                <w:sz w:val="18"/>
                <w:szCs w:val="18"/>
              </w:rPr>
              <w:t xml:space="preserve">Range</w:t>
            </w:r>
          </w:p>
        </w:tc>
      </w:tr>
      <w:tr>
        <w:tc>
          <w:tcPr>
            <w:tcW w:type="dxa" w:w="2300"/>
            <w:shd w:fill="FFFFFF" w:val="clear"/>
            <w:tcMar>
              <w:top w:type="dxa" w:w="60"/>
              <w:left w:type="dxa" w:w="110"/>
              <w:bottom w:type="dxa" w:w="60"/>
              <w:right w:type="dxa" w:w="110"/>
            </w:tcMar>
          </w:tcPr>
          <w:p>
            <w:r>
              <w:rPr>
                <w:rFonts w:ascii="Consolas" w:cs="Consolas" w:eastAsia="Consolas" w:hAnsi="Consolas"/>
                <w:b/>
                <w:bCs/>
                <w:color w:val="1F3864"/>
                <w:sz w:val="18"/>
                <w:szCs w:val="18"/>
              </w:rPr>
              <w:t xml:space="preserve">qa:kpiValue</w:t>
            </w:r>
          </w:p>
        </w:tc>
        <w:tc>
          <w:tcPr>
            <w:tcW w:type="dxa" w:w="4060"/>
            <w:shd w:fill="FFFFFF" w:val="clear"/>
            <w:tcMar>
              <w:top w:type="dxa" w:w="60"/>
              <w:left w:type="dxa" w:w="110"/>
              <w:bottom w:type="dxa" w:w="60"/>
              <w:right w:type="dxa" w:w="110"/>
            </w:tcMar>
          </w:tcPr>
          <w:p>
            <w:r>
              <w:rPr>
                <w:sz w:val="18"/>
                <w:szCs w:val="18"/>
              </w:rPr>
              <w:t xml:space="preserve">The value of a quality KPI.</w:t>
            </w:r>
          </w:p>
        </w:tc>
        <w:tc>
          <w:tcPr>
            <w:tcW w:type="dxa" w:w="1500"/>
            <w:shd w:fill="FFFFFF" w:val="clear"/>
            <w:tcMar>
              <w:top w:type="dxa" w:w="60"/>
              <w:left w:type="dxa" w:w="110"/>
              <w:bottom w:type="dxa" w:w="60"/>
              <w:right w:type="dxa" w:w="110"/>
            </w:tcMar>
          </w:tcPr>
          <w:p>
            <w:r>
              <w:rPr>
                <w:sz w:val="18"/>
                <w:szCs w:val="18"/>
              </w:rPr>
              <w:t xml:space="preserve">qa:KPI</w:t>
            </w:r>
          </w:p>
        </w:tc>
        <w:tc>
          <w:tcPr>
            <w:tcW w:type="dxa" w:w="1500"/>
            <w:shd w:fill="FFFFFF" w:val="clear"/>
            <w:tcMar>
              <w:top w:type="dxa" w:w="60"/>
              <w:left w:type="dxa" w:w="110"/>
              <w:bottom w:type="dxa" w:w="60"/>
              <w:right w:type="dxa" w:w="110"/>
            </w:tcMar>
          </w:tcPr>
          <w:p>
            <w:r>
              <w:rPr>
                <w:sz w:val="18"/>
                <w:szCs w:val="18"/>
              </w:rPr>
              <w:t xml:space="preserve">xsd:double</w:t>
            </w:r>
          </w:p>
        </w:tc>
      </w:tr>
    </w:tbl>
    <w:p>
      <w:r>
        <w:t xml:space="preserve"/>
      </w:r>
    </w:p>
    <w:p>
      <w:r>
        <w:t xml:space="preserve"/>
      </w:r>
    </w:p>
    <w:p>
      <w:pPr>
        <w:pStyle w:val="Heading3"/>
      </w:pPr>
      <w:r>
        <w:t xml:space="preserve">Maintenance Ontology  (maint:)</w:t>
      </w:r>
    </w:p>
    <w:p>
      <w:pPr>
        <w:spacing w:after="80"/>
      </w:pPr>
      <w:r>
        <w:rPr>
          <w:b/>
          <w:bCs/>
          <w:sz w:val="18"/>
          <w:szCs w:val="18"/>
        </w:rPr>
        <w:t xml:space="preserve">Module file: </w:t>
      </w:r>
      <w:r>
        <w:rPr>
          <w:rFonts w:ascii="Consolas" w:cs="Consolas" w:eastAsia="Consolas" w:hAnsi="Consolas"/>
          <w:color w:val="595959"/>
          <w:sz w:val="18"/>
          <w:szCs w:val="18"/>
        </w:rPr>
        <w:t xml:space="preserve">cross-cutting/maintenance.ttl</w:t>
      </w:r>
    </w:p>
    <w:p>
      <w:pPr>
        <w:spacing w:after="120"/>
      </w:pPr>
      <w:r>
        <w:t xml:space="preserve">Maintenance events, schedules and predictive analytics, including a dedicated Predictive action class and metrics such as remainingUsefulLifeHours and mtbfHours.</w:t>
      </w:r>
    </w:p>
    <w:tbl>
      <w:tblPr>
        <w:tblW w:type="dxa" w:w="9360"/>
        <w:tblBorders>
          <w:top w:val="single" w:color="BFBFBF" w:sz="1"/>
          <w:left w:val="single" w:color="BFBFBF" w:sz="1"/>
          <w:bottom w:val="single" w:color="BFBFBF" w:sz="1"/>
          <w:right w:val="single" w:color="BFBFBF" w:sz="1"/>
          <w:insideH w:val="single" w:color="BFBFBF" w:sz="1"/>
          <w:insideV w:val="single" w:color="BFBFBF" w:sz="1"/>
        </w:tblBorders>
      </w:tblPr>
      <w:tblGrid>
        <w:gridCol w:w="9360"/>
      </w:tblGrid>
      <w:tr>
        <w:tc>
          <w:tcPr>
            <w:tcW w:type="dxa" w:w="9360"/>
            <w:shd w:fill="E2EFDA" w:val="clear"/>
            <w:tcMar>
              <w:top w:type="dxa" w:w="120"/>
              <w:left w:type="dxa" w:w="160"/>
              <w:bottom w:type="dxa" w:w="120"/>
              <w:right w:type="dxa" w:w="160"/>
            </w:tcMar>
          </w:tcPr>
          <w:p>
            <w:pPr>
              <w:spacing w:after="80"/>
            </w:pPr>
            <w:r>
              <w:rPr>
                <w:b/>
                <w:bCs/>
                <w:color w:val="1F3864"/>
                <w:sz w:val="18"/>
                <w:szCs w:val="18"/>
              </w:rPr>
              <w:t xml:space="preserve">STANDARD ALIGNMENT</w:t>
            </w:r>
          </w:p>
          <w:p>
            <w:pPr>
              <w:spacing w:after="60"/>
            </w:pPr>
            <w:r>
              <w:rPr>
                <w:b/>
                <w:bCs/>
                <w:color w:val="1F3864"/>
                <w:sz w:val="20"/>
                <w:szCs w:val="20"/>
              </w:rPr>
              <w:t xml:space="preserve">Standard used:  </w:t>
            </w:r>
            <w:r>
              <w:rPr>
                <w:sz w:val="20"/>
                <w:szCs w:val="20"/>
              </w:rPr>
              <w:t xml:space="preserve">Predictive-maintenance metrics (RUL, MTBF)</w:t>
            </w:r>
          </w:p>
          <w:p>
            <w:pPr>
              <w:spacing w:after="60"/>
            </w:pPr>
            <w:r>
              <w:rPr>
                <w:b/>
                <w:bCs/>
                <w:color w:val="1F3864"/>
                <w:sz w:val="20"/>
                <w:szCs w:val="20"/>
              </w:rPr>
              <w:t xml:space="preserve">Why it is used:  </w:t>
            </w:r>
            <w:r>
              <w:rPr>
                <w:sz w:val="20"/>
                <w:szCs w:val="20"/>
              </w:rPr>
              <w:t xml:space="preserve">Carrying RUL and MTBF on resources is what makes predictive maintenance a graph query rather than a separate system.</w:t>
            </w:r>
          </w:p>
          <w:p>
            <w:pPr>
              <w:spacing w:after="60"/>
            </w:pPr>
            <w:r>
              <w:rPr>
                <w:b/>
                <w:bCs/>
                <w:color w:val="1F3864"/>
                <w:sz w:val="20"/>
                <w:szCs w:val="20"/>
              </w:rPr>
              <w:t xml:space="preserve">How it is used:  </w:t>
            </w:r>
            <w:r>
              <w:rPr>
                <w:sz w:val="20"/>
                <w:szCs w:val="20"/>
              </w:rPr>
              <w:t xml:space="preserve">Maintenance classes carry the datatype metrics; the maint:Predictive action class distinguishes predictive from corrective/preventive work.</w:t>
            </w:r>
          </w:p>
        </w:tc>
      </w:tr>
    </w:tbl>
    <w:p>
      <w:r>
        <w:t xml:space="preserve"/>
      </w:r>
    </w:p>
    <w:p>
      <w:pPr>
        <w:spacing w:after="100"/>
      </w:pPr>
      <w:r>
        <w:rPr>
          <w:i/>
          <w:iCs/>
          <w:color w:val="595959"/>
          <w:sz w:val="18"/>
          <w:szCs w:val="18"/>
        </w:rPr>
        <w:t xml:space="preserve">Defines 6 classes, 0 object properties, 4 datatype properties.</w:t>
      </w:r>
    </w:p>
    <w:p>
      <w:pPr>
        <w:spacing w:after="40"/>
      </w:pPr>
      <w:r>
        <w:rPr>
          <w:b/>
          <w:bCs/>
          <w:color w:val="1F3864"/>
          <w:sz w:val="20"/>
          <w:szCs w:val="20"/>
        </w:rPr>
        <w:t xml:space="preserve">Classes</w:t>
      </w:r>
    </w:p>
    <w:tbl>
      <w:tblPr>
        <w:tblW w:type="dxa" w:w="9360"/>
        <w:tblBorders>
          <w:top w:val="single" w:color="BFBFBF" w:sz="1"/>
          <w:left w:val="single" w:color="BFBFBF" w:sz="1"/>
          <w:bottom w:val="single" w:color="BFBFBF" w:sz="1"/>
          <w:right w:val="single" w:color="BFBFBF" w:sz="1"/>
          <w:insideH w:val="single" w:color="BFBFBF" w:sz="1"/>
          <w:insideV w:val="single" w:color="BFBFBF" w:sz="1"/>
        </w:tblBorders>
      </w:tblPr>
      <w:tblGrid>
        <w:gridCol w:w="2300"/>
        <w:gridCol w:w="5060"/>
        <w:gridCol w:w="2000"/>
      </w:tblGrid>
      <w:tr>
        <w:trPr>
          <w:tblHeader/>
        </w:trPr>
        <w:tc>
          <w:tcPr>
            <w:tcW w:type="dxa" w:w="2300"/>
            <w:shd w:fill="2E75B6" w:val="clear"/>
            <w:tcMar>
              <w:top w:type="dxa" w:w="60"/>
              <w:left w:type="dxa" w:w="110"/>
              <w:bottom w:type="dxa" w:w="60"/>
              <w:right w:type="dxa" w:w="110"/>
            </w:tcMar>
            <w:vAlign w:val="center"/>
          </w:tcPr>
          <w:p>
            <w:r>
              <w:rPr>
                <w:b/>
                <w:bCs/>
                <w:color w:val="FFFFFF"/>
                <w:sz w:val="18"/>
                <w:szCs w:val="18"/>
              </w:rPr>
              <w:t xml:space="preserve">Class</w:t>
            </w:r>
          </w:p>
        </w:tc>
        <w:tc>
          <w:tcPr>
            <w:tcW w:type="dxa" w:w="5060"/>
            <w:shd w:fill="2E75B6" w:val="clear"/>
            <w:tcMar>
              <w:top w:type="dxa" w:w="60"/>
              <w:left w:type="dxa" w:w="110"/>
              <w:bottom w:type="dxa" w:w="60"/>
              <w:right w:type="dxa" w:w="110"/>
            </w:tcMar>
            <w:vAlign w:val="center"/>
          </w:tcPr>
          <w:p>
            <w:r>
              <w:rPr>
                <w:b/>
                <w:bCs/>
                <w:color w:val="FFFFFF"/>
                <w:sz w:val="18"/>
                <w:szCs w:val="18"/>
              </w:rPr>
              <w:t xml:space="preserve">Definition</w:t>
            </w:r>
          </w:p>
        </w:tc>
        <w:tc>
          <w:tcPr>
            <w:tcW w:type="dxa" w:w="2000"/>
            <w:shd w:fill="2E75B6" w:val="clear"/>
            <w:tcMar>
              <w:top w:type="dxa" w:w="60"/>
              <w:left w:type="dxa" w:w="110"/>
              <w:bottom w:type="dxa" w:w="60"/>
              <w:right w:type="dxa" w:w="110"/>
            </w:tcMar>
            <w:vAlign w:val="center"/>
          </w:tcPr>
          <w:p>
            <w:r>
              <w:rPr>
                <w:b/>
                <w:bCs/>
                <w:color w:val="FFFFFF"/>
                <w:sz w:val="18"/>
                <w:szCs w:val="18"/>
              </w:rPr>
              <w:t xml:space="preserve">Subclass of</w:t>
            </w:r>
          </w:p>
        </w:tc>
      </w:tr>
      <w:tr>
        <w:tc>
          <w:tcPr>
            <w:tcW w:type="dxa" w:w="2300"/>
            <w:shd w:fill="FFFFFF" w:val="clear"/>
            <w:tcMar>
              <w:top w:type="dxa" w:w="60"/>
              <w:left w:type="dxa" w:w="110"/>
              <w:bottom w:type="dxa" w:w="60"/>
              <w:right w:type="dxa" w:w="110"/>
            </w:tcMar>
          </w:tcPr>
          <w:p>
            <w:r>
              <w:rPr>
                <w:rFonts w:ascii="Consolas" w:cs="Consolas" w:eastAsia="Consolas" w:hAnsi="Consolas"/>
                <w:b/>
                <w:bCs/>
                <w:color w:val="1F3864"/>
                <w:sz w:val="18"/>
                <w:szCs w:val="18"/>
              </w:rPr>
              <w:t xml:space="preserve">maint:Corrective</w:t>
            </w:r>
          </w:p>
        </w:tc>
        <w:tc>
          <w:tcPr>
            <w:tcW w:type="dxa" w:w="5060"/>
            <w:shd w:fill="FFFFFF" w:val="clear"/>
            <w:tcMar>
              <w:top w:type="dxa" w:w="60"/>
              <w:left w:type="dxa" w:w="110"/>
              <w:bottom w:type="dxa" w:w="60"/>
              <w:right w:type="dxa" w:w="110"/>
            </w:tcMar>
          </w:tcPr>
          <w:p>
            <w:r>
              <w:rPr>
                <w:sz w:val="18"/>
                <w:szCs w:val="18"/>
              </w:rPr>
              <w:t xml:space="preserve">Corrective maintenance, performed after a failure.</w:t>
            </w:r>
          </w:p>
        </w:tc>
        <w:tc>
          <w:tcPr>
            <w:tcW w:type="dxa" w:w="2000"/>
            <w:shd w:fill="FFFFFF" w:val="clear"/>
            <w:tcMar>
              <w:top w:type="dxa" w:w="60"/>
              <w:left w:type="dxa" w:w="110"/>
              <w:bottom w:type="dxa" w:w="60"/>
              <w:right w:type="dxa" w:w="110"/>
            </w:tcMar>
          </w:tcPr>
          <w:p>
            <w:r>
              <w:rPr>
                <w:sz w:val="18"/>
                <w:szCs w:val="18"/>
              </w:rPr>
              <w:t xml:space="preserve">maint:MaintenanceAction</w:t>
            </w:r>
          </w:p>
        </w:tc>
      </w:tr>
      <w:tr>
        <w:tc>
          <w:tcPr>
            <w:tcW w:type="dxa" w:w="2300"/>
            <w:shd w:fill="F2F2F2" w:val="clear"/>
            <w:tcMar>
              <w:top w:type="dxa" w:w="60"/>
              <w:left w:type="dxa" w:w="110"/>
              <w:bottom w:type="dxa" w:w="60"/>
              <w:right w:type="dxa" w:w="110"/>
            </w:tcMar>
          </w:tcPr>
          <w:p>
            <w:r>
              <w:rPr>
                <w:rFonts w:ascii="Consolas" w:cs="Consolas" w:eastAsia="Consolas" w:hAnsi="Consolas"/>
                <w:b/>
                <w:bCs/>
                <w:color w:val="1F3864"/>
                <w:sz w:val="18"/>
                <w:szCs w:val="18"/>
              </w:rPr>
              <w:t xml:space="preserve">maint:FaultDiagnosis</w:t>
            </w:r>
          </w:p>
        </w:tc>
        <w:tc>
          <w:tcPr>
            <w:tcW w:type="dxa" w:w="5060"/>
            <w:shd w:fill="F2F2F2" w:val="clear"/>
            <w:tcMar>
              <w:top w:type="dxa" w:w="60"/>
              <w:left w:type="dxa" w:w="110"/>
              <w:bottom w:type="dxa" w:w="60"/>
              <w:right w:type="dxa" w:w="110"/>
            </w:tcMar>
          </w:tcPr>
          <w:p>
            <w:r>
              <w:rPr>
                <w:sz w:val="18"/>
                <w:szCs w:val="18"/>
              </w:rPr>
              <w:t xml:space="preserve">A fault-diagnosis activity.</w:t>
            </w:r>
          </w:p>
        </w:tc>
        <w:tc>
          <w:tcPr>
            <w:tcW w:type="dxa" w:w="2000"/>
            <w:shd w:fill="F2F2F2" w:val="clear"/>
            <w:tcMar>
              <w:top w:type="dxa" w:w="60"/>
              <w:left w:type="dxa" w:w="110"/>
              <w:bottom w:type="dxa" w:w="60"/>
              <w:right w:type="dxa" w:w="110"/>
            </w:tcMar>
          </w:tcPr>
          <w:p>
            <w:r>
              <w:rPr>
                <w:sz w:val="18"/>
                <w:szCs w:val="18"/>
              </w:rPr>
              <w:t xml:space="preserve">core:LogicalEntity</w:t>
            </w:r>
          </w:p>
        </w:tc>
      </w:tr>
      <w:tr>
        <w:tc>
          <w:tcPr>
            <w:tcW w:type="dxa" w:w="2300"/>
            <w:shd w:fill="FFFFFF" w:val="clear"/>
            <w:tcMar>
              <w:top w:type="dxa" w:w="60"/>
              <w:left w:type="dxa" w:w="110"/>
              <w:bottom w:type="dxa" w:w="60"/>
              <w:right w:type="dxa" w:w="110"/>
            </w:tcMar>
          </w:tcPr>
          <w:p>
            <w:r>
              <w:rPr>
                <w:rFonts w:ascii="Consolas" w:cs="Consolas" w:eastAsia="Consolas" w:hAnsi="Consolas"/>
                <w:b/>
                <w:bCs/>
                <w:color w:val="1F3864"/>
                <w:sz w:val="18"/>
                <w:szCs w:val="18"/>
              </w:rPr>
              <w:t xml:space="preserve">maint:Inspection</w:t>
            </w:r>
          </w:p>
        </w:tc>
        <w:tc>
          <w:tcPr>
            <w:tcW w:type="dxa" w:w="5060"/>
            <w:shd w:fill="FFFFFF" w:val="clear"/>
            <w:tcMar>
              <w:top w:type="dxa" w:w="60"/>
              <w:left w:type="dxa" w:w="110"/>
              <w:bottom w:type="dxa" w:w="60"/>
              <w:right w:type="dxa" w:w="110"/>
            </w:tcMar>
          </w:tcPr>
          <w:p>
            <w:r>
              <w:rPr>
                <w:sz w:val="18"/>
                <w:szCs w:val="18"/>
              </w:rPr>
              <w:t xml:space="preserve">A maintenance inspection activity.</w:t>
            </w:r>
          </w:p>
        </w:tc>
        <w:tc>
          <w:tcPr>
            <w:tcW w:type="dxa" w:w="2000"/>
            <w:shd w:fill="FFFFFF" w:val="clear"/>
            <w:tcMar>
              <w:top w:type="dxa" w:w="60"/>
              <w:left w:type="dxa" w:w="110"/>
              <w:bottom w:type="dxa" w:w="60"/>
              <w:right w:type="dxa" w:w="110"/>
            </w:tcMar>
          </w:tcPr>
          <w:p>
            <w:r>
              <w:rPr>
                <w:sz w:val="18"/>
                <w:szCs w:val="18"/>
              </w:rPr>
              <w:t xml:space="preserve">maint:MaintenanceAction</w:t>
            </w:r>
          </w:p>
        </w:tc>
      </w:tr>
      <w:tr>
        <w:tc>
          <w:tcPr>
            <w:tcW w:type="dxa" w:w="2300"/>
            <w:shd w:fill="F2F2F2" w:val="clear"/>
            <w:tcMar>
              <w:top w:type="dxa" w:w="60"/>
              <w:left w:type="dxa" w:w="110"/>
              <w:bottom w:type="dxa" w:w="60"/>
              <w:right w:type="dxa" w:w="110"/>
            </w:tcMar>
          </w:tcPr>
          <w:p>
            <w:r>
              <w:rPr>
                <w:rFonts w:ascii="Consolas" w:cs="Consolas" w:eastAsia="Consolas" w:hAnsi="Consolas"/>
                <w:b/>
                <w:bCs/>
                <w:color w:val="1F3864"/>
                <w:sz w:val="18"/>
                <w:szCs w:val="18"/>
              </w:rPr>
              <w:t xml:space="preserve">maint:MaintenanceAction</w:t>
            </w:r>
          </w:p>
        </w:tc>
        <w:tc>
          <w:tcPr>
            <w:tcW w:type="dxa" w:w="5060"/>
            <w:shd w:fill="F2F2F2" w:val="clear"/>
            <w:tcMar>
              <w:top w:type="dxa" w:w="60"/>
              <w:left w:type="dxa" w:w="110"/>
              <w:bottom w:type="dxa" w:w="60"/>
              <w:right w:type="dxa" w:w="110"/>
            </w:tcMar>
          </w:tcPr>
          <w:p>
            <w:r>
              <w:rPr>
                <w:sz w:val="18"/>
                <w:szCs w:val="18"/>
              </w:rPr>
              <w:t xml:space="preserve">The root class of maintenance actions.</w:t>
            </w:r>
          </w:p>
        </w:tc>
        <w:tc>
          <w:tcPr>
            <w:tcW w:type="dxa" w:w="2000"/>
            <w:shd w:fill="F2F2F2" w:val="clear"/>
            <w:tcMar>
              <w:top w:type="dxa" w:w="60"/>
              <w:left w:type="dxa" w:w="110"/>
              <w:bottom w:type="dxa" w:w="60"/>
              <w:right w:type="dxa" w:w="110"/>
            </w:tcMar>
          </w:tcPr>
          <w:p>
            <w:r>
              <w:rPr>
                <w:sz w:val="18"/>
                <w:szCs w:val="18"/>
              </w:rPr>
              <w:t xml:space="preserve">core:Event</w:t>
            </w:r>
          </w:p>
        </w:tc>
      </w:tr>
      <w:tr>
        <w:tc>
          <w:tcPr>
            <w:tcW w:type="dxa" w:w="2300"/>
            <w:shd w:fill="FFFFFF" w:val="clear"/>
            <w:tcMar>
              <w:top w:type="dxa" w:w="60"/>
              <w:left w:type="dxa" w:w="110"/>
              <w:bottom w:type="dxa" w:w="60"/>
              <w:right w:type="dxa" w:w="110"/>
            </w:tcMar>
          </w:tcPr>
          <w:p>
            <w:r>
              <w:rPr>
                <w:rFonts w:ascii="Consolas" w:cs="Consolas" w:eastAsia="Consolas" w:hAnsi="Consolas"/>
                <w:b/>
                <w:bCs/>
                <w:color w:val="1F3864"/>
                <w:sz w:val="18"/>
                <w:szCs w:val="18"/>
              </w:rPr>
              <w:t xml:space="preserve">maint:Predictive</w:t>
            </w:r>
          </w:p>
        </w:tc>
        <w:tc>
          <w:tcPr>
            <w:tcW w:type="dxa" w:w="5060"/>
            <w:shd w:fill="FFFFFF" w:val="clear"/>
            <w:tcMar>
              <w:top w:type="dxa" w:w="60"/>
              <w:left w:type="dxa" w:w="110"/>
              <w:bottom w:type="dxa" w:w="60"/>
              <w:right w:type="dxa" w:w="110"/>
            </w:tcMar>
          </w:tcPr>
          <w:p>
            <w:r>
              <w:rPr>
                <w:sz w:val="18"/>
                <w:szCs w:val="18"/>
              </w:rPr>
              <w:t xml:space="preserve">Maintenance triggered by predictive analytics over sensor data.</w:t>
            </w:r>
          </w:p>
        </w:tc>
        <w:tc>
          <w:tcPr>
            <w:tcW w:type="dxa" w:w="2000"/>
            <w:shd w:fill="FFFFFF" w:val="clear"/>
            <w:tcMar>
              <w:top w:type="dxa" w:w="60"/>
              <w:left w:type="dxa" w:w="110"/>
              <w:bottom w:type="dxa" w:w="60"/>
              <w:right w:type="dxa" w:w="110"/>
            </w:tcMar>
          </w:tcPr>
          <w:p>
            <w:r>
              <w:rPr>
                <w:sz w:val="18"/>
                <w:szCs w:val="18"/>
              </w:rPr>
              <w:t xml:space="preserve">maint:MaintenanceAction</w:t>
            </w:r>
          </w:p>
        </w:tc>
      </w:tr>
      <w:tr>
        <w:tc>
          <w:tcPr>
            <w:tcW w:type="dxa" w:w="2300"/>
            <w:shd w:fill="F2F2F2" w:val="clear"/>
            <w:tcMar>
              <w:top w:type="dxa" w:w="60"/>
              <w:left w:type="dxa" w:w="110"/>
              <w:bottom w:type="dxa" w:w="60"/>
              <w:right w:type="dxa" w:w="110"/>
            </w:tcMar>
          </w:tcPr>
          <w:p>
            <w:r>
              <w:rPr>
                <w:rFonts w:ascii="Consolas" w:cs="Consolas" w:eastAsia="Consolas" w:hAnsi="Consolas"/>
                <w:b/>
                <w:bCs/>
                <w:color w:val="1F3864"/>
                <w:sz w:val="18"/>
                <w:szCs w:val="18"/>
              </w:rPr>
              <w:t xml:space="preserve">maint:Preventive</w:t>
            </w:r>
          </w:p>
        </w:tc>
        <w:tc>
          <w:tcPr>
            <w:tcW w:type="dxa" w:w="5060"/>
            <w:shd w:fill="F2F2F2" w:val="clear"/>
            <w:tcMar>
              <w:top w:type="dxa" w:w="60"/>
              <w:left w:type="dxa" w:w="110"/>
              <w:bottom w:type="dxa" w:w="60"/>
              <w:right w:type="dxa" w:w="110"/>
            </w:tcMar>
          </w:tcPr>
          <w:p>
            <w:r>
              <w:rPr>
                <w:sz w:val="18"/>
                <w:szCs w:val="18"/>
              </w:rPr>
              <w:t xml:space="preserve">Preventive maintenance, performed on a schedule.</w:t>
            </w:r>
          </w:p>
        </w:tc>
        <w:tc>
          <w:tcPr>
            <w:tcW w:type="dxa" w:w="2000"/>
            <w:shd w:fill="F2F2F2" w:val="clear"/>
            <w:tcMar>
              <w:top w:type="dxa" w:w="60"/>
              <w:left w:type="dxa" w:w="110"/>
              <w:bottom w:type="dxa" w:w="60"/>
              <w:right w:type="dxa" w:w="110"/>
            </w:tcMar>
          </w:tcPr>
          <w:p>
            <w:r>
              <w:rPr>
                <w:sz w:val="18"/>
                <w:szCs w:val="18"/>
              </w:rPr>
              <w:t xml:space="preserve">maint:MaintenanceAction</w:t>
            </w:r>
          </w:p>
        </w:tc>
      </w:tr>
    </w:tbl>
    <w:p>
      <w:r>
        <w:t xml:space="preserve"/>
      </w:r>
    </w:p>
    <w:p>
      <w:pPr>
        <w:spacing w:after="40"/>
      </w:pPr>
      <w:r>
        <w:rPr>
          <w:b/>
          <w:bCs/>
          <w:color w:val="1F3864"/>
          <w:sz w:val="20"/>
          <w:szCs w:val="20"/>
        </w:rPr>
        <w:t xml:space="preserve">Datatype properties</w:t>
      </w:r>
    </w:p>
    <w:tbl>
      <w:tblPr>
        <w:tblW w:type="dxa" w:w="9360"/>
        <w:tblBorders>
          <w:top w:val="single" w:color="BFBFBF" w:sz="1"/>
          <w:left w:val="single" w:color="BFBFBF" w:sz="1"/>
          <w:bottom w:val="single" w:color="BFBFBF" w:sz="1"/>
          <w:right w:val="single" w:color="BFBFBF" w:sz="1"/>
          <w:insideH w:val="single" w:color="BFBFBF" w:sz="1"/>
          <w:insideV w:val="single" w:color="BFBFBF" w:sz="1"/>
        </w:tblBorders>
      </w:tblPr>
      <w:tblGrid>
        <w:gridCol w:w="2300"/>
        <w:gridCol w:w="4060"/>
        <w:gridCol w:w="1500"/>
        <w:gridCol w:w="1500"/>
      </w:tblGrid>
      <w:tr>
        <w:trPr>
          <w:tblHeader/>
        </w:trPr>
        <w:tc>
          <w:tcPr>
            <w:tcW w:type="dxa" w:w="2300"/>
            <w:shd w:fill="2E75B6" w:val="clear"/>
            <w:tcMar>
              <w:top w:type="dxa" w:w="60"/>
              <w:left w:type="dxa" w:w="110"/>
              <w:bottom w:type="dxa" w:w="60"/>
              <w:right w:type="dxa" w:w="110"/>
            </w:tcMar>
            <w:vAlign w:val="center"/>
          </w:tcPr>
          <w:p>
            <w:r>
              <w:rPr>
                <w:b/>
                <w:bCs/>
                <w:color w:val="FFFFFF"/>
                <w:sz w:val="18"/>
                <w:szCs w:val="18"/>
              </w:rPr>
              <w:t xml:space="preserve">Property</w:t>
            </w:r>
          </w:p>
        </w:tc>
        <w:tc>
          <w:tcPr>
            <w:tcW w:type="dxa" w:w="4060"/>
            <w:shd w:fill="2E75B6" w:val="clear"/>
            <w:tcMar>
              <w:top w:type="dxa" w:w="60"/>
              <w:left w:type="dxa" w:w="110"/>
              <w:bottom w:type="dxa" w:w="60"/>
              <w:right w:type="dxa" w:w="110"/>
            </w:tcMar>
            <w:vAlign w:val="center"/>
          </w:tcPr>
          <w:p>
            <w:r>
              <w:rPr>
                <w:b/>
                <w:bCs/>
                <w:color w:val="FFFFFF"/>
                <w:sz w:val="18"/>
                <w:szCs w:val="18"/>
              </w:rPr>
              <w:t xml:space="preserve">Definition</w:t>
            </w:r>
          </w:p>
        </w:tc>
        <w:tc>
          <w:tcPr>
            <w:tcW w:type="dxa" w:w="1500"/>
            <w:shd w:fill="2E75B6" w:val="clear"/>
            <w:tcMar>
              <w:top w:type="dxa" w:w="60"/>
              <w:left w:type="dxa" w:w="110"/>
              <w:bottom w:type="dxa" w:w="60"/>
              <w:right w:type="dxa" w:w="110"/>
            </w:tcMar>
            <w:vAlign w:val="center"/>
          </w:tcPr>
          <w:p>
            <w:r>
              <w:rPr>
                <w:b/>
                <w:bCs/>
                <w:color w:val="FFFFFF"/>
                <w:sz w:val="18"/>
                <w:szCs w:val="18"/>
              </w:rPr>
              <w:t xml:space="preserve">Domain</w:t>
            </w:r>
          </w:p>
        </w:tc>
        <w:tc>
          <w:tcPr>
            <w:tcW w:type="dxa" w:w="1500"/>
            <w:shd w:fill="2E75B6" w:val="clear"/>
            <w:tcMar>
              <w:top w:type="dxa" w:w="60"/>
              <w:left w:type="dxa" w:w="110"/>
              <w:bottom w:type="dxa" w:w="60"/>
              <w:right w:type="dxa" w:w="110"/>
            </w:tcMar>
            <w:vAlign w:val="center"/>
          </w:tcPr>
          <w:p>
            <w:r>
              <w:rPr>
                <w:b/>
                <w:bCs/>
                <w:color w:val="FFFFFF"/>
                <w:sz w:val="18"/>
                <w:szCs w:val="18"/>
              </w:rPr>
              <w:t xml:space="preserve">Range</w:t>
            </w:r>
          </w:p>
        </w:tc>
      </w:tr>
      <w:tr>
        <w:tc>
          <w:tcPr>
            <w:tcW w:type="dxa" w:w="2300"/>
            <w:shd w:fill="FFFFFF" w:val="clear"/>
            <w:tcMar>
              <w:top w:type="dxa" w:w="60"/>
              <w:left w:type="dxa" w:w="110"/>
              <w:bottom w:type="dxa" w:w="60"/>
              <w:right w:type="dxa" w:w="110"/>
            </w:tcMar>
          </w:tcPr>
          <w:p>
            <w:r>
              <w:rPr>
                <w:rFonts w:ascii="Consolas" w:cs="Consolas" w:eastAsia="Consolas" w:hAnsi="Consolas"/>
                <w:b/>
                <w:bCs/>
                <w:color w:val="1F3864"/>
                <w:sz w:val="18"/>
                <w:szCs w:val="18"/>
              </w:rPr>
              <w:t xml:space="preserve">maint:performedAt</w:t>
            </w:r>
          </w:p>
        </w:tc>
        <w:tc>
          <w:tcPr>
            <w:tcW w:type="dxa" w:w="4060"/>
            <w:shd w:fill="FFFFFF" w:val="clear"/>
            <w:tcMar>
              <w:top w:type="dxa" w:w="60"/>
              <w:left w:type="dxa" w:w="110"/>
              <w:bottom w:type="dxa" w:w="60"/>
              <w:right w:type="dxa" w:w="110"/>
            </w:tcMar>
          </w:tcPr>
          <w:p>
            <w:r>
              <w:rPr>
                <w:sz w:val="18"/>
                <w:szCs w:val="18"/>
              </w:rPr>
              <w:t xml:space="preserve">The timestamp at which maintenance was performed.</w:t>
            </w:r>
          </w:p>
        </w:tc>
        <w:tc>
          <w:tcPr>
            <w:tcW w:type="dxa" w:w="1500"/>
            <w:shd w:fill="FFFFFF" w:val="clear"/>
            <w:tcMar>
              <w:top w:type="dxa" w:w="60"/>
              <w:left w:type="dxa" w:w="110"/>
              <w:bottom w:type="dxa" w:w="60"/>
              <w:right w:type="dxa" w:w="110"/>
            </w:tcMar>
          </w:tcPr>
          <w:p>
            <w:r>
              <w:rPr>
                <w:sz w:val="18"/>
                <w:szCs w:val="18"/>
              </w:rPr>
              <w:t xml:space="preserve">maint:MaintenanceAction</w:t>
            </w:r>
          </w:p>
        </w:tc>
        <w:tc>
          <w:tcPr>
            <w:tcW w:type="dxa" w:w="1500"/>
            <w:shd w:fill="FFFFFF" w:val="clear"/>
            <w:tcMar>
              <w:top w:type="dxa" w:w="60"/>
              <w:left w:type="dxa" w:w="110"/>
              <w:bottom w:type="dxa" w:w="60"/>
              <w:right w:type="dxa" w:w="110"/>
            </w:tcMar>
          </w:tcPr>
          <w:p>
            <w:r>
              <w:rPr>
                <w:sz w:val="18"/>
                <w:szCs w:val="18"/>
              </w:rPr>
              <w:t xml:space="preserve">xsd:dateTime</w:t>
            </w:r>
          </w:p>
        </w:tc>
      </w:tr>
      <w:tr>
        <w:tc>
          <w:tcPr>
            <w:tcW w:type="dxa" w:w="2300"/>
            <w:shd w:fill="F2F2F2" w:val="clear"/>
            <w:tcMar>
              <w:top w:type="dxa" w:w="60"/>
              <w:left w:type="dxa" w:w="110"/>
              <w:bottom w:type="dxa" w:w="60"/>
              <w:right w:type="dxa" w:w="110"/>
            </w:tcMar>
          </w:tcPr>
          <w:p>
            <w:r>
              <w:rPr>
                <w:rFonts w:ascii="Consolas" w:cs="Consolas" w:eastAsia="Consolas" w:hAnsi="Consolas"/>
                <w:b/>
                <w:bCs/>
                <w:color w:val="1F3864"/>
                <w:sz w:val="18"/>
                <w:szCs w:val="18"/>
              </w:rPr>
              <w:t xml:space="preserve">maint:remainingUsefulLifeHours</w:t>
            </w:r>
          </w:p>
        </w:tc>
        <w:tc>
          <w:tcPr>
            <w:tcW w:type="dxa" w:w="4060"/>
            <w:shd w:fill="F2F2F2" w:val="clear"/>
            <w:tcMar>
              <w:top w:type="dxa" w:w="60"/>
              <w:left w:type="dxa" w:w="110"/>
              <w:bottom w:type="dxa" w:w="60"/>
              <w:right w:type="dxa" w:w="110"/>
            </w:tcMar>
          </w:tcPr>
          <w:p>
            <w:r>
              <w:rPr>
                <w:sz w:val="18"/>
                <w:szCs w:val="18"/>
              </w:rPr>
              <w:t xml:space="preserve">Estimated remaining useful life of a resource, in hours.</w:t>
            </w:r>
          </w:p>
        </w:tc>
        <w:tc>
          <w:tcPr>
            <w:tcW w:type="dxa" w:w="1500"/>
            <w:shd w:fill="F2F2F2" w:val="clear"/>
            <w:tcMar>
              <w:top w:type="dxa" w:w="60"/>
              <w:left w:type="dxa" w:w="110"/>
              <w:bottom w:type="dxa" w:w="60"/>
              <w:right w:type="dxa" w:w="110"/>
            </w:tcMar>
          </w:tcPr>
          <w:p>
            <w:r>
              <w:rPr>
                <w:sz w:val="18"/>
                <w:szCs w:val="18"/>
              </w:rPr>
              <w:t xml:space="preserve">core:Resource</w:t>
            </w:r>
          </w:p>
        </w:tc>
        <w:tc>
          <w:tcPr>
            <w:tcW w:type="dxa" w:w="1500"/>
            <w:shd w:fill="F2F2F2" w:val="clear"/>
            <w:tcMar>
              <w:top w:type="dxa" w:w="60"/>
              <w:left w:type="dxa" w:w="110"/>
              <w:bottom w:type="dxa" w:w="60"/>
              <w:right w:type="dxa" w:w="110"/>
            </w:tcMar>
          </w:tcPr>
          <w:p>
            <w:r>
              <w:rPr>
                <w:sz w:val="18"/>
                <w:szCs w:val="18"/>
              </w:rPr>
              <w:t xml:space="preserve">xsd:double</w:t>
            </w:r>
          </w:p>
        </w:tc>
      </w:tr>
      <w:tr>
        <w:tc>
          <w:tcPr>
            <w:tcW w:type="dxa" w:w="2300"/>
            <w:shd w:fill="FFFFFF" w:val="clear"/>
            <w:tcMar>
              <w:top w:type="dxa" w:w="60"/>
              <w:left w:type="dxa" w:w="110"/>
              <w:bottom w:type="dxa" w:w="60"/>
              <w:right w:type="dxa" w:w="110"/>
            </w:tcMar>
          </w:tcPr>
          <w:p>
            <w:r>
              <w:rPr>
                <w:rFonts w:ascii="Consolas" w:cs="Consolas" w:eastAsia="Consolas" w:hAnsi="Consolas"/>
                <w:b/>
                <w:bCs/>
                <w:color w:val="1F3864"/>
                <w:sz w:val="18"/>
                <w:szCs w:val="18"/>
              </w:rPr>
              <w:t xml:space="preserve">maint:scheduledFor</w:t>
            </w:r>
          </w:p>
        </w:tc>
        <w:tc>
          <w:tcPr>
            <w:tcW w:type="dxa" w:w="4060"/>
            <w:shd w:fill="FFFFFF" w:val="clear"/>
            <w:tcMar>
              <w:top w:type="dxa" w:w="60"/>
              <w:left w:type="dxa" w:w="110"/>
              <w:bottom w:type="dxa" w:w="60"/>
              <w:right w:type="dxa" w:w="110"/>
            </w:tcMar>
          </w:tcPr>
          <w:p>
            <w:r>
              <w:rPr>
                <w:sz w:val="18"/>
                <w:szCs w:val="18"/>
              </w:rPr>
              <w:t xml:space="preserve">The scheduled date or time for a maintenance action.</w:t>
            </w:r>
          </w:p>
        </w:tc>
        <w:tc>
          <w:tcPr>
            <w:tcW w:type="dxa" w:w="1500"/>
            <w:shd w:fill="FFFFFF" w:val="clear"/>
            <w:tcMar>
              <w:top w:type="dxa" w:w="60"/>
              <w:left w:type="dxa" w:w="110"/>
              <w:bottom w:type="dxa" w:w="60"/>
              <w:right w:type="dxa" w:w="110"/>
            </w:tcMar>
          </w:tcPr>
          <w:p>
            <w:r>
              <w:rPr>
                <w:sz w:val="18"/>
                <w:szCs w:val="18"/>
              </w:rPr>
              <w:t xml:space="preserve">maint:MaintenanceAction</w:t>
            </w:r>
          </w:p>
        </w:tc>
        <w:tc>
          <w:tcPr>
            <w:tcW w:type="dxa" w:w="1500"/>
            <w:shd w:fill="FFFFFF" w:val="clear"/>
            <w:tcMar>
              <w:top w:type="dxa" w:w="60"/>
              <w:left w:type="dxa" w:w="110"/>
              <w:bottom w:type="dxa" w:w="60"/>
              <w:right w:type="dxa" w:w="110"/>
            </w:tcMar>
          </w:tcPr>
          <w:p>
            <w:r>
              <w:rPr>
                <w:sz w:val="18"/>
                <w:szCs w:val="18"/>
              </w:rPr>
              <w:t xml:space="preserve">xsd:dateTime</w:t>
            </w:r>
          </w:p>
        </w:tc>
      </w:tr>
      <w:tr>
        <w:tc>
          <w:tcPr>
            <w:tcW w:type="dxa" w:w="2300"/>
            <w:shd w:fill="F2F2F2" w:val="clear"/>
            <w:tcMar>
              <w:top w:type="dxa" w:w="60"/>
              <w:left w:type="dxa" w:w="110"/>
              <w:bottom w:type="dxa" w:w="60"/>
              <w:right w:type="dxa" w:w="110"/>
            </w:tcMar>
          </w:tcPr>
          <w:p>
            <w:r>
              <w:rPr>
                <w:rFonts w:ascii="Consolas" w:cs="Consolas" w:eastAsia="Consolas" w:hAnsi="Consolas"/>
                <w:b/>
                <w:bCs/>
                <w:color w:val="1F3864"/>
                <w:sz w:val="18"/>
                <w:szCs w:val="18"/>
              </w:rPr>
              <w:t xml:space="preserve">maint:mtbfHours</w:t>
            </w:r>
          </w:p>
        </w:tc>
        <w:tc>
          <w:tcPr>
            <w:tcW w:type="dxa" w:w="4060"/>
            <w:shd w:fill="F2F2F2" w:val="clear"/>
            <w:tcMar>
              <w:top w:type="dxa" w:w="60"/>
              <w:left w:type="dxa" w:w="110"/>
              <w:bottom w:type="dxa" w:w="60"/>
              <w:right w:type="dxa" w:w="110"/>
            </w:tcMar>
          </w:tcPr>
          <w:p>
            <w:r>
              <w:rPr>
                <w:sz w:val="18"/>
                <w:szCs w:val="18"/>
              </w:rPr>
              <w:t xml:space="preserve">Mean time between failures, in hours.</w:t>
            </w:r>
          </w:p>
        </w:tc>
        <w:tc>
          <w:tcPr>
            <w:tcW w:type="dxa" w:w="1500"/>
            <w:shd w:fill="F2F2F2" w:val="clear"/>
            <w:tcMar>
              <w:top w:type="dxa" w:w="60"/>
              <w:left w:type="dxa" w:w="110"/>
              <w:bottom w:type="dxa" w:w="60"/>
              <w:right w:type="dxa" w:w="110"/>
            </w:tcMar>
          </w:tcPr>
          <w:p>
            <w:r>
              <w:rPr>
                <w:sz w:val="18"/>
                <w:szCs w:val="18"/>
              </w:rPr>
              <w:t xml:space="preserve">core:Resource</w:t>
            </w:r>
          </w:p>
        </w:tc>
        <w:tc>
          <w:tcPr>
            <w:tcW w:type="dxa" w:w="1500"/>
            <w:shd w:fill="F2F2F2" w:val="clear"/>
            <w:tcMar>
              <w:top w:type="dxa" w:w="60"/>
              <w:left w:type="dxa" w:w="110"/>
              <w:bottom w:type="dxa" w:w="60"/>
              <w:right w:type="dxa" w:w="110"/>
            </w:tcMar>
          </w:tcPr>
          <w:p>
            <w:r>
              <w:rPr>
                <w:sz w:val="18"/>
                <w:szCs w:val="18"/>
              </w:rPr>
              <w:t xml:space="preserve">xsd:double</w:t>
            </w:r>
          </w:p>
        </w:tc>
      </w:tr>
    </w:tbl>
    <w:p>
      <w:r>
        <w:t xml:space="preserve"/>
      </w:r>
    </w:p>
    <w:p>
      <w:r>
        <w:t xml:space="preserve"/>
      </w:r>
    </w:p>
    <w:p>
      <w:pPr>
        <w:pStyle w:val="Heading3"/>
      </w:pPr>
      <w:r>
        <w:t xml:space="preserve">Energy Ontology  (energy:)</w:t>
      </w:r>
    </w:p>
    <w:p>
      <w:pPr>
        <w:spacing w:after="80"/>
      </w:pPr>
      <w:r>
        <w:rPr>
          <w:b/>
          <w:bCs/>
          <w:sz w:val="18"/>
          <w:szCs w:val="18"/>
        </w:rPr>
        <w:t xml:space="preserve">Module file: </w:t>
      </w:r>
      <w:r>
        <w:rPr>
          <w:rFonts w:ascii="Consolas" w:cs="Consolas" w:eastAsia="Consolas" w:hAnsi="Consolas"/>
          <w:color w:val="595959"/>
          <w:sz w:val="18"/>
          <w:szCs w:val="18"/>
        </w:rPr>
        <w:t xml:space="preserve">cross-cutting/energy.ttl</w:t>
      </w:r>
    </w:p>
    <w:p>
      <w:pPr>
        <w:spacing w:after="120"/>
      </w:pPr>
      <w:r>
        <w:t xml:space="preserve">Energy-aware manufacturing: power, consumption and carbon footprint per resource and process — powerWatts, energyKwh and carbon intensity by energy source.</w:t>
      </w:r>
    </w:p>
    <w:tbl>
      <w:tblPr>
        <w:tblW w:type="dxa" w:w="9360"/>
        <w:tblBorders>
          <w:top w:val="single" w:color="BFBFBF" w:sz="1"/>
          <w:left w:val="single" w:color="BFBFBF" w:sz="1"/>
          <w:bottom w:val="single" w:color="BFBFBF" w:sz="1"/>
          <w:right w:val="single" w:color="BFBFBF" w:sz="1"/>
          <w:insideH w:val="single" w:color="BFBFBF" w:sz="1"/>
          <w:insideV w:val="single" w:color="BFBFBF" w:sz="1"/>
        </w:tblBorders>
      </w:tblPr>
      <w:tblGrid>
        <w:gridCol w:w="9360"/>
      </w:tblGrid>
      <w:tr>
        <w:tc>
          <w:tcPr>
            <w:tcW w:type="dxa" w:w="9360"/>
            <w:shd w:fill="E2EFDA" w:val="clear"/>
            <w:tcMar>
              <w:top w:type="dxa" w:w="120"/>
              <w:left w:type="dxa" w:w="160"/>
              <w:bottom w:type="dxa" w:w="120"/>
              <w:right w:type="dxa" w:w="160"/>
            </w:tcMar>
          </w:tcPr>
          <w:p>
            <w:pPr>
              <w:spacing w:after="80"/>
            </w:pPr>
            <w:r>
              <w:rPr>
                <w:b/>
                <w:bCs/>
                <w:color w:val="1F3864"/>
                <w:sz w:val="18"/>
                <w:szCs w:val="18"/>
              </w:rPr>
              <w:t xml:space="preserve">STANDARD ALIGNMENT</w:t>
            </w:r>
          </w:p>
          <w:p>
            <w:pPr>
              <w:spacing w:after="60"/>
            </w:pPr>
            <w:r>
              <w:rPr>
                <w:b/>
                <w:bCs/>
                <w:color w:val="1F3864"/>
                <w:sz w:val="20"/>
                <w:szCs w:val="20"/>
              </w:rPr>
              <w:t xml:space="preserve">Standard used:  </w:t>
            </w:r>
            <w:r>
              <w:rPr>
                <w:sz w:val="20"/>
                <w:szCs w:val="20"/>
              </w:rPr>
              <w:t xml:space="preserve">Energy / carbon accounting metrics</w:t>
            </w:r>
          </w:p>
          <w:p>
            <w:pPr>
              <w:spacing w:after="60"/>
            </w:pPr>
            <w:r>
              <w:rPr>
                <w:b/>
                <w:bCs/>
                <w:color w:val="1F3864"/>
                <w:sz w:val="20"/>
                <w:szCs w:val="20"/>
              </w:rPr>
              <w:t xml:space="preserve">Why it is used:  </w:t>
            </w:r>
            <w:r>
              <w:rPr>
                <w:sz w:val="20"/>
                <w:szCs w:val="20"/>
              </w:rPr>
              <w:t xml:space="preserve">Exposing power, energy and carbon intensity in the same graph supports energy-aware scheduling and sustainability reporting (an Industry 5.0 concern).</w:t>
            </w:r>
          </w:p>
          <w:p>
            <w:pPr>
              <w:spacing w:after="60"/>
            </w:pPr>
            <w:r>
              <w:rPr>
                <w:b/>
                <w:bCs/>
                <w:color w:val="1F3864"/>
                <w:sz w:val="20"/>
                <w:szCs w:val="20"/>
              </w:rPr>
              <w:t xml:space="preserve">How it is used:  </w:t>
            </w:r>
            <w:r>
              <w:rPr>
                <w:sz w:val="20"/>
                <w:szCs w:val="20"/>
              </w:rPr>
              <w:t xml:space="preserve">Energy classes carry powerWatts/energyKwh datatype properties and relate consumption to the resource or process and its energy source.</w:t>
            </w:r>
          </w:p>
        </w:tc>
      </w:tr>
    </w:tbl>
    <w:p>
      <w:r>
        <w:t xml:space="preserve"/>
      </w:r>
    </w:p>
    <w:p>
      <w:pPr>
        <w:spacing w:after="100"/>
      </w:pPr>
      <w:r>
        <w:rPr>
          <w:i/>
          <w:iCs/>
          <w:color w:val="595959"/>
          <w:sz w:val="18"/>
          <w:szCs w:val="18"/>
        </w:rPr>
        <w:t xml:space="preserve">Defines 3 classes, 1 object properties, 3 datatype properties.</w:t>
      </w:r>
    </w:p>
    <w:p>
      <w:pPr>
        <w:spacing w:after="40"/>
      </w:pPr>
      <w:r>
        <w:rPr>
          <w:b/>
          <w:bCs/>
          <w:color w:val="1F3864"/>
          <w:sz w:val="20"/>
          <w:szCs w:val="20"/>
        </w:rPr>
        <w:t xml:space="preserve">Classes</w:t>
      </w:r>
    </w:p>
    <w:tbl>
      <w:tblPr>
        <w:tblW w:type="dxa" w:w="9360"/>
        <w:tblBorders>
          <w:top w:val="single" w:color="BFBFBF" w:sz="1"/>
          <w:left w:val="single" w:color="BFBFBF" w:sz="1"/>
          <w:bottom w:val="single" w:color="BFBFBF" w:sz="1"/>
          <w:right w:val="single" w:color="BFBFBF" w:sz="1"/>
          <w:insideH w:val="single" w:color="BFBFBF" w:sz="1"/>
          <w:insideV w:val="single" w:color="BFBFBF" w:sz="1"/>
        </w:tblBorders>
      </w:tblPr>
      <w:tblGrid>
        <w:gridCol w:w="2300"/>
        <w:gridCol w:w="5060"/>
        <w:gridCol w:w="2000"/>
      </w:tblGrid>
      <w:tr>
        <w:trPr>
          <w:tblHeader/>
        </w:trPr>
        <w:tc>
          <w:tcPr>
            <w:tcW w:type="dxa" w:w="2300"/>
            <w:shd w:fill="2E75B6" w:val="clear"/>
            <w:tcMar>
              <w:top w:type="dxa" w:w="60"/>
              <w:left w:type="dxa" w:w="110"/>
              <w:bottom w:type="dxa" w:w="60"/>
              <w:right w:type="dxa" w:w="110"/>
            </w:tcMar>
            <w:vAlign w:val="center"/>
          </w:tcPr>
          <w:p>
            <w:r>
              <w:rPr>
                <w:b/>
                <w:bCs/>
                <w:color w:val="FFFFFF"/>
                <w:sz w:val="18"/>
                <w:szCs w:val="18"/>
              </w:rPr>
              <w:t xml:space="preserve">Class</w:t>
            </w:r>
          </w:p>
        </w:tc>
        <w:tc>
          <w:tcPr>
            <w:tcW w:type="dxa" w:w="5060"/>
            <w:shd w:fill="2E75B6" w:val="clear"/>
            <w:tcMar>
              <w:top w:type="dxa" w:w="60"/>
              <w:left w:type="dxa" w:w="110"/>
              <w:bottom w:type="dxa" w:w="60"/>
              <w:right w:type="dxa" w:w="110"/>
            </w:tcMar>
            <w:vAlign w:val="center"/>
          </w:tcPr>
          <w:p>
            <w:r>
              <w:rPr>
                <w:b/>
                <w:bCs/>
                <w:color w:val="FFFFFF"/>
                <w:sz w:val="18"/>
                <w:szCs w:val="18"/>
              </w:rPr>
              <w:t xml:space="preserve">Definition</w:t>
            </w:r>
          </w:p>
        </w:tc>
        <w:tc>
          <w:tcPr>
            <w:tcW w:type="dxa" w:w="2000"/>
            <w:shd w:fill="2E75B6" w:val="clear"/>
            <w:tcMar>
              <w:top w:type="dxa" w:w="60"/>
              <w:left w:type="dxa" w:w="110"/>
              <w:bottom w:type="dxa" w:w="60"/>
              <w:right w:type="dxa" w:w="110"/>
            </w:tcMar>
            <w:vAlign w:val="center"/>
          </w:tcPr>
          <w:p>
            <w:r>
              <w:rPr>
                <w:b/>
                <w:bCs/>
                <w:color w:val="FFFFFF"/>
                <w:sz w:val="18"/>
                <w:szCs w:val="18"/>
              </w:rPr>
              <w:t xml:space="preserve">Subclass of</w:t>
            </w:r>
          </w:p>
        </w:tc>
      </w:tr>
      <w:tr>
        <w:tc>
          <w:tcPr>
            <w:tcW w:type="dxa" w:w="2300"/>
            <w:shd w:fill="FFFFFF" w:val="clear"/>
            <w:tcMar>
              <w:top w:type="dxa" w:w="60"/>
              <w:left w:type="dxa" w:w="110"/>
              <w:bottom w:type="dxa" w:w="60"/>
              <w:right w:type="dxa" w:w="110"/>
            </w:tcMar>
          </w:tcPr>
          <w:p>
            <w:r>
              <w:rPr>
                <w:rFonts w:ascii="Consolas" w:cs="Consolas" w:eastAsia="Consolas" w:hAnsi="Consolas"/>
                <w:b/>
                <w:bCs/>
                <w:color w:val="1F3864"/>
                <w:sz w:val="18"/>
                <w:szCs w:val="18"/>
              </w:rPr>
              <w:t xml:space="preserve">energy:EnergyConsumer</w:t>
            </w:r>
          </w:p>
        </w:tc>
        <w:tc>
          <w:tcPr>
            <w:tcW w:type="dxa" w:w="5060"/>
            <w:shd w:fill="FFFFFF" w:val="clear"/>
            <w:tcMar>
              <w:top w:type="dxa" w:w="60"/>
              <w:left w:type="dxa" w:w="110"/>
              <w:bottom w:type="dxa" w:w="60"/>
              <w:right w:type="dxa" w:w="110"/>
            </w:tcMar>
          </w:tcPr>
          <w:p>
            <w:r>
              <w:rPr>
                <w:sz w:val="18"/>
                <w:szCs w:val="18"/>
              </w:rPr>
              <w:t xml:space="preserve">A resource or process that consumes energy.</w:t>
            </w:r>
          </w:p>
        </w:tc>
        <w:tc>
          <w:tcPr>
            <w:tcW w:type="dxa" w:w="2000"/>
            <w:shd w:fill="FFFFFF" w:val="clear"/>
            <w:tcMar>
              <w:top w:type="dxa" w:w="60"/>
              <w:left w:type="dxa" w:w="110"/>
              <w:bottom w:type="dxa" w:w="60"/>
              <w:right w:type="dxa" w:w="110"/>
            </w:tcMar>
          </w:tcPr>
          <w:p>
            <w:r>
              <w:rPr>
                <w:sz w:val="18"/>
                <w:szCs w:val="18"/>
              </w:rPr>
              <w:t xml:space="preserve">core:Resource</w:t>
            </w:r>
          </w:p>
        </w:tc>
      </w:tr>
      <w:tr>
        <w:tc>
          <w:tcPr>
            <w:tcW w:type="dxa" w:w="2300"/>
            <w:shd w:fill="F2F2F2" w:val="clear"/>
            <w:tcMar>
              <w:top w:type="dxa" w:w="60"/>
              <w:left w:type="dxa" w:w="110"/>
              <w:bottom w:type="dxa" w:w="60"/>
              <w:right w:type="dxa" w:w="110"/>
            </w:tcMar>
          </w:tcPr>
          <w:p>
            <w:r>
              <w:rPr>
                <w:rFonts w:ascii="Consolas" w:cs="Consolas" w:eastAsia="Consolas" w:hAnsi="Consolas"/>
                <w:b/>
                <w:bCs/>
                <w:color w:val="1F3864"/>
                <w:sz w:val="18"/>
                <w:szCs w:val="18"/>
              </w:rPr>
              <w:t xml:space="preserve">energy:EnergyMeasurement</w:t>
            </w:r>
          </w:p>
        </w:tc>
        <w:tc>
          <w:tcPr>
            <w:tcW w:type="dxa" w:w="5060"/>
            <w:shd w:fill="F2F2F2" w:val="clear"/>
            <w:tcMar>
              <w:top w:type="dxa" w:w="60"/>
              <w:left w:type="dxa" w:w="110"/>
              <w:bottom w:type="dxa" w:w="60"/>
              <w:right w:type="dxa" w:w="110"/>
            </w:tcMar>
          </w:tcPr>
          <w:p>
            <w:r>
              <w:rPr>
                <w:sz w:val="18"/>
                <w:szCs w:val="18"/>
              </w:rPr>
              <w:t xml:space="preserve">A measurement of energy or power.</w:t>
            </w:r>
          </w:p>
        </w:tc>
        <w:tc>
          <w:tcPr>
            <w:tcW w:type="dxa" w:w="2000"/>
            <w:shd w:fill="F2F2F2" w:val="clear"/>
            <w:tcMar>
              <w:top w:type="dxa" w:w="60"/>
              <w:left w:type="dxa" w:w="110"/>
              <w:bottom w:type="dxa" w:w="60"/>
              <w:right w:type="dxa" w:w="110"/>
            </w:tcMar>
          </w:tcPr>
          <w:p>
            <w:r>
              <w:rPr>
                <w:sz w:val="18"/>
                <w:szCs w:val="18"/>
              </w:rPr>
              <w:t xml:space="preserve">core:Event</w:t>
            </w:r>
          </w:p>
        </w:tc>
      </w:tr>
      <w:tr>
        <w:tc>
          <w:tcPr>
            <w:tcW w:type="dxa" w:w="2300"/>
            <w:shd w:fill="FFFFFF" w:val="clear"/>
            <w:tcMar>
              <w:top w:type="dxa" w:w="60"/>
              <w:left w:type="dxa" w:w="110"/>
              <w:bottom w:type="dxa" w:w="60"/>
              <w:right w:type="dxa" w:w="110"/>
            </w:tcMar>
          </w:tcPr>
          <w:p>
            <w:r>
              <w:rPr>
                <w:rFonts w:ascii="Consolas" w:cs="Consolas" w:eastAsia="Consolas" w:hAnsi="Consolas"/>
                <w:b/>
                <w:bCs/>
                <w:color w:val="1F3864"/>
                <w:sz w:val="18"/>
                <w:szCs w:val="18"/>
              </w:rPr>
              <w:t xml:space="preserve">energy:EnergySource</w:t>
            </w:r>
          </w:p>
        </w:tc>
        <w:tc>
          <w:tcPr>
            <w:tcW w:type="dxa" w:w="5060"/>
            <w:shd w:fill="FFFFFF" w:val="clear"/>
            <w:tcMar>
              <w:top w:type="dxa" w:w="60"/>
              <w:left w:type="dxa" w:w="110"/>
              <w:bottom w:type="dxa" w:w="60"/>
              <w:right w:type="dxa" w:w="110"/>
            </w:tcMar>
          </w:tcPr>
          <w:p>
            <w:r>
              <w:rPr>
                <w:sz w:val="18"/>
                <w:szCs w:val="18"/>
              </w:rPr>
              <w:t xml:space="preserve">A source of energy, with an associated carbon intensity.</w:t>
            </w:r>
          </w:p>
        </w:tc>
        <w:tc>
          <w:tcPr>
            <w:tcW w:type="dxa" w:w="2000"/>
            <w:shd w:fill="FFFFFF" w:val="clear"/>
            <w:tcMar>
              <w:top w:type="dxa" w:w="60"/>
              <w:left w:type="dxa" w:w="110"/>
              <w:bottom w:type="dxa" w:w="60"/>
              <w:right w:type="dxa" w:w="110"/>
            </w:tcMar>
          </w:tcPr>
          <w:p>
            <w:r>
              <w:rPr>
                <w:sz w:val="18"/>
                <w:szCs w:val="18"/>
              </w:rPr>
              <w:t xml:space="preserve">core:LogicalEntity</w:t>
            </w:r>
          </w:p>
        </w:tc>
      </w:tr>
    </w:tbl>
    <w:p>
      <w:r>
        <w:t xml:space="preserve"/>
      </w:r>
    </w:p>
    <w:p>
      <w:pPr>
        <w:spacing w:after="40"/>
      </w:pPr>
      <w:r>
        <w:rPr>
          <w:b/>
          <w:bCs/>
          <w:color w:val="1F3864"/>
          <w:sz w:val="20"/>
          <w:szCs w:val="20"/>
        </w:rPr>
        <w:t xml:space="preserve">Object properties</w:t>
      </w:r>
    </w:p>
    <w:tbl>
      <w:tblPr>
        <w:tblW w:type="dxa" w:w="9360"/>
        <w:tblBorders>
          <w:top w:val="single" w:color="BFBFBF" w:sz="1"/>
          <w:left w:val="single" w:color="BFBFBF" w:sz="1"/>
          <w:bottom w:val="single" w:color="BFBFBF" w:sz="1"/>
          <w:right w:val="single" w:color="BFBFBF" w:sz="1"/>
          <w:insideH w:val="single" w:color="BFBFBF" w:sz="1"/>
          <w:insideV w:val="single" w:color="BFBFBF" w:sz="1"/>
        </w:tblBorders>
      </w:tblPr>
      <w:tblGrid>
        <w:gridCol w:w="2300"/>
        <w:gridCol w:w="4060"/>
        <w:gridCol w:w="1500"/>
        <w:gridCol w:w="1500"/>
      </w:tblGrid>
      <w:tr>
        <w:trPr>
          <w:tblHeader/>
        </w:trPr>
        <w:tc>
          <w:tcPr>
            <w:tcW w:type="dxa" w:w="2300"/>
            <w:shd w:fill="2E75B6" w:val="clear"/>
            <w:tcMar>
              <w:top w:type="dxa" w:w="60"/>
              <w:left w:type="dxa" w:w="110"/>
              <w:bottom w:type="dxa" w:w="60"/>
              <w:right w:type="dxa" w:w="110"/>
            </w:tcMar>
            <w:vAlign w:val="center"/>
          </w:tcPr>
          <w:p>
            <w:r>
              <w:rPr>
                <w:b/>
                <w:bCs/>
                <w:color w:val="FFFFFF"/>
                <w:sz w:val="18"/>
                <w:szCs w:val="18"/>
              </w:rPr>
              <w:t xml:space="preserve">Property</w:t>
            </w:r>
          </w:p>
        </w:tc>
        <w:tc>
          <w:tcPr>
            <w:tcW w:type="dxa" w:w="4060"/>
            <w:shd w:fill="2E75B6" w:val="clear"/>
            <w:tcMar>
              <w:top w:type="dxa" w:w="60"/>
              <w:left w:type="dxa" w:w="110"/>
              <w:bottom w:type="dxa" w:w="60"/>
              <w:right w:type="dxa" w:w="110"/>
            </w:tcMar>
            <w:vAlign w:val="center"/>
          </w:tcPr>
          <w:p>
            <w:r>
              <w:rPr>
                <w:b/>
                <w:bCs/>
                <w:color w:val="FFFFFF"/>
                <w:sz w:val="18"/>
                <w:szCs w:val="18"/>
              </w:rPr>
              <w:t xml:space="preserve">Definition</w:t>
            </w:r>
          </w:p>
        </w:tc>
        <w:tc>
          <w:tcPr>
            <w:tcW w:type="dxa" w:w="1500"/>
            <w:shd w:fill="2E75B6" w:val="clear"/>
            <w:tcMar>
              <w:top w:type="dxa" w:w="60"/>
              <w:left w:type="dxa" w:w="110"/>
              <w:bottom w:type="dxa" w:w="60"/>
              <w:right w:type="dxa" w:w="110"/>
            </w:tcMar>
            <w:vAlign w:val="center"/>
          </w:tcPr>
          <w:p>
            <w:r>
              <w:rPr>
                <w:b/>
                <w:bCs/>
                <w:color w:val="FFFFFF"/>
                <w:sz w:val="18"/>
                <w:szCs w:val="18"/>
              </w:rPr>
              <w:t xml:space="preserve">Domain</w:t>
            </w:r>
          </w:p>
        </w:tc>
        <w:tc>
          <w:tcPr>
            <w:tcW w:type="dxa" w:w="1500"/>
            <w:shd w:fill="2E75B6" w:val="clear"/>
            <w:tcMar>
              <w:top w:type="dxa" w:w="60"/>
              <w:left w:type="dxa" w:w="110"/>
              <w:bottom w:type="dxa" w:w="60"/>
              <w:right w:type="dxa" w:w="110"/>
            </w:tcMar>
            <w:vAlign w:val="center"/>
          </w:tcPr>
          <w:p>
            <w:r>
              <w:rPr>
                <w:b/>
                <w:bCs/>
                <w:color w:val="FFFFFF"/>
                <w:sz w:val="18"/>
                <w:szCs w:val="18"/>
              </w:rPr>
              <w:t xml:space="preserve">Range</w:t>
            </w:r>
          </w:p>
        </w:tc>
      </w:tr>
      <w:tr>
        <w:tc>
          <w:tcPr>
            <w:tcW w:type="dxa" w:w="2300"/>
            <w:shd w:fill="FFFFFF" w:val="clear"/>
            <w:tcMar>
              <w:top w:type="dxa" w:w="60"/>
              <w:left w:type="dxa" w:w="110"/>
              <w:bottom w:type="dxa" w:w="60"/>
              <w:right w:type="dxa" w:w="110"/>
            </w:tcMar>
          </w:tcPr>
          <w:p>
            <w:r>
              <w:rPr>
                <w:rFonts w:ascii="Consolas" w:cs="Consolas" w:eastAsia="Consolas" w:hAnsi="Consolas"/>
                <w:b/>
                <w:bCs/>
                <w:color w:val="1F3864"/>
                <w:sz w:val="18"/>
                <w:szCs w:val="18"/>
              </w:rPr>
              <w:t xml:space="preserve">energy:suppliedBy</w:t>
            </w:r>
          </w:p>
        </w:tc>
        <w:tc>
          <w:tcPr>
            <w:tcW w:type="dxa" w:w="4060"/>
            <w:shd w:fill="FFFFFF" w:val="clear"/>
            <w:tcMar>
              <w:top w:type="dxa" w:w="60"/>
              <w:left w:type="dxa" w:w="110"/>
              <w:bottom w:type="dxa" w:w="60"/>
              <w:right w:type="dxa" w:w="110"/>
            </w:tcMar>
          </w:tcPr>
          <w:p>
            <w:r>
              <w:rPr>
                <w:sz w:val="18"/>
                <w:szCs w:val="18"/>
              </w:rPr>
              <w:t xml:space="preserve">Relates an energy consumer to its energy source.</w:t>
            </w:r>
          </w:p>
        </w:tc>
        <w:tc>
          <w:tcPr>
            <w:tcW w:type="dxa" w:w="1500"/>
            <w:shd w:fill="FFFFFF" w:val="clear"/>
            <w:tcMar>
              <w:top w:type="dxa" w:w="60"/>
              <w:left w:type="dxa" w:w="110"/>
              <w:bottom w:type="dxa" w:w="60"/>
              <w:right w:type="dxa" w:w="110"/>
            </w:tcMar>
          </w:tcPr>
          <w:p>
            <w:r>
              <w:rPr>
                <w:sz w:val="18"/>
                <w:szCs w:val="18"/>
              </w:rPr>
              <w:t xml:space="preserve">energy:EnergyConsumer</w:t>
            </w:r>
          </w:p>
        </w:tc>
        <w:tc>
          <w:tcPr>
            <w:tcW w:type="dxa" w:w="1500"/>
            <w:shd w:fill="FFFFFF" w:val="clear"/>
            <w:tcMar>
              <w:top w:type="dxa" w:w="60"/>
              <w:left w:type="dxa" w:w="110"/>
              <w:bottom w:type="dxa" w:w="60"/>
              <w:right w:type="dxa" w:w="110"/>
            </w:tcMar>
          </w:tcPr>
          <w:p>
            <w:r>
              <w:rPr>
                <w:sz w:val="18"/>
                <w:szCs w:val="18"/>
              </w:rPr>
              <w:t xml:space="preserve">energy:EnergySource</w:t>
            </w:r>
          </w:p>
        </w:tc>
      </w:tr>
    </w:tbl>
    <w:p>
      <w:r>
        <w:t xml:space="preserve"/>
      </w:r>
    </w:p>
    <w:p>
      <w:pPr>
        <w:spacing w:after="40"/>
      </w:pPr>
      <w:r>
        <w:rPr>
          <w:b/>
          <w:bCs/>
          <w:color w:val="1F3864"/>
          <w:sz w:val="20"/>
          <w:szCs w:val="20"/>
        </w:rPr>
        <w:t xml:space="preserve">Datatype properties</w:t>
      </w:r>
    </w:p>
    <w:tbl>
      <w:tblPr>
        <w:tblW w:type="dxa" w:w="9360"/>
        <w:tblBorders>
          <w:top w:val="single" w:color="BFBFBF" w:sz="1"/>
          <w:left w:val="single" w:color="BFBFBF" w:sz="1"/>
          <w:bottom w:val="single" w:color="BFBFBF" w:sz="1"/>
          <w:right w:val="single" w:color="BFBFBF" w:sz="1"/>
          <w:insideH w:val="single" w:color="BFBFBF" w:sz="1"/>
          <w:insideV w:val="single" w:color="BFBFBF" w:sz="1"/>
        </w:tblBorders>
      </w:tblPr>
      <w:tblGrid>
        <w:gridCol w:w="2300"/>
        <w:gridCol w:w="4060"/>
        <w:gridCol w:w="1500"/>
        <w:gridCol w:w="1500"/>
      </w:tblGrid>
      <w:tr>
        <w:trPr>
          <w:tblHeader/>
        </w:trPr>
        <w:tc>
          <w:tcPr>
            <w:tcW w:type="dxa" w:w="2300"/>
            <w:shd w:fill="2E75B6" w:val="clear"/>
            <w:tcMar>
              <w:top w:type="dxa" w:w="60"/>
              <w:left w:type="dxa" w:w="110"/>
              <w:bottom w:type="dxa" w:w="60"/>
              <w:right w:type="dxa" w:w="110"/>
            </w:tcMar>
            <w:vAlign w:val="center"/>
          </w:tcPr>
          <w:p>
            <w:r>
              <w:rPr>
                <w:b/>
                <w:bCs/>
                <w:color w:val="FFFFFF"/>
                <w:sz w:val="18"/>
                <w:szCs w:val="18"/>
              </w:rPr>
              <w:t xml:space="preserve">Property</w:t>
            </w:r>
          </w:p>
        </w:tc>
        <w:tc>
          <w:tcPr>
            <w:tcW w:type="dxa" w:w="4060"/>
            <w:shd w:fill="2E75B6" w:val="clear"/>
            <w:tcMar>
              <w:top w:type="dxa" w:w="60"/>
              <w:left w:type="dxa" w:w="110"/>
              <w:bottom w:type="dxa" w:w="60"/>
              <w:right w:type="dxa" w:w="110"/>
            </w:tcMar>
            <w:vAlign w:val="center"/>
          </w:tcPr>
          <w:p>
            <w:r>
              <w:rPr>
                <w:b/>
                <w:bCs/>
                <w:color w:val="FFFFFF"/>
                <w:sz w:val="18"/>
                <w:szCs w:val="18"/>
              </w:rPr>
              <w:t xml:space="preserve">Definition</w:t>
            </w:r>
          </w:p>
        </w:tc>
        <w:tc>
          <w:tcPr>
            <w:tcW w:type="dxa" w:w="1500"/>
            <w:shd w:fill="2E75B6" w:val="clear"/>
            <w:tcMar>
              <w:top w:type="dxa" w:w="60"/>
              <w:left w:type="dxa" w:w="110"/>
              <w:bottom w:type="dxa" w:w="60"/>
              <w:right w:type="dxa" w:w="110"/>
            </w:tcMar>
            <w:vAlign w:val="center"/>
          </w:tcPr>
          <w:p>
            <w:r>
              <w:rPr>
                <w:b/>
                <w:bCs/>
                <w:color w:val="FFFFFF"/>
                <w:sz w:val="18"/>
                <w:szCs w:val="18"/>
              </w:rPr>
              <w:t xml:space="preserve">Domain</w:t>
            </w:r>
          </w:p>
        </w:tc>
        <w:tc>
          <w:tcPr>
            <w:tcW w:type="dxa" w:w="1500"/>
            <w:shd w:fill="2E75B6" w:val="clear"/>
            <w:tcMar>
              <w:top w:type="dxa" w:w="60"/>
              <w:left w:type="dxa" w:w="110"/>
              <w:bottom w:type="dxa" w:w="60"/>
              <w:right w:type="dxa" w:w="110"/>
            </w:tcMar>
            <w:vAlign w:val="center"/>
          </w:tcPr>
          <w:p>
            <w:r>
              <w:rPr>
                <w:b/>
                <w:bCs/>
                <w:color w:val="FFFFFF"/>
                <w:sz w:val="18"/>
                <w:szCs w:val="18"/>
              </w:rPr>
              <w:t xml:space="preserve">Range</w:t>
            </w:r>
          </w:p>
        </w:tc>
      </w:tr>
      <w:tr>
        <w:tc>
          <w:tcPr>
            <w:tcW w:type="dxa" w:w="2300"/>
            <w:shd w:fill="FFFFFF" w:val="clear"/>
            <w:tcMar>
              <w:top w:type="dxa" w:w="60"/>
              <w:left w:type="dxa" w:w="110"/>
              <w:bottom w:type="dxa" w:w="60"/>
              <w:right w:type="dxa" w:w="110"/>
            </w:tcMar>
          </w:tcPr>
          <w:p>
            <w:r>
              <w:rPr>
                <w:rFonts w:ascii="Consolas" w:cs="Consolas" w:eastAsia="Consolas" w:hAnsi="Consolas"/>
                <w:b/>
                <w:bCs/>
                <w:color w:val="1F3864"/>
                <w:sz w:val="18"/>
                <w:szCs w:val="18"/>
              </w:rPr>
              <w:t xml:space="preserve">energy:carbonGCO2eqPerKwh</w:t>
            </w:r>
          </w:p>
        </w:tc>
        <w:tc>
          <w:tcPr>
            <w:tcW w:type="dxa" w:w="4060"/>
            <w:shd w:fill="FFFFFF" w:val="clear"/>
            <w:tcMar>
              <w:top w:type="dxa" w:w="60"/>
              <w:left w:type="dxa" w:w="110"/>
              <w:bottom w:type="dxa" w:w="60"/>
              <w:right w:type="dxa" w:w="110"/>
            </w:tcMar>
          </w:tcPr>
          <w:p>
            <w:r>
              <w:rPr>
                <w:sz w:val="18"/>
                <w:szCs w:val="18"/>
              </w:rPr>
              <w:t xml:space="preserve">Grams CO2-equivalent emitted per kWh produced.</w:t>
            </w:r>
          </w:p>
        </w:tc>
        <w:tc>
          <w:tcPr>
            <w:tcW w:type="dxa" w:w="1500"/>
            <w:shd w:fill="FFFFFF" w:val="clear"/>
            <w:tcMar>
              <w:top w:type="dxa" w:w="60"/>
              <w:left w:type="dxa" w:w="110"/>
              <w:bottom w:type="dxa" w:w="60"/>
              <w:right w:type="dxa" w:w="110"/>
            </w:tcMar>
          </w:tcPr>
          <w:p>
            <w:r>
              <w:rPr>
                <w:sz w:val="18"/>
                <w:szCs w:val="18"/>
              </w:rPr>
              <w:t xml:space="preserve">energy:EnergySource</w:t>
            </w:r>
          </w:p>
        </w:tc>
        <w:tc>
          <w:tcPr>
            <w:tcW w:type="dxa" w:w="1500"/>
            <w:shd w:fill="FFFFFF" w:val="clear"/>
            <w:tcMar>
              <w:top w:type="dxa" w:w="60"/>
              <w:left w:type="dxa" w:w="110"/>
              <w:bottom w:type="dxa" w:w="60"/>
              <w:right w:type="dxa" w:w="110"/>
            </w:tcMar>
          </w:tcPr>
          <w:p>
            <w:r>
              <w:rPr>
                <w:sz w:val="18"/>
                <w:szCs w:val="18"/>
              </w:rPr>
              <w:t xml:space="preserve">xsd:double</w:t>
            </w:r>
          </w:p>
        </w:tc>
      </w:tr>
      <w:tr>
        <w:tc>
          <w:tcPr>
            <w:tcW w:type="dxa" w:w="2300"/>
            <w:shd w:fill="F2F2F2" w:val="clear"/>
            <w:tcMar>
              <w:top w:type="dxa" w:w="60"/>
              <w:left w:type="dxa" w:w="110"/>
              <w:bottom w:type="dxa" w:w="60"/>
              <w:right w:type="dxa" w:w="110"/>
            </w:tcMar>
          </w:tcPr>
          <w:p>
            <w:r>
              <w:rPr>
                <w:rFonts w:ascii="Consolas" w:cs="Consolas" w:eastAsia="Consolas" w:hAnsi="Consolas"/>
                <w:b/>
                <w:bCs/>
                <w:color w:val="1F3864"/>
                <w:sz w:val="18"/>
                <w:szCs w:val="18"/>
              </w:rPr>
              <w:t xml:space="preserve">energy:energyKwh</w:t>
            </w:r>
          </w:p>
        </w:tc>
        <w:tc>
          <w:tcPr>
            <w:tcW w:type="dxa" w:w="4060"/>
            <w:shd w:fill="F2F2F2" w:val="clear"/>
            <w:tcMar>
              <w:top w:type="dxa" w:w="60"/>
              <w:left w:type="dxa" w:w="110"/>
              <w:bottom w:type="dxa" w:w="60"/>
              <w:right w:type="dxa" w:w="110"/>
            </w:tcMar>
          </w:tcPr>
          <w:p>
            <w:r>
              <w:rPr>
                <w:sz w:val="18"/>
                <w:szCs w:val="18"/>
              </w:rPr>
              <w:t xml:space="preserve">Energy consumed, in kilowatt-hours.</w:t>
            </w:r>
          </w:p>
        </w:tc>
        <w:tc>
          <w:tcPr>
            <w:tcW w:type="dxa" w:w="1500"/>
            <w:shd w:fill="F2F2F2" w:val="clear"/>
            <w:tcMar>
              <w:top w:type="dxa" w:w="60"/>
              <w:left w:type="dxa" w:w="110"/>
              <w:bottom w:type="dxa" w:w="60"/>
              <w:right w:type="dxa" w:w="110"/>
            </w:tcMar>
          </w:tcPr>
          <w:p>
            <w:r>
              <w:rPr>
                <w:sz w:val="18"/>
                <w:szCs w:val="18"/>
              </w:rPr>
              <w:t xml:space="preserve">energy:EnergyMeasurement</w:t>
            </w:r>
          </w:p>
        </w:tc>
        <w:tc>
          <w:tcPr>
            <w:tcW w:type="dxa" w:w="1500"/>
            <w:shd w:fill="F2F2F2" w:val="clear"/>
            <w:tcMar>
              <w:top w:type="dxa" w:w="60"/>
              <w:left w:type="dxa" w:w="110"/>
              <w:bottom w:type="dxa" w:w="60"/>
              <w:right w:type="dxa" w:w="110"/>
            </w:tcMar>
          </w:tcPr>
          <w:p>
            <w:r>
              <w:rPr>
                <w:sz w:val="18"/>
                <w:szCs w:val="18"/>
              </w:rPr>
              <w:t xml:space="preserve">xsd:double</w:t>
            </w:r>
          </w:p>
        </w:tc>
      </w:tr>
      <w:tr>
        <w:tc>
          <w:tcPr>
            <w:tcW w:type="dxa" w:w="2300"/>
            <w:shd w:fill="FFFFFF" w:val="clear"/>
            <w:tcMar>
              <w:top w:type="dxa" w:w="60"/>
              <w:left w:type="dxa" w:w="110"/>
              <w:bottom w:type="dxa" w:w="60"/>
              <w:right w:type="dxa" w:w="110"/>
            </w:tcMar>
          </w:tcPr>
          <w:p>
            <w:r>
              <w:rPr>
                <w:rFonts w:ascii="Consolas" w:cs="Consolas" w:eastAsia="Consolas" w:hAnsi="Consolas"/>
                <w:b/>
                <w:bCs/>
                <w:color w:val="1F3864"/>
                <w:sz w:val="18"/>
                <w:szCs w:val="18"/>
              </w:rPr>
              <w:t xml:space="preserve">energy:powerWatts</w:t>
            </w:r>
          </w:p>
        </w:tc>
        <w:tc>
          <w:tcPr>
            <w:tcW w:type="dxa" w:w="4060"/>
            <w:shd w:fill="FFFFFF" w:val="clear"/>
            <w:tcMar>
              <w:top w:type="dxa" w:w="60"/>
              <w:left w:type="dxa" w:w="110"/>
              <w:bottom w:type="dxa" w:w="60"/>
              <w:right w:type="dxa" w:w="110"/>
            </w:tcMar>
          </w:tcPr>
          <w:p>
            <w:r>
              <w:rPr>
                <w:sz w:val="18"/>
                <w:szCs w:val="18"/>
              </w:rPr>
              <w:t xml:space="preserve">Instantaneous power draw, in watts.</w:t>
            </w:r>
          </w:p>
        </w:tc>
        <w:tc>
          <w:tcPr>
            <w:tcW w:type="dxa" w:w="1500"/>
            <w:shd w:fill="FFFFFF" w:val="clear"/>
            <w:tcMar>
              <w:top w:type="dxa" w:w="60"/>
              <w:left w:type="dxa" w:w="110"/>
              <w:bottom w:type="dxa" w:w="60"/>
              <w:right w:type="dxa" w:w="110"/>
            </w:tcMar>
          </w:tcPr>
          <w:p>
            <w:r>
              <w:rPr>
                <w:sz w:val="18"/>
                <w:szCs w:val="18"/>
              </w:rPr>
              <w:t xml:space="preserve">energy:EnergyConsumer</w:t>
            </w:r>
          </w:p>
        </w:tc>
        <w:tc>
          <w:tcPr>
            <w:tcW w:type="dxa" w:w="1500"/>
            <w:shd w:fill="FFFFFF" w:val="clear"/>
            <w:tcMar>
              <w:top w:type="dxa" w:w="60"/>
              <w:left w:type="dxa" w:w="110"/>
              <w:bottom w:type="dxa" w:w="60"/>
              <w:right w:type="dxa" w:w="110"/>
            </w:tcMar>
          </w:tcPr>
          <w:p>
            <w:r>
              <w:rPr>
                <w:sz w:val="18"/>
                <w:szCs w:val="18"/>
              </w:rPr>
              <w:t xml:space="preserve">xsd:double</w:t>
            </w:r>
          </w:p>
        </w:tc>
      </w:tr>
    </w:tbl>
    <w:p>
      <w:r>
        <w:t xml:space="preserve"/>
      </w:r>
    </w:p>
    <w:p>
      <w:r>
        <w:t xml:space="preserve"/>
      </w:r>
    </w:p>
    <w:p>
      <w:pPr>
        <w:pStyle w:val="Heading3"/>
      </w:pPr>
      <w:r>
        <w:t xml:space="preserve">Policy / Access Control Ontology  (policy:)</w:t>
      </w:r>
    </w:p>
    <w:p>
      <w:pPr>
        <w:spacing w:after="80"/>
      </w:pPr>
      <w:r>
        <w:rPr>
          <w:b/>
          <w:bCs/>
          <w:sz w:val="18"/>
          <w:szCs w:val="18"/>
        </w:rPr>
        <w:t xml:space="preserve">Module file: </w:t>
      </w:r>
      <w:r>
        <w:rPr>
          <w:rFonts w:ascii="Consolas" w:cs="Consolas" w:eastAsia="Consolas" w:hAnsi="Consolas"/>
          <w:color w:val="595959"/>
          <w:sz w:val="18"/>
          <w:szCs w:val="18"/>
        </w:rPr>
        <w:t xml:space="preserve">cross-cutting/policy.ttl</w:t>
      </w:r>
    </w:p>
    <w:p>
      <w:pPr>
        <w:spacing w:after="120"/>
      </w:pPr>
      <w:r>
        <w:t xml:space="preserve">The governance cluster: who may run what, in which operating mode, backed by what evidence. Policy, Permission and Prohibition are bridged to ODRL; Role (RBAC), Mode (Auto/Manual/Maintenance) and Evidence are MAESTRO-local. A policy describes governance; SHACL shapes enforce it.</w:t>
      </w:r>
    </w:p>
    <w:tbl>
      <w:tblPr>
        <w:tblW w:type="dxa" w:w="9360"/>
        <w:tblBorders>
          <w:top w:val="single" w:color="BFBFBF" w:sz="1"/>
          <w:left w:val="single" w:color="BFBFBF" w:sz="1"/>
          <w:bottom w:val="single" w:color="BFBFBF" w:sz="1"/>
          <w:right w:val="single" w:color="BFBFBF" w:sz="1"/>
          <w:insideH w:val="single" w:color="BFBFBF" w:sz="1"/>
          <w:insideV w:val="single" w:color="BFBFBF" w:sz="1"/>
        </w:tblBorders>
      </w:tblPr>
      <w:tblGrid>
        <w:gridCol w:w="9360"/>
      </w:tblGrid>
      <w:tr>
        <w:tc>
          <w:tcPr>
            <w:tcW w:type="dxa" w:w="9360"/>
            <w:shd w:fill="E2EFDA" w:val="clear"/>
            <w:tcMar>
              <w:top w:type="dxa" w:w="120"/>
              <w:left w:type="dxa" w:w="160"/>
              <w:bottom w:type="dxa" w:w="120"/>
              <w:right w:type="dxa" w:w="160"/>
            </w:tcMar>
          </w:tcPr>
          <w:p>
            <w:pPr>
              <w:spacing w:after="80"/>
            </w:pPr>
            <w:r>
              <w:rPr>
                <w:b/>
                <w:bCs/>
                <w:color w:val="1F3864"/>
                <w:sz w:val="18"/>
                <w:szCs w:val="18"/>
              </w:rPr>
              <w:t xml:space="preserve">STANDARD ALIGNMENT</w:t>
            </w:r>
          </w:p>
          <w:p>
            <w:pPr>
              <w:spacing w:after="60"/>
            </w:pPr>
            <w:r>
              <w:rPr>
                <w:b/>
                <w:bCs/>
                <w:color w:val="1F3864"/>
                <w:sz w:val="20"/>
                <w:szCs w:val="20"/>
              </w:rPr>
              <w:t xml:space="preserve">Standard used:  </w:t>
            </w:r>
            <w:r>
              <w:rPr>
                <w:sz w:val="20"/>
                <w:szCs w:val="20"/>
              </w:rPr>
              <w:t xml:space="preserve">ODRL 2.2 (W3C Open Digital Rights Language)</w:t>
            </w:r>
          </w:p>
          <w:p>
            <w:pPr>
              <w:spacing w:after="60"/>
            </w:pPr>
            <w:r>
              <w:rPr>
                <w:b/>
                <w:bCs/>
                <w:color w:val="1F3864"/>
                <w:sz w:val="20"/>
                <w:szCs w:val="20"/>
              </w:rPr>
              <w:t xml:space="preserve">Why it is used:  </w:t>
            </w:r>
            <w:r>
              <w:rPr>
                <w:sz w:val="20"/>
                <w:szCs w:val="20"/>
              </w:rPr>
              <w:t xml:space="preserve">ODRL is the W3C standard for expressing permissions and prohibitions; reusing it means access policies are expressed in a recognised rights vocabulary rather than an ad-hoc one.</w:t>
            </w:r>
          </w:p>
          <w:p>
            <w:pPr>
              <w:spacing w:after="60"/>
            </w:pPr>
            <w:r>
              <w:rPr>
                <w:b/>
                <w:bCs/>
                <w:color w:val="1F3864"/>
                <w:sz w:val="20"/>
                <w:szCs w:val="20"/>
              </w:rPr>
              <w:t xml:space="preserve">How it is used:  </w:t>
            </w:r>
            <w:r>
              <w:rPr>
                <w:sz w:val="20"/>
                <w:szCs w:val="20"/>
              </w:rPr>
              <w:t xml:space="preserve">policy:Policy/Permission/Prohibition rdfs:subClassOf odrl:Policy/Permission/Prohibition; grantedTo binds a permission to a Role, requiresMode to an operating Mode; policy:contains reuses core:Constraint so access and safety constraints share one vocabulary. Full ODRL is referenced, not imported.</w:t>
            </w:r>
          </w:p>
        </w:tc>
      </w:tr>
    </w:tbl>
    <w:p>
      <w:r>
        <w:t xml:space="preserve"/>
      </w:r>
    </w:p>
    <w:p>
      <w:pPr>
        <w:spacing w:after="100"/>
      </w:pPr>
      <w:r>
        <w:rPr>
          <w:i/>
          <w:iCs/>
          <w:color w:val="595959"/>
          <w:sz w:val="18"/>
          <w:szCs w:val="18"/>
        </w:rPr>
        <w:t xml:space="preserve">Defines 6 classes, 7 object properties, 0 datatype properties.</w:t>
      </w:r>
    </w:p>
    <w:p>
      <w:pPr>
        <w:spacing w:after="40"/>
      </w:pPr>
      <w:r>
        <w:rPr>
          <w:b/>
          <w:bCs/>
          <w:color w:val="1F3864"/>
          <w:sz w:val="20"/>
          <w:szCs w:val="20"/>
        </w:rPr>
        <w:t xml:space="preserve">Classes</w:t>
      </w:r>
    </w:p>
    <w:tbl>
      <w:tblPr>
        <w:tblW w:type="dxa" w:w="9360"/>
        <w:tblBorders>
          <w:top w:val="single" w:color="BFBFBF" w:sz="1"/>
          <w:left w:val="single" w:color="BFBFBF" w:sz="1"/>
          <w:bottom w:val="single" w:color="BFBFBF" w:sz="1"/>
          <w:right w:val="single" w:color="BFBFBF" w:sz="1"/>
          <w:insideH w:val="single" w:color="BFBFBF" w:sz="1"/>
          <w:insideV w:val="single" w:color="BFBFBF" w:sz="1"/>
        </w:tblBorders>
      </w:tblPr>
      <w:tblGrid>
        <w:gridCol w:w="2300"/>
        <w:gridCol w:w="5060"/>
        <w:gridCol w:w="2000"/>
      </w:tblGrid>
      <w:tr>
        <w:trPr>
          <w:tblHeader/>
        </w:trPr>
        <w:tc>
          <w:tcPr>
            <w:tcW w:type="dxa" w:w="2300"/>
            <w:shd w:fill="2E75B6" w:val="clear"/>
            <w:tcMar>
              <w:top w:type="dxa" w:w="60"/>
              <w:left w:type="dxa" w:w="110"/>
              <w:bottom w:type="dxa" w:w="60"/>
              <w:right w:type="dxa" w:w="110"/>
            </w:tcMar>
            <w:vAlign w:val="center"/>
          </w:tcPr>
          <w:p>
            <w:r>
              <w:rPr>
                <w:b/>
                <w:bCs/>
                <w:color w:val="FFFFFF"/>
                <w:sz w:val="18"/>
                <w:szCs w:val="18"/>
              </w:rPr>
              <w:t xml:space="preserve">Class</w:t>
            </w:r>
          </w:p>
        </w:tc>
        <w:tc>
          <w:tcPr>
            <w:tcW w:type="dxa" w:w="5060"/>
            <w:shd w:fill="2E75B6" w:val="clear"/>
            <w:tcMar>
              <w:top w:type="dxa" w:w="60"/>
              <w:left w:type="dxa" w:w="110"/>
              <w:bottom w:type="dxa" w:w="60"/>
              <w:right w:type="dxa" w:w="110"/>
            </w:tcMar>
            <w:vAlign w:val="center"/>
          </w:tcPr>
          <w:p>
            <w:r>
              <w:rPr>
                <w:b/>
                <w:bCs/>
                <w:color w:val="FFFFFF"/>
                <w:sz w:val="18"/>
                <w:szCs w:val="18"/>
              </w:rPr>
              <w:t xml:space="preserve">Definition</w:t>
            </w:r>
          </w:p>
        </w:tc>
        <w:tc>
          <w:tcPr>
            <w:tcW w:type="dxa" w:w="2000"/>
            <w:shd w:fill="2E75B6" w:val="clear"/>
            <w:tcMar>
              <w:top w:type="dxa" w:w="60"/>
              <w:left w:type="dxa" w:w="110"/>
              <w:bottom w:type="dxa" w:w="60"/>
              <w:right w:type="dxa" w:w="110"/>
            </w:tcMar>
            <w:vAlign w:val="center"/>
          </w:tcPr>
          <w:p>
            <w:r>
              <w:rPr>
                <w:b/>
                <w:bCs/>
                <w:color w:val="FFFFFF"/>
                <w:sz w:val="18"/>
                <w:szCs w:val="18"/>
              </w:rPr>
              <w:t xml:space="preserve">Subclass of</w:t>
            </w:r>
          </w:p>
        </w:tc>
      </w:tr>
      <w:tr>
        <w:tc>
          <w:tcPr>
            <w:tcW w:type="dxa" w:w="2300"/>
            <w:shd w:fill="FFFFFF" w:val="clear"/>
            <w:tcMar>
              <w:top w:type="dxa" w:w="60"/>
              <w:left w:type="dxa" w:w="110"/>
              <w:bottom w:type="dxa" w:w="60"/>
              <w:right w:type="dxa" w:w="110"/>
            </w:tcMar>
          </w:tcPr>
          <w:p>
            <w:r>
              <w:rPr>
                <w:rFonts w:ascii="Consolas" w:cs="Consolas" w:eastAsia="Consolas" w:hAnsi="Consolas"/>
                <w:b/>
                <w:bCs/>
                <w:color w:val="1F3864"/>
                <w:sz w:val="18"/>
                <w:szCs w:val="18"/>
              </w:rPr>
              <w:t xml:space="preserve">policy:Evidence</w:t>
            </w:r>
          </w:p>
        </w:tc>
        <w:tc>
          <w:tcPr>
            <w:tcW w:type="dxa" w:w="5060"/>
            <w:shd w:fill="FFFFFF" w:val="clear"/>
            <w:tcMar>
              <w:top w:type="dxa" w:w="60"/>
              <w:left w:type="dxa" w:w="110"/>
              <w:bottom w:type="dxa" w:w="60"/>
              <w:right w:type="dxa" w:w="110"/>
            </w:tcMar>
          </w:tcPr>
          <w:p>
            <w:r>
              <w:rPr>
                <w:sz w:val="18"/>
                <w:szCs w:val="18"/>
              </w:rPr>
              <w:t xml:space="preserve">An audit/observation reference backing a policy decision. MAESTRO-local.</w:t>
            </w:r>
          </w:p>
        </w:tc>
        <w:tc>
          <w:tcPr>
            <w:tcW w:type="dxa" w:w="2000"/>
            <w:shd w:fill="FFFFFF" w:val="clear"/>
            <w:tcMar>
              <w:top w:type="dxa" w:w="60"/>
              <w:left w:type="dxa" w:w="110"/>
              <w:bottom w:type="dxa" w:w="60"/>
              <w:right w:type="dxa" w:w="110"/>
            </w:tcMar>
          </w:tcPr>
          <w:p>
            <w:r>
              <w:rPr>
                <w:sz w:val="18"/>
                <w:szCs w:val="18"/>
              </w:rPr>
              <w:t xml:space="preserve">core:LogicalEntity</w:t>
            </w:r>
          </w:p>
        </w:tc>
      </w:tr>
      <w:tr>
        <w:tc>
          <w:tcPr>
            <w:tcW w:type="dxa" w:w="2300"/>
            <w:shd w:fill="F2F2F2" w:val="clear"/>
            <w:tcMar>
              <w:top w:type="dxa" w:w="60"/>
              <w:left w:type="dxa" w:w="110"/>
              <w:bottom w:type="dxa" w:w="60"/>
              <w:right w:type="dxa" w:w="110"/>
            </w:tcMar>
          </w:tcPr>
          <w:p>
            <w:r>
              <w:rPr>
                <w:rFonts w:ascii="Consolas" w:cs="Consolas" w:eastAsia="Consolas" w:hAnsi="Consolas"/>
                <w:b/>
                <w:bCs/>
                <w:color w:val="1F3864"/>
                <w:sz w:val="18"/>
                <w:szCs w:val="18"/>
              </w:rPr>
              <w:t xml:space="preserve">policy:Mode</w:t>
            </w:r>
          </w:p>
        </w:tc>
        <w:tc>
          <w:tcPr>
            <w:tcW w:type="dxa" w:w="5060"/>
            <w:shd w:fill="F2F2F2" w:val="clear"/>
            <w:tcMar>
              <w:top w:type="dxa" w:w="60"/>
              <w:left w:type="dxa" w:w="110"/>
              <w:bottom w:type="dxa" w:w="60"/>
              <w:right w:type="dxa" w:w="110"/>
            </w:tcMar>
          </w:tcPr>
          <w:p>
            <w:r>
              <w:rPr>
                <w:sz w:val="18"/>
                <w:szCs w:val="18"/>
              </w:rPr>
              <w:t xml:space="preserve">An operating mode (auto / manual / maintenance) that a policy can require. MAESTRO-local.</w:t>
            </w:r>
          </w:p>
        </w:tc>
        <w:tc>
          <w:tcPr>
            <w:tcW w:type="dxa" w:w="2000"/>
            <w:shd w:fill="F2F2F2" w:val="clear"/>
            <w:tcMar>
              <w:top w:type="dxa" w:w="60"/>
              <w:left w:type="dxa" w:w="110"/>
              <w:bottom w:type="dxa" w:w="60"/>
              <w:right w:type="dxa" w:w="110"/>
            </w:tcMar>
          </w:tcPr>
          <w:p>
            <w:r>
              <w:rPr>
                <w:sz w:val="18"/>
                <w:szCs w:val="18"/>
              </w:rPr>
              <w:t xml:space="preserve">core:LogicalEntity</w:t>
            </w:r>
          </w:p>
        </w:tc>
      </w:tr>
      <w:tr>
        <w:tc>
          <w:tcPr>
            <w:tcW w:type="dxa" w:w="2300"/>
            <w:shd w:fill="FFFFFF" w:val="clear"/>
            <w:tcMar>
              <w:top w:type="dxa" w:w="60"/>
              <w:left w:type="dxa" w:w="110"/>
              <w:bottom w:type="dxa" w:w="60"/>
              <w:right w:type="dxa" w:w="110"/>
            </w:tcMar>
          </w:tcPr>
          <w:p>
            <w:r>
              <w:rPr>
                <w:rFonts w:ascii="Consolas" w:cs="Consolas" w:eastAsia="Consolas" w:hAnsi="Consolas"/>
                <w:b/>
                <w:bCs/>
                <w:color w:val="1F3864"/>
                <w:sz w:val="18"/>
                <w:szCs w:val="18"/>
              </w:rPr>
              <w:t xml:space="preserve">policy:Permission</w:t>
            </w:r>
          </w:p>
        </w:tc>
        <w:tc>
          <w:tcPr>
            <w:tcW w:type="dxa" w:w="5060"/>
            <w:shd w:fill="FFFFFF" w:val="clear"/>
            <w:tcMar>
              <w:top w:type="dxa" w:w="60"/>
              <w:left w:type="dxa" w:w="110"/>
              <w:bottom w:type="dxa" w:w="60"/>
              <w:right w:type="dxa" w:w="110"/>
            </w:tcMar>
          </w:tcPr>
          <w:p>
            <w:r>
              <w:rPr>
                <w:sz w:val="18"/>
                <w:szCs w:val="18"/>
              </w:rPr>
              <w:t xml:space="preserve">The ability to perform an action over a target. Subclass of odrl:Permission.</w:t>
            </w:r>
          </w:p>
        </w:tc>
        <w:tc>
          <w:tcPr>
            <w:tcW w:type="dxa" w:w="2000"/>
            <w:shd w:fill="FFFFFF" w:val="clear"/>
            <w:tcMar>
              <w:top w:type="dxa" w:w="60"/>
              <w:left w:type="dxa" w:w="110"/>
              <w:bottom w:type="dxa" w:w="60"/>
              <w:right w:type="dxa" w:w="110"/>
            </w:tcMar>
          </w:tcPr>
          <w:p>
            <w:r>
              <w:rPr>
                <w:sz w:val="18"/>
                <w:szCs w:val="18"/>
              </w:rPr>
              <w:t xml:space="preserve">core:LogicalEntity, odrl:Permission</w:t>
            </w:r>
          </w:p>
        </w:tc>
      </w:tr>
      <w:tr>
        <w:tc>
          <w:tcPr>
            <w:tcW w:type="dxa" w:w="2300"/>
            <w:shd w:fill="F2F2F2" w:val="clear"/>
            <w:tcMar>
              <w:top w:type="dxa" w:w="60"/>
              <w:left w:type="dxa" w:w="110"/>
              <w:bottom w:type="dxa" w:w="60"/>
              <w:right w:type="dxa" w:w="110"/>
            </w:tcMar>
          </w:tcPr>
          <w:p>
            <w:r>
              <w:rPr>
                <w:rFonts w:ascii="Consolas" w:cs="Consolas" w:eastAsia="Consolas" w:hAnsi="Consolas"/>
                <w:b/>
                <w:bCs/>
                <w:color w:val="1F3864"/>
                <w:sz w:val="18"/>
                <w:szCs w:val="18"/>
              </w:rPr>
              <w:t xml:space="preserve">policy:Policy</w:t>
            </w:r>
          </w:p>
        </w:tc>
        <w:tc>
          <w:tcPr>
            <w:tcW w:type="dxa" w:w="5060"/>
            <w:shd w:fill="F2F2F2" w:val="clear"/>
            <w:tcMar>
              <w:top w:type="dxa" w:w="60"/>
              <w:left w:type="dxa" w:w="110"/>
              <w:bottom w:type="dxa" w:w="60"/>
              <w:right w:type="dxa" w:w="110"/>
            </w:tcMar>
          </w:tcPr>
          <w:p>
            <w:r>
              <w:rPr>
                <w:sz w:val="18"/>
                <w:szCs w:val="18"/>
              </w:rPr>
              <w:t xml:space="preserve">A non-empty group of Permissions/Prohibitions governing skills, steps, modules or endpoints. Subclass of odrl:Policy.</w:t>
            </w:r>
          </w:p>
        </w:tc>
        <w:tc>
          <w:tcPr>
            <w:tcW w:type="dxa" w:w="2000"/>
            <w:shd w:fill="F2F2F2" w:val="clear"/>
            <w:tcMar>
              <w:top w:type="dxa" w:w="60"/>
              <w:left w:type="dxa" w:w="110"/>
              <w:bottom w:type="dxa" w:w="60"/>
              <w:right w:type="dxa" w:w="110"/>
            </w:tcMar>
          </w:tcPr>
          <w:p>
            <w:r>
              <w:rPr>
                <w:sz w:val="18"/>
                <w:szCs w:val="18"/>
              </w:rPr>
              <w:t xml:space="preserve">core:LogicalEntity, odrl:Policy</w:t>
            </w:r>
          </w:p>
        </w:tc>
      </w:tr>
      <w:tr>
        <w:tc>
          <w:tcPr>
            <w:tcW w:type="dxa" w:w="2300"/>
            <w:shd w:fill="FFFFFF" w:val="clear"/>
            <w:tcMar>
              <w:top w:type="dxa" w:w="60"/>
              <w:left w:type="dxa" w:w="110"/>
              <w:bottom w:type="dxa" w:w="60"/>
              <w:right w:type="dxa" w:w="110"/>
            </w:tcMar>
          </w:tcPr>
          <w:p>
            <w:r>
              <w:rPr>
                <w:rFonts w:ascii="Consolas" w:cs="Consolas" w:eastAsia="Consolas" w:hAnsi="Consolas"/>
                <w:b/>
                <w:bCs/>
                <w:color w:val="1F3864"/>
                <w:sz w:val="18"/>
                <w:szCs w:val="18"/>
              </w:rPr>
              <w:t xml:space="preserve">policy:Prohibition</w:t>
            </w:r>
          </w:p>
        </w:tc>
        <w:tc>
          <w:tcPr>
            <w:tcW w:type="dxa" w:w="5060"/>
            <w:shd w:fill="FFFFFF" w:val="clear"/>
            <w:tcMar>
              <w:top w:type="dxa" w:w="60"/>
              <w:left w:type="dxa" w:w="110"/>
              <w:bottom w:type="dxa" w:w="60"/>
              <w:right w:type="dxa" w:w="110"/>
            </w:tcMar>
          </w:tcPr>
          <w:p>
            <w:r>
              <w:rPr>
                <w:sz w:val="18"/>
                <w:szCs w:val="18"/>
              </w:rPr>
              <w:t xml:space="preserve">The inability to perform an action over a target. Subclass of odrl:Prohibition.</w:t>
            </w:r>
          </w:p>
        </w:tc>
        <w:tc>
          <w:tcPr>
            <w:tcW w:type="dxa" w:w="2000"/>
            <w:shd w:fill="FFFFFF" w:val="clear"/>
            <w:tcMar>
              <w:top w:type="dxa" w:w="60"/>
              <w:left w:type="dxa" w:w="110"/>
              <w:bottom w:type="dxa" w:w="60"/>
              <w:right w:type="dxa" w:w="110"/>
            </w:tcMar>
          </w:tcPr>
          <w:p>
            <w:r>
              <w:rPr>
                <w:sz w:val="18"/>
                <w:szCs w:val="18"/>
              </w:rPr>
              <w:t xml:space="preserve">core:LogicalEntity, odrl:Prohibition</w:t>
            </w:r>
          </w:p>
        </w:tc>
      </w:tr>
      <w:tr>
        <w:tc>
          <w:tcPr>
            <w:tcW w:type="dxa" w:w="2300"/>
            <w:shd w:fill="F2F2F2" w:val="clear"/>
            <w:tcMar>
              <w:top w:type="dxa" w:w="60"/>
              <w:left w:type="dxa" w:w="110"/>
              <w:bottom w:type="dxa" w:w="60"/>
              <w:right w:type="dxa" w:w="110"/>
            </w:tcMar>
          </w:tcPr>
          <w:p>
            <w:r>
              <w:rPr>
                <w:rFonts w:ascii="Consolas" w:cs="Consolas" w:eastAsia="Consolas" w:hAnsi="Consolas"/>
                <w:b/>
                <w:bCs/>
                <w:color w:val="1F3864"/>
                <w:sz w:val="18"/>
                <w:szCs w:val="18"/>
              </w:rPr>
              <w:t xml:space="preserve">policy:Role</w:t>
            </w:r>
          </w:p>
        </w:tc>
        <w:tc>
          <w:tcPr>
            <w:tcW w:type="dxa" w:w="5060"/>
            <w:shd w:fill="F2F2F2" w:val="clear"/>
            <w:tcMar>
              <w:top w:type="dxa" w:w="60"/>
              <w:left w:type="dxa" w:w="110"/>
              <w:bottom w:type="dxa" w:w="60"/>
              <w:right w:type="dxa" w:w="110"/>
            </w:tcMar>
          </w:tcPr>
          <w:p>
            <w:r>
              <w:rPr>
                <w:sz w:val="18"/>
                <w:szCs w:val="18"/>
              </w:rPr>
              <w:t xml:space="preserve">An actor role to which permissions are granted (RBAC). MAESTRO-local.</w:t>
            </w:r>
          </w:p>
        </w:tc>
        <w:tc>
          <w:tcPr>
            <w:tcW w:type="dxa" w:w="2000"/>
            <w:shd w:fill="F2F2F2" w:val="clear"/>
            <w:tcMar>
              <w:top w:type="dxa" w:w="60"/>
              <w:left w:type="dxa" w:w="110"/>
              <w:bottom w:type="dxa" w:w="60"/>
              <w:right w:type="dxa" w:w="110"/>
            </w:tcMar>
          </w:tcPr>
          <w:p>
            <w:r>
              <w:rPr>
                <w:sz w:val="18"/>
                <w:szCs w:val="18"/>
              </w:rPr>
              <w:t xml:space="preserve">core:LogicalEntity</w:t>
            </w:r>
          </w:p>
        </w:tc>
      </w:tr>
    </w:tbl>
    <w:p>
      <w:r>
        <w:t xml:space="preserve"/>
      </w:r>
    </w:p>
    <w:p>
      <w:pPr>
        <w:spacing w:after="40"/>
      </w:pPr>
      <w:r>
        <w:rPr>
          <w:b/>
          <w:bCs/>
          <w:color w:val="1F3864"/>
          <w:sz w:val="20"/>
          <w:szCs w:val="20"/>
        </w:rPr>
        <w:t xml:space="preserve">Object properties</w:t>
      </w:r>
    </w:p>
    <w:tbl>
      <w:tblPr>
        <w:tblW w:type="dxa" w:w="9360"/>
        <w:tblBorders>
          <w:top w:val="single" w:color="BFBFBF" w:sz="1"/>
          <w:left w:val="single" w:color="BFBFBF" w:sz="1"/>
          <w:bottom w:val="single" w:color="BFBFBF" w:sz="1"/>
          <w:right w:val="single" w:color="BFBFBF" w:sz="1"/>
          <w:insideH w:val="single" w:color="BFBFBF" w:sz="1"/>
          <w:insideV w:val="single" w:color="BFBFBF" w:sz="1"/>
        </w:tblBorders>
      </w:tblPr>
      <w:tblGrid>
        <w:gridCol w:w="2300"/>
        <w:gridCol w:w="4060"/>
        <w:gridCol w:w="1500"/>
        <w:gridCol w:w="1500"/>
      </w:tblGrid>
      <w:tr>
        <w:trPr>
          <w:tblHeader/>
        </w:trPr>
        <w:tc>
          <w:tcPr>
            <w:tcW w:type="dxa" w:w="2300"/>
            <w:shd w:fill="2E75B6" w:val="clear"/>
            <w:tcMar>
              <w:top w:type="dxa" w:w="60"/>
              <w:left w:type="dxa" w:w="110"/>
              <w:bottom w:type="dxa" w:w="60"/>
              <w:right w:type="dxa" w:w="110"/>
            </w:tcMar>
            <w:vAlign w:val="center"/>
          </w:tcPr>
          <w:p>
            <w:r>
              <w:rPr>
                <w:b/>
                <w:bCs/>
                <w:color w:val="FFFFFF"/>
                <w:sz w:val="18"/>
                <w:szCs w:val="18"/>
              </w:rPr>
              <w:t xml:space="preserve">Property</w:t>
            </w:r>
          </w:p>
        </w:tc>
        <w:tc>
          <w:tcPr>
            <w:tcW w:type="dxa" w:w="4060"/>
            <w:shd w:fill="2E75B6" w:val="clear"/>
            <w:tcMar>
              <w:top w:type="dxa" w:w="60"/>
              <w:left w:type="dxa" w:w="110"/>
              <w:bottom w:type="dxa" w:w="60"/>
              <w:right w:type="dxa" w:w="110"/>
            </w:tcMar>
            <w:vAlign w:val="center"/>
          </w:tcPr>
          <w:p>
            <w:r>
              <w:rPr>
                <w:b/>
                <w:bCs/>
                <w:color w:val="FFFFFF"/>
                <w:sz w:val="18"/>
                <w:szCs w:val="18"/>
              </w:rPr>
              <w:t xml:space="preserve">Definition</w:t>
            </w:r>
          </w:p>
        </w:tc>
        <w:tc>
          <w:tcPr>
            <w:tcW w:type="dxa" w:w="1500"/>
            <w:shd w:fill="2E75B6" w:val="clear"/>
            <w:tcMar>
              <w:top w:type="dxa" w:w="60"/>
              <w:left w:type="dxa" w:w="110"/>
              <w:bottom w:type="dxa" w:w="60"/>
              <w:right w:type="dxa" w:w="110"/>
            </w:tcMar>
            <w:vAlign w:val="center"/>
          </w:tcPr>
          <w:p>
            <w:r>
              <w:rPr>
                <w:b/>
                <w:bCs/>
                <w:color w:val="FFFFFF"/>
                <w:sz w:val="18"/>
                <w:szCs w:val="18"/>
              </w:rPr>
              <w:t xml:space="preserve">Domain</w:t>
            </w:r>
          </w:p>
        </w:tc>
        <w:tc>
          <w:tcPr>
            <w:tcW w:type="dxa" w:w="1500"/>
            <w:shd w:fill="2E75B6" w:val="clear"/>
            <w:tcMar>
              <w:top w:type="dxa" w:w="60"/>
              <w:left w:type="dxa" w:w="110"/>
              <w:bottom w:type="dxa" w:w="60"/>
              <w:right w:type="dxa" w:w="110"/>
            </w:tcMar>
            <w:vAlign w:val="center"/>
          </w:tcPr>
          <w:p>
            <w:r>
              <w:rPr>
                <w:b/>
                <w:bCs/>
                <w:color w:val="FFFFFF"/>
                <w:sz w:val="18"/>
                <w:szCs w:val="18"/>
              </w:rPr>
              <w:t xml:space="preserve">Range</w:t>
            </w:r>
          </w:p>
        </w:tc>
      </w:tr>
      <w:tr>
        <w:tc>
          <w:tcPr>
            <w:tcW w:type="dxa" w:w="2300"/>
            <w:shd w:fill="FFFFFF" w:val="clear"/>
            <w:tcMar>
              <w:top w:type="dxa" w:w="60"/>
              <w:left w:type="dxa" w:w="110"/>
              <w:bottom w:type="dxa" w:w="60"/>
              <w:right w:type="dxa" w:w="110"/>
            </w:tcMar>
          </w:tcPr>
          <w:p>
            <w:r>
              <w:rPr>
                <w:rFonts w:ascii="Consolas" w:cs="Consolas" w:eastAsia="Consolas" w:hAnsi="Consolas"/>
                <w:b/>
                <w:bCs/>
                <w:color w:val="1F3864"/>
                <w:sz w:val="18"/>
                <w:szCs w:val="18"/>
              </w:rPr>
              <w:t xml:space="preserve">policy:contains</w:t>
            </w:r>
          </w:p>
        </w:tc>
        <w:tc>
          <w:tcPr>
            <w:tcW w:type="dxa" w:w="4060"/>
            <w:shd w:fill="FFFFFF" w:val="clear"/>
            <w:tcMar>
              <w:top w:type="dxa" w:w="60"/>
              <w:left w:type="dxa" w:w="110"/>
              <w:bottom w:type="dxa" w:w="60"/>
              <w:right w:type="dxa" w:w="110"/>
            </w:tcMar>
          </w:tcPr>
          <w:p>
            <w:r>
              <w:rPr>
                <w:sz w:val="18"/>
                <w:szCs w:val="18"/>
              </w:rPr>
              <w:t xml:space="preserve">A Policy contains a Constraint (HHM-Core Policy contains Constraint).</w:t>
            </w:r>
          </w:p>
        </w:tc>
        <w:tc>
          <w:tcPr>
            <w:tcW w:type="dxa" w:w="1500"/>
            <w:shd w:fill="FFFFFF" w:val="clear"/>
            <w:tcMar>
              <w:top w:type="dxa" w:w="60"/>
              <w:left w:type="dxa" w:w="110"/>
              <w:bottom w:type="dxa" w:w="60"/>
              <w:right w:type="dxa" w:w="110"/>
            </w:tcMar>
          </w:tcPr>
          <w:p>
            <w:r>
              <w:rPr>
                <w:sz w:val="18"/>
                <w:szCs w:val="18"/>
              </w:rPr>
              <w:t xml:space="preserve">policy:Policy</w:t>
            </w:r>
          </w:p>
        </w:tc>
        <w:tc>
          <w:tcPr>
            <w:tcW w:type="dxa" w:w="1500"/>
            <w:shd w:fill="FFFFFF" w:val="clear"/>
            <w:tcMar>
              <w:top w:type="dxa" w:w="60"/>
              <w:left w:type="dxa" w:w="110"/>
              <w:bottom w:type="dxa" w:w="60"/>
              <w:right w:type="dxa" w:w="110"/>
            </w:tcMar>
          </w:tcPr>
          <w:p>
            <w:r>
              <w:rPr>
                <w:sz w:val="18"/>
                <w:szCs w:val="18"/>
              </w:rPr>
              <w:t xml:space="preserve">core:Constraint</w:t>
            </w:r>
          </w:p>
        </w:tc>
      </w:tr>
      <w:tr>
        <w:tc>
          <w:tcPr>
            <w:tcW w:type="dxa" w:w="2300"/>
            <w:shd w:fill="F2F2F2" w:val="clear"/>
            <w:tcMar>
              <w:top w:type="dxa" w:w="60"/>
              <w:left w:type="dxa" w:w="110"/>
              <w:bottom w:type="dxa" w:w="60"/>
              <w:right w:type="dxa" w:w="110"/>
            </w:tcMar>
          </w:tcPr>
          <w:p>
            <w:r>
              <w:rPr>
                <w:rFonts w:ascii="Consolas" w:cs="Consolas" w:eastAsia="Consolas" w:hAnsi="Consolas"/>
                <w:b/>
                <w:bCs/>
                <w:color w:val="1F3864"/>
                <w:sz w:val="18"/>
                <w:szCs w:val="18"/>
              </w:rPr>
              <w:t xml:space="preserve">policy:grantedTo</w:t>
            </w:r>
          </w:p>
        </w:tc>
        <w:tc>
          <w:tcPr>
            <w:tcW w:type="dxa" w:w="4060"/>
            <w:shd w:fill="F2F2F2" w:val="clear"/>
            <w:tcMar>
              <w:top w:type="dxa" w:w="60"/>
              <w:left w:type="dxa" w:w="110"/>
              <w:bottom w:type="dxa" w:w="60"/>
              <w:right w:type="dxa" w:w="110"/>
            </w:tcMar>
          </w:tcPr>
          <w:p>
            <w:r>
              <w:rPr>
                <w:sz w:val="18"/>
                <w:szCs w:val="18"/>
              </w:rPr>
              <w:t xml:space="preserve">A Permission is granted to a Role (HHM-Core Permission grantedTo Role).</w:t>
            </w:r>
          </w:p>
        </w:tc>
        <w:tc>
          <w:tcPr>
            <w:tcW w:type="dxa" w:w="1500"/>
            <w:shd w:fill="F2F2F2" w:val="clear"/>
            <w:tcMar>
              <w:top w:type="dxa" w:w="60"/>
              <w:left w:type="dxa" w:w="110"/>
              <w:bottom w:type="dxa" w:w="60"/>
              <w:right w:type="dxa" w:w="110"/>
            </w:tcMar>
          </w:tcPr>
          <w:p>
            <w:r>
              <w:rPr>
                <w:sz w:val="18"/>
                <w:szCs w:val="18"/>
              </w:rPr>
              <w:t xml:space="preserve">policy:Permission</w:t>
            </w:r>
          </w:p>
        </w:tc>
        <w:tc>
          <w:tcPr>
            <w:tcW w:type="dxa" w:w="1500"/>
            <w:shd w:fill="F2F2F2" w:val="clear"/>
            <w:tcMar>
              <w:top w:type="dxa" w:w="60"/>
              <w:left w:type="dxa" w:w="110"/>
              <w:bottom w:type="dxa" w:w="60"/>
              <w:right w:type="dxa" w:w="110"/>
            </w:tcMar>
          </w:tcPr>
          <w:p>
            <w:r>
              <w:rPr>
                <w:sz w:val="18"/>
                <w:szCs w:val="18"/>
              </w:rPr>
              <w:t xml:space="preserve">policy:Role</w:t>
            </w:r>
          </w:p>
        </w:tc>
      </w:tr>
      <w:tr>
        <w:tc>
          <w:tcPr>
            <w:tcW w:type="dxa" w:w="2300"/>
            <w:shd w:fill="FFFFFF" w:val="clear"/>
            <w:tcMar>
              <w:top w:type="dxa" w:w="60"/>
              <w:left w:type="dxa" w:w="110"/>
              <w:bottom w:type="dxa" w:w="60"/>
              <w:right w:type="dxa" w:w="110"/>
            </w:tcMar>
          </w:tcPr>
          <w:p>
            <w:r>
              <w:rPr>
                <w:rFonts w:ascii="Consolas" w:cs="Consolas" w:eastAsia="Consolas" w:hAnsi="Consolas"/>
                <w:b/>
                <w:bCs/>
                <w:color w:val="1F3864"/>
                <w:sz w:val="18"/>
                <w:szCs w:val="18"/>
              </w:rPr>
              <w:t xml:space="preserve">policy:hasEvidence</w:t>
            </w:r>
          </w:p>
        </w:tc>
        <w:tc>
          <w:tcPr>
            <w:tcW w:type="dxa" w:w="4060"/>
            <w:shd w:fill="FFFFFF" w:val="clear"/>
            <w:tcMar>
              <w:top w:type="dxa" w:w="60"/>
              <w:left w:type="dxa" w:w="110"/>
              <w:bottom w:type="dxa" w:w="60"/>
              <w:right w:type="dxa" w:w="110"/>
            </w:tcMar>
          </w:tcPr>
          <w:p>
            <w:r>
              <w:rPr>
                <w:sz w:val="18"/>
                <w:szCs w:val="18"/>
              </w:rPr>
              <w:t xml:space="preserve">A Policy is backed by Evidence (HHM-Core Policy hasEvidence Evidence).</w:t>
            </w:r>
          </w:p>
        </w:tc>
        <w:tc>
          <w:tcPr>
            <w:tcW w:type="dxa" w:w="1500"/>
            <w:shd w:fill="FFFFFF" w:val="clear"/>
            <w:tcMar>
              <w:top w:type="dxa" w:w="60"/>
              <w:left w:type="dxa" w:w="110"/>
              <w:bottom w:type="dxa" w:w="60"/>
              <w:right w:type="dxa" w:w="110"/>
            </w:tcMar>
          </w:tcPr>
          <w:p>
            <w:r>
              <w:rPr>
                <w:sz w:val="18"/>
                <w:szCs w:val="18"/>
              </w:rPr>
              <w:t xml:space="preserve">policy:Policy</w:t>
            </w:r>
          </w:p>
        </w:tc>
        <w:tc>
          <w:tcPr>
            <w:tcW w:type="dxa" w:w="1500"/>
            <w:shd w:fill="FFFFFF" w:val="clear"/>
            <w:tcMar>
              <w:top w:type="dxa" w:w="60"/>
              <w:left w:type="dxa" w:w="110"/>
              <w:bottom w:type="dxa" w:w="60"/>
              <w:right w:type="dxa" w:w="110"/>
            </w:tcMar>
          </w:tcPr>
          <w:p>
            <w:r>
              <w:rPr>
                <w:sz w:val="18"/>
                <w:szCs w:val="18"/>
              </w:rPr>
              <w:t xml:space="preserve">policy:Evidence</w:t>
            </w:r>
          </w:p>
        </w:tc>
      </w:tr>
      <w:tr>
        <w:tc>
          <w:tcPr>
            <w:tcW w:type="dxa" w:w="2300"/>
            <w:shd w:fill="F2F2F2" w:val="clear"/>
            <w:tcMar>
              <w:top w:type="dxa" w:w="60"/>
              <w:left w:type="dxa" w:w="110"/>
              <w:bottom w:type="dxa" w:w="60"/>
              <w:right w:type="dxa" w:w="110"/>
            </w:tcMar>
          </w:tcPr>
          <w:p>
            <w:r>
              <w:rPr>
                <w:rFonts w:ascii="Consolas" w:cs="Consolas" w:eastAsia="Consolas" w:hAnsi="Consolas"/>
                <w:b/>
                <w:bCs/>
                <w:color w:val="1F3864"/>
                <w:sz w:val="18"/>
                <w:szCs w:val="18"/>
              </w:rPr>
              <w:t xml:space="preserve">policy:hasPermission</w:t>
            </w:r>
          </w:p>
        </w:tc>
        <w:tc>
          <w:tcPr>
            <w:tcW w:type="dxa" w:w="4060"/>
            <w:shd w:fill="F2F2F2" w:val="clear"/>
            <w:tcMar>
              <w:top w:type="dxa" w:w="60"/>
              <w:left w:type="dxa" w:w="110"/>
              <w:bottom w:type="dxa" w:w="60"/>
              <w:right w:type="dxa" w:w="110"/>
            </w:tcMar>
          </w:tcPr>
          <w:p>
            <w:r>
              <w:rPr>
                <w:sz w:val="18"/>
                <w:szCs w:val="18"/>
              </w:rPr>
              <w:t xml:space="preserve">Relates a policy to a permission it contains.</w:t>
            </w:r>
          </w:p>
        </w:tc>
        <w:tc>
          <w:tcPr>
            <w:tcW w:type="dxa" w:w="1500"/>
            <w:shd w:fill="F2F2F2" w:val="clear"/>
            <w:tcMar>
              <w:top w:type="dxa" w:w="60"/>
              <w:left w:type="dxa" w:w="110"/>
              <w:bottom w:type="dxa" w:w="60"/>
              <w:right w:type="dxa" w:w="110"/>
            </w:tcMar>
          </w:tcPr>
          <w:p>
            <w:r>
              <w:rPr>
                <w:sz w:val="18"/>
                <w:szCs w:val="18"/>
              </w:rPr>
              <w:t xml:space="preserve">policy:Policy</w:t>
            </w:r>
          </w:p>
        </w:tc>
        <w:tc>
          <w:tcPr>
            <w:tcW w:type="dxa" w:w="1500"/>
            <w:shd w:fill="F2F2F2" w:val="clear"/>
            <w:tcMar>
              <w:top w:type="dxa" w:w="60"/>
              <w:left w:type="dxa" w:w="110"/>
              <w:bottom w:type="dxa" w:w="60"/>
              <w:right w:type="dxa" w:w="110"/>
            </w:tcMar>
          </w:tcPr>
          <w:p>
            <w:r>
              <w:rPr>
                <w:sz w:val="18"/>
                <w:szCs w:val="18"/>
              </w:rPr>
              <w:t xml:space="preserve">policy:Permission</w:t>
            </w:r>
          </w:p>
        </w:tc>
      </w:tr>
      <w:tr>
        <w:tc>
          <w:tcPr>
            <w:tcW w:type="dxa" w:w="2300"/>
            <w:shd w:fill="FFFFFF" w:val="clear"/>
            <w:tcMar>
              <w:top w:type="dxa" w:w="60"/>
              <w:left w:type="dxa" w:w="110"/>
              <w:bottom w:type="dxa" w:w="60"/>
              <w:right w:type="dxa" w:w="110"/>
            </w:tcMar>
          </w:tcPr>
          <w:p>
            <w:r>
              <w:rPr>
                <w:rFonts w:ascii="Consolas" w:cs="Consolas" w:eastAsia="Consolas" w:hAnsi="Consolas"/>
                <w:b/>
                <w:bCs/>
                <w:color w:val="1F3864"/>
                <w:sz w:val="18"/>
                <w:szCs w:val="18"/>
              </w:rPr>
              <w:t xml:space="preserve">policy:hasProhibition</w:t>
            </w:r>
          </w:p>
        </w:tc>
        <w:tc>
          <w:tcPr>
            <w:tcW w:type="dxa" w:w="4060"/>
            <w:shd w:fill="FFFFFF" w:val="clear"/>
            <w:tcMar>
              <w:top w:type="dxa" w:w="60"/>
              <w:left w:type="dxa" w:w="110"/>
              <w:bottom w:type="dxa" w:w="60"/>
              <w:right w:type="dxa" w:w="110"/>
            </w:tcMar>
          </w:tcPr>
          <w:p>
            <w:r>
              <w:rPr>
                <w:sz w:val="18"/>
                <w:szCs w:val="18"/>
              </w:rPr>
              <w:t xml:space="preserve">Relates a policy to a prohibition it contains.</w:t>
            </w:r>
          </w:p>
        </w:tc>
        <w:tc>
          <w:tcPr>
            <w:tcW w:type="dxa" w:w="1500"/>
            <w:shd w:fill="FFFFFF" w:val="clear"/>
            <w:tcMar>
              <w:top w:type="dxa" w:w="60"/>
              <w:left w:type="dxa" w:w="110"/>
              <w:bottom w:type="dxa" w:w="60"/>
              <w:right w:type="dxa" w:w="110"/>
            </w:tcMar>
          </w:tcPr>
          <w:p>
            <w:r>
              <w:rPr>
                <w:sz w:val="18"/>
                <w:szCs w:val="18"/>
              </w:rPr>
              <w:t xml:space="preserve">policy:Policy</w:t>
            </w:r>
          </w:p>
        </w:tc>
        <w:tc>
          <w:tcPr>
            <w:tcW w:type="dxa" w:w="1500"/>
            <w:shd w:fill="FFFFFF" w:val="clear"/>
            <w:tcMar>
              <w:top w:type="dxa" w:w="60"/>
              <w:left w:type="dxa" w:w="110"/>
              <w:bottom w:type="dxa" w:w="60"/>
              <w:right w:type="dxa" w:w="110"/>
            </w:tcMar>
          </w:tcPr>
          <w:p>
            <w:r>
              <w:rPr>
                <w:sz w:val="18"/>
                <w:szCs w:val="18"/>
              </w:rPr>
              <w:t xml:space="preserve">policy:Prohibition</w:t>
            </w:r>
          </w:p>
        </w:tc>
      </w:tr>
      <w:tr>
        <w:tc>
          <w:tcPr>
            <w:tcW w:type="dxa" w:w="2300"/>
            <w:shd w:fill="F2F2F2" w:val="clear"/>
            <w:tcMar>
              <w:top w:type="dxa" w:w="60"/>
              <w:left w:type="dxa" w:w="110"/>
              <w:bottom w:type="dxa" w:w="60"/>
              <w:right w:type="dxa" w:w="110"/>
            </w:tcMar>
          </w:tcPr>
          <w:p>
            <w:r>
              <w:rPr>
                <w:rFonts w:ascii="Consolas" w:cs="Consolas" w:eastAsia="Consolas" w:hAnsi="Consolas"/>
                <w:b/>
                <w:bCs/>
                <w:color w:val="1F3864"/>
                <w:sz w:val="18"/>
                <w:szCs w:val="18"/>
              </w:rPr>
              <w:t xml:space="preserve">policy:requiresMode</w:t>
            </w:r>
          </w:p>
        </w:tc>
        <w:tc>
          <w:tcPr>
            <w:tcW w:type="dxa" w:w="4060"/>
            <w:shd w:fill="F2F2F2" w:val="clear"/>
            <w:tcMar>
              <w:top w:type="dxa" w:w="60"/>
              <w:left w:type="dxa" w:w="110"/>
              <w:bottom w:type="dxa" w:w="60"/>
              <w:right w:type="dxa" w:w="110"/>
            </w:tcMar>
          </w:tcPr>
          <w:p>
            <w:r>
              <w:rPr>
                <w:sz w:val="18"/>
                <w:szCs w:val="18"/>
              </w:rPr>
              <w:t xml:space="preserve">A Policy gates on an operating Mode (HHM-Core Policy requiresMode Mode).</w:t>
            </w:r>
          </w:p>
        </w:tc>
        <w:tc>
          <w:tcPr>
            <w:tcW w:type="dxa" w:w="1500"/>
            <w:shd w:fill="F2F2F2" w:val="clear"/>
            <w:tcMar>
              <w:top w:type="dxa" w:w="60"/>
              <w:left w:type="dxa" w:w="110"/>
              <w:bottom w:type="dxa" w:w="60"/>
              <w:right w:type="dxa" w:w="110"/>
            </w:tcMar>
          </w:tcPr>
          <w:p>
            <w:r>
              <w:rPr>
                <w:sz w:val="18"/>
                <w:szCs w:val="18"/>
              </w:rPr>
              <w:t xml:space="preserve">policy:Policy</w:t>
            </w:r>
          </w:p>
        </w:tc>
        <w:tc>
          <w:tcPr>
            <w:tcW w:type="dxa" w:w="1500"/>
            <w:shd w:fill="F2F2F2" w:val="clear"/>
            <w:tcMar>
              <w:top w:type="dxa" w:w="60"/>
              <w:left w:type="dxa" w:w="110"/>
              <w:bottom w:type="dxa" w:w="60"/>
              <w:right w:type="dxa" w:w="110"/>
            </w:tcMar>
          </w:tcPr>
          <w:p>
            <w:r>
              <w:rPr>
                <w:sz w:val="18"/>
                <w:szCs w:val="18"/>
              </w:rPr>
              <w:t xml:space="preserve">policy:Mode</w:t>
            </w:r>
          </w:p>
        </w:tc>
      </w:tr>
      <w:tr>
        <w:tc>
          <w:tcPr>
            <w:tcW w:type="dxa" w:w="2300"/>
            <w:shd w:fill="FFFFFF" w:val="clear"/>
            <w:tcMar>
              <w:top w:type="dxa" w:w="60"/>
              <w:left w:type="dxa" w:w="110"/>
              <w:bottom w:type="dxa" w:w="60"/>
              <w:right w:type="dxa" w:w="110"/>
            </w:tcMar>
          </w:tcPr>
          <w:p>
            <w:r>
              <w:rPr>
                <w:rFonts w:ascii="Consolas" w:cs="Consolas" w:eastAsia="Consolas" w:hAnsi="Consolas"/>
                <w:b/>
                <w:bCs/>
                <w:color w:val="1F3864"/>
                <w:sz w:val="18"/>
                <w:szCs w:val="18"/>
              </w:rPr>
              <w:t xml:space="preserve">policy:requiresPermission</w:t>
            </w:r>
          </w:p>
        </w:tc>
        <w:tc>
          <w:tcPr>
            <w:tcW w:type="dxa" w:w="4060"/>
            <w:shd w:fill="FFFFFF" w:val="clear"/>
            <w:tcMar>
              <w:top w:type="dxa" w:w="60"/>
              <w:left w:type="dxa" w:w="110"/>
              <w:bottom w:type="dxa" w:w="60"/>
              <w:right w:type="dxa" w:w="110"/>
            </w:tcMar>
          </w:tcPr>
          <w:p>
            <w:r>
              <w:rPr>
                <w:sz w:val="18"/>
                <w:szCs w:val="18"/>
              </w:rPr>
              <w:t xml:space="preserve">A Policy requires a Permission to apply (HHM-Core Policy requiresPermission Permission).</w:t>
            </w:r>
          </w:p>
        </w:tc>
        <w:tc>
          <w:tcPr>
            <w:tcW w:type="dxa" w:w="1500"/>
            <w:shd w:fill="FFFFFF" w:val="clear"/>
            <w:tcMar>
              <w:top w:type="dxa" w:w="60"/>
              <w:left w:type="dxa" w:w="110"/>
              <w:bottom w:type="dxa" w:w="60"/>
              <w:right w:type="dxa" w:w="110"/>
            </w:tcMar>
          </w:tcPr>
          <w:p>
            <w:r>
              <w:rPr>
                <w:sz w:val="18"/>
                <w:szCs w:val="18"/>
              </w:rPr>
              <w:t xml:space="preserve">policy:Policy</w:t>
            </w:r>
          </w:p>
        </w:tc>
        <w:tc>
          <w:tcPr>
            <w:tcW w:type="dxa" w:w="1500"/>
            <w:shd w:fill="FFFFFF" w:val="clear"/>
            <w:tcMar>
              <w:top w:type="dxa" w:w="60"/>
              <w:left w:type="dxa" w:w="110"/>
              <w:bottom w:type="dxa" w:w="60"/>
              <w:right w:type="dxa" w:w="110"/>
            </w:tcMar>
          </w:tcPr>
          <w:p>
            <w:r>
              <w:rPr>
                <w:sz w:val="18"/>
                <w:szCs w:val="18"/>
              </w:rPr>
              <w:t xml:space="preserve">policy:Permission</w:t>
            </w:r>
          </w:p>
        </w:tc>
      </w:tr>
    </w:tbl>
    <w:p>
      <w:r>
        <w:t xml:space="preserve"/>
      </w:r>
    </w:p>
    <w:p>
      <w:r>
        <w:t xml:space="preserve"/>
      </w:r>
    </w:p>
    <w:p>
      <w:pPr>
        <w:pStyle w:val="Heading3"/>
      </w:pPr>
      <w:r>
        <w:t xml:space="preserve">Digital Product Passport Ontology  (dpp:)</w:t>
      </w:r>
    </w:p>
    <w:p>
      <w:pPr>
        <w:spacing w:after="80"/>
      </w:pPr>
      <w:r>
        <w:rPr>
          <w:b/>
          <w:bCs/>
          <w:sz w:val="18"/>
          <w:szCs w:val="18"/>
        </w:rPr>
        <w:t xml:space="preserve">Module file: </w:t>
      </w:r>
      <w:r>
        <w:rPr>
          <w:rFonts w:ascii="Consolas" w:cs="Consolas" w:eastAsia="Consolas" w:hAnsi="Consolas"/>
          <w:color w:val="595959"/>
          <w:sz w:val="18"/>
          <w:szCs w:val="18"/>
        </w:rPr>
        <w:t xml:space="preserve">cross-cutting/dpp.ttl</w:t>
      </w:r>
    </w:p>
    <w:p>
      <w:pPr>
        <w:spacing w:after="120"/>
      </w:pPr>
      <w:r>
        <w:t xml:space="preserve">A Digital Product Passport view over products (dpp:ProductPassport, describes, hasIdentifier) and the ECLASS dictionary alignment used for semantic identifiers.</w:t>
      </w:r>
    </w:p>
    <w:tbl>
      <w:tblPr>
        <w:tblW w:type="dxa" w:w="9360"/>
        <w:tblBorders>
          <w:top w:val="single" w:color="BFBFBF" w:sz="1"/>
          <w:left w:val="single" w:color="BFBFBF" w:sz="1"/>
          <w:bottom w:val="single" w:color="BFBFBF" w:sz="1"/>
          <w:right w:val="single" w:color="BFBFBF" w:sz="1"/>
          <w:insideH w:val="single" w:color="BFBFBF" w:sz="1"/>
          <w:insideV w:val="single" w:color="BFBFBF" w:sz="1"/>
        </w:tblBorders>
      </w:tblPr>
      <w:tblGrid>
        <w:gridCol w:w="9360"/>
      </w:tblGrid>
      <w:tr>
        <w:tc>
          <w:tcPr>
            <w:tcW w:type="dxa" w:w="9360"/>
            <w:shd w:fill="E2EFDA" w:val="clear"/>
            <w:tcMar>
              <w:top w:type="dxa" w:w="120"/>
              <w:left w:type="dxa" w:w="160"/>
              <w:bottom w:type="dxa" w:w="120"/>
              <w:right w:type="dxa" w:w="160"/>
            </w:tcMar>
          </w:tcPr>
          <w:p>
            <w:pPr>
              <w:spacing w:after="80"/>
            </w:pPr>
            <w:r>
              <w:rPr>
                <w:b/>
                <w:bCs/>
                <w:color w:val="1F3864"/>
                <w:sz w:val="18"/>
                <w:szCs w:val="18"/>
              </w:rPr>
              <w:t xml:space="preserve">STANDARD ALIGNMENT</w:t>
            </w:r>
          </w:p>
          <w:p>
            <w:pPr>
              <w:spacing w:after="60"/>
            </w:pPr>
            <w:r>
              <w:rPr>
                <w:b/>
                <w:bCs/>
                <w:color w:val="1F3864"/>
                <w:sz w:val="20"/>
                <w:szCs w:val="20"/>
              </w:rPr>
              <w:t xml:space="preserve">Standard used:  </w:t>
            </w:r>
            <w:r>
              <w:rPr>
                <w:sz w:val="20"/>
                <w:szCs w:val="20"/>
              </w:rPr>
              <w:t xml:space="preserve">EU Digital Product Passport (ESPR) / ECLASS</w:t>
            </w:r>
          </w:p>
          <w:p>
            <w:pPr>
              <w:spacing w:after="60"/>
            </w:pPr>
            <w:r>
              <w:rPr>
                <w:b/>
                <w:bCs/>
                <w:color w:val="1F3864"/>
                <w:sz w:val="20"/>
                <w:szCs w:val="20"/>
              </w:rPr>
              <w:t xml:space="preserve">Why it is used:  </w:t>
            </w:r>
            <w:r>
              <w:rPr>
                <w:sz w:val="20"/>
                <w:szCs w:val="20"/>
              </w:rPr>
              <w:t xml:space="preserve">The EU ESPR mandates Digital Product Passports, and ECLASS/IEC CDD are the standard product-classification dictionaries; aligning prepares MAESTRO products for regulatory passport requirements.</w:t>
            </w:r>
          </w:p>
          <w:p>
            <w:pPr>
              <w:spacing w:after="60"/>
            </w:pPr>
            <w:r>
              <w:rPr>
                <w:b/>
                <w:bCs/>
                <w:color w:val="1F3864"/>
                <w:sz w:val="20"/>
                <w:szCs w:val="20"/>
              </w:rPr>
              <w:t xml:space="preserve">How it is used:  </w:t>
            </w:r>
            <w:r>
              <w:rPr>
                <w:sz w:val="20"/>
                <w:szCs w:val="20"/>
              </w:rPr>
              <w:t xml:space="preserve">dpp:ProductPassport is MAESTRO-local; prod:Feature skos:exactMatch eclass:&lt;IRDI&gt; (illustrative). The ECLASS dictionary is registration-gated, so a deployment profile points the alignment at eClassOWL or IEC CDD.</w:t>
            </w:r>
          </w:p>
        </w:tc>
      </w:tr>
    </w:tbl>
    <w:p>
      <w:r>
        <w:t xml:space="preserve"/>
      </w:r>
    </w:p>
    <w:p>
      <w:pPr>
        <w:spacing w:after="100"/>
      </w:pPr>
      <w:r>
        <w:rPr>
          <w:i/>
          <w:iCs/>
          <w:color w:val="595959"/>
          <w:sz w:val="18"/>
          <w:szCs w:val="18"/>
        </w:rPr>
        <w:t xml:space="preserve">Defines 1 classes, 2 object properties, 0 datatype properties.</w:t>
      </w:r>
    </w:p>
    <w:p>
      <w:pPr>
        <w:spacing w:after="40"/>
      </w:pPr>
      <w:r>
        <w:rPr>
          <w:b/>
          <w:bCs/>
          <w:color w:val="1F3864"/>
          <w:sz w:val="20"/>
          <w:szCs w:val="20"/>
        </w:rPr>
        <w:t xml:space="preserve">Classes</w:t>
      </w:r>
    </w:p>
    <w:tbl>
      <w:tblPr>
        <w:tblW w:type="dxa" w:w="9360"/>
        <w:tblBorders>
          <w:top w:val="single" w:color="BFBFBF" w:sz="1"/>
          <w:left w:val="single" w:color="BFBFBF" w:sz="1"/>
          <w:bottom w:val="single" w:color="BFBFBF" w:sz="1"/>
          <w:right w:val="single" w:color="BFBFBF" w:sz="1"/>
          <w:insideH w:val="single" w:color="BFBFBF" w:sz="1"/>
          <w:insideV w:val="single" w:color="BFBFBF" w:sz="1"/>
        </w:tblBorders>
      </w:tblPr>
      <w:tblGrid>
        <w:gridCol w:w="2300"/>
        <w:gridCol w:w="5060"/>
        <w:gridCol w:w="2000"/>
      </w:tblGrid>
      <w:tr>
        <w:trPr>
          <w:tblHeader/>
        </w:trPr>
        <w:tc>
          <w:tcPr>
            <w:tcW w:type="dxa" w:w="2300"/>
            <w:shd w:fill="2E75B6" w:val="clear"/>
            <w:tcMar>
              <w:top w:type="dxa" w:w="60"/>
              <w:left w:type="dxa" w:w="110"/>
              <w:bottom w:type="dxa" w:w="60"/>
              <w:right w:type="dxa" w:w="110"/>
            </w:tcMar>
            <w:vAlign w:val="center"/>
          </w:tcPr>
          <w:p>
            <w:r>
              <w:rPr>
                <w:b/>
                <w:bCs/>
                <w:color w:val="FFFFFF"/>
                <w:sz w:val="18"/>
                <w:szCs w:val="18"/>
              </w:rPr>
              <w:t xml:space="preserve">Class</w:t>
            </w:r>
          </w:p>
        </w:tc>
        <w:tc>
          <w:tcPr>
            <w:tcW w:type="dxa" w:w="5060"/>
            <w:shd w:fill="2E75B6" w:val="clear"/>
            <w:tcMar>
              <w:top w:type="dxa" w:w="60"/>
              <w:left w:type="dxa" w:w="110"/>
              <w:bottom w:type="dxa" w:w="60"/>
              <w:right w:type="dxa" w:w="110"/>
            </w:tcMar>
            <w:vAlign w:val="center"/>
          </w:tcPr>
          <w:p>
            <w:r>
              <w:rPr>
                <w:b/>
                <w:bCs/>
                <w:color w:val="FFFFFF"/>
                <w:sz w:val="18"/>
                <w:szCs w:val="18"/>
              </w:rPr>
              <w:t xml:space="preserve">Definition</w:t>
            </w:r>
          </w:p>
        </w:tc>
        <w:tc>
          <w:tcPr>
            <w:tcW w:type="dxa" w:w="2000"/>
            <w:shd w:fill="2E75B6" w:val="clear"/>
            <w:tcMar>
              <w:top w:type="dxa" w:w="60"/>
              <w:left w:type="dxa" w:w="110"/>
              <w:bottom w:type="dxa" w:w="60"/>
              <w:right w:type="dxa" w:w="110"/>
            </w:tcMar>
            <w:vAlign w:val="center"/>
          </w:tcPr>
          <w:p>
            <w:r>
              <w:rPr>
                <w:b/>
                <w:bCs/>
                <w:color w:val="FFFFFF"/>
                <w:sz w:val="18"/>
                <w:szCs w:val="18"/>
              </w:rPr>
              <w:t xml:space="preserve">Subclass of</w:t>
            </w:r>
          </w:p>
        </w:tc>
      </w:tr>
      <w:tr>
        <w:tc>
          <w:tcPr>
            <w:tcW w:type="dxa" w:w="2300"/>
            <w:shd w:fill="FFFFFF" w:val="clear"/>
            <w:tcMar>
              <w:top w:type="dxa" w:w="60"/>
              <w:left w:type="dxa" w:w="110"/>
              <w:bottom w:type="dxa" w:w="60"/>
              <w:right w:type="dxa" w:w="110"/>
            </w:tcMar>
          </w:tcPr>
          <w:p>
            <w:r>
              <w:rPr>
                <w:rFonts w:ascii="Consolas" w:cs="Consolas" w:eastAsia="Consolas" w:hAnsi="Consolas"/>
                <w:b/>
                <w:bCs/>
                <w:color w:val="1F3864"/>
                <w:sz w:val="18"/>
                <w:szCs w:val="18"/>
              </w:rPr>
              <w:t xml:space="preserve">dpp:ProductPassport</w:t>
            </w:r>
          </w:p>
        </w:tc>
        <w:tc>
          <w:tcPr>
            <w:tcW w:type="dxa" w:w="5060"/>
            <w:shd w:fill="FFFFFF" w:val="clear"/>
            <w:tcMar>
              <w:top w:type="dxa" w:w="60"/>
              <w:left w:type="dxa" w:w="110"/>
              <w:bottom w:type="dxa" w:w="60"/>
              <w:right w:type="dxa" w:w="110"/>
            </w:tcMar>
          </w:tcPr>
          <w:p>
            <w:r>
              <w:rPr>
                <w:sz w:val="18"/>
                <w:szCs w:val="18"/>
              </w:rPr>
              <w:t xml:space="preserve">A Digital Product Passport: the lifecycle/sustainability dossier of a product.</w:t>
            </w:r>
          </w:p>
        </w:tc>
        <w:tc>
          <w:tcPr>
            <w:tcW w:type="dxa" w:w="2000"/>
            <w:shd w:fill="FFFFFF" w:val="clear"/>
            <w:tcMar>
              <w:top w:type="dxa" w:w="60"/>
              <w:left w:type="dxa" w:w="110"/>
              <w:bottom w:type="dxa" w:w="60"/>
              <w:right w:type="dxa" w:w="110"/>
            </w:tcMar>
          </w:tcPr>
          <w:p>
            <w:r>
              <w:rPr>
                <w:sz w:val="18"/>
                <w:szCs w:val="18"/>
              </w:rPr>
              <w:t xml:space="preserve">core:LogicalEntity</w:t>
            </w:r>
          </w:p>
        </w:tc>
      </w:tr>
    </w:tbl>
    <w:p>
      <w:r>
        <w:t xml:space="preserve"/>
      </w:r>
    </w:p>
    <w:p>
      <w:pPr>
        <w:spacing w:after="40"/>
      </w:pPr>
      <w:r>
        <w:rPr>
          <w:b/>
          <w:bCs/>
          <w:color w:val="1F3864"/>
          <w:sz w:val="20"/>
          <w:szCs w:val="20"/>
        </w:rPr>
        <w:t xml:space="preserve">Object properties</w:t>
      </w:r>
    </w:p>
    <w:tbl>
      <w:tblPr>
        <w:tblW w:type="dxa" w:w="9360"/>
        <w:tblBorders>
          <w:top w:val="single" w:color="BFBFBF" w:sz="1"/>
          <w:left w:val="single" w:color="BFBFBF" w:sz="1"/>
          <w:bottom w:val="single" w:color="BFBFBF" w:sz="1"/>
          <w:right w:val="single" w:color="BFBFBF" w:sz="1"/>
          <w:insideH w:val="single" w:color="BFBFBF" w:sz="1"/>
          <w:insideV w:val="single" w:color="BFBFBF" w:sz="1"/>
        </w:tblBorders>
      </w:tblPr>
      <w:tblGrid>
        <w:gridCol w:w="2300"/>
        <w:gridCol w:w="4060"/>
        <w:gridCol w:w="1500"/>
        <w:gridCol w:w="1500"/>
      </w:tblGrid>
      <w:tr>
        <w:trPr>
          <w:tblHeader/>
        </w:trPr>
        <w:tc>
          <w:tcPr>
            <w:tcW w:type="dxa" w:w="2300"/>
            <w:shd w:fill="2E75B6" w:val="clear"/>
            <w:tcMar>
              <w:top w:type="dxa" w:w="60"/>
              <w:left w:type="dxa" w:w="110"/>
              <w:bottom w:type="dxa" w:w="60"/>
              <w:right w:type="dxa" w:w="110"/>
            </w:tcMar>
            <w:vAlign w:val="center"/>
          </w:tcPr>
          <w:p>
            <w:r>
              <w:rPr>
                <w:b/>
                <w:bCs/>
                <w:color w:val="FFFFFF"/>
                <w:sz w:val="18"/>
                <w:szCs w:val="18"/>
              </w:rPr>
              <w:t xml:space="preserve">Property</w:t>
            </w:r>
          </w:p>
        </w:tc>
        <w:tc>
          <w:tcPr>
            <w:tcW w:type="dxa" w:w="4060"/>
            <w:shd w:fill="2E75B6" w:val="clear"/>
            <w:tcMar>
              <w:top w:type="dxa" w:w="60"/>
              <w:left w:type="dxa" w:w="110"/>
              <w:bottom w:type="dxa" w:w="60"/>
              <w:right w:type="dxa" w:w="110"/>
            </w:tcMar>
            <w:vAlign w:val="center"/>
          </w:tcPr>
          <w:p>
            <w:r>
              <w:rPr>
                <w:b/>
                <w:bCs/>
                <w:color w:val="FFFFFF"/>
                <w:sz w:val="18"/>
                <w:szCs w:val="18"/>
              </w:rPr>
              <w:t xml:space="preserve">Definition</w:t>
            </w:r>
          </w:p>
        </w:tc>
        <w:tc>
          <w:tcPr>
            <w:tcW w:type="dxa" w:w="1500"/>
            <w:shd w:fill="2E75B6" w:val="clear"/>
            <w:tcMar>
              <w:top w:type="dxa" w:w="60"/>
              <w:left w:type="dxa" w:w="110"/>
              <w:bottom w:type="dxa" w:w="60"/>
              <w:right w:type="dxa" w:w="110"/>
            </w:tcMar>
            <w:vAlign w:val="center"/>
          </w:tcPr>
          <w:p>
            <w:r>
              <w:rPr>
                <w:b/>
                <w:bCs/>
                <w:color w:val="FFFFFF"/>
                <w:sz w:val="18"/>
                <w:szCs w:val="18"/>
              </w:rPr>
              <w:t xml:space="preserve">Domain</w:t>
            </w:r>
          </w:p>
        </w:tc>
        <w:tc>
          <w:tcPr>
            <w:tcW w:type="dxa" w:w="1500"/>
            <w:shd w:fill="2E75B6" w:val="clear"/>
            <w:tcMar>
              <w:top w:type="dxa" w:w="60"/>
              <w:left w:type="dxa" w:w="110"/>
              <w:bottom w:type="dxa" w:w="60"/>
              <w:right w:type="dxa" w:w="110"/>
            </w:tcMar>
            <w:vAlign w:val="center"/>
          </w:tcPr>
          <w:p>
            <w:r>
              <w:rPr>
                <w:b/>
                <w:bCs/>
                <w:color w:val="FFFFFF"/>
                <w:sz w:val="18"/>
                <w:szCs w:val="18"/>
              </w:rPr>
              <w:t xml:space="preserve">Range</w:t>
            </w:r>
          </w:p>
        </w:tc>
      </w:tr>
      <w:tr>
        <w:tc>
          <w:tcPr>
            <w:tcW w:type="dxa" w:w="2300"/>
            <w:shd w:fill="FFFFFF" w:val="clear"/>
            <w:tcMar>
              <w:top w:type="dxa" w:w="60"/>
              <w:left w:type="dxa" w:w="110"/>
              <w:bottom w:type="dxa" w:w="60"/>
              <w:right w:type="dxa" w:w="110"/>
            </w:tcMar>
          </w:tcPr>
          <w:p>
            <w:r>
              <w:rPr>
                <w:rFonts w:ascii="Consolas" w:cs="Consolas" w:eastAsia="Consolas" w:hAnsi="Consolas"/>
                <w:b/>
                <w:bCs/>
                <w:color w:val="1F3864"/>
                <w:sz w:val="18"/>
                <w:szCs w:val="18"/>
              </w:rPr>
              <w:t xml:space="preserve">dpp:describes</w:t>
            </w:r>
          </w:p>
        </w:tc>
        <w:tc>
          <w:tcPr>
            <w:tcW w:type="dxa" w:w="4060"/>
            <w:shd w:fill="FFFFFF" w:val="clear"/>
            <w:tcMar>
              <w:top w:type="dxa" w:w="60"/>
              <w:left w:type="dxa" w:w="110"/>
              <w:bottom w:type="dxa" w:w="60"/>
              <w:right w:type="dxa" w:w="110"/>
            </w:tcMar>
          </w:tcPr>
          <w:p>
            <w:r>
              <w:rPr>
                <w:sz w:val="18"/>
                <w:szCs w:val="18"/>
              </w:rPr>
              <w:t xml:space="preserve">A ProductPassport describes a Product.</w:t>
            </w:r>
          </w:p>
        </w:tc>
        <w:tc>
          <w:tcPr>
            <w:tcW w:type="dxa" w:w="1500"/>
            <w:shd w:fill="FFFFFF" w:val="clear"/>
            <w:tcMar>
              <w:top w:type="dxa" w:w="60"/>
              <w:left w:type="dxa" w:w="110"/>
              <w:bottom w:type="dxa" w:w="60"/>
              <w:right w:type="dxa" w:w="110"/>
            </w:tcMar>
          </w:tcPr>
          <w:p>
            <w:r>
              <w:rPr>
                <w:sz w:val="18"/>
                <w:szCs w:val="18"/>
              </w:rPr>
              <w:t xml:space="preserve">dpp:ProductPassport</w:t>
            </w:r>
          </w:p>
        </w:tc>
        <w:tc>
          <w:tcPr>
            <w:tcW w:type="dxa" w:w="1500"/>
            <w:shd w:fill="FFFFFF" w:val="clear"/>
            <w:tcMar>
              <w:top w:type="dxa" w:w="60"/>
              <w:left w:type="dxa" w:w="110"/>
              <w:bottom w:type="dxa" w:w="60"/>
              <w:right w:type="dxa" w:w="110"/>
            </w:tcMar>
          </w:tcPr>
          <w:p>
            <w:r>
              <w:rPr>
                <w:sz w:val="18"/>
                <w:szCs w:val="18"/>
              </w:rPr>
              <w:t xml:space="preserve">core:Product</w:t>
            </w:r>
          </w:p>
        </w:tc>
      </w:tr>
      <w:tr>
        <w:tc>
          <w:tcPr>
            <w:tcW w:type="dxa" w:w="2300"/>
            <w:shd w:fill="F2F2F2" w:val="clear"/>
            <w:tcMar>
              <w:top w:type="dxa" w:w="60"/>
              <w:left w:type="dxa" w:w="110"/>
              <w:bottom w:type="dxa" w:w="60"/>
              <w:right w:type="dxa" w:w="110"/>
            </w:tcMar>
          </w:tcPr>
          <w:p>
            <w:r>
              <w:rPr>
                <w:rFonts w:ascii="Consolas" w:cs="Consolas" w:eastAsia="Consolas" w:hAnsi="Consolas"/>
                <w:b/>
                <w:bCs/>
                <w:color w:val="1F3864"/>
                <w:sz w:val="18"/>
                <w:szCs w:val="18"/>
              </w:rPr>
              <w:t xml:space="preserve">dpp:hasIdentifier</w:t>
            </w:r>
          </w:p>
        </w:tc>
        <w:tc>
          <w:tcPr>
            <w:tcW w:type="dxa" w:w="4060"/>
            <w:shd w:fill="F2F2F2" w:val="clear"/>
            <w:tcMar>
              <w:top w:type="dxa" w:w="60"/>
              <w:left w:type="dxa" w:w="110"/>
              <w:bottom w:type="dxa" w:w="60"/>
              <w:right w:type="dxa" w:w="110"/>
            </w:tcMar>
          </w:tcPr>
          <w:p>
            <w:r>
              <w:rPr>
                <w:sz w:val="18"/>
                <w:szCs w:val="18"/>
              </w:rPr>
              <w:t xml:space="preserve">The scheme-qualified Identifier(s) the passport carries (reuses prod:Identifier).</w:t>
            </w:r>
          </w:p>
        </w:tc>
        <w:tc>
          <w:tcPr>
            <w:tcW w:type="dxa" w:w="1500"/>
            <w:shd w:fill="F2F2F2" w:val="clear"/>
            <w:tcMar>
              <w:top w:type="dxa" w:w="60"/>
              <w:left w:type="dxa" w:w="110"/>
              <w:bottom w:type="dxa" w:w="60"/>
              <w:right w:type="dxa" w:w="110"/>
            </w:tcMar>
          </w:tcPr>
          <w:p>
            <w:r>
              <w:rPr>
                <w:sz w:val="18"/>
                <w:szCs w:val="18"/>
              </w:rPr>
              <w:t xml:space="preserve">dpp:ProductPassport</w:t>
            </w:r>
          </w:p>
        </w:tc>
        <w:tc>
          <w:tcPr>
            <w:tcW w:type="dxa" w:w="1500"/>
            <w:shd w:fill="F2F2F2" w:val="clear"/>
            <w:tcMar>
              <w:top w:type="dxa" w:w="60"/>
              <w:left w:type="dxa" w:w="110"/>
              <w:bottom w:type="dxa" w:w="60"/>
              <w:right w:type="dxa" w:w="110"/>
            </w:tcMar>
          </w:tcPr>
          <w:p>
            <w:r>
              <w:rPr>
                <w:sz w:val="18"/>
                <w:szCs w:val="18"/>
              </w:rPr>
              <w:t xml:space="preserve">prod:Identifier</w:t>
            </w:r>
          </w:p>
        </w:tc>
      </w:tr>
    </w:tbl>
    <w:p>
      <w:r>
        <w:t xml:space="preserve"/>
      </w:r>
    </w:p>
    <w:p>
      <w:r>
        <w:t xml:space="preserve"/>
      </w:r>
    </w:p>
    <w:p>
      <w:r>
        <w:br w:type="page"/>
      </w:r>
    </w:p>
    <w:p>
      <w:pPr>
        <w:pStyle w:val="Heading2"/>
      </w:pPr>
      <w:r>
        <w:t xml:space="preserve">6.7  Reasoning Layer</w:t>
      </w:r>
    </w:p>
    <w:p>
      <w:pPr>
        <w:pStyle w:val="Heading3"/>
      </w:pPr>
      <w:r>
        <w:t xml:space="preserve">Reasoning Ontology  (reasoning:)</w:t>
      </w:r>
    </w:p>
    <w:p>
      <w:pPr>
        <w:spacing w:after="80"/>
      </w:pPr>
      <w:r>
        <w:rPr>
          <w:b/>
          <w:bCs/>
          <w:sz w:val="18"/>
          <w:szCs w:val="18"/>
        </w:rPr>
        <w:t xml:space="preserve">Module file: </w:t>
      </w:r>
      <w:r>
        <w:rPr>
          <w:rFonts w:ascii="Consolas" w:cs="Consolas" w:eastAsia="Consolas" w:hAnsi="Consolas"/>
          <w:color w:val="595959"/>
          <w:sz w:val="18"/>
          <w:szCs w:val="18"/>
        </w:rPr>
        <w:t xml:space="preserve">reasoning/reasoning.ttl</w:t>
      </w:r>
    </w:p>
    <w:p>
      <w:pPr>
        <w:spacing w:after="120"/>
      </w:pPr>
      <w:r>
        <w:t xml:space="preserve">The thin vocabulary that scaffolds the inference layer — markers and metadata for the rule/validation machinery that materialises canPerform and canManufacture.</w:t>
      </w:r>
    </w:p>
    <w:tbl>
      <w:tblPr>
        <w:tblW w:type="dxa" w:w="9360"/>
        <w:tblBorders>
          <w:top w:val="single" w:color="BFBFBF" w:sz="1"/>
          <w:left w:val="single" w:color="BFBFBF" w:sz="1"/>
          <w:bottom w:val="single" w:color="BFBFBF" w:sz="1"/>
          <w:right w:val="single" w:color="BFBFBF" w:sz="1"/>
          <w:insideH w:val="single" w:color="BFBFBF" w:sz="1"/>
          <w:insideV w:val="single" w:color="BFBFBF" w:sz="1"/>
        </w:tblBorders>
      </w:tblPr>
      <w:tblGrid>
        <w:gridCol w:w="9360"/>
      </w:tblGrid>
      <w:tr>
        <w:tc>
          <w:tcPr>
            <w:tcW w:type="dxa" w:w="9360"/>
            <w:shd w:fill="E2EFDA" w:val="clear"/>
            <w:tcMar>
              <w:top w:type="dxa" w:w="120"/>
              <w:left w:type="dxa" w:w="160"/>
              <w:bottom w:type="dxa" w:w="120"/>
              <w:right w:type="dxa" w:w="160"/>
            </w:tcMar>
          </w:tcPr>
          <w:p>
            <w:pPr>
              <w:spacing w:after="80"/>
            </w:pPr>
            <w:r>
              <w:rPr>
                <w:b/>
                <w:bCs/>
                <w:color w:val="1F3864"/>
                <w:sz w:val="18"/>
                <w:szCs w:val="18"/>
              </w:rPr>
              <w:t xml:space="preserve">STANDARD ALIGNMENT</w:t>
            </w:r>
          </w:p>
          <w:p>
            <w:pPr>
              <w:spacing w:after="60"/>
            </w:pPr>
            <w:r>
              <w:rPr>
                <w:b/>
                <w:bCs/>
                <w:color w:val="1F3864"/>
                <w:sz w:val="20"/>
                <w:szCs w:val="20"/>
              </w:rPr>
              <w:t xml:space="preserve">Standard used:  </w:t>
            </w:r>
            <w:r>
              <w:rPr>
                <w:sz w:val="20"/>
                <w:szCs w:val="20"/>
              </w:rPr>
              <w:t xml:space="preserve">OWL 2 RL + SHACL + SPARQL (W3C)</w:t>
            </w:r>
          </w:p>
          <w:p>
            <w:pPr>
              <w:spacing w:after="60"/>
            </w:pPr>
            <w:r>
              <w:rPr>
                <w:b/>
                <w:bCs/>
                <w:color w:val="1F3864"/>
                <w:sz w:val="20"/>
                <w:szCs w:val="20"/>
              </w:rPr>
              <w:t xml:space="preserve">Why it is used:  </w:t>
            </w:r>
            <w:r>
              <w:rPr>
                <w:sz w:val="20"/>
                <w:szCs w:val="20"/>
              </w:rPr>
              <w:t xml:space="preserve">A layered reasoning model — OWL/RDFS for inheritance, SHACL for validation, SPARQL CONSTRUCT for inference, SPARQL SELECT for queries — keeps each concern testable and tractable on a live store.</w:t>
            </w:r>
          </w:p>
          <w:p>
            <w:pPr>
              <w:spacing w:after="60"/>
            </w:pPr>
            <w:r>
              <w:rPr>
                <w:b/>
                <w:bCs/>
                <w:color w:val="1F3864"/>
                <w:sz w:val="20"/>
                <w:szCs w:val="20"/>
              </w:rPr>
              <w:t xml:space="preserve">How it is used:  </w:t>
            </w:r>
            <w:r>
              <w:rPr>
                <w:sz w:val="20"/>
                <w:szCs w:val="20"/>
              </w:rPr>
              <w:t xml:space="preserve">Executable rules live in rules/*.rq (capability-inference, manufacturing-ability) and SHACL shapes under constraints/; this module holds the supporting vocabulary.</w:t>
            </w:r>
          </w:p>
        </w:tc>
      </w:tr>
    </w:tbl>
    <w:p>
      <w:r>
        <w:t xml:space="preserve"/>
      </w:r>
    </w:p>
    <w:p>
      <w:pPr>
        <w:spacing w:after="100"/>
      </w:pPr>
      <w:r>
        <w:rPr>
          <w:i/>
          <w:iCs/>
          <w:color w:val="595959"/>
          <w:sz w:val="18"/>
          <w:szCs w:val="18"/>
        </w:rPr>
        <w:t xml:space="preserve">Defines 2 classes, 0 object properties, 1 datatype properties.</w:t>
      </w:r>
    </w:p>
    <w:p>
      <w:pPr>
        <w:spacing w:after="40"/>
      </w:pPr>
      <w:r>
        <w:rPr>
          <w:b/>
          <w:bCs/>
          <w:color w:val="1F3864"/>
          <w:sz w:val="20"/>
          <w:szCs w:val="20"/>
        </w:rPr>
        <w:t xml:space="preserve">Classes</w:t>
      </w:r>
    </w:p>
    <w:tbl>
      <w:tblPr>
        <w:tblW w:type="dxa" w:w="9360"/>
        <w:tblBorders>
          <w:top w:val="single" w:color="BFBFBF" w:sz="1"/>
          <w:left w:val="single" w:color="BFBFBF" w:sz="1"/>
          <w:bottom w:val="single" w:color="BFBFBF" w:sz="1"/>
          <w:right w:val="single" w:color="BFBFBF" w:sz="1"/>
          <w:insideH w:val="single" w:color="BFBFBF" w:sz="1"/>
          <w:insideV w:val="single" w:color="BFBFBF" w:sz="1"/>
        </w:tblBorders>
      </w:tblPr>
      <w:tblGrid>
        <w:gridCol w:w="2300"/>
        <w:gridCol w:w="5060"/>
        <w:gridCol w:w="2000"/>
      </w:tblGrid>
      <w:tr>
        <w:trPr>
          <w:tblHeader/>
        </w:trPr>
        <w:tc>
          <w:tcPr>
            <w:tcW w:type="dxa" w:w="2300"/>
            <w:shd w:fill="2E75B6" w:val="clear"/>
            <w:tcMar>
              <w:top w:type="dxa" w:w="60"/>
              <w:left w:type="dxa" w:w="110"/>
              <w:bottom w:type="dxa" w:w="60"/>
              <w:right w:type="dxa" w:w="110"/>
            </w:tcMar>
            <w:vAlign w:val="center"/>
          </w:tcPr>
          <w:p>
            <w:r>
              <w:rPr>
                <w:b/>
                <w:bCs/>
                <w:color w:val="FFFFFF"/>
                <w:sz w:val="18"/>
                <w:szCs w:val="18"/>
              </w:rPr>
              <w:t xml:space="preserve">Class</w:t>
            </w:r>
          </w:p>
        </w:tc>
        <w:tc>
          <w:tcPr>
            <w:tcW w:type="dxa" w:w="5060"/>
            <w:shd w:fill="2E75B6" w:val="clear"/>
            <w:tcMar>
              <w:top w:type="dxa" w:w="60"/>
              <w:left w:type="dxa" w:w="110"/>
              <w:bottom w:type="dxa" w:w="60"/>
              <w:right w:type="dxa" w:w="110"/>
            </w:tcMar>
            <w:vAlign w:val="center"/>
          </w:tcPr>
          <w:p>
            <w:r>
              <w:rPr>
                <w:b/>
                <w:bCs/>
                <w:color w:val="FFFFFF"/>
                <w:sz w:val="18"/>
                <w:szCs w:val="18"/>
              </w:rPr>
              <w:t xml:space="preserve">Definition</w:t>
            </w:r>
          </w:p>
        </w:tc>
        <w:tc>
          <w:tcPr>
            <w:tcW w:type="dxa" w:w="2000"/>
            <w:shd w:fill="2E75B6" w:val="clear"/>
            <w:tcMar>
              <w:top w:type="dxa" w:w="60"/>
              <w:left w:type="dxa" w:w="110"/>
              <w:bottom w:type="dxa" w:w="60"/>
              <w:right w:type="dxa" w:w="110"/>
            </w:tcMar>
            <w:vAlign w:val="center"/>
          </w:tcPr>
          <w:p>
            <w:r>
              <w:rPr>
                <w:b/>
                <w:bCs/>
                <w:color w:val="FFFFFF"/>
                <w:sz w:val="18"/>
                <w:szCs w:val="18"/>
              </w:rPr>
              <w:t xml:space="preserve">Subclass of</w:t>
            </w:r>
          </w:p>
        </w:tc>
      </w:tr>
      <w:tr>
        <w:tc>
          <w:tcPr>
            <w:tcW w:type="dxa" w:w="2300"/>
            <w:shd w:fill="FFFFFF" w:val="clear"/>
            <w:tcMar>
              <w:top w:type="dxa" w:w="60"/>
              <w:left w:type="dxa" w:w="110"/>
              <w:bottom w:type="dxa" w:w="60"/>
              <w:right w:type="dxa" w:w="110"/>
            </w:tcMar>
          </w:tcPr>
          <w:p>
            <w:r>
              <w:rPr>
                <w:rFonts w:ascii="Consolas" w:cs="Consolas" w:eastAsia="Consolas" w:hAnsi="Consolas"/>
                <w:b/>
                <w:bCs/>
                <w:color w:val="1F3864"/>
                <w:sz w:val="18"/>
                <w:szCs w:val="18"/>
              </w:rPr>
              <w:t xml:space="preserve">reas:ReasoningLayer</w:t>
            </w:r>
          </w:p>
        </w:tc>
        <w:tc>
          <w:tcPr>
            <w:tcW w:type="dxa" w:w="5060"/>
            <w:shd w:fill="FFFFFF" w:val="clear"/>
            <w:tcMar>
              <w:top w:type="dxa" w:w="60"/>
              <w:left w:type="dxa" w:w="110"/>
              <w:bottom w:type="dxa" w:w="60"/>
              <w:right w:type="dxa" w:w="110"/>
            </w:tcMar>
          </w:tcPr>
          <w:p>
            <w:r>
              <w:rPr>
                <w:sz w:val="18"/>
                <w:szCs w:val="18"/>
              </w:rPr>
              <w:t xml:space="preserve">A layer in the MAESTRO reasoning model (inheritance, validation, inference or query).</w:t>
            </w:r>
          </w:p>
        </w:tc>
        <w:tc>
          <w:tcPr>
            <w:tcW w:type="dxa" w:w="2000"/>
            <w:shd w:fill="FFFFFF" w:val="clear"/>
            <w:tcMar>
              <w:top w:type="dxa" w:w="60"/>
              <w:left w:type="dxa" w:w="110"/>
              <w:bottom w:type="dxa" w:w="60"/>
              <w:right w:type="dxa" w:w="110"/>
            </w:tcMar>
          </w:tcPr>
          <w:p>
            <w:r>
              <w:rPr>
                <w:sz w:val="18"/>
                <w:szCs w:val="18"/>
              </w:rPr>
              <w:t xml:space="preserve">core:LogicalEntity</w:t>
            </w:r>
          </w:p>
        </w:tc>
      </w:tr>
      <w:tr>
        <w:tc>
          <w:tcPr>
            <w:tcW w:type="dxa" w:w="2300"/>
            <w:shd w:fill="F2F2F2" w:val="clear"/>
            <w:tcMar>
              <w:top w:type="dxa" w:w="60"/>
              <w:left w:type="dxa" w:w="110"/>
              <w:bottom w:type="dxa" w:w="60"/>
              <w:right w:type="dxa" w:w="110"/>
            </w:tcMar>
          </w:tcPr>
          <w:p>
            <w:r>
              <w:rPr>
                <w:rFonts w:ascii="Consolas" w:cs="Consolas" w:eastAsia="Consolas" w:hAnsi="Consolas"/>
                <w:b/>
                <w:bCs/>
                <w:color w:val="1F3864"/>
                <w:sz w:val="18"/>
                <w:szCs w:val="18"/>
              </w:rPr>
              <w:t xml:space="preserve">reas:ReasoningModel</w:t>
            </w:r>
          </w:p>
        </w:tc>
        <w:tc>
          <w:tcPr>
            <w:tcW w:type="dxa" w:w="5060"/>
            <w:shd w:fill="F2F2F2" w:val="clear"/>
            <w:tcMar>
              <w:top w:type="dxa" w:w="60"/>
              <w:left w:type="dxa" w:w="110"/>
              <w:bottom w:type="dxa" w:w="60"/>
              <w:right w:type="dxa" w:w="110"/>
            </w:tcMar>
          </w:tcPr>
          <w:p>
            <w:r>
              <w:rPr>
                <w:sz w:val="18"/>
                <w:szCs w:val="18"/>
              </w:rPr>
              <w:t xml:space="preserve">The overall layered reasoning model.</w:t>
            </w:r>
          </w:p>
        </w:tc>
        <w:tc>
          <w:tcPr>
            <w:tcW w:type="dxa" w:w="2000"/>
            <w:shd w:fill="F2F2F2" w:val="clear"/>
            <w:tcMar>
              <w:top w:type="dxa" w:w="60"/>
              <w:left w:type="dxa" w:w="110"/>
              <w:bottom w:type="dxa" w:w="60"/>
              <w:right w:type="dxa" w:w="110"/>
            </w:tcMar>
          </w:tcPr>
          <w:p>
            <w:r>
              <w:rPr>
                <w:sz w:val="18"/>
                <w:szCs w:val="18"/>
              </w:rPr>
              <w:t xml:space="preserve">core:LogicalEntity</w:t>
            </w:r>
          </w:p>
        </w:tc>
      </w:tr>
    </w:tbl>
    <w:p>
      <w:r>
        <w:t xml:space="preserve"/>
      </w:r>
    </w:p>
    <w:p>
      <w:pPr>
        <w:spacing w:after="40"/>
      </w:pPr>
      <w:r>
        <w:rPr>
          <w:b/>
          <w:bCs/>
          <w:color w:val="1F3864"/>
          <w:sz w:val="20"/>
          <w:szCs w:val="20"/>
        </w:rPr>
        <w:t xml:space="preserve">Datatype properties</w:t>
      </w:r>
    </w:p>
    <w:tbl>
      <w:tblPr>
        <w:tblW w:type="dxa" w:w="9360"/>
        <w:tblBorders>
          <w:top w:val="single" w:color="BFBFBF" w:sz="1"/>
          <w:left w:val="single" w:color="BFBFBF" w:sz="1"/>
          <w:bottom w:val="single" w:color="BFBFBF" w:sz="1"/>
          <w:right w:val="single" w:color="BFBFBF" w:sz="1"/>
          <w:insideH w:val="single" w:color="BFBFBF" w:sz="1"/>
          <w:insideV w:val="single" w:color="BFBFBF" w:sz="1"/>
        </w:tblBorders>
      </w:tblPr>
      <w:tblGrid>
        <w:gridCol w:w="2300"/>
        <w:gridCol w:w="4060"/>
        <w:gridCol w:w="1500"/>
        <w:gridCol w:w="1500"/>
      </w:tblGrid>
      <w:tr>
        <w:trPr>
          <w:tblHeader/>
        </w:trPr>
        <w:tc>
          <w:tcPr>
            <w:tcW w:type="dxa" w:w="2300"/>
            <w:shd w:fill="2E75B6" w:val="clear"/>
            <w:tcMar>
              <w:top w:type="dxa" w:w="60"/>
              <w:left w:type="dxa" w:w="110"/>
              <w:bottom w:type="dxa" w:w="60"/>
              <w:right w:type="dxa" w:w="110"/>
            </w:tcMar>
            <w:vAlign w:val="center"/>
          </w:tcPr>
          <w:p>
            <w:r>
              <w:rPr>
                <w:b/>
                <w:bCs/>
                <w:color w:val="FFFFFF"/>
                <w:sz w:val="18"/>
                <w:szCs w:val="18"/>
              </w:rPr>
              <w:t xml:space="preserve">Property</w:t>
            </w:r>
          </w:p>
        </w:tc>
        <w:tc>
          <w:tcPr>
            <w:tcW w:type="dxa" w:w="4060"/>
            <w:shd w:fill="2E75B6" w:val="clear"/>
            <w:tcMar>
              <w:top w:type="dxa" w:w="60"/>
              <w:left w:type="dxa" w:w="110"/>
              <w:bottom w:type="dxa" w:w="60"/>
              <w:right w:type="dxa" w:w="110"/>
            </w:tcMar>
            <w:vAlign w:val="center"/>
          </w:tcPr>
          <w:p>
            <w:r>
              <w:rPr>
                <w:b/>
                <w:bCs/>
                <w:color w:val="FFFFFF"/>
                <w:sz w:val="18"/>
                <w:szCs w:val="18"/>
              </w:rPr>
              <w:t xml:space="preserve">Definition</w:t>
            </w:r>
          </w:p>
        </w:tc>
        <w:tc>
          <w:tcPr>
            <w:tcW w:type="dxa" w:w="1500"/>
            <w:shd w:fill="2E75B6" w:val="clear"/>
            <w:tcMar>
              <w:top w:type="dxa" w:w="60"/>
              <w:left w:type="dxa" w:w="110"/>
              <w:bottom w:type="dxa" w:w="60"/>
              <w:right w:type="dxa" w:w="110"/>
            </w:tcMar>
            <w:vAlign w:val="center"/>
          </w:tcPr>
          <w:p>
            <w:r>
              <w:rPr>
                <w:b/>
                <w:bCs/>
                <w:color w:val="FFFFFF"/>
                <w:sz w:val="18"/>
                <w:szCs w:val="18"/>
              </w:rPr>
              <w:t xml:space="preserve">Domain</w:t>
            </w:r>
          </w:p>
        </w:tc>
        <w:tc>
          <w:tcPr>
            <w:tcW w:type="dxa" w:w="1500"/>
            <w:shd w:fill="2E75B6" w:val="clear"/>
            <w:tcMar>
              <w:top w:type="dxa" w:w="60"/>
              <w:left w:type="dxa" w:w="110"/>
              <w:bottom w:type="dxa" w:w="60"/>
              <w:right w:type="dxa" w:w="110"/>
            </w:tcMar>
            <w:vAlign w:val="center"/>
          </w:tcPr>
          <w:p>
            <w:r>
              <w:rPr>
                <w:b/>
                <w:bCs/>
                <w:color w:val="FFFFFF"/>
                <w:sz w:val="18"/>
                <w:szCs w:val="18"/>
              </w:rPr>
              <w:t xml:space="preserve">Range</w:t>
            </w:r>
          </w:p>
        </w:tc>
      </w:tr>
      <w:tr>
        <w:tc>
          <w:tcPr>
            <w:tcW w:type="dxa" w:w="2300"/>
            <w:shd w:fill="FFFFFF" w:val="clear"/>
            <w:tcMar>
              <w:top w:type="dxa" w:w="60"/>
              <w:left w:type="dxa" w:w="110"/>
              <w:bottom w:type="dxa" w:w="60"/>
              <w:right w:type="dxa" w:w="110"/>
            </w:tcMar>
          </w:tcPr>
          <w:p>
            <w:r>
              <w:rPr>
                <w:rFonts w:ascii="Consolas" w:cs="Consolas" w:eastAsia="Consolas" w:hAnsi="Consolas"/>
                <w:b/>
                <w:bCs/>
                <w:color w:val="1F3864"/>
                <w:sz w:val="18"/>
                <w:szCs w:val="18"/>
              </w:rPr>
              <w:t xml:space="preserve">reas:technology</w:t>
            </w:r>
          </w:p>
        </w:tc>
        <w:tc>
          <w:tcPr>
            <w:tcW w:type="dxa" w:w="4060"/>
            <w:shd w:fill="FFFFFF" w:val="clear"/>
            <w:tcMar>
              <w:top w:type="dxa" w:w="60"/>
              <w:left w:type="dxa" w:w="110"/>
              <w:bottom w:type="dxa" w:w="60"/>
              <w:right w:type="dxa" w:w="110"/>
            </w:tcMar>
          </w:tcPr>
          <w:p>
            <w:r>
              <w:rPr>
                <w:sz w:val="18"/>
                <w:szCs w:val="18"/>
              </w:rPr>
              <w:t xml:space="preserve">The technology implementing a reasoning layer (e.g. OWL 2 RL, SHACL, SPARQL).</w:t>
            </w:r>
          </w:p>
        </w:tc>
        <w:tc>
          <w:tcPr>
            <w:tcW w:type="dxa" w:w="1500"/>
            <w:shd w:fill="FFFFFF" w:val="clear"/>
            <w:tcMar>
              <w:top w:type="dxa" w:w="60"/>
              <w:left w:type="dxa" w:w="110"/>
              <w:bottom w:type="dxa" w:w="60"/>
              <w:right w:type="dxa" w:w="110"/>
            </w:tcMar>
          </w:tcPr>
          <w:p>
            <w:r>
              <w:rPr>
                <w:sz w:val="18"/>
                <w:szCs w:val="18"/>
              </w:rPr>
              <w:t xml:space="preserve">reas:ReasoningLayer</w:t>
            </w:r>
          </w:p>
        </w:tc>
        <w:tc>
          <w:tcPr>
            <w:tcW w:type="dxa" w:w="1500"/>
            <w:shd w:fill="FFFFFF" w:val="clear"/>
            <w:tcMar>
              <w:top w:type="dxa" w:w="60"/>
              <w:left w:type="dxa" w:w="110"/>
              <w:bottom w:type="dxa" w:w="60"/>
              <w:right w:type="dxa" w:w="110"/>
            </w:tcMar>
          </w:tcPr>
          <w:p>
            <w:r>
              <w:rPr>
                <w:sz w:val="18"/>
                <w:szCs w:val="18"/>
              </w:rPr>
              <w:t xml:space="preserve">xsd:string</w:t>
            </w:r>
          </w:p>
        </w:tc>
      </w:tr>
    </w:tbl>
    <w:p>
      <w:r>
        <w:t xml:space="preserve"/>
      </w:r>
    </w:p>
    <w:p>
      <w:r>
        <w:t xml:space="preserve"/>
      </w:r>
    </w:p>
    <w:p>
      <w:pPr>
        <w:pStyle w:val="Heading3"/>
      </w:pPr>
      <w:r>
        <w:t xml:space="preserve">Planning Ontology  (plan:)</w:t>
      </w:r>
    </w:p>
    <w:p>
      <w:pPr>
        <w:spacing w:after="80"/>
      </w:pPr>
      <w:r>
        <w:rPr>
          <w:b/>
          <w:bCs/>
          <w:sz w:val="18"/>
          <w:szCs w:val="18"/>
        </w:rPr>
        <w:t xml:space="preserve">Module file: </w:t>
      </w:r>
      <w:r>
        <w:rPr>
          <w:rFonts w:ascii="Consolas" w:cs="Consolas" w:eastAsia="Consolas" w:hAnsi="Consolas"/>
          <w:color w:val="595959"/>
          <w:sz w:val="18"/>
          <w:szCs w:val="18"/>
        </w:rPr>
        <w:t xml:space="preserve">reasoning/planning.ttl</w:t>
      </w:r>
    </w:p>
    <w:p>
      <w:pPr>
        <w:spacing w:after="120"/>
      </w:pPr>
      <w:r>
        <w:t xml:space="preserve">The production-planning and work-order context — operations definitions and planning classes that anchor recipes in their manufacturing-operations context (recipe:hasContext → plan:OperationsDefinition).</w:t>
      </w:r>
    </w:p>
    <w:tbl>
      <w:tblPr>
        <w:tblW w:type="dxa" w:w="9360"/>
        <w:tblBorders>
          <w:top w:val="single" w:color="BFBFBF" w:sz="1"/>
          <w:left w:val="single" w:color="BFBFBF" w:sz="1"/>
          <w:bottom w:val="single" w:color="BFBFBF" w:sz="1"/>
          <w:right w:val="single" w:color="BFBFBF" w:sz="1"/>
          <w:insideH w:val="single" w:color="BFBFBF" w:sz="1"/>
          <w:insideV w:val="single" w:color="BFBFBF" w:sz="1"/>
        </w:tblBorders>
      </w:tblPr>
      <w:tblGrid>
        <w:gridCol w:w="9360"/>
      </w:tblGrid>
      <w:tr>
        <w:tc>
          <w:tcPr>
            <w:tcW w:type="dxa" w:w="9360"/>
            <w:shd w:fill="E2EFDA" w:val="clear"/>
            <w:tcMar>
              <w:top w:type="dxa" w:w="120"/>
              <w:left w:type="dxa" w:w="160"/>
              <w:bottom w:type="dxa" w:w="120"/>
              <w:right w:type="dxa" w:w="160"/>
            </w:tcMar>
          </w:tcPr>
          <w:p>
            <w:pPr>
              <w:spacing w:after="80"/>
            </w:pPr>
            <w:r>
              <w:rPr>
                <w:b/>
                <w:bCs/>
                <w:color w:val="1F3864"/>
                <w:sz w:val="18"/>
                <w:szCs w:val="18"/>
              </w:rPr>
              <w:t xml:space="preserve">STANDARD ALIGNMENT</w:t>
            </w:r>
          </w:p>
          <w:p>
            <w:pPr>
              <w:spacing w:after="60"/>
            </w:pPr>
            <w:r>
              <w:rPr>
                <w:b/>
                <w:bCs/>
                <w:color w:val="1F3864"/>
                <w:sz w:val="20"/>
                <w:szCs w:val="20"/>
              </w:rPr>
              <w:t xml:space="preserve">Standard used:  </w:t>
            </w:r>
            <w:r>
              <w:rPr>
                <w:sz w:val="20"/>
                <w:szCs w:val="20"/>
              </w:rPr>
              <w:t xml:space="preserve">ISA-95 / IEC 62264 (Manufacturing Operations Management)</w:t>
            </w:r>
          </w:p>
          <w:p>
            <w:pPr>
              <w:spacing w:after="60"/>
            </w:pPr>
            <w:r>
              <w:rPr>
                <w:b/>
                <w:bCs/>
                <w:color w:val="1F3864"/>
                <w:sz w:val="20"/>
                <w:szCs w:val="20"/>
              </w:rPr>
              <w:t xml:space="preserve">Why it is used:  </w:t>
            </w:r>
            <w:r>
              <w:rPr>
                <w:sz w:val="20"/>
                <w:szCs w:val="20"/>
              </w:rPr>
              <w:t xml:space="preserve">ISA-95 is the standard for the enterprise/control integration and work-order context; aligning lets MAESTRO recipes sit beneath ISA-95 operations definitions.</w:t>
            </w:r>
          </w:p>
          <w:p>
            <w:pPr>
              <w:spacing w:after="60"/>
            </w:pPr>
            <w:r>
              <w:rPr>
                <w:b/>
                <w:bCs/>
                <w:color w:val="1F3864"/>
                <w:sz w:val="20"/>
                <w:szCs w:val="20"/>
              </w:rPr>
              <w:t xml:space="preserve">How it is used:  </w:t>
            </w:r>
            <w:r>
              <w:rPr>
                <w:sz w:val="20"/>
                <w:szCs w:val="20"/>
              </w:rPr>
              <w:t xml:space="preserve">Planning classes mirror the ISA-95 MOM context; recipe:hasContext binds a recipe to a plan:OperationsDefinition. Formal class-level mappings are noted as future work.</w:t>
            </w:r>
          </w:p>
        </w:tc>
      </w:tr>
    </w:tbl>
    <w:p>
      <w:r>
        <w:t xml:space="preserve"/>
      </w:r>
    </w:p>
    <w:p>
      <w:pPr>
        <w:spacing w:after="100"/>
      </w:pPr>
      <w:r>
        <w:rPr>
          <w:i/>
          <w:iCs/>
          <w:color w:val="595959"/>
          <w:sz w:val="18"/>
          <w:szCs w:val="18"/>
        </w:rPr>
        <w:t xml:space="preserve">Defines 9 classes, 3 object properties, 2 datatype properties.</w:t>
      </w:r>
    </w:p>
    <w:p>
      <w:pPr>
        <w:spacing w:after="40"/>
      </w:pPr>
      <w:r>
        <w:rPr>
          <w:b/>
          <w:bCs/>
          <w:color w:val="1F3864"/>
          <w:sz w:val="20"/>
          <w:szCs w:val="20"/>
        </w:rPr>
        <w:t xml:space="preserve">Classes</w:t>
      </w:r>
    </w:p>
    <w:tbl>
      <w:tblPr>
        <w:tblW w:type="dxa" w:w="9360"/>
        <w:tblBorders>
          <w:top w:val="single" w:color="BFBFBF" w:sz="1"/>
          <w:left w:val="single" w:color="BFBFBF" w:sz="1"/>
          <w:bottom w:val="single" w:color="BFBFBF" w:sz="1"/>
          <w:right w:val="single" w:color="BFBFBF" w:sz="1"/>
          <w:insideH w:val="single" w:color="BFBFBF" w:sz="1"/>
          <w:insideV w:val="single" w:color="BFBFBF" w:sz="1"/>
        </w:tblBorders>
      </w:tblPr>
      <w:tblGrid>
        <w:gridCol w:w="2300"/>
        <w:gridCol w:w="5060"/>
        <w:gridCol w:w="2000"/>
      </w:tblGrid>
      <w:tr>
        <w:trPr>
          <w:tblHeader/>
        </w:trPr>
        <w:tc>
          <w:tcPr>
            <w:tcW w:type="dxa" w:w="2300"/>
            <w:shd w:fill="2E75B6" w:val="clear"/>
            <w:tcMar>
              <w:top w:type="dxa" w:w="60"/>
              <w:left w:type="dxa" w:w="110"/>
              <w:bottom w:type="dxa" w:w="60"/>
              <w:right w:type="dxa" w:w="110"/>
            </w:tcMar>
            <w:vAlign w:val="center"/>
          </w:tcPr>
          <w:p>
            <w:r>
              <w:rPr>
                <w:b/>
                <w:bCs/>
                <w:color w:val="FFFFFF"/>
                <w:sz w:val="18"/>
                <w:szCs w:val="18"/>
              </w:rPr>
              <w:t xml:space="preserve">Class</w:t>
            </w:r>
          </w:p>
        </w:tc>
        <w:tc>
          <w:tcPr>
            <w:tcW w:type="dxa" w:w="5060"/>
            <w:shd w:fill="2E75B6" w:val="clear"/>
            <w:tcMar>
              <w:top w:type="dxa" w:w="60"/>
              <w:left w:type="dxa" w:w="110"/>
              <w:bottom w:type="dxa" w:w="60"/>
              <w:right w:type="dxa" w:w="110"/>
            </w:tcMar>
            <w:vAlign w:val="center"/>
          </w:tcPr>
          <w:p>
            <w:r>
              <w:rPr>
                <w:b/>
                <w:bCs/>
                <w:color w:val="FFFFFF"/>
                <w:sz w:val="18"/>
                <w:szCs w:val="18"/>
              </w:rPr>
              <w:t xml:space="preserve">Definition</w:t>
            </w:r>
          </w:p>
        </w:tc>
        <w:tc>
          <w:tcPr>
            <w:tcW w:type="dxa" w:w="2000"/>
            <w:shd w:fill="2E75B6" w:val="clear"/>
            <w:tcMar>
              <w:top w:type="dxa" w:w="60"/>
              <w:left w:type="dxa" w:w="110"/>
              <w:bottom w:type="dxa" w:w="60"/>
              <w:right w:type="dxa" w:w="110"/>
            </w:tcMar>
            <w:vAlign w:val="center"/>
          </w:tcPr>
          <w:p>
            <w:r>
              <w:rPr>
                <w:b/>
                <w:bCs/>
                <w:color w:val="FFFFFF"/>
                <w:sz w:val="18"/>
                <w:szCs w:val="18"/>
              </w:rPr>
              <w:t xml:space="preserve">Subclass of</w:t>
            </w:r>
          </w:p>
        </w:tc>
      </w:tr>
      <w:tr>
        <w:tc>
          <w:tcPr>
            <w:tcW w:type="dxa" w:w="2300"/>
            <w:shd w:fill="FFFFFF" w:val="clear"/>
            <w:tcMar>
              <w:top w:type="dxa" w:w="60"/>
              <w:left w:type="dxa" w:w="110"/>
              <w:bottom w:type="dxa" w:w="60"/>
              <w:right w:type="dxa" w:w="110"/>
            </w:tcMar>
          </w:tcPr>
          <w:p>
            <w:r>
              <w:rPr>
                <w:rFonts w:ascii="Consolas" w:cs="Consolas" w:eastAsia="Consolas" w:hAnsi="Consolas"/>
                <w:b/>
                <w:bCs/>
                <w:color w:val="1F3864"/>
                <w:sz w:val="18"/>
                <w:szCs w:val="18"/>
              </w:rPr>
              <w:t xml:space="preserve">plan:Area</w:t>
            </w:r>
          </w:p>
        </w:tc>
        <w:tc>
          <w:tcPr>
            <w:tcW w:type="dxa" w:w="5060"/>
            <w:shd w:fill="FFFFFF" w:val="clear"/>
            <w:tcMar>
              <w:top w:type="dxa" w:w="60"/>
              <w:left w:type="dxa" w:w="110"/>
              <w:bottom w:type="dxa" w:w="60"/>
              <w:right w:type="dxa" w:w="110"/>
            </w:tcMar>
          </w:tcPr>
          <w:p>
            <w:r>
              <w:rPr>
                <w:sz w:val="18"/>
                <w:szCs w:val="18"/>
              </w:rPr>
              <w:t xml:space="preserve">An ISA-95 area within a site.</w:t>
            </w:r>
          </w:p>
        </w:tc>
        <w:tc>
          <w:tcPr>
            <w:tcW w:type="dxa" w:w="2000"/>
            <w:shd w:fill="FFFFFF" w:val="clear"/>
            <w:tcMar>
              <w:top w:type="dxa" w:w="60"/>
              <w:left w:type="dxa" w:w="110"/>
              <w:bottom w:type="dxa" w:w="60"/>
              <w:right w:type="dxa" w:w="110"/>
            </w:tcMar>
          </w:tcPr>
          <w:p>
            <w:r>
              <w:rPr>
                <w:sz w:val="18"/>
                <w:szCs w:val="18"/>
              </w:rPr>
              <w:t xml:space="preserve">core:LogicalEntity</w:t>
            </w:r>
          </w:p>
        </w:tc>
      </w:tr>
      <w:tr>
        <w:tc>
          <w:tcPr>
            <w:tcW w:type="dxa" w:w="2300"/>
            <w:shd w:fill="F2F2F2" w:val="clear"/>
            <w:tcMar>
              <w:top w:type="dxa" w:w="60"/>
              <w:left w:type="dxa" w:w="110"/>
              <w:bottom w:type="dxa" w:w="60"/>
              <w:right w:type="dxa" w:w="110"/>
            </w:tcMar>
          </w:tcPr>
          <w:p>
            <w:r>
              <w:rPr>
                <w:rFonts w:ascii="Consolas" w:cs="Consolas" w:eastAsia="Consolas" w:hAnsi="Consolas"/>
                <w:b/>
                <w:bCs/>
                <w:color w:val="1F3864"/>
                <w:sz w:val="18"/>
                <w:szCs w:val="18"/>
              </w:rPr>
              <w:t xml:space="preserve">plan:Enterprise</w:t>
            </w:r>
          </w:p>
        </w:tc>
        <w:tc>
          <w:tcPr>
            <w:tcW w:type="dxa" w:w="5060"/>
            <w:shd w:fill="F2F2F2" w:val="clear"/>
            <w:tcMar>
              <w:top w:type="dxa" w:w="60"/>
              <w:left w:type="dxa" w:w="110"/>
              <w:bottom w:type="dxa" w:w="60"/>
              <w:right w:type="dxa" w:w="110"/>
            </w:tcMar>
          </w:tcPr>
          <w:p>
            <w:r>
              <w:rPr>
                <w:sz w:val="18"/>
                <w:szCs w:val="18"/>
              </w:rPr>
              <w:t xml:space="preserve">An ISA-95 enterprise (top of the role-based equipment hierarchy).</w:t>
            </w:r>
          </w:p>
        </w:tc>
        <w:tc>
          <w:tcPr>
            <w:tcW w:type="dxa" w:w="2000"/>
            <w:shd w:fill="F2F2F2" w:val="clear"/>
            <w:tcMar>
              <w:top w:type="dxa" w:w="60"/>
              <w:left w:type="dxa" w:w="110"/>
              <w:bottom w:type="dxa" w:w="60"/>
              <w:right w:type="dxa" w:w="110"/>
            </w:tcMar>
          </w:tcPr>
          <w:p>
            <w:r>
              <w:rPr>
                <w:sz w:val="18"/>
                <w:szCs w:val="18"/>
              </w:rPr>
              <w:t xml:space="preserve">core:LogicalEntity</w:t>
            </w:r>
          </w:p>
        </w:tc>
      </w:tr>
      <w:tr>
        <w:tc>
          <w:tcPr>
            <w:tcW w:type="dxa" w:w="2300"/>
            <w:shd w:fill="FFFFFF" w:val="clear"/>
            <w:tcMar>
              <w:top w:type="dxa" w:w="60"/>
              <w:left w:type="dxa" w:w="110"/>
              <w:bottom w:type="dxa" w:w="60"/>
              <w:right w:type="dxa" w:w="110"/>
            </w:tcMar>
          </w:tcPr>
          <w:p>
            <w:r>
              <w:rPr>
                <w:rFonts w:ascii="Consolas" w:cs="Consolas" w:eastAsia="Consolas" w:hAnsi="Consolas"/>
                <w:b/>
                <w:bCs/>
                <w:color w:val="1F3864"/>
                <w:sz w:val="18"/>
                <w:szCs w:val="18"/>
              </w:rPr>
              <w:t xml:space="preserve">plan:OperationsDefinition</w:t>
            </w:r>
          </w:p>
        </w:tc>
        <w:tc>
          <w:tcPr>
            <w:tcW w:type="dxa" w:w="5060"/>
            <w:shd w:fill="FFFFFF" w:val="clear"/>
            <w:tcMar>
              <w:top w:type="dxa" w:w="60"/>
              <w:left w:type="dxa" w:w="110"/>
              <w:bottom w:type="dxa" w:w="60"/>
              <w:right w:type="dxa" w:w="110"/>
            </w:tcMar>
          </w:tcPr>
          <w:p>
            <w:r>
              <w:rPr>
                <w:sz w:val="18"/>
                <w:szCs w:val="18"/>
              </w:rPr>
              <w:t xml:space="preserve">An ISA-95 operations definition providing manufacturing-operations context for a recipe.</w:t>
            </w:r>
          </w:p>
        </w:tc>
        <w:tc>
          <w:tcPr>
            <w:tcW w:type="dxa" w:w="2000"/>
            <w:shd w:fill="FFFFFF" w:val="clear"/>
            <w:tcMar>
              <w:top w:type="dxa" w:w="60"/>
              <w:left w:type="dxa" w:w="110"/>
              <w:bottom w:type="dxa" w:w="60"/>
              <w:right w:type="dxa" w:w="110"/>
            </w:tcMar>
          </w:tcPr>
          <w:p>
            <w:r>
              <w:rPr>
                <w:sz w:val="18"/>
                <w:szCs w:val="18"/>
              </w:rPr>
              <w:t xml:space="preserve">core:LogicalEntity</w:t>
            </w:r>
          </w:p>
        </w:tc>
      </w:tr>
      <w:tr>
        <w:tc>
          <w:tcPr>
            <w:tcW w:type="dxa" w:w="2300"/>
            <w:shd w:fill="F2F2F2" w:val="clear"/>
            <w:tcMar>
              <w:top w:type="dxa" w:w="60"/>
              <w:left w:type="dxa" w:w="110"/>
              <w:bottom w:type="dxa" w:w="60"/>
              <w:right w:type="dxa" w:w="110"/>
            </w:tcMar>
          </w:tcPr>
          <w:p>
            <w:r>
              <w:rPr>
                <w:rFonts w:ascii="Consolas" w:cs="Consolas" w:eastAsia="Consolas" w:hAnsi="Consolas"/>
                <w:b/>
                <w:bCs/>
                <w:color w:val="1F3864"/>
                <w:sz w:val="18"/>
                <w:szCs w:val="18"/>
              </w:rPr>
              <w:t xml:space="preserve">plan:ProductionOrder</w:t>
            </w:r>
          </w:p>
        </w:tc>
        <w:tc>
          <w:tcPr>
            <w:tcW w:type="dxa" w:w="5060"/>
            <w:shd w:fill="F2F2F2" w:val="clear"/>
            <w:tcMar>
              <w:top w:type="dxa" w:w="60"/>
              <w:left w:type="dxa" w:w="110"/>
              <w:bottom w:type="dxa" w:w="60"/>
              <w:right w:type="dxa" w:w="110"/>
            </w:tcMar>
          </w:tcPr>
          <w:p>
            <w:r>
              <w:rPr>
                <w:sz w:val="18"/>
                <w:szCs w:val="18"/>
              </w:rPr>
              <w:t xml:space="preserve">An ISA-95 production order.</w:t>
            </w:r>
          </w:p>
        </w:tc>
        <w:tc>
          <w:tcPr>
            <w:tcW w:type="dxa" w:w="2000"/>
            <w:shd w:fill="F2F2F2" w:val="clear"/>
            <w:tcMar>
              <w:top w:type="dxa" w:w="60"/>
              <w:left w:type="dxa" w:w="110"/>
              <w:bottom w:type="dxa" w:w="60"/>
              <w:right w:type="dxa" w:w="110"/>
            </w:tcMar>
          </w:tcPr>
          <w:p>
            <w:r>
              <w:rPr>
                <w:sz w:val="18"/>
                <w:szCs w:val="18"/>
              </w:rPr>
              <w:t xml:space="preserve">core:LogicalEntity</w:t>
            </w:r>
          </w:p>
        </w:tc>
      </w:tr>
      <w:tr>
        <w:tc>
          <w:tcPr>
            <w:tcW w:type="dxa" w:w="2300"/>
            <w:shd w:fill="FFFFFF" w:val="clear"/>
            <w:tcMar>
              <w:top w:type="dxa" w:w="60"/>
              <w:left w:type="dxa" w:w="110"/>
              <w:bottom w:type="dxa" w:w="60"/>
              <w:right w:type="dxa" w:w="110"/>
            </w:tcMar>
          </w:tcPr>
          <w:p>
            <w:r>
              <w:rPr>
                <w:rFonts w:ascii="Consolas" w:cs="Consolas" w:eastAsia="Consolas" w:hAnsi="Consolas"/>
                <w:b/>
                <w:bCs/>
                <w:color w:val="1F3864"/>
                <w:sz w:val="18"/>
                <w:szCs w:val="18"/>
              </w:rPr>
              <w:t xml:space="preserve">plan:ProductionSchedule</w:t>
            </w:r>
          </w:p>
        </w:tc>
        <w:tc>
          <w:tcPr>
            <w:tcW w:type="dxa" w:w="5060"/>
            <w:shd w:fill="FFFFFF" w:val="clear"/>
            <w:tcMar>
              <w:top w:type="dxa" w:w="60"/>
              <w:left w:type="dxa" w:w="110"/>
              <w:bottom w:type="dxa" w:w="60"/>
              <w:right w:type="dxa" w:w="110"/>
            </w:tcMar>
          </w:tcPr>
          <w:p>
            <w:r>
              <w:rPr>
                <w:sz w:val="18"/>
                <w:szCs w:val="18"/>
              </w:rPr>
              <w:t xml:space="preserve">An ISA-95 production schedule grouping production orders.</w:t>
            </w:r>
          </w:p>
        </w:tc>
        <w:tc>
          <w:tcPr>
            <w:tcW w:type="dxa" w:w="2000"/>
            <w:shd w:fill="FFFFFF" w:val="clear"/>
            <w:tcMar>
              <w:top w:type="dxa" w:w="60"/>
              <w:left w:type="dxa" w:w="110"/>
              <w:bottom w:type="dxa" w:w="60"/>
              <w:right w:type="dxa" w:w="110"/>
            </w:tcMar>
          </w:tcPr>
          <w:p>
            <w:r>
              <w:rPr>
                <w:sz w:val="18"/>
                <w:szCs w:val="18"/>
              </w:rPr>
              <w:t xml:space="preserve">core:LogicalEntity</w:t>
            </w:r>
          </w:p>
        </w:tc>
      </w:tr>
      <w:tr>
        <w:tc>
          <w:tcPr>
            <w:tcW w:type="dxa" w:w="2300"/>
            <w:shd w:fill="F2F2F2" w:val="clear"/>
            <w:tcMar>
              <w:top w:type="dxa" w:w="60"/>
              <w:left w:type="dxa" w:w="110"/>
              <w:bottom w:type="dxa" w:w="60"/>
              <w:right w:type="dxa" w:w="110"/>
            </w:tcMar>
          </w:tcPr>
          <w:p>
            <w:r>
              <w:rPr>
                <w:rFonts w:ascii="Consolas" w:cs="Consolas" w:eastAsia="Consolas" w:hAnsi="Consolas"/>
                <w:b/>
                <w:bCs/>
                <w:color w:val="1F3864"/>
                <w:sz w:val="18"/>
                <w:szCs w:val="18"/>
              </w:rPr>
              <w:t xml:space="preserve">plan:Site</w:t>
            </w:r>
          </w:p>
        </w:tc>
        <w:tc>
          <w:tcPr>
            <w:tcW w:type="dxa" w:w="5060"/>
            <w:shd w:fill="F2F2F2" w:val="clear"/>
            <w:tcMar>
              <w:top w:type="dxa" w:w="60"/>
              <w:left w:type="dxa" w:w="110"/>
              <w:bottom w:type="dxa" w:w="60"/>
              <w:right w:type="dxa" w:w="110"/>
            </w:tcMar>
          </w:tcPr>
          <w:p>
            <w:r>
              <w:rPr>
                <w:sz w:val="18"/>
                <w:szCs w:val="18"/>
              </w:rPr>
              <w:t xml:space="preserve">An ISA-95 site within an enterprise.</w:t>
            </w:r>
          </w:p>
        </w:tc>
        <w:tc>
          <w:tcPr>
            <w:tcW w:type="dxa" w:w="2000"/>
            <w:shd w:fill="F2F2F2" w:val="clear"/>
            <w:tcMar>
              <w:top w:type="dxa" w:w="60"/>
              <w:left w:type="dxa" w:w="110"/>
              <w:bottom w:type="dxa" w:w="60"/>
              <w:right w:type="dxa" w:w="110"/>
            </w:tcMar>
          </w:tcPr>
          <w:p>
            <w:r>
              <w:rPr>
                <w:sz w:val="18"/>
                <w:szCs w:val="18"/>
              </w:rPr>
              <w:t xml:space="preserve">core:LogicalEntity</w:t>
            </w:r>
          </w:p>
        </w:tc>
      </w:tr>
      <w:tr>
        <w:tc>
          <w:tcPr>
            <w:tcW w:type="dxa" w:w="2300"/>
            <w:shd w:fill="FFFFFF" w:val="clear"/>
            <w:tcMar>
              <w:top w:type="dxa" w:w="60"/>
              <w:left w:type="dxa" w:w="110"/>
              <w:bottom w:type="dxa" w:w="60"/>
              <w:right w:type="dxa" w:w="110"/>
            </w:tcMar>
          </w:tcPr>
          <w:p>
            <w:r>
              <w:rPr>
                <w:rFonts w:ascii="Consolas" w:cs="Consolas" w:eastAsia="Consolas" w:hAnsi="Consolas"/>
                <w:b/>
                <w:bCs/>
                <w:color w:val="1F3864"/>
                <w:sz w:val="18"/>
                <w:szCs w:val="18"/>
              </w:rPr>
              <w:t xml:space="preserve">plan:WorkCenter</w:t>
            </w:r>
          </w:p>
        </w:tc>
        <w:tc>
          <w:tcPr>
            <w:tcW w:type="dxa" w:w="5060"/>
            <w:shd w:fill="FFFFFF" w:val="clear"/>
            <w:tcMar>
              <w:top w:type="dxa" w:w="60"/>
              <w:left w:type="dxa" w:w="110"/>
              <w:bottom w:type="dxa" w:w="60"/>
              <w:right w:type="dxa" w:w="110"/>
            </w:tcMar>
          </w:tcPr>
          <w:p>
            <w:r>
              <w:rPr>
                <w:sz w:val="18"/>
                <w:szCs w:val="18"/>
              </w:rPr>
              <w:t xml:space="preserve">An ISA-95 work center (a grouping of work units).</w:t>
            </w:r>
          </w:p>
        </w:tc>
        <w:tc>
          <w:tcPr>
            <w:tcW w:type="dxa" w:w="2000"/>
            <w:shd w:fill="FFFFFF" w:val="clear"/>
            <w:tcMar>
              <w:top w:type="dxa" w:w="60"/>
              <w:left w:type="dxa" w:w="110"/>
              <w:bottom w:type="dxa" w:w="60"/>
              <w:right w:type="dxa" w:w="110"/>
            </w:tcMar>
          </w:tcPr>
          <w:p>
            <w:r>
              <w:rPr>
                <w:sz w:val="18"/>
                <w:szCs w:val="18"/>
              </w:rPr>
              <w:t xml:space="preserve">core:LogicalEntity</w:t>
            </w:r>
          </w:p>
        </w:tc>
      </w:tr>
      <w:tr>
        <w:tc>
          <w:tcPr>
            <w:tcW w:type="dxa" w:w="2300"/>
            <w:shd w:fill="F2F2F2" w:val="clear"/>
            <w:tcMar>
              <w:top w:type="dxa" w:w="60"/>
              <w:left w:type="dxa" w:w="110"/>
              <w:bottom w:type="dxa" w:w="60"/>
              <w:right w:type="dxa" w:w="110"/>
            </w:tcMar>
          </w:tcPr>
          <w:p>
            <w:r>
              <w:rPr>
                <w:rFonts w:ascii="Consolas" w:cs="Consolas" w:eastAsia="Consolas" w:hAnsi="Consolas"/>
                <w:b/>
                <w:bCs/>
                <w:color w:val="1F3864"/>
                <w:sz w:val="18"/>
                <w:szCs w:val="18"/>
              </w:rPr>
              <w:t xml:space="preserve">plan:WorkOrder</w:t>
            </w:r>
          </w:p>
        </w:tc>
        <w:tc>
          <w:tcPr>
            <w:tcW w:type="dxa" w:w="5060"/>
            <w:shd w:fill="F2F2F2" w:val="clear"/>
            <w:tcMar>
              <w:top w:type="dxa" w:w="60"/>
              <w:left w:type="dxa" w:w="110"/>
              <w:bottom w:type="dxa" w:w="60"/>
              <w:right w:type="dxa" w:w="110"/>
            </w:tcMar>
          </w:tcPr>
          <w:p>
            <w:r>
              <w:rPr>
                <w:sz w:val="18"/>
                <w:szCs w:val="18"/>
              </w:rPr>
              <w:t xml:space="preserve">A work order dispatched to the shop floor.</w:t>
            </w:r>
          </w:p>
        </w:tc>
        <w:tc>
          <w:tcPr>
            <w:tcW w:type="dxa" w:w="2000"/>
            <w:shd w:fill="F2F2F2" w:val="clear"/>
            <w:tcMar>
              <w:top w:type="dxa" w:w="60"/>
              <w:left w:type="dxa" w:w="110"/>
              <w:bottom w:type="dxa" w:w="60"/>
              <w:right w:type="dxa" w:w="110"/>
            </w:tcMar>
          </w:tcPr>
          <w:p>
            <w:r>
              <w:rPr>
                <w:sz w:val="18"/>
                <w:szCs w:val="18"/>
              </w:rPr>
              <w:t xml:space="preserve">core:LogicalEntity</w:t>
            </w:r>
          </w:p>
        </w:tc>
      </w:tr>
      <w:tr>
        <w:tc>
          <w:tcPr>
            <w:tcW w:type="dxa" w:w="2300"/>
            <w:shd w:fill="FFFFFF" w:val="clear"/>
            <w:tcMar>
              <w:top w:type="dxa" w:w="60"/>
              <w:left w:type="dxa" w:w="110"/>
              <w:bottom w:type="dxa" w:w="60"/>
              <w:right w:type="dxa" w:w="110"/>
            </w:tcMar>
          </w:tcPr>
          <w:p>
            <w:r>
              <w:rPr>
                <w:rFonts w:ascii="Consolas" w:cs="Consolas" w:eastAsia="Consolas" w:hAnsi="Consolas"/>
                <w:b/>
                <w:bCs/>
                <w:color w:val="1F3864"/>
                <w:sz w:val="18"/>
                <w:szCs w:val="18"/>
              </w:rPr>
              <w:t xml:space="preserve">plan:WorkUnit</w:t>
            </w:r>
          </w:p>
        </w:tc>
        <w:tc>
          <w:tcPr>
            <w:tcW w:type="dxa" w:w="5060"/>
            <w:shd w:fill="FFFFFF" w:val="clear"/>
            <w:tcMar>
              <w:top w:type="dxa" w:w="60"/>
              <w:left w:type="dxa" w:w="110"/>
              <w:bottom w:type="dxa" w:w="60"/>
              <w:right w:type="dxa" w:w="110"/>
            </w:tcMar>
          </w:tcPr>
          <w:p>
            <w:r>
              <w:rPr>
                <w:sz w:val="18"/>
                <w:szCs w:val="18"/>
              </w:rPr>
              <w:t xml:space="preserve">An ISA-95 work unit (the lowest equipment-hierarchy level).</w:t>
            </w:r>
          </w:p>
        </w:tc>
        <w:tc>
          <w:tcPr>
            <w:tcW w:type="dxa" w:w="2000"/>
            <w:shd w:fill="FFFFFF" w:val="clear"/>
            <w:tcMar>
              <w:top w:type="dxa" w:w="60"/>
              <w:left w:type="dxa" w:w="110"/>
              <w:bottom w:type="dxa" w:w="60"/>
              <w:right w:type="dxa" w:w="110"/>
            </w:tcMar>
          </w:tcPr>
          <w:p>
            <w:r>
              <w:rPr>
                <w:sz w:val="18"/>
                <w:szCs w:val="18"/>
              </w:rPr>
              <w:t xml:space="preserve">core:LogicalEntity</w:t>
            </w:r>
          </w:p>
        </w:tc>
      </w:tr>
    </w:tbl>
    <w:p>
      <w:r>
        <w:t xml:space="preserve"/>
      </w:r>
    </w:p>
    <w:p>
      <w:pPr>
        <w:spacing w:after="40"/>
      </w:pPr>
      <w:r>
        <w:rPr>
          <w:b/>
          <w:bCs/>
          <w:color w:val="1F3864"/>
          <w:sz w:val="20"/>
          <w:szCs w:val="20"/>
        </w:rPr>
        <w:t xml:space="preserve">Object properties</w:t>
      </w:r>
    </w:p>
    <w:tbl>
      <w:tblPr>
        <w:tblW w:type="dxa" w:w="9360"/>
        <w:tblBorders>
          <w:top w:val="single" w:color="BFBFBF" w:sz="1"/>
          <w:left w:val="single" w:color="BFBFBF" w:sz="1"/>
          <w:bottom w:val="single" w:color="BFBFBF" w:sz="1"/>
          <w:right w:val="single" w:color="BFBFBF" w:sz="1"/>
          <w:insideH w:val="single" w:color="BFBFBF" w:sz="1"/>
          <w:insideV w:val="single" w:color="BFBFBF" w:sz="1"/>
        </w:tblBorders>
      </w:tblPr>
      <w:tblGrid>
        <w:gridCol w:w="2300"/>
        <w:gridCol w:w="4060"/>
        <w:gridCol w:w="1500"/>
        <w:gridCol w:w="1500"/>
      </w:tblGrid>
      <w:tr>
        <w:trPr>
          <w:tblHeader/>
        </w:trPr>
        <w:tc>
          <w:tcPr>
            <w:tcW w:type="dxa" w:w="2300"/>
            <w:shd w:fill="2E75B6" w:val="clear"/>
            <w:tcMar>
              <w:top w:type="dxa" w:w="60"/>
              <w:left w:type="dxa" w:w="110"/>
              <w:bottom w:type="dxa" w:w="60"/>
              <w:right w:type="dxa" w:w="110"/>
            </w:tcMar>
            <w:vAlign w:val="center"/>
          </w:tcPr>
          <w:p>
            <w:r>
              <w:rPr>
                <w:b/>
                <w:bCs/>
                <w:color w:val="FFFFFF"/>
                <w:sz w:val="18"/>
                <w:szCs w:val="18"/>
              </w:rPr>
              <w:t xml:space="preserve">Property</w:t>
            </w:r>
          </w:p>
        </w:tc>
        <w:tc>
          <w:tcPr>
            <w:tcW w:type="dxa" w:w="4060"/>
            <w:shd w:fill="2E75B6" w:val="clear"/>
            <w:tcMar>
              <w:top w:type="dxa" w:w="60"/>
              <w:left w:type="dxa" w:w="110"/>
              <w:bottom w:type="dxa" w:w="60"/>
              <w:right w:type="dxa" w:w="110"/>
            </w:tcMar>
            <w:vAlign w:val="center"/>
          </w:tcPr>
          <w:p>
            <w:r>
              <w:rPr>
                <w:b/>
                <w:bCs/>
                <w:color w:val="FFFFFF"/>
                <w:sz w:val="18"/>
                <w:szCs w:val="18"/>
              </w:rPr>
              <w:t xml:space="preserve">Definition</w:t>
            </w:r>
          </w:p>
        </w:tc>
        <w:tc>
          <w:tcPr>
            <w:tcW w:type="dxa" w:w="1500"/>
            <w:shd w:fill="2E75B6" w:val="clear"/>
            <w:tcMar>
              <w:top w:type="dxa" w:w="60"/>
              <w:left w:type="dxa" w:w="110"/>
              <w:bottom w:type="dxa" w:w="60"/>
              <w:right w:type="dxa" w:w="110"/>
            </w:tcMar>
            <w:vAlign w:val="center"/>
          </w:tcPr>
          <w:p>
            <w:r>
              <w:rPr>
                <w:b/>
                <w:bCs/>
                <w:color w:val="FFFFFF"/>
                <w:sz w:val="18"/>
                <w:szCs w:val="18"/>
              </w:rPr>
              <w:t xml:space="preserve">Domain</w:t>
            </w:r>
          </w:p>
        </w:tc>
        <w:tc>
          <w:tcPr>
            <w:tcW w:type="dxa" w:w="1500"/>
            <w:shd w:fill="2E75B6" w:val="clear"/>
            <w:tcMar>
              <w:top w:type="dxa" w:w="60"/>
              <w:left w:type="dxa" w:w="110"/>
              <w:bottom w:type="dxa" w:w="60"/>
              <w:right w:type="dxa" w:w="110"/>
            </w:tcMar>
            <w:vAlign w:val="center"/>
          </w:tcPr>
          <w:p>
            <w:r>
              <w:rPr>
                <w:b/>
                <w:bCs/>
                <w:color w:val="FFFFFF"/>
                <w:sz w:val="18"/>
                <w:szCs w:val="18"/>
              </w:rPr>
              <w:t xml:space="preserve">Range</w:t>
            </w:r>
          </w:p>
        </w:tc>
      </w:tr>
      <w:tr>
        <w:tc>
          <w:tcPr>
            <w:tcW w:type="dxa" w:w="2300"/>
            <w:shd w:fill="FFFFFF" w:val="clear"/>
            <w:tcMar>
              <w:top w:type="dxa" w:w="60"/>
              <w:left w:type="dxa" w:w="110"/>
              <w:bottom w:type="dxa" w:w="60"/>
              <w:right w:type="dxa" w:w="110"/>
            </w:tcMar>
          </w:tcPr>
          <w:p>
            <w:r>
              <w:rPr>
                <w:rFonts w:ascii="Consolas" w:cs="Consolas" w:eastAsia="Consolas" w:hAnsi="Consolas"/>
                <w:b/>
                <w:bCs/>
                <w:color w:val="1F3864"/>
                <w:sz w:val="18"/>
                <w:szCs w:val="18"/>
              </w:rPr>
              <w:t xml:space="preserve">plan:assignedTo</w:t>
            </w:r>
          </w:p>
        </w:tc>
        <w:tc>
          <w:tcPr>
            <w:tcW w:type="dxa" w:w="4060"/>
            <w:shd w:fill="FFFFFF" w:val="clear"/>
            <w:tcMar>
              <w:top w:type="dxa" w:w="60"/>
              <w:left w:type="dxa" w:w="110"/>
              <w:bottom w:type="dxa" w:w="60"/>
              <w:right w:type="dxa" w:w="110"/>
            </w:tcMar>
          </w:tcPr>
          <w:p>
            <w:r>
              <w:rPr>
                <w:sz w:val="18"/>
                <w:szCs w:val="18"/>
              </w:rPr>
              <w:t xml:space="preserve">Relates a work order to the resource or work unit it is assigned to.</w:t>
            </w:r>
          </w:p>
        </w:tc>
        <w:tc>
          <w:tcPr>
            <w:tcW w:type="dxa" w:w="1500"/>
            <w:shd w:fill="FFFFFF" w:val="clear"/>
            <w:tcMar>
              <w:top w:type="dxa" w:w="60"/>
              <w:left w:type="dxa" w:w="110"/>
              <w:bottom w:type="dxa" w:w="60"/>
              <w:right w:type="dxa" w:w="110"/>
            </w:tcMar>
          </w:tcPr>
          <w:p>
            <w:r>
              <w:rPr>
                <w:sz w:val="18"/>
                <w:szCs w:val="18"/>
              </w:rPr>
              <w:t xml:space="preserve">plan:WorkOrder</w:t>
            </w:r>
          </w:p>
        </w:tc>
        <w:tc>
          <w:tcPr>
            <w:tcW w:type="dxa" w:w="1500"/>
            <w:shd w:fill="FFFFFF" w:val="clear"/>
            <w:tcMar>
              <w:top w:type="dxa" w:w="60"/>
              <w:left w:type="dxa" w:w="110"/>
              <w:bottom w:type="dxa" w:w="60"/>
              <w:right w:type="dxa" w:w="110"/>
            </w:tcMar>
          </w:tcPr>
          <w:p>
            <w:r>
              <w:rPr>
                <w:sz w:val="18"/>
                <w:szCs w:val="18"/>
              </w:rPr>
              <w:t xml:space="preserve">plan:WorkCenter</w:t>
            </w:r>
          </w:p>
        </w:tc>
      </w:tr>
      <w:tr>
        <w:tc>
          <w:tcPr>
            <w:tcW w:type="dxa" w:w="2300"/>
            <w:shd w:fill="F2F2F2" w:val="clear"/>
            <w:tcMar>
              <w:top w:type="dxa" w:w="60"/>
              <w:left w:type="dxa" w:w="110"/>
              <w:bottom w:type="dxa" w:w="60"/>
              <w:right w:type="dxa" w:w="110"/>
            </w:tcMar>
          </w:tcPr>
          <w:p>
            <w:r>
              <w:rPr>
                <w:rFonts w:ascii="Consolas" w:cs="Consolas" w:eastAsia="Consolas" w:hAnsi="Consolas"/>
                <w:b/>
                <w:bCs/>
                <w:color w:val="1F3864"/>
                <w:sz w:val="18"/>
                <w:szCs w:val="18"/>
              </w:rPr>
              <w:t xml:space="preserve">plan:partOfArea</w:t>
            </w:r>
          </w:p>
        </w:tc>
        <w:tc>
          <w:tcPr>
            <w:tcW w:type="dxa" w:w="4060"/>
            <w:shd w:fill="F2F2F2" w:val="clear"/>
            <w:tcMar>
              <w:top w:type="dxa" w:w="60"/>
              <w:left w:type="dxa" w:w="110"/>
              <w:bottom w:type="dxa" w:w="60"/>
              <w:right w:type="dxa" w:w="110"/>
            </w:tcMar>
          </w:tcPr>
          <w:p>
            <w:r>
              <w:rPr>
                <w:sz w:val="18"/>
                <w:szCs w:val="18"/>
              </w:rPr>
              <w:t xml:space="preserve">Relates a work center to the area it belongs to.</w:t>
            </w:r>
          </w:p>
        </w:tc>
        <w:tc>
          <w:tcPr>
            <w:tcW w:type="dxa" w:w="1500"/>
            <w:shd w:fill="F2F2F2" w:val="clear"/>
            <w:tcMar>
              <w:top w:type="dxa" w:w="60"/>
              <w:left w:type="dxa" w:w="110"/>
              <w:bottom w:type="dxa" w:w="60"/>
              <w:right w:type="dxa" w:w="110"/>
            </w:tcMar>
          </w:tcPr>
          <w:p>
            <w:r>
              <w:rPr>
                <w:sz w:val="18"/>
                <w:szCs w:val="18"/>
              </w:rPr>
              <w:t xml:space="preserve">plan:WorkCenter</w:t>
            </w:r>
          </w:p>
        </w:tc>
        <w:tc>
          <w:tcPr>
            <w:tcW w:type="dxa" w:w="1500"/>
            <w:shd w:fill="F2F2F2" w:val="clear"/>
            <w:tcMar>
              <w:top w:type="dxa" w:w="60"/>
              <w:left w:type="dxa" w:w="110"/>
              <w:bottom w:type="dxa" w:w="60"/>
              <w:right w:type="dxa" w:w="110"/>
            </w:tcMar>
          </w:tcPr>
          <w:p>
            <w:r>
              <w:rPr>
                <w:sz w:val="18"/>
                <w:szCs w:val="18"/>
              </w:rPr>
              <w:t xml:space="preserve">plan:Area</w:t>
            </w:r>
          </w:p>
        </w:tc>
      </w:tr>
      <w:tr>
        <w:tc>
          <w:tcPr>
            <w:tcW w:type="dxa" w:w="2300"/>
            <w:shd w:fill="FFFFFF" w:val="clear"/>
            <w:tcMar>
              <w:top w:type="dxa" w:w="60"/>
              <w:left w:type="dxa" w:w="110"/>
              <w:bottom w:type="dxa" w:w="60"/>
              <w:right w:type="dxa" w:w="110"/>
            </w:tcMar>
          </w:tcPr>
          <w:p>
            <w:r>
              <w:rPr>
                <w:rFonts w:ascii="Consolas" w:cs="Consolas" w:eastAsia="Consolas" w:hAnsi="Consolas"/>
                <w:b/>
                <w:bCs/>
                <w:color w:val="1F3864"/>
                <w:sz w:val="18"/>
                <w:szCs w:val="18"/>
              </w:rPr>
              <w:t xml:space="preserve">plan:partOfSite</w:t>
            </w:r>
          </w:p>
        </w:tc>
        <w:tc>
          <w:tcPr>
            <w:tcW w:type="dxa" w:w="4060"/>
            <w:shd w:fill="FFFFFF" w:val="clear"/>
            <w:tcMar>
              <w:top w:type="dxa" w:w="60"/>
              <w:left w:type="dxa" w:w="110"/>
              <w:bottom w:type="dxa" w:w="60"/>
              <w:right w:type="dxa" w:w="110"/>
            </w:tcMar>
          </w:tcPr>
          <w:p>
            <w:r>
              <w:rPr>
                <w:sz w:val="18"/>
                <w:szCs w:val="18"/>
              </w:rPr>
              <w:t xml:space="preserve">Relates an area to the site it belongs to.</w:t>
            </w:r>
          </w:p>
        </w:tc>
        <w:tc>
          <w:tcPr>
            <w:tcW w:type="dxa" w:w="1500"/>
            <w:shd w:fill="FFFFFF" w:val="clear"/>
            <w:tcMar>
              <w:top w:type="dxa" w:w="60"/>
              <w:left w:type="dxa" w:w="110"/>
              <w:bottom w:type="dxa" w:w="60"/>
              <w:right w:type="dxa" w:w="110"/>
            </w:tcMar>
          </w:tcPr>
          <w:p>
            <w:r>
              <w:rPr>
                <w:sz w:val="18"/>
                <w:szCs w:val="18"/>
              </w:rPr>
              <w:t xml:space="preserve">plan:Area</w:t>
            </w:r>
          </w:p>
        </w:tc>
        <w:tc>
          <w:tcPr>
            <w:tcW w:type="dxa" w:w="1500"/>
            <w:shd w:fill="FFFFFF" w:val="clear"/>
            <w:tcMar>
              <w:top w:type="dxa" w:w="60"/>
              <w:left w:type="dxa" w:w="110"/>
              <w:bottom w:type="dxa" w:w="60"/>
              <w:right w:type="dxa" w:w="110"/>
            </w:tcMar>
          </w:tcPr>
          <w:p>
            <w:r>
              <w:rPr>
                <w:sz w:val="18"/>
                <w:szCs w:val="18"/>
              </w:rPr>
              <w:t xml:space="preserve">plan:Site</w:t>
            </w:r>
          </w:p>
        </w:tc>
      </w:tr>
    </w:tbl>
    <w:p>
      <w:r>
        <w:t xml:space="preserve"/>
      </w:r>
    </w:p>
    <w:p>
      <w:pPr>
        <w:spacing w:after="40"/>
      </w:pPr>
      <w:r>
        <w:rPr>
          <w:b/>
          <w:bCs/>
          <w:color w:val="1F3864"/>
          <w:sz w:val="20"/>
          <w:szCs w:val="20"/>
        </w:rPr>
        <w:t xml:space="preserve">Datatype properties</w:t>
      </w:r>
    </w:p>
    <w:tbl>
      <w:tblPr>
        <w:tblW w:type="dxa" w:w="9360"/>
        <w:tblBorders>
          <w:top w:val="single" w:color="BFBFBF" w:sz="1"/>
          <w:left w:val="single" w:color="BFBFBF" w:sz="1"/>
          <w:bottom w:val="single" w:color="BFBFBF" w:sz="1"/>
          <w:right w:val="single" w:color="BFBFBF" w:sz="1"/>
          <w:insideH w:val="single" w:color="BFBFBF" w:sz="1"/>
          <w:insideV w:val="single" w:color="BFBFBF" w:sz="1"/>
        </w:tblBorders>
      </w:tblPr>
      <w:tblGrid>
        <w:gridCol w:w="2300"/>
        <w:gridCol w:w="4060"/>
        <w:gridCol w:w="1500"/>
        <w:gridCol w:w="1500"/>
      </w:tblGrid>
      <w:tr>
        <w:trPr>
          <w:tblHeader/>
        </w:trPr>
        <w:tc>
          <w:tcPr>
            <w:tcW w:type="dxa" w:w="2300"/>
            <w:shd w:fill="2E75B6" w:val="clear"/>
            <w:tcMar>
              <w:top w:type="dxa" w:w="60"/>
              <w:left w:type="dxa" w:w="110"/>
              <w:bottom w:type="dxa" w:w="60"/>
              <w:right w:type="dxa" w:w="110"/>
            </w:tcMar>
            <w:vAlign w:val="center"/>
          </w:tcPr>
          <w:p>
            <w:r>
              <w:rPr>
                <w:b/>
                <w:bCs/>
                <w:color w:val="FFFFFF"/>
                <w:sz w:val="18"/>
                <w:szCs w:val="18"/>
              </w:rPr>
              <w:t xml:space="preserve">Property</w:t>
            </w:r>
          </w:p>
        </w:tc>
        <w:tc>
          <w:tcPr>
            <w:tcW w:type="dxa" w:w="4060"/>
            <w:shd w:fill="2E75B6" w:val="clear"/>
            <w:tcMar>
              <w:top w:type="dxa" w:w="60"/>
              <w:left w:type="dxa" w:w="110"/>
              <w:bottom w:type="dxa" w:w="60"/>
              <w:right w:type="dxa" w:w="110"/>
            </w:tcMar>
            <w:vAlign w:val="center"/>
          </w:tcPr>
          <w:p>
            <w:r>
              <w:rPr>
                <w:b/>
                <w:bCs/>
                <w:color w:val="FFFFFF"/>
                <w:sz w:val="18"/>
                <w:szCs w:val="18"/>
              </w:rPr>
              <w:t xml:space="preserve">Definition</w:t>
            </w:r>
          </w:p>
        </w:tc>
        <w:tc>
          <w:tcPr>
            <w:tcW w:type="dxa" w:w="1500"/>
            <w:shd w:fill="2E75B6" w:val="clear"/>
            <w:tcMar>
              <w:top w:type="dxa" w:w="60"/>
              <w:left w:type="dxa" w:w="110"/>
              <w:bottom w:type="dxa" w:w="60"/>
              <w:right w:type="dxa" w:w="110"/>
            </w:tcMar>
            <w:vAlign w:val="center"/>
          </w:tcPr>
          <w:p>
            <w:r>
              <w:rPr>
                <w:b/>
                <w:bCs/>
                <w:color w:val="FFFFFF"/>
                <w:sz w:val="18"/>
                <w:szCs w:val="18"/>
              </w:rPr>
              <w:t xml:space="preserve">Domain</w:t>
            </w:r>
          </w:p>
        </w:tc>
        <w:tc>
          <w:tcPr>
            <w:tcW w:type="dxa" w:w="1500"/>
            <w:shd w:fill="2E75B6" w:val="clear"/>
            <w:tcMar>
              <w:top w:type="dxa" w:w="60"/>
              <w:left w:type="dxa" w:w="110"/>
              <w:bottom w:type="dxa" w:w="60"/>
              <w:right w:type="dxa" w:w="110"/>
            </w:tcMar>
            <w:vAlign w:val="center"/>
          </w:tcPr>
          <w:p>
            <w:r>
              <w:rPr>
                <w:b/>
                <w:bCs/>
                <w:color w:val="FFFFFF"/>
                <w:sz w:val="18"/>
                <w:szCs w:val="18"/>
              </w:rPr>
              <w:t xml:space="preserve">Range</w:t>
            </w:r>
          </w:p>
        </w:tc>
      </w:tr>
      <w:tr>
        <w:tc>
          <w:tcPr>
            <w:tcW w:type="dxa" w:w="2300"/>
            <w:shd w:fill="FFFFFF" w:val="clear"/>
            <w:tcMar>
              <w:top w:type="dxa" w:w="60"/>
              <w:left w:type="dxa" w:w="110"/>
              <w:bottom w:type="dxa" w:w="60"/>
              <w:right w:type="dxa" w:w="110"/>
            </w:tcMar>
          </w:tcPr>
          <w:p>
            <w:r>
              <w:rPr>
                <w:rFonts w:ascii="Consolas" w:cs="Consolas" w:eastAsia="Consolas" w:hAnsi="Consolas"/>
                <w:b/>
                <w:bCs/>
                <w:color w:val="1F3864"/>
                <w:sz w:val="18"/>
                <w:szCs w:val="18"/>
              </w:rPr>
              <w:t xml:space="preserve">plan:dueDate</w:t>
            </w:r>
          </w:p>
        </w:tc>
        <w:tc>
          <w:tcPr>
            <w:tcW w:type="dxa" w:w="4060"/>
            <w:shd w:fill="FFFFFF" w:val="clear"/>
            <w:tcMar>
              <w:top w:type="dxa" w:w="60"/>
              <w:left w:type="dxa" w:w="110"/>
              <w:bottom w:type="dxa" w:w="60"/>
              <w:right w:type="dxa" w:w="110"/>
            </w:tcMar>
          </w:tcPr>
          <w:p>
            <w:r>
              <w:rPr>
                <w:sz w:val="18"/>
                <w:szCs w:val="18"/>
              </w:rPr>
              <w:t xml:space="preserve">The due date of a production or work order.</w:t>
            </w:r>
          </w:p>
        </w:tc>
        <w:tc>
          <w:tcPr>
            <w:tcW w:type="dxa" w:w="1500"/>
            <w:shd w:fill="FFFFFF" w:val="clear"/>
            <w:tcMar>
              <w:top w:type="dxa" w:w="60"/>
              <w:left w:type="dxa" w:w="110"/>
              <w:bottom w:type="dxa" w:w="60"/>
              <w:right w:type="dxa" w:w="110"/>
            </w:tcMar>
          </w:tcPr>
          <w:p>
            <w:r>
              <w:rPr>
                <w:sz w:val="18"/>
                <w:szCs w:val="18"/>
              </w:rPr>
              <w:t xml:space="preserve">plan:ProductionOrder</w:t>
            </w:r>
          </w:p>
        </w:tc>
        <w:tc>
          <w:tcPr>
            <w:tcW w:type="dxa" w:w="1500"/>
            <w:shd w:fill="FFFFFF" w:val="clear"/>
            <w:tcMar>
              <w:top w:type="dxa" w:w="60"/>
              <w:left w:type="dxa" w:w="110"/>
              <w:bottom w:type="dxa" w:w="60"/>
              <w:right w:type="dxa" w:w="110"/>
            </w:tcMar>
          </w:tcPr>
          <w:p>
            <w:r>
              <w:rPr>
                <w:sz w:val="18"/>
                <w:szCs w:val="18"/>
              </w:rPr>
              <w:t xml:space="preserve">xsd:dateTime</w:t>
            </w:r>
          </w:p>
        </w:tc>
      </w:tr>
      <w:tr>
        <w:tc>
          <w:tcPr>
            <w:tcW w:type="dxa" w:w="2300"/>
            <w:shd w:fill="F2F2F2" w:val="clear"/>
            <w:tcMar>
              <w:top w:type="dxa" w:w="60"/>
              <w:left w:type="dxa" w:w="110"/>
              <w:bottom w:type="dxa" w:w="60"/>
              <w:right w:type="dxa" w:w="110"/>
            </w:tcMar>
          </w:tcPr>
          <w:p>
            <w:r>
              <w:rPr>
                <w:rFonts w:ascii="Consolas" w:cs="Consolas" w:eastAsia="Consolas" w:hAnsi="Consolas"/>
                <w:b/>
                <w:bCs/>
                <w:color w:val="1F3864"/>
                <w:sz w:val="18"/>
                <w:szCs w:val="18"/>
              </w:rPr>
              <w:t xml:space="preserve">plan:quantity</w:t>
            </w:r>
          </w:p>
        </w:tc>
        <w:tc>
          <w:tcPr>
            <w:tcW w:type="dxa" w:w="4060"/>
            <w:shd w:fill="F2F2F2" w:val="clear"/>
            <w:tcMar>
              <w:top w:type="dxa" w:w="60"/>
              <w:left w:type="dxa" w:w="110"/>
              <w:bottom w:type="dxa" w:w="60"/>
              <w:right w:type="dxa" w:w="110"/>
            </w:tcMar>
          </w:tcPr>
          <w:p>
            <w:r>
              <w:rPr>
                <w:sz w:val="18"/>
                <w:szCs w:val="18"/>
              </w:rPr>
              <w:t xml:space="preserve">The quantity associated with a production or work order.</w:t>
            </w:r>
          </w:p>
        </w:tc>
        <w:tc>
          <w:tcPr>
            <w:tcW w:type="dxa" w:w="1500"/>
            <w:shd w:fill="F2F2F2" w:val="clear"/>
            <w:tcMar>
              <w:top w:type="dxa" w:w="60"/>
              <w:left w:type="dxa" w:w="110"/>
              <w:bottom w:type="dxa" w:w="60"/>
              <w:right w:type="dxa" w:w="110"/>
            </w:tcMar>
          </w:tcPr>
          <w:p>
            <w:r>
              <w:rPr>
                <w:sz w:val="18"/>
                <w:szCs w:val="18"/>
              </w:rPr>
              <w:t xml:space="preserve">plan:ProductionOrder</w:t>
            </w:r>
          </w:p>
        </w:tc>
        <w:tc>
          <w:tcPr>
            <w:tcW w:type="dxa" w:w="1500"/>
            <w:shd w:fill="F2F2F2" w:val="clear"/>
            <w:tcMar>
              <w:top w:type="dxa" w:w="60"/>
              <w:left w:type="dxa" w:w="110"/>
              <w:bottom w:type="dxa" w:w="60"/>
              <w:right w:type="dxa" w:w="110"/>
            </w:tcMar>
          </w:tcPr>
          <w:p>
            <w:r>
              <w:rPr>
                <w:sz w:val="18"/>
                <w:szCs w:val="18"/>
              </w:rPr>
              <w:t xml:space="preserve">xsd:integer</w:t>
            </w:r>
          </w:p>
        </w:tc>
      </w:tr>
    </w:tbl>
    <w:p>
      <w:r>
        <w:t xml:space="preserve"/>
      </w:r>
    </w:p>
    <w:p>
      <w:r>
        <w:t xml:space="preserve"/>
      </w:r>
    </w:p>
    <w:p>
      <w:r>
        <w:br w:type="page"/>
      </w:r>
    </w:p>
    <w:p>
      <w:pPr>
        <w:pStyle w:val="Heading1"/>
      </w:pPr>
      <w:r>
        <w:t xml:space="preserve">7  Appendix — Design Principles &amp; Deployment</w:t>
      </w:r>
    </w:p>
    <w:p>
      <w:pPr>
        <w:pStyle w:val="Heading2"/>
      </w:pPr>
      <w:r>
        <w:t xml:space="preserve">7.1  Design principles</w:t>
      </w:r>
    </w:p>
    <w:p>
      <w:pPr>
        <w:spacing w:after="120"/>
      </w:pPr>
      <w:r>
        <w:t xml:space="preserve">The rules below decide whether MAESTRO survives contact with a real plant.</w:t>
      </w:r>
    </w:p>
    <w:p>
      <w:pPr>
        <w:pStyle w:val="ListParagraph"/>
        <w:numPr>
          <w:ilvl w:val="0"/>
          <w:numId w:val="2"/>
        </w:numPr>
        <w:spacing w:after="60"/>
      </w:pPr>
      <w:r>
        <w:rPr>
          <w:b/>
          <w:bCs/>
        </w:rPr>
        <w:t xml:space="preserve">Keep ontology modular. </w:t>
      </w:r>
      <w:r>
        <w:t xml:space="preserve">One concern, one .ttl; cross-module coupling only through owl:imports and rdfs:subPropertyOf core:*.</w:t>
      </w:r>
    </w:p>
    <w:p>
      <w:pPr>
        <w:pStyle w:val="ListParagraph"/>
        <w:numPr>
          <w:ilvl w:val="0"/>
          <w:numId w:val="2"/>
        </w:numPr>
        <w:spacing w:after="60"/>
      </w:pPr>
      <w:r>
        <w:rPr>
          <w:b/>
          <w:bCs/>
        </w:rPr>
        <w:t xml:space="preserve">Separate logical and physical layers. </w:t>
      </w:r>
      <w:r>
        <w:t xml:space="preserve">A core:Resource is physical; a core:Skill is logical. Never put behaviour into a resource class.</w:t>
      </w:r>
    </w:p>
    <w:p>
      <w:pPr>
        <w:pStyle w:val="ListParagraph"/>
        <w:numPr>
          <w:ilvl w:val="0"/>
          <w:numId w:val="2"/>
        </w:numPr>
        <w:spacing w:after="60"/>
      </w:pPr>
      <w:r>
        <w:rPr>
          <w:b/>
          <w:bCs/>
        </w:rPr>
        <w:t xml:space="preserve">Separate capability and execution. </w:t>
      </w:r>
      <w:r>
        <w:t xml:space="preserve">A cap:Capability is what; a ros:ROSNode (or plc:FunctionBlock) is how.</w:t>
      </w:r>
    </w:p>
    <w:p>
      <w:pPr>
        <w:pStyle w:val="ListParagraph"/>
        <w:numPr>
          <w:ilvl w:val="0"/>
          <w:numId w:val="2"/>
        </w:numPr>
        <w:spacing w:after="60"/>
      </w:pPr>
      <w:r>
        <w:rPr>
          <w:b/>
          <w:bCs/>
        </w:rPr>
        <w:t xml:space="preserve">Align with standards. </w:t>
      </w:r>
      <w:r>
        <w:t xml:space="preserve">Reuse SSN/SOSA, QUDT, DIN 8580, VDI 2860/3682, PackML, ISA-95 rather than re-inventing vocabulary.</w:t>
      </w:r>
    </w:p>
    <w:p>
      <w:pPr>
        <w:pStyle w:val="ListParagraph"/>
        <w:numPr>
          <w:ilvl w:val="0"/>
          <w:numId w:val="2"/>
        </w:numPr>
        <w:spacing w:after="60"/>
      </w:pPr>
      <w:r>
        <w:rPr>
          <w:b/>
          <w:bCs/>
        </w:rPr>
        <w:t xml:space="preserve">Use semantic reasoning. </w:t>
      </w:r>
      <w:r>
        <w:t xml:space="preserve">OWL 2 RL for inheritance, SHACL for validation, SPARQL CONSTRUCT for inference, SPARQL SELECT for queries.</w:t>
      </w:r>
    </w:p>
    <w:p>
      <w:pPr>
        <w:pStyle w:val="ListParagraph"/>
        <w:numPr>
          <w:ilvl w:val="0"/>
          <w:numId w:val="2"/>
        </w:numPr>
        <w:spacing w:after="60"/>
      </w:pPr>
      <w:r>
        <w:rPr>
          <w:b/>
          <w:bCs/>
        </w:rPr>
        <w:t xml:space="preserve">Use named graphs. </w:t>
      </w:r>
      <w:r>
        <w:t xml:space="preserve">Design-time, run-time and inference results each live in their own graph.</w:t>
      </w:r>
    </w:p>
    <w:p>
      <w:pPr>
        <w:pStyle w:val="ListParagraph"/>
        <w:numPr>
          <w:ilvl w:val="0"/>
          <w:numId w:val="2"/>
        </w:numPr>
        <w:spacing w:after="60"/>
      </w:pPr>
      <w:r>
        <w:rPr>
          <w:b/>
          <w:bCs/>
        </w:rPr>
        <w:t xml:space="preserve">Use skills as the abstraction. </w:t>
      </w:r>
      <w:r>
        <w:t xml:space="preserve">Skills are the keystone; everything else clips onto them.</w:t>
      </w:r>
    </w:p>
    <w:p>
      <w:pPr>
        <w:pStyle w:val="Heading2"/>
      </w:pPr>
      <w:r>
        <w:t xml:space="preserve">7.2  GraphDB organisation</w:t>
      </w:r>
    </w:p>
    <w:p>
      <w:pPr>
        <w:spacing w:after="120"/>
      </w:pPr>
      <w:r>
        <w:t xml:space="preserve">Each module is stored in its own named graph. This gives lifecycle separation (rarely-changing design-time graphs versus second-by-second runtime graphs), bounded reasoning scope (run OWL 2 RL over just the graph that changed), and graph-level access control (a read-only consumer can see graph/capability without graph/iec61499).</w:t>
      </w:r>
    </w:p>
    <w:p>
      <w:pPr>
        <w:pStyle w:val="Heading2"/>
      </w:pPr>
      <w:r>
        <w:t xml:space="preserve">7.3  Validation</w:t>
      </w:r>
    </w:p>
    <w:p>
      <w:pPr>
        <w:spacing w:after="120"/>
      </w:pPr>
      <w:r>
        <w:t xml:space="preserve">Running python tests/validate_repo.py parses the ontology, executes the SPARQL CONSTRUCT rules, materialises the inferences and checks the core expected results; the SHACL shapes under constraints/ are enforced over the worked examples with RDFS inference. The 0.4.0 release reports “MAESTRO validation passed”.</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6"/>
        <w:szCs w:val="16"/>
      </w:rPr>
      <w:t xml:space="preserve">Page </w:t>
    </w:r>
    <w:r>
      <w:rPr>
        <w:color w:val="808080"/>
        <w:sz w:val="16"/>
        <w:szCs w:val="16"/>
      </w:rPr>
      <w:fldChar w:fldCharType="begin"/>
      <w:instrText xml:space="preserve">PAGE</w:instrText>
      <w:fldChar w:fldCharType="separate"/>
      <w:fldChar w:fldCharType="end"/>
    </w:r>
    <w:r>
      <w:rPr>
        <w:color w:val="808080"/>
        <w:sz w:val="16"/>
        <w:szCs w:val="16"/>
      </w:rPr>
      <w:t xml:space="preserve"> of </w:t>
    </w:r>
    <w:r>
      <w:rPr>
        <w:color w:val="8080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08080"/>
        <w:sz w:val="16"/>
        <w:szCs w:val="16"/>
      </w:rPr>
      <w:t xml:space="preserve">MAESTRO — Technical Reference  ·  v0.4.0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rPr>
      <w:rFonts w:ascii="Arial" w:cs="Arial" w:eastAsia="Arial" w:hAnsi="Arial"/>
      <w:b/>
      <w:bCs/>
      <w:color w:val="1F3864"/>
      <w:sz w:val="56"/>
      <w:szCs w:val="56"/>
    </w:rPr>
  </w:style>
  <w:style w:type="paragraph" w:styleId="Heading1">
    <w:name w:val="Heading 1"/>
    <w:basedOn w:val="Normal"/>
    <w:next w:val="Normal"/>
    <w:qFormat/>
    <w:pPr>
      <w:pBdr>
        <w:bottom w:val="single" w:color="2E75B6" w:sz="6" w:space="4"/>
      </w:pBdr>
      <w:spacing w:after="160" w:before="280"/>
      <w:outlineLvl w:val="0"/>
    </w:pPr>
    <w:rPr>
      <w:rFonts w:ascii="Arial" w:cs="Arial" w:eastAsia="Arial" w:hAnsi="Arial"/>
      <w:b/>
      <w:bCs/>
      <w:color w:val="1F3864"/>
      <w:sz w:val="30"/>
      <w:szCs w:val="30"/>
    </w:rPr>
  </w:style>
  <w:style w:type="paragraph" w:styleId="Heading2">
    <w:name w:val="Heading 2"/>
    <w:basedOn w:val="Normal"/>
    <w:next w:val="Normal"/>
    <w:qFormat/>
    <w:pPr>
      <w:spacing w:after="120" w:before="220"/>
      <w:outlineLvl w:val="1"/>
    </w:pPr>
    <w:rPr>
      <w:rFonts w:ascii="Arial" w:cs="Arial" w:eastAsia="Arial" w:hAnsi="Arial"/>
      <w:b/>
      <w:bCs/>
      <w:color w:val="2E75B6"/>
      <w:sz w:val="25"/>
      <w:szCs w:val="25"/>
    </w:rPr>
  </w:style>
  <w:style w:type="paragraph" w:styleId="Heading3">
    <w:name w:val="Heading 3"/>
    <w:basedOn w:val="Normal"/>
    <w:next w:val="Normal"/>
    <w:qFormat/>
    <w:pPr>
      <w:spacing w:after="100" w:before="180"/>
      <w:outlineLvl w:val="2"/>
    </w:pPr>
    <w:rPr>
      <w:rFonts w:ascii="Arial" w:cs="Arial" w:eastAsia="Arial" w:hAnsi="Arial"/>
      <w:b/>
      <w:bCs/>
      <w:color w:val="1F386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5aa182d7e10d95bfdcef540ed46571b300571114.png"/><Relationship Id="rId10" Type="http://schemas.openxmlformats.org/officeDocument/2006/relationships/image" Target="media/0fe2768e450f990ca07fd9672aa47a1113ae0495.png"/><Relationship Id="rId11" Type="http://schemas.openxmlformats.org/officeDocument/2006/relationships/image" Target="media/aa34980e2b68fbb5fdea576c844659dcbacf075b.png"/><Relationship Id="rId12" Type="http://schemas.openxmlformats.org/officeDocument/2006/relationships/image" Target="media/907f9c228b75a0c9556b326b6eb32bc10500eb3b.png"/><Relationship Id="rId13" Type="http://schemas.openxmlformats.org/officeDocument/2006/relationships/image" Target="media/e6b4e9857fd65fae9780e4a76d565e76a38e486b.png"/><Relationship Id="rId14" Type="http://schemas.openxmlformats.org/officeDocument/2006/relationships/image" Target="media/089b44f17309ed7b73dd17d55fd635453c9778e8.png"/><Relationship Id="rId15" Type="http://schemas.openxmlformats.org/officeDocument/2006/relationships/image" Target="media/f0a06a23d45edf0f753dd56f07a0c31b4e532801.png"/><Relationship Id="rId16" Type="http://schemas.openxmlformats.org/officeDocument/2006/relationships/image" Target="media/b52b135fbd95ba3b7a7201f79659601b13884b06.png"/><Relationship Id="rId17" Type="http://schemas.openxmlformats.org/officeDocument/2006/relationships/image" Target="media/86299fcac2804892821989ef6601cf846efa277c.png"/><Relationship Id="rId1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MAESTRO Technical Reference</dc:title>
  <dc:creator>MAESTRO</dc:creator>
  <cp:lastModifiedBy>Un-named</cp:lastModifiedBy>
  <cp:revision>1</cp:revision>
  <dcterms:created xsi:type="dcterms:W3CDTF">2026-06-29T12:32:14.712Z</dcterms:created>
  <dcterms:modified xsi:type="dcterms:W3CDTF">2026-06-29T12:32:14.712Z</dcterms:modified>
</cp:coreProperties>
</file>

<file path=docProps/custom.xml><?xml version="1.0" encoding="utf-8"?>
<Properties xmlns="http://schemas.openxmlformats.org/officeDocument/2006/custom-properties" xmlns:vt="http://schemas.openxmlformats.org/officeDocument/2006/docPropsVTypes"/>
</file>