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42629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42629"/>
          <w:sz w:val="32"/>
          <w:szCs w:val="32"/>
          <w:lang w:eastAsia="ru-RU"/>
        </w:rPr>
        <w:t>Удаленная идентификация — это механизм, позволяющий физическим лицам получать финансовые услуги дистанционно в разных банках, подтвердив свою личность с помощью биометрических персональных данных (изображение лица и голос).</w:t>
      </w:r>
    </w:p>
    <w:p w:rsidR="00954547" w:rsidRPr="00954547" w:rsidRDefault="00954547" w:rsidP="00954547">
      <w:pPr>
        <w:shd w:val="clear" w:color="auto" w:fill="FFFFFF"/>
        <w:ind w:firstLine="0"/>
        <w:jc w:val="left"/>
        <w:outlineLvl w:val="1"/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</w:pPr>
      <w:r w:rsidRPr="00954547"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  <w:t>О проекте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Механизм удаленной идентификации разработан Банком России в рамках реализации Основных направлений развития финансовых технологий на период 2018 — 2020 годов.</w: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Создание и развитие платформы для удаленной идентификации позволяет перевести финансовые услуги в цифровую среду, повысить доступность финансовых услуг для потребителей, в том числе людей с ограниченными возможностями, пожилого и маломобильного населения, а также увеличить конкуренцию на финансовом рынке.</w:t>
      </w:r>
    </w:p>
    <w:p w:rsidR="00954547" w:rsidRPr="00954547" w:rsidRDefault="00954547" w:rsidP="00954547">
      <w:pPr>
        <w:shd w:val="clear" w:color="auto" w:fill="FFFFFF"/>
        <w:ind w:firstLine="0"/>
        <w:jc w:val="left"/>
        <w:outlineLvl w:val="1"/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</w:pPr>
      <w:r w:rsidRPr="00954547"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  <w:t>Получение финансовых услуг:</w: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noProof/>
          <w:color w:val="2B2E33"/>
          <w:spacing w:val="-3"/>
          <w:sz w:val="32"/>
          <w:szCs w:val="3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https://www.cbr.ru/StaticHtml/File/102709/fc_acc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26462" id="Прямоугольник 6" o:spid="_x0000_s1026" alt="https://www.cbr.ru/StaticHtml/File/102709/fc_acc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F9MhXgFAwAABQYAAA4AAAAAAAAAAAAAAAAALgIAAGRycy9lMm9Eb2MueG1sUEsBAi0A&#10;FAAGAAgAAAAhAEyg6SzYAAAAAwEAAA8AAAAAAAAAAAAAAAAAXwUAAGRycy9kb3ducmV2LnhtbFBL&#10;BQYAAAAABAAEAPMAAABkBgAAAAA=&#10;" filled="f" stroked="f">
                <o:lock v:ext="edit" aspectratio="t"/>
                <w10:anchorlock/>
              </v:rect>
            </w:pict>
          </mc:Fallback>
        </mc:AlternateConten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Для реализации механизма удаленной идентификации разработаны нормативные (правовые) акты, а также сформирована технологическая инфраструктура, в том числе Единая биометрическая система, которая совместно с Единой системой идентификации и аутентификации (ЕСИА) обеспечит достоверную идентификацию пользователей.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Процедура для пользователя является бесплатной и добровольной и будет осуществляться только с согласия клиента.</w:t>
      </w:r>
    </w:p>
    <w:p w:rsidR="00954547" w:rsidRPr="00954547" w:rsidRDefault="00954547" w:rsidP="00954547">
      <w:pPr>
        <w:shd w:val="clear" w:color="auto" w:fill="FFFFFF"/>
        <w:ind w:firstLine="0"/>
        <w:jc w:val="left"/>
        <w:outlineLvl w:val="1"/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</w:pPr>
      <w:r w:rsidRPr="00954547"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  <w:t>Как начать использовать удаленную идентификацию</w: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noProof/>
          <w:color w:val="2B2E33"/>
          <w:spacing w:val="-3"/>
          <w:sz w:val="32"/>
          <w:szCs w:val="3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https://www.cbr.ru/StaticHtml/File/90560/pic1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B5587" id="Прямоугольник 5" o:spid="_x0000_s1026" alt="https://www.cbr.ru/StaticHtml/File/90560/pic1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OoNFWgCAwAAAgYAAA4AAAAAAAAAAAAAAAAALgIAAGRycy9lMm9Eb2MueG1sUEsBAi0AFAAG&#10;AAgAAAAhAEyg6SzYAAAAAwEAAA8AAAAAAAAAAAAAAAAAXA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954547" w:rsidRPr="00954547" w:rsidRDefault="00954547" w:rsidP="00954547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Arial" w:eastAsia="Times New Roman" w:hAnsi="Arial" w:cs="Arial"/>
          <w:color w:val="111214"/>
          <w:spacing w:val="-3"/>
          <w:sz w:val="27"/>
          <w:szCs w:val="27"/>
          <w:lang w:eastAsia="ru-RU"/>
        </w:rPr>
      </w:pPr>
      <w:r w:rsidRPr="00954547">
        <w:rPr>
          <w:rFonts w:ascii="Arial" w:eastAsia="Times New Roman" w:hAnsi="Arial" w:cs="Arial"/>
          <w:color w:val="111214"/>
          <w:spacing w:val="-3"/>
          <w:sz w:val="27"/>
          <w:szCs w:val="27"/>
          <w:lang w:eastAsia="ru-RU"/>
        </w:rPr>
        <w:t>01. Пройти первичную регистрацию биометрических данных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 xml:space="preserve">Гражданину нужно прийти в один из уполномоченных банков, обладающих правом проводить регистрацию физических лиц в Единой системе идентификации и аутентификации </w:t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lastRenderedPageBreak/>
        <w:t>(ЕСИА) и Единой биометрической системе. Такой Банк проведет идентификацию физического лица при личном присутствии, зарегистрирует его в ЕСИА, а также снимет биометрические параметры (сфотографирует и запишет образец голоса) и направит их в Единую биометрическую систему.</w: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noProof/>
          <w:color w:val="007DBC"/>
          <w:spacing w:val="-3"/>
          <w:sz w:val="32"/>
          <w:szCs w:val="3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https://www.cbr.ru/StaticHtml/File/90560/map.svg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BDDFF" id="Прямоугольник 4" o:spid="_x0000_s1026" alt="https://www.cbr.ru/StaticHtml/File/90560/map.svg" href="https://www.cbr.ru/fintech/digital_biometric_id/map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br/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br/>
      </w:r>
      <w:r w:rsidRPr="00954547">
        <w:rPr>
          <w:rFonts w:ascii="Arial" w:eastAsia="Times New Roman" w:hAnsi="Arial" w:cs="Arial"/>
          <w:noProof/>
          <w:color w:val="007DBC"/>
          <w:spacing w:val="-3"/>
          <w:sz w:val="32"/>
          <w:szCs w:val="3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www.cbr.ru/StaticHtml/File/90560/list.svg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3FF19" id="Прямоугольник 3" o:spid="_x0000_s1026" alt="https://www.cbr.ru/StaticHtml/File/90560/list.svg" href="https://www.cbr.ru/fintech/digital_biometric_id/credit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noProof/>
          <w:color w:val="2B2E33"/>
          <w:spacing w:val="-3"/>
          <w:sz w:val="32"/>
          <w:szCs w:val="3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www.cbr.ru/StaticHtml/File/90561/pic2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B9FD0" id="Прямоугольник 2" o:spid="_x0000_s1026" alt="https://www.cbr.ru/StaticHtml/File/90561/pic2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LzTXiQCAwAAAgYAAA4AAAAAAAAAAAAAAAAALgIAAGRycy9lMm9Eb2MueG1sUEsBAi0AFAAG&#10;AAgAAAAhAEyg6SzYAAAAAwEAAA8AAAAAAAAAAAAAAAAAXA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954547" w:rsidRPr="00954547" w:rsidRDefault="00954547" w:rsidP="00954547">
      <w:pPr>
        <w:shd w:val="clear" w:color="auto" w:fill="FFFFFF"/>
        <w:spacing w:before="100" w:beforeAutospacing="1" w:after="100" w:afterAutospacing="1"/>
        <w:ind w:firstLine="0"/>
        <w:jc w:val="left"/>
        <w:outlineLvl w:val="2"/>
        <w:rPr>
          <w:rFonts w:ascii="Arial" w:eastAsia="Times New Roman" w:hAnsi="Arial" w:cs="Arial"/>
          <w:color w:val="111214"/>
          <w:spacing w:val="-3"/>
          <w:sz w:val="27"/>
          <w:szCs w:val="27"/>
          <w:lang w:eastAsia="ru-RU"/>
        </w:rPr>
      </w:pPr>
      <w:r w:rsidRPr="00954547">
        <w:rPr>
          <w:rFonts w:ascii="Arial" w:eastAsia="Times New Roman" w:hAnsi="Arial" w:cs="Arial"/>
          <w:color w:val="111214"/>
          <w:spacing w:val="-3"/>
          <w:sz w:val="27"/>
          <w:szCs w:val="27"/>
          <w:lang w:eastAsia="ru-RU"/>
        </w:rPr>
        <w:t>02. Получить банковские услуги с помощью удаленной идентификации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Для получения услуги в новом банке гражданину нужно зайти на сайт или мобильное приложение этого банка и выбрать получение услуги с использованием удаленной идентификации.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Далее необходимо пройти авторизацию в ЕСИА и подтвердить свои биометрические данные с помощью смартфона, планшета, ноутбука или стационарного компьютера с камерой и микрофоном.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Для подтверждения своих биометрических данных с мобильного устройства необходимо скачать мобильное приложение Единой биометрической системы. Приложение доступно для скачивания в </w:t>
      </w:r>
      <w:proofErr w:type="spellStart"/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fldChar w:fldCharType="begin"/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instrText xml:space="preserve"> HYPERLINK "https://play.google.com/store/apps/details?id=ru.rtlabs.mobile.ebs.gosuslugi.android" \t "_blank" </w:instrText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fldChar w:fldCharType="separate"/>
      </w:r>
      <w:r w:rsidRPr="00954547">
        <w:rPr>
          <w:rFonts w:ascii="Arial" w:eastAsia="Times New Roman" w:hAnsi="Arial" w:cs="Arial"/>
          <w:color w:val="007DBC"/>
          <w:spacing w:val="-3"/>
          <w:sz w:val="32"/>
          <w:szCs w:val="32"/>
          <w:u w:val="single"/>
          <w:lang w:eastAsia="ru-RU"/>
        </w:rPr>
        <w:t>Google</w:t>
      </w:r>
      <w:proofErr w:type="spellEnd"/>
      <w:r w:rsidRPr="00954547">
        <w:rPr>
          <w:rFonts w:ascii="Arial" w:eastAsia="Times New Roman" w:hAnsi="Arial" w:cs="Arial"/>
          <w:color w:val="007DBC"/>
          <w:spacing w:val="-3"/>
          <w:sz w:val="32"/>
          <w:szCs w:val="32"/>
          <w:u w:val="single"/>
          <w:lang w:eastAsia="ru-RU"/>
        </w:rPr>
        <w:t xml:space="preserve"> </w:t>
      </w:r>
      <w:proofErr w:type="spellStart"/>
      <w:r w:rsidRPr="00954547">
        <w:rPr>
          <w:rFonts w:ascii="Arial" w:eastAsia="Times New Roman" w:hAnsi="Arial" w:cs="Arial"/>
          <w:color w:val="007DBC"/>
          <w:spacing w:val="-3"/>
          <w:sz w:val="32"/>
          <w:szCs w:val="32"/>
          <w:u w:val="single"/>
          <w:lang w:eastAsia="ru-RU"/>
        </w:rPr>
        <w:t>Play</w:t>
      </w:r>
      <w:proofErr w:type="spellEnd"/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fldChar w:fldCharType="end"/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 и </w:t>
      </w:r>
      <w:proofErr w:type="spellStart"/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fldChar w:fldCharType="begin"/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instrText xml:space="preserve"> HYPERLINK "https://apps.apple.com/ru/app/%D0%B3%D0%BE%D1%81%D1%83%D1%81%D0%BB%D1%83%D0%B3%D0%B8-%D0%B1%D0%B8%D0%BE%D0%BC%D0%B5%D1%82%D1%80%D0%B8%D1%8F/id6443499542" \t "_blank" </w:instrText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fldChar w:fldCharType="separate"/>
      </w:r>
      <w:r w:rsidRPr="00954547">
        <w:rPr>
          <w:rFonts w:ascii="Arial" w:eastAsia="Times New Roman" w:hAnsi="Arial" w:cs="Arial"/>
          <w:color w:val="007DBC"/>
          <w:spacing w:val="-3"/>
          <w:sz w:val="32"/>
          <w:szCs w:val="32"/>
          <w:u w:val="single"/>
          <w:lang w:eastAsia="ru-RU"/>
        </w:rPr>
        <w:t>App</w:t>
      </w:r>
      <w:proofErr w:type="spellEnd"/>
      <w:r w:rsidRPr="00954547">
        <w:rPr>
          <w:rFonts w:ascii="Arial" w:eastAsia="Times New Roman" w:hAnsi="Arial" w:cs="Arial"/>
          <w:color w:val="007DBC"/>
          <w:spacing w:val="-3"/>
          <w:sz w:val="32"/>
          <w:szCs w:val="32"/>
          <w:u w:val="single"/>
          <w:lang w:eastAsia="ru-RU"/>
        </w:rPr>
        <w:t> </w:t>
      </w:r>
      <w:proofErr w:type="spellStart"/>
      <w:r w:rsidRPr="00954547">
        <w:rPr>
          <w:rFonts w:ascii="Arial" w:eastAsia="Times New Roman" w:hAnsi="Arial" w:cs="Arial"/>
          <w:color w:val="007DBC"/>
          <w:spacing w:val="-3"/>
          <w:sz w:val="32"/>
          <w:szCs w:val="32"/>
          <w:u w:val="single"/>
          <w:lang w:eastAsia="ru-RU"/>
        </w:rPr>
        <w:t>Store</w:t>
      </w:r>
      <w:proofErr w:type="spellEnd"/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fldChar w:fldCharType="end"/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.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После сравнения лица и голоса гражданина с ранее внесенными в Единую биометрическую систему данными, он сможет открыть счет (вклад), получить кредит, сделать перевод, не приходя в банк.</w: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noProof/>
          <w:color w:val="2B2E33"/>
          <w:spacing w:val="-3"/>
          <w:sz w:val="32"/>
          <w:szCs w:val="3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www.cbr.ru/StaticHtml/File/99358/app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EE0F1" id="Прямоугольник 1" o:spid="_x0000_s1026" alt="https://www.cbr.ru/StaticHtml/File/99358/app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zmkAHAAMAAAE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954547" w:rsidRPr="00954547" w:rsidRDefault="00954547" w:rsidP="00954547">
      <w:pPr>
        <w:shd w:val="clear" w:color="auto" w:fill="FFFFFF"/>
        <w:ind w:firstLine="0"/>
        <w:jc w:val="left"/>
        <w:outlineLvl w:val="1"/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</w:pPr>
      <w:r w:rsidRPr="00954547">
        <w:rPr>
          <w:rFonts w:ascii="Arial" w:eastAsia="Times New Roman" w:hAnsi="Arial" w:cs="Arial"/>
          <w:color w:val="111214"/>
          <w:spacing w:val="-3"/>
          <w:sz w:val="36"/>
          <w:szCs w:val="36"/>
          <w:lang w:eastAsia="ru-RU"/>
        </w:rPr>
        <w:t>Этапы реализации проекта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 xml:space="preserve">2017 год — обеспечено законодательное закрепления возможности проведения удаленной идентификации. 31 декабря 2017 года подписан Федеральный </w:t>
      </w: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lastRenderedPageBreak/>
        <w:t>закон № 482-ФЗ «О внесении изменений в отдельные законодательные акты Российской Федерации».</w:t>
      </w:r>
    </w:p>
    <w:p w:rsidR="00954547" w:rsidRPr="00954547" w:rsidRDefault="00954547" w:rsidP="00954547">
      <w:pPr>
        <w:shd w:val="clear" w:color="auto" w:fill="FFFFFF"/>
        <w:spacing w:after="100" w:afterAutospacing="1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I кв. 2018 года — создана Единая биометрическая система, с использованием которой осуществляется проведение биометрической идентификации физических лиц.</w:t>
      </w:r>
    </w:p>
    <w:p w:rsidR="00954547" w:rsidRPr="00954547" w:rsidRDefault="00954547" w:rsidP="00954547">
      <w:pPr>
        <w:shd w:val="clear" w:color="auto" w:fill="FFFFFF"/>
        <w:spacing w:after="0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II кв. 2018 года — приняты подзаконные акты и проведена тестовая эксплуатация Единой биометрической системы банками.</w:t>
      </w:r>
    </w:p>
    <w:p w:rsidR="00954547" w:rsidRPr="00954547" w:rsidRDefault="00954547" w:rsidP="00954547">
      <w:pPr>
        <w:shd w:val="clear" w:color="auto" w:fill="FFFFFF"/>
        <w:ind w:firstLine="0"/>
        <w:jc w:val="left"/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</w:pPr>
      <w:r w:rsidRPr="00954547">
        <w:rPr>
          <w:rFonts w:ascii="Arial" w:eastAsia="Times New Roman" w:hAnsi="Arial" w:cs="Arial"/>
          <w:color w:val="2B2E33"/>
          <w:spacing w:val="-3"/>
          <w:sz w:val="32"/>
          <w:szCs w:val="32"/>
          <w:lang w:eastAsia="ru-RU"/>
        </w:rPr>
        <w:t>30 июня 2018 года — запущен механизм удаленной идентификации. С этого момента банки постепенно обеспечивают в своих структурных подразделениях сбор биометрических данных по мере готовности их технологической инфраструктуры. На 1 января 2021 года такой сервис предоставляется в более чем в 13,3 тыс. структурных подразделениях банков.</w:t>
      </w:r>
    </w:p>
    <w:p w:rsidR="004E4B08" w:rsidRDefault="00954547">
      <w:r>
        <w:t xml:space="preserve">Материалы с сайта : </w:t>
      </w:r>
      <w:hyperlink r:id="rId6" w:history="1">
        <w:r w:rsidRPr="00787FAE">
          <w:rPr>
            <w:rStyle w:val="a4"/>
          </w:rPr>
          <w:t>https://www.cbr.ru/fintech/digital_biometric_id/</w:t>
        </w:r>
      </w:hyperlink>
    </w:p>
    <w:p w:rsidR="00954547" w:rsidRDefault="00954547">
      <w:bookmarkStart w:id="0" w:name="_GoBack"/>
      <w:bookmarkEnd w:id="0"/>
    </w:p>
    <w:sectPr w:rsidR="00954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EA8"/>
    <w:rsid w:val="004E4B08"/>
    <w:rsid w:val="00906EA8"/>
    <w:rsid w:val="0095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1D20"/>
  <w15:chartTrackingRefBased/>
  <w15:docId w15:val="{DE75F1DE-7D86-4D2F-AFCA-E97FA648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300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54547"/>
    <w:pPr>
      <w:spacing w:before="100" w:beforeAutospacing="1" w:after="100" w:afterAutospacing="1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4547"/>
    <w:pPr>
      <w:spacing w:before="100" w:beforeAutospacing="1" w:after="100" w:afterAutospacing="1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45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45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referenceable">
    <w:name w:val="referenceable"/>
    <w:basedOn w:val="a0"/>
    <w:rsid w:val="00954547"/>
  </w:style>
  <w:style w:type="paragraph" w:styleId="a3">
    <w:name w:val="Normal (Web)"/>
    <w:basedOn w:val="a"/>
    <w:uiPriority w:val="99"/>
    <w:semiHidden/>
    <w:unhideWhenUsed/>
    <w:rsid w:val="0095454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545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971">
          <w:marLeft w:val="0"/>
          <w:marRight w:val="0"/>
          <w:marTop w:val="0"/>
          <w:marBottom w:val="0"/>
          <w:divBdr>
            <w:top w:val="single" w:sz="6" w:space="0" w:color="E8E9EB"/>
            <w:left w:val="none" w:sz="0" w:space="0" w:color="auto"/>
            <w:bottom w:val="single" w:sz="6" w:space="0" w:color="E8E9EB"/>
            <w:right w:val="none" w:sz="0" w:space="0" w:color="auto"/>
          </w:divBdr>
          <w:divsChild>
            <w:div w:id="933826949">
              <w:marLeft w:val="91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638218">
          <w:marLeft w:val="5476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20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591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120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7134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br.ru/fintech/digital_biometric_id/" TargetMode="External"/><Relationship Id="rId5" Type="http://schemas.openxmlformats.org/officeDocument/2006/relationships/hyperlink" Target="https://www.cbr.ru/fintech/digital_biometric_id/credit/" TargetMode="External"/><Relationship Id="rId4" Type="http://schemas.openxmlformats.org/officeDocument/2006/relationships/hyperlink" Target="https://www.cbr.ru/fintech/digital_biometric_id/ma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3227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2026-05-21T18:07:00Z</dcterms:created>
  <dcterms:modified xsi:type="dcterms:W3CDTF">2026-05-21T18:08:00Z</dcterms:modified>
</cp:coreProperties>
</file>