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Scénario 1 : Organisation d’un évènement</w:t>
      </w:r>
    </w:p>
    <w:p w:rsidR="00000000" w:rsidDel="00000000" w:rsidP="00000000" w:rsidRDefault="00000000" w:rsidRPr="00000000" w14:paraId="00000002">
      <w:pPr>
        <w:jc w:val="center"/>
        <w:rPr>
          <w:b w:val="1"/>
        </w:rPr>
      </w:pPr>
      <w:r w:rsidDel="00000000" w:rsidR="00000000" w:rsidRPr="00000000">
        <w:rPr>
          <w:b w:val="1"/>
          <w:rtl w:val="0"/>
        </w:rPr>
        <w:t xml:space="preserve">Réunion 2 : Choix du thème</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Ordre du jour :</w:t>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numPr>
          <w:ilvl w:val="0"/>
          <w:numId w:val="2"/>
        </w:numPr>
        <w:ind w:left="720" w:hanging="360"/>
        <w:jc w:val="left"/>
        <w:rPr/>
      </w:pPr>
      <w:r w:rsidDel="00000000" w:rsidR="00000000" w:rsidRPr="00000000">
        <w:rPr>
          <w:rtl w:val="0"/>
        </w:rPr>
        <w:t xml:space="preserve">Choix du thème</w:t>
      </w:r>
    </w:p>
    <w:p w:rsidR="00000000" w:rsidDel="00000000" w:rsidP="00000000" w:rsidRDefault="00000000" w:rsidRPr="00000000" w14:paraId="00000008">
      <w:pPr>
        <w:numPr>
          <w:ilvl w:val="0"/>
          <w:numId w:val="2"/>
        </w:numPr>
        <w:ind w:left="720" w:hanging="360"/>
        <w:jc w:val="left"/>
        <w:rPr>
          <w:u w:val="none"/>
        </w:rPr>
      </w:pPr>
      <w:r w:rsidDel="00000000" w:rsidR="00000000" w:rsidRPr="00000000">
        <w:rPr>
          <w:rtl w:val="0"/>
        </w:rPr>
        <w:t xml:space="preserve">Choix des activitées</w:t>
      </w:r>
    </w:p>
    <w:p w:rsidR="00000000" w:rsidDel="00000000" w:rsidP="00000000" w:rsidRDefault="00000000" w:rsidRPr="00000000" w14:paraId="00000009">
      <w:pPr>
        <w:numPr>
          <w:ilvl w:val="0"/>
          <w:numId w:val="2"/>
        </w:numPr>
        <w:ind w:left="720" w:hanging="360"/>
        <w:jc w:val="left"/>
        <w:rPr>
          <w:u w:val="none"/>
        </w:rPr>
      </w:pPr>
      <w:r w:rsidDel="00000000" w:rsidR="00000000" w:rsidRPr="00000000">
        <w:rPr>
          <w:rtl w:val="0"/>
        </w:rPr>
        <w:t xml:space="preserve">Choix de la date</w:t>
      </w:r>
    </w:p>
    <w:p w:rsidR="00000000" w:rsidDel="00000000" w:rsidP="00000000" w:rsidRDefault="00000000" w:rsidRPr="00000000" w14:paraId="0000000A">
      <w:pPr>
        <w:numPr>
          <w:ilvl w:val="0"/>
          <w:numId w:val="2"/>
        </w:numPr>
        <w:ind w:left="720" w:hanging="360"/>
        <w:jc w:val="left"/>
        <w:rPr>
          <w:u w:val="none"/>
        </w:rPr>
      </w:pPr>
      <w:r w:rsidDel="00000000" w:rsidR="00000000" w:rsidRPr="00000000">
        <w:rPr>
          <w:rtl w:val="0"/>
        </w:rPr>
        <w:t xml:space="preserve">Choix des invités</w:t>
      </w:r>
    </w:p>
    <w:p w:rsidR="00000000" w:rsidDel="00000000" w:rsidP="00000000" w:rsidRDefault="00000000" w:rsidRPr="00000000" w14:paraId="0000000B">
      <w:pPr>
        <w:numPr>
          <w:ilvl w:val="0"/>
          <w:numId w:val="2"/>
        </w:numPr>
        <w:ind w:left="720" w:hanging="360"/>
        <w:jc w:val="left"/>
        <w:rPr>
          <w:u w:val="none"/>
        </w:rPr>
      </w:pPr>
      <w:r w:rsidDel="00000000" w:rsidR="00000000" w:rsidRPr="00000000">
        <w:rPr>
          <w:rtl w:val="0"/>
        </w:rPr>
        <w:t xml:space="preserve">Autres détails</w:t>
      </w:r>
    </w:p>
    <w:p w:rsidR="00000000" w:rsidDel="00000000" w:rsidP="00000000" w:rsidRDefault="00000000" w:rsidRPr="00000000" w14:paraId="0000000C">
      <w:pPr>
        <w:ind w:left="0" w:firstLine="0"/>
        <w:jc w:val="left"/>
        <w:rPr/>
      </w:pPr>
      <w:r w:rsidDel="00000000" w:rsidR="00000000" w:rsidRPr="00000000">
        <w:rPr>
          <w:rtl w:val="0"/>
        </w:rPr>
      </w:r>
    </w:p>
    <w:p w:rsidR="00000000" w:rsidDel="00000000" w:rsidP="00000000" w:rsidRDefault="00000000" w:rsidRPr="00000000" w14:paraId="0000000D">
      <w:pPr>
        <w:ind w:left="0" w:firstLine="0"/>
        <w:jc w:val="left"/>
        <w:rPr>
          <w:b w:val="1"/>
        </w:rPr>
      </w:pPr>
      <w:r w:rsidDel="00000000" w:rsidR="00000000" w:rsidRPr="00000000">
        <w:rPr>
          <w:b w:val="1"/>
          <w:rtl w:val="0"/>
        </w:rPr>
        <w:t xml:space="preserve">Résumé :</w:t>
      </w:r>
    </w:p>
    <w:p w:rsidR="00000000" w:rsidDel="00000000" w:rsidP="00000000" w:rsidRDefault="00000000" w:rsidRPr="00000000" w14:paraId="0000000E">
      <w:pPr>
        <w:ind w:left="0" w:firstLine="0"/>
        <w:jc w:val="left"/>
        <w:rPr>
          <w:b w:val="1"/>
        </w:rPr>
      </w:pPr>
      <w:r w:rsidDel="00000000" w:rsidR="00000000" w:rsidRPr="00000000">
        <w:rPr>
          <w:b w:val="1"/>
          <w:rtl w:val="0"/>
        </w:rPr>
        <w:tab/>
      </w:r>
    </w:p>
    <w:p w:rsidR="00000000" w:rsidDel="00000000" w:rsidP="00000000" w:rsidRDefault="00000000" w:rsidRPr="00000000" w14:paraId="0000000F">
      <w:pPr>
        <w:ind w:left="0" w:firstLine="0"/>
        <w:jc w:val="left"/>
        <w:rPr/>
      </w:pPr>
      <w:r w:rsidDel="00000000" w:rsidR="00000000" w:rsidRPr="00000000">
        <w:rPr>
          <w:b w:val="1"/>
          <w:rtl w:val="0"/>
        </w:rPr>
        <w:tab/>
      </w:r>
      <w:r w:rsidDel="00000000" w:rsidR="00000000" w:rsidRPr="00000000">
        <w:rPr>
          <w:rtl w:val="0"/>
        </w:rPr>
        <w:t xml:space="preserve">Dans cette réunions, les participants choisissent le thème pour l’évènement, ainsi que sa forme. Ils parlent ensuite de différentes activitées possibles pour intéresser un maximum de personnes. Ils discutent de la date, ainsi que des gens à inviter. Après réflexion, le thème sera internet, un thème qui rejoint les quatres thèmes proposés, que ce soit amazon, la transition numérique, les réseaux sociaux, et l’IA. Chaque thèmes auront une activitée qui leur est liée. Ils proposent au final d’organiser une kermesse à Monfaucon, le 8 mai, un dimanche. Un évènement qui durera l’intégralité de la journée</w:t>
      </w:r>
    </w:p>
    <w:p w:rsidR="00000000" w:rsidDel="00000000" w:rsidP="00000000" w:rsidRDefault="00000000" w:rsidRPr="00000000" w14:paraId="00000010">
      <w:pPr>
        <w:ind w:left="0" w:firstLine="0"/>
        <w:jc w:val="left"/>
        <w:rPr/>
      </w:pPr>
      <w:r w:rsidDel="00000000" w:rsidR="00000000" w:rsidRPr="00000000">
        <w:rPr>
          <w:rtl w:val="0"/>
        </w:rPr>
      </w:r>
    </w:p>
    <w:p w:rsidR="00000000" w:rsidDel="00000000" w:rsidP="00000000" w:rsidRDefault="00000000" w:rsidRPr="00000000" w14:paraId="00000011">
      <w:pPr>
        <w:ind w:left="0" w:firstLine="0"/>
        <w:jc w:val="left"/>
        <w:rPr>
          <w:b w:val="1"/>
        </w:rPr>
      </w:pPr>
      <w:r w:rsidDel="00000000" w:rsidR="00000000" w:rsidRPr="00000000">
        <w:rPr>
          <w:b w:val="1"/>
          <w:rtl w:val="0"/>
        </w:rPr>
        <w:t xml:space="preserve">Compte Rendu :</w:t>
      </w:r>
    </w:p>
    <w:p w:rsidR="00000000" w:rsidDel="00000000" w:rsidP="00000000" w:rsidRDefault="00000000" w:rsidRPr="00000000" w14:paraId="00000012">
      <w:pPr>
        <w:ind w:left="0" w:firstLine="0"/>
        <w:jc w:val="left"/>
        <w:rPr>
          <w:b w:val="1"/>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u w:val="none"/>
        </w:rPr>
      </w:pPr>
      <w:r w:rsidDel="00000000" w:rsidR="00000000" w:rsidRPr="00000000">
        <w:rPr>
          <w:rtl w:val="0"/>
        </w:rPr>
        <w:t xml:space="preserve">Le choix du thème se fait sur un mix des quatres thèmes proposés. C’est à dire qu’en choisissant internet en tant que thème principal, l’évènement pourra être en concordance avec l’IA, Amazon, la transition numérique et les réseaux sociaux</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rtl w:val="0"/>
        </w:rPr>
        <w:t xml:space="preserve">Les activitées proposées sont toutes en accordance avec un des thèmes. Par exemple, ils souhaitent brûler une effigie de Jeff Bezos, se raccordant avec le thème d’Amazon et de l’environnement. De plus, ils proposent une course de livraison en vélo, qui sensibilisera les livreurs à l’écologie. Un jeu de quille, thématisé par les réseaux sociaux, et l’invitation d’un EHPAD, qui recevra des formation sur internet, avec en plus une initiation aux jeux vidéos. Les participants souhaitent aussi mettre en place un bar, et un food truck de soupe au pistou. </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La date choisie est le 8 mai, un jour de week-end, ou il fait assez chaud pour accueillir des personnes de tout âge</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numPr>
          <w:ilvl w:val="0"/>
          <w:numId w:val="1"/>
        </w:numPr>
        <w:ind w:left="720" w:hanging="360"/>
        <w:jc w:val="left"/>
        <w:rPr>
          <w:u w:val="none"/>
        </w:rPr>
      </w:pPr>
      <w:r w:rsidDel="00000000" w:rsidR="00000000" w:rsidRPr="00000000">
        <w:rPr>
          <w:rtl w:val="0"/>
        </w:rPr>
        <w:t xml:space="preserve">Les participants choisissent d’inviter les membres d’une maison de retraite, ainsi que des livreurs amazon qui pourront participer à une course. De plus, ils invitent des producteurs agroalimentaires locaux pour dégustation, et pour promouvoir le “manger local”.  Ils décident de ne pas inviter de streamer.</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numPr>
          <w:ilvl w:val="0"/>
          <w:numId w:val="1"/>
        </w:numPr>
        <w:ind w:left="720" w:hanging="360"/>
        <w:jc w:val="left"/>
        <w:rPr>
          <w:u w:val="none"/>
        </w:rPr>
      </w:pPr>
      <w:r w:rsidDel="00000000" w:rsidR="00000000" w:rsidRPr="00000000">
        <w:rPr>
          <w:rtl w:val="0"/>
        </w:rPr>
        <w:t xml:space="preserve">En outre, ils choisissent de mettre en place le prix d’entrée à 2€, de monter un bar et un stand de soupe au pistou, et faire venir des producteurs de produits locaux</w:t>
      </w:r>
    </w:p>
    <w:p w:rsidR="00000000" w:rsidDel="00000000" w:rsidP="00000000" w:rsidRDefault="00000000" w:rsidRPr="00000000" w14:paraId="0000001C">
      <w:pPr>
        <w:jc w:val="left"/>
        <w:rPr>
          <w:b w:val="1"/>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sectPr>
      <w:pgSz w:h="16834" w:w="11909" w:orient="portrait"/>
      <w:pgMar w:bottom="1440" w:top="1440" w:left="2125.984251968503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