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Scénario 1 : Organisation d’un évènement</w:t>
      </w:r>
    </w:p>
    <w:p w:rsidR="00000000" w:rsidDel="00000000" w:rsidP="00000000" w:rsidRDefault="00000000" w:rsidRPr="00000000" w14:paraId="00000002">
      <w:pPr>
        <w:jc w:val="center"/>
        <w:rPr>
          <w:b w:val="1"/>
        </w:rPr>
      </w:pPr>
      <w:r w:rsidDel="00000000" w:rsidR="00000000" w:rsidRPr="00000000">
        <w:rPr>
          <w:b w:val="1"/>
          <w:rtl w:val="0"/>
        </w:rPr>
        <w:t xml:space="preserve">Réunion 3 : Planification de l’évènement</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L’objectif de la réunion est la séparation des tâches pour la kermesse digitale</w:t>
        <w:br w:type="textWrapping"/>
        <w:br w:type="textWrapping"/>
      </w:r>
      <w:r w:rsidDel="00000000" w:rsidR="00000000" w:rsidRPr="00000000">
        <w:rPr>
          <w:b w:val="1"/>
          <w:rtl w:val="0"/>
        </w:rPr>
        <w:t xml:space="preserve">L’Ordre du jour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Séparation des tâches</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Résumé :</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ab/>
      </w:r>
      <w:r w:rsidDel="00000000" w:rsidR="00000000" w:rsidRPr="00000000">
        <w:rPr>
          <w:rtl w:val="0"/>
        </w:rPr>
        <w:t xml:space="preserve">Pendant cette réunion, les participants se séparent les tâches qui ont été choisie pendant la réunion précédente. Ils s’accordent avant tout à nommer leur évènement “kermesse digitale”, et de déplacer la date du 8 au 7 mai, afin de ne pas concurrencer l’armistice. En outre, les tâches se séparent de la manière suivante : </w:t>
        <w:br w:type="textWrapping"/>
        <w:t xml:space="preserve">      1) Véronique s’occupe de contacter l’Ehpad et la mairie pour l’emplacement de la kermesse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JM s’occupe de gérer le concours de soupe, ainsi que les financements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Bastien s’occupe de louer les casques VR, ainsi que de contacter des livreurs pour la course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Nelly contacte des influenceurs, et s’occupe du jeu de quille.</w:t>
      </w:r>
    </w:p>
    <w:p w:rsidR="00000000" w:rsidDel="00000000" w:rsidP="00000000" w:rsidRDefault="00000000" w:rsidRPr="00000000" w14:paraId="0000000E">
      <w:pPr>
        <w:rPr>
          <w:b w:val="1"/>
        </w:rPr>
      </w:pPr>
      <w:r w:rsidDel="00000000" w:rsidR="00000000" w:rsidRPr="00000000">
        <w:rPr>
          <w:rtl w:val="0"/>
        </w:rPr>
        <w:br w:type="textWrapping"/>
      </w:r>
      <w:r w:rsidDel="00000000" w:rsidR="00000000" w:rsidRPr="00000000">
        <w:rPr>
          <w:b w:val="1"/>
          <w:rtl w:val="0"/>
        </w:rPr>
        <w:t xml:space="preserve">Compte Rendu :</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jc w:val="left"/>
        <w:rPr>
          <w:u w:val="none"/>
        </w:rPr>
      </w:pPr>
      <w:r w:rsidDel="00000000" w:rsidR="00000000" w:rsidRPr="00000000">
        <w:rPr>
          <w:rtl w:val="0"/>
        </w:rPr>
        <w:t xml:space="preserve">Les participants s’agréent à appeler leur évènement “Kermesse Digitale”, et déplacent la date de l’évènement du 8 au 7 mai pour ne pas avoir à concurrencer les évènements de l’armistice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rtl w:val="0"/>
        </w:rPr>
        <w:t xml:space="preserve">Véronique s’occupe de gérer la course et d’inviter les participants, qui ne doivent pas nécessairement être des membres d’amazon. Le gagnant de la course remporte la borne Alexa. Elle se propose aussi pour le contact de la mairie, afin de réserver l’emplacement</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numPr>
          <w:ilvl w:val="0"/>
          <w:numId w:val="2"/>
        </w:numPr>
        <w:ind w:left="720" w:hanging="360"/>
        <w:jc w:val="left"/>
        <w:rPr>
          <w:u w:val="none"/>
        </w:rPr>
      </w:pPr>
      <w:r w:rsidDel="00000000" w:rsidR="00000000" w:rsidRPr="00000000">
        <w:rPr>
          <w:rtl w:val="0"/>
        </w:rPr>
        <w:t xml:space="preserve">Nelly propose de s’occuper du jeu de quille des réseaux sociaux. Elle propose aussi de gérer les contacts avec les influenceurs qui pourraient venir</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numPr>
          <w:ilvl w:val="0"/>
          <w:numId w:val="2"/>
        </w:numPr>
        <w:ind w:left="720" w:hanging="360"/>
        <w:jc w:val="left"/>
        <w:rPr>
          <w:u w:val="none"/>
        </w:rPr>
      </w:pPr>
      <w:r w:rsidDel="00000000" w:rsidR="00000000" w:rsidRPr="00000000">
        <w:rPr>
          <w:rtl w:val="0"/>
        </w:rPr>
        <w:t xml:space="preserve">Bastien s’occupe de faire les préparations pour le casque VR et la visite du cimetière.</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numPr>
          <w:ilvl w:val="0"/>
          <w:numId w:val="2"/>
        </w:numPr>
        <w:ind w:left="720" w:hanging="360"/>
        <w:jc w:val="left"/>
        <w:rPr>
          <w:u w:val="none"/>
        </w:rPr>
      </w:pPr>
      <w:r w:rsidDel="00000000" w:rsidR="00000000" w:rsidRPr="00000000">
        <w:rPr>
          <w:rtl w:val="0"/>
        </w:rPr>
        <w:t xml:space="preserve">L’équipe s’accorde à contacter des adhérents de l’association pour gérer le bar. Ils discutent du stand de soupe au pistou, et s’accordent à le remplacer par un concours de soupe froide, avec des produits locaux. Cela permet d’économiser sur les coûts de la soupe.</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numPr>
          <w:ilvl w:val="0"/>
          <w:numId w:val="2"/>
        </w:numPr>
        <w:ind w:left="720" w:hanging="360"/>
        <w:jc w:val="left"/>
        <w:rPr>
          <w:u w:val="none"/>
        </w:rPr>
      </w:pPr>
      <w:r w:rsidDel="00000000" w:rsidR="00000000" w:rsidRPr="00000000">
        <w:rPr>
          <w:rtl w:val="0"/>
        </w:rPr>
        <w:t xml:space="preserve">Les participants s’accordent à l’heure ou faire bruler le carmantran, à la fin de la kermesse, à 19h</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numPr>
          <w:ilvl w:val="0"/>
          <w:numId w:val="2"/>
        </w:numPr>
        <w:ind w:left="720" w:hanging="360"/>
        <w:jc w:val="left"/>
        <w:rPr>
          <w:u w:val="none"/>
        </w:rPr>
      </w:pPr>
      <w:r w:rsidDel="00000000" w:rsidR="00000000" w:rsidRPr="00000000">
        <w:rPr>
          <w:rtl w:val="0"/>
        </w:rPr>
        <w:t xml:space="preserve">Finalement, les participants proposent de se réunir une fois toutes les deux semaines pour parler de l’état des choses.</w:t>
      </w:r>
    </w:p>
    <w:p w:rsidR="00000000" w:rsidDel="00000000" w:rsidP="00000000" w:rsidRDefault="00000000" w:rsidRPr="00000000" w14:paraId="0000001D">
      <w:pPr>
        <w:jc w:val="left"/>
        <w:rPr/>
      </w:pPr>
      <w:r w:rsidDel="00000000" w:rsidR="00000000" w:rsidRPr="00000000">
        <w:rPr>
          <w:rtl w:val="0"/>
        </w:rPr>
        <w:t xml:space="preserve">006c_EAPH-CR_Julie.odt</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br w:type="textWrapping"/>
        <w:br w:type="textWrapping"/>
        <w:br w:type="textWrapping"/>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