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06E1" w14:textId="11BB40B4" w:rsidR="00A34929" w:rsidRPr="00CC00F7" w:rsidRDefault="00A34929" w:rsidP="00CC00F7">
      <w:pPr>
        <w:rPr>
          <w:rFonts w:ascii="Aptos Display" w:hAnsi="Aptos Display"/>
          <w:color w:val="0F4761" w:themeColor="accent1" w:themeShade="BF"/>
          <w:sz w:val="40"/>
          <w:szCs w:val="40"/>
        </w:rPr>
      </w:pPr>
      <w:r w:rsidRPr="00CC00F7">
        <w:rPr>
          <w:rFonts w:ascii="Aptos Display" w:hAnsi="Aptos Display"/>
          <w:color w:val="0F4761" w:themeColor="accent1" w:themeShade="BF"/>
          <w:sz w:val="40"/>
          <w:szCs w:val="40"/>
        </w:rPr>
        <w:t>The landscape of preclinical neuroscience systematic reviews: an evidence map</w:t>
      </w:r>
    </w:p>
    <w:p w14:paraId="15C9722D" w14:textId="22E6CC7F" w:rsidR="00A34929" w:rsidRPr="00BF2E70" w:rsidRDefault="00BF2E70">
      <w:pPr>
        <w:rPr>
          <w:rFonts w:ascii="Open Sans" w:hAnsi="Open Sans" w:cs="Open Sans"/>
          <w:color w:val="333333"/>
          <w:sz w:val="16"/>
          <w:szCs w:val="16"/>
          <w:shd w:val="clear" w:color="auto" w:fill="FFFFFF"/>
        </w:rPr>
      </w:pPr>
      <w:r w:rsidRPr="00BF2E70">
        <w:rPr>
          <w:color w:val="000000"/>
          <w:sz w:val="20"/>
          <w:szCs w:val="20"/>
        </w:rPr>
        <w:t xml:space="preserve">Bernard Friedrich Hild, David </w:t>
      </w:r>
      <w:proofErr w:type="spellStart"/>
      <w:r w:rsidRPr="00BF2E70">
        <w:rPr>
          <w:color w:val="000000"/>
          <w:sz w:val="20"/>
          <w:szCs w:val="20"/>
        </w:rPr>
        <w:t>Brüschweiler</w:t>
      </w:r>
      <w:proofErr w:type="spellEnd"/>
      <w:r w:rsidRPr="00BF2E70">
        <w:rPr>
          <w:color w:val="000000"/>
          <w:sz w:val="20"/>
          <w:szCs w:val="20"/>
        </w:rPr>
        <w:t>, Sophia Theodora Katharina Hild, Julia Bugajska, Marianna Ross</w:t>
      </w:r>
      <w:r w:rsidRPr="00BF2E70">
        <w:rPr>
          <w:color w:val="000000"/>
          <w:sz w:val="20"/>
          <w:szCs w:val="20"/>
        </w:rPr>
        <w:t>o</w:t>
      </w:r>
      <w:r w:rsidRPr="00BF2E70">
        <w:rPr>
          <w:color w:val="000000"/>
          <w:sz w:val="20"/>
          <w:szCs w:val="20"/>
        </w:rPr>
        <w:t>, Eva Furrer, Kim Elaine Wever, Benjamin Victor Ineichen</w:t>
      </w:r>
    </w:p>
    <w:p w14:paraId="478FC4DF" w14:textId="2D7C54AE" w:rsidR="00A34929" w:rsidRPr="00BF2E70" w:rsidRDefault="00A34929">
      <w:pPr>
        <w:rPr>
          <w:rFonts w:ascii="Aptos Narrow" w:hAnsi="Aptos Narrow"/>
          <w:lang w:val="fr-CH"/>
        </w:rPr>
      </w:pPr>
      <w:proofErr w:type="gramStart"/>
      <w:r w:rsidRPr="00BF2E70">
        <w:rPr>
          <w:rFonts w:ascii="Aptos Narrow" w:hAnsi="Aptos Narrow" w:cs="Open Sans"/>
          <w:color w:val="333333"/>
          <w:shd w:val="clear" w:color="auto" w:fill="FFFFFF"/>
          <w:lang w:val="fr-CH"/>
        </w:rPr>
        <w:t>Identifier:</w:t>
      </w:r>
      <w:proofErr w:type="gramEnd"/>
      <w:r w:rsidRPr="00BF2E70">
        <w:rPr>
          <w:rFonts w:ascii="Aptos Narrow" w:hAnsi="Aptos Narrow" w:cs="Open Sans"/>
          <w:color w:val="333333"/>
          <w:shd w:val="clear" w:color="auto" w:fill="FFFFFF"/>
          <w:lang w:val="fr-CH"/>
        </w:rPr>
        <w:t xml:space="preserve"> DOI 10.17605/OSF.IO/WX5TA</w:t>
      </w:r>
    </w:p>
    <w:p w14:paraId="73362F77" w14:textId="373CDBE1" w:rsidR="00347EF4" w:rsidRPr="00A34929" w:rsidRDefault="00A34929" w:rsidP="00CC00F7">
      <w:pPr>
        <w:pStyle w:val="Heading1"/>
      </w:pPr>
      <w:bookmarkStart w:id="0" w:name="_Toc161990291"/>
      <w:r w:rsidRPr="00A34929">
        <w:t>Metadata</w:t>
      </w:r>
      <w:bookmarkEnd w:id="0"/>
    </w:p>
    <w:p w14:paraId="0BFBC178" w14:textId="50285B21" w:rsidR="00A34929" w:rsidRDefault="00A34929" w:rsidP="00CC00F7">
      <w:pPr>
        <w:pStyle w:val="Heading2"/>
      </w:pPr>
      <w:bookmarkStart w:id="1" w:name="_Toc161990292"/>
      <w:r w:rsidRPr="00A34929">
        <w:t>Background</w:t>
      </w:r>
      <w:bookmarkEnd w:id="1"/>
    </w:p>
    <w:p w14:paraId="39481D71" w14:textId="10CA3B28" w:rsidR="00A34929" w:rsidRPr="003E39BB" w:rsidRDefault="00A34929">
      <w:pPr>
        <w:rPr>
          <w:rFonts w:ascii="Aptos Narrow" w:hAnsi="Aptos Narrow" w:cs="Open Sans"/>
          <w:i/>
          <w:iCs/>
          <w:color w:val="595959"/>
          <w:shd w:val="clear" w:color="auto" w:fill="FFFFFF"/>
        </w:rPr>
      </w:pPr>
      <w:r w:rsidRPr="003E39BB">
        <w:rPr>
          <w:rFonts w:ascii="Aptos Narrow" w:hAnsi="Aptos Narrow" w:cs="Open Sans"/>
          <w:i/>
          <w:iCs/>
          <w:color w:val="595959"/>
          <w:shd w:val="clear" w:color="auto" w:fill="FFFFFF"/>
        </w:rPr>
        <w:t>Background: There is an increase in animal systematic reviews. However, there is limited knowledge about their quality, scope, and geographical distribution over time. Objective: This study aimed to assess the quality and demographic trends of animal systematic reviews in neuroscience, including changes over time. Methods: We performed an umbrella review of animal systematic reviews, searching Medline and Embase for reviews until January 27, 2023. A validated data mining method was used to automatically evaluate the quality of these reviews. Results: From 18‘065 records identified, we included 1‘358 systematic reviews in our study. These reviews are widely used across diverse topics, often in translational research. They originate from 64 countries, with the United States, China, the UK, Brazil, and Iran being the most prolific. The automated quality assessment indicated high reliability, with F1-scores over 80% for most criteria. Overall, the reviews were of high quality and the quality improved over time. However, many did not include a pre-registered study protocol. Reviews with a pre-registered protocol generally scored higher in quality. No significant differences in quality were observed between countries. Conclusion: Animal systematic reviews in neuroscience are of overall of high quality. Our study highlights specific areas for enhancement such as the recommended pre-publication of study protocols. Such measures can contribute to the effective translation of animal research findings to clinical applications.</w:t>
      </w:r>
    </w:p>
    <w:p w14:paraId="3BF0D4FD" w14:textId="4F94B00C" w:rsidR="00A34929" w:rsidRDefault="00A34929">
      <w:pPr>
        <w:rPr>
          <w:rFonts w:ascii="Open Sans" w:hAnsi="Open Sans" w:cs="Open Sans"/>
          <w:i/>
          <w:iCs/>
          <w:color w:val="595959"/>
          <w:sz w:val="21"/>
          <w:szCs w:val="21"/>
          <w:shd w:val="clear" w:color="auto" w:fill="FFFFFF"/>
        </w:rPr>
      </w:pPr>
      <w:r>
        <w:rPr>
          <w:rFonts w:ascii="Open Sans" w:hAnsi="Open Sans" w:cs="Open Sans"/>
          <w:i/>
          <w:iCs/>
          <w:color w:val="595959"/>
          <w:sz w:val="21"/>
          <w:szCs w:val="21"/>
          <w:shd w:val="clear" w:color="auto" w:fill="FFFFFF"/>
        </w:rPr>
        <w:br w:type="page"/>
      </w:r>
    </w:p>
    <w:sdt>
      <w:sdtPr>
        <w:rPr>
          <w:rFonts w:asciiTheme="minorHAnsi" w:eastAsiaTheme="minorHAnsi" w:hAnsiTheme="minorHAnsi" w:cstheme="minorBidi"/>
          <w:color w:val="auto"/>
          <w:kern w:val="2"/>
          <w:sz w:val="22"/>
          <w:szCs w:val="22"/>
          <w:lang w:val="en-GB"/>
          <w14:ligatures w14:val="standardContextual"/>
        </w:rPr>
        <w:id w:val="255714551"/>
        <w:docPartObj>
          <w:docPartGallery w:val="Table of Contents"/>
          <w:docPartUnique/>
        </w:docPartObj>
      </w:sdtPr>
      <w:sdtEndPr>
        <w:rPr>
          <w:b/>
          <w:bCs/>
          <w:noProof/>
        </w:rPr>
      </w:sdtEndPr>
      <w:sdtContent>
        <w:p w14:paraId="7ADB0AA7" w14:textId="4E96BB5D" w:rsidR="00510027" w:rsidRDefault="00510027">
          <w:pPr>
            <w:pStyle w:val="TOCHeading"/>
          </w:pPr>
          <w:r>
            <w:t>Contents</w:t>
          </w:r>
        </w:p>
        <w:p w14:paraId="38E476FD" w14:textId="1230201B" w:rsidR="00510027" w:rsidRDefault="0051002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990291" w:history="1">
            <w:r w:rsidRPr="00001298">
              <w:rPr>
                <w:rStyle w:val="Hyperlink"/>
                <w:noProof/>
              </w:rPr>
              <w:t>Metadata</w:t>
            </w:r>
            <w:r>
              <w:rPr>
                <w:noProof/>
                <w:webHidden/>
              </w:rPr>
              <w:tab/>
            </w:r>
            <w:r>
              <w:rPr>
                <w:noProof/>
                <w:webHidden/>
              </w:rPr>
              <w:fldChar w:fldCharType="begin"/>
            </w:r>
            <w:r>
              <w:rPr>
                <w:noProof/>
                <w:webHidden/>
              </w:rPr>
              <w:instrText xml:space="preserve"> PAGEREF _Toc161990291 \h </w:instrText>
            </w:r>
            <w:r>
              <w:rPr>
                <w:noProof/>
                <w:webHidden/>
              </w:rPr>
            </w:r>
            <w:r>
              <w:rPr>
                <w:noProof/>
                <w:webHidden/>
              </w:rPr>
              <w:fldChar w:fldCharType="separate"/>
            </w:r>
            <w:r w:rsidR="00E85B39">
              <w:rPr>
                <w:noProof/>
                <w:webHidden/>
              </w:rPr>
              <w:t>1</w:t>
            </w:r>
            <w:r>
              <w:rPr>
                <w:noProof/>
                <w:webHidden/>
              </w:rPr>
              <w:fldChar w:fldCharType="end"/>
            </w:r>
          </w:hyperlink>
        </w:p>
        <w:p w14:paraId="2FB5A7E5" w14:textId="4035FB27" w:rsidR="00510027" w:rsidRDefault="00000000">
          <w:pPr>
            <w:pStyle w:val="TOC2"/>
            <w:tabs>
              <w:tab w:val="right" w:leader="dot" w:pos="9016"/>
            </w:tabs>
            <w:rPr>
              <w:rFonts w:eastAsiaTheme="minorEastAsia"/>
              <w:noProof/>
              <w:sz w:val="24"/>
              <w:szCs w:val="24"/>
              <w:lang w:eastAsia="en-GB"/>
            </w:rPr>
          </w:pPr>
          <w:hyperlink w:anchor="_Toc161990292" w:history="1">
            <w:r w:rsidR="00510027" w:rsidRPr="00001298">
              <w:rPr>
                <w:rStyle w:val="Hyperlink"/>
                <w:noProof/>
              </w:rPr>
              <w:t>Background</w:t>
            </w:r>
            <w:r w:rsidR="00510027">
              <w:rPr>
                <w:noProof/>
                <w:webHidden/>
              </w:rPr>
              <w:tab/>
            </w:r>
            <w:r w:rsidR="00510027">
              <w:rPr>
                <w:noProof/>
                <w:webHidden/>
              </w:rPr>
              <w:fldChar w:fldCharType="begin"/>
            </w:r>
            <w:r w:rsidR="00510027">
              <w:rPr>
                <w:noProof/>
                <w:webHidden/>
              </w:rPr>
              <w:instrText xml:space="preserve"> PAGEREF _Toc161990292 \h </w:instrText>
            </w:r>
            <w:r w:rsidR="00510027">
              <w:rPr>
                <w:noProof/>
                <w:webHidden/>
              </w:rPr>
            </w:r>
            <w:r w:rsidR="00510027">
              <w:rPr>
                <w:noProof/>
                <w:webHidden/>
              </w:rPr>
              <w:fldChar w:fldCharType="separate"/>
            </w:r>
            <w:r w:rsidR="00E85B39">
              <w:rPr>
                <w:noProof/>
                <w:webHidden/>
              </w:rPr>
              <w:t>1</w:t>
            </w:r>
            <w:r w:rsidR="00510027">
              <w:rPr>
                <w:noProof/>
                <w:webHidden/>
              </w:rPr>
              <w:fldChar w:fldCharType="end"/>
            </w:r>
          </w:hyperlink>
        </w:p>
        <w:p w14:paraId="66F6C9D1" w14:textId="42C0C6B5" w:rsidR="00510027" w:rsidRDefault="00000000">
          <w:pPr>
            <w:pStyle w:val="TOC2"/>
            <w:tabs>
              <w:tab w:val="right" w:leader="dot" w:pos="9016"/>
            </w:tabs>
            <w:rPr>
              <w:rFonts w:eastAsiaTheme="minorEastAsia"/>
              <w:noProof/>
              <w:sz w:val="24"/>
              <w:szCs w:val="24"/>
              <w:lang w:eastAsia="en-GB"/>
            </w:rPr>
          </w:pPr>
          <w:hyperlink w:anchor="_Toc161990293" w:history="1">
            <w:r w:rsidR="00510027" w:rsidRPr="00001298">
              <w:rPr>
                <w:rStyle w:val="Hyperlink"/>
                <w:noProof/>
              </w:rPr>
              <w:t>Files</w:t>
            </w:r>
            <w:r w:rsidR="00510027">
              <w:rPr>
                <w:noProof/>
                <w:webHidden/>
              </w:rPr>
              <w:tab/>
            </w:r>
            <w:r w:rsidR="00510027">
              <w:rPr>
                <w:noProof/>
                <w:webHidden/>
              </w:rPr>
              <w:fldChar w:fldCharType="begin"/>
            </w:r>
            <w:r w:rsidR="00510027">
              <w:rPr>
                <w:noProof/>
                <w:webHidden/>
              </w:rPr>
              <w:instrText xml:space="preserve"> PAGEREF _Toc161990293 \h </w:instrText>
            </w:r>
            <w:r w:rsidR="00510027">
              <w:rPr>
                <w:noProof/>
                <w:webHidden/>
              </w:rPr>
            </w:r>
            <w:r w:rsidR="00510027">
              <w:rPr>
                <w:noProof/>
                <w:webHidden/>
              </w:rPr>
              <w:fldChar w:fldCharType="separate"/>
            </w:r>
            <w:r w:rsidR="00E85B39">
              <w:rPr>
                <w:noProof/>
                <w:webHidden/>
              </w:rPr>
              <w:t>3</w:t>
            </w:r>
            <w:r w:rsidR="00510027">
              <w:rPr>
                <w:noProof/>
                <w:webHidden/>
              </w:rPr>
              <w:fldChar w:fldCharType="end"/>
            </w:r>
          </w:hyperlink>
        </w:p>
        <w:p w14:paraId="24A937A9" w14:textId="5C0910D2" w:rsidR="00510027" w:rsidRDefault="00000000">
          <w:pPr>
            <w:pStyle w:val="TOC3"/>
            <w:tabs>
              <w:tab w:val="right" w:leader="dot" w:pos="9016"/>
            </w:tabs>
            <w:rPr>
              <w:rFonts w:eastAsiaTheme="minorEastAsia"/>
              <w:noProof/>
              <w:sz w:val="24"/>
              <w:szCs w:val="24"/>
              <w:lang w:eastAsia="en-GB"/>
            </w:rPr>
          </w:pPr>
          <w:hyperlink w:anchor="_Toc161990294" w:history="1">
            <w:r w:rsidR="00510027" w:rsidRPr="00001298">
              <w:rPr>
                <w:rStyle w:val="Hyperlink"/>
                <w:noProof/>
              </w:rPr>
              <w:t>Analysis files</w:t>
            </w:r>
            <w:r w:rsidR="00510027">
              <w:rPr>
                <w:noProof/>
                <w:webHidden/>
              </w:rPr>
              <w:tab/>
            </w:r>
            <w:r w:rsidR="00510027">
              <w:rPr>
                <w:noProof/>
                <w:webHidden/>
              </w:rPr>
              <w:fldChar w:fldCharType="begin"/>
            </w:r>
            <w:r w:rsidR="00510027">
              <w:rPr>
                <w:noProof/>
                <w:webHidden/>
              </w:rPr>
              <w:instrText xml:space="preserve"> PAGEREF _Toc161990294 \h </w:instrText>
            </w:r>
            <w:r w:rsidR="00510027">
              <w:rPr>
                <w:noProof/>
                <w:webHidden/>
              </w:rPr>
            </w:r>
            <w:r w:rsidR="00510027">
              <w:rPr>
                <w:noProof/>
                <w:webHidden/>
              </w:rPr>
              <w:fldChar w:fldCharType="separate"/>
            </w:r>
            <w:r w:rsidR="00E85B39">
              <w:rPr>
                <w:noProof/>
                <w:webHidden/>
              </w:rPr>
              <w:t>3</w:t>
            </w:r>
            <w:r w:rsidR="00510027">
              <w:rPr>
                <w:noProof/>
                <w:webHidden/>
              </w:rPr>
              <w:fldChar w:fldCharType="end"/>
            </w:r>
          </w:hyperlink>
        </w:p>
        <w:p w14:paraId="0AC914FB" w14:textId="767DED08" w:rsidR="00510027" w:rsidRDefault="00000000">
          <w:pPr>
            <w:pStyle w:val="TOC3"/>
            <w:tabs>
              <w:tab w:val="right" w:leader="dot" w:pos="9016"/>
            </w:tabs>
            <w:rPr>
              <w:rFonts w:eastAsiaTheme="minorEastAsia"/>
              <w:noProof/>
              <w:sz w:val="24"/>
              <w:szCs w:val="24"/>
              <w:lang w:eastAsia="en-GB"/>
            </w:rPr>
          </w:pPr>
          <w:hyperlink w:anchor="_Toc161990295" w:history="1">
            <w:r w:rsidR="00510027" w:rsidRPr="00001298">
              <w:rPr>
                <w:rStyle w:val="Hyperlink"/>
                <w:noProof/>
              </w:rPr>
              <w:t>Data files</w:t>
            </w:r>
            <w:r w:rsidR="00510027">
              <w:rPr>
                <w:noProof/>
                <w:webHidden/>
              </w:rPr>
              <w:tab/>
            </w:r>
            <w:r w:rsidR="00510027">
              <w:rPr>
                <w:noProof/>
                <w:webHidden/>
              </w:rPr>
              <w:fldChar w:fldCharType="begin"/>
            </w:r>
            <w:r w:rsidR="00510027">
              <w:rPr>
                <w:noProof/>
                <w:webHidden/>
              </w:rPr>
              <w:instrText xml:space="preserve"> PAGEREF _Toc161990295 \h </w:instrText>
            </w:r>
            <w:r w:rsidR="00510027">
              <w:rPr>
                <w:noProof/>
                <w:webHidden/>
              </w:rPr>
            </w:r>
            <w:r w:rsidR="00510027">
              <w:rPr>
                <w:noProof/>
                <w:webHidden/>
              </w:rPr>
              <w:fldChar w:fldCharType="separate"/>
            </w:r>
            <w:r w:rsidR="00E85B39">
              <w:rPr>
                <w:noProof/>
                <w:webHidden/>
              </w:rPr>
              <w:t>4</w:t>
            </w:r>
            <w:r w:rsidR="00510027">
              <w:rPr>
                <w:noProof/>
                <w:webHidden/>
              </w:rPr>
              <w:fldChar w:fldCharType="end"/>
            </w:r>
          </w:hyperlink>
        </w:p>
        <w:p w14:paraId="40349EFB" w14:textId="316D710D" w:rsidR="00510027" w:rsidRDefault="00510027">
          <w:r>
            <w:rPr>
              <w:b/>
              <w:bCs/>
              <w:noProof/>
            </w:rPr>
            <w:fldChar w:fldCharType="end"/>
          </w:r>
        </w:p>
      </w:sdtContent>
    </w:sdt>
    <w:p w14:paraId="416563C5" w14:textId="77777777" w:rsidR="00CC00F7" w:rsidRDefault="00CC00F7">
      <w:pPr>
        <w:rPr>
          <w:rFonts w:asciiTheme="majorHAnsi" w:eastAsiaTheme="majorEastAsia" w:hAnsiTheme="majorHAnsi" w:cstheme="majorBidi"/>
          <w:color w:val="0F4761" w:themeColor="accent1" w:themeShade="BF"/>
          <w:sz w:val="32"/>
          <w:szCs w:val="32"/>
        </w:rPr>
      </w:pPr>
      <w:r>
        <w:br w:type="page"/>
      </w:r>
    </w:p>
    <w:p w14:paraId="5F4200DE" w14:textId="39C7CF38" w:rsidR="006F2E82" w:rsidRDefault="006F2E82" w:rsidP="00CC00F7">
      <w:pPr>
        <w:pStyle w:val="Heading2"/>
      </w:pPr>
      <w:bookmarkStart w:id="2" w:name="_Toc161990293"/>
      <w:r>
        <w:lastRenderedPageBreak/>
        <w:t>Files</w:t>
      </w:r>
      <w:bookmarkEnd w:id="2"/>
    </w:p>
    <w:p w14:paraId="68EB46A2" w14:textId="581A02F2" w:rsidR="00F83C9B" w:rsidRDefault="00F83C9B" w:rsidP="00CC00F7">
      <w:pPr>
        <w:pStyle w:val="Heading3"/>
      </w:pPr>
      <w:bookmarkStart w:id="3" w:name="_Toc161990294"/>
      <w:r>
        <w:t>Analysis files</w:t>
      </w:r>
      <w:bookmarkEnd w:id="3"/>
    </w:p>
    <w:tbl>
      <w:tblPr>
        <w:tblStyle w:val="TableGrid"/>
        <w:tblW w:w="0" w:type="auto"/>
        <w:tblLook w:val="04A0" w:firstRow="1" w:lastRow="0" w:firstColumn="1" w:lastColumn="0" w:noHBand="0" w:noVBand="1"/>
      </w:tblPr>
      <w:tblGrid>
        <w:gridCol w:w="2638"/>
        <w:gridCol w:w="1960"/>
        <w:gridCol w:w="2209"/>
        <w:gridCol w:w="2209"/>
      </w:tblGrid>
      <w:tr w:rsidR="002C7CFA" w:rsidRPr="003E39BB" w14:paraId="7FE23C31" w14:textId="77777777" w:rsidTr="00C62CD5">
        <w:tc>
          <w:tcPr>
            <w:tcW w:w="2689" w:type="dxa"/>
          </w:tcPr>
          <w:p w14:paraId="7B693D88" w14:textId="00885F57" w:rsidR="00582805" w:rsidRPr="003E39BB" w:rsidRDefault="00582805" w:rsidP="00582805">
            <w:pPr>
              <w:rPr>
                <w:rFonts w:ascii="Aptos Narrow" w:hAnsi="Aptos Narrow"/>
                <w:b/>
                <w:bCs/>
              </w:rPr>
            </w:pPr>
            <w:r w:rsidRPr="003E39BB">
              <w:rPr>
                <w:rFonts w:ascii="Aptos Narrow" w:hAnsi="Aptos Narrow"/>
                <w:b/>
                <w:bCs/>
              </w:rPr>
              <w:t xml:space="preserve">File </w:t>
            </w:r>
            <w:r w:rsidR="00904471" w:rsidRPr="003E39BB">
              <w:rPr>
                <w:rFonts w:ascii="Aptos Narrow" w:hAnsi="Aptos Narrow"/>
                <w:b/>
                <w:bCs/>
              </w:rPr>
              <w:t>path</w:t>
            </w:r>
          </w:p>
        </w:tc>
        <w:tc>
          <w:tcPr>
            <w:tcW w:w="2975" w:type="dxa"/>
          </w:tcPr>
          <w:p w14:paraId="0F6A970D" w14:textId="7F6E9B38" w:rsidR="00582805" w:rsidRPr="003E39BB" w:rsidRDefault="00904471">
            <w:pPr>
              <w:rPr>
                <w:rFonts w:ascii="Aptos Narrow" w:hAnsi="Aptos Narrow"/>
                <w:b/>
                <w:bCs/>
              </w:rPr>
            </w:pPr>
            <w:r w:rsidRPr="003E39BB">
              <w:rPr>
                <w:rFonts w:ascii="Aptos Narrow" w:hAnsi="Aptos Narrow"/>
                <w:b/>
                <w:bCs/>
              </w:rPr>
              <w:t>Description</w:t>
            </w:r>
          </w:p>
        </w:tc>
        <w:tc>
          <w:tcPr>
            <w:tcW w:w="1676" w:type="dxa"/>
          </w:tcPr>
          <w:p w14:paraId="07317EF4" w14:textId="0E3ED53E" w:rsidR="00582805" w:rsidRPr="003E39BB" w:rsidRDefault="00CF78B1">
            <w:pPr>
              <w:rPr>
                <w:rFonts w:ascii="Aptos Narrow" w:hAnsi="Aptos Narrow"/>
                <w:b/>
                <w:bCs/>
              </w:rPr>
            </w:pPr>
            <w:r w:rsidRPr="003E39BB">
              <w:rPr>
                <w:rFonts w:ascii="Aptos Narrow" w:hAnsi="Aptos Narrow"/>
                <w:b/>
                <w:bCs/>
              </w:rPr>
              <w:t>I</w:t>
            </w:r>
            <w:r w:rsidR="00904471" w:rsidRPr="003E39BB">
              <w:rPr>
                <w:rFonts w:ascii="Aptos Narrow" w:hAnsi="Aptos Narrow"/>
                <w:b/>
                <w:bCs/>
              </w:rPr>
              <w:t>nputs</w:t>
            </w:r>
          </w:p>
        </w:tc>
        <w:tc>
          <w:tcPr>
            <w:tcW w:w="1676" w:type="dxa"/>
          </w:tcPr>
          <w:p w14:paraId="10E01715" w14:textId="7866BFCB" w:rsidR="00582805" w:rsidRPr="003E39BB" w:rsidRDefault="00CF78B1">
            <w:pPr>
              <w:rPr>
                <w:rFonts w:ascii="Aptos Narrow" w:hAnsi="Aptos Narrow"/>
                <w:b/>
                <w:bCs/>
              </w:rPr>
            </w:pPr>
            <w:r w:rsidRPr="003E39BB">
              <w:rPr>
                <w:rFonts w:ascii="Aptos Narrow" w:hAnsi="Aptos Narrow"/>
                <w:b/>
                <w:bCs/>
              </w:rPr>
              <w:t>Outputs</w:t>
            </w:r>
          </w:p>
        </w:tc>
      </w:tr>
      <w:tr w:rsidR="002C7CFA" w:rsidRPr="003E39BB" w14:paraId="78DB299E" w14:textId="77777777" w:rsidTr="00C62CD5">
        <w:tc>
          <w:tcPr>
            <w:tcW w:w="2689" w:type="dxa"/>
          </w:tcPr>
          <w:p w14:paraId="6DFEA84A" w14:textId="766C2FC4" w:rsidR="00582805" w:rsidRPr="003E39BB" w:rsidRDefault="00582805" w:rsidP="00582805">
            <w:pPr>
              <w:rPr>
                <w:rFonts w:ascii="Aptos Narrow" w:hAnsi="Aptos Narrow"/>
              </w:rPr>
            </w:pPr>
            <w:proofErr w:type="spellStart"/>
            <w:r w:rsidRPr="003E39BB">
              <w:rPr>
                <w:rFonts w:ascii="Aptos Narrow" w:hAnsi="Aptos Narrow"/>
              </w:rPr>
              <w:t>DataViz.Rmd</w:t>
            </w:r>
            <w:proofErr w:type="spellEnd"/>
          </w:p>
        </w:tc>
        <w:tc>
          <w:tcPr>
            <w:tcW w:w="2975" w:type="dxa"/>
          </w:tcPr>
          <w:p w14:paraId="5D8B1C63" w14:textId="485B7F0E" w:rsidR="00582805" w:rsidRPr="003E39BB" w:rsidRDefault="002456EB">
            <w:pPr>
              <w:rPr>
                <w:rFonts w:ascii="Aptos Narrow" w:hAnsi="Aptos Narrow"/>
              </w:rPr>
            </w:pPr>
            <w:r w:rsidRPr="003E39BB">
              <w:rPr>
                <w:rFonts w:ascii="Aptos Narrow" w:hAnsi="Aptos Narrow"/>
              </w:rPr>
              <w:t>Data visualization pipeline to generate the figures of the manuscript</w:t>
            </w:r>
          </w:p>
        </w:tc>
        <w:tc>
          <w:tcPr>
            <w:tcW w:w="1676" w:type="dxa"/>
          </w:tcPr>
          <w:p w14:paraId="3CCCE565" w14:textId="32A895EF" w:rsidR="00582805" w:rsidRPr="003E39BB" w:rsidRDefault="002456EB">
            <w:pPr>
              <w:rPr>
                <w:rFonts w:ascii="Aptos Narrow" w:hAnsi="Aptos Narrow"/>
              </w:rPr>
            </w:pPr>
            <w:r w:rsidRPr="003E39BB">
              <w:rPr>
                <w:rFonts w:ascii="Aptos Narrow" w:hAnsi="Aptos Narrow"/>
              </w:rPr>
              <w:t>alldata.csv</w:t>
            </w:r>
          </w:p>
        </w:tc>
        <w:tc>
          <w:tcPr>
            <w:tcW w:w="1676" w:type="dxa"/>
          </w:tcPr>
          <w:p w14:paraId="1B892EF5" w14:textId="6FCA42B0" w:rsidR="00582805" w:rsidRPr="003E39BB" w:rsidRDefault="002456EB">
            <w:pPr>
              <w:rPr>
                <w:rFonts w:ascii="Aptos Narrow" w:hAnsi="Aptos Narrow"/>
              </w:rPr>
            </w:pPr>
            <w:r w:rsidRPr="003E39BB">
              <w:rPr>
                <w:rFonts w:ascii="Aptos Narrow" w:hAnsi="Aptos Narrow"/>
              </w:rPr>
              <w:t>Figures of the manuscript</w:t>
            </w:r>
          </w:p>
        </w:tc>
      </w:tr>
      <w:tr w:rsidR="00977F69" w:rsidRPr="003E39BB" w14:paraId="15B2ADC8" w14:textId="77777777" w:rsidTr="00C62CD5">
        <w:tc>
          <w:tcPr>
            <w:tcW w:w="2689" w:type="dxa"/>
          </w:tcPr>
          <w:p w14:paraId="69682C19" w14:textId="74171F7F" w:rsidR="00582805" w:rsidRPr="003E39BB" w:rsidRDefault="00582805" w:rsidP="00582805">
            <w:pPr>
              <w:spacing w:after="160" w:line="259" w:lineRule="auto"/>
              <w:rPr>
                <w:rFonts w:ascii="Aptos Narrow" w:hAnsi="Aptos Narrow"/>
              </w:rPr>
            </w:pPr>
            <w:proofErr w:type="spellStart"/>
            <w:r w:rsidRPr="003E39BB">
              <w:rPr>
                <w:rFonts w:ascii="Aptos Narrow" w:hAnsi="Aptos Narrow"/>
              </w:rPr>
              <w:t>RoB</w:t>
            </w:r>
            <w:proofErr w:type="spellEnd"/>
            <w:r w:rsidRPr="003E39BB">
              <w:rPr>
                <w:rFonts w:ascii="Aptos Narrow" w:hAnsi="Aptos Narrow"/>
              </w:rPr>
              <w:t xml:space="preserve"> Automated/1_lib_regex_sectionsFUN.R</w:t>
            </w:r>
          </w:p>
        </w:tc>
        <w:tc>
          <w:tcPr>
            <w:tcW w:w="2975" w:type="dxa"/>
          </w:tcPr>
          <w:p w14:paraId="5C70B5F7" w14:textId="65A18A86" w:rsidR="00582805" w:rsidRPr="003E39BB" w:rsidRDefault="00031FA8">
            <w:pPr>
              <w:rPr>
                <w:rFonts w:ascii="Aptos Narrow" w:hAnsi="Aptos Narrow"/>
              </w:rPr>
            </w:pPr>
            <w:r w:rsidRPr="003E39BB">
              <w:rPr>
                <w:rFonts w:ascii="Aptos Narrow" w:hAnsi="Aptos Narrow"/>
              </w:rPr>
              <w:t xml:space="preserve">The file first defines the regular expressions to be mined to perform the automated risk of bias assessment as well as the  </w:t>
            </w:r>
            <w:r w:rsidR="00257ED9" w:rsidRPr="003E39BB">
              <w:rPr>
                <w:rFonts w:ascii="Aptos Narrow" w:hAnsi="Aptos Narrow"/>
              </w:rPr>
              <w:t>“</w:t>
            </w:r>
            <w:proofErr w:type="spellStart"/>
            <w:r w:rsidR="00257ED9" w:rsidRPr="003E39BB">
              <w:rPr>
                <w:rFonts w:ascii="Aptos Narrow" w:hAnsi="Aptos Narrow"/>
              </w:rPr>
              <w:t>temp_mapping_function</w:t>
            </w:r>
            <w:proofErr w:type="spellEnd"/>
            <w:r w:rsidR="00257ED9" w:rsidRPr="003E39BB">
              <w:rPr>
                <w:rFonts w:ascii="Aptos Narrow" w:hAnsi="Aptos Narrow"/>
              </w:rPr>
              <w:t>” which can section a paper into different</w:t>
            </w:r>
            <w:r w:rsidR="00843AFF" w:rsidRPr="003E39BB">
              <w:rPr>
                <w:rFonts w:ascii="Aptos Narrow" w:hAnsi="Aptos Narrow"/>
              </w:rPr>
              <w:t xml:space="preserve"> chapters (introduction, methods, results, discussion)</w:t>
            </w:r>
          </w:p>
        </w:tc>
        <w:tc>
          <w:tcPr>
            <w:tcW w:w="1676" w:type="dxa"/>
          </w:tcPr>
          <w:p w14:paraId="6B019A5F" w14:textId="7A5F19E4" w:rsidR="00582805" w:rsidRPr="003E39BB" w:rsidRDefault="00CF78B1">
            <w:pPr>
              <w:rPr>
                <w:rFonts w:ascii="Aptos Narrow" w:hAnsi="Aptos Narrow"/>
              </w:rPr>
            </w:pPr>
            <w:r w:rsidRPr="003E39BB">
              <w:rPr>
                <w:rFonts w:ascii="Aptos Narrow" w:hAnsi="Aptos Narrow"/>
              </w:rPr>
              <w:t>-</w:t>
            </w:r>
          </w:p>
        </w:tc>
        <w:tc>
          <w:tcPr>
            <w:tcW w:w="1676" w:type="dxa"/>
          </w:tcPr>
          <w:p w14:paraId="378C1FF4" w14:textId="2EE09FCC" w:rsidR="00582805" w:rsidRPr="003E39BB" w:rsidRDefault="00CF78B1">
            <w:pPr>
              <w:rPr>
                <w:rFonts w:ascii="Aptos Narrow" w:hAnsi="Aptos Narrow"/>
              </w:rPr>
            </w:pPr>
            <w:r w:rsidRPr="003E39BB">
              <w:rPr>
                <w:rFonts w:ascii="Aptos Narrow" w:hAnsi="Aptos Narrow"/>
              </w:rPr>
              <w:t>R function</w:t>
            </w:r>
          </w:p>
        </w:tc>
      </w:tr>
      <w:tr w:rsidR="00977F69" w:rsidRPr="003E39BB" w14:paraId="74D267CC" w14:textId="77777777" w:rsidTr="00C62CD5">
        <w:tc>
          <w:tcPr>
            <w:tcW w:w="2689" w:type="dxa"/>
          </w:tcPr>
          <w:p w14:paraId="02C198D8" w14:textId="0FDA5BA6" w:rsidR="00582805" w:rsidRPr="003E39BB" w:rsidRDefault="00582805" w:rsidP="00582805">
            <w:pPr>
              <w:spacing w:after="160" w:line="259" w:lineRule="auto"/>
              <w:rPr>
                <w:rFonts w:ascii="Aptos Narrow" w:hAnsi="Aptos Narrow"/>
              </w:rPr>
            </w:pPr>
            <w:proofErr w:type="spellStart"/>
            <w:r w:rsidRPr="003E39BB">
              <w:rPr>
                <w:rFonts w:ascii="Aptos Narrow" w:hAnsi="Aptos Narrow"/>
              </w:rPr>
              <w:t>RoB</w:t>
            </w:r>
            <w:proofErr w:type="spellEnd"/>
            <w:r w:rsidRPr="003E39BB">
              <w:rPr>
                <w:rFonts w:ascii="Aptos Narrow" w:hAnsi="Aptos Narrow"/>
              </w:rPr>
              <w:t xml:space="preserve"> Automated/2_pdfs_to_htmlFUN.R</w:t>
            </w:r>
          </w:p>
        </w:tc>
        <w:tc>
          <w:tcPr>
            <w:tcW w:w="2975" w:type="dxa"/>
          </w:tcPr>
          <w:p w14:paraId="58113902" w14:textId="102F6066" w:rsidR="00582805" w:rsidRPr="003E39BB" w:rsidRDefault="00CB3D7A">
            <w:pPr>
              <w:rPr>
                <w:rFonts w:ascii="Aptos Narrow" w:hAnsi="Aptos Narrow"/>
              </w:rPr>
            </w:pPr>
            <w:r w:rsidRPr="003E39BB">
              <w:rPr>
                <w:rFonts w:ascii="Aptos Narrow" w:hAnsi="Aptos Narrow"/>
              </w:rPr>
              <w:t xml:space="preserve">The file contains a script which </w:t>
            </w:r>
            <w:r w:rsidR="00B67BA6" w:rsidRPr="003E39BB">
              <w:rPr>
                <w:rFonts w:ascii="Aptos Narrow" w:hAnsi="Aptos Narrow"/>
              </w:rPr>
              <w:t xml:space="preserve">converts all the pdfs files </w:t>
            </w:r>
            <w:r w:rsidR="00D818B5" w:rsidRPr="003E39BB">
              <w:rPr>
                <w:rFonts w:ascii="Aptos Narrow" w:hAnsi="Aptos Narrow"/>
              </w:rPr>
              <w:t xml:space="preserve">of the research papers </w:t>
            </w:r>
            <w:r w:rsidR="00B67BA6" w:rsidRPr="003E39BB">
              <w:rPr>
                <w:rFonts w:ascii="Aptos Narrow" w:hAnsi="Aptos Narrow"/>
              </w:rPr>
              <w:t xml:space="preserve">contained in a source folder into html files, and stores them in </w:t>
            </w:r>
            <w:proofErr w:type="gramStart"/>
            <w:r w:rsidR="00B67BA6" w:rsidRPr="003E39BB">
              <w:rPr>
                <w:rFonts w:ascii="Aptos Narrow" w:hAnsi="Aptos Narrow"/>
              </w:rPr>
              <w:t>a</w:t>
            </w:r>
            <w:proofErr w:type="gramEnd"/>
            <w:r w:rsidR="00B67BA6" w:rsidRPr="003E39BB">
              <w:rPr>
                <w:rFonts w:ascii="Aptos Narrow" w:hAnsi="Aptos Narrow"/>
              </w:rPr>
              <w:t xml:space="preserve"> output directory</w:t>
            </w:r>
          </w:p>
        </w:tc>
        <w:tc>
          <w:tcPr>
            <w:tcW w:w="1676" w:type="dxa"/>
          </w:tcPr>
          <w:p w14:paraId="3AA10FD1" w14:textId="77777777" w:rsidR="00582805" w:rsidRPr="003E39BB" w:rsidRDefault="00CB3D7A">
            <w:pPr>
              <w:rPr>
                <w:rFonts w:ascii="Aptos Narrow" w:hAnsi="Aptos Narrow"/>
              </w:rPr>
            </w:pPr>
            <w:r w:rsidRPr="003E39BB">
              <w:rPr>
                <w:rFonts w:ascii="Aptos Narrow" w:hAnsi="Aptos Narrow"/>
              </w:rPr>
              <w:t>.pdf</w:t>
            </w:r>
          </w:p>
          <w:p w14:paraId="27C4F7D1" w14:textId="5F788236" w:rsidR="008055BD" w:rsidRPr="003E39BB" w:rsidRDefault="008055BD">
            <w:pPr>
              <w:rPr>
                <w:rFonts w:ascii="Aptos Narrow" w:hAnsi="Aptos Narrow"/>
              </w:rPr>
            </w:pPr>
            <w:r w:rsidRPr="003E39BB">
              <w:rPr>
                <w:rFonts w:ascii="Aptos Narrow" w:hAnsi="Aptos Narrow"/>
              </w:rPr>
              <w:t xml:space="preserve">(in directory </w:t>
            </w:r>
            <w:proofErr w:type="spellStart"/>
            <w:r w:rsidRPr="003E39BB">
              <w:rPr>
                <w:rFonts w:ascii="Aptos Narrow" w:hAnsi="Aptos Narrow"/>
              </w:rPr>
              <w:t>All_PDFs_automated_RoB</w:t>
            </w:r>
            <w:proofErr w:type="spellEnd"/>
            <w:r w:rsidRPr="003E39BB">
              <w:rPr>
                <w:rFonts w:ascii="Aptos Narrow" w:hAnsi="Aptos Narrow"/>
              </w:rPr>
              <w:t>)</w:t>
            </w:r>
          </w:p>
        </w:tc>
        <w:tc>
          <w:tcPr>
            <w:tcW w:w="1676" w:type="dxa"/>
          </w:tcPr>
          <w:p w14:paraId="5CC3AC42" w14:textId="77777777" w:rsidR="00582805" w:rsidRPr="003E39BB" w:rsidRDefault="00CB3D7A">
            <w:pPr>
              <w:rPr>
                <w:rFonts w:ascii="Aptos Narrow" w:hAnsi="Aptos Narrow"/>
              </w:rPr>
            </w:pPr>
            <w:r w:rsidRPr="003E39BB">
              <w:rPr>
                <w:rFonts w:ascii="Aptos Narrow" w:hAnsi="Aptos Narrow"/>
              </w:rPr>
              <w:t>.html</w:t>
            </w:r>
          </w:p>
          <w:p w14:paraId="4A63E198" w14:textId="4B131BD9" w:rsidR="002C7CFA" w:rsidRPr="003E39BB" w:rsidRDefault="002C7CFA">
            <w:pPr>
              <w:rPr>
                <w:rFonts w:ascii="Aptos Narrow" w:hAnsi="Aptos Narrow"/>
              </w:rPr>
            </w:pPr>
            <w:r w:rsidRPr="003E39BB">
              <w:rPr>
                <w:rFonts w:ascii="Aptos Narrow" w:hAnsi="Aptos Narrow"/>
              </w:rPr>
              <w:t>(</w:t>
            </w:r>
            <w:r w:rsidR="008055BD" w:rsidRPr="003E39BB">
              <w:rPr>
                <w:rFonts w:ascii="Aptos Narrow" w:hAnsi="Aptos Narrow"/>
              </w:rPr>
              <w:t xml:space="preserve">in </w:t>
            </w:r>
            <w:r w:rsidRPr="003E39BB">
              <w:rPr>
                <w:rFonts w:ascii="Aptos Narrow" w:hAnsi="Aptos Narrow"/>
              </w:rPr>
              <w:t xml:space="preserve">directory </w:t>
            </w:r>
            <w:proofErr w:type="spellStart"/>
            <w:r w:rsidRPr="003E39BB">
              <w:rPr>
                <w:rFonts w:ascii="Aptos Narrow" w:hAnsi="Aptos Narrow"/>
              </w:rPr>
              <w:t>All_PDFs_automated_RoB</w:t>
            </w:r>
            <w:proofErr w:type="spellEnd"/>
            <w:r w:rsidRPr="003E39BB">
              <w:rPr>
                <w:rFonts w:ascii="Aptos Narrow" w:hAnsi="Aptos Narrow"/>
              </w:rPr>
              <w:t>/html)</w:t>
            </w:r>
          </w:p>
        </w:tc>
      </w:tr>
      <w:tr w:rsidR="00977F69" w:rsidRPr="003E39BB" w14:paraId="025006BC" w14:textId="77777777" w:rsidTr="00C62CD5">
        <w:tc>
          <w:tcPr>
            <w:tcW w:w="2689" w:type="dxa"/>
          </w:tcPr>
          <w:p w14:paraId="46E4E64F" w14:textId="46FAAC25" w:rsidR="00582805" w:rsidRPr="003E39BB" w:rsidRDefault="00582805" w:rsidP="00582805">
            <w:pPr>
              <w:spacing w:after="160" w:line="259" w:lineRule="auto"/>
              <w:rPr>
                <w:rFonts w:ascii="Aptos Narrow" w:hAnsi="Aptos Narrow"/>
              </w:rPr>
            </w:pPr>
            <w:proofErr w:type="spellStart"/>
            <w:r w:rsidRPr="003E39BB">
              <w:rPr>
                <w:rFonts w:ascii="Aptos Narrow" w:hAnsi="Aptos Narrow"/>
              </w:rPr>
              <w:t>RoB</w:t>
            </w:r>
            <w:proofErr w:type="spellEnd"/>
            <w:r w:rsidRPr="003E39BB">
              <w:rPr>
                <w:rFonts w:ascii="Aptos Narrow" w:hAnsi="Aptos Narrow"/>
              </w:rPr>
              <w:t xml:space="preserve"> Automated/3_Mining.R</w:t>
            </w:r>
          </w:p>
        </w:tc>
        <w:tc>
          <w:tcPr>
            <w:tcW w:w="2975" w:type="dxa"/>
          </w:tcPr>
          <w:p w14:paraId="56643F70" w14:textId="716F8333" w:rsidR="00582805" w:rsidRPr="003E39BB" w:rsidRDefault="008A2E28">
            <w:pPr>
              <w:rPr>
                <w:rFonts w:ascii="Aptos Narrow" w:hAnsi="Aptos Narrow"/>
              </w:rPr>
            </w:pPr>
            <w:r w:rsidRPr="003E39BB">
              <w:rPr>
                <w:rFonts w:ascii="Aptos Narrow" w:hAnsi="Aptos Narrow"/>
              </w:rPr>
              <w:t xml:space="preserve">The script </w:t>
            </w:r>
            <w:r w:rsidR="00D818B5" w:rsidRPr="003E39BB">
              <w:rPr>
                <w:rFonts w:ascii="Aptos Narrow" w:hAnsi="Aptos Narrow"/>
              </w:rPr>
              <w:t>runs the mining function (“</w:t>
            </w:r>
            <w:proofErr w:type="spellStart"/>
            <w:r w:rsidR="00D818B5" w:rsidRPr="003E39BB">
              <w:rPr>
                <w:rFonts w:ascii="Aptos Narrow" w:hAnsi="Aptos Narrow"/>
              </w:rPr>
              <w:t>temp_mapping_function</w:t>
            </w:r>
            <w:proofErr w:type="spellEnd"/>
            <w:r w:rsidR="00D818B5" w:rsidRPr="003E39BB">
              <w:rPr>
                <w:rFonts w:ascii="Aptos Narrow" w:hAnsi="Aptos Narrow"/>
              </w:rPr>
              <w:t xml:space="preserve">”) on all the </w:t>
            </w:r>
            <w:proofErr w:type="spellStart"/>
            <w:r w:rsidR="00D818B5" w:rsidRPr="003E39BB">
              <w:rPr>
                <w:rFonts w:ascii="Aptos Narrow" w:hAnsi="Aptos Narrow"/>
              </w:rPr>
              <w:t>htmls</w:t>
            </w:r>
            <w:proofErr w:type="spellEnd"/>
            <w:r w:rsidR="00D818B5" w:rsidRPr="003E39BB">
              <w:rPr>
                <w:rFonts w:ascii="Aptos Narrow" w:hAnsi="Aptos Narrow"/>
              </w:rPr>
              <w:t xml:space="preserve"> previously generated and stores the results</w:t>
            </w:r>
          </w:p>
        </w:tc>
        <w:tc>
          <w:tcPr>
            <w:tcW w:w="1676" w:type="dxa"/>
          </w:tcPr>
          <w:p w14:paraId="65634332" w14:textId="77777777" w:rsidR="00582805" w:rsidRPr="003E39BB" w:rsidRDefault="00A127C7">
            <w:pPr>
              <w:rPr>
                <w:rFonts w:ascii="Aptos Narrow" w:hAnsi="Aptos Narrow"/>
              </w:rPr>
            </w:pPr>
            <w:r w:rsidRPr="003E39BB">
              <w:rPr>
                <w:rFonts w:ascii="Aptos Narrow" w:hAnsi="Aptos Narrow"/>
              </w:rPr>
              <w:t>.html</w:t>
            </w:r>
          </w:p>
          <w:p w14:paraId="5EE28440" w14:textId="43595F5A" w:rsidR="002C7CFA" w:rsidRPr="003E39BB" w:rsidRDefault="002C7CFA">
            <w:pPr>
              <w:rPr>
                <w:rFonts w:ascii="Aptos Narrow" w:hAnsi="Aptos Narrow"/>
              </w:rPr>
            </w:pPr>
            <w:r w:rsidRPr="003E39BB">
              <w:rPr>
                <w:rFonts w:ascii="Aptos Narrow" w:hAnsi="Aptos Narrow"/>
              </w:rPr>
              <w:t xml:space="preserve">(from directory </w:t>
            </w:r>
            <w:proofErr w:type="spellStart"/>
            <w:r w:rsidRPr="003E39BB">
              <w:rPr>
                <w:rFonts w:ascii="Aptos Narrow" w:hAnsi="Aptos Narrow"/>
              </w:rPr>
              <w:t>All_PDFs_automated_RoB</w:t>
            </w:r>
            <w:proofErr w:type="spellEnd"/>
            <w:r w:rsidRPr="003E39BB">
              <w:rPr>
                <w:rFonts w:ascii="Aptos Narrow" w:hAnsi="Aptos Narrow"/>
              </w:rPr>
              <w:t>/html)</w:t>
            </w:r>
          </w:p>
        </w:tc>
        <w:tc>
          <w:tcPr>
            <w:tcW w:w="1676" w:type="dxa"/>
          </w:tcPr>
          <w:p w14:paraId="32F87FEA" w14:textId="7B441E8E" w:rsidR="00582805" w:rsidRPr="003E39BB" w:rsidRDefault="00A127C7">
            <w:pPr>
              <w:rPr>
                <w:rFonts w:ascii="Aptos Narrow" w:hAnsi="Aptos Narrow"/>
              </w:rPr>
            </w:pPr>
            <w:r w:rsidRPr="003E39BB">
              <w:rPr>
                <w:rFonts w:ascii="Aptos Narrow" w:hAnsi="Aptos Narrow"/>
              </w:rPr>
              <w:t>RoB_predicted.csv</w:t>
            </w:r>
          </w:p>
        </w:tc>
      </w:tr>
      <w:tr w:rsidR="00977F69" w:rsidRPr="003E39BB" w14:paraId="1C344BA7" w14:textId="77777777" w:rsidTr="00C62CD5">
        <w:tc>
          <w:tcPr>
            <w:tcW w:w="2689" w:type="dxa"/>
          </w:tcPr>
          <w:p w14:paraId="56729203" w14:textId="4E65B83D" w:rsidR="00582805" w:rsidRPr="003E39BB" w:rsidRDefault="00582805" w:rsidP="00582805">
            <w:pPr>
              <w:spacing w:after="160" w:line="259" w:lineRule="auto"/>
              <w:rPr>
                <w:rFonts w:ascii="Aptos Narrow" w:hAnsi="Aptos Narrow"/>
              </w:rPr>
            </w:pPr>
            <w:proofErr w:type="spellStart"/>
            <w:r w:rsidRPr="003E39BB">
              <w:rPr>
                <w:rFonts w:ascii="Aptos Narrow" w:hAnsi="Aptos Narrow"/>
              </w:rPr>
              <w:t>RoB</w:t>
            </w:r>
            <w:proofErr w:type="spellEnd"/>
            <w:r w:rsidRPr="003E39BB">
              <w:rPr>
                <w:rFonts w:ascii="Aptos Narrow" w:hAnsi="Aptos Narrow"/>
              </w:rPr>
              <w:t xml:space="preserve"> Automated/</w:t>
            </w:r>
            <w:proofErr w:type="spellStart"/>
            <w:r w:rsidRPr="003E39BB">
              <w:rPr>
                <w:rFonts w:ascii="Aptos Narrow" w:hAnsi="Aptos Narrow"/>
              </w:rPr>
              <w:t>Mining_Validation.Rmd</w:t>
            </w:r>
            <w:proofErr w:type="spellEnd"/>
          </w:p>
        </w:tc>
        <w:tc>
          <w:tcPr>
            <w:tcW w:w="2975" w:type="dxa"/>
          </w:tcPr>
          <w:p w14:paraId="68500360" w14:textId="77777777" w:rsidR="00582805" w:rsidRPr="003E39BB" w:rsidRDefault="006430E0">
            <w:pPr>
              <w:rPr>
                <w:rFonts w:ascii="Aptos Narrow" w:hAnsi="Aptos Narrow"/>
              </w:rPr>
            </w:pPr>
            <w:r w:rsidRPr="003E39BB">
              <w:rPr>
                <w:rFonts w:ascii="Aptos Narrow" w:hAnsi="Aptos Narrow"/>
              </w:rPr>
              <w:t xml:space="preserve">The script first generated the reliability set from the complete list of papers for which the </w:t>
            </w:r>
            <w:proofErr w:type="spellStart"/>
            <w:r w:rsidRPr="003E39BB">
              <w:rPr>
                <w:rFonts w:ascii="Aptos Narrow" w:hAnsi="Aptos Narrow"/>
              </w:rPr>
              <w:t>RoB</w:t>
            </w:r>
            <w:proofErr w:type="spellEnd"/>
            <w:r w:rsidRPr="003E39BB">
              <w:rPr>
                <w:rFonts w:ascii="Aptos Narrow" w:hAnsi="Aptos Narrow"/>
              </w:rPr>
              <w:t xml:space="preserve"> was </w:t>
            </w:r>
            <w:r w:rsidR="004D1ED7" w:rsidRPr="003E39BB">
              <w:rPr>
                <w:rFonts w:ascii="Aptos Narrow" w:hAnsi="Aptos Narrow"/>
              </w:rPr>
              <w:t xml:space="preserve">performed automatically (Rob_predicted.csv). </w:t>
            </w:r>
            <w:r w:rsidR="001766B1" w:rsidRPr="003E39BB">
              <w:rPr>
                <w:rFonts w:ascii="Aptos Narrow" w:hAnsi="Aptos Narrow"/>
              </w:rPr>
              <w:t xml:space="preserve">10% (n = 73) of the papers are to be scanned manually, </w:t>
            </w:r>
            <w:r w:rsidR="001766B1" w:rsidRPr="003E39BB">
              <w:rPr>
                <w:rFonts w:ascii="Aptos Narrow" w:hAnsi="Aptos Narrow"/>
              </w:rPr>
              <w:lastRenderedPageBreak/>
              <w:t xml:space="preserve">33 papers </w:t>
            </w:r>
            <w:r w:rsidR="005174C7" w:rsidRPr="003E39BB">
              <w:rPr>
                <w:rFonts w:ascii="Aptos Narrow" w:hAnsi="Aptos Narrow"/>
              </w:rPr>
              <w:t xml:space="preserve">by each reviewer (stored in validation_D.csv and validation_b.csv), and 7 papers by both reviewers to assess inter-rater reliability. </w:t>
            </w:r>
          </w:p>
          <w:p w14:paraId="045861CC" w14:textId="18ED9062" w:rsidR="005174C7" w:rsidRPr="003E39BB" w:rsidRDefault="005174C7">
            <w:pPr>
              <w:rPr>
                <w:rFonts w:ascii="Aptos Narrow" w:hAnsi="Aptos Narrow"/>
              </w:rPr>
            </w:pPr>
            <w:r w:rsidRPr="003E39BB">
              <w:rPr>
                <w:rFonts w:ascii="Aptos Narrow" w:hAnsi="Aptos Narrow"/>
              </w:rPr>
              <w:t xml:space="preserve">Accuracy measures are calculated </w:t>
            </w:r>
            <w:r w:rsidR="00AC4826" w:rsidRPr="003E39BB">
              <w:rPr>
                <w:rFonts w:ascii="Aptos Narrow" w:hAnsi="Aptos Narrow"/>
              </w:rPr>
              <w:t>and stored in the file “Reliability_mining.csv”</w:t>
            </w:r>
          </w:p>
        </w:tc>
        <w:tc>
          <w:tcPr>
            <w:tcW w:w="1676" w:type="dxa"/>
          </w:tcPr>
          <w:p w14:paraId="647AFD1C" w14:textId="1290D249" w:rsidR="00582805" w:rsidRPr="003E39BB" w:rsidRDefault="00B822AA">
            <w:pPr>
              <w:rPr>
                <w:rFonts w:ascii="Aptos Narrow" w:hAnsi="Aptos Narrow"/>
              </w:rPr>
            </w:pPr>
            <w:r w:rsidRPr="003E39BB">
              <w:rPr>
                <w:rFonts w:ascii="Aptos Narrow" w:hAnsi="Aptos Narrow"/>
              </w:rPr>
              <w:lastRenderedPageBreak/>
              <w:t>RoB_predicted.csv</w:t>
            </w:r>
            <w:r w:rsidR="00977F69" w:rsidRPr="003E39BB">
              <w:rPr>
                <w:rFonts w:ascii="Aptos Narrow" w:hAnsi="Aptos Narrow"/>
              </w:rPr>
              <w:t>,</w:t>
            </w:r>
          </w:p>
          <w:p w14:paraId="27357859" w14:textId="58DFE36E" w:rsidR="00C62CD5" w:rsidRPr="003E39BB" w:rsidRDefault="00C62CD5">
            <w:pPr>
              <w:rPr>
                <w:rFonts w:ascii="Aptos Narrow" w:hAnsi="Aptos Narrow"/>
              </w:rPr>
            </w:pPr>
            <w:r w:rsidRPr="003E39BB">
              <w:rPr>
                <w:rFonts w:ascii="Aptos Narrow" w:hAnsi="Aptos Narrow"/>
              </w:rPr>
              <w:t>validation_D.csv</w:t>
            </w:r>
            <w:r w:rsidR="00977F69" w:rsidRPr="003E39BB">
              <w:rPr>
                <w:rFonts w:ascii="Aptos Narrow" w:hAnsi="Aptos Narrow"/>
              </w:rPr>
              <w:t>,</w:t>
            </w:r>
          </w:p>
          <w:p w14:paraId="4DAC8761" w14:textId="584C8EC7" w:rsidR="00C62CD5" w:rsidRPr="003E39BB" w:rsidRDefault="00C62CD5">
            <w:pPr>
              <w:rPr>
                <w:rFonts w:ascii="Aptos Narrow" w:hAnsi="Aptos Narrow"/>
              </w:rPr>
            </w:pPr>
            <w:r w:rsidRPr="003E39BB">
              <w:rPr>
                <w:rFonts w:ascii="Aptos Narrow" w:hAnsi="Aptos Narrow"/>
              </w:rPr>
              <w:t>validation_B.csv</w:t>
            </w:r>
          </w:p>
        </w:tc>
        <w:tc>
          <w:tcPr>
            <w:tcW w:w="1676" w:type="dxa"/>
          </w:tcPr>
          <w:p w14:paraId="6ED27DE2" w14:textId="26CFE74B" w:rsidR="00582805" w:rsidRPr="003E39BB" w:rsidRDefault="00CF78B1">
            <w:pPr>
              <w:rPr>
                <w:rFonts w:ascii="Aptos Narrow" w:hAnsi="Aptos Narrow"/>
              </w:rPr>
            </w:pPr>
            <w:r w:rsidRPr="003E39BB">
              <w:rPr>
                <w:rFonts w:ascii="Aptos Narrow" w:hAnsi="Aptos Narrow"/>
              </w:rPr>
              <w:t>Reliability_mining.csv</w:t>
            </w:r>
          </w:p>
        </w:tc>
      </w:tr>
    </w:tbl>
    <w:p w14:paraId="1DFD24A4" w14:textId="77777777" w:rsidR="00582805" w:rsidRDefault="00582805"/>
    <w:p w14:paraId="5BC4FF0D" w14:textId="77777777" w:rsidR="00582805" w:rsidRDefault="00582805"/>
    <w:p w14:paraId="32C86622" w14:textId="0D74FAC5" w:rsidR="00F83C9B" w:rsidRDefault="00F83C9B" w:rsidP="00CC00F7">
      <w:pPr>
        <w:pStyle w:val="Heading3"/>
      </w:pPr>
      <w:bookmarkStart w:id="4" w:name="_Toc161990295"/>
      <w:r>
        <w:t>Data files</w:t>
      </w:r>
      <w:bookmarkEnd w:id="4"/>
    </w:p>
    <w:p w14:paraId="27FCA1C7" w14:textId="73FCDA60" w:rsidR="006F2E82" w:rsidRPr="003E39BB" w:rsidRDefault="006F2E82">
      <w:pPr>
        <w:rPr>
          <w:rFonts w:ascii="Aptos Narrow" w:hAnsi="Aptos Narrow"/>
        </w:rPr>
      </w:pPr>
      <w:r w:rsidRPr="003E39BB">
        <w:rPr>
          <w:rFonts w:ascii="Aptos Narrow" w:hAnsi="Aptos Narrow"/>
          <w:b/>
          <w:bCs/>
        </w:rPr>
        <w:t>alldata.csv</w:t>
      </w:r>
      <w:r w:rsidR="008A0FF3" w:rsidRPr="003E39BB">
        <w:rPr>
          <w:rFonts w:ascii="Aptos Narrow" w:hAnsi="Aptos Narrow"/>
        </w:rPr>
        <w:t xml:space="preserve"> – clean data used for the analysis and the visualization, containing the following fields:</w:t>
      </w:r>
    </w:p>
    <w:tbl>
      <w:tblPr>
        <w:tblW w:w="77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271"/>
        <w:gridCol w:w="1270"/>
        <w:gridCol w:w="4227"/>
      </w:tblGrid>
      <w:tr w:rsidR="00A34929" w:rsidRPr="00A34929" w14:paraId="29E6FF7D" w14:textId="77777777" w:rsidTr="00A34929">
        <w:trPr>
          <w:trHeight w:val="288"/>
        </w:trPr>
        <w:tc>
          <w:tcPr>
            <w:tcW w:w="2271" w:type="dxa"/>
            <w:shd w:val="clear" w:color="auto" w:fill="auto"/>
            <w:noWrap/>
            <w:vAlign w:val="bottom"/>
            <w:hideMark/>
          </w:tcPr>
          <w:p w14:paraId="5140294B" w14:textId="4D5AF96A" w:rsidR="00A34929" w:rsidRPr="00A34929" w:rsidRDefault="00772EAE" w:rsidP="00A34929">
            <w:pPr>
              <w:spacing w:after="0" w:line="240" w:lineRule="auto"/>
              <w:rPr>
                <w:rFonts w:ascii="Aptos Narrow" w:eastAsia="Times New Roman" w:hAnsi="Aptos Narrow" w:cs="Times New Roman"/>
                <w:b/>
                <w:bCs/>
                <w:color w:val="000000"/>
                <w:kern w:val="0"/>
                <w:lang w:eastAsia="en-GB"/>
                <w14:ligatures w14:val="none"/>
              </w:rPr>
            </w:pPr>
            <w:r w:rsidRPr="003E39BB">
              <w:rPr>
                <w:rFonts w:ascii="Aptos Narrow" w:hAnsi="Aptos Narrow"/>
                <w:b/>
                <w:bCs/>
                <w:color w:val="000000"/>
              </w:rPr>
              <w:t>Field name</w:t>
            </w:r>
          </w:p>
        </w:tc>
        <w:tc>
          <w:tcPr>
            <w:tcW w:w="1270" w:type="dxa"/>
            <w:shd w:val="clear" w:color="auto" w:fill="auto"/>
            <w:noWrap/>
            <w:vAlign w:val="bottom"/>
            <w:hideMark/>
          </w:tcPr>
          <w:p w14:paraId="257D156A" w14:textId="6046C71A" w:rsidR="00A34929" w:rsidRPr="00A34929" w:rsidRDefault="00A34929" w:rsidP="00A34929">
            <w:pPr>
              <w:spacing w:after="0" w:line="240" w:lineRule="auto"/>
              <w:rPr>
                <w:rFonts w:ascii="Aptos Narrow" w:eastAsia="Times New Roman" w:hAnsi="Aptos Narrow" w:cs="Times New Roman"/>
                <w:b/>
                <w:bCs/>
                <w:color w:val="000000"/>
                <w:kern w:val="0"/>
                <w:lang w:eastAsia="en-GB"/>
                <w14:ligatures w14:val="none"/>
              </w:rPr>
            </w:pPr>
            <w:r w:rsidRPr="003E39BB">
              <w:rPr>
                <w:rFonts w:ascii="Aptos Narrow" w:hAnsi="Aptos Narrow"/>
                <w:b/>
                <w:bCs/>
                <w:color w:val="000000"/>
              </w:rPr>
              <w:t xml:space="preserve">Data </w:t>
            </w:r>
            <w:r w:rsidR="002240E2" w:rsidRPr="003E39BB">
              <w:rPr>
                <w:rFonts w:ascii="Aptos Narrow" w:hAnsi="Aptos Narrow"/>
                <w:b/>
                <w:bCs/>
                <w:color w:val="000000"/>
              </w:rPr>
              <w:t>t</w:t>
            </w:r>
            <w:r w:rsidRPr="003E39BB">
              <w:rPr>
                <w:rFonts w:ascii="Aptos Narrow" w:hAnsi="Aptos Narrow"/>
                <w:b/>
                <w:bCs/>
                <w:color w:val="000000"/>
              </w:rPr>
              <w:t>ype</w:t>
            </w:r>
          </w:p>
        </w:tc>
        <w:tc>
          <w:tcPr>
            <w:tcW w:w="4227" w:type="dxa"/>
            <w:shd w:val="clear" w:color="auto" w:fill="auto"/>
            <w:noWrap/>
            <w:vAlign w:val="bottom"/>
            <w:hideMark/>
          </w:tcPr>
          <w:p w14:paraId="4AAB54F4" w14:textId="1D553786" w:rsidR="00A34929" w:rsidRPr="00A34929" w:rsidRDefault="00A34929" w:rsidP="00A34929">
            <w:pPr>
              <w:spacing w:after="0" w:line="240" w:lineRule="auto"/>
              <w:rPr>
                <w:rFonts w:ascii="Aptos Narrow" w:eastAsia="Times New Roman" w:hAnsi="Aptos Narrow" w:cs="Times New Roman"/>
                <w:b/>
                <w:bCs/>
                <w:color w:val="000000"/>
                <w:kern w:val="0"/>
                <w:lang w:eastAsia="en-GB"/>
                <w14:ligatures w14:val="none"/>
              </w:rPr>
            </w:pPr>
            <w:r w:rsidRPr="003E39BB">
              <w:rPr>
                <w:rFonts w:ascii="Aptos Narrow" w:hAnsi="Aptos Narrow"/>
                <w:b/>
                <w:bCs/>
                <w:color w:val="000000"/>
              </w:rPr>
              <w:t>Description</w:t>
            </w:r>
          </w:p>
        </w:tc>
      </w:tr>
      <w:tr w:rsidR="00A34929" w:rsidRPr="00A34929" w14:paraId="354F76E1" w14:textId="77777777" w:rsidTr="00A34929">
        <w:trPr>
          <w:trHeight w:val="288"/>
        </w:trPr>
        <w:tc>
          <w:tcPr>
            <w:tcW w:w="2271" w:type="dxa"/>
            <w:shd w:val="clear" w:color="auto" w:fill="auto"/>
            <w:noWrap/>
            <w:vAlign w:val="bottom"/>
            <w:hideMark/>
          </w:tcPr>
          <w:p w14:paraId="1DE43900"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doi</w:t>
            </w:r>
            <w:proofErr w:type="spellEnd"/>
          </w:p>
        </w:tc>
        <w:tc>
          <w:tcPr>
            <w:tcW w:w="1270" w:type="dxa"/>
            <w:shd w:val="clear" w:color="auto" w:fill="auto"/>
            <w:noWrap/>
            <w:vAlign w:val="bottom"/>
            <w:hideMark/>
          </w:tcPr>
          <w:p w14:paraId="576B7FA1" w14:textId="054402BD"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520C1A08"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Digital Object Identifier of the study.</w:t>
            </w:r>
          </w:p>
        </w:tc>
      </w:tr>
      <w:tr w:rsidR="00A34929" w:rsidRPr="00A34929" w14:paraId="09A14BF7" w14:textId="77777777" w:rsidTr="00A34929">
        <w:trPr>
          <w:trHeight w:val="288"/>
        </w:trPr>
        <w:tc>
          <w:tcPr>
            <w:tcW w:w="2271" w:type="dxa"/>
            <w:shd w:val="clear" w:color="auto" w:fill="auto"/>
            <w:noWrap/>
            <w:vAlign w:val="bottom"/>
            <w:hideMark/>
          </w:tcPr>
          <w:p w14:paraId="449064A3"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key</w:t>
            </w:r>
          </w:p>
        </w:tc>
        <w:tc>
          <w:tcPr>
            <w:tcW w:w="1270" w:type="dxa"/>
            <w:shd w:val="clear" w:color="auto" w:fill="auto"/>
            <w:noWrap/>
            <w:vAlign w:val="bottom"/>
            <w:hideMark/>
          </w:tcPr>
          <w:p w14:paraId="7271A551" w14:textId="15EA9582"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0CE0080B"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Unique identifier for the data entry.</w:t>
            </w:r>
          </w:p>
        </w:tc>
      </w:tr>
      <w:tr w:rsidR="00A34929" w:rsidRPr="00A34929" w14:paraId="41E83925" w14:textId="77777777" w:rsidTr="00A34929">
        <w:trPr>
          <w:trHeight w:val="288"/>
        </w:trPr>
        <w:tc>
          <w:tcPr>
            <w:tcW w:w="2271" w:type="dxa"/>
            <w:shd w:val="clear" w:color="auto" w:fill="auto"/>
            <w:noWrap/>
            <w:vAlign w:val="bottom"/>
            <w:hideMark/>
          </w:tcPr>
          <w:p w14:paraId="0BEBFE87"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title</w:t>
            </w:r>
          </w:p>
        </w:tc>
        <w:tc>
          <w:tcPr>
            <w:tcW w:w="1270" w:type="dxa"/>
            <w:shd w:val="clear" w:color="auto" w:fill="auto"/>
            <w:noWrap/>
            <w:vAlign w:val="bottom"/>
            <w:hideMark/>
          </w:tcPr>
          <w:p w14:paraId="77903291" w14:textId="1BD056DA"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String</w:t>
            </w:r>
          </w:p>
        </w:tc>
        <w:tc>
          <w:tcPr>
            <w:tcW w:w="4227" w:type="dxa"/>
            <w:shd w:val="clear" w:color="auto" w:fill="auto"/>
            <w:noWrap/>
            <w:vAlign w:val="bottom"/>
            <w:hideMark/>
          </w:tcPr>
          <w:p w14:paraId="71F0E759"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Title of the study or research paper.</w:t>
            </w:r>
          </w:p>
        </w:tc>
      </w:tr>
      <w:tr w:rsidR="00A34929" w:rsidRPr="00A34929" w14:paraId="4BDE056C" w14:textId="77777777" w:rsidTr="00A34929">
        <w:trPr>
          <w:trHeight w:val="288"/>
        </w:trPr>
        <w:tc>
          <w:tcPr>
            <w:tcW w:w="2271" w:type="dxa"/>
            <w:shd w:val="clear" w:color="auto" w:fill="auto"/>
            <w:noWrap/>
            <w:vAlign w:val="bottom"/>
            <w:hideMark/>
          </w:tcPr>
          <w:p w14:paraId="04E50501"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year</w:t>
            </w:r>
          </w:p>
        </w:tc>
        <w:tc>
          <w:tcPr>
            <w:tcW w:w="1270" w:type="dxa"/>
            <w:shd w:val="clear" w:color="auto" w:fill="auto"/>
            <w:noWrap/>
            <w:vAlign w:val="bottom"/>
            <w:hideMark/>
          </w:tcPr>
          <w:p w14:paraId="60FDB28E" w14:textId="348302F2"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Integer</w:t>
            </w:r>
          </w:p>
        </w:tc>
        <w:tc>
          <w:tcPr>
            <w:tcW w:w="4227" w:type="dxa"/>
            <w:shd w:val="clear" w:color="auto" w:fill="auto"/>
            <w:noWrap/>
            <w:vAlign w:val="bottom"/>
            <w:hideMark/>
          </w:tcPr>
          <w:p w14:paraId="7FB7DE74"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Publication year of the study.</w:t>
            </w:r>
          </w:p>
        </w:tc>
      </w:tr>
      <w:tr w:rsidR="00A34929" w:rsidRPr="00A34929" w14:paraId="5A73B739" w14:textId="77777777" w:rsidTr="00A34929">
        <w:trPr>
          <w:trHeight w:val="288"/>
        </w:trPr>
        <w:tc>
          <w:tcPr>
            <w:tcW w:w="2271" w:type="dxa"/>
            <w:shd w:val="clear" w:color="auto" w:fill="auto"/>
            <w:noWrap/>
            <w:vAlign w:val="bottom"/>
            <w:hideMark/>
          </w:tcPr>
          <w:p w14:paraId="1F82CEB0"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journal</w:t>
            </w:r>
          </w:p>
        </w:tc>
        <w:tc>
          <w:tcPr>
            <w:tcW w:w="1270" w:type="dxa"/>
            <w:shd w:val="clear" w:color="auto" w:fill="auto"/>
            <w:noWrap/>
            <w:vAlign w:val="bottom"/>
            <w:hideMark/>
          </w:tcPr>
          <w:p w14:paraId="783FF03B" w14:textId="13E4E206"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47EFED69"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Name of the journal where study was published.</w:t>
            </w:r>
          </w:p>
        </w:tc>
      </w:tr>
      <w:tr w:rsidR="00A34929" w:rsidRPr="00A34929" w14:paraId="5ACA1905" w14:textId="77777777" w:rsidTr="00A34929">
        <w:trPr>
          <w:trHeight w:val="288"/>
        </w:trPr>
        <w:tc>
          <w:tcPr>
            <w:tcW w:w="2271" w:type="dxa"/>
            <w:shd w:val="clear" w:color="auto" w:fill="auto"/>
            <w:noWrap/>
            <w:vAlign w:val="bottom"/>
            <w:hideMark/>
          </w:tcPr>
          <w:p w14:paraId="2448FCFF"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issn</w:t>
            </w:r>
            <w:proofErr w:type="spellEnd"/>
          </w:p>
        </w:tc>
        <w:tc>
          <w:tcPr>
            <w:tcW w:w="1270" w:type="dxa"/>
            <w:shd w:val="clear" w:color="auto" w:fill="auto"/>
            <w:noWrap/>
            <w:vAlign w:val="bottom"/>
            <w:hideMark/>
          </w:tcPr>
          <w:p w14:paraId="1F1E7CB5" w14:textId="2AC96C4D"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6FA2FCD3"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International Standard Serial Number of the journal.</w:t>
            </w:r>
          </w:p>
        </w:tc>
      </w:tr>
      <w:tr w:rsidR="00A34929" w:rsidRPr="00A34929" w14:paraId="41437EDF" w14:textId="77777777" w:rsidTr="00A34929">
        <w:trPr>
          <w:trHeight w:val="288"/>
        </w:trPr>
        <w:tc>
          <w:tcPr>
            <w:tcW w:w="2271" w:type="dxa"/>
            <w:shd w:val="clear" w:color="auto" w:fill="auto"/>
            <w:noWrap/>
            <w:vAlign w:val="bottom"/>
            <w:hideMark/>
          </w:tcPr>
          <w:p w14:paraId="162EC416"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authors</w:t>
            </w:r>
          </w:p>
        </w:tc>
        <w:tc>
          <w:tcPr>
            <w:tcW w:w="1270" w:type="dxa"/>
            <w:shd w:val="clear" w:color="auto" w:fill="auto"/>
            <w:noWrap/>
            <w:vAlign w:val="bottom"/>
            <w:hideMark/>
          </w:tcPr>
          <w:p w14:paraId="1B254FB8" w14:textId="6F8B038A"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01700384"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List of authors of the study.</w:t>
            </w:r>
          </w:p>
        </w:tc>
      </w:tr>
      <w:tr w:rsidR="00A34929" w:rsidRPr="00A34929" w14:paraId="1342D278" w14:textId="77777777" w:rsidTr="00A34929">
        <w:trPr>
          <w:trHeight w:val="288"/>
        </w:trPr>
        <w:tc>
          <w:tcPr>
            <w:tcW w:w="2271" w:type="dxa"/>
            <w:shd w:val="clear" w:color="auto" w:fill="auto"/>
            <w:noWrap/>
            <w:vAlign w:val="bottom"/>
            <w:hideMark/>
          </w:tcPr>
          <w:p w14:paraId="55671963"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url</w:t>
            </w:r>
            <w:proofErr w:type="spellEnd"/>
          </w:p>
        </w:tc>
        <w:tc>
          <w:tcPr>
            <w:tcW w:w="1270" w:type="dxa"/>
            <w:shd w:val="clear" w:color="auto" w:fill="auto"/>
            <w:noWrap/>
            <w:vAlign w:val="bottom"/>
            <w:hideMark/>
          </w:tcPr>
          <w:p w14:paraId="6F45D13D" w14:textId="6495534E"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64790F0A"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URL link to the study or publication.</w:t>
            </w:r>
          </w:p>
        </w:tc>
      </w:tr>
      <w:tr w:rsidR="00A34929" w:rsidRPr="00A34929" w14:paraId="70053A00" w14:textId="77777777" w:rsidTr="00A34929">
        <w:trPr>
          <w:trHeight w:val="288"/>
        </w:trPr>
        <w:tc>
          <w:tcPr>
            <w:tcW w:w="2271" w:type="dxa"/>
            <w:shd w:val="clear" w:color="auto" w:fill="auto"/>
            <w:noWrap/>
            <w:vAlign w:val="bottom"/>
            <w:hideMark/>
          </w:tcPr>
          <w:p w14:paraId="05910549"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location</w:t>
            </w:r>
          </w:p>
        </w:tc>
        <w:tc>
          <w:tcPr>
            <w:tcW w:w="1270" w:type="dxa"/>
            <w:shd w:val="clear" w:color="auto" w:fill="auto"/>
            <w:noWrap/>
            <w:vAlign w:val="bottom"/>
            <w:hideMark/>
          </w:tcPr>
          <w:p w14:paraId="27848422" w14:textId="3FFB4F1C"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21CDD230"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Geographic location or affiliation of the study.</w:t>
            </w:r>
          </w:p>
        </w:tc>
      </w:tr>
      <w:tr w:rsidR="00A34929" w:rsidRPr="00A34929" w14:paraId="1E391848" w14:textId="77777777" w:rsidTr="00A34929">
        <w:trPr>
          <w:trHeight w:val="288"/>
        </w:trPr>
        <w:tc>
          <w:tcPr>
            <w:tcW w:w="2271" w:type="dxa"/>
            <w:shd w:val="clear" w:color="auto" w:fill="auto"/>
            <w:noWrap/>
            <w:vAlign w:val="bottom"/>
            <w:hideMark/>
          </w:tcPr>
          <w:p w14:paraId="138F058B"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abstract</w:t>
            </w:r>
          </w:p>
        </w:tc>
        <w:tc>
          <w:tcPr>
            <w:tcW w:w="1270" w:type="dxa"/>
            <w:shd w:val="clear" w:color="auto" w:fill="auto"/>
            <w:noWrap/>
            <w:vAlign w:val="bottom"/>
            <w:hideMark/>
          </w:tcPr>
          <w:p w14:paraId="70D45C91" w14:textId="2DD31176"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1DF013EC"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Summary or abstract of the study.</w:t>
            </w:r>
          </w:p>
        </w:tc>
      </w:tr>
      <w:tr w:rsidR="00A34929" w:rsidRPr="00A34929" w14:paraId="7F5CBEB6" w14:textId="77777777" w:rsidTr="00A34929">
        <w:trPr>
          <w:trHeight w:val="288"/>
        </w:trPr>
        <w:tc>
          <w:tcPr>
            <w:tcW w:w="2271" w:type="dxa"/>
            <w:shd w:val="clear" w:color="auto" w:fill="auto"/>
            <w:noWrap/>
            <w:vAlign w:val="bottom"/>
            <w:hideMark/>
          </w:tcPr>
          <w:p w14:paraId="0F6549F1"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notes</w:t>
            </w:r>
          </w:p>
        </w:tc>
        <w:tc>
          <w:tcPr>
            <w:tcW w:w="1270" w:type="dxa"/>
            <w:shd w:val="clear" w:color="auto" w:fill="auto"/>
            <w:noWrap/>
            <w:vAlign w:val="bottom"/>
            <w:hideMark/>
          </w:tcPr>
          <w:p w14:paraId="3BD2567A" w14:textId="7AF6CF73"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0F4C5B71"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Additional notes or comments.</w:t>
            </w:r>
          </w:p>
        </w:tc>
      </w:tr>
      <w:tr w:rsidR="00A34929" w:rsidRPr="00A34929" w14:paraId="6DEF73A2" w14:textId="77777777" w:rsidTr="00A34929">
        <w:trPr>
          <w:trHeight w:val="288"/>
        </w:trPr>
        <w:tc>
          <w:tcPr>
            <w:tcW w:w="2271" w:type="dxa"/>
            <w:shd w:val="clear" w:color="auto" w:fill="auto"/>
            <w:noWrap/>
            <w:vAlign w:val="bottom"/>
            <w:hideMark/>
          </w:tcPr>
          <w:p w14:paraId="240D42F5"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Author Addresses</w:t>
            </w:r>
          </w:p>
        </w:tc>
        <w:tc>
          <w:tcPr>
            <w:tcW w:w="1270" w:type="dxa"/>
            <w:shd w:val="clear" w:color="auto" w:fill="auto"/>
            <w:noWrap/>
            <w:vAlign w:val="bottom"/>
            <w:hideMark/>
          </w:tcPr>
          <w:p w14:paraId="2BCE67C7" w14:textId="22C564CD"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28700EAB"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Addresses of the authors.</w:t>
            </w:r>
          </w:p>
        </w:tc>
      </w:tr>
      <w:tr w:rsidR="00A34929" w:rsidRPr="00A34929" w14:paraId="0416CF0F" w14:textId="77777777" w:rsidTr="00A34929">
        <w:trPr>
          <w:trHeight w:val="288"/>
        </w:trPr>
        <w:tc>
          <w:tcPr>
            <w:tcW w:w="2271" w:type="dxa"/>
            <w:shd w:val="clear" w:color="auto" w:fill="auto"/>
            <w:noWrap/>
            <w:vAlign w:val="bottom"/>
            <w:hideMark/>
          </w:tcPr>
          <w:p w14:paraId="163412ED"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Correspondence Address</w:t>
            </w:r>
          </w:p>
        </w:tc>
        <w:tc>
          <w:tcPr>
            <w:tcW w:w="1270" w:type="dxa"/>
            <w:shd w:val="clear" w:color="auto" w:fill="auto"/>
            <w:noWrap/>
            <w:vAlign w:val="bottom"/>
            <w:hideMark/>
          </w:tcPr>
          <w:p w14:paraId="66C6D859" w14:textId="12A81C6C"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7566CEC2"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Contact address for correspondence.</w:t>
            </w:r>
          </w:p>
        </w:tc>
      </w:tr>
      <w:tr w:rsidR="00A34929" w:rsidRPr="00A34929" w14:paraId="13D2DEC3" w14:textId="77777777" w:rsidTr="00A34929">
        <w:trPr>
          <w:trHeight w:val="288"/>
        </w:trPr>
        <w:tc>
          <w:tcPr>
            <w:tcW w:w="2271" w:type="dxa"/>
            <w:shd w:val="clear" w:color="auto" w:fill="auto"/>
            <w:noWrap/>
            <w:vAlign w:val="bottom"/>
            <w:hideMark/>
          </w:tcPr>
          <w:p w14:paraId="7A12192F"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ISSN</w:t>
            </w:r>
          </w:p>
        </w:tc>
        <w:tc>
          <w:tcPr>
            <w:tcW w:w="1270" w:type="dxa"/>
            <w:shd w:val="clear" w:color="auto" w:fill="auto"/>
            <w:noWrap/>
            <w:vAlign w:val="bottom"/>
            <w:hideMark/>
          </w:tcPr>
          <w:p w14:paraId="235D1CC2" w14:textId="669F797C"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4624FB8B"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Alternative ISSN format for the journal.</w:t>
            </w:r>
          </w:p>
        </w:tc>
      </w:tr>
      <w:tr w:rsidR="00A34929" w:rsidRPr="00A34929" w14:paraId="0A3897EC" w14:textId="77777777" w:rsidTr="00A34929">
        <w:trPr>
          <w:trHeight w:val="288"/>
        </w:trPr>
        <w:tc>
          <w:tcPr>
            <w:tcW w:w="2271" w:type="dxa"/>
            <w:shd w:val="clear" w:color="auto" w:fill="auto"/>
            <w:noWrap/>
            <w:vAlign w:val="bottom"/>
            <w:hideMark/>
          </w:tcPr>
          <w:p w14:paraId="1BB89B76"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keywords</w:t>
            </w:r>
          </w:p>
        </w:tc>
        <w:tc>
          <w:tcPr>
            <w:tcW w:w="1270" w:type="dxa"/>
            <w:shd w:val="clear" w:color="auto" w:fill="auto"/>
            <w:noWrap/>
            <w:vAlign w:val="bottom"/>
            <w:hideMark/>
          </w:tcPr>
          <w:p w14:paraId="1430AF53" w14:textId="372DE4FD"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2AC2B222"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Keywords associated with the study.</w:t>
            </w:r>
          </w:p>
        </w:tc>
      </w:tr>
      <w:tr w:rsidR="00A34929" w:rsidRPr="00A34929" w14:paraId="7C3395AA" w14:textId="77777777" w:rsidTr="00A34929">
        <w:trPr>
          <w:trHeight w:val="288"/>
        </w:trPr>
        <w:tc>
          <w:tcPr>
            <w:tcW w:w="2271" w:type="dxa"/>
            <w:shd w:val="clear" w:color="auto" w:fill="auto"/>
            <w:noWrap/>
            <w:vAlign w:val="bottom"/>
            <w:hideMark/>
          </w:tcPr>
          <w:p w14:paraId="3828FCD8"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n_authors</w:t>
            </w:r>
            <w:proofErr w:type="spellEnd"/>
          </w:p>
        </w:tc>
        <w:tc>
          <w:tcPr>
            <w:tcW w:w="1270" w:type="dxa"/>
            <w:shd w:val="clear" w:color="auto" w:fill="auto"/>
            <w:noWrap/>
            <w:vAlign w:val="bottom"/>
            <w:hideMark/>
          </w:tcPr>
          <w:p w14:paraId="1778C895" w14:textId="563E7922"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Integer</w:t>
            </w:r>
          </w:p>
        </w:tc>
        <w:tc>
          <w:tcPr>
            <w:tcW w:w="4227" w:type="dxa"/>
            <w:shd w:val="clear" w:color="auto" w:fill="auto"/>
            <w:noWrap/>
            <w:vAlign w:val="bottom"/>
            <w:hideMark/>
          </w:tcPr>
          <w:p w14:paraId="0FB3B501"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Number of authors of the study.</w:t>
            </w:r>
          </w:p>
        </w:tc>
      </w:tr>
      <w:tr w:rsidR="00A34929" w:rsidRPr="00A34929" w14:paraId="5D0E96A7" w14:textId="77777777" w:rsidTr="00A34929">
        <w:trPr>
          <w:trHeight w:val="288"/>
        </w:trPr>
        <w:tc>
          <w:tcPr>
            <w:tcW w:w="2271" w:type="dxa"/>
            <w:shd w:val="clear" w:color="auto" w:fill="auto"/>
            <w:noWrap/>
            <w:vAlign w:val="bottom"/>
            <w:hideMark/>
          </w:tcPr>
          <w:p w14:paraId="6201A4B3"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country</w:t>
            </w:r>
          </w:p>
        </w:tc>
        <w:tc>
          <w:tcPr>
            <w:tcW w:w="1270" w:type="dxa"/>
            <w:shd w:val="clear" w:color="auto" w:fill="auto"/>
            <w:noWrap/>
            <w:vAlign w:val="bottom"/>
            <w:hideMark/>
          </w:tcPr>
          <w:p w14:paraId="7418504C" w14:textId="00A917C8" w:rsidR="00A34929" w:rsidRPr="00A34929" w:rsidRDefault="00FB314D" w:rsidP="00A34929">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Character</w:t>
            </w:r>
          </w:p>
        </w:tc>
        <w:tc>
          <w:tcPr>
            <w:tcW w:w="4227" w:type="dxa"/>
            <w:shd w:val="clear" w:color="auto" w:fill="auto"/>
            <w:noWrap/>
            <w:vAlign w:val="bottom"/>
            <w:hideMark/>
          </w:tcPr>
          <w:p w14:paraId="63CD7BAD" w14:textId="77777777" w:rsidR="00A34929" w:rsidRPr="00A34929" w:rsidRDefault="00A34929" w:rsidP="00A34929">
            <w:pPr>
              <w:spacing w:after="0" w:line="240" w:lineRule="auto"/>
              <w:rPr>
                <w:rFonts w:ascii="Aptos Narrow" w:eastAsia="Times New Roman" w:hAnsi="Aptos Narrow" w:cs="Times New Roman"/>
                <w:color w:val="000000"/>
                <w:kern w:val="0"/>
                <w:lang w:eastAsia="en-GB"/>
                <w14:ligatures w14:val="none"/>
              </w:rPr>
            </w:pPr>
            <w:r w:rsidRPr="00A34929">
              <w:rPr>
                <w:rFonts w:ascii="Aptos Narrow" w:eastAsia="Times New Roman" w:hAnsi="Aptos Narrow" w:cs="Times New Roman"/>
                <w:color w:val="000000"/>
                <w:kern w:val="0"/>
                <w:lang w:eastAsia="en-GB"/>
                <w14:ligatures w14:val="none"/>
              </w:rPr>
              <w:t>Country of the lead author or study location.</w:t>
            </w:r>
          </w:p>
        </w:tc>
      </w:tr>
      <w:tr w:rsidR="00FE5978" w:rsidRPr="00A34929" w14:paraId="5CEE5DBE" w14:textId="77777777" w:rsidTr="00A34929">
        <w:trPr>
          <w:trHeight w:val="288"/>
        </w:trPr>
        <w:tc>
          <w:tcPr>
            <w:tcW w:w="2271" w:type="dxa"/>
            <w:shd w:val="clear" w:color="auto" w:fill="auto"/>
            <w:noWrap/>
            <w:vAlign w:val="bottom"/>
            <w:hideMark/>
          </w:tcPr>
          <w:p w14:paraId="13B679B6"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Rob_protocol</w:t>
            </w:r>
            <w:proofErr w:type="spellEnd"/>
          </w:p>
        </w:tc>
        <w:tc>
          <w:tcPr>
            <w:tcW w:w="1270" w:type="dxa"/>
            <w:shd w:val="clear" w:color="auto" w:fill="auto"/>
            <w:noWrap/>
            <w:vAlign w:val="bottom"/>
            <w:hideMark/>
          </w:tcPr>
          <w:p w14:paraId="5A67E3F4" w14:textId="5805DC28"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5EA0E141" w14:textId="71431439"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 xml:space="preserve">Does the study follow a pre-specified </w:t>
            </w:r>
            <w:proofErr w:type="gramStart"/>
            <w:r w:rsidRPr="003E39BB">
              <w:rPr>
                <w:rFonts w:ascii="Aptos Narrow" w:hAnsi="Aptos Narrow"/>
                <w:color w:val="000000"/>
              </w:rPr>
              <w:t>protocol?:</w:t>
            </w:r>
            <w:proofErr w:type="gramEnd"/>
            <w:r w:rsidRPr="003E39BB">
              <w:rPr>
                <w:rFonts w:ascii="Aptos Narrow" w:hAnsi="Aptos Narrow"/>
                <w:color w:val="000000"/>
              </w:rPr>
              <w:t xml:space="preserve"> The protocol needs to be unequivocally identified online (update March 3, 2023: Mentioning of a protocol alone is sufficient for scoring 1). 0=no, 1=yes, 2=not reported</w:t>
            </w:r>
          </w:p>
        </w:tc>
      </w:tr>
      <w:tr w:rsidR="00FE5978" w:rsidRPr="00A34929" w14:paraId="414A3F28" w14:textId="77777777" w:rsidTr="00A03243">
        <w:trPr>
          <w:trHeight w:val="288"/>
        </w:trPr>
        <w:tc>
          <w:tcPr>
            <w:tcW w:w="2271" w:type="dxa"/>
            <w:shd w:val="clear" w:color="auto" w:fill="auto"/>
            <w:noWrap/>
            <w:vAlign w:val="bottom"/>
            <w:hideMark/>
          </w:tcPr>
          <w:p w14:paraId="3F8F27C7"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Rob_question</w:t>
            </w:r>
            <w:proofErr w:type="spellEnd"/>
          </w:p>
        </w:tc>
        <w:tc>
          <w:tcPr>
            <w:tcW w:w="1270" w:type="dxa"/>
            <w:shd w:val="clear" w:color="auto" w:fill="auto"/>
            <w:noWrap/>
            <w:hideMark/>
          </w:tcPr>
          <w:p w14:paraId="71F5CA64" w14:textId="49ECB25F"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7D625B01" w14:textId="01724F0D"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 xml:space="preserve">Was the research question focused and clearly </w:t>
            </w:r>
            <w:proofErr w:type="gramStart"/>
            <w:r w:rsidRPr="003E39BB">
              <w:rPr>
                <w:rFonts w:ascii="Aptos Narrow" w:hAnsi="Aptos Narrow"/>
                <w:color w:val="000000"/>
              </w:rPr>
              <w:t>defined?:</w:t>
            </w:r>
            <w:proofErr w:type="gramEnd"/>
            <w:r w:rsidRPr="003E39BB">
              <w:rPr>
                <w:rFonts w:ascii="Aptos Narrow" w:hAnsi="Aptos Narrow"/>
                <w:color w:val="000000"/>
              </w:rPr>
              <w:t xml:space="preserve"> Research question or </w:t>
            </w:r>
            <w:r w:rsidRPr="003E39BB">
              <w:rPr>
                <w:rFonts w:ascii="Aptos Narrow" w:hAnsi="Aptos Narrow"/>
                <w:color w:val="000000"/>
              </w:rPr>
              <w:lastRenderedPageBreak/>
              <w:t>objective must be stated in the introduction, methods, discussion, or abstract.</w:t>
            </w:r>
          </w:p>
        </w:tc>
      </w:tr>
      <w:tr w:rsidR="00FE5978" w:rsidRPr="00A34929" w14:paraId="2FCF6083" w14:textId="77777777" w:rsidTr="00A03243">
        <w:trPr>
          <w:trHeight w:val="288"/>
        </w:trPr>
        <w:tc>
          <w:tcPr>
            <w:tcW w:w="2271" w:type="dxa"/>
            <w:shd w:val="clear" w:color="auto" w:fill="auto"/>
            <w:noWrap/>
            <w:vAlign w:val="bottom"/>
            <w:hideMark/>
          </w:tcPr>
          <w:p w14:paraId="5865BCDE"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lastRenderedPageBreak/>
              <w:t>Rob_inexclusioncriteria</w:t>
            </w:r>
            <w:proofErr w:type="spellEnd"/>
          </w:p>
        </w:tc>
        <w:tc>
          <w:tcPr>
            <w:tcW w:w="1270" w:type="dxa"/>
            <w:shd w:val="clear" w:color="auto" w:fill="auto"/>
            <w:noWrap/>
            <w:hideMark/>
          </w:tcPr>
          <w:p w14:paraId="520B7A99" w14:textId="12F83D0A"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1D6B1348" w14:textId="14A4E520"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Are in- and exclusion criteria for studies listed?</w:t>
            </w:r>
          </w:p>
        </w:tc>
      </w:tr>
      <w:tr w:rsidR="00FE5978" w:rsidRPr="00A34929" w14:paraId="42D45FA9" w14:textId="77777777" w:rsidTr="00A03243">
        <w:trPr>
          <w:trHeight w:val="288"/>
        </w:trPr>
        <w:tc>
          <w:tcPr>
            <w:tcW w:w="2271" w:type="dxa"/>
            <w:shd w:val="clear" w:color="auto" w:fill="auto"/>
            <w:noWrap/>
            <w:vAlign w:val="bottom"/>
            <w:hideMark/>
          </w:tcPr>
          <w:p w14:paraId="41B653A3"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Rob_search</w:t>
            </w:r>
            <w:proofErr w:type="spellEnd"/>
          </w:p>
        </w:tc>
        <w:tc>
          <w:tcPr>
            <w:tcW w:w="1270" w:type="dxa"/>
            <w:shd w:val="clear" w:color="auto" w:fill="auto"/>
            <w:noWrap/>
            <w:hideMark/>
          </w:tcPr>
          <w:p w14:paraId="0AB36A16" w14:textId="3B26488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1FF9879D" w14:textId="582EC746"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 xml:space="preserve">Was the search strategy </w:t>
            </w:r>
            <w:proofErr w:type="gramStart"/>
            <w:r w:rsidRPr="003E39BB">
              <w:rPr>
                <w:rFonts w:ascii="Aptos Narrow" w:hAnsi="Aptos Narrow"/>
                <w:color w:val="000000"/>
              </w:rPr>
              <w:t>comprehensive?:</w:t>
            </w:r>
            <w:proofErr w:type="gramEnd"/>
            <w:r w:rsidRPr="003E39BB">
              <w:rPr>
                <w:rFonts w:ascii="Aptos Narrow" w:hAnsi="Aptos Narrow"/>
                <w:color w:val="000000"/>
              </w:rPr>
              <w:t xml:space="preserve"> The search should cover at least 2 different data bases.</w:t>
            </w:r>
          </w:p>
        </w:tc>
      </w:tr>
      <w:tr w:rsidR="00FE5978" w:rsidRPr="00A34929" w14:paraId="5ABE5F6D" w14:textId="77777777" w:rsidTr="00A03243">
        <w:trPr>
          <w:trHeight w:val="288"/>
        </w:trPr>
        <w:tc>
          <w:tcPr>
            <w:tcW w:w="2271" w:type="dxa"/>
            <w:shd w:val="clear" w:color="auto" w:fill="auto"/>
            <w:noWrap/>
            <w:vAlign w:val="bottom"/>
            <w:hideMark/>
          </w:tcPr>
          <w:p w14:paraId="6866B720"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Rob_date</w:t>
            </w:r>
            <w:proofErr w:type="spellEnd"/>
          </w:p>
        </w:tc>
        <w:tc>
          <w:tcPr>
            <w:tcW w:w="1270" w:type="dxa"/>
            <w:shd w:val="clear" w:color="auto" w:fill="auto"/>
            <w:noWrap/>
            <w:hideMark/>
          </w:tcPr>
          <w:p w14:paraId="478C3392" w14:textId="4D4A25CA"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68A345EC" w14:textId="2A055CE9"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Is there a search date provided in the publication?</w:t>
            </w:r>
          </w:p>
        </w:tc>
      </w:tr>
      <w:tr w:rsidR="00FE5978" w:rsidRPr="00A34929" w14:paraId="4E614B54" w14:textId="77777777" w:rsidTr="00A03243">
        <w:trPr>
          <w:trHeight w:val="288"/>
        </w:trPr>
        <w:tc>
          <w:tcPr>
            <w:tcW w:w="2271" w:type="dxa"/>
            <w:shd w:val="clear" w:color="auto" w:fill="auto"/>
            <w:noWrap/>
            <w:vAlign w:val="bottom"/>
            <w:hideMark/>
          </w:tcPr>
          <w:p w14:paraId="545FB9A1"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Rob_string</w:t>
            </w:r>
            <w:proofErr w:type="spellEnd"/>
          </w:p>
        </w:tc>
        <w:tc>
          <w:tcPr>
            <w:tcW w:w="1270" w:type="dxa"/>
            <w:shd w:val="clear" w:color="auto" w:fill="auto"/>
            <w:noWrap/>
            <w:hideMark/>
          </w:tcPr>
          <w:p w14:paraId="776137F1" w14:textId="664F3E7C"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67AC0C50" w14:textId="2887E42C"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Is there a full or partial search string reported in the publication?</w:t>
            </w:r>
          </w:p>
        </w:tc>
      </w:tr>
      <w:tr w:rsidR="00FE5978" w:rsidRPr="00A34929" w14:paraId="225C1095" w14:textId="77777777" w:rsidTr="00A03243">
        <w:trPr>
          <w:trHeight w:val="288"/>
        </w:trPr>
        <w:tc>
          <w:tcPr>
            <w:tcW w:w="2271" w:type="dxa"/>
            <w:shd w:val="clear" w:color="auto" w:fill="auto"/>
            <w:noWrap/>
            <w:vAlign w:val="bottom"/>
            <w:hideMark/>
          </w:tcPr>
          <w:p w14:paraId="0593AF6F"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Rob_rob</w:t>
            </w:r>
            <w:proofErr w:type="spellEnd"/>
          </w:p>
        </w:tc>
        <w:tc>
          <w:tcPr>
            <w:tcW w:w="1270" w:type="dxa"/>
            <w:shd w:val="clear" w:color="auto" w:fill="auto"/>
            <w:noWrap/>
            <w:hideMark/>
          </w:tcPr>
          <w:p w14:paraId="0DBDE79B" w14:textId="3713B854"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496AD437" w14:textId="113478F0"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Did the study assess risk of bias for eligible studies? (independent of employed tool)</w:t>
            </w:r>
          </w:p>
        </w:tc>
      </w:tr>
      <w:tr w:rsidR="00FE5978" w:rsidRPr="00A34929" w14:paraId="6DBA51CB" w14:textId="77777777" w:rsidTr="00A03243">
        <w:trPr>
          <w:trHeight w:val="288"/>
        </w:trPr>
        <w:tc>
          <w:tcPr>
            <w:tcW w:w="2271" w:type="dxa"/>
            <w:shd w:val="clear" w:color="auto" w:fill="auto"/>
            <w:noWrap/>
            <w:vAlign w:val="bottom"/>
            <w:hideMark/>
          </w:tcPr>
          <w:p w14:paraId="40F4EC5C"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Rob_guidelines</w:t>
            </w:r>
            <w:proofErr w:type="spellEnd"/>
          </w:p>
        </w:tc>
        <w:tc>
          <w:tcPr>
            <w:tcW w:w="1270" w:type="dxa"/>
            <w:shd w:val="clear" w:color="auto" w:fill="auto"/>
            <w:noWrap/>
            <w:hideMark/>
          </w:tcPr>
          <w:p w14:paraId="0F1C6329" w14:textId="4C54BEDF"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4F14D849" w14:textId="7CE2C7E5"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 xml:space="preserve">Study in accordance with systematic review </w:t>
            </w:r>
            <w:proofErr w:type="gramStart"/>
            <w:r w:rsidRPr="003E39BB">
              <w:rPr>
                <w:rFonts w:ascii="Aptos Narrow" w:hAnsi="Aptos Narrow"/>
                <w:color w:val="000000"/>
              </w:rPr>
              <w:t>guidelines?</w:t>
            </w:r>
            <w:proofErr w:type="gramEnd"/>
            <w:r w:rsidRPr="003E39BB">
              <w:rPr>
                <w:rFonts w:ascii="Aptos Narrow" w:hAnsi="Aptos Narrow"/>
                <w:color w:val="000000"/>
              </w:rPr>
              <w:t xml:space="preserve"> Mentioning of either PRISMA, QUOROM, SYRCLE, or CAMARADES.</w:t>
            </w:r>
          </w:p>
        </w:tc>
      </w:tr>
      <w:tr w:rsidR="00FE5978" w:rsidRPr="00A34929" w14:paraId="1504CDD3" w14:textId="77777777" w:rsidTr="00A03243">
        <w:trPr>
          <w:trHeight w:val="288"/>
        </w:trPr>
        <w:tc>
          <w:tcPr>
            <w:tcW w:w="2271" w:type="dxa"/>
            <w:shd w:val="clear" w:color="auto" w:fill="auto"/>
            <w:noWrap/>
            <w:vAlign w:val="bottom"/>
            <w:hideMark/>
          </w:tcPr>
          <w:p w14:paraId="1FE0BA74"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Rob_metaanalysis</w:t>
            </w:r>
            <w:proofErr w:type="spellEnd"/>
          </w:p>
        </w:tc>
        <w:tc>
          <w:tcPr>
            <w:tcW w:w="1270" w:type="dxa"/>
            <w:shd w:val="clear" w:color="auto" w:fill="auto"/>
            <w:noWrap/>
            <w:hideMark/>
          </w:tcPr>
          <w:p w14:paraId="0B5DC897" w14:textId="1BE307DA"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27E4F12B" w14:textId="765CB439"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Were the data pooled appropriately for meta-</w:t>
            </w:r>
            <w:proofErr w:type="gramStart"/>
            <w:r w:rsidRPr="003E39BB">
              <w:rPr>
                <w:rFonts w:ascii="Aptos Narrow" w:hAnsi="Aptos Narrow"/>
                <w:color w:val="000000"/>
              </w:rPr>
              <w:t>analyses?:</w:t>
            </w:r>
            <w:proofErr w:type="gramEnd"/>
            <w:r w:rsidRPr="003E39BB">
              <w:rPr>
                <w:rFonts w:ascii="Aptos Narrow" w:hAnsi="Aptos Narrow"/>
                <w:color w:val="000000"/>
              </w:rPr>
              <w:t xml:space="preserve"> There must be a statement how data is pooled/synthesized (e.g. random effect model).</w:t>
            </w:r>
          </w:p>
        </w:tc>
      </w:tr>
      <w:tr w:rsidR="00FE5978" w:rsidRPr="00A34929" w14:paraId="68EBEA81" w14:textId="77777777" w:rsidTr="00A03243">
        <w:trPr>
          <w:trHeight w:val="288"/>
        </w:trPr>
        <w:tc>
          <w:tcPr>
            <w:tcW w:w="2271" w:type="dxa"/>
            <w:shd w:val="clear" w:color="auto" w:fill="auto"/>
            <w:noWrap/>
            <w:vAlign w:val="bottom"/>
            <w:hideMark/>
          </w:tcPr>
          <w:p w14:paraId="7458CAE7"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Rob_flowchart</w:t>
            </w:r>
            <w:proofErr w:type="spellEnd"/>
          </w:p>
        </w:tc>
        <w:tc>
          <w:tcPr>
            <w:tcW w:w="1270" w:type="dxa"/>
            <w:shd w:val="clear" w:color="auto" w:fill="auto"/>
            <w:noWrap/>
            <w:hideMark/>
          </w:tcPr>
          <w:p w14:paraId="0D6CE30D" w14:textId="703DC5F3"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254F2930" w14:textId="5103C8C4"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Is there a flow chart provided showing in- and exclusion of studies at different levels?</w:t>
            </w:r>
          </w:p>
        </w:tc>
      </w:tr>
      <w:tr w:rsidR="00FE5978" w:rsidRPr="00A34929" w14:paraId="0C9F4241" w14:textId="77777777" w:rsidTr="00A03243">
        <w:trPr>
          <w:trHeight w:val="288"/>
        </w:trPr>
        <w:tc>
          <w:tcPr>
            <w:tcW w:w="2271" w:type="dxa"/>
            <w:shd w:val="clear" w:color="auto" w:fill="auto"/>
            <w:noWrap/>
            <w:vAlign w:val="bottom"/>
            <w:hideMark/>
          </w:tcPr>
          <w:p w14:paraId="3D904F6C"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Rob_coi</w:t>
            </w:r>
            <w:proofErr w:type="spellEnd"/>
          </w:p>
        </w:tc>
        <w:tc>
          <w:tcPr>
            <w:tcW w:w="1270" w:type="dxa"/>
            <w:shd w:val="clear" w:color="auto" w:fill="auto"/>
            <w:noWrap/>
            <w:hideMark/>
          </w:tcPr>
          <w:p w14:paraId="6443C609" w14:textId="03B49DFE"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17114560" w14:textId="5E2D4123"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Do the authors mention whether there is a conflict of interest?</w:t>
            </w:r>
          </w:p>
        </w:tc>
      </w:tr>
      <w:tr w:rsidR="00FE5978" w:rsidRPr="00A34929" w14:paraId="4AE6AAA5" w14:textId="77777777" w:rsidTr="00A03243">
        <w:trPr>
          <w:trHeight w:val="288"/>
        </w:trPr>
        <w:tc>
          <w:tcPr>
            <w:tcW w:w="2271" w:type="dxa"/>
            <w:shd w:val="clear" w:color="auto" w:fill="auto"/>
            <w:noWrap/>
            <w:vAlign w:val="bottom"/>
            <w:hideMark/>
          </w:tcPr>
          <w:p w14:paraId="54BD6AF0"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Rob_deviations</w:t>
            </w:r>
            <w:proofErr w:type="spellEnd"/>
          </w:p>
        </w:tc>
        <w:tc>
          <w:tcPr>
            <w:tcW w:w="1270" w:type="dxa"/>
            <w:shd w:val="clear" w:color="auto" w:fill="auto"/>
            <w:noWrap/>
            <w:hideMark/>
          </w:tcPr>
          <w:p w14:paraId="01BC634A" w14:textId="685BDDE5"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3339C927" w14:textId="7E33876E"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Are protocol deviations mentioned in the publication?</w:t>
            </w:r>
          </w:p>
        </w:tc>
      </w:tr>
      <w:tr w:rsidR="00FE5978" w:rsidRPr="00A34929" w14:paraId="5A6AE3D8" w14:textId="77777777" w:rsidTr="00A03243">
        <w:trPr>
          <w:trHeight w:val="288"/>
        </w:trPr>
        <w:tc>
          <w:tcPr>
            <w:tcW w:w="2271" w:type="dxa"/>
            <w:shd w:val="clear" w:color="auto" w:fill="auto"/>
            <w:noWrap/>
            <w:vAlign w:val="bottom"/>
            <w:hideMark/>
          </w:tcPr>
          <w:p w14:paraId="0E2D65BE" w14:textId="77777777"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proofErr w:type="spellStart"/>
            <w:r w:rsidRPr="00A34929">
              <w:rPr>
                <w:rFonts w:ascii="Aptos Narrow" w:eastAsia="Times New Roman" w:hAnsi="Aptos Narrow" w:cs="Times New Roman"/>
                <w:color w:val="000000"/>
                <w:kern w:val="0"/>
                <w:lang w:eastAsia="en-GB"/>
                <w14:ligatures w14:val="none"/>
              </w:rPr>
              <w:t>Rob_extraction</w:t>
            </w:r>
            <w:proofErr w:type="spellEnd"/>
          </w:p>
        </w:tc>
        <w:tc>
          <w:tcPr>
            <w:tcW w:w="1270" w:type="dxa"/>
            <w:shd w:val="clear" w:color="auto" w:fill="auto"/>
            <w:noWrap/>
            <w:hideMark/>
          </w:tcPr>
          <w:p w14:paraId="7EA4EFC7" w14:textId="24D2DAEE"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eastAsia="Times New Roman" w:hAnsi="Aptos Narrow" w:cs="Times New Roman"/>
                <w:color w:val="000000"/>
                <w:kern w:val="0"/>
                <w:lang w:eastAsia="en-GB"/>
                <w14:ligatures w14:val="none"/>
              </w:rPr>
              <w:t>Binary (yes = 1/no = 0)</w:t>
            </w:r>
          </w:p>
        </w:tc>
        <w:tc>
          <w:tcPr>
            <w:tcW w:w="4227" w:type="dxa"/>
            <w:shd w:val="clear" w:color="auto" w:fill="auto"/>
            <w:noWrap/>
            <w:vAlign w:val="bottom"/>
            <w:hideMark/>
          </w:tcPr>
          <w:p w14:paraId="188FA99E" w14:textId="2E00D736" w:rsidR="00FE5978" w:rsidRPr="00A34929" w:rsidRDefault="00FE5978" w:rsidP="00FE5978">
            <w:pPr>
              <w:spacing w:after="0" w:line="240" w:lineRule="auto"/>
              <w:rPr>
                <w:rFonts w:ascii="Aptos Narrow" w:eastAsia="Times New Roman" w:hAnsi="Aptos Narrow" w:cs="Times New Roman"/>
                <w:color w:val="000000"/>
                <w:kern w:val="0"/>
                <w:lang w:eastAsia="en-GB"/>
                <w14:ligatures w14:val="none"/>
              </w:rPr>
            </w:pPr>
            <w:r w:rsidRPr="003E39BB">
              <w:rPr>
                <w:rFonts w:ascii="Aptos Narrow" w:hAnsi="Aptos Narrow"/>
                <w:color w:val="000000"/>
              </w:rPr>
              <w:t xml:space="preserve">Was the data abstraction from each study </w:t>
            </w:r>
            <w:proofErr w:type="gramStart"/>
            <w:r w:rsidRPr="003E39BB">
              <w:rPr>
                <w:rFonts w:ascii="Aptos Narrow" w:hAnsi="Aptos Narrow"/>
                <w:color w:val="000000"/>
              </w:rPr>
              <w:t>appropriate?:</w:t>
            </w:r>
            <w:proofErr w:type="gramEnd"/>
            <w:r w:rsidRPr="003E39BB">
              <w:rPr>
                <w:rFonts w:ascii="Aptos Narrow" w:hAnsi="Aptos Narrow"/>
                <w:color w:val="000000"/>
              </w:rPr>
              <w:t xml:space="preserve"> Data extraction must have been performed by at least two reviewers.</w:t>
            </w:r>
          </w:p>
        </w:tc>
      </w:tr>
    </w:tbl>
    <w:p w14:paraId="0EA27CDD" w14:textId="77777777" w:rsidR="00A34929" w:rsidRPr="003E39BB" w:rsidRDefault="00A34929">
      <w:pPr>
        <w:rPr>
          <w:rFonts w:ascii="Aptos Narrow" w:hAnsi="Aptos Narrow"/>
        </w:rPr>
      </w:pPr>
    </w:p>
    <w:p w14:paraId="7D44E8D5" w14:textId="16B1C967" w:rsidR="00C800DB" w:rsidRPr="003E39BB" w:rsidRDefault="008A0FF3" w:rsidP="00977F69">
      <w:pPr>
        <w:rPr>
          <w:rFonts w:ascii="Aptos Narrow" w:hAnsi="Aptos Narrow"/>
        </w:rPr>
      </w:pPr>
      <w:r w:rsidRPr="003E39BB">
        <w:rPr>
          <w:rFonts w:ascii="Aptos Narrow" w:hAnsi="Aptos Narrow"/>
          <w:b/>
          <w:bCs/>
        </w:rPr>
        <w:t>Rob_predicted.csv</w:t>
      </w:r>
      <w:r w:rsidR="00510027" w:rsidRPr="003E39BB">
        <w:rPr>
          <w:rFonts w:ascii="Aptos Narrow" w:hAnsi="Aptos Narrow"/>
        </w:rPr>
        <w:t xml:space="preserve"> – this file</w:t>
      </w:r>
      <w:r w:rsidR="004611E6" w:rsidRPr="003E39BB">
        <w:rPr>
          <w:rFonts w:ascii="Aptos Narrow" w:hAnsi="Aptos Narrow"/>
        </w:rPr>
        <w:t xml:space="preserve"> contains the </w:t>
      </w:r>
      <w:r w:rsidR="008B753C" w:rsidRPr="003E39BB">
        <w:rPr>
          <w:rFonts w:ascii="Aptos Narrow" w:hAnsi="Aptos Narrow"/>
        </w:rPr>
        <w:t>automatically extracted scoring for the risk of bias assessment. The column “</w:t>
      </w:r>
      <w:proofErr w:type="spellStart"/>
      <w:r w:rsidR="008B753C" w:rsidRPr="003E39BB">
        <w:rPr>
          <w:rFonts w:ascii="Aptos Narrow" w:hAnsi="Aptos Narrow"/>
        </w:rPr>
        <w:t>file_name</w:t>
      </w:r>
      <w:proofErr w:type="spellEnd"/>
      <w:r w:rsidR="008B753C" w:rsidRPr="003E39BB">
        <w:rPr>
          <w:rFonts w:ascii="Aptos Narrow" w:hAnsi="Aptos Narrow"/>
        </w:rPr>
        <w:t xml:space="preserve">” indicates the file name for which the extraction was performed. All the other columns follow the same </w:t>
      </w:r>
      <w:r w:rsidR="002A2767" w:rsidRPr="003E39BB">
        <w:rPr>
          <w:rFonts w:ascii="Aptos Narrow" w:hAnsi="Aptos Narrow"/>
        </w:rPr>
        <w:t>description detailed in the alldata.csv (column starting with “Rob_”)</w:t>
      </w:r>
      <w:r w:rsidR="002158F8" w:rsidRPr="003E39BB">
        <w:rPr>
          <w:rFonts w:ascii="Aptos Narrow" w:hAnsi="Aptos Narrow"/>
        </w:rPr>
        <w:t>.</w:t>
      </w:r>
    </w:p>
    <w:p w14:paraId="12101D7A" w14:textId="77777777" w:rsidR="002A2767" w:rsidRPr="003E39BB" w:rsidRDefault="002A2767" w:rsidP="00977F69">
      <w:pPr>
        <w:rPr>
          <w:rFonts w:ascii="Aptos Narrow" w:hAnsi="Aptos Narrow"/>
          <w:b/>
          <w:bCs/>
        </w:rPr>
      </w:pPr>
    </w:p>
    <w:p w14:paraId="3971B445" w14:textId="526C1015" w:rsidR="00977F69" w:rsidRPr="003E39BB" w:rsidRDefault="00977F69" w:rsidP="00977F69">
      <w:pPr>
        <w:rPr>
          <w:rFonts w:ascii="Aptos Narrow" w:hAnsi="Aptos Narrow"/>
        </w:rPr>
      </w:pPr>
      <w:r w:rsidRPr="003E39BB">
        <w:rPr>
          <w:rFonts w:ascii="Aptos Narrow" w:hAnsi="Aptos Narrow"/>
          <w:b/>
          <w:bCs/>
        </w:rPr>
        <w:t>validation_D.csv</w:t>
      </w:r>
      <w:r w:rsidR="002158F8" w:rsidRPr="003E39BB">
        <w:rPr>
          <w:rFonts w:ascii="Aptos Narrow" w:hAnsi="Aptos Narrow"/>
        </w:rPr>
        <w:t xml:space="preserve">, </w:t>
      </w:r>
      <w:r w:rsidRPr="003E39BB">
        <w:rPr>
          <w:rFonts w:ascii="Aptos Narrow" w:hAnsi="Aptos Narrow"/>
          <w:b/>
          <w:bCs/>
        </w:rPr>
        <w:t>validation_B.csv</w:t>
      </w:r>
      <w:r w:rsidR="00510027" w:rsidRPr="003E39BB">
        <w:rPr>
          <w:rFonts w:ascii="Aptos Narrow" w:hAnsi="Aptos Narrow"/>
        </w:rPr>
        <w:t xml:space="preserve"> – th</w:t>
      </w:r>
      <w:r w:rsidR="002158F8" w:rsidRPr="003E39BB">
        <w:rPr>
          <w:rFonts w:ascii="Aptos Narrow" w:hAnsi="Aptos Narrow"/>
        </w:rPr>
        <w:t>ese files contain the manual coding for the risk of bias assessment performed by two reviewers (_D and _B). The structure of the file follows the description detailed for “Rob_predicted.csv”.</w:t>
      </w:r>
    </w:p>
    <w:p w14:paraId="3D9E262B" w14:textId="77777777" w:rsidR="00977F69" w:rsidRPr="003E39BB" w:rsidRDefault="00977F69" w:rsidP="008A0FF3">
      <w:pPr>
        <w:rPr>
          <w:rFonts w:ascii="Aptos Narrow" w:hAnsi="Aptos Narrow"/>
        </w:rPr>
      </w:pPr>
    </w:p>
    <w:p w14:paraId="7EFA6A9E" w14:textId="0E8244D0" w:rsidR="00977F69" w:rsidRDefault="00977F69" w:rsidP="008A0FF3">
      <w:pPr>
        <w:rPr>
          <w:rFonts w:ascii="Aptos Narrow" w:hAnsi="Aptos Narrow"/>
        </w:rPr>
      </w:pPr>
      <w:r w:rsidRPr="003E39BB">
        <w:rPr>
          <w:rFonts w:ascii="Aptos Narrow" w:hAnsi="Aptos Narrow"/>
          <w:b/>
          <w:bCs/>
        </w:rPr>
        <w:t>Reliability_mining.csv</w:t>
      </w:r>
      <w:r w:rsidR="00510027" w:rsidRPr="003E39BB">
        <w:rPr>
          <w:rFonts w:ascii="Aptos Narrow" w:hAnsi="Aptos Narrow"/>
        </w:rPr>
        <w:t xml:space="preserve"> – this file</w:t>
      </w:r>
      <w:r w:rsidR="003E39BB">
        <w:rPr>
          <w:rFonts w:ascii="Aptos Narrow" w:hAnsi="Aptos Narrow"/>
        </w:rPr>
        <w:t xml:space="preserve"> contains the accuracy scores obtained when comparing the automated risk of bias assessment and the </w:t>
      </w:r>
      <w:r w:rsidR="00CF35F2">
        <w:rPr>
          <w:rFonts w:ascii="Aptos Narrow" w:hAnsi="Aptos Narrow"/>
        </w:rPr>
        <w:t>manual scoring performed by two reviewers. For each item of the risk of bias assessment (column “item”) we report:</w:t>
      </w:r>
      <w:r w:rsidR="00172BE6">
        <w:rPr>
          <w:rFonts w:ascii="Aptos Narrow" w:hAnsi="Aptos Narrow"/>
        </w:rPr>
        <w:t xml:space="preserve"> </w:t>
      </w:r>
    </w:p>
    <w:p w14:paraId="480FA9C3" w14:textId="518686CF" w:rsidR="00172BE6" w:rsidRDefault="00172BE6" w:rsidP="00172BE6">
      <w:pPr>
        <w:pStyle w:val="ListParagraph"/>
        <w:numPr>
          <w:ilvl w:val="0"/>
          <w:numId w:val="1"/>
        </w:numPr>
        <w:rPr>
          <w:rFonts w:ascii="Aptos Narrow" w:hAnsi="Aptos Narrow"/>
        </w:rPr>
      </w:pPr>
      <w:r>
        <w:rPr>
          <w:rFonts w:ascii="Aptos Narrow" w:hAnsi="Aptos Narrow"/>
        </w:rPr>
        <w:t>False negative rate (FN)</w:t>
      </w:r>
    </w:p>
    <w:p w14:paraId="4DF58427" w14:textId="783EB375" w:rsidR="00172BE6" w:rsidRDefault="00172BE6" w:rsidP="00172BE6">
      <w:pPr>
        <w:pStyle w:val="ListParagraph"/>
        <w:numPr>
          <w:ilvl w:val="0"/>
          <w:numId w:val="1"/>
        </w:numPr>
        <w:rPr>
          <w:rFonts w:ascii="Aptos Narrow" w:hAnsi="Aptos Narrow"/>
        </w:rPr>
      </w:pPr>
      <w:r>
        <w:rPr>
          <w:rFonts w:ascii="Aptos Narrow" w:hAnsi="Aptos Narrow"/>
        </w:rPr>
        <w:t>False positive rate (FP)</w:t>
      </w:r>
    </w:p>
    <w:p w14:paraId="3E8E9BF7" w14:textId="5808480B" w:rsidR="00172BE6" w:rsidRDefault="00172BE6" w:rsidP="00172BE6">
      <w:pPr>
        <w:pStyle w:val="ListParagraph"/>
        <w:numPr>
          <w:ilvl w:val="0"/>
          <w:numId w:val="1"/>
        </w:numPr>
        <w:rPr>
          <w:rFonts w:ascii="Aptos Narrow" w:hAnsi="Aptos Narrow"/>
        </w:rPr>
      </w:pPr>
      <w:r>
        <w:rPr>
          <w:rFonts w:ascii="Aptos Narrow" w:hAnsi="Aptos Narrow"/>
        </w:rPr>
        <w:t>True negative rate (TN)</w:t>
      </w:r>
    </w:p>
    <w:p w14:paraId="0CA56F61" w14:textId="0BE8DA36" w:rsidR="00172BE6" w:rsidRDefault="00172BE6" w:rsidP="00172BE6">
      <w:pPr>
        <w:pStyle w:val="ListParagraph"/>
        <w:numPr>
          <w:ilvl w:val="0"/>
          <w:numId w:val="1"/>
        </w:numPr>
        <w:rPr>
          <w:rFonts w:ascii="Aptos Narrow" w:hAnsi="Aptos Narrow"/>
        </w:rPr>
      </w:pPr>
      <w:r>
        <w:rPr>
          <w:rFonts w:ascii="Aptos Narrow" w:hAnsi="Aptos Narrow"/>
        </w:rPr>
        <w:t>True positive rate (TP)</w:t>
      </w:r>
    </w:p>
    <w:p w14:paraId="73B5AEA9" w14:textId="4BD42E30" w:rsidR="00172BE6" w:rsidRDefault="00172BE6" w:rsidP="00172BE6">
      <w:pPr>
        <w:pStyle w:val="ListParagraph"/>
        <w:numPr>
          <w:ilvl w:val="0"/>
          <w:numId w:val="1"/>
        </w:numPr>
        <w:rPr>
          <w:rFonts w:ascii="Aptos Narrow" w:hAnsi="Aptos Narrow"/>
        </w:rPr>
      </w:pPr>
      <w:r>
        <w:rPr>
          <w:rFonts w:ascii="Aptos Narrow" w:hAnsi="Aptos Narrow"/>
        </w:rPr>
        <w:t>Sensitivity score (sensitivity)</w:t>
      </w:r>
    </w:p>
    <w:p w14:paraId="6DA945CA" w14:textId="30B8D231" w:rsidR="00172BE6" w:rsidRDefault="00172BE6" w:rsidP="00172BE6">
      <w:pPr>
        <w:pStyle w:val="ListParagraph"/>
        <w:numPr>
          <w:ilvl w:val="0"/>
          <w:numId w:val="1"/>
        </w:numPr>
        <w:rPr>
          <w:rFonts w:ascii="Aptos Narrow" w:hAnsi="Aptos Narrow"/>
        </w:rPr>
      </w:pPr>
      <w:r>
        <w:rPr>
          <w:rFonts w:ascii="Aptos Narrow" w:hAnsi="Aptos Narrow"/>
        </w:rPr>
        <w:lastRenderedPageBreak/>
        <w:t>Specificity score (spe</w:t>
      </w:r>
      <w:r w:rsidR="00C63AA6">
        <w:rPr>
          <w:rFonts w:ascii="Aptos Narrow" w:hAnsi="Aptos Narrow"/>
        </w:rPr>
        <w:t>cificity)</w:t>
      </w:r>
    </w:p>
    <w:p w14:paraId="52C875AC" w14:textId="45BC26A9" w:rsidR="00C63AA6" w:rsidRDefault="00C63AA6" w:rsidP="00172BE6">
      <w:pPr>
        <w:pStyle w:val="ListParagraph"/>
        <w:numPr>
          <w:ilvl w:val="0"/>
          <w:numId w:val="1"/>
        </w:numPr>
        <w:rPr>
          <w:rFonts w:ascii="Aptos Narrow" w:hAnsi="Aptos Narrow"/>
        </w:rPr>
      </w:pPr>
      <w:r>
        <w:rPr>
          <w:rFonts w:ascii="Aptos Narrow" w:hAnsi="Aptos Narrow"/>
        </w:rPr>
        <w:t>Precision score (precision)</w:t>
      </w:r>
    </w:p>
    <w:p w14:paraId="2419AD9A" w14:textId="29BB5C0D" w:rsidR="00C63AA6" w:rsidRDefault="00C63AA6" w:rsidP="00172BE6">
      <w:pPr>
        <w:pStyle w:val="ListParagraph"/>
        <w:numPr>
          <w:ilvl w:val="0"/>
          <w:numId w:val="1"/>
        </w:numPr>
        <w:rPr>
          <w:rFonts w:ascii="Aptos Narrow" w:hAnsi="Aptos Narrow"/>
        </w:rPr>
      </w:pPr>
      <w:r>
        <w:rPr>
          <w:rFonts w:ascii="Aptos Narrow" w:hAnsi="Aptos Narrow"/>
        </w:rPr>
        <w:t>F1</w:t>
      </w:r>
    </w:p>
    <w:p w14:paraId="5937077F" w14:textId="17A0AD28" w:rsidR="00C63AA6" w:rsidRPr="00172BE6" w:rsidRDefault="00C63AA6" w:rsidP="00172BE6">
      <w:pPr>
        <w:pStyle w:val="ListParagraph"/>
        <w:numPr>
          <w:ilvl w:val="0"/>
          <w:numId w:val="1"/>
        </w:numPr>
        <w:rPr>
          <w:rFonts w:ascii="Aptos Narrow" w:hAnsi="Aptos Narrow"/>
        </w:rPr>
      </w:pPr>
      <w:r>
        <w:rPr>
          <w:rFonts w:ascii="Aptos Narrow" w:hAnsi="Aptos Narrow"/>
        </w:rPr>
        <w:t>Accuracy score (accuracy)</w:t>
      </w:r>
    </w:p>
    <w:sectPr w:rsidR="00C63AA6" w:rsidRPr="00172BE6" w:rsidSect="00440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B4C3F"/>
    <w:multiLevelType w:val="hybridMultilevel"/>
    <w:tmpl w:val="E5BC07AE"/>
    <w:lvl w:ilvl="0" w:tplc="CE24E90A">
      <w:start w:val="2"/>
      <w:numFmt w:val="bullet"/>
      <w:lvlText w:val="-"/>
      <w:lvlJc w:val="left"/>
      <w:pPr>
        <w:ind w:left="720" w:hanging="360"/>
      </w:pPr>
      <w:rPr>
        <w:rFonts w:ascii="Aptos Narrow" w:eastAsiaTheme="minorHAnsi" w:hAnsi="Aptos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68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29"/>
    <w:rsid w:val="00031FA8"/>
    <w:rsid w:val="000474A0"/>
    <w:rsid w:val="00172BE6"/>
    <w:rsid w:val="001766B1"/>
    <w:rsid w:val="002158F8"/>
    <w:rsid w:val="002240E2"/>
    <w:rsid w:val="002456EB"/>
    <w:rsid w:val="00257ED9"/>
    <w:rsid w:val="002A2767"/>
    <w:rsid w:val="002C7CFA"/>
    <w:rsid w:val="002E4E6B"/>
    <w:rsid w:val="00347EF4"/>
    <w:rsid w:val="003E39BB"/>
    <w:rsid w:val="00440973"/>
    <w:rsid w:val="004611E6"/>
    <w:rsid w:val="004D1ED7"/>
    <w:rsid w:val="00510027"/>
    <w:rsid w:val="005174C7"/>
    <w:rsid w:val="00582805"/>
    <w:rsid w:val="006430E0"/>
    <w:rsid w:val="006F2E82"/>
    <w:rsid w:val="00754EE1"/>
    <w:rsid w:val="00772EAE"/>
    <w:rsid w:val="007C3242"/>
    <w:rsid w:val="007C793D"/>
    <w:rsid w:val="008055BD"/>
    <w:rsid w:val="00843AFF"/>
    <w:rsid w:val="008A0FF3"/>
    <w:rsid w:val="008A2E28"/>
    <w:rsid w:val="008B753C"/>
    <w:rsid w:val="009025E9"/>
    <w:rsid w:val="00904471"/>
    <w:rsid w:val="00967887"/>
    <w:rsid w:val="00977F69"/>
    <w:rsid w:val="009A01E5"/>
    <w:rsid w:val="00A127C7"/>
    <w:rsid w:val="00A34929"/>
    <w:rsid w:val="00A55FF2"/>
    <w:rsid w:val="00AC4826"/>
    <w:rsid w:val="00AC6DE4"/>
    <w:rsid w:val="00AE663A"/>
    <w:rsid w:val="00B67BA6"/>
    <w:rsid w:val="00B822AA"/>
    <w:rsid w:val="00B94FB1"/>
    <w:rsid w:val="00BF2E70"/>
    <w:rsid w:val="00C62CD5"/>
    <w:rsid w:val="00C63AA6"/>
    <w:rsid w:val="00C800DB"/>
    <w:rsid w:val="00CA444D"/>
    <w:rsid w:val="00CB3D7A"/>
    <w:rsid w:val="00CC00F7"/>
    <w:rsid w:val="00CF35F2"/>
    <w:rsid w:val="00CF78B1"/>
    <w:rsid w:val="00D818B5"/>
    <w:rsid w:val="00E35B7E"/>
    <w:rsid w:val="00E85B39"/>
    <w:rsid w:val="00EE3E77"/>
    <w:rsid w:val="00F83C9B"/>
    <w:rsid w:val="00FB314D"/>
    <w:rsid w:val="00FE59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51B66"/>
  <w15:chartTrackingRefBased/>
  <w15:docId w15:val="{5A05BF67-D722-4066-8090-16BEB6ED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0F7"/>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A349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9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9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0F7"/>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A349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9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29"/>
    <w:rPr>
      <w:rFonts w:eastAsiaTheme="majorEastAsia" w:cstheme="majorBidi"/>
      <w:color w:val="272727" w:themeColor="text1" w:themeTint="D8"/>
    </w:rPr>
  </w:style>
  <w:style w:type="paragraph" w:styleId="Title">
    <w:name w:val="Title"/>
    <w:basedOn w:val="Normal"/>
    <w:next w:val="Normal"/>
    <w:link w:val="TitleChar"/>
    <w:uiPriority w:val="10"/>
    <w:qFormat/>
    <w:rsid w:val="00A34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29"/>
    <w:pPr>
      <w:spacing w:before="160"/>
      <w:jc w:val="center"/>
    </w:pPr>
    <w:rPr>
      <w:i/>
      <w:iCs/>
      <w:color w:val="404040" w:themeColor="text1" w:themeTint="BF"/>
    </w:rPr>
  </w:style>
  <w:style w:type="character" w:customStyle="1" w:styleId="QuoteChar">
    <w:name w:val="Quote Char"/>
    <w:basedOn w:val="DefaultParagraphFont"/>
    <w:link w:val="Quote"/>
    <w:uiPriority w:val="29"/>
    <w:rsid w:val="00A34929"/>
    <w:rPr>
      <w:i/>
      <w:iCs/>
      <w:color w:val="404040" w:themeColor="text1" w:themeTint="BF"/>
    </w:rPr>
  </w:style>
  <w:style w:type="paragraph" w:styleId="ListParagraph">
    <w:name w:val="List Paragraph"/>
    <w:basedOn w:val="Normal"/>
    <w:uiPriority w:val="34"/>
    <w:qFormat/>
    <w:rsid w:val="00A34929"/>
    <w:pPr>
      <w:ind w:left="720"/>
      <w:contextualSpacing/>
    </w:pPr>
  </w:style>
  <w:style w:type="character" w:styleId="IntenseEmphasis">
    <w:name w:val="Intense Emphasis"/>
    <w:basedOn w:val="DefaultParagraphFont"/>
    <w:uiPriority w:val="21"/>
    <w:qFormat/>
    <w:rsid w:val="00A34929"/>
    <w:rPr>
      <w:i/>
      <w:iCs/>
      <w:color w:val="0F4761" w:themeColor="accent1" w:themeShade="BF"/>
    </w:rPr>
  </w:style>
  <w:style w:type="paragraph" w:styleId="IntenseQuote">
    <w:name w:val="Intense Quote"/>
    <w:basedOn w:val="Normal"/>
    <w:next w:val="Normal"/>
    <w:link w:val="IntenseQuoteChar"/>
    <w:uiPriority w:val="30"/>
    <w:qFormat/>
    <w:rsid w:val="00A34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929"/>
    <w:rPr>
      <w:i/>
      <w:iCs/>
      <w:color w:val="0F4761" w:themeColor="accent1" w:themeShade="BF"/>
    </w:rPr>
  </w:style>
  <w:style w:type="character" w:styleId="IntenseReference">
    <w:name w:val="Intense Reference"/>
    <w:basedOn w:val="DefaultParagraphFont"/>
    <w:uiPriority w:val="32"/>
    <w:qFormat/>
    <w:rsid w:val="00A34929"/>
    <w:rPr>
      <w:b/>
      <w:bCs/>
      <w:smallCaps/>
      <w:color w:val="0F4761" w:themeColor="accent1" w:themeShade="BF"/>
      <w:spacing w:val="5"/>
    </w:rPr>
  </w:style>
  <w:style w:type="table" w:styleId="TableGrid">
    <w:name w:val="Table Grid"/>
    <w:basedOn w:val="TableNormal"/>
    <w:uiPriority w:val="39"/>
    <w:rsid w:val="0058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55FF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55FF2"/>
    <w:pPr>
      <w:spacing w:after="100"/>
    </w:pPr>
  </w:style>
  <w:style w:type="paragraph" w:styleId="TOC2">
    <w:name w:val="toc 2"/>
    <w:basedOn w:val="Normal"/>
    <w:next w:val="Normal"/>
    <w:autoRedefine/>
    <w:uiPriority w:val="39"/>
    <w:unhideWhenUsed/>
    <w:rsid w:val="00A55FF2"/>
    <w:pPr>
      <w:spacing w:after="100"/>
      <w:ind w:left="220"/>
    </w:pPr>
  </w:style>
  <w:style w:type="paragraph" w:styleId="TOC3">
    <w:name w:val="toc 3"/>
    <w:basedOn w:val="Normal"/>
    <w:next w:val="Normal"/>
    <w:autoRedefine/>
    <w:uiPriority w:val="39"/>
    <w:unhideWhenUsed/>
    <w:rsid w:val="00A55FF2"/>
    <w:pPr>
      <w:spacing w:after="100"/>
      <w:ind w:left="440"/>
    </w:pPr>
  </w:style>
  <w:style w:type="character" w:styleId="Hyperlink">
    <w:name w:val="Hyperlink"/>
    <w:basedOn w:val="DefaultParagraphFont"/>
    <w:uiPriority w:val="99"/>
    <w:unhideWhenUsed/>
    <w:rsid w:val="00A55F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5627">
      <w:bodyDiv w:val="1"/>
      <w:marLeft w:val="0"/>
      <w:marRight w:val="0"/>
      <w:marTop w:val="0"/>
      <w:marBottom w:val="0"/>
      <w:divBdr>
        <w:top w:val="none" w:sz="0" w:space="0" w:color="auto"/>
        <w:left w:val="none" w:sz="0" w:space="0" w:color="auto"/>
        <w:bottom w:val="none" w:sz="0" w:space="0" w:color="auto"/>
        <w:right w:val="none" w:sz="0" w:space="0" w:color="auto"/>
      </w:divBdr>
    </w:div>
    <w:div w:id="1169491712">
      <w:bodyDiv w:val="1"/>
      <w:marLeft w:val="0"/>
      <w:marRight w:val="0"/>
      <w:marTop w:val="0"/>
      <w:marBottom w:val="0"/>
      <w:divBdr>
        <w:top w:val="none" w:sz="0" w:space="0" w:color="auto"/>
        <w:left w:val="none" w:sz="0" w:space="0" w:color="auto"/>
        <w:bottom w:val="none" w:sz="0" w:space="0" w:color="auto"/>
        <w:right w:val="none" w:sz="0" w:space="0" w:color="auto"/>
      </w:divBdr>
    </w:div>
    <w:div w:id="1253390298">
      <w:bodyDiv w:val="1"/>
      <w:marLeft w:val="0"/>
      <w:marRight w:val="0"/>
      <w:marTop w:val="0"/>
      <w:marBottom w:val="0"/>
      <w:divBdr>
        <w:top w:val="none" w:sz="0" w:space="0" w:color="auto"/>
        <w:left w:val="none" w:sz="0" w:space="0" w:color="auto"/>
        <w:bottom w:val="none" w:sz="0" w:space="0" w:color="auto"/>
        <w:right w:val="none" w:sz="0" w:space="0" w:color="auto"/>
      </w:divBdr>
    </w:div>
    <w:div w:id="18847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340CEB76-FB7E-46E2-9907-1AC6385A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1066</Words>
  <Characters>6283</Characters>
  <Application>Microsoft Office Word</Application>
  <DocSecurity>0</DocSecurity>
  <Lines>290</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Rosso</dc:creator>
  <cp:keywords/>
  <dc:description/>
  <cp:lastModifiedBy>Marianna Rosso</cp:lastModifiedBy>
  <cp:revision>54</cp:revision>
  <cp:lastPrinted>2024-03-22T08:22:00Z</cp:lastPrinted>
  <dcterms:created xsi:type="dcterms:W3CDTF">2024-03-22T06:34:00Z</dcterms:created>
  <dcterms:modified xsi:type="dcterms:W3CDTF">2024-03-22T08:22:00Z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00d6791c-0430-4707-a52a-1c5dfbffcd34</vt:lpwstr>
  </property>
</Properties>
</file>