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C9" w:rsidRPr="006E4DC9" w:rsidRDefault="006E4DC9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sz w:val="36"/>
          <w:szCs w:val="29"/>
          <w:lang w:eastAsia="es-ES"/>
        </w:rPr>
      </w:pPr>
      <w:r w:rsidRPr="006E4DC9">
        <w:rPr>
          <w:rFonts w:asciiTheme="majorHAnsi" w:eastAsia="Times New Roman" w:hAnsiTheme="majorHAnsi" w:cstheme="majorHAnsi"/>
          <w:b/>
          <w:sz w:val="36"/>
          <w:szCs w:val="29"/>
          <w:lang w:eastAsia="es-ES"/>
        </w:rPr>
        <w:t>PLANIFICACIÓN DE POLÍTICA DE COPIAS DE SEGURIDAD</w:t>
      </w:r>
    </w:p>
    <w:p w:rsidR="006E4DC9" w:rsidRDefault="006E4DC9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</w:p>
    <w:p w:rsidR="00A83F7C" w:rsidRPr="00A83F7C" w:rsidRDefault="00A83F7C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6E4DC9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La estrategia</w:t>
      </w:r>
      <w:r w:rsidR="00192FBC" w:rsidRPr="006E4DC9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 </w:t>
      </w:r>
      <w:r w:rsidRPr="006E4DC9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de copias de seguridad (backups) de la empresa</w:t>
      </w: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 estrategia, como debe ser, se basa en </w:t>
      </w:r>
      <w:r w:rsidRPr="006E4DC9">
        <w:rPr>
          <w:rFonts w:asciiTheme="majorHAnsi" w:eastAsia="Times New Roman" w:hAnsiTheme="majorHAnsi" w:cstheme="majorHAnsi"/>
          <w:b/>
          <w:bCs/>
          <w:color w:val="666666"/>
          <w:sz w:val="29"/>
          <w:szCs w:val="29"/>
          <w:bdr w:val="none" w:sz="0" w:space="0" w:color="auto" w:frame="1"/>
          <w:lang w:eastAsia="es-ES"/>
        </w:rPr>
        <w:t xml:space="preserve">diferentes frecuencias, diferentes medios de almacenamiento, diferentes ubicaciones físicas y </w:t>
      </w:r>
      <w:r w:rsidR="00816B76" w:rsidRPr="006E4DC9">
        <w:rPr>
          <w:rFonts w:asciiTheme="majorHAnsi" w:eastAsia="Times New Roman" w:hAnsiTheme="majorHAnsi" w:cstheme="majorHAnsi"/>
          <w:b/>
          <w:bCs/>
          <w:color w:val="666666"/>
          <w:sz w:val="29"/>
          <w:szCs w:val="29"/>
          <w:bdr w:val="none" w:sz="0" w:space="0" w:color="auto" w:frame="1"/>
          <w:lang w:eastAsia="es-ES"/>
        </w:rPr>
        <w:t>diferentes softwar</w:t>
      </w:r>
      <w:r w:rsidR="00FA5A52">
        <w:rPr>
          <w:rFonts w:asciiTheme="majorHAnsi" w:eastAsia="Times New Roman" w:hAnsiTheme="majorHAnsi" w:cstheme="majorHAnsi"/>
          <w:b/>
          <w:bCs/>
          <w:color w:val="666666"/>
          <w:sz w:val="29"/>
          <w:szCs w:val="29"/>
          <w:bdr w:val="none" w:sz="0" w:space="0" w:color="auto" w:frame="1"/>
          <w:lang w:eastAsia="es-ES"/>
        </w:rPr>
        <w:t>e</w:t>
      </w:r>
      <w:r w:rsidRPr="006E4DC9">
        <w:rPr>
          <w:rFonts w:asciiTheme="majorHAnsi" w:eastAsia="Times New Roman" w:hAnsiTheme="majorHAnsi" w:cstheme="majorHAnsi"/>
          <w:b/>
          <w:bCs/>
          <w:color w:val="666666"/>
          <w:sz w:val="29"/>
          <w:szCs w:val="29"/>
          <w:bdr w:val="none" w:sz="0" w:space="0" w:color="auto" w:frame="1"/>
          <w:lang w:eastAsia="es-ES"/>
        </w:rPr>
        <w:t xml:space="preserve"> de backup</w:t>
      </w:r>
      <w:bookmarkStart w:id="0" w:name="_GoBack"/>
      <w:bookmarkEnd w:id="0"/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, todos independientes los unos de los </w:t>
      </w:r>
      <w:r w:rsidR="00816B76" w:rsidRPr="006E4DC9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otros,</w:t>
      </w: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 pero funcionando sincronizadamente para no pisarse entre ellos.</w:t>
      </w:r>
    </w:p>
    <w:p w:rsidR="00A83F7C" w:rsidRPr="00A83F7C" w:rsidRDefault="00A83F7C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En la mayoría de los sitios tenemos 4 niveles de copia:</w:t>
      </w:r>
    </w:p>
    <w:p w:rsidR="00A83F7C" w:rsidRPr="00A83F7C" w:rsidRDefault="00A83F7C" w:rsidP="00A83F7C">
      <w:pPr>
        <w:shd w:val="clear" w:color="auto" w:fill="FFFFFF"/>
        <w:spacing w:before="240" w:after="0" w:line="312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  <w:t>Nivel 1: copias diarias de la BD, en el propio servidor.</w:t>
      </w:r>
    </w:p>
    <w:p w:rsidR="00A83F7C" w:rsidRPr="00A83F7C" w:rsidRDefault="00A83F7C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La frecuencia de las mismas varía entre diaria y semanal dependiendo del uso que vaya a tener el sitio web. No es lo mismo un blog con entradas diarias que una web-folleto que se cambia apenas una vez al año.</w:t>
      </w:r>
    </w:p>
    <w:p w:rsidR="00A83F7C" w:rsidRPr="00A83F7C" w:rsidRDefault="00192FBC" w:rsidP="00A83F7C">
      <w:pPr>
        <w:shd w:val="clear" w:color="auto" w:fill="FFFFFF"/>
        <w:spacing w:before="240" w:after="0" w:line="312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</w:pPr>
      <w:r w:rsidRPr="006E4DC9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 </w:t>
      </w:r>
      <w:r w:rsidR="00A83F7C" w:rsidRPr="00A83F7C"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  <w:t>Nivel 2: copias semanales completas, a una nube</w:t>
      </w:r>
    </w:p>
    <w:p w:rsidR="00A83F7C" w:rsidRPr="00A83F7C" w:rsidRDefault="00A83F7C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Nuestro segundo nivel es de frecuencia semanal, aunque en algunos casos la hemos bajado a frecuencia diaria. Se trata de copias completas que se almacenan fuera del servidor, a una nube</w:t>
      </w:r>
      <w:r w:rsidR="00297C49" w:rsidRPr="006E4DC9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 </w:t>
      </w: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y que nos permite una restauración completa en caso de desastre del servidor.</w:t>
      </w:r>
    </w:p>
    <w:p w:rsidR="00A83F7C" w:rsidRPr="00A83F7C" w:rsidRDefault="00A83F7C" w:rsidP="00A83F7C">
      <w:pPr>
        <w:shd w:val="clear" w:color="auto" w:fill="FFFFFF"/>
        <w:spacing w:before="240" w:after="0" w:line="312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  <w:t>Nivel 3: copias mensuales completas, a otra nube</w:t>
      </w:r>
    </w:p>
    <w:p w:rsidR="00A83F7C" w:rsidRPr="00A83F7C" w:rsidRDefault="00A83F7C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Como las nubes se las puede llevar el viento, tenemos otro servicio integrado que hace copias mensuales a su propia nube, independiente de la anterior. </w:t>
      </w:r>
      <w:r w:rsidR="00921CAD" w:rsidRPr="006E4DC9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T</w:t>
      </w: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ambién son copias completas en un sistema externo y que permite restaurar completamente el sitio web desde cero.</w:t>
      </w:r>
    </w:p>
    <w:p w:rsidR="00A83F7C" w:rsidRPr="00A83F7C" w:rsidRDefault="00A83F7C" w:rsidP="00A83F7C">
      <w:pPr>
        <w:shd w:val="clear" w:color="auto" w:fill="FFFFFF"/>
        <w:spacing w:before="240" w:after="0" w:line="312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  <w:t>Nivel 4: copias t</w:t>
      </w:r>
      <w:r w:rsidR="008D5D7B" w:rsidRPr="006E4DC9">
        <w:rPr>
          <w:rFonts w:asciiTheme="majorHAnsi" w:eastAsia="Times New Roman" w:hAnsiTheme="majorHAnsi" w:cstheme="majorHAnsi"/>
          <w:b/>
          <w:bCs/>
          <w:color w:val="333333"/>
          <w:sz w:val="29"/>
          <w:szCs w:val="29"/>
          <w:lang w:eastAsia="es-ES"/>
        </w:rPr>
        <w:t>rimestrales completas manuales</w:t>
      </w:r>
    </w:p>
    <w:p w:rsidR="00A83F7C" w:rsidRPr="00A83F7C" w:rsidRDefault="00A83F7C" w:rsidP="00A83F7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Para rematar la faena, hay cierto número de sitios de los que hacemos trimestralmente una copia manual que será almacenada en dos sitios:</w:t>
      </w:r>
    </w:p>
    <w:p w:rsidR="00A83F7C" w:rsidRPr="00A83F7C" w:rsidRDefault="00A83F7C" w:rsidP="00A83F7C">
      <w:pPr>
        <w:numPr>
          <w:ilvl w:val="0"/>
          <w:numId w:val="1"/>
        </w:numPr>
        <w:spacing w:after="240" w:line="390" w:lineRule="atLeast"/>
        <w:ind w:left="240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por una </w:t>
      </w:r>
      <w:r w:rsidR="006E4DC9"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parte,</w:t>
      </w: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 xml:space="preserve"> en un disco físico y cifrado, que guardamos bajo llave en una ubicación física segura</w:t>
      </w:r>
    </w:p>
    <w:p w:rsidR="00A83F7C" w:rsidRPr="00A83F7C" w:rsidRDefault="00A83F7C" w:rsidP="00A83F7C">
      <w:pPr>
        <w:numPr>
          <w:ilvl w:val="0"/>
          <w:numId w:val="1"/>
        </w:numPr>
        <w:spacing w:after="240" w:line="390" w:lineRule="atLeast"/>
        <w:ind w:left="240"/>
        <w:textAlignment w:val="baseline"/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</w:pPr>
      <w:r w:rsidRPr="00A83F7C">
        <w:rPr>
          <w:rFonts w:asciiTheme="majorHAnsi" w:eastAsia="Times New Roman" w:hAnsiTheme="majorHAnsi" w:cstheme="majorHAnsi"/>
          <w:color w:val="666666"/>
          <w:sz w:val="29"/>
          <w:szCs w:val="29"/>
          <w:lang w:eastAsia="es-ES"/>
        </w:rPr>
        <w:t>y además en otra tercera nube, situada fuera de nuestro continente, en la que los archivos están custodiados bajo 3 capas de cifrado diferentes.</w:t>
      </w:r>
    </w:p>
    <w:p w:rsidR="00A83F7C" w:rsidRPr="00A83F7C" w:rsidRDefault="00A83F7C" w:rsidP="00A83F7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9"/>
          <w:szCs w:val="29"/>
          <w:lang w:eastAsia="es-ES"/>
        </w:rPr>
      </w:pPr>
      <w:r w:rsidRPr="00A83F7C">
        <w:rPr>
          <w:rFonts w:ascii="Helvetica" w:eastAsia="Times New Roman" w:hAnsi="Helvetica" w:cs="Helvetica"/>
          <w:color w:val="666666"/>
          <w:sz w:val="29"/>
          <w:szCs w:val="29"/>
          <w:lang w:eastAsia="es-ES"/>
        </w:rPr>
        <w:t> </w:t>
      </w:r>
    </w:p>
    <w:p w:rsidR="0047415D" w:rsidRDefault="0047415D"/>
    <w:sectPr w:rsidR="00474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4026"/>
    <w:multiLevelType w:val="multilevel"/>
    <w:tmpl w:val="66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8A"/>
    <w:rsid w:val="00192FBC"/>
    <w:rsid w:val="00297C49"/>
    <w:rsid w:val="0047415D"/>
    <w:rsid w:val="006E4DC9"/>
    <w:rsid w:val="00816B76"/>
    <w:rsid w:val="008D5D7B"/>
    <w:rsid w:val="00921CAD"/>
    <w:rsid w:val="00A83F7C"/>
    <w:rsid w:val="00AC0C8A"/>
    <w:rsid w:val="00F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BCAC"/>
  <w15:chartTrackingRefBased/>
  <w15:docId w15:val="{CD3842CB-06ED-4319-A9D4-4BEF09C3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3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3F7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3F7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83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INES</dc:creator>
  <cp:keywords/>
  <dc:description/>
  <cp:lastModifiedBy>INES INES</cp:lastModifiedBy>
  <cp:revision>18</cp:revision>
  <dcterms:created xsi:type="dcterms:W3CDTF">2019-06-17T06:46:00Z</dcterms:created>
  <dcterms:modified xsi:type="dcterms:W3CDTF">2019-06-17T06:52:00Z</dcterms:modified>
</cp:coreProperties>
</file>