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48E0" w14:textId="77777777" w:rsidR="00D71E7A" w:rsidRDefault="00A94191">
      <w:pPr>
        <w:spacing w:before="2000"/>
        <w:jc w:val="center"/>
      </w:pPr>
      <w:r>
        <w:rPr>
          <w:b/>
          <w:bCs/>
          <w:color w:val="1F4E79"/>
          <w:sz w:val="56"/>
          <w:szCs w:val="56"/>
        </w:rPr>
        <w:t>Réseaux pour le cloud</w:t>
      </w:r>
    </w:p>
    <w:p w14:paraId="0B7876D2" w14:textId="77777777" w:rsidR="00D71E7A" w:rsidRDefault="00A94191">
      <w:pPr>
        <w:spacing w:before="200" w:after="100"/>
        <w:jc w:val="center"/>
      </w:pPr>
      <w:r>
        <w:rPr>
          <w:color w:val="595959"/>
          <w:sz w:val="32"/>
          <w:szCs w:val="32"/>
        </w:rPr>
        <w:t>Synthèse débutant — Jour 1 &amp; Jour 2</w:t>
      </w:r>
    </w:p>
    <w:p w14:paraId="277307AB" w14:textId="77777777" w:rsidR="00D71E7A" w:rsidRDefault="00A94191">
      <w:pPr>
        <w:spacing w:before="100" w:after="100"/>
        <w:jc w:val="center"/>
      </w:pPr>
      <w:r>
        <w:rPr>
          <w:i/>
          <w:iCs/>
          <w:color w:val="595959"/>
          <w:sz w:val="24"/>
          <w:szCs w:val="24"/>
        </w:rPr>
        <w:t>Adressage IPv4, Ethernet/ARP, VLAN, routage, NAT, DHCP, DNS</w:t>
      </w:r>
    </w:p>
    <w:p w14:paraId="02F9F980" w14:textId="77777777" w:rsidR="00D71E7A" w:rsidRDefault="00A94191">
      <w:pPr>
        <w:spacing w:before="600"/>
        <w:jc w:val="center"/>
      </w:pPr>
      <w:r>
        <w:rPr>
          <w:color w:val="595959"/>
          <w:sz w:val="20"/>
          <w:szCs w:val="20"/>
        </w:rPr>
        <w:t>Document réalisé à partir des supports de cours "CL-RÉSEAU" (</w:t>
      </w:r>
      <w:proofErr w:type="spellStart"/>
      <w:r>
        <w:rPr>
          <w:color w:val="595959"/>
          <w:sz w:val="20"/>
          <w:szCs w:val="20"/>
        </w:rPr>
        <w:t>Utopios</w:t>
      </w:r>
      <w:proofErr w:type="spellEnd"/>
      <w:r>
        <w:rPr>
          <w:color w:val="595959"/>
          <w:sz w:val="20"/>
          <w:szCs w:val="20"/>
        </w:rPr>
        <w:t>), enrichi d'une partie sur les VLAN, de schémas et de pas-à-pas.</w:t>
      </w:r>
    </w:p>
    <w:p w14:paraId="4AE556D3" w14:textId="77777777" w:rsidR="00D71E7A" w:rsidRDefault="00A94191">
      <w:r>
        <w:br w:type="page"/>
      </w:r>
    </w:p>
    <w:p w14:paraId="5B40C6C0" w14:textId="77777777" w:rsidR="00D71E7A" w:rsidRDefault="00A94191">
      <w:pPr>
        <w:pStyle w:val="Titre1"/>
      </w:pPr>
      <w:r>
        <w:lastRenderedPageBreak/>
        <w:t>Sommaire</w:t>
      </w:r>
    </w:p>
    <w:p w14:paraId="5F15AC62" w14:textId="77777777" w:rsidR="00D71E7A" w:rsidRDefault="00A94191">
      <w:pPr>
        <w:spacing w:after="100"/>
      </w:pPr>
      <w:r>
        <w:rPr>
          <w:b/>
          <w:bCs/>
          <w:color w:val="1F4E79"/>
          <w:sz w:val="23"/>
          <w:szCs w:val="23"/>
        </w:rPr>
        <w:t>Pourquoi le réseau est la compétence clé du cloud</w:t>
      </w:r>
    </w:p>
    <w:p w14:paraId="5D83165F" w14:textId="77777777" w:rsidR="00D71E7A" w:rsidRDefault="00A94191">
      <w:pPr>
        <w:spacing w:after="100"/>
      </w:pPr>
      <w:r>
        <w:rPr>
          <w:b/>
          <w:bCs/>
          <w:color w:val="1F4E79"/>
          <w:sz w:val="23"/>
          <w:szCs w:val="23"/>
        </w:rPr>
        <w:t>Jour 1 — Modèles, Ethernet et adressage IPv4</w:t>
      </w:r>
    </w:p>
    <w:p w14:paraId="08FE3480" w14:textId="77777777" w:rsidR="00D71E7A" w:rsidRDefault="00A94191">
      <w:pPr>
        <w:spacing w:after="60"/>
        <w:ind w:left="360"/>
      </w:pPr>
      <w:r>
        <w:rPr>
          <w:color w:val="000000"/>
        </w:rPr>
        <w:t>1. Les modèles en couches : OSI et TCP/IP</w:t>
      </w:r>
    </w:p>
    <w:p w14:paraId="1B30BAE4" w14:textId="77777777" w:rsidR="00D71E7A" w:rsidRDefault="00A94191">
      <w:pPr>
        <w:spacing w:after="60"/>
        <w:ind w:left="360"/>
      </w:pPr>
      <w:r>
        <w:rPr>
          <w:color w:val="000000"/>
        </w:rPr>
        <w:t>2. Ethernet, adresses MAC et ARP</w:t>
      </w:r>
    </w:p>
    <w:p w14:paraId="377E6CA2" w14:textId="77777777" w:rsidR="00D71E7A" w:rsidRDefault="00A94191">
      <w:pPr>
        <w:spacing w:after="60"/>
        <w:ind w:left="360"/>
      </w:pPr>
      <w:r>
        <w:rPr>
          <w:color w:val="000000"/>
        </w:rPr>
        <w:t>3. Adressage IPv4 : bases et binaire</w:t>
      </w:r>
    </w:p>
    <w:p w14:paraId="081A5859" w14:textId="77777777" w:rsidR="00D71E7A" w:rsidRDefault="00A94191">
      <w:pPr>
        <w:spacing w:after="60"/>
        <w:ind w:left="360"/>
      </w:pPr>
      <w:r>
        <w:rPr>
          <w:color w:val="000000"/>
        </w:rPr>
        <w:t>4. Le masque de sous-réseau et la notation CIDR</w:t>
      </w:r>
    </w:p>
    <w:p w14:paraId="75BC0B78" w14:textId="77777777" w:rsidR="00D71E7A" w:rsidRDefault="00A94191">
      <w:pPr>
        <w:spacing w:after="60"/>
        <w:ind w:left="360"/>
      </w:pPr>
      <w:r>
        <w:rPr>
          <w:color w:val="000000"/>
        </w:rPr>
        <w:t>5. Les VLAN (section complémentaire)</w:t>
      </w:r>
    </w:p>
    <w:p w14:paraId="4A110330" w14:textId="77777777" w:rsidR="00D71E7A" w:rsidRDefault="00A94191">
      <w:pPr>
        <w:spacing w:after="60"/>
        <w:ind w:left="360"/>
      </w:pPr>
      <w:r>
        <w:rPr>
          <w:color w:val="000000"/>
        </w:rPr>
        <w:t>6. IPv6 en survol</w:t>
      </w:r>
    </w:p>
    <w:p w14:paraId="09B42760" w14:textId="77777777" w:rsidR="00D71E7A" w:rsidRDefault="00A94191">
      <w:pPr>
        <w:spacing w:after="100"/>
      </w:pPr>
      <w:r>
        <w:rPr>
          <w:b/>
          <w:bCs/>
          <w:color w:val="1F4E79"/>
          <w:sz w:val="23"/>
          <w:szCs w:val="23"/>
        </w:rPr>
        <w:t>Jour 2 — Acheminer : routage, NAT, DHCP et DNS</w:t>
      </w:r>
    </w:p>
    <w:p w14:paraId="5F5746AB" w14:textId="77777777" w:rsidR="00D71E7A" w:rsidRDefault="00A94191">
      <w:pPr>
        <w:spacing w:after="60"/>
        <w:ind w:left="360"/>
      </w:pPr>
      <w:r>
        <w:rPr>
          <w:color w:val="000000"/>
        </w:rPr>
        <w:t>1. Le routage</w:t>
      </w:r>
    </w:p>
    <w:p w14:paraId="323F0230" w14:textId="77777777" w:rsidR="00D71E7A" w:rsidRDefault="00A94191">
      <w:pPr>
        <w:spacing w:after="60"/>
        <w:ind w:left="360"/>
      </w:pPr>
      <w:r>
        <w:rPr>
          <w:color w:val="000000"/>
        </w:rPr>
        <w:t xml:space="preserve">2. Le NAT (Network </w:t>
      </w:r>
      <w:proofErr w:type="spellStart"/>
      <w:r>
        <w:rPr>
          <w:color w:val="000000"/>
        </w:rPr>
        <w:t>Address</w:t>
      </w:r>
      <w:proofErr w:type="spellEnd"/>
      <w:r>
        <w:rPr>
          <w:color w:val="000000"/>
        </w:rPr>
        <w:t xml:space="preserve"> Translation)</w:t>
      </w:r>
    </w:p>
    <w:p w14:paraId="3643ACC7" w14:textId="77777777" w:rsidR="00D71E7A" w:rsidRDefault="00A94191">
      <w:pPr>
        <w:spacing w:after="60"/>
        <w:ind w:left="360"/>
      </w:pPr>
      <w:r>
        <w:rPr>
          <w:color w:val="000000"/>
        </w:rPr>
        <w:t>3. DHCP : obtenir une adresse automatiquement</w:t>
      </w:r>
    </w:p>
    <w:p w14:paraId="5D4810C1" w14:textId="77777777" w:rsidR="00D71E7A" w:rsidRDefault="00A94191">
      <w:pPr>
        <w:spacing w:after="60"/>
        <w:ind w:left="360"/>
      </w:pPr>
      <w:r>
        <w:rPr>
          <w:color w:val="000000"/>
        </w:rPr>
        <w:t>4. DNS en profondeur</w:t>
      </w:r>
    </w:p>
    <w:p w14:paraId="30B79A60" w14:textId="77777777" w:rsidR="00D71E7A" w:rsidRDefault="00A94191">
      <w:pPr>
        <w:spacing w:after="100"/>
      </w:pPr>
      <w:r>
        <w:rPr>
          <w:b/>
          <w:bCs/>
          <w:color w:val="1F4E79"/>
          <w:sz w:val="23"/>
          <w:szCs w:val="23"/>
        </w:rPr>
        <w:t>Récapitulatif général</w:t>
      </w:r>
    </w:p>
    <w:p w14:paraId="0EAA1BB0" w14:textId="77777777" w:rsidR="00D71E7A" w:rsidRDefault="00A94191">
      <w:r>
        <w:br w:type="page"/>
      </w:r>
    </w:p>
    <w:p w14:paraId="2EF4D501" w14:textId="77777777" w:rsidR="00D71E7A" w:rsidRDefault="00A94191">
      <w:pPr>
        <w:pStyle w:val="Titre1"/>
      </w:pPr>
      <w:r>
        <w:lastRenderedPageBreak/>
        <w:t>Pourquoi le réseau est la compétence clé du cloud</w:t>
      </w:r>
    </w:p>
    <w:p w14:paraId="019C4555" w14:textId="77777777" w:rsidR="00D71E7A" w:rsidRDefault="00A94191">
      <w:pPr>
        <w:spacing w:after="150"/>
      </w:pPr>
      <w:r>
        <w:t xml:space="preserve">Dans le cloud, tout ce qu'on ne touche pas physiquement, on le décrit avec du texte ou de la configuration : un VPC AWS est un plan d'adressage, un sous-réseau est une table de routage, un « </w:t>
      </w:r>
      <w:proofErr w:type="spellStart"/>
      <w:r>
        <w:t>security</w:t>
      </w:r>
      <w:proofErr w:type="spellEnd"/>
      <w:r>
        <w:t xml:space="preserve"> group » est une règle de pare-feu, un load balancer est de la répartition de charge. Le cloud a supprimé les câbles et les baies, mais pas les concepts réseau qui les gouvernent.</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5C9A6D19"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631C89AB" w14:textId="77777777" w:rsidR="00D71E7A" w:rsidRDefault="00A94191">
            <w:pPr>
              <w:spacing w:after="60"/>
            </w:pPr>
            <w:r>
              <w:rPr>
                <w:b/>
                <w:bCs/>
                <w:color w:val="1F4E79"/>
              </w:rPr>
              <w:t>À retenir</w:t>
            </w:r>
          </w:p>
          <w:p w14:paraId="58DA6360" w14:textId="77777777" w:rsidR="00D71E7A" w:rsidRDefault="00A94191">
            <w:pPr>
              <w:spacing w:after="40"/>
            </w:pPr>
            <w:r>
              <w:rPr>
                <w:sz w:val="20"/>
                <w:szCs w:val="20"/>
              </w:rPr>
              <w:t>Celui qui ne sait pas calculer un /24 recopie des tutoriels ; celui qui maîtrise les bases conçoit des architectures.</w:t>
            </w:r>
          </w:p>
          <w:p w14:paraId="4D2341A6" w14:textId="77777777" w:rsidR="00D71E7A" w:rsidRDefault="00A94191">
            <w:pPr>
              <w:spacing w:after="40"/>
            </w:pPr>
            <w:r>
              <w:rPr>
                <w:sz w:val="20"/>
                <w:szCs w:val="20"/>
              </w:rPr>
              <w:t>Fil conducteur : automatiser, superviser, sécuriser — et les trois commencent par comprendre ce qui circule sur le réseau et par où.</w:t>
            </w:r>
          </w:p>
        </w:tc>
      </w:tr>
    </w:tbl>
    <w:p w14:paraId="2B583239" w14:textId="77777777" w:rsidR="00D71E7A" w:rsidRDefault="00A94191">
      <w:pPr>
        <w:pStyle w:val="Titre2"/>
      </w:pPr>
      <w:r>
        <w:t>Où ces deux journées s'inscrivent dans le parcours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D71E7A" w14:paraId="589BD618" w14:textId="77777777" w:rsidTr="00034A10">
        <w:tblPrEx>
          <w:tblCellMar>
            <w:top w:w="0" w:type="dxa"/>
            <w:bottom w:w="0" w:type="dxa"/>
          </w:tblCellMar>
        </w:tblPrEx>
        <w:trPr>
          <w:trHeight w:val="244"/>
          <w:tblHeader/>
        </w:trPr>
        <w:tc>
          <w:tcPr>
            <w:tcW w:w="5040" w:type="dxa"/>
            <w:shd w:val="clear" w:color="auto" w:fill="1F4E79"/>
            <w:tcMar>
              <w:top w:w="80" w:type="dxa"/>
              <w:left w:w="100" w:type="dxa"/>
              <w:bottom w:w="80" w:type="dxa"/>
              <w:right w:w="100" w:type="dxa"/>
            </w:tcMar>
            <w:vAlign w:val="center"/>
          </w:tcPr>
          <w:p w14:paraId="718B7BE3" w14:textId="77777777" w:rsidR="00D71E7A" w:rsidRDefault="00A94191">
            <w:r>
              <w:rPr>
                <w:b/>
                <w:bCs/>
                <w:color w:val="FFFFFF"/>
                <w:sz w:val="19"/>
                <w:szCs w:val="19"/>
              </w:rPr>
              <w:t>Ce qui est appris</w:t>
            </w:r>
          </w:p>
        </w:tc>
        <w:tc>
          <w:tcPr>
            <w:tcW w:w="5040" w:type="dxa"/>
            <w:shd w:val="clear" w:color="auto" w:fill="1F4E79"/>
            <w:tcMar>
              <w:top w:w="80" w:type="dxa"/>
              <w:left w:w="100" w:type="dxa"/>
              <w:bottom w:w="80" w:type="dxa"/>
              <w:right w:w="100" w:type="dxa"/>
            </w:tcMar>
            <w:vAlign w:val="center"/>
          </w:tcPr>
          <w:p w14:paraId="0F1CA2BD" w14:textId="77777777" w:rsidR="00D71E7A" w:rsidRDefault="00A94191">
            <w:r>
              <w:rPr>
                <w:b/>
                <w:bCs/>
                <w:color w:val="FFFFFF"/>
                <w:sz w:val="19"/>
                <w:szCs w:val="19"/>
              </w:rPr>
              <w:t>Où c'est réutilisé plus tard</w:t>
            </w:r>
          </w:p>
        </w:tc>
      </w:tr>
      <w:tr w:rsidR="00D71E7A" w14:paraId="7F3AF92F" w14:textId="77777777" w:rsidTr="00034A10">
        <w:tblPrEx>
          <w:tblCellMar>
            <w:top w:w="0" w:type="dxa"/>
            <w:bottom w:w="0" w:type="dxa"/>
          </w:tblCellMar>
        </w:tblPrEx>
        <w:trPr>
          <w:trHeight w:val="229"/>
        </w:trPr>
        <w:tc>
          <w:tcPr>
            <w:tcW w:w="5040" w:type="dxa"/>
            <w:shd w:val="clear" w:color="auto" w:fill="FFFFFF"/>
            <w:tcMar>
              <w:top w:w="60" w:type="dxa"/>
              <w:left w:w="100" w:type="dxa"/>
              <w:bottom w:w="60" w:type="dxa"/>
              <w:right w:w="100" w:type="dxa"/>
            </w:tcMar>
            <w:vAlign w:val="center"/>
          </w:tcPr>
          <w:p w14:paraId="6D7141B7" w14:textId="77777777" w:rsidR="00D71E7A" w:rsidRDefault="00A94191">
            <w:r>
              <w:rPr>
                <w:sz w:val="19"/>
                <w:szCs w:val="19"/>
              </w:rPr>
              <w:t>Calcul CIDR / sous-réseaux</w:t>
            </w:r>
          </w:p>
        </w:tc>
        <w:tc>
          <w:tcPr>
            <w:tcW w:w="5040" w:type="dxa"/>
            <w:shd w:val="clear" w:color="auto" w:fill="FFFFFF"/>
            <w:tcMar>
              <w:top w:w="60" w:type="dxa"/>
              <w:left w:w="100" w:type="dxa"/>
              <w:bottom w:w="60" w:type="dxa"/>
              <w:right w:w="100" w:type="dxa"/>
            </w:tcMar>
            <w:vAlign w:val="center"/>
          </w:tcPr>
          <w:p w14:paraId="2CF2F202" w14:textId="77777777" w:rsidR="00D71E7A" w:rsidRDefault="00A94191">
            <w:r>
              <w:rPr>
                <w:sz w:val="19"/>
                <w:szCs w:val="19"/>
              </w:rPr>
              <w:t>Conception de VPC, plan d'adressage d'une architecture 3-tiers</w:t>
            </w:r>
          </w:p>
        </w:tc>
      </w:tr>
      <w:tr w:rsidR="00D71E7A" w14:paraId="65CCD6E9" w14:textId="77777777" w:rsidTr="00034A10">
        <w:tblPrEx>
          <w:tblCellMar>
            <w:top w:w="0" w:type="dxa"/>
            <w:bottom w:w="0" w:type="dxa"/>
          </w:tblCellMar>
        </w:tblPrEx>
        <w:trPr>
          <w:trHeight w:val="229"/>
        </w:trPr>
        <w:tc>
          <w:tcPr>
            <w:tcW w:w="5040" w:type="dxa"/>
            <w:shd w:val="clear" w:color="auto" w:fill="F2F2F2"/>
            <w:tcMar>
              <w:top w:w="60" w:type="dxa"/>
              <w:left w:w="100" w:type="dxa"/>
              <w:bottom w:w="60" w:type="dxa"/>
              <w:right w:w="100" w:type="dxa"/>
            </w:tcMar>
            <w:vAlign w:val="center"/>
          </w:tcPr>
          <w:p w14:paraId="147684B3" w14:textId="77777777" w:rsidR="00D71E7A" w:rsidRDefault="00A94191">
            <w:r>
              <w:rPr>
                <w:sz w:val="19"/>
                <w:szCs w:val="19"/>
              </w:rPr>
              <w:t>Routage, NAT</w:t>
            </w:r>
          </w:p>
        </w:tc>
        <w:tc>
          <w:tcPr>
            <w:tcW w:w="5040" w:type="dxa"/>
            <w:shd w:val="clear" w:color="auto" w:fill="F2F2F2"/>
            <w:tcMar>
              <w:top w:w="60" w:type="dxa"/>
              <w:left w:w="100" w:type="dxa"/>
              <w:bottom w:w="60" w:type="dxa"/>
              <w:right w:w="100" w:type="dxa"/>
            </w:tcMar>
            <w:vAlign w:val="center"/>
          </w:tcPr>
          <w:p w14:paraId="21CD8DFD" w14:textId="77777777" w:rsidR="00D71E7A" w:rsidRDefault="00A94191">
            <w:r>
              <w:rPr>
                <w:sz w:val="19"/>
                <w:szCs w:val="19"/>
              </w:rPr>
              <w:t>Tables de routage VPC, NAT Gateway</w:t>
            </w:r>
          </w:p>
        </w:tc>
      </w:tr>
      <w:tr w:rsidR="00D71E7A" w14:paraId="4959F4F4" w14:textId="77777777" w:rsidTr="00034A10">
        <w:tblPrEx>
          <w:tblCellMar>
            <w:top w:w="0" w:type="dxa"/>
            <w:bottom w:w="0" w:type="dxa"/>
          </w:tblCellMar>
        </w:tblPrEx>
        <w:trPr>
          <w:trHeight w:val="229"/>
        </w:trPr>
        <w:tc>
          <w:tcPr>
            <w:tcW w:w="5040" w:type="dxa"/>
            <w:shd w:val="clear" w:color="auto" w:fill="FFFFFF"/>
            <w:tcMar>
              <w:top w:w="60" w:type="dxa"/>
              <w:left w:w="100" w:type="dxa"/>
              <w:bottom w:w="60" w:type="dxa"/>
              <w:right w:w="100" w:type="dxa"/>
            </w:tcMar>
            <w:vAlign w:val="center"/>
          </w:tcPr>
          <w:p w14:paraId="7E5D84BA" w14:textId="77777777" w:rsidR="00D71E7A" w:rsidRDefault="00A94191">
            <w:r>
              <w:rPr>
                <w:sz w:val="19"/>
                <w:szCs w:val="19"/>
              </w:rPr>
              <w:t>DNS</w:t>
            </w:r>
          </w:p>
        </w:tc>
        <w:tc>
          <w:tcPr>
            <w:tcW w:w="5040" w:type="dxa"/>
            <w:shd w:val="clear" w:color="auto" w:fill="FFFFFF"/>
            <w:tcMar>
              <w:top w:w="60" w:type="dxa"/>
              <w:left w:w="100" w:type="dxa"/>
              <w:bottom w:w="60" w:type="dxa"/>
              <w:right w:w="100" w:type="dxa"/>
            </w:tcMar>
            <w:vAlign w:val="center"/>
          </w:tcPr>
          <w:p w14:paraId="64B9DCD6" w14:textId="77777777" w:rsidR="00D71E7A" w:rsidRDefault="00A94191">
            <w:r>
              <w:rPr>
                <w:sz w:val="19"/>
                <w:szCs w:val="19"/>
              </w:rPr>
              <w:t>Route 53, certificats TLS (ACM)</w:t>
            </w:r>
          </w:p>
        </w:tc>
      </w:tr>
      <w:tr w:rsidR="00D71E7A" w14:paraId="2E04A8FF" w14:textId="77777777" w:rsidTr="00034A10">
        <w:tblPrEx>
          <w:tblCellMar>
            <w:top w:w="0" w:type="dxa"/>
            <w:bottom w:w="0" w:type="dxa"/>
          </w:tblCellMar>
        </w:tblPrEx>
        <w:trPr>
          <w:trHeight w:val="229"/>
        </w:trPr>
        <w:tc>
          <w:tcPr>
            <w:tcW w:w="5040" w:type="dxa"/>
            <w:shd w:val="clear" w:color="auto" w:fill="F2F2F2"/>
            <w:tcMar>
              <w:top w:w="60" w:type="dxa"/>
              <w:left w:w="100" w:type="dxa"/>
              <w:bottom w:w="60" w:type="dxa"/>
              <w:right w:w="100" w:type="dxa"/>
            </w:tcMar>
            <w:vAlign w:val="center"/>
          </w:tcPr>
          <w:p w14:paraId="1B170E1C" w14:textId="77777777" w:rsidR="00D71E7A" w:rsidRDefault="00A94191">
            <w:r>
              <w:rPr>
                <w:sz w:val="19"/>
                <w:szCs w:val="19"/>
              </w:rPr>
              <w:t>TLS, load balancing</w:t>
            </w:r>
          </w:p>
        </w:tc>
        <w:tc>
          <w:tcPr>
            <w:tcW w:w="5040" w:type="dxa"/>
            <w:shd w:val="clear" w:color="auto" w:fill="F2F2F2"/>
            <w:tcMar>
              <w:top w:w="60" w:type="dxa"/>
              <w:left w:w="100" w:type="dxa"/>
              <w:bottom w:w="60" w:type="dxa"/>
              <w:right w:w="100" w:type="dxa"/>
            </w:tcMar>
            <w:vAlign w:val="center"/>
          </w:tcPr>
          <w:p w14:paraId="5E84F700" w14:textId="77777777" w:rsidR="00D71E7A" w:rsidRDefault="00A94191">
            <w:r>
              <w:rPr>
                <w:sz w:val="19"/>
                <w:szCs w:val="19"/>
              </w:rPr>
              <w:t>Load balancer + HTTPS</w:t>
            </w:r>
          </w:p>
        </w:tc>
      </w:tr>
      <w:tr w:rsidR="00D71E7A" w14:paraId="08F16259" w14:textId="77777777" w:rsidTr="00034A10">
        <w:tblPrEx>
          <w:tblCellMar>
            <w:top w:w="0" w:type="dxa"/>
            <w:bottom w:w="0" w:type="dxa"/>
          </w:tblCellMar>
        </w:tblPrEx>
        <w:trPr>
          <w:trHeight w:val="229"/>
        </w:trPr>
        <w:tc>
          <w:tcPr>
            <w:tcW w:w="5040" w:type="dxa"/>
            <w:shd w:val="clear" w:color="auto" w:fill="FFFFFF"/>
            <w:tcMar>
              <w:top w:w="60" w:type="dxa"/>
              <w:left w:w="100" w:type="dxa"/>
              <w:bottom w:w="60" w:type="dxa"/>
              <w:right w:w="100" w:type="dxa"/>
            </w:tcMar>
            <w:vAlign w:val="center"/>
          </w:tcPr>
          <w:p w14:paraId="03D40AFE" w14:textId="77777777" w:rsidR="00D71E7A" w:rsidRDefault="00A94191">
            <w:r>
              <w:rPr>
                <w:sz w:val="19"/>
                <w:szCs w:val="19"/>
              </w:rPr>
              <w:t>Pare-feu stateful / stateless</w:t>
            </w:r>
          </w:p>
        </w:tc>
        <w:tc>
          <w:tcPr>
            <w:tcW w:w="5040" w:type="dxa"/>
            <w:shd w:val="clear" w:color="auto" w:fill="FFFFFF"/>
            <w:tcMar>
              <w:top w:w="60" w:type="dxa"/>
              <w:left w:w="100" w:type="dxa"/>
              <w:bottom w:w="60" w:type="dxa"/>
              <w:right w:w="100" w:type="dxa"/>
            </w:tcMar>
            <w:vAlign w:val="center"/>
          </w:tcPr>
          <w:p w14:paraId="78B66945" w14:textId="77777777" w:rsidR="00D71E7A" w:rsidRDefault="00A94191">
            <w:r>
              <w:rPr>
                <w:sz w:val="19"/>
                <w:szCs w:val="19"/>
              </w:rPr>
              <w:t>Security groups vs NACL</w:t>
            </w:r>
          </w:p>
        </w:tc>
      </w:tr>
    </w:tbl>
    <w:p w14:paraId="2F56A190" w14:textId="77777777" w:rsidR="00D71E7A" w:rsidRDefault="00A94191">
      <w:r>
        <w:br w:type="page"/>
      </w:r>
    </w:p>
    <w:p w14:paraId="2980D1C1" w14:textId="77777777" w:rsidR="00D71E7A" w:rsidRDefault="00A94191">
      <w:pPr>
        <w:pStyle w:val="Titre1"/>
      </w:pPr>
      <w:r>
        <w:lastRenderedPageBreak/>
        <w:t>Jour 1 — Modèles, Ethernet et adressage IPv4</w:t>
      </w:r>
    </w:p>
    <w:p w14:paraId="4DFB94AE" w14:textId="77777777" w:rsidR="00D71E7A" w:rsidRDefault="00A94191">
      <w:pPr>
        <w:pStyle w:val="Titre2"/>
      </w:pPr>
      <w:r>
        <w:t>1. Les modèles en couches : OSI et TCP/IP</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3A93C873"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4783C08F" w14:textId="77777777" w:rsidR="00D71E7A" w:rsidRDefault="00A94191">
            <w:pPr>
              <w:spacing w:after="80"/>
            </w:pPr>
            <w:r>
              <w:rPr>
                <w:b/>
                <w:bCs/>
                <w:color w:val="1F4E79"/>
                <w:sz w:val="22"/>
                <w:szCs w:val="22"/>
              </w:rPr>
              <w:t>Qu'est-ce que c'est ?</w:t>
            </w:r>
          </w:p>
          <w:p w14:paraId="247F16A0" w14:textId="77777777" w:rsidR="00D71E7A" w:rsidRDefault="00A94191">
            <w:pPr>
              <w:spacing w:after="150"/>
            </w:pPr>
            <w:r>
              <w:t>Ce sont deux façons de découper la communication réseau en couches successives, chacune responsable d'un problème précis (transporter des bits, livrer au bon voisin, traverser plusieurs réseaux, livrer à la bonne application, faire dialoguer les applications entre elles). OSI compte 7 couches (surtout théorique) ; TCP/IP en compte 4 et correspond au fonctionnement réel d'Internet.</w:t>
            </w:r>
          </w:p>
        </w:tc>
      </w:tr>
    </w:tbl>
    <w:p w14:paraId="527DB2D3" w14:textId="77777777" w:rsidR="00D71E7A" w:rsidRDefault="00D71E7A">
      <w:pPr>
        <w:spacing w:after="150"/>
      </w:pP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0512427E" w14:textId="77777777">
        <w:tblPrEx>
          <w:tblCellMar>
            <w:top w:w="0" w:type="dxa"/>
            <w:bottom w:w="0" w:type="dxa"/>
          </w:tblCellMar>
        </w:tblPrEx>
        <w:tc>
          <w:tcPr>
            <w:tcW w:w="0" w:type="auto"/>
            <w:shd w:val="clear" w:color="auto" w:fill="E2F0E0"/>
            <w:tcMar>
              <w:top w:w="120" w:type="dxa"/>
              <w:left w:w="150" w:type="dxa"/>
              <w:bottom w:w="120" w:type="dxa"/>
              <w:right w:w="150" w:type="dxa"/>
            </w:tcMar>
          </w:tcPr>
          <w:p w14:paraId="3B423AB2" w14:textId="77777777" w:rsidR="00D71E7A" w:rsidRDefault="00A94191">
            <w:pPr>
              <w:spacing w:after="80"/>
            </w:pPr>
            <w:r>
              <w:rPr>
                <w:b/>
                <w:bCs/>
                <w:color w:val="2E7D32"/>
                <w:sz w:val="22"/>
                <w:szCs w:val="22"/>
              </w:rPr>
              <w:t>À quoi ça sert ?</w:t>
            </w:r>
          </w:p>
          <w:p w14:paraId="76D283AC" w14:textId="77777777" w:rsidR="00D71E7A" w:rsidRDefault="00A94191">
            <w:pPr>
              <w:spacing w:after="150"/>
            </w:pPr>
            <w:r>
              <w:t xml:space="preserve">Ce découpage donne un vocabulaire commun pour situer un équipement ou un protocole : un switch travaille en couche 2, un routeur en couche 3, un </w:t>
            </w:r>
            <w:proofErr w:type="spellStart"/>
            <w:r>
              <w:t>security</w:t>
            </w:r>
            <w:proofErr w:type="spellEnd"/>
            <w:r>
              <w:t xml:space="preserve"> group filtre en couche 4, un load balancer applicatif (ALB) lit du contenu en couche 7.</w:t>
            </w:r>
          </w:p>
        </w:tc>
      </w:tr>
    </w:tbl>
    <w:p w14:paraId="288D898E" w14:textId="77777777" w:rsidR="00D71E7A" w:rsidRDefault="00D71E7A">
      <w:pPr>
        <w:spacing w:after="150"/>
      </w:pPr>
    </w:p>
    <w:tbl>
      <w:tblPr>
        <w:tblW w:w="5000" w:type="pct"/>
        <w:tblBorders>
          <w:top w:val="single" w:sz="6" w:space="0" w:color="B35900"/>
          <w:left w:val="single" w:sz="6" w:space="0" w:color="B35900"/>
          <w:bottom w:val="single" w:sz="6" w:space="0" w:color="B35900"/>
          <w:right w:val="single" w:sz="6" w:space="0" w:color="B359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4FF33870" w14:textId="77777777">
        <w:tblPrEx>
          <w:tblCellMar>
            <w:top w:w="0" w:type="dxa"/>
            <w:bottom w:w="0" w:type="dxa"/>
          </w:tblCellMar>
        </w:tblPrEx>
        <w:tc>
          <w:tcPr>
            <w:tcW w:w="0" w:type="auto"/>
            <w:shd w:val="clear" w:color="auto" w:fill="FCE4CC"/>
            <w:tcMar>
              <w:top w:w="120" w:type="dxa"/>
              <w:left w:w="150" w:type="dxa"/>
              <w:bottom w:w="120" w:type="dxa"/>
              <w:right w:w="150" w:type="dxa"/>
            </w:tcMar>
          </w:tcPr>
          <w:p w14:paraId="58E2E5C0" w14:textId="77777777" w:rsidR="00D71E7A" w:rsidRDefault="00A94191">
            <w:pPr>
              <w:spacing w:after="80"/>
            </w:pPr>
            <w:r>
              <w:rPr>
                <w:b/>
                <w:bCs/>
                <w:color w:val="B35900"/>
                <w:sz w:val="22"/>
                <w:szCs w:val="22"/>
              </w:rPr>
              <w:t>Comment ça marche ?</w:t>
            </w:r>
          </w:p>
          <w:p w14:paraId="1394D670" w14:textId="77777777" w:rsidR="00D71E7A" w:rsidRDefault="00A94191">
            <w:pPr>
              <w:spacing w:after="150"/>
            </w:pPr>
            <w:r>
              <w:t>Chaque couche rend un service à celle du dessus et s'appuie sur celle du dessous, sans connaître les détails des autres couches. Un message applicatif descend les couches à l'émission (chaque couche ajoute un en-tête : c'est l'encapsulation) puis remonte les couches à la réception (</w:t>
            </w:r>
            <w:proofErr w:type="spellStart"/>
            <w:r>
              <w:t>désencapsulation</w:t>
            </w:r>
            <w:proofErr w:type="spellEnd"/>
            <w:r>
              <w:t>).</w:t>
            </w:r>
          </w:p>
        </w:tc>
      </w:tr>
    </w:tbl>
    <w:p w14:paraId="40C911E8" w14:textId="77777777" w:rsidR="00D71E7A" w:rsidRDefault="00D71E7A">
      <w:pPr>
        <w:spacing w:after="150"/>
      </w:pPr>
    </w:p>
    <w:tbl>
      <w:tblPr>
        <w:tblW w:w="5000" w:type="pct"/>
        <w:tblBorders>
          <w:top w:val="single" w:sz="6" w:space="0" w:color="A0202A"/>
          <w:left w:val="single" w:sz="6" w:space="0" w:color="A0202A"/>
          <w:bottom w:val="single" w:sz="6" w:space="0" w:color="A0202A"/>
          <w:right w:val="single" w:sz="6" w:space="0" w:color="A020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0BBAAFD3" w14:textId="77777777">
        <w:tblPrEx>
          <w:tblCellMar>
            <w:top w:w="0" w:type="dxa"/>
            <w:bottom w:w="0" w:type="dxa"/>
          </w:tblCellMar>
        </w:tblPrEx>
        <w:tc>
          <w:tcPr>
            <w:tcW w:w="0" w:type="auto"/>
            <w:shd w:val="clear" w:color="auto" w:fill="F8DCDC"/>
            <w:tcMar>
              <w:top w:w="120" w:type="dxa"/>
              <w:left w:w="150" w:type="dxa"/>
              <w:bottom w:w="120" w:type="dxa"/>
              <w:right w:w="150" w:type="dxa"/>
            </w:tcMar>
          </w:tcPr>
          <w:p w14:paraId="7CC0B65D" w14:textId="77777777" w:rsidR="00D71E7A" w:rsidRDefault="00A94191">
            <w:pPr>
              <w:spacing w:after="80"/>
            </w:pPr>
            <w:r>
              <w:rPr>
                <w:b/>
                <w:bCs/>
                <w:color w:val="A0202A"/>
                <w:sz w:val="22"/>
                <w:szCs w:val="22"/>
              </w:rPr>
              <w:t>Avantages / inconvénients</w:t>
            </w:r>
          </w:p>
          <w:p w14:paraId="0820F9C3" w14:textId="77777777" w:rsidR="00D71E7A" w:rsidRDefault="00A94191">
            <w:pPr>
              <w:pStyle w:val="Paragraphedeliste"/>
              <w:numPr>
                <w:ilvl w:val="0"/>
                <w:numId w:val="2"/>
              </w:numPr>
              <w:spacing w:after="80"/>
            </w:pPr>
            <w:r>
              <w:t>+ Vocabulaire commun, universel, indépendant des technologies</w:t>
            </w:r>
          </w:p>
          <w:p w14:paraId="741A5792" w14:textId="77777777" w:rsidR="00D71E7A" w:rsidRDefault="00A94191">
            <w:pPr>
              <w:pStyle w:val="Paragraphedeliste"/>
              <w:numPr>
                <w:ilvl w:val="0"/>
                <w:numId w:val="2"/>
              </w:numPr>
              <w:spacing w:after="80"/>
            </w:pPr>
            <w:r>
              <w:t>+ Permet de diagnostiquer : on situe le problème dans une couche</w:t>
            </w:r>
          </w:p>
          <w:p w14:paraId="319E82E9" w14:textId="77777777" w:rsidR="00D71E7A" w:rsidRDefault="00A94191">
            <w:pPr>
              <w:pStyle w:val="Paragraphedeliste"/>
              <w:numPr>
                <w:ilvl w:val="0"/>
                <w:numId w:val="2"/>
              </w:numPr>
              <w:spacing w:after="80"/>
            </w:pPr>
            <w:r>
              <w:t>– OSI a 7 couches mais les couches 5 et 6 sont rarement utilisées telles quelles en pratique</w:t>
            </w:r>
          </w:p>
          <w:p w14:paraId="2910FCB0" w14:textId="77777777" w:rsidR="00D71E7A" w:rsidRDefault="00A94191">
            <w:pPr>
              <w:pStyle w:val="Paragraphedeliste"/>
              <w:numPr>
                <w:ilvl w:val="0"/>
                <w:numId w:val="2"/>
              </w:numPr>
              <w:spacing w:after="80"/>
            </w:pPr>
            <w:r>
              <w:t>– Le modèle est une abstraction : le trafic réel (TCP/IP) simplifie à 4 couches</w:t>
            </w:r>
          </w:p>
        </w:tc>
      </w:tr>
    </w:tbl>
    <w:p w14:paraId="13F7FADC" w14:textId="77777777" w:rsidR="00D71E7A" w:rsidRDefault="00D71E7A">
      <w:pPr>
        <w:spacing w:after="150"/>
      </w:pPr>
    </w:p>
    <w:p w14:paraId="2B5F8F28" w14:textId="4A22DFB3" w:rsidR="00D71E7A" w:rsidRDefault="00C23B11" w:rsidP="00C23B11">
      <w:pPr>
        <w:spacing w:before="150" w:after="150"/>
      </w:pPr>
      <w:r>
        <w:rPr>
          <w:noProof/>
        </w:rPr>
        <mc:AlternateContent>
          <mc:Choice Requires="wps">
            <w:drawing>
              <wp:anchor distT="0" distB="0" distL="114300" distR="114300" simplePos="0" relativeHeight="251659264" behindDoc="0" locked="0" layoutInCell="1" allowOverlap="1" wp14:anchorId="36ECA647" wp14:editId="30750B61">
                <wp:simplePos x="0" y="0"/>
                <wp:positionH relativeFrom="page">
                  <wp:posOffset>5010150</wp:posOffset>
                </wp:positionH>
                <wp:positionV relativeFrom="paragraph">
                  <wp:posOffset>127635</wp:posOffset>
                </wp:positionV>
                <wp:extent cx="2428875" cy="1314450"/>
                <wp:effectExtent l="0" t="0" r="0" b="0"/>
                <wp:wrapNone/>
                <wp:docPr id="1479688558" name="Zone de texte 1"/>
                <wp:cNvGraphicFramePr/>
                <a:graphic xmlns:a="http://schemas.openxmlformats.org/drawingml/2006/main">
                  <a:graphicData uri="http://schemas.microsoft.com/office/word/2010/wordprocessingShape">
                    <wps:wsp>
                      <wps:cNvSpPr txBox="1"/>
                      <wps:spPr>
                        <a:xfrm>
                          <a:off x="0" y="0"/>
                          <a:ext cx="2428875" cy="1314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03C8EC" w14:textId="77777777" w:rsidR="00C23B11" w:rsidRPr="00C23B11" w:rsidRDefault="00C23B11" w:rsidP="00C23B11">
                            <w:pPr>
                              <w:pStyle w:val="Titre3"/>
                              <w:rPr>
                                <w:b w:val="0"/>
                                <w:bCs w:val="0"/>
                                <w:sz w:val="16"/>
                                <w:szCs w:val="16"/>
                              </w:rPr>
                            </w:pPr>
                            <w:r w:rsidRPr="00C23B11">
                              <w:rPr>
                                <w:b w:val="0"/>
                                <w:bCs w:val="0"/>
                                <w:sz w:val="16"/>
                                <w:szCs w:val="16"/>
                              </w:rPr>
                              <w:t>Ce qu'il faut retenir par cœur</w:t>
                            </w:r>
                          </w:p>
                          <w:p w14:paraId="7D3FC738" w14:textId="77777777" w:rsidR="00C23B11" w:rsidRPr="00C23B11" w:rsidRDefault="00C23B11" w:rsidP="00C23B11">
                            <w:pPr>
                              <w:pStyle w:val="Paragraphedeliste"/>
                              <w:numPr>
                                <w:ilvl w:val="0"/>
                                <w:numId w:val="2"/>
                              </w:numPr>
                              <w:spacing w:after="80"/>
                              <w:rPr>
                                <w:sz w:val="16"/>
                                <w:szCs w:val="16"/>
                              </w:rPr>
                            </w:pPr>
                            <w:r w:rsidRPr="00C23B11">
                              <w:rPr>
                                <w:sz w:val="16"/>
                                <w:szCs w:val="16"/>
                              </w:rPr>
                              <w:t>Couche 2 = adresses MAC (le switch regarde ça)</w:t>
                            </w:r>
                          </w:p>
                          <w:p w14:paraId="12CAA61C" w14:textId="77777777" w:rsidR="00C23B11" w:rsidRPr="00C23B11" w:rsidRDefault="00C23B11" w:rsidP="00C23B11">
                            <w:pPr>
                              <w:pStyle w:val="Paragraphedeliste"/>
                              <w:numPr>
                                <w:ilvl w:val="0"/>
                                <w:numId w:val="2"/>
                              </w:numPr>
                              <w:spacing w:after="80"/>
                              <w:rPr>
                                <w:sz w:val="16"/>
                                <w:szCs w:val="16"/>
                              </w:rPr>
                            </w:pPr>
                            <w:r w:rsidRPr="00C23B11">
                              <w:rPr>
                                <w:sz w:val="16"/>
                                <w:szCs w:val="16"/>
                              </w:rPr>
                              <w:t>Couche 3 = adresses IP (le routeur regarde ça)</w:t>
                            </w:r>
                          </w:p>
                          <w:p w14:paraId="3C627520" w14:textId="77777777" w:rsidR="00C23B11" w:rsidRPr="00C23B11" w:rsidRDefault="00C23B11" w:rsidP="00C23B11">
                            <w:pPr>
                              <w:pStyle w:val="Paragraphedeliste"/>
                              <w:numPr>
                                <w:ilvl w:val="0"/>
                                <w:numId w:val="2"/>
                              </w:numPr>
                              <w:spacing w:after="80"/>
                              <w:rPr>
                                <w:sz w:val="16"/>
                                <w:szCs w:val="16"/>
                              </w:rPr>
                            </w:pPr>
                            <w:r w:rsidRPr="00C23B11">
                              <w:rPr>
                                <w:sz w:val="16"/>
                                <w:szCs w:val="16"/>
                              </w:rPr>
                              <w:t xml:space="preserve">Couche 4 = ports TCP/UDP </w:t>
                            </w:r>
                          </w:p>
                          <w:p w14:paraId="03532FE8" w14:textId="1A1BED11" w:rsidR="00C23B11" w:rsidRPr="00C23B11" w:rsidRDefault="00C23B11" w:rsidP="00C23B11">
                            <w:pPr>
                              <w:pStyle w:val="Paragraphedeliste"/>
                              <w:spacing w:after="80"/>
                              <w:ind w:left="420"/>
                              <w:rPr>
                                <w:sz w:val="16"/>
                                <w:szCs w:val="16"/>
                              </w:rPr>
                            </w:pPr>
                            <w:r w:rsidRPr="00C23B11">
                              <w:rPr>
                                <w:sz w:val="16"/>
                                <w:szCs w:val="16"/>
                              </w:rPr>
                              <w:t xml:space="preserve">(le </w:t>
                            </w:r>
                            <w:proofErr w:type="spellStart"/>
                            <w:r w:rsidRPr="00C23B11">
                              <w:rPr>
                                <w:sz w:val="16"/>
                                <w:szCs w:val="16"/>
                              </w:rPr>
                              <w:t>security</w:t>
                            </w:r>
                            <w:proofErr w:type="spellEnd"/>
                            <w:r w:rsidRPr="00C23B11">
                              <w:rPr>
                                <w:sz w:val="16"/>
                                <w:szCs w:val="16"/>
                              </w:rPr>
                              <w:t xml:space="preserve"> group filtre ça)</w:t>
                            </w:r>
                          </w:p>
                          <w:p w14:paraId="29617F72" w14:textId="77777777" w:rsidR="00C23B11" w:rsidRPr="00C23B11" w:rsidRDefault="00C23B11" w:rsidP="00C23B11">
                            <w:pPr>
                              <w:pStyle w:val="Paragraphedeliste"/>
                              <w:numPr>
                                <w:ilvl w:val="0"/>
                                <w:numId w:val="2"/>
                              </w:numPr>
                              <w:spacing w:after="80"/>
                              <w:rPr>
                                <w:sz w:val="16"/>
                                <w:szCs w:val="16"/>
                              </w:rPr>
                            </w:pPr>
                            <w:r w:rsidRPr="00C23B11">
                              <w:rPr>
                                <w:sz w:val="16"/>
                                <w:szCs w:val="16"/>
                              </w:rPr>
                              <w:t>Couche 7 = application / HTTP (l'ALB lit ça)</w:t>
                            </w:r>
                          </w:p>
                          <w:p w14:paraId="1CA685B6" w14:textId="77777777" w:rsidR="00C23B11" w:rsidRPr="00C23B11" w:rsidRDefault="00C23B11">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ECA647" id="_x0000_t202" coordsize="21600,21600" o:spt="202" path="m,l,21600r21600,l21600,xe">
                <v:stroke joinstyle="miter"/>
                <v:path gradientshapeok="t" o:connecttype="rect"/>
              </v:shapetype>
              <v:shape id="Zone de texte 1" o:spid="_x0000_s1026" type="#_x0000_t202" style="position:absolute;margin-left:394.5pt;margin-top:10.05pt;width:191.25pt;height:10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" filled="f" stroked="f">
                <v:textbox>
                  <w:txbxContent>
                    <w:p w14:paraId="0503C8EC" w14:textId="77777777" w:rsidR="00C23B11" w:rsidRPr="00C23B11" w:rsidRDefault="00C23B11" w:rsidP="00C23B11">
                      <w:pPr>
                        <w:pStyle w:val="Titre3"/>
                        <w:rPr>
                          <w:b w:val="0"/>
                          <w:bCs w:val="0"/>
                          <w:sz w:val="16"/>
                          <w:szCs w:val="16"/>
                        </w:rPr>
                      </w:pPr>
                      <w:r w:rsidRPr="00C23B11">
                        <w:rPr>
                          <w:b w:val="0"/>
                          <w:bCs w:val="0"/>
                          <w:sz w:val="16"/>
                          <w:szCs w:val="16"/>
                        </w:rPr>
                        <w:t>Ce qu'il faut retenir par cœur</w:t>
                      </w:r>
                    </w:p>
                    <w:p w14:paraId="7D3FC738" w14:textId="77777777" w:rsidR="00C23B11" w:rsidRPr="00C23B11" w:rsidRDefault="00C23B11" w:rsidP="00C23B11">
                      <w:pPr>
                        <w:pStyle w:val="Paragraphedeliste"/>
                        <w:numPr>
                          <w:ilvl w:val="0"/>
                          <w:numId w:val="2"/>
                        </w:numPr>
                        <w:spacing w:after="80"/>
                        <w:rPr>
                          <w:sz w:val="16"/>
                          <w:szCs w:val="16"/>
                        </w:rPr>
                      </w:pPr>
                      <w:r w:rsidRPr="00C23B11">
                        <w:rPr>
                          <w:sz w:val="16"/>
                          <w:szCs w:val="16"/>
                        </w:rPr>
                        <w:t>Couche 2 = adresses MAC (le switch regarde ça)</w:t>
                      </w:r>
                    </w:p>
                    <w:p w14:paraId="12CAA61C" w14:textId="77777777" w:rsidR="00C23B11" w:rsidRPr="00C23B11" w:rsidRDefault="00C23B11" w:rsidP="00C23B11">
                      <w:pPr>
                        <w:pStyle w:val="Paragraphedeliste"/>
                        <w:numPr>
                          <w:ilvl w:val="0"/>
                          <w:numId w:val="2"/>
                        </w:numPr>
                        <w:spacing w:after="80"/>
                        <w:rPr>
                          <w:sz w:val="16"/>
                          <w:szCs w:val="16"/>
                        </w:rPr>
                      </w:pPr>
                      <w:r w:rsidRPr="00C23B11">
                        <w:rPr>
                          <w:sz w:val="16"/>
                          <w:szCs w:val="16"/>
                        </w:rPr>
                        <w:t>Couche 3 = adresses IP (le routeur regarde ça)</w:t>
                      </w:r>
                    </w:p>
                    <w:p w14:paraId="3C627520" w14:textId="77777777" w:rsidR="00C23B11" w:rsidRPr="00C23B11" w:rsidRDefault="00C23B11" w:rsidP="00C23B11">
                      <w:pPr>
                        <w:pStyle w:val="Paragraphedeliste"/>
                        <w:numPr>
                          <w:ilvl w:val="0"/>
                          <w:numId w:val="2"/>
                        </w:numPr>
                        <w:spacing w:after="80"/>
                        <w:rPr>
                          <w:sz w:val="16"/>
                          <w:szCs w:val="16"/>
                        </w:rPr>
                      </w:pPr>
                      <w:r w:rsidRPr="00C23B11">
                        <w:rPr>
                          <w:sz w:val="16"/>
                          <w:szCs w:val="16"/>
                        </w:rPr>
                        <w:t xml:space="preserve">Couche 4 = ports TCP/UDP </w:t>
                      </w:r>
                    </w:p>
                    <w:p w14:paraId="03532FE8" w14:textId="1A1BED11" w:rsidR="00C23B11" w:rsidRPr="00C23B11" w:rsidRDefault="00C23B11" w:rsidP="00C23B11">
                      <w:pPr>
                        <w:pStyle w:val="Paragraphedeliste"/>
                        <w:spacing w:after="80"/>
                        <w:ind w:left="420"/>
                        <w:rPr>
                          <w:sz w:val="16"/>
                          <w:szCs w:val="16"/>
                        </w:rPr>
                      </w:pPr>
                      <w:r w:rsidRPr="00C23B11">
                        <w:rPr>
                          <w:sz w:val="16"/>
                          <w:szCs w:val="16"/>
                        </w:rPr>
                        <w:t xml:space="preserve">(le </w:t>
                      </w:r>
                      <w:proofErr w:type="spellStart"/>
                      <w:r w:rsidRPr="00C23B11">
                        <w:rPr>
                          <w:sz w:val="16"/>
                          <w:szCs w:val="16"/>
                        </w:rPr>
                        <w:t>security</w:t>
                      </w:r>
                      <w:proofErr w:type="spellEnd"/>
                      <w:r w:rsidRPr="00C23B11">
                        <w:rPr>
                          <w:sz w:val="16"/>
                          <w:szCs w:val="16"/>
                        </w:rPr>
                        <w:t xml:space="preserve"> group filtre ça)</w:t>
                      </w:r>
                    </w:p>
                    <w:p w14:paraId="29617F72" w14:textId="77777777" w:rsidR="00C23B11" w:rsidRPr="00C23B11" w:rsidRDefault="00C23B11" w:rsidP="00C23B11">
                      <w:pPr>
                        <w:pStyle w:val="Paragraphedeliste"/>
                        <w:numPr>
                          <w:ilvl w:val="0"/>
                          <w:numId w:val="2"/>
                        </w:numPr>
                        <w:spacing w:after="80"/>
                        <w:rPr>
                          <w:sz w:val="16"/>
                          <w:szCs w:val="16"/>
                        </w:rPr>
                      </w:pPr>
                      <w:r w:rsidRPr="00C23B11">
                        <w:rPr>
                          <w:sz w:val="16"/>
                          <w:szCs w:val="16"/>
                        </w:rPr>
                        <w:t>Couche 7 = application / HTTP (l'ALB lit ça)</w:t>
                      </w:r>
                    </w:p>
                    <w:p w14:paraId="1CA685B6" w14:textId="77777777" w:rsidR="00C23B11" w:rsidRPr="00C23B11" w:rsidRDefault="00C23B11">
                      <w:pPr>
                        <w:rPr>
                          <w:sz w:val="16"/>
                          <w:szCs w:val="16"/>
                        </w:rPr>
                      </w:pPr>
                    </w:p>
                  </w:txbxContent>
                </v:textbox>
                <w10:wrap anchorx="page"/>
              </v:shape>
            </w:pict>
          </mc:Fallback>
        </mc:AlternateContent>
      </w:r>
      <w:r w:rsidR="00A94191">
        <w:rPr>
          <w:noProof/>
        </w:rPr>
        <w:drawing>
          <wp:inline distT="0" distB="0" distL="0" distR="0" wp14:anchorId="22739BF8" wp14:editId="455D196A">
            <wp:extent cx="4572000" cy="2838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38450"/>
                    </a:xfrm>
                    <a:prstGeom prst="rect">
                      <a:avLst/>
                    </a:prstGeom>
                  </pic:spPr>
                </pic:pic>
              </a:graphicData>
            </a:graphic>
          </wp:inline>
        </w:drawing>
      </w:r>
    </w:p>
    <w:p w14:paraId="0C03C514" w14:textId="77777777" w:rsidR="00D71E7A" w:rsidRDefault="00A94191" w:rsidP="00C23B11">
      <w:pPr>
        <w:spacing w:after="250"/>
      </w:pPr>
      <w:r>
        <w:rPr>
          <w:i/>
          <w:iCs/>
          <w:color w:val="595959"/>
          <w:sz w:val="18"/>
          <w:szCs w:val="18"/>
        </w:rPr>
        <w:t>Correspondance entre le modèle OSI (7 couches) et le modèle TCP/IP (4 couches réellement utilisé).</w:t>
      </w:r>
    </w:p>
    <w:p w14:paraId="2D1E5D6F" w14:textId="77777777" w:rsidR="00C23B11" w:rsidRDefault="00C23B11">
      <w:pPr>
        <w:pStyle w:val="Titre3"/>
      </w:pPr>
    </w:p>
    <w:p w14:paraId="66FB078C" w14:textId="1542575E" w:rsidR="00D71E7A" w:rsidRDefault="00A94191">
      <w:pPr>
        <w:pStyle w:val="Titre3"/>
      </w:pPr>
      <w:r>
        <w:t>L'encapsulation : le principe des poupées russes</w:t>
      </w:r>
    </w:p>
    <w:p w14:paraId="475D6FA8" w14:textId="77777777" w:rsidR="00D71E7A" w:rsidRDefault="00A94191">
      <w:pPr>
        <w:spacing w:after="150"/>
      </w:pPr>
      <w:r>
        <w:t>À l'envoi, chaque couche ajoute son propre en-tête autour des données de la couche du dessus. À la réception, chaque couche retire son en-tête (</w:t>
      </w:r>
      <w:proofErr w:type="spellStart"/>
      <w:r>
        <w:t>désencapsulation</w:t>
      </w:r>
      <w:proofErr w:type="spellEnd"/>
      <w:r>
        <w:t>). Le nom de l'unité de données change selon la couche :</w:t>
      </w:r>
    </w:p>
    <w:p w14:paraId="66916C27" w14:textId="77777777" w:rsidR="00D71E7A" w:rsidRDefault="00A94191">
      <w:pPr>
        <w:spacing w:before="150" w:after="150"/>
        <w:jc w:val="center"/>
      </w:pPr>
      <w:r>
        <w:rPr>
          <w:noProof/>
        </w:rPr>
        <w:drawing>
          <wp:inline distT="0" distB="0" distL="0" distR="0" wp14:anchorId="7163AAA0" wp14:editId="1795BD01">
            <wp:extent cx="4381500" cy="2714625"/>
            <wp:effectExtent l="0" t="0" r="0" b="0"/>
            <wp:docPr id="636356897" name="Image 636356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714625"/>
                    </a:xfrm>
                    <a:prstGeom prst="rect">
                      <a:avLst/>
                    </a:prstGeom>
                  </pic:spPr>
                </pic:pic>
              </a:graphicData>
            </a:graphic>
          </wp:inline>
        </w:drawing>
      </w:r>
    </w:p>
    <w:p w14:paraId="73EEF220" w14:textId="77777777" w:rsidR="00D71E7A" w:rsidRDefault="00A94191">
      <w:pPr>
        <w:spacing w:after="250"/>
        <w:jc w:val="center"/>
      </w:pPr>
      <w:r>
        <w:rPr>
          <w:i/>
          <w:iCs/>
          <w:color w:val="595959"/>
          <w:sz w:val="18"/>
          <w:szCs w:val="18"/>
        </w:rPr>
        <w:t>Une trame contient un paquet, qui contient un segment, qui contient les données applicatives.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7"/>
        <w:gridCol w:w="1533"/>
        <w:gridCol w:w="2114"/>
        <w:gridCol w:w="4586"/>
      </w:tblGrid>
      <w:tr w:rsidR="00D71E7A" w14:paraId="00F874EB" w14:textId="77777777" w:rsidTr="00C23B11">
        <w:tblPrEx>
          <w:tblCellMar>
            <w:top w:w="0" w:type="dxa"/>
            <w:bottom w:w="0" w:type="dxa"/>
          </w:tblCellMar>
        </w:tblPrEx>
        <w:trPr>
          <w:tblHeader/>
        </w:trPr>
        <w:tc>
          <w:tcPr>
            <w:tcW w:w="2567" w:type="dxa"/>
            <w:shd w:val="clear" w:color="auto" w:fill="1F4E79"/>
            <w:tcMar>
              <w:top w:w="80" w:type="dxa"/>
              <w:left w:w="100" w:type="dxa"/>
              <w:bottom w:w="80" w:type="dxa"/>
              <w:right w:w="100" w:type="dxa"/>
            </w:tcMar>
            <w:vAlign w:val="center"/>
          </w:tcPr>
          <w:p w14:paraId="30CBAD49" w14:textId="77777777" w:rsidR="00D71E7A" w:rsidRDefault="00A94191">
            <w:r>
              <w:rPr>
                <w:b/>
                <w:bCs/>
                <w:color w:val="FFFFFF"/>
                <w:sz w:val="19"/>
                <w:szCs w:val="19"/>
              </w:rPr>
              <w:t>PDU (unité de données)</w:t>
            </w:r>
          </w:p>
        </w:tc>
        <w:tc>
          <w:tcPr>
            <w:tcW w:w="1533" w:type="dxa"/>
            <w:shd w:val="clear" w:color="auto" w:fill="1F4E79"/>
            <w:tcMar>
              <w:top w:w="80" w:type="dxa"/>
              <w:left w:w="100" w:type="dxa"/>
              <w:bottom w:w="80" w:type="dxa"/>
              <w:right w:w="100" w:type="dxa"/>
            </w:tcMar>
            <w:vAlign w:val="center"/>
          </w:tcPr>
          <w:p w14:paraId="10C3A682" w14:textId="77777777" w:rsidR="00D71E7A" w:rsidRDefault="00A94191">
            <w:r>
              <w:rPr>
                <w:b/>
                <w:bCs/>
                <w:color w:val="FFFFFF"/>
                <w:sz w:val="19"/>
                <w:szCs w:val="19"/>
              </w:rPr>
              <w:t>Couche</w:t>
            </w:r>
          </w:p>
        </w:tc>
        <w:tc>
          <w:tcPr>
            <w:tcW w:w="2114" w:type="dxa"/>
            <w:shd w:val="clear" w:color="auto" w:fill="1F4E79"/>
            <w:tcMar>
              <w:top w:w="80" w:type="dxa"/>
              <w:left w:w="100" w:type="dxa"/>
              <w:bottom w:w="80" w:type="dxa"/>
              <w:right w:w="100" w:type="dxa"/>
            </w:tcMar>
            <w:vAlign w:val="center"/>
          </w:tcPr>
          <w:p w14:paraId="3CD78CAA" w14:textId="77777777" w:rsidR="00D71E7A" w:rsidRDefault="00A94191">
            <w:r>
              <w:rPr>
                <w:b/>
                <w:bCs/>
                <w:color w:val="FFFFFF"/>
                <w:sz w:val="19"/>
                <w:szCs w:val="19"/>
              </w:rPr>
              <w:t>Contient</w:t>
            </w:r>
          </w:p>
        </w:tc>
        <w:tc>
          <w:tcPr>
            <w:tcW w:w="4586" w:type="dxa"/>
            <w:shd w:val="clear" w:color="auto" w:fill="1F4E79"/>
            <w:tcMar>
              <w:top w:w="80" w:type="dxa"/>
              <w:left w:w="100" w:type="dxa"/>
              <w:bottom w:w="80" w:type="dxa"/>
              <w:right w:w="100" w:type="dxa"/>
            </w:tcMar>
            <w:vAlign w:val="center"/>
          </w:tcPr>
          <w:p w14:paraId="343C1B84" w14:textId="77777777" w:rsidR="00D71E7A" w:rsidRDefault="00A94191">
            <w:r>
              <w:rPr>
                <w:b/>
                <w:bCs/>
                <w:color w:val="FFFFFF"/>
                <w:sz w:val="19"/>
                <w:szCs w:val="19"/>
              </w:rPr>
              <w:t>Adresse utilisée</w:t>
            </w:r>
          </w:p>
        </w:tc>
      </w:tr>
      <w:tr w:rsidR="00D71E7A" w14:paraId="61391E10" w14:textId="77777777" w:rsidTr="00C23B11">
        <w:tblPrEx>
          <w:tblCellMar>
            <w:top w:w="0" w:type="dxa"/>
            <w:bottom w:w="0" w:type="dxa"/>
          </w:tblCellMar>
        </w:tblPrEx>
        <w:tc>
          <w:tcPr>
            <w:tcW w:w="2567" w:type="dxa"/>
            <w:shd w:val="clear" w:color="auto" w:fill="FFFFFF"/>
            <w:tcMar>
              <w:top w:w="60" w:type="dxa"/>
              <w:left w:w="100" w:type="dxa"/>
              <w:bottom w:w="60" w:type="dxa"/>
              <w:right w:w="100" w:type="dxa"/>
            </w:tcMar>
            <w:vAlign w:val="center"/>
          </w:tcPr>
          <w:p w14:paraId="56AA064E" w14:textId="77777777" w:rsidR="00D71E7A" w:rsidRDefault="00A94191">
            <w:r>
              <w:rPr>
                <w:sz w:val="19"/>
                <w:szCs w:val="19"/>
              </w:rPr>
              <w:t>Segment (ou datagramme UDP)</w:t>
            </w:r>
          </w:p>
        </w:tc>
        <w:tc>
          <w:tcPr>
            <w:tcW w:w="1533" w:type="dxa"/>
            <w:shd w:val="clear" w:color="auto" w:fill="FFFFFF"/>
            <w:tcMar>
              <w:top w:w="60" w:type="dxa"/>
              <w:left w:w="100" w:type="dxa"/>
              <w:bottom w:w="60" w:type="dxa"/>
              <w:right w:w="100" w:type="dxa"/>
            </w:tcMar>
            <w:vAlign w:val="center"/>
          </w:tcPr>
          <w:p w14:paraId="53C0BB3F" w14:textId="77777777" w:rsidR="00D71E7A" w:rsidRDefault="00A94191">
            <w:r>
              <w:rPr>
                <w:sz w:val="19"/>
                <w:szCs w:val="19"/>
              </w:rPr>
              <w:t>Transport (4)</w:t>
            </w:r>
          </w:p>
        </w:tc>
        <w:tc>
          <w:tcPr>
            <w:tcW w:w="2114" w:type="dxa"/>
            <w:shd w:val="clear" w:color="auto" w:fill="FFFFFF"/>
            <w:tcMar>
              <w:top w:w="60" w:type="dxa"/>
              <w:left w:w="100" w:type="dxa"/>
              <w:bottom w:w="60" w:type="dxa"/>
              <w:right w:w="100" w:type="dxa"/>
            </w:tcMar>
            <w:vAlign w:val="center"/>
          </w:tcPr>
          <w:p w14:paraId="23DC4E2F" w14:textId="77777777" w:rsidR="00D71E7A" w:rsidRDefault="00A94191">
            <w:r>
              <w:rPr>
                <w:sz w:val="19"/>
                <w:szCs w:val="19"/>
              </w:rPr>
              <w:t>données application</w:t>
            </w:r>
          </w:p>
        </w:tc>
        <w:tc>
          <w:tcPr>
            <w:tcW w:w="4586" w:type="dxa"/>
            <w:shd w:val="clear" w:color="auto" w:fill="FFFFFF"/>
            <w:tcMar>
              <w:top w:w="60" w:type="dxa"/>
              <w:left w:w="100" w:type="dxa"/>
              <w:bottom w:w="60" w:type="dxa"/>
              <w:right w:w="100" w:type="dxa"/>
            </w:tcMar>
            <w:vAlign w:val="center"/>
          </w:tcPr>
          <w:p w14:paraId="55B022EF" w14:textId="77777777" w:rsidR="00D71E7A" w:rsidRDefault="00A94191">
            <w:r>
              <w:rPr>
                <w:sz w:val="19"/>
                <w:szCs w:val="19"/>
              </w:rPr>
              <w:t>ports (ex. 443)</w:t>
            </w:r>
          </w:p>
        </w:tc>
      </w:tr>
      <w:tr w:rsidR="00D71E7A" w14:paraId="7388B7D1" w14:textId="77777777" w:rsidTr="00C23B11">
        <w:tblPrEx>
          <w:tblCellMar>
            <w:top w:w="0" w:type="dxa"/>
            <w:bottom w:w="0" w:type="dxa"/>
          </w:tblCellMar>
        </w:tblPrEx>
        <w:tc>
          <w:tcPr>
            <w:tcW w:w="2567" w:type="dxa"/>
            <w:shd w:val="clear" w:color="auto" w:fill="F2F2F2"/>
            <w:tcMar>
              <w:top w:w="60" w:type="dxa"/>
              <w:left w:w="100" w:type="dxa"/>
              <w:bottom w:w="60" w:type="dxa"/>
              <w:right w:w="100" w:type="dxa"/>
            </w:tcMar>
            <w:vAlign w:val="center"/>
          </w:tcPr>
          <w:p w14:paraId="67433396" w14:textId="77777777" w:rsidR="00D71E7A" w:rsidRDefault="00A94191">
            <w:r>
              <w:rPr>
                <w:sz w:val="19"/>
                <w:szCs w:val="19"/>
              </w:rPr>
              <w:t>Paquet</w:t>
            </w:r>
          </w:p>
        </w:tc>
        <w:tc>
          <w:tcPr>
            <w:tcW w:w="1533" w:type="dxa"/>
            <w:shd w:val="clear" w:color="auto" w:fill="F2F2F2"/>
            <w:tcMar>
              <w:top w:w="60" w:type="dxa"/>
              <w:left w:w="100" w:type="dxa"/>
              <w:bottom w:w="60" w:type="dxa"/>
              <w:right w:w="100" w:type="dxa"/>
            </w:tcMar>
            <w:vAlign w:val="center"/>
          </w:tcPr>
          <w:p w14:paraId="181EF14A" w14:textId="77777777" w:rsidR="00D71E7A" w:rsidRDefault="00A94191">
            <w:r>
              <w:rPr>
                <w:sz w:val="19"/>
                <w:szCs w:val="19"/>
              </w:rPr>
              <w:t>Internet (3)</w:t>
            </w:r>
          </w:p>
        </w:tc>
        <w:tc>
          <w:tcPr>
            <w:tcW w:w="2114" w:type="dxa"/>
            <w:shd w:val="clear" w:color="auto" w:fill="F2F2F2"/>
            <w:tcMar>
              <w:top w:w="60" w:type="dxa"/>
              <w:left w:w="100" w:type="dxa"/>
              <w:bottom w:w="60" w:type="dxa"/>
              <w:right w:w="100" w:type="dxa"/>
            </w:tcMar>
            <w:vAlign w:val="center"/>
          </w:tcPr>
          <w:p w14:paraId="761B57A8" w14:textId="77777777" w:rsidR="00D71E7A" w:rsidRDefault="00A94191">
            <w:r>
              <w:rPr>
                <w:sz w:val="19"/>
                <w:szCs w:val="19"/>
              </w:rPr>
              <w:t>un segment</w:t>
            </w:r>
          </w:p>
        </w:tc>
        <w:tc>
          <w:tcPr>
            <w:tcW w:w="4586" w:type="dxa"/>
            <w:shd w:val="clear" w:color="auto" w:fill="F2F2F2"/>
            <w:tcMar>
              <w:top w:w="60" w:type="dxa"/>
              <w:left w:w="100" w:type="dxa"/>
              <w:bottom w:w="60" w:type="dxa"/>
              <w:right w:w="100" w:type="dxa"/>
            </w:tcMar>
            <w:vAlign w:val="center"/>
          </w:tcPr>
          <w:p w14:paraId="11FEB594" w14:textId="77777777" w:rsidR="00D71E7A" w:rsidRDefault="00A94191">
            <w:r>
              <w:rPr>
                <w:sz w:val="19"/>
                <w:szCs w:val="19"/>
              </w:rPr>
              <w:t>adresses IP</w:t>
            </w:r>
          </w:p>
        </w:tc>
      </w:tr>
      <w:tr w:rsidR="00D71E7A" w14:paraId="27C795DE" w14:textId="77777777" w:rsidTr="00C23B11">
        <w:tblPrEx>
          <w:tblCellMar>
            <w:top w:w="0" w:type="dxa"/>
            <w:bottom w:w="0" w:type="dxa"/>
          </w:tblCellMar>
        </w:tblPrEx>
        <w:tc>
          <w:tcPr>
            <w:tcW w:w="2567" w:type="dxa"/>
            <w:shd w:val="clear" w:color="auto" w:fill="FFFFFF"/>
            <w:tcMar>
              <w:top w:w="60" w:type="dxa"/>
              <w:left w:w="100" w:type="dxa"/>
              <w:bottom w:w="60" w:type="dxa"/>
              <w:right w:w="100" w:type="dxa"/>
            </w:tcMar>
            <w:vAlign w:val="center"/>
          </w:tcPr>
          <w:p w14:paraId="5F00D0F3" w14:textId="77777777" w:rsidR="00D71E7A" w:rsidRDefault="00A94191">
            <w:r>
              <w:rPr>
                <w:sz w:val="19"/>
                <w:szCs w:val="19"/>
              </w:rPr>
              <w:t>Trame</w:t>
            </w:r>
          </w:p>
        </w:tc>
        <w:tc>
          <w:tcPr>
            <w:tcW w:w="1533" w:type="dxa"/>
            <w:shd w:val="clear" w:color="auto" w:fill="FFFFFF"/>
            <w:tcMar>
              <w:top w:w="60" w:type="dxa"/>
              <w:left w:w="100" w:type="dxa"/>
              <w:bottom w:w="60" w:type="dxa"/>
              <w:right w:w="100" w:type="dxa"/>
            </w:tcMar>
            <w:vAlign w:val="center"/>
          </w:tcPr>
          <w:p w14:paraId="3D5CD637" w14:textId="77777777" w:rsidR="00D71E7A" w:rsidRDefault="00A94191">
            <w:r>
              <w:rPr>
                <w:sz w:val="19"/>
                <w:szCs w:val="19"/>
              </w:rPr>
              <w:t>Accès réseau (2)</w:t>
            </w:r>
          </w:p>
        </w:tc>
        <w:tc>
          <w:tcPr>
            <w:tcW w:w="2114" w:type="dxa"/>
            <w:shd w:val="clear" w:color="auto" w:fill="FFFFFF"/>
            <w:tcMar>
              <w:top w:w="60" w:type="dxa"/>
              <w:left w:w="100" w:type="dxa"/>
              <w:bottom w:w="60" w:type="dxa"/>
              <w:right w:w="100" w:type="dxa"/>
            </w:tcMar>
            <w:vAlign w:val="center"/>
          </w:tcPr>
          <w:p w14:paraId="2D92D0F3" w14:textId="77777777" w:rsidR="00D71E7A" w:rsidRDefault="00A94191">
            <w:r>
              <w:rPr>
                <w:sz w:val="19"/>
                <w:szCs w:val="19"/>
              </w:rPr>
              <w:t>un paquet</w:t>
            </w:r>
          </w:p>
        </w:tc>
        <w:tc>
          <w:tcPr>
            <w:tcW w:w="4586" w:type="dxa"/>
            <w:shd w:val="clear" w:color="auto" w:fill="FFFFFF"/>
            <w:tcMar>
              <w:top w:w="60" w:type="dxa"/>
              <w:left w:w="100" w:type="dxa"/>
              <w:bottom w:w="60" w:type="dxa"/>
              <w:right w:w="100" w:type="dxa"/>
            </w:tcMar>
            <w:vAlign w:val="center"/>
          </w:tcPr>
          <w:p w14:paraId="7466D35D" w14:textId="77777777" w:rsidR="00D71E7A" w:rsidRDefault="00A94191">
            <w:r>
              <w:rPr>
                <w:sz w:val="19"/>
                <w:szCs w:val="19"/>
              </w:rPr>
              <w:t>adresses MAC</w:t>
            </w:r>
          </w:p>
        </w:tc>
      </w:tr>
    </w:tbl>
    <w:p w14:paraId="662BE306" w14:textId="77777777" w:rsidR="0003351B" w:rsidRDefault="0003351B">
      <w:pPr>
        <w:pStyle w:val="Titre2"/>
      </w:pPr>
    </w:p>
    <w:p w14:paraId="795E6108" w14:textId="02A10CC5" w:rsidR="0003351B" w:rsidRDefault="00C23B11" w:rsidP="00C23B11">
      <w:pPr>
        <w:pStyle w:val="Titre2"/>
      </w:pPr>
      <w:r>
        <w:rPr>
          <w:sz w:val="20"/>
          <w:szCs w:val="20"/>
        </w:rPr>
        <w:t>.</w:t>
      </w:r>
    </w:p>
    <w:p w14:paraId="61E77AE7" w14:textId="77738D19" w:rsidR="0003351B" w:rsidRDefault="00C23B11">
      <w:pPr>
        <w:pStyle w:val="Titre2"/>
      </w:pPr>
      <w:r>
        <w:rPr>
          <w:noProof/>
          <w:sz w:val="20"/>
          <w:szCs w:val="20"/>
        </w:rPr>
        <mc:AlternateContent>
          <mc:Choice Requires="wps">
            <w:drawing>
              <wp:anchor distT="0" distB="0" distL="114300" distR="114300" simplePos="0" relativeHeight="251660288" behindDoc="0" locked="0" layoutInCell="1" allowOverlap="1" wp14:anchorId="0EADF112" wp14:editId="65F01BCC">
                <wp:simplePos x="0" y="0"/>
                <wp:positionH relativeFrom="column">
                  <wp:posOffset>219075</wp:posOffset>
                </wp:positionH>
                <wp:positionV relativeFrom="paragraph">
                  <wp:posOffset>92710</wp:posOffset>
                </wp:positionV>
                <wp:extent cx="6343650" cy="1047750"/>
                <wp:effectExtent l="0" t="0" r="19050" b="19050"/>
                <wp:wrapNone/>
                <wp:docPr id="393587800" name="Rectangle 2"/>
                <wp:cNvGraphicFramePr/>
                <a:graphic xmlns:a="http://schemas.openxmlformats.org/drawingml/2006/main">
                  <a:graphicData uri="http://schemas.microsoft.com/office/word/2010/wordprocessingShape">
                    <wps:wsp>
                      <wps:cNvSpPr/>
                      <wps:spPr>
                        <a:xfrm>
                          <a:off x="0" y="0"/>
                          <a:ext cx="6343650" cy="1047750"/>
                        </a:xfrm>
                        <a:prstGeom prst="rect">
                          <a:avLst/>
                        </a:prstGeom>
                        <a:solidFill>
                          <a:srgbClr val="E2F0E0"/>
                        </a:solidFill>
                        <a:ln>
                          <a:headEnd type="none" w="med" len="med"/>
                          <a:tailEnd type="none" w="med" len="med"/>
                        </a:ln>
                      </wps:spPr>
                      <wps:style>
                        <a:lnRef idx="2">
                          <a:schemeClr val="accent6"/>
                        </a:lnRef>
                        <a:fillRef idx="1">
                          <a:schemeClr val="lt1"/>
                        </a:fillRef>
                        <a:effectRef idx="0">
                          <a:schemeClr val="accent6"/>
                        </a:effectRef>
                        <a:fontRef idx="minor">
                          <a:schemeClr val="dk1"/>
                        </a:fontRef>
                      </wps:style>
                      <wps:txbx>
                        <w:txbxContent>
                          <w:p w14:paraId="07DD101B" w14:textId="77777777" w:rsidR="00C23B11" w:rsidRDefault="00C23B11" w:rsidP="00C23B11">
                            <w:pPr>
                              <w:spacing w:after="60"/>
                            </w:pPr>
                            <w:r>
                              <w:rPr>
                                <w:b/>
                                <w:bCs/>
                                <w:color w:val="2E7D32"/>
                              </w:rPr>
                              <w:t>Points essentiels</w:t>
                            </w:r>
                          </w:p>
                          <w:p w14:paraId="46BF8F5C" w14:textId="77777777" w:rsidR="00C23B11" w:rsidRPr="00C23B11" w:rsidRDefault="00C23B11" w:rsidP="00C23B11">
                            <w:pPr>
                              <w:pStyle w:val="Paragraphedeliste"/>
                              <w:numPr>
                                <w:ilvl w:val="0"/>
                                <w:numId w:val="12"/>
                              </w:numPr>
                              <w:spacing w:after="40"/>
                            </w:pPr>
                            <w:r w:rsidRPr="00C23B11">
                              <w:rPr>
                                <w:sz w:val="20"/>
                                <w:szCs w:val="20"/>
                              </w:rPr>
                              <w:t>Les adresses IP ne changent pas de bout en bout (hors NAT, voir Jour 2).</w:t>
                            </w:r>
                          </w:p>
                          <w:p w14:paraId="3DEB9510" w14:textId="77777777" w:rsidR="00C23B11" w:rsidRPr="00C23B11" w:rsidRDefault="00C23B11" w:rsidP="00C23B11">
                            <w:pPr>
                              <w:pStyle w:val="Paragraphedeliste"/>
                              <w:numPr>
                                <w:ilvl w:val="0"/>
                                <w:numId w:val="12"/>
                              </w:numPr>
                              <w:spacing w:after="40"/>
                            </w:pPr>
                            <w:r w:rsidRPr="00C23B11">
                              <w:rPr>
                                <w:sz w:val="20"/>
                                <w:szCs w:val="20"/>
                              </w:rPr>
                              <w:t xml:space="preserve">Les adresses MAC changent à chaque saut : chaque routeur </w:t>
                            </w:r>
                            <w:proofErr w:type="spellStart"/>
                            <w:r w:rsidRPr="00C23B11">
                              <w:rPr>
                                <w:sz w:val="20"/>
                                <w:szCs w:val="20"/>
                              </w:rPr>
                              <w:t>ré-encapsule</w:t>
                            </w:r>
                            <w:proofErr w:type="spellEnd"/>
                            <w:r w:rsidRPr="00C23B11">
                              <w:rPr>
                                <w:sz w:val="20"/>
                                <w:szCs w:val="20"/>
                              </w:rPr>
                              <w:t xml:space="preserve"> la trame pour le tronçon suivant.</w:t>
                            </w:r>
                          </w:p>
                          <w:p w14:paraId="458DB277" w14:textId="11C25C16" w:rsidR="00C23B11" w:rsidRPr="00C23B11" w:rsidRDefault="00C23B11" w:rsidP="00C23B11">
                            <w:pPr>
                              <w:pStyle w:val="Paragraphedeliste"/>
                              <w:numPr>
                                <w:ilvl w:val="0"/>
                                <w:numId w:val="12"/>
                              </w:numPr>
                            </w:pPr>
                            <w:r w:rsidRPr="00C23B11">
                              <w:rPr>
                                <w:sz w:val="20"/>
                                <w:szCs w:val="20"/>
                              </w:rPr>
                              <w:t xml:space="preserve">Un outil comme </w:t>
                            </w:r>
                            <w:proofErr w:type="spellStart"/>
                            <w:r w:rsidRPr="00C23B11">
                              <w:rPr>
                                <w:sz w:val="20"/>
                                <w:szCs w:val="20"/>
                              </w:rPr>
                              <w:t>tcpdump</w:t>
                            </w:r>
                            <w:proofErr w:type="spellEnd"/>
                            <w:r w:rsidRPr="00C23B11">
                              <w:rPr>
                                <w:sz w:val="20"/>
                                <w:szCs w:val="20"/>
                              </w:rPr>
                              <w:t xml:space="preserve"> qui « capture des paquets » montre en réalité des trames, avec les couches du dessus visibles à l'intérieur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DF112" id="Rectangle 2" o:spid="_x0000_s1027" style="position:absolute;margin-left:17.25pt;margin-top:7.3pt;width:499.5pt;height: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" fillcolor="#e2f0e0" strokecolor="#4ea72e [3209]" strokeweight="1.5pt">
                <v:textbox>
                  <w:txbxContent>
                    <w:p w14:paraId="07DD101B" w14:textId="77777777" w:rsidR="00C23B11" w:rsidRDefault="00C23B11" w:rsidP="00C23B11">
                      <w:pPr>
                        <w:spacing w:after="60"/>
                      </w:pPr>
                      <w:r>
                        <w:rPr>
                          <w:b/>
                          <w:bCs/>
                          <w:color w:val="2E7D32"/>
                        </w:rPr>
                        <w:t>Points essentiels</w:t>
                      </w:r>
                    </w:p>
                    <w:p w14:paraId="46BF8F5C" w14:textId="77777777" w:rsidR="00C23B11" w:rsidRPr="00C23B11" w:rsidRDefault="00C23B11" w:rsidP="00C23B11">
                      <w:pPr>
                        <w:pStyle w:val="Paragraphedeliste"/>
                        <w:numPr>
                          <w:ilvl w:val="0"/>
                          <w:numId w:val="12"/>
                        </w:numPr>
                        <w:spacing w:after="40"/>
                      </w:pPr>
                      <w:r w:rsidRPr="00C23B11">
                        <w:rPr>
                          <w:sz w:val="20"/>
                          <w:szCs w:val="20"/>
                        </w:rPr>
                        <w:t>Les adresses IP ne changent pas de bout en bout (hors NAT, voir Jour 2).</w:t>
                      </w:r>
                    </w:p>
                    <w:p w14:paraId="3DEB9510" w14:textId="77777777" w:rsidR="00C23B11" w:rsidRPr="00C23B11" w:rsidRDefault="00C23B11" w:rsidP="00C23B11">
                      <w:pPr>
                        <w:pStyle w:val="Paragraphedeliste"/>
                        <w:numPr>
                          <w:ilvl w:val="0"/>
                          <w:numId w:val="12"/>
                        </w:numPr>
                        <w:spacing w:after="40"/>
                      </w:pPr>
                      <w:r w:rsidRPr="00C23B11">
                        <w:rPr>
                          <w:sz w:val="20"/>
                          <w:szCs w:val="20"/>
                        </w:rPr>
                        <w:t xml:space="preserve">Les adresses MAC changent à chaque saut : chaque routeur </w:t>
                      </w:r>
                      <w:proofErr w:type="spellStart"/>
                      <w:r w:rsidRPr="00C23B11">
                        <w:rPr>
                          <w:sz w:val="20"/>
                          <w:szCs w:val="20"/>
                        </w:rPr>
                        <w:t>ré-encapsule</w:t>
                      </w:r>
                      <w:proofErr w:type="spellEnd"/>
                      <w:r w:rsidRPr="00C23B11">
                        <w:rPr>
                          <w:sz w:val="20"/>
                          <w:szCs w:val="20"/>
                        </w:rPr>
                        <w:t xml:space="preserve"> la trame pour le tronçon suivant.</w:t>
                      </w:r>
                    </w:p>
                    <w:p w14:paraId="458DB277" w14:textId="11C25C16" w:rsidR="00C23B11" w:rsidRPr="00C23B11" w:rsidRDefault="00C23B11" w:rsidP="00C23B11">
                      <w:pPr>
                        <w:pStyle w:val="Paragraphedeliste"/>
                        <w:numPr>
                          <w:ilvl w:val="0"/>
                          <w:numId w:val="12"/>
                        </w:numPr>
                      </w:pPr>
                      <w:r w:rsidRPr="00C23B11">
                        <w:rPr>
                          <w:sz w:val="20"/>
                          <w:szCs w:val="20"/>
                        </w:rPr>
                        <w:t xml:space="preserve">Un outil comme </w:t>
                      </w:r>
                      <w:proofErr w:type="spellStart"/>
                      <w:r w:rsidRPr="00C23B11">
                        <w:rPr>
                          <w:sz w:val="20"/>
                          <w:szCs w:val="20"/>
                        </w:rPr>
                        <w:t>tcpdump</w:t>
                      </w:r>
                      <w:proofErr w:type="spellEnd"/>
                      <w:r w:rsidRPr="00C23B11">
                        <w:rPr>
                          <w:sz w:val="20"/>
                          <w:szCs w:val="20"/>
                        </w:rPr>
                        <w:t xml:space="preserve"> qui « capture des paquets » montre en réalité des trames, avec les couches du dessus visibles à l'intérieur</w:t>
                      </w:r>
                    </w:p>
                  </w:txbxContent>
                </v:textbox>
              </v:rect>
            </w:pict>
          </mc:Fallback>
        </mc:AlternateContent>
      </w:r>
    </w:p>
    <w:p w14:paraId="50B7CB16" w14:textId="77777777" w:rsidR="0003351B" w:rsidRDefault="0003351B">
      <w:pPr>
        <w:pStyle w:val="Titre2"/>
      </w:pPr>
    </w:p>
    <w:p w14:paraId="5F280959" w14:textId="77777777" w:rsidR="0003351B" w:rsidRDefault="0003351B">
      <w:pPr>
        <w:pStyle w:val="Titre2"/>
      </w:pPr>
    </w:p>
    <w:p w14:paraId="0BF3F900" w14:textId="77777777" w:rsidR="00C23B11" w:rsidRDefault="00C23B11">
      <w:pPr>
        <w:pStyle w:val="Titre2"/>
      </w:pPr>
    </w:p>
    <w:p w14:paraId="18501D67" w14:textId="77777777" w:rsidR="00C23B11" w:rsidRDefault="00C23B11">
      <w:pPr>
        <w:pStyle w:val="Titre2"/>
      </w:pPr>
    </w:p>
    <w:p w14:paraId="5EFCA60F" w14:textId="77777777" w:rsidR="00C23B11" w:rsidRDefault="00C23B11">
      <w:pPr>
        <w:pStyle w:val="Titre2"/>
      </w:pPr>
    </w:p>
    <w:p w14:paraId="24B756B8" w14:textId="77777777" w:rsidR="00C23B11" w:rsidRDefault="00C23B11">
      <w:pPr>
        <w:pStyle w:val="Titre2"/>
      </w:pPr>
    </w:p>
    <w:p w14:paraId="4BBFED43" w14:textId="77777777" w:rsidR="00C23B11" w:rsidRDefault="00C23B11">
      <w:pPr>
        <w:pStyle w:val="Titre2"/>
      </w:pPr>
    </w:p>
    <w:p w14:paraId="57D534A6" w14:textId="77777777" w:rsidR="00C23B11" w:rsidRDefault="00C23B11">
      <w:pPr>
        <w:pStyle w:val="Titre2"/>
      </w:pPr>
    </w:p>
    <w:p w14:paraId="103814A4" w14:textId="35F6FBD6" w:rsidR="00D71E7A" w:rsidRDefault="00A94191">
      <w:pPr>
        <w:pStyle w:val="Titre2"/>
      </w:pPr>
      <w:r>
        <w:lastRenderedPageBreak/>
        <w:t>2. Ethernet, adresses MAC et ARP</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11F74B15"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527C8150" w14:textId="77777777" w:rsidR="00D71E7A" w:rsidRDefault="00A94191">
            <w:pPr>
              <w:spacing w:after="80"/>
            </w:pPr>
            <w:r>
              <w:rPr>
                <w:b/>
                <w:bCs/>
                <w:color w:val="1F4E79"/>
                <w:sz w:val="22"/>
                <w:szCs w:val="22"/>
              </w:rPr>
              <w:t>Qu'est-ce que c'est ?</w:t>
            </w:r>
          </w:p>
          <w:p w14:paraId="0D79BA93" w14:textId="77777777" w:rsidR="00D71E7A" w:rsidRDefault="00A94191">
            <w:pPr>
              <w:spacing w:after="150"/>
            </w:pPr>
            <w:r>
              <w:t>Ethernet est le protocole de couche 2 dominant sur les réseaux locaux (câble, et dans l'esprit le Wi-Fi). Chaque carte réseau possède une adresse MAC (Media Access Control) : 48 bits notés en hexadécimal (ex. 52:54:00:8a:3b:1f), en principe unique et gravée en usine (les 3 premiers octets identifient le constructeur).</w:t>
            </w:r>
          </w:p>
        </w:tc>
      </w:tr>
    </w:tbl>
    <w:p w14:paraId="57082883" w14:textId="77777777" w:rsidR="00D71E7A" w:rsidRDefault="00D71E7A">
      <w:pPr>
        <w:spacing w:after="150"/>
      </w:pP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50B46888" w14:textId="77777777">
        <w:tblPrEx>
          <w:tblCellMar>
            <w:top w:w="0" w:type="dxa"/>
            <w:bottom w:w="0" w:type="dxa"/>
          </w:tblCellMar>
        </w:tblPrEx>
        <w:tc>
          <w:tcPr>
            <w:tcW w:w="0" w:type="auto"/>
            <w:shd w:val="clear" w:color="auto" w:fill="E2F0E0"/>
            <w:tcMar>
              <w:top w:w="120" w:type="dxa"/>
              <w:left w:w="150" w:type="dxa"/>
              <w:bottom w:w="120" w:type="dxa"/>
              <w:right w:w="150" w:type="dxa"/>
            </w:tcMar>
          </w:tcPr>
          <w:p w14:paraId="6F071928" w14:textId="77777777" w:rsidR="00D71E7A" w:rsidRDefault="00A94191">
            <w:pPr>
              <w:spacing w:after="80"/>
            </w:pPr>
            <w:r>
              <w:rPr>
                <w:b/>
                <w:bCs/>
                <w:color w:val="2E7D32"/>
                <w:sz w:val="22"/>
                <w:szCs w:val="22"/>
              </w:rPr>
              <w:t>À quoi ça sert ?</w:t>
            </w:r>
          </w:p>
          <w:p w14:paraId="7E5CFF20" w14:textId="77777777" w:rsidR="00D71E7A" w:rsidRDefault="00A94191">
            <w:pPr>
              <w:spacing w:after="150"/>
            </w:pPr>
            <w:r>
              <w:t xml:space="preserve">L'adresse MAC sert à livrer une trame au bon voisin direct sur le réseau local. Elle ne sert qu'entre voisins immédiats, jamais de bout en bout sur Internet. L'adresse </w:t>
            </w:r>
            <w:proofErr w:type="spellStart"/>
            <w:r>
              <w:t>ff:ff:ff:ff:ff:ff</w:t>
            </w:r>
            <w:proofErr w:type="spellEnd"/>
            <w:r>
              <w:t xml:space="preserve"> est une adresse de broadcast : tout le monde sur le segment reçoit la trame.</w:t>
            </w:r>
          </w:p>
        </w:tc>
      </w:tr>
    </w:tbl>
    <w:p w14:paraId="341B17A0" w14:textId="77777777" w:rsidR="00D71E7A" w:rsidRDefault="00D71E7A">
      <w:pPr>
        <w:spacing w:after="150"/>
      </w:pPr>
    </w:p>
    <w:tbl>
      <w:tblPr>
        <w:tblW w:w="5000" w:type="pct"/>
        <w:tblBorders>
          <w:top w:val="single" w:sz="6" w:space="0" w:color="B35900"/>
          <w:left w:val="single" w:sz="6" w:space="0" w:color="B35900"/>
          <w:bottom w:val="single" w:sz="6" w:space="0" w:color="B35900"/>
          <w:right w:val="single" w:sz="6" w:space="0" w:color="B359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173FBAFC" w14:textId="77777777">
        <w:tblPrEx>
          <w:tblCellMar>
            <w:top w:w="0" w:type="dxa"/>
            <w:bottom w:w="0" w:type="dxa"/>
          </w:tblCellMar>
        </w:tblPrEx>
        <w:tc>
          <w:tcPr>
            <w:tcW w:w="0" w:type="auto"/>
            <w:shd w:val="clear" w:color="auto" w:fill="FCE4CC"/>
            <w:tcMar>
              <w:top w:w="120" w:type="dxa"/>
              <w:left w:w="150" w:type="dxa"/>
              <w:bottom w:w="120" w:type="dxa"/>
              <w:right w:w="150" w:type="dxa"/>
            </w:tcMar>
          </w:tcPr>
          <w:p w14:paraId="0E663663" w14:textId="77777777" w:rsidR="00D71E7A" w:rsidRDefault="00A94191">
            <w:pPr>
              <w:spacing w:after="80"/>
            </w:pPr>
            <w:r>
              <w:rPr>
                <w:b/>
                <w:bCs/>
                <w:color w:val="B35900"/>
                <w:sz w:val="22"/>
                <w:szCs w:val="22"/>
              </w:rPr>
              <w:t>Comment ça marche ?</w:t>
            </w:r>
          </w:p>
          <w:p w14:paraId="02411E9A" w14:textId="77777777" w:rsidR="00D71E7A" w:rsidRDefault="00A94191">
            <w:pPr>
              <w:spacing w:after="150"/>
            </w:pPr>
            <w:r>
              <w:t>Le switch (commutateur) relie les machines du réseau local : il apprend quelle MAC est derrière quel port et livre chaque trame uniquement au bon destinataire. Le protocole ARP (</w:t>
            </w:r>
            <w:proofErr w:type="spellStart"/>
            <w:r>
              <w:t>Address</w:t>
            </w:r>
            <w:proofErr w:type="spellEnd"/>
            <w:r>
              <w:t xml:space="preserve"> </w:t>
            </w:r>
            <w:proofErr w:type="spellStart"/>
            <w:r>
              <w:t>Resolution</w:t>
            </w:r>
            <w:proofErr w:type="spellEnd"/>
            <w:r>
              <w:t xml:space="preserve"> Protocol) fait le lien entre une adresse IP connue et l'adresse MAC correspondante, nécessaire pour construire la trame.</w:t>
            </w:r>
          </w:p>
        </w:tc>
      </w:tr>
    </w:tbl>
    <w:p w14:paraId="02F52281" w14:textId="77777777" w:rsidR="00D71E7A" w:rsidRDefault="00D71E7A">
      <w:pPr>
        <w:spacing w:after="150"/>
      </w:pPr>
    </w:p>
    <w:tbl>
      <w:tblPr>
        <w:tblW w:w="5000" w:type="pct"/>
        <w:tblBorders>
          <w:top w:val="single" w:sz="6" w:space="0" w:color="A0202A"/>
          <w:left w:val="single" w:sz="6" w:space="0" w:color="A0202A"/>
          <w:bottom w:val="single" w:sz="6" w:space="0" w:color="A0202A"/>
          <w:right w:val="single" w:sz="6" w:space="0" w:color="A020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43E968E0" w14:textId="77777777">
        <w:tblPrEx>
          <w:tblCellMar>
            <w:top w:w="0" w:type="dxa"/>
            <w:bottom w:w="0" w:type="dxa"/>
          </w:tblCellMar>
        </w:tblPrEx>
        <w:tc>
          <w:tcPr>
            <w:tcW w:w="0" w:type="auto"/>
            <w:shd w:val="clear" w:color="auto" w:fill="F8DCDC"/>
            <w:tcMar>
              <w:top w:w="120" w:type="dxa"/>
              <w:left w:w="150" w:type="dxa"/>
              <w:bottom w:w="120" w:type="dxa"/>
              <w:right w:w="150" w:type="dxa"/>
            </w:tcMar>
          </w:tcPr>
          <w:p w14:paraId="113967E3" w14:textId="77777777" w:rsidR="00D71E7A" w:rsidRDefault="00A94191">
            <w:pPr>
              <w:spacing w:after="80"/>
            </w:pPr>
            <w:r>
              <w:rPr>
                <w:b/>
                <w:bCs/>
                <w:color w:val="A0202A"/>
                <w:sz w:val="22"/>
                <w:szCs w:val="22"/>
              </w:rPr>
              <w:t>Avantages / inconvénients</w:t>
            </w:r>
          </w:p>
          <w:p w14:paraId="62532BB5" w14:textId="77777777" w:rsidR="00D71E7A" w:rsidRDefault="00A94191">
            <w:pPr>
              <w:pStyle w:val="Paragraphedeliste"/>
              <w:numPr>
                <w:ilvl w:val="0"/>
                <w:numId w:val="2"/>
              </w:numPr>
              <w:spacing w:after="80"/>
            </w:pPr>
            <w:r>
              <w:t>+ Adressage simple et rapide sur un réseau local</w:t>
            </w:r>
          </w:p>
          <w:p w14:paraId="2BC0B119" w14:textId="77777777" w:rsidR="00D71E7A" w:rsidRDefault="00A94191">
            <w:pPr>
              <w:pStyle w:val="Paragraphedeliste"/>
              <w:numPr>
                <w:ilvl w:val="0"/>
                <w:numId w:val="2"/>
              </w:numPr>
              <w:spacing w:after="80"/>
            </w:pPr>
            <w:r>
              <w:t>+ Le switch limite le trafic au bon port (pas de diffusion inutile)</w:t>
            </w:r>
          </w:p>
          <w:p w14:paraId="1A56C69B" w14:textId="77777777" w:rsidR="00D71E7A" w:rsidRDefault="00A94191">
            <w:pPr>
              <w:pStyle w:val="Paragraphedeliste"/>
              <w:numPr>
                <w:ilvl w:val="0"/>
                <w:numId w:val="2"/>
              </w:numPr>
              <w:spacing w:after="80"/>
            </w:pPr>
            <w:r>
              <w:t>– Une adresse MAC ne fonctionne qu'en local, jamais entre réseaux distants</w:t>
            </w:r>
          </w:p>
          <w:p w14:paraId="0E0DD678" w14:textId="77777777" w:rsidR="00D71E7A" w:rsidRDefault="00A94191">
            <w:pPr>
              <w:pStyle w:val="Paragraphedeliste"/>
              <w:numPr>
                <w:ilvl w:val="0"/>
                <w:numId w:val="2"/>
              </w:numPr>
              <w:spacing w:after="80"/>
            </w:pPr>
            <w:r>
              <w:t>– Le cache ARP peut être corrompu (attaque ARP spoofing), sujet vu plus tard en sécurité</w:t>
            </w:r>
          </w:p>
        </w:tc>
      </w:tr>
    </w:tbl>
    <w:p w14:paraId="46A48565" w14:textId="77777777" w:rsidR="00C23B11" w:rsidRDefault="00C23B11">
      <w:pPr>
        <w:spacing w:after="150"/>
      </w:pPr>
    </w:p>
    <w:p w14:paraId="18A85022" w14:textId="77777777" w:rsidR="00D71E7A" w:rsidRDefault="00A94191">
      <w:pPr>
        <w:pStyle w:val="Titre3"/>
      </w:pPr>
      <w:r>
        <w:t>Pas-à-pas : comment ARP trouve une adresse MAC</w:t>
      </w:r>
    </w:p>
    <w:p w14:paraId="0C16E1AD" w14:textId="77777777" w:rsidR="00D71E7A" w:rsidRDefault="00A94191">
      <w:pPr>
        <w:pStyle w:val="Paragraphedeliste"/>
        <w:numPr>
          <w:ilvl w:val="0"/>
          <w:numId w:val="3"/>
        </w:numPr>
        <w:spacing w:after="80"/>
      </w:pPr>
      <w:r>
        <w:t xml:space="preserve">Broadcast : la machine émettrice envoie une requête à tout le réseau local : « </w:t>
      </w:r>
      <w:proofErr w:type="spellStart"/>
      <w:r>
        <w:t>Who</w:t>
      </w:r>
      <w:proofErr w:type="spellEnd"/>
      <w:r>
        <w:t xml:space="preserve"> has 192.168.1.20 ? Tell 192.168.1.10 »</w:t>
      </w:r>
    </w:p>
    <w:p w14:paraId="64DC5B99" w14:textId="77777777" w:rsidR="00D71E7A" w:rsidRDefault="00A94191">
      <w:pPr>
        <w:pStyle w:val="Paragraphedeliste"/>
        <w:numPr>
          <w:ilvl w:val="0"/>
          <w:numId w:val="3"/>
        </w:numPr>
        <w:spacing w:after="80"/>
      </w:pPr>
      <w:r>
        <w:t xml:space="preserve">Réponse : la machine concernée répond directement : « 192.168.1.20 </w:t>
      </w:r>
      <w:proofErr w:type="spellStart"/>
      <w:r>
        <w:t>is</w:t>
      </w:r>
      <w:proofErr w:type="spellEnd"/>
      <w:r>
        <w:t xml:space="preserve"> at 52:54:00:8a:3b:1f »</w:t>
      </w:r>
    </w:p>
    <w:p w14:paraId="74B2EDCC" w14:textId="77777777" w:rsidR="00D71E7A" w:rsidRDefault="00A94191">
      <w:pPr>
        <w:pStyle w:val="Paragraphedeliste"/>
        <w:numPr>
          <w:ilvl w:val="0"/>
          <w:numId w:val="3"/>
        </w:numPr>
        <w:spacing w:after="80"/>
      </w:pPr>
      <w:r>
        <w:t xml:space="preserve">Mise en cache : l'association IP ↔ MAC est gardée quelques minutes dans le cache ARP (visible avec </w:t>
      </w:r>
      <w:proofErr w:type="spellStart"/>
      <w:r>
        <w:t>ip</w:t>
      </w:r>
      <w:proofErr w:type="spellEnd"/>
      <w:r>
        <w:t xml:space="preserve"> </w:t>
      </w:r>
      <w:proofErr w:type="spellStart"/>
      <w:r>
        <w:t>neigh</w:t>
      </w:r>
      <w:proofErr w:type="spellEnd"/>
      <w:r>
        <w:t xml:space="preserve"> show)</w:t>
      </w:r>
    </w:p>
    <w:p w14:paraId="0F59968F" w14:textId="77777777" w:rsidR="00D71E7A" w:rsidRDefault="00A94191">
      <w:pPr>
        <w:spacing w:before="150" w:after="150"/>
        <w:jc w:val="center"/>
      </w:pPr>
      <w:r>
        <w:rPr>
          <w:noProof/>
        </w:rPr>
        <w:drawing>
          <wp:inline distT="0" distB="0" distL="0" distR="0" wp14:anchorId="66809306" wp14:editId="6D9527D7">
            <wp:extent cx="4381500" cy="2714625"/>
            <wp:effectExtent l="0" t="0" r="0" b="0"/>
            <wp:docPr id="1884374282" name="Image 188437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714625"/>
                    </a:xfrm>
                    <a:prstGeom prst="rect">
                      <a:avLst/>
                    </a:prstGeom>
                  </pic:spPr>
                </pic:pic>
              </a:graphicData>
            </a:graphic>
          </wp:inline>
        </w:drawing>
      </w:r>
    </w:p>
    <w:p w14:paraId="7AF1B1B4" w14:textId="77777777" w:rsidR="00D71E7A" w:rsidRDefault="00A94191">
      <w:pPr>
        <w:spacing w:after="250"/>
        <w:jc w:val="center"/>
      </w:pPr>
      <w:r>
        <w:rPr>
          <w:i/>
          <w:iCs/>
          <w:color w:val="595959"/>
          <w:sz w:val="18"/>
          <w:szCs w:val="18"/>
        </w:rPr>
        <w:lastRenderedPageBreak/>
        <w:t>Séquence ARP : broadcast, réponse, puis mise en cache.</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40B66BA7"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253B4AB7" w14:textId="77777777" w:rsidR="00D71E7A" w:rsidRDefault="00A94191">
            <w:pPr>
              <w:spacing w:after="60"/>
            </w:pPr>
            <w:r>
              <w:rPr>
                <w:b/>
                <w:bCs/>
                <w:color w:val="1F4E79"/>
              </w:rPr>
              <w:t>Réflexe cloud / diagnostic</w:t>
            </w:r>
          </w:p>
          <w:p w14:paraId="6EAE1FED" w14:textId="77777777" w:rsidR="00D71E7A" w:rsidRDefault="00A94191">
            <w:pPr>
              <w:spacing w:after="40"/>
            </w:pPr>
            <w:r>
              <w:rPr>
                <w:sz w:val="20"/>
                <w:szCs w:val="20"/>
              </w:rPr>
              <w:t>Dans le cloud, on ne voit jamais de switch physique (AWS le simule), mais le concept de « réseau local = domaine de broadcast » reste la base de ce qu'est un sous-réseau.</w:t>
            </w:r>
          </w:p>
          <w:p w14:paraId="290BB1F2" w14:textId="77777777" w:rsidR="00D71E7A" w:rsidRDefault="00A94191">
            <w:pPr>
              <w:spacing w:after="40"/>
            </w:pPr>
            <w:r>
              <w:rPr>
                <w:sz w:val="20"/>
                <w:szCs w:val="20"/>
              </w:rPr>
              <w:t>Quand deux machines « du même réseau » ne se voient pas, vérifier le cache ARP fait partie du diagnostic de base.</w:t>
            </w:r>
          </w:p>
        </w:tc>
      </w:tr>
    </w:tbl>
    <w:p w14:paraId="314CBE3C" w14:textId="77777777" w:rsidR="00D71E7A" w:rsidRDefault="00A94191">
      <w:pPr>
        <w:pStyle w:val="Titre2"/>
      </w:pPr>
      <w:r>
        <w:t>3. Adressage IPv4 : bases et binaire</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7A5F35B0"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682AD218" w14:textId="77777777" w:rsidR="00D71E7A" w:rsidRDefault="00A94191">
            <w:pPr>
              <w:spacing w:after="80"/>
            </w:pPr>
            <w:r>
              <w:rPr>
                <w:b/>
                <w:bCs/>
                <w:color w:val="1F4E79"/>
                <w:sz w:val="22"/>
                <w:szCs w:val="22"/>
              </w:rPr>
              <w:t>Qu'est-ce que c'est ?</w:t>
            </w:r>
          </w:p>
          <w:p w14:paraId="4DCADBCD" w14:textId="77777777" w:rsidR="00D71E7A" w:rsidRDefault="00A94191">
            <w:pPr>
              <w:spacing w:after="150"/>
            </w:pPr>
            <w:r>
              <w:t>Une adresse IPv4 est un nombre de 32 bits, écrit de façon lisible sous forme de 4 octets séparés par des points (ex. 192.168.10.77). Chaque octet vaut de 0 à 255. Une adresse IP se décompose toujours en deux parties : une partie réseau (« où ? ») et une partie hôte (« qui, dans ce réseau ? »).</w:t>
            </w:r>
          </w:p>
        </w:tc>
      </w:tr>
    </w:tbl>
    <w:p w14:paraId="319BA88F" w14:textId="77777777" w:rsidR="00D71E7A" w:rsidRDefault="00D71E7A">
      <w:pPr>
        <w:spacing w:after="150"/>
      </w:pP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07D7592A" w14:textId="77777777">
        <w:tblPrEx>
          <w:tblCellMar>
            <w:top w:w="0" w:type="dxa"/>
            <w:bottom w:w="0" w:type="dxa"/>
          </w:tblCellMar>
        </w:tblPrEx>
        <w:tc>
          <w:tcPr>
            <w:tcW w:w="0" w:type="auto"/>
            <w:shd w:val="clear" w:color="auto" w:fill="E2F0E0"/>
            <w:tcMar>
              <w:top w:w="120" w:type="dxa"/>
              <w:left w:w="150" w:type="dxa"/>
              <w:bottom w:w="120" w:type="dxa"/>
              <w:right w:w="150" w:type="dxa"/>
            </w:tcMar>
          </w:tcPr>
          <w:p w14:paraId="3B9E4719" w14:textId="77777777" w:rsidR="00D71E7A" w:rsidRDefault="00A94191">
            <w:pPr>
              <w:spacing w:after="80"/>
            </w:pPr>
            <w:r>
              <w:rPr>
                <w:b/>
                <w:bCs/>
                <w:color w:val="2E7D32"/>
                <w:sz w:val="22"/>
                <w:szCs w:val="22"/>
              </w:rPr>
              <w:t>À quoi ça sert ?</w:t>
            </w:r>
          </w:p>
          <w:p w14:paraId="421A590F" w14:textId="77777777" w:rsidR="00D71E7A" w:rsidRDefault="00A94191">
            <w:pPr>
              <w:spacing w:after="150"/>
            </w:pPr>
            <w:r>
              <w:t>C'est le système d'adressage qui permet à chaque machine (physique ou instance cloud) d'être identifiée et localisée sur un réseau IP, et de savoir si une autre machine est un voisin direct ou si elle est ailleurs.</w:t>
            </w:r>
          </w:p>
        </w:tc>
      </w:tr>
    </w:tbl>
    <w:p w14:paraId="6B844306" w14:textId="77777777" w:rsidR="00D71E7A" w:rsidRDefault="00D71E7A">
      <w:pPr>
        <w:spacing w:after="150"/>
      </w:pPr>
    </w:p>
    <w:tbl>
      <w:tblPr>
        <w:tblW w:w="5000" w:type="pct"/>
        <w:tblBorders>
          <w:top w:val="single" w:sz="6" w:space="0" w:color="B35900"/>
          <w:left w:val="single" w:sz="6" w:space="0" w:color="B35900"/>
          <w:bottom w:val="single" w:sz="6" w:space="0" w:color="B35900"/>
          <w:right w:val="single" w:sz="6" w:space="0" w:color="B359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45AAC0ED" w14:textId="77777777">
        <w:tblPrEx>
          <w:tblCellMar>
            <w:top w:w="0" w:type="dxa"/>
            <w:bottom w:w="0" w:type="dxa"/>
          </w:tblCellMar>
        </w:tblPrEx>
        <w:tc>
          <w:tcPr>
            <w:tcW w:w="0" w:type="auto"/>
            <w:shd w:val="clear" w:color="auto" w:fill="FCE4CC"/>
            <w:tcMar>
              <w:top w:w="120" w:type="dxa"/>
              <w:left w:w="150" w:type="dxa"/>
              <w:bottom w:w="120" w:type="dxa"/>
              <w:right w:w="150" w:type="dxa"/>
            </w:tcMar>
          </w:tcPr>
          <w:p w14:paraId="4C0C21CF" w14:textId="77777777" w:rsidR="00D71E7A" w:rsidRDefault="00A94191">
            <w:pPr>
              <w:spacing w:after="80"/>
            </w:pPr>
            <w:r>
              <w:rPr>
                <w:b/>
                <w:bCs/>
                <w:color w:val="B35900"/>
                <w:sz w:val="22"/>
                <w:szCs w:val="22"/>
              </w:rPr>
              <w:t>Comment ça marche ?</w:t>
            </w:r>
          </w:p>
          <w:p w14:paraId="0879D9F2" w14:textId="77777777" w:rsidR="00D71E7A" w:rsidRDefault="00A94191">
            <w:pPr>
              <w:spacing w:after="150"/>
            </w:pPr>
            <w:r>
              <w:t>C'est le masque de sous-réseau qui trace la frontière entre partie réseau et partie hôte : une suite de 32 bits avec des 1 sur la partie réseau et des 0 sur la partie hôte. L'opération fondamentale est : adresse ET(masque) = adresse du réseau. Deux machines sont dans le même réseau si cette opération donne le même résultat des deux côtés — c'est exactement ce que fait une machine avant chaque envoi de paquet.</w:t>
            </w:r>
          </w:p>
        </w:tc>
      </w:tr>
    </w:tbl>
    <w:p w14:paraId="42B81DC9" w14:textId="77777777" w:rsidR="00D71E7A" w:rsidRDefault="00D71E7A">
      <w:pPr>
        <w:spacing w:after="150"/>
      </w:pPr>
    </w:p>
    <w:p w14:paraId="2C5B921F" w14:textId="77777777" w:rsidR="00D71E7A" w:rsidRDefault="00A94191">
      <w:pPr>
        <w:spacing w:after="150"/>
      </w:pPr>
      <w:r>
        <w:t>2³² ≈ 4,3 milliards d'adresses au total en IPv4 — d'où la pénurie d'adresses, le recours au NAT (Jour 2) et l'existence d'IPv6.</w:t>
      </w:r>
    </w:p>
    <w:p w14:paraId="50016A88" w14:textId="77777777" w:rsidR="00D71E7A" w:rsidRDefault="00A94191">
      <w:pPr>
        <w:pStyle w:val="Titre3"/>
      </w:pPr>
      <w:r>
        <w:t>Convertir binaire ↔ décimal : la méthode des poids</w:t>
      </w:r>
    </w:p>
    <w:p w14:paraId="6160B0E1" w14:textId="77777777" w:rsidR="00D71E7A" w:rsidRDefault="00A94191">
      <w:pPr>
        <w:spacing w:after="150"/>
      </w:pPr>
      <w:r>
        <w:t>Chaque bit d'un octet a un poids fixe. La ligne à connaître par cœur :</w:t>
      </w:r>
    </w:p>
    <w:tbl>
      <w:tblPr>
        <w:tblW w:w="5000" w:type="pct"/>
        <w:tblBorders>
          <w:top w:val="single" w:sz="6" w:space="0" w:color="595959"/>
          <w:left w:val="single" w:sz="6" w:space="0" w:color="595959"/>
          <w:bottom w:val="single" w:sz="6" w:space="0" w:color="595959"/>
          <w:right w:val="single" w:sz="6" w:space="0" w:color="59595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1FA7746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56EA0E5" w14:textId="77777777" w:rsidR="00D71E7A" w:rsidRDefault="00A94191">
            <w:pPr>
              <w:spacing w:after="60"/>
            </w:pPr>
            <w:r>
              <w:rPr>
                <w:b/>
                <w:bCs/>
                <w:color w:val="595959"/>
              </w:rPr>
              <w:t>Ligne des poids (à écrire en haut de chaque brouillon)</w:t>
            </w:r>
          </w:p>
          <w:p w14:paraId="101F6662" w14:textId="77777777" w:rsidR="00D71E7A" w:rsidRDefault="00A94191">
            <w:pPr>
              <w:spacing w:after="40"/>
            </w:pPr>
            <w:r>
              <w:rPr>
                <w:sz w:val="20"/>
                <w:szCs w:val="20"/>
              </w:rPr>
              <w:t>128   64   32   16   8   4   2   1</w:t>
            </w:r>
          </w:p>
        </w:tc>
      </w:tr>
    </w:tbl>
    <w:p w14:paraId="7628583F" w14:textId="77777777" w:rsidR="00D71E7A" w:rsidRDefault="00A94191">
      <w:pPr>
        <w:spacing w:after="150"/>
      </w:pPr>
      <w:r>
        <w:t>Exemples :</w:t>
      </w:r>
    </w:p>
    <w:p w14:paraId="04CE4CC5" w14:textId="77777777" w:rsidR="00D71E7A" w:rsidRDefault="00A94191">
      <w:pPr>
        <w:pStyle w:val="Paragraphedeliste"/>
        <w:numPr>
          <w:ilvl w:val="0"/>
          <w:numId w:val="2"/>
        </w:numPr>
        <w:spacing w:after="80"/>
      </w:pPr>
      <w:r>
        <w:t>11000000 = 128+64 = 192</w:t>
      </w:r>
    </w:p>
    <w:p w14:paraId="7963D9FC" w14:textId="77777777" w:rsidR="00D71E7A" w:rsidRDefault="00A94191">
      <w:pPr>
        <w:pStyle w:val="Paragraphedeliste"/>
        <w:numPr>
          <w:ilvl w:val="0"/>
          <w:numId w:val="2"/>
        </w:numPr>
        <w:spacing w:after="80"/>
      </w:pPr>
      <w:r>
        <w:t>10101000 = 128+32+8 = 168</w:t>
      </w:r>
    </w:p>
    <w:p w14:paraId="06AE9023" w14:textId="77777777" w:rsidR="00D71E7A" w:rsidRDefault="00A94191">
      <w:pPr>
        <w:pStyle w:val="Paragraphedeliste"/>
        <w:numPr>
          <w:ilvl w:val="0"/>
          <w:numId w:val="2"/>
        </w:numPr>
        <w:spacing w:after="80"/>
      </w:pPr>
      <w:r>
        <w:t>01001101 = 64+8+4+1 = 77</w:t>
      </w:r>
    </w:p>
    <w:p w14:paraId="71DC3E4B" w14:textId="77777777" w:rsidR="00D71E7A" w:rsidRDefault="00A94191">
      <w:pPr>
        <w:spacing w:after="150"/>
      </w:pPr>
      <w:r>
        <w:t>Pour convertir un décimal en binaire, on retranche les poids en partant de 128. Exemple avec 203 : 203−128=75, 75−64=11, (32 non, 16 non), 11−8=3, (4 non), 3−2=1, 1−1=0 → 11001011.</w:t>
      </w:r>
    </w:p>
    <w:tbl>
      <w:tblPr>
        <w:tblW w:w="5000" w:type="pct"/>
        <w:tblBorders>
          <w:top w:val="single" w:sz="6" w:space="0" w:color="B35900"/>
          <w:left w:val="single" w:sz="6" w:space="0" w:color="B35900"/>
          <w:bottom w:val="single" w:sz="6" w:space="0" w:color="B35900"/>
          <w:right w:val="single" w:sz="6" w:space="0" w:color="B359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2E49244C" w14:textId="77777777">
        <w:tblPrEx>
          <w:tblCellMar>
            <w:top w:w="0" w:type="dxa"/>
            <w:bottom w:w="0" w:type="dxa"/>
          </w:tblCellMar>
        </w:tblPrEx>
        <w:tc>
          <w:tcPr>
            <w:tcW w:w="0" w:type="auto"/>
            <w:shd w:val="clear" w:color="auto" w:fill="FCE4CC"/>
            <w:tcMar>
              <w:top w:w="120" w:type="dxa"/>
              <w:left w:w="150" w:type="dxa"/>
              <w:bottom w:w="120" w:type="dxa"/>
              <w:right w:w="150" w:type="dxa"/>
            </w:tcMar>
          </w:tcPr>
          <w:p w14:paraId="294EAA33" w14:textId="77777777" w:rsidR="00D71E7A" w:rsidRDefault="00A94191">
            <w:pPr>
              <w:spacing w:after="60"/>
            </w:pPr>
            <w:r>
              <w:rPr>
                <w:b/>
                <w:bCs/>
                <w:color w:val="B35900"/>
              </w:rPr>
              <w:t>À retenir</w:t>
            </w:r>
          </w:p>
          <w:p w14:paraId="49E4302E" w14:textId="77777777" w:rsidR="00D71E7A" w:rsidRDefault="00A94191">
            <w:pPr>
              <w:spacing w:after="40"/>
            </w:pPr>
            <w:r>
              <w:rPr>
                <w:sz w:val="20"/>
                <w:szCs w:val="20"/>
              </w:rPr>
              <w:t>Les seules valeurs possibles dans un masque sont : 128, 192, 224, 240, 248, 252, 254, 255.</w:t>
            </w:r>
          </w:p>
          <w:p w14:paraId="521943C1" w14:textId="77777777" w:rsidR="00D71E7A" w:rsidRDefault="00A94191">
            <w:pPr>
              <w:spacing w:after="40"/>
            </w:pPr>
            <w:r>
              <w:rPr>
                <w:sz w:val="20"/>
                <w:szCs w:val="20"/>
              </w:rPr>
              <w:t>Elles correspondent toutes à des bits à 1 contigus à gauche, puis des 0.</w:t>
            </w:r>
          </w:p>
        </w:tc>
      </w:tr>
    </w:tbl>
    <w:p w14:paraId="5AD958D1" w14:textId="77777777" w:rsidR="00722F5C" w:rsidRDefault="00722F5C">
      <w:pPr>
        <w:pStyle w:val="Titre3"/>
      </w:pPr>
    </w:p>
    <w:p w14:paraId="7B472719" w14:textId="77777777" w:rsidR="00722F5C" w:rsidRDefault="00722F5C">
      <w:pPr>
        <w:pStyle w:val="Titre3"/>
      </w:pPr>
    </w:p>
    <w:p w14:paraId="470241A3" w14:textId="5F312436" w:rsidR="00D71E7A" w:rsidRDefault="00A94191">
      <w:pPr>
        <w:pStyle w:val="Titre3"/>
      </w:pPr>
      <w:r>
        <w:lastRenderedPageBreak/>
        <w:t>Les classes A/B/C : de l'histoire ancienne (mais utile à connaître)</w:t>
      </w:r>
    </w:p>
    <w:p w14:paraId="3C9CF5BD" w14:textId="77777777" w:rsidR="00D71E7A" w:rsidRDefault="00A94191">
      <w:pPr>
        <w:spacing w:after="150"/>
      </w:pPr>
      <w:r>
        <w:t>Jusqu'en 1993, la partie réseau était fixée par le premier octet de l'adresse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2400"/>
      </w:tblGrid>
      <w:tr w:rsidR="00D71E7A" w14:paraId="6E2575C6"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vAlign w:val="center"/>
          </w:tcPr>
          <w:p w14:paraId="6C8C203C" w14:textId="77777777" w:rsidR="00D71E7A" w:rsidRDefault="00A94191">
            <w:r>
              <w:rPr>
                <w:b/>
                <w:bCs/>
                <w:color w:val="FFFFFF"/>
                <w:sz w:val="19"/>
                <w:szCs w:val="19"/>
              </w:rPr>
              <w:t>Classe</w:t>
            </w:r>
          </w:p>
        </w:tc>
        <w:tc>
          <w:tcPr>
            <w:tcW w:w="2800" w:type="dxa"/>
            <w:shd w:val="clear" w:color="auto" w:fill="1F4E79"/>
            <w:tcMar>
              <w:top w:w="80" w:type="dxa"/>
              <w:left w:w="100" w:type="dxa"/>
              <w:bottom w:w="80" w:type="dxa"/>
              <w:right w:w="100" w:type="dxa"/>
            </w:tcMar>
            <w:vAlign w:val="center"/>
          </w:tcPr>
          <w:p w14:paraId="56BD9010" w14:textId="77777777" w:rsidR="00D71E7A" w:rsidRDefault="00A94191">
            <w:r>
              <w:rPr>
                <w:b/>
                <w:bCs/>
                <w:color w:val="FFFFFF"/>
                <w:sz w:val="19"/>
                <w:szCs w:val="19"/>
              </w:rPr>
              <w:t>Plage du 1er octet</w:t>
            </w:r>
          </w:p>
        </w:tc>
        <w:tc>
          <w:tcPr>
            <w:tcW w:w="2800" w:type="dxa"/>
            <w:shd w:val="clear" w:color="auto" w:fill="1F4E79"/>
            <w:tcMar>
              <w:top w:w="80" w:type="dxa"/>
              <w:left w:w="100" w:type="dxa"/>
              <w:bottom w:w="80" w:type="dxa"/>
              <w:right w:w="100" w:type="dxa"/>
            </w:tcMar>
            <w:vAlign w:val="center"/>
          </w:tcPr>
          <w:p w14:paraId="414C8FCD" w14:textId="77777777" w:rsidR="00D71E7A" w:rsidRDefault="00A94191">
            <w:r>
              <w:rPr>
                <w:b/>
                <w:bCs/>
                <w:color w:val="FFFFFF"/>
                <w:sz w:val="19"/>
                <w:szCs w:val="19"/>
              </w:rPr>
              <w:t>Masque implicite</w:t>
            </w:r>
          </w:p>
        </w:tc>
        <w:tc>
          <w:tcPr>
            <w:tcW w:w="2400" w:type="dxa"/>
            <w:shd w:val="clear" w:color="auto" w:fill="1F4E79"/>
            <w:tcMar>
              <w:top w:w="80" w:type="dxa"/>
              <w:left w:w="100" w:type="dxa"/>
              <w:bottom w:w="80" w:type="dxa"/>
              <w:right w:w="100" w:type="dxa"/>
            </w:tcMar>
            <w:vAlign w:val="center"/>
          </w:tcPr>
          <w:p w14:paraId="31358B15" w14:textId="77777777" w:rsidR="00D71E7A" w:rsidRDefault="00A94191">
            <w:r>
              <w:rPr>
                <w:b/>
                <w:bCs/>
                <w:color w:val="FFFFFF"/>
                <w:sz w:val="19"/>
                <w:szCs w:val="19"/>
              </w:rPr>
              <w:t>Exemple</w:t>
            </w:r>
          </w:p>
        </w:tc>
      </w:tr>
      <w:tr w:rsidR="00D71E7A" w14:paraId="04C4795C"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2E242245" w14:textId="77777777" w:rsidR="00D71E7A" w:rsidRDefault="00A94191">
            <w:r>
              <w:rPr>
                <w:sz w:val="19"/>
                <w:szCs w:val="19"/>
              </w:rPr>
              <w:t>A</w:t>
            </w:r>
          </w:p>
        </w:tc>
        <w:tc>
          <w:tcPr>
            <w:tcW w:w="2800" w:type="dxa"/>
            <w:shd w:val="clear" w:color="auto" w:fill="FFFFFF"/>
            <w:tcMar>
              <w:top w:w="60" w:type="dxa"/>
              <w:left w:w="100" w:type="dxa"/>
              <w:bottom w:w="60" w:type="dxa"/>
              <w:right w:w="100" w:type="dxa"/>
            </w:tcMar>
            <w:vAlign w:val="center"/>
          </w:tcPr>
          <w:p w14:paraId="3B4375ED" w14:textId="77777777" w:rsidR="00D71E7A" w:rsidRDefault="00A94191">
            <w:r>
              <w:rPr>
                <w:sz w:val="19"/>
                <w:szCs w:val="19"/>
              </w:rPr>
              <w:t>1 – 126</w:t>
            </w:r>
          </w:p>
        </w:tc>
        <w:tc>
          <w:tcPr>
            <w:tcW w:w="2800" w:type="dxa"/>
            <w:shd w:val="clear" w:color="auto" w:fill="FFFFFF"/>
            <w:tcMar>
              <w:top w:w="60" w:type="dxa"/>
              <w:left w:w="100" w:type="dxa"/>
              <w:bottom w:w="60" w:type="dxa"/>
              <w:right w:w="100" w:type="dxa"/>
            </w:tcMar>
            <w:vAlign w:val="center"/>
          </w:tcPr>
          <w:p w14:paraId="260FDC2B" w14:textId="77777777" w:rsidR="00D71E7A" w:rsidRDefault="00A94191">
            <w:r>
              <w:rPr>
                <w:sz w:val="19"/>
                <w:szCs w:val="19"/>
              </w:rPr>
              <w:t>255.0.0.0 (/8)</w:t>
            </w:r>
          </w:p>
        </w:tc>
        <w:tc>
          <w:tcPr>
            <w:tcW w:w="2400" w:type="dxa"/>
            <w:shd w:val="clear" w:color="auto" w:fill="FFFFFF"/>
            <w:tcMar>
              <w:top w:w="60" w:type="dxa"/>
              <w:left w:w="100" w:type="dxa"/>
              <w:bottom w:w="60" w:type="dxa"/>
              <w:right w:w="100" w:type="dxa"/>
            </w:tcMar>
            <w:vAlign w:val="center"/>
          </w:tcPr>
          <w:p w14:paraId="497E13A5" w14:textId="77777777" w:rsidR="00D71E7A" w:rsidRDefault="00A94191">
            <w:r>
              <w:rPr>
                <w:sz w:val="19"/>
                <w:szCs w:val="19"/>
              </w:rPr>
              <w:t>10.0.0.0</w:t>
            </w:r>
          </w:p>
        </w:tc>
      </w:tr>
      <w:tr w:rsidR="00D71E7A" w14:paraId="6F8314E4"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00707ECA" w14:textId="77777777" w:rsidR="00D71E7A" w:rsidRDefault="00A94191">
            <w:r>
              <w:rPr>
                <w:sz w:val="19"/>
                <w:szCs w:val="19"/>
              </w:rPr>
              <w:t>B</w:t>
            </w:r>
          </w:p>
        </w:tc>
        <w:tc>
          <w:tcPr>
            <w:tcW w:w="2800" w:type="dxa"/>
            <w:shd w:val="clear" w:color="auto" w:fill="F2F2F2"/>
            <w:tcMar>
              <w:top w:w="60" w:type="dxa"/>
              <w:left w:w="100" w:type="dxa"/>
              <w:bottom w:w="60" w:type="dxa"/>
              <w:right w:w="100" w:type="dxa"/>
            </w:tcMar>
            <w:vAlign w:val="center"/>
          </w:tcPr>
          <w:p w14:paraId="76BCBFFB" w14:textId="77777777" w:rsidR="00D71E7A" w:rsidRDefault="00A94191">
            <w:r>
              <w:rPr>
                <w:sz w:val="19"/>
                <w:szCs w:val="19"/>
              </w:rPr>
              <w:t>128 – 191</w:t>
            </w:r>
          </w:p>
        </w:tc>
        <w:tc>
          <w:tcPr>
            <w:tcW w:w="2800" w:type="dxa"/>
            <w:shd w:val="clear" w:color="auto" w:fill="F2F2F2"/>
            <w:tcMar>
              <w:top w:w="60" w:type="dxa"/>
              <w:left w:w="100" w:type="dxa"/>
              <w:bottom w:w="60" w:type="dxa"/>
              <w:right w:w="100" w:type="dxa"/>
            </w:tcMar>
            <w:vAlign w:val="center"/>
          </w:tcPr>
          <w:p w14:paraId="421DEDA8" w14:textId="77777777" w:rsidR="00D71E7A" w:rsidRDefault="00A94191">
            <w:r>
              <w:rPr>
                <w:sz w:val="19"/>
                <w:szCs w:val="19"/>
              </w:rPr>
              <w:t>255.255.0.0 (/16)</w:t>
            </w:r>
          </w:p>
        </w:tc>
        <w:tc>
          <w:tcPr>
            <w:tcW w:w="2400" w:type="dxa"/>
            <w:shd w:val="clear" w:color="auto" w:fill="F2F2F2"/>
            <w:tcMar>
              <w:top w:w="60" w:type="dxa"/>
              <w:left w:w="100" w:type="dxa"/>
              <w:bottom w:w="60" w:type="dxa"/>
              <w:right w:w="100" w:type="dxa"/>
            </w:tcMar>
            <w:vAlign w:val="center"/>
          </w:tcPr>
          <w:p w14:paraId="11331396" w14:textId="77777777" w:rsidR="00D71E7A" w:rsidRDefault="00A94191">
            <w:r>
              <w:rPr>
                <w:sz w:val="19"/>
                <w:szCs w:val="19"/>
              </w:rPr>
              <w:t>172.16.0.0</w:t>
            </w:r>
          </w:p>
        </w:tc>
      </w:tr>
      <w:tr w:rsidR="00D71E7A" w14:paraId="50928BE5"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12C55FE6" w14:textId="77777777" w:rsidR="00D71E7A" w:rsidRDefault="00A94191">
            <w:r>
              <w:rPr>
                <w:sz w:val="19"/>
                <w:szCs w:val="19"/>
              </w:rPr>
              <w:t>C</w:t>
            </w:r>
          </w:p>
        </w:tc>
        <w:tc>
          <w:tcPr>
            <w:tcW w:w="2800" w:type="dxa"/>
            <w:shd w:val="clear" w:color="auto" w:fill="FFFFFF"/>
            <w:tcMar>
              <w:top w:w="60" w:type="dxa"/>
              <w:left w:w="100" w:type="dxa"/>
              <w:bottom w:w="60" w:type="dxa"/>
              <w:right w:w="100" w:type="dxa"/>
            </w:tcMar>
            <w:vAlign w:val="center"/>
          </w:tcPr>
          <w:p w14:paraId="38FCB1C7" w14:textId="77777777" w:rsidR="00D71E7A" w:rsidRDefault="00A94191">
            <w:r>
              <w:rPr>
                <w:sz w:val="19"/>
                <w:szCs w:val="19"/>
              </w:rPr>
              <w:t>192 – 223</w:t>
            </w:r>
          </w:p>
        </w:tc>
        <w:tc>
          <w:tcPr>
            <w:tcW w:w="2800" w:type="dxa"/>
            <w:shd w:val="clear" w:color="auto" w:fill="FFFFFF"/>
            <w:tcMar>
              <w:top w:w="60" w:type="dxa"/>
              <w:left w:w="100" w:type="dxa"/>
              <w:bottom w:w="60" w:type="dxa"/>
              <w:right w:w="100" w:type="dxa"/>
            </w:tcMar>
            <w:vAlign w:val="center"/>
          </w:tcPr>
          <w:p w14:paraId="513CF41C" w14:textId="77777777" w:rsidR="00D71E7A" w:rsidRDefault="00A94191">
            <w:r>
              <w:rPr>
                <w:sz w:val="19"/>
                <w:szCs w:val="19"/>
              </w:rPr>
              <w:t>255.255.255.0 (/24)</w:t>
            </w:r>
          </w:p>
        </w:tc>
        <w:tc>
          <w:tcPr>
            <w:tcW w:w="2400" w:type="dxa"/>
            <w:shd w:val="clear" w:color="auto" w:fill="FFFFFF"/>
            <w:tcMar>
              <w:top w:w="60" w:type="dxa"/>
              <w:left w:w="100" w:type="dxa"/>
              <w:bottom w:w="60" w:type="dxa"/>
              <w:right w:w="100" w:type="dxa"/>
            </w:tcMar>
            <w:vAlign w:val="center"/>
          </w:tcPr>
          <w:p w14:paraId="2A6DC7B1" w14:textId="77777777" w:rsidR="00D71E7A" w:rsidRDefault="00A94191">
            <w:r>
              <w:rPr>
                <w:sz w:val="19"/>
                <w:szCs w:val="19"/>
              </w:rPr>
              <w:t>192.168.1.0</w:t>
            </w:r>
          </w:p>
        </w:tc>
      </w:tr>
      <w:tr w:rsidR="00D71E7A" w14:paraId="32B7D959"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210DABAE" w14:textId="77777777" w:rsidR="00D71E7A" w:rsidRDefault="00A94191">
            <w:r>
              <w:rPr>
                <w:sz w:val="19"/>
                <w:szCs w:val="19"/>
              </w:rPr>
              <w:t>D</w:t>
            </w:r>
          </w:p>
        </w:tc>
        <w:tc>
          <w:tcPr>
            <w:tcW w:w="2800" w:type="dxa"/>
            <w:shd w:val="clear" w:color="auto" w:fill="F2F2F2"/>
            <w:tcMar>
              <w:top w:w="60" w:type="dxa"/>
              <w:left w:w="100" w:type="dxa"/>
              <w:bottom w:w="60" w:type="dxa"/>
              <w:right w:w="100" w:type="dxa"/>
            </w:tcMar>
            <w:vAlign w:val="center"/>
          </w:tcPr>
          <w:p w14:paraId="248003BC" w14:textId="77777777" w:rsidR="00D71E7A" w:rsidRDefault="00A94191">
            <w:r>
              <w:rPr>
                <w:sz w:val="19"/>
                <w:szCs w:val="19"/>
              </w:rPr>
              <w:t>224 – 239</w:t>
            </w:r>
          </w:p>
        </w:tc>
        <w:tc>
          <w:tcPr>
            <w:tcW w:w="2800" w:type="dxa"/>
            <w:shd w:val="clear" w:color="auto" w:fill="F2F2F2"/>
            <w:tcMar>
              <w:top w:w="60" w:type="dxa"/>
              <w:left w:w="100" w:type="dxa"/>
              <w:bottom w:w="60" w:type="dxa"/>
              <w:right w:w="100" w:type="dxa"/>
            </w:tcMar>
            <w:vAlign w:val="center"/>
          </w:tcPr>
          <w:p w14:paraId="5E1C0EC0" w14:textId="77777777" w:rsidR="00D71E7A" w:rsidRDefault="00A94191">
            <w:r>
              <w:rPr>
                <w:sz w:val="19"/>
                <w:szCs w:val="19"/>
              </w:rPr>
              <w:t>multicast</w:t>
            </w:r>
          </w:p>
        </w:tc>
        <w:tc>
          <w:tcPr>
            <w:tcW w:w="2400" w:type="dxa"/>
            <w:shd w:val="clear" w:color="auto" w:fill="F2F2F2"/>
            <w:tcMar>
              <w:top w:w="60" w:type="dxa"/>
              <w:left w:w="100" w:type="dxa"/>
              <w:bottom w:w="60" w:type="dxa"/>
              <w:right w:w="100" w:type="dxa"/>
            </w:tcMar>
            <w:vAlign w:val="center"/>
          </w:tcPr>
          <w:p w14:paraId="756EB237" w14:textId="77777777" w:rsidR="00D71E7A" w:rsidRDefault="00A94191">
            <w:r>
              <w:rPr>
                <w:sz w:val="19"/>
                <w:szCs w:val="19"/>
              </w:rPr>
              <w:t>—</w:t>
            </w:r>
          </w:p>
        </w:tc>
      </w:tr>
      <w:tr w:rsidR="00D71E7A" w14:paraId="269B8490"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5219FE6D" w14:textId="77777777" w:rsidR="00D71E7A" w:rsidRDefault="00A94191">
            <w:r>
              <w:rPr>
                <w:sz w:val="19"/>
                <w:szCs w:val="19"/>
              </w:rPr>
              <w:t>E</w:t>
            </w:r>
          </w:p>
        </w:tc>
        <w:tc>
          <w:tcPr>
            <w:tcW w:w="2800" w:type="dxa"/>
            <w:shd w:val="clear" w:color="auto" w:fill="FFFFFF"/>
            <w:tcMar>
              <w:top w:w="60" w:type="dxa"/>
              <w:left w:w="100" w:type="dxa"/>
              <w:bottom w:w="60" w:type="dxa"/>
              <w:right w:w="100" w:type="dxa"/>
            </w:tcMar>
            <w:vAlign w:val="center"/>
          </w:tcPr>
          <w:p w14:paraId="4A42864C" w14:textId="77777777" w:rsidR="00D71E7A" w:rsidRDefault="00A94191">
            <w:r>
              <w:rPr>
                <w:sz w:val="19"/>
                <w:szCs w:val="19"/>
              </w:rPr>
              <w:t>240 – 255</w:t>
            </w:r>
          </w:p>
        </w:tc>
        <w:tc>
          <w:tcPr>
            <w:tcW w:w="2800" w:type="dxa"/>
            <w:shd w:val="clear" w:color="auto" w:fill="FFFFFF"/>
            <w:tcMar>
              <w:top w:w="60" w:type="dxa"/>
              <w:left w:w="100" w:type="dxa"/>
              <w:bottom w:w="60" w:type="dxa"/>
              <w:right w:w="100" w:type="dxa"/>
            </w:tcMar>
            <w:vAlign w:val="center"/>
          </w:tcPr>
          <w:p w14:paraId="7526DE42" w14:textId="77777777" w:rsidR="00D71E7A" w:rsidRDefault="00A94191">
            <w:r>
              <w:rPr>
                <w:sz w:val="19"/>
                <w:szCs w:val="19"/>
              </w:rPr>
              <w:t>expérimental</w:t>
            </w:r>
          </w:p>
        </w:tc>
        <w:tc>
          <w:tcPr>
            <w:tcW w:w="2400" w:type="dxa"/>
            <w:shd w:val="clear" w:color="auto" w:fill="FFFFFF"/>
            <w:tcMar>
              <w:top w:w="60" w:type="dxa"/>
              <w:left w:w="100" w:type="dxa"/>
              <w:bottom w:w="60" w:type="dxa"/>
              <w:right w:w="100" w:type="dxa"/>
            </w:tcMar>
            <w:vAlign w:val="center"/>
          </w:tcPr>
          <w:p w14:paraId="6F298335" w14:textId="77777777" w:rsidR="00D71E7A" w:rsidRDefault="00A94191">
            <w:r>
              <w:rPr>
                <w:sz w:val="19"/>
                <w:szCs w:val="19"/>
              </w:rPr>
              <w:t>—</w:t>
            </w:r>
          </w:p>
        </w:tc>
      </w:tr>
    </w:tbl>
    <w:p w14:paraId="373948FA" w14:textId="77777777" w:rsidR="00D71E7A" w:rsidRDefault="00A94191">
      <w:pPr>
        <w:spacing w:after="150"/>
      </w:pPr>
      <w:r>
        <w:t>Ce système était rigide et gaspilleur : il a été remplacé par le CIDR (</w:t>
      </w:r>
      <w:proofErr w:type="spellStart"/>
      <w:r>
        <w:t>Classless</w:t>
      </w:r>
      <w:proofErr w:type="spellEnd"/>
      <w:r>
        <w:t xml:space="preserve"> Inter-Domain </w:t>
      </w:r>
      <w:proofErr w:type="spellStart"/>
      <w:r>
        <w:t>Routing</w:t>
      </w:r>
      <w:proofErr w:type="spellEnd"/>
      <w:r>
        <w:t>), où le masque devient explicite et libre. Les classes ne servent plus qu'à comprendre les anciens documents et certains QCM de certification — aujourd'hui, tout est en CIDR.</w:t>
      </w:r>
    </w:p>
    <w:p w14:paraId="2BB16F4B" w14:textId="77777777" w:rsidR="00D71E7A" w:rsidRDefault="00A94191">
      <w:pPr>
        <w:pStyle w:val="Titre3"/>
      </w:pPr>
      <w:r>
        <w:t>Adresses privées et adresses spéciales</w:t>
      </w:r>
    </w:p>
    <w:p w14:paraId="51076D3B" w14:textId="77777777" w:rsidR="00D71E7A" w:rsidRDefault="00A94191">
      <w:pPr>
        <w:spacing w:after="150"/>
      </w:pPr>
      <w:r>
        <w:t>Certaines plages sont réservées par la RFC 1918 : jamais routées sur Internet, librement utilisables en interne et dans les VPC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D71E7A" w14:paraId="37341A28"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24F65A3C" w14:textId="77777777" w:rsidR="00D71E7A" w:rsidRDefault="00A94191">
            <w:r>
              <w:rPr>
                <w:b/>
                <w:bCs/>
                <w:color w:val="FFFFFF"/>
                <w:sz w:val="19"/>
                <w:szCs w:val="19"/>
              </w:rPr>
              <w:t>Plage privée</w:t>
            </w:r>
          </w:p>
        </w:tc>
        <w:tc>
          <w:tcPr>
            <w:tcW w:w="1600" w:type="dxa"/>
            <w:shd w:val="clear" w:color="auto" w:fill="1F4E79"/>
            <w:tcMar>
              <w:top w:w="80" w:type="dxa"/>
              <w:left w:w="100" w:type="dxa"/>
              <w:bottom w:w="80" w:type="dxa"/>
              <w:right w:w="100" w:type="dxa"/>
            </w:tcMar>
            <w:vAlign w:val="center"/>
          </w:tcPr>
          <w:p w14:paraId="19F0758F" w14:textId="77777777" w:rsidR="00D71E7A" w:rsidRDefault="00A94191">
            <w:r>
              <w:rPr>
                <w:b/>
                <w:bCs/>
                <w:color w:val="FFFFFF"/>
                <w:sz w:val="19"/>
                <w:szCs w:val="19"/>
              </w:rPr>
              <w:t>CIDR</w:t>
            </w:r>
          </w:p>
        </w:tc>
        <w:tc>
          <w:tcPr>
            <w:tcW w:w="5600" w:type="dxa"/>
            <w:shd w:val="clear" w:color="auto" w:fill="1F4E79"/>
            <w:tcMar>
              <w:top w:w="80" w:type="dxa"/>
              <w:left w:w="100" w:type="dxa"/>
              <w:bottom w:w="80" w:type="dxa"/>
              <w:right w:w="100" w:type="dxa"/>
            </w:tcMar>
            <w:vAlign w:val="center"/>
          </w:tcPr>
          <w:p w14:paraId="38DAA68C" w14:textId="77777777" w:rsidR="00D71E7A" w:rsidRDefault="00A94191">
            <w:r>
              <w:rPr>
                <w:b/>
                <w:bCs/>
                <w:color w:val="FFFFFF"/>
                <w:sz w:val="19"/>
                <w:szCs w:val="19"/>
              </w:rPr>
              <w:t>Couvre</w:t>
            </w:r>
          </w:p>
        </w:tc>
      </w:tr>
      <w:tr w:rsidR="00D71E7A" w14:paraId="301ABFEC"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64DC4D71" w14:textId="77777777" w:rsidR="00D71E7A" w:rsidRDefault="00A94191">
            <w:r>
              <w:rPr>
                <w:sz w:val="19"/>
                <w:szCs w:val="19"/>
              </w:rPr>
              <w:t>10.0.0.0</w:t>
            </w:r>
          </w:p>
        </w:tc>
        <w:tc>
          <w:tcPr>
            <w:tcW w:w="1600" w:type="dxa"/>
            <w:shd w:val="clear" w:color="auto" w:fill="FFFFFF"/>
            <w:tcMar>
              <w:top w:w="60" w:type="dxa"/>
              <w:left w:w="100" w:type="dxa"/>
              <w:bottom w:w="60" w:type="dxa"/>
              <w:right w:w="100" w:type="dxa"/>
            </w:tcMar>
            <w:vAlign w:val="center"/>
          </w:tcPr>
          <w:p w14:paraId="7293CAE1" w14:textId="77777777" w:rsidR="00D71E7A" w:rsidRDefault="00A94191">
            <w:r>
              <w:rPr>
                <w:sz w:val="19"/>
                <w:szCs w:val="19"/>
              </w:rPr>
              <w:t>/8</w:t>
            </w:r>
          </w:p>
        </w:tc>
        <w:tc>
          <w:tcPr>
            <w:tcW w:w="5600" w:type="dxa"/>
            <w:shd w:val="clear" w:color="auto" w:fill="FFFFFF"/>
            <w:tcMar>
              <w:top w:w="60" w:type="dxa"/>
              <w:left w:w="100" w:type="dxa"/>
              <w:bottom w:w="60" w:type="dxa"/>
              <w:right w:w="100" w:type="dxa"/>
            </w:tcMar>
            <w:vAlign w:val="center"/>
          </w:tcPr>
          <w:p w14:paraId="2ADB09FC" w14:textId="77777777" w:rsidR="00D71E7A" w:rsidRDefault="00A94191">
            <w:r>
              <w:rPr>
                <w:sz w:val="19"/>
                <w:szCs w:val="19"/>
              </w:rPr>
              <w:t>10.0.0.0 → 10.255.255.255</w:t>
            </w:r>
          </w:p>
        </w:tc>
      </w:tr>
      <w:tr w:rsidR="00D71E7A" w14:paraId="1439F8C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D417D21" w14:textId="77777777" w:rsidR="00D71E7A" w:rsidRDefault="00A94191">
            <w:r>
              <w:rPr>
                <w:sz w:val="19"/>
                <w:szCs w:val="19"/>
              </w:rPr>
              <w:t>172.16.0.0</w:t>
            </w:r>
          </w:p>
        </w:tc>
        <w:tc>
          <w:tcPr>
            <w:tcW w:w="1600" w:type="dxa"/>
            <w:shd w:val="clear" w:color="auto" w:fill="F2F2F2"/>
            <w:tcMar>
              <w:top w:w="60" w:type="dxa"/>
              <w:left w:w="100" w:type="dxa"/>
              <w:bottom w:w="60" w:type="dxa"/>
              <w:right w:w="100" w:type="dxa"/>
            </w:tcMar>
            <w:vAlign w:val="center"/>
          </w:tcPr>
          <w:p w14:paraId="246A1DE7" w14:textId="77777777" w:rsidR="00D71E7A" w:rsidRDefault="00A94191">
            <w:r>
              <w:rPr>
                <w:sz w:val="19"/>
                <w:szCs w:val="19"/>
              </w:rPr>
              <w:t>/12</w:t>
            </w:r>
          </w:p>
        </w:tc>
        <w:tc>
          <w:tcPr>
            <w:tcW w:w="5600" w:type="dxa"/>
            <w:shd w:val="clear" w:color="auto" w:fill="F2F2F2"/>
            <w:tcMar>
              <w:top w:w="60" w:type="dxa"/>
              <w:left w:w="100" w:type="dxa"/>
              <w:bottom w:w="60" w:type="dxa"/>
              <w:right w:w="100" w:type="dxa"/>
            </w:tcMar>
            <w:vAlign w:val="center"/>
          </w:tcPr>
          <w:p w14:paraId="1609E244" w14:textId="77777777" w:rsidR="00D71E7A" w:rsidRDefault="00A94191">
            <w:r>
              <w:rPr>
                <w:sz w:val="19"/>
                <w:szCs w:val="19"/>
              </w:rPr>
              <w:t>172.16.0.0 → 172.31.255.255</w:t>
            </w:r>
          </w:p>
        </w:tc>
      </w:tr>
      <w:tr w:rsidR="00D71E7A" w14:paraId="4874C1AF"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0F0A05B3" w14:textId="77777777" w:rsidR="00D71E7A" w:rsidRDefault="00A94191">
            <w:r>
              <w:rPr>
                <w:sz w:val="19"/>
                <w:szCs w:val="19"/>
              </w:rPr>
              <w:t>192.168.0.0</w:t>
            </w:r>
          </w:p>
        </w:tc>
        <w:tc>
          <w:tcPr>
            <w:tcW w:w="1600" w:type="dxa"/>
            <w:shd w:val="clear" w:color="auto" w:fill="FFFFFF"/>
            <w:tcMar>
              <w:top w:w="60" w:type="dxa"/>
              <w:left w:w="100" w:type="dxa"/>
              <w:bottom w:w="60" w:type="dxa"/>
              <w:right w:w="100" w:type="dxa"/>
            </w:tcMar>
            <w:vAlign w:val="center"/>
          </w:tcPr>
          <w:p w14:paraId="0E894CDE" w14:textId="77777777" w:rsidR="00D71E7A" w:rsidRDefault="00A94191">
            <w:r>
              <w:rPr>
                <w:sz w:val="19"/>
                <w:szCs w:val="19"/>
              </w:rPr>
              <w:t>/16</w:t>
            </w:r>
          </w:p>
        </w:tc>
        <w:tc>
          <w:tcPr>
            <w:tcW w:w="5600" w:type="dxa"/>
            <w:shd w:val="clear" w:color="auto" w:fill="FFFFFF"/>
            <w:tcMar>
              <w:top w:w="60" w:type="dxa"/>
              <w:left w:w="100" w:type="dxa"/>
              <w:bottom w:w="60" w:type="dxa"/>
              <w:right w:w="100" w:type="dxa"/>
            </w:tcMar>
            <w:vAlign w:val="center"/>
          </w:tcPr>
          <w:p w14:paraId="445693E6" w14:textId="77777777" w:rsidR="00D71E7A" w:rsidRDefault="00A94191">
            <w:r>
              <w:rPr>
                <w:sz w:val="19"/>
                <w:szCs w:val="19"/>
              </w:rPr>
              <w:t>192.168.0.0 → 192.168.255.255</w:t>
            </w:r>
          </w:p>
        </w:tc>
      </w:tr>
    </w:tbl>
    <w:p w14:paraId="42373C54" w14:textId="77777777" w:rsidR="00D71E7A" w:rsidRDefault="00A94191">
      <w:pPr>
        <w:pStyle w:val="Paragraphedeliste"/>
        <w:numPr>
          <w:ilvl w:val="0"/>
          <w:numId w:val="2"/>
        </w:numPr>
        <w:spacing w:after="80"/>
      </w:pPr>
      <w:r>
        <w:t>127.0.0.1 = loopback (« moi-même »), toute la plage 127.0.0.0/8</w:t>
      </w:r>
    </w:p>
    <w:p w14:paraId="5C122F9E" w14:textId="77777777" w:rsidR="00D71E7A" w:rsidRDefault="00A94191">
      <w:pPr>
        <w:pStyle w:val="Paragraphedeliste"/>
        <w:numPr>
          <w:ilvl w:val="0"/>
          <w:numId w:val="2"/>
        </w:numPr>
        <w:spacing w:after="80"/>
      </w:pPr>
      <w:r>
        <w:t xml:space="preserve">169.254.0.0/16 = APIPA / </w:t>
      </w:r>
      <w:proofErr w:type="spellStart"/>
      <w:r>
        <w:t>link</w:t>
      </w:r>
      <w:proofErr w:type="spellEnd"/>
      <w:r>
        <w:t>-local : « je n'ai pas eu de DHCP » (chez AWS, 169.254.169.254 est le service de métadonnées)</w:t>
      </w:r>
    </w:p>
    <w:p w14:paraId="40B996B7" w14:textId="77777777" w:rsidR="00D71E7A" w:rsidRDefault="00A94191">
      <w:pPr>
        <w:pStyle w:val="Paragraphedeliste"/>
        <w:numPr>
          <w:ilvl w:val="0"/>
          <w:numId w:val="2"/>
        </w:numPr>
        <w:spacing w:after="80"/>
      </w:pPr>
      <w:r>
        <w:t>0.0.0.0/0 = « tout Internet » dans une règle ou une route</w:t>
      </w:r>
    </w:p>
    <w:tbl>
      <w:tblPr>
        <w:tblW w:w="5000" w:type="pct"/>
        <w:tblBorders>
          <w:top w:val="single" w:sz="6" w:space="0" w:color="A0202A"/>
          <w:left w:val="single" w:sz="6" w:space="0" w:color="A0202A"/>
          <w:bottom w:val="single" w:sz="6" w:space="0" w:color="A0202A"/>
          <w:right w:val="single" w:sz="6" w:space="0" w:color="A020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7B912D42" w14:textId="77777777">
        <w:tblPrEx>
          <w:tblCellMar>
            <w:top w:w="0" w:type="dxa"/>
            <w:bottom w:w="0" w:type="dxa"/>
          </w:tblCellMar>
        </w:tblPrEx>
        <w:tc>
          <w:tcPr>
            <w:tcW w:w="0" w:type="auto"/>
            <w:shd w:val="clear" w:color="auto" w:fill="F8DCDC"/>
            <w:tcMar>
              <w:top w:w="120" w:type="dxa"/>
              <w:left w:w="150" w:type="dxa"/>
              <w:bottom w:w="120" w:type="dxa"/>
              <w:right w:w="150" w:type="dxa"/>
            </w:tcMar>
          </w:tcPr>
          <w:p w14:paraId="2AD7CDE9" w14:textId="77777777" w:rsidR="00D71E7A" w:rsidRDefault="00A94191">
            <w:pPr>
              <w:spacing w:after="60"/>
            </w:pPr>
            <w:r>
              <w:rPr>
                <w:b/>
                <w:bCs/>
                <w:color w:val="A0202A"/>
              </w:rPr>
              <w:t>Piège classique</w:t>
            </w:r>
          </w:p>
          <w:p w14:paraId="34033EE9" w14:textId="77777777" w:rsidR="00D71E7A" w:rsidRDefault="00A94191">
            <w:pPr>
              <w:spacing w:after="40"/>
            </w:pPr>
            <w:r>
              <w:rPr>
                <w:sz w:val="20"/>
                <w:szCs w:val="20"/>
              </w:rPr>
              <w:t>172.32.0.1 n'est PAS une adresse privée : la plage 172.16.0.0/12 s'arrête à 172.31.255.255.</w:t>
            </w:r>
          </w:p>
        </w:tc>
      </w:tr>
    </w:tbl>
    <w:p w14:paraId="0B823B29" w14:textId="77777777" w:rsidR="00D71E7A" w:rsidRDefault="00A94191">
      <w:pPr>
        <w:pStyle w:val="Titre2"/>
      </w:pPr>
      <w:r>
        <w:t>4. Le masque de sous-réseau et la notation CIDR</w:t>
      </w:r>
    </w:p>
    <w:p w14:paraId="1E2442E1" w14:textId="77777777" w:rsidR="00D71E7A" w:rsidRDefault="00A94191">
      <w:pPr>
        <w:spacing w:after="150"/>
      </w:pPr>
      <w:r>
        <w:t>Le masque est une suite de 32 bits : des 1 sur la partie réseau, des 0 sur la partie hôte. Écrire un masque complet (255.255.255.0) est long, donc on note simplement le nombre de bits à 1 après un « / » : c'est la notation CIDR (ex. /24).</w:t>
      </w:r>
    </w:p>
    <w:p w14:paraId="702660F1" w14:textId="77777777" w:rsidR="00D71E7A" w:rsidRDefault="00A94191">
      <w:pPr>
        <w:spacing w:after="150"/>
      </w:pPr>
      <w:r>
        <w:t>192.168.10.0/24 se lit : « le réseau 192.168.10.0, dont les 24 premiers bits sont la partie réseau ». Il reste 32 − 24 = 8 bits pour les hôtes.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1"/>
        <w:gridCol w:w="1819"/>
        <w:gridCol w:w="866"/>
        <w:gridCol w:w="1164"/>
        <w:gridCol w:w="1780"/>
      </w:tblGrid>
      <w:tr w:rsidR="00D71E7A" w14:paraId="5A64A92E"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0B61E807" w14:textId="77777777" w:rsidR="00D71E7A" w:rsidRDefault="00A94191">
            <w:r>
              <w:rPr>
                <w:b/>
                <w:bCs/>
                <w:color w:val="FFFFFF"/>
                <w:sz w:val="19"/>
                <w:szCs w:val="19"/>
              </w:rPr>
              <w:t>CIDR</w:t>
            </w:r>
          </w:p>
        </w:tc>
        <w:tc>
          <w:tcPr>
            <w:tcW w:w="2600" w:type="dxa"/>
            <w:shd w:val="clear" w:color="auto" w:fill="1F4E79"/>
            <w:tcMar>
              <w:top w:w="80" w:type="dxa"/>
              <w:left w:w="100" w:type="dxa"/>
              <w:bottom w:w="80" w:type="dxa"/>
              <w:right w:w="100" w:type="dxa"/>
            </w:tcMar>
            <w:vAlign w:val="center"/>
          </w:tcPr>
          <w:p w14:paraId="460F0C5D" w14:textId="77777777" w:rsidR="00D71E7A" w:rsidRDefault="00A94191">
            <w:r>
              <w:rPr>
                <w:b/>
                <w:bCs/>
                <w:color w:val="FFFFFF"/>
                <w:sz w:val="19"/>
                <w:szCs w:val="19"/>
              </w:rPr>
              <w:t>Masque</w:t>
            </w:r>
          </w:p>
        </w:tc>
        <w:tc>
          <w:tcPr>
            <w:tcW w:w="1600" w:type="dxa"/>
            <w:shd w:val="clear" w:color="auto" w:fill="1F4E79"/>
            <w:tcMar>
              <w:top w:w="80" w:type="dxa"/>
              <w:left w:w="100" w:type="dxa"/>
              <w:bottom w:w="80" w:type="dxa"/>
              <w:right w:w="100" w:type="dxa"/>
            </w:tcMar>
            <w:vAlign w:val="center"/>
          </w:tcPr>
          <w:p w14:paraId="4A5A31FD" w14:textId="77777777" w:rsidR="00D71E7A" w:rsidRDefault="00A94191">
            <w:r>
              <w:rPr>
                <w:b/>
                <w:bCs/>
                <w:color w:val="FFFFFF"/>
                <w:sz w:val="19"/>
                <w:szCs w:val="19"/>
              </w:rPr>
              <w:t>Bits hôte</w:t>
            </w:r>
          </w:p>
        </w:tc>
        <w:tc>
          <w:tcPr>
            <w:tcW w:w="1800" w:type="dxa"/>
            <w:shd w:val="clear" w:color="auto" w:fill="1F4E79"/>
            <w:tcMar>
              <w:top w:w="80" w:type="dxa"/>
              <w:left w:w="100" w:type="dxa"/>
              <w:bottom w:w="80" w:type="dxa"/>
              <w:right w:w="100" w:type="dxa"/>
            </w:tcMar>
            <w:vAlign w:val="center"/>
          </w:tcPr>
          <w:p w14:paraId="013C8776" w14:textId="77777777" w:rsidR="00D71E7A" w:rsidRDefault="00A94191">
            <w:r>
              <w:rPr>
                <w:b/>
                <w:bCs/>
                <w:color w:val="FFFFFF"/>
                <w:sz w:val="19"/>
                <w:szCs w:val="19"/>
              </w:rPr>
              <w:t>Adresses</w:t>
            </w:r>
          </w:p>
        </w:tc>
        <w:tc>
          <w:tcPr>
            <w:tcW w:w="2400" w:type="dxa"/>
            <w:shd w:val="clear" w:color="auto" w:fill="1F4E79"/>
            <w:tcMar>
              <w:top w:w="80" w:type="dxa"/>
              <w:left w:w="100" w:type="dxa"/>
              <w:bottom w:w="80" w:type="dxa"/>
              <w:right w:w="100" w:type="dxa"/>
            </w:tcMar>
            <w:vAlign w:val="center"/>
          </w:tcPr>
          <w:p w14:paraId="0A257776" w14:textId="77777777" w:rsidR="00D71E7A" w:rsidRDefault="00A94191">
            <w:r>
              <w:rPr>
                <w:b/>
                <w:bCs/>
                <w:color w:val="FFFFFF"/>
                <w:sz w:val="19"/>
                <w:szCs w:val="19"/>
              </w:rPr>
              <w:t>Hôtes utilisables</w:t>
            </w:r>
          </w:p>
        </w:tc>
      </w:tr>
      <w:tr w:rsidR="00D71E7A" w14:paraId="7B0530B2"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62BB41B5" w14:textId="77777777" w:rsidR="00D71E7A" w:rsidRDefault="00A94191">
            <w:r>
              <w:rPr>
                <w:sz w:val="19"/>
                <w:szCs w:val="19"/>
              </w:rPr>
              <w:t>/24</w:t>
            </w:r>
          </w:p>
        </w:tc>
        <w:tc>
          <w:tcPr>
            <w:tcW w:w="2600" w:type="dxa"/>
            <w:shd w:val="clear" w:color="auto" w:fill="FFFFFF"/>
            <w:tcMar>
              <w:top w:w="60" w:type="dxa"/>
              <w:left w:w="100" w:type="dxa"/>
              <w:bottom w:w="60" w:type="dxa"/>
              <w:right w:w="100" w:type="dxa"/>
            </w:tcMar>
            <w:vAlign w:val="center"/>
          </w:tcPr>
          <w:p w14:paraId="44D4A5CE" w14:textId="77777777" w:rsidR="00D71E7A" w:rsidRDefault="00A94191">
            <w:r>
              <w:rPr>
                <w:sz w:val="19"/>
                <w:szCs w:val="19"/>
              </w:rPr>
              <w:t>255.255.255.0</w:t>
            </w:r>
          </w:p>
        </w:tc>
        <w:tc>
          <w:tcPr>
            <w:tcW w:w="1600" w:type="dxa"/>
            <w:shd w:val="clear" w:color="auto" w:fill="FFFFFF"/>
            <w:tcMar>
              <w:top w:w="60" w:type="dxa"/>
              <w:left w:w="100" w:type="dxa"/>
              <w:bottom w:w="60" w:type="dxa"/>
              <w:right w:w="100" w:type="dxa"/>
            </w:tcMar>
            <w:vAlign w:val="center"/>
          </w:tcPr>
          <w:p w14:paraId="2CE99CA4" w14:textId="77777777" w:rsidR="00D71E7A" w:rsidRDefault="00A94191">
            <w:r>
              <w:rPr>
                <w:sz w:val="19"/>
                <w:szCs w:val="19"/>
              </w:rPr>
              <w:t>8</w:t>
            </w:r>
          </w:p>
        </w:tc>
        <w:tc>
          <w:tcPr>
            <w:tcW w:w="1800" w:type="dxa"/>
            <w:shd w:val="clear" w:color="auto" w:fill="FFFFFF"/>
            <w:tcMar>
              <w:top w:w="60" w:type="dxa"/>
              <w:left w:w="100" w:type="dxa"/>
              <w:bottom w:w="60" w:type="dxa"/>
              <w:right w:w="100" w:type="dxa"/>
            </w:tcMar>
            <w:vAlign w:val="center"/>
          </w:tcPr>
          <w:p w14:paraId="192AFA06" w14:textId="77777777" w:rsidR="00D71E7A" w:rsidRDefault="00A94191">
            <w:r>
              <w:rPr>
                <w:sz w:val="19"/>
                <w:szCs w:val="19"/>
              </w:rPr>
              <w:t>256</w:t>
            </w:r>
          </w:p>
        </w:tc>
        <w:tc>
          <w:tcPr>
            <w:tcW w:w="2400" w:type="dxa"/>
            <w:shd w:val="clear" w:color="auto" w:fill="FFFFFF"/>
            <w:tcMar>
              <w:top w:w="60" w:type="dxa"/>
              <w:left w:w="100" w:type="dxa"/>
              <w:bottom w:w="60" w:type="dxa"/>
              <w:right w:w="100" w:type="dxa"/>
            </w:tcMar>
            <w:vAlign w:val="center"/>
          </w:tcPr>
          <w:p w14:paraId="20C685BC" w14:textId="77777777" w:rsidR="00D71E7A" w:rsidRDefault="00A94191">
            <w:r>
              <w:rPr>
                <w:sz w:val="19"/>
                <w:szCs w:val="19"/>
              </w:rPr>
              <w:t>254</w:t>
            </w:r>
          </w:p>
        </w:tc>
      </w:tr>
      <w:tr w:rsidR="00D71E7A" w14:paraId="115FC2CD"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112A0DBC" w14:textId="77777777" w:rsidR="00D71E7A" w:rsidRDefault="00A94191">
            <w:r>
              <w:rPr>
                <w:sz w:val="19"/>
                <w:szCs w:val="19"/>
              </w:rPr>
              <w:t>/25</w:t>
            </w:r>
          </w:p>
        </w:tc>
        <w:tc>
          <w:tcPr>
            <w:tcW w:w="2600" w:type="dxa"/>
            <w:shd w:val="clear" w:color="auto" w:fill="F2F2F2"/>
            <w:tcMar>
              <w:top w:w="60" w:type="dxa"/>
              <w:left w:w="100" w:type="dxa"/>
              <w:bottom w:w="60" w:type="dxa"/>
              <w:right w:w="100" w:type="dxa"/>
            </w:tcMar>
            <w:vAlign w:val="center"/>
          </w:tcPr>
          <w:p w14:paraId="155D9C86" w14:textId="77777777" w:rsidR="00D71E7A" w:rsidRDefault="00A94191">
            <w:r>
              <w:rPr>
                <w:sz w:val="19"/>
                <w:szCs w:val="19"/>
              </w:rPr>
              <w:t>255.255.255.128</w:t>
            </w:r>
          </w:p>
        </w:tc>
        <w:tc>
          <w:tcPr>
            <w:tcW w:w="1600" w:type="dxa"/>
            <w:shd w:val="clear" w:color="auto" w:fill="F2F2F2"/>
            <w:tcMar>
              <w:top w:w="60" w:type="dxa"/>
              <w:left w:w="100" w:type="dxa"/>
              <w:bottom w:w="60" w:type="dxa"/>
              <w:right w:w="100" w:type="dxa"/>
            </w:tcMar>
            <w:vAlign w:val="center"/>
          </w:tcPr>
          <w:p w14:paraId="434A6F23" w14:textId="77777777" w:rsidR="00D71E7A" w:rsidRDefault="00A94191">
            <w:r>
              <w:rPr>
                <w:sz w:val="19"/>
                <w:szCs w:val="19"/>
              </w:rPr>
              <w:t>7</w:t>
            </w:r>
          </w:p>
        </w:tc>
        <w:tc>
          <w:tcPr>
            <w:tcW w:w="1800" w:type="dxa"/>
            <w:shd w:val="clear" w:color="auto" w:fill="F2F2F2"/>
            <w:tcMar>
              <w:top w:w="60" w:type="dxa"/>
              <w:left w:w="100" w:type="dxa"/>
              <w:bottom w:w="60" w:type="dxa"/>
              <w:right w:w="100" w:type="dxa"/>
            </w:tcMar>
            <w:vAlign w:val="center"/>
          </w:tcPr>
          <w:p w14:paraId="19965CDF" w14:textId="77777777" w:rsidR="00D71E7A" w:rsidRDefault="00A94191">
            <w:r>
              <w:rPr>
                <w:sz w:val="19"/>
                <w:szCs w:val="19"/>
              </w:rPr>
              <w:t>128</w:t>
            </w:r>
          </w:p>
        </w:tc>
        <w:tc>
          <w:tcPr>
            <w:tcW w:w="2400" w:type="dxa"/>
            <w:shd w:val="clear" w:color="auto" w:fill="F2F2F2"/>
            <w:tcMar>
              <w:top w:w="60" w:type="dxa"/>
              <w:left w:w="100" w:type="dxa"/>
              <w:bottom w:w="60" w:type="dxa"/>
              <w:right w:w="100" w:type="dxa"/>
            </w:tcMar>
            <w:vAlign w:val="center"/>
          </w:tcPr>
          <w:p w14:paraId="3875919B" w14:textId="77777777" w:rsidR="00D71E7A" w:rsidRDefault="00A94191">
            <w:r>
              <w:rPr>
                <w:sz w:val="19"/>
                <w:szCs w:val="19"/>
              </w:rPr>
              <w:t>126</w:t>
            </w:r>
          </w:p>
        </w:tc>
      </w:tr>
      <w:tr w:rsidR="00D71E7A" w14:paraId="3C2F1C23"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21C0DDA2" w14:textId="77777777" w:rsidR="00D71E7A" w:rsidRDefault="00A94191">
            <w:r>
              <w:rPr>
                <w:sz w:val="19"/>
                <w:szCs w:val="19"/>
              </w:rPr>
              <w:t>/26</w:t>
            </w:r>
          </w:p>
        </w:tc>
        <w:tc>
          <w:tcPr>
            <w:tcW w:w="2600" w:type="dxa"/>
            <w:shd w:val="clear" w:color="auto" w:fill="FFFFFF"/>
            <w:tcMar>
              <w:top w:w="60" w:type="dxa"/>
              <w:left w:w="100" w:type="dxa"/>
              <w:bottom w:w="60" w:type="dxa"/>
              <w:right w:w="100" w:type="dxa"/>
            </w:tcMar>
            <w:vAlign w:val="center"/>
          </w:tcPr>
          <w:p w14:paraId="7F035B4D" w14:textId="77777777" w:rsidR="00D71E7A" w:rsidRDefault="00A94191">
            <w:r>
              <w:rPr>
                <w:sz w:val="19"/>
                <w:szCs w:val="19"/>
              </w:rPr>
              <w:t>255.255.255.192</w:t>
            </w:r>
          </w:p>
        </w:tc>
        <w:tc>
          <w:tcPr>
            <w:tcW w:w="1600" w:type="dxa"/>
            <w:shd w:val="clear" w:color="auto" w:fill="FFFFFF"/>
            <w:tcMar>
              <w:top w:w="60" w:type="dxa"/>
              <w:left w:w="100" w:type="dxa"/>
              <w:bottom w:w="60" w:type="dxa"/>
              <w:right w:w="100" w:type="dxa"/>
            </w:tcMar>
            <w:vAlign w:val="center"/>
          </w:tcPr>
          <w:p w14:paraId="3ED295CE" w14:textId="77777777" w:rsidR="00D71E7A" w:rsidRDefault="00A94191">
            <w:r>
              <w:rPr>
                <w:sz w:val="19"/>
                <w:szCs w:val="19"/>
              </w:rPr>
              <w:t>6</w:t>
            </w:r>
          </w:p>
        </w:tc>
        <w:tc>
          <w:tcPr>
            <w:tcW w:w="1800" w:type="dxa"/>
            <w:shd w:val="clear" w:color="auto" w:fill="FFFFFF"/>
            <w:tcMar>
              <w:top w:w="60" w:type="dxa"/>
              <w:left w:w="100" w:type="dxa"/>
              <w:bottom w:w="60" w:type="dxa"/>
              <w:right w:w="100" w:type="dxa"/>
            </w:tcMar>
            <w:vAlign w:val="center"/>
          </w:tcPr>
          <w:p w14:paraId="2FC9CAFE" w14:textId="77777777" w:rsidR="00D71E7A" w:rsidRDefault="00A94191">
            <w:r>
              <w:rPr>
                <w:sz w:val="19"/>
                <w:szCs w:val="19"/>
              </w:rPr>
              <w:t>64</w:t>
            </w:r>
          </w:p>
        </w:tc>
        <w:tc>
          <w:tcPr>
            <w:tcW w:w="2400" w:type="dxa"/>
            <w:shd w:val="clear" w:color="auto" w:fill="FFFFFF"/>
            <w:tcMar>
              <w:top w:w="60" w:type="dxa"/>
              <w:left w:w="100" w:type="dxa"/>
              <w:bottom w:w="60" w:type="dxa"/>
              <w:right w:w="100" w:type="dxa"/>
            </w:tcMar>
            <w:vAlign w:val="center"/>
          </w:tcPr>
          <w:p w14:paraId="6B7D2CDD" w14:textId="77777777" w:rsidR="00D71E7A" w:rsidRDefault="00A94191">
            <w:r>
              <w:rPr>
                <w:sz w:val="19"/>
                <w:szCs w:val="19"/>
              </w:rPr>
              <w:t>62</w:t>
            </w:r>
          </w:p>
        </w:tc>
      </w:tr>
      <w:tr w:rsidR="00D71E7A" w14:paraId="0D11F4C3"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76573C4F" w14:textId="77777777" w:rsidR="00D71E7A" w:rsidRDefault="00A94191">
            <w:r>
              <w:rPr>
                <w:sz w:val="19"/>
                <w:szCs w:val="19"/>
              </w:rPr>
              <w:t>/27</w:t>
            </w:r>
          </w:p>
        </w:tc>
        <w:tc>
          <w:tcPr>
            <w:tcW w:w="2600" w:type="dxa"/>
            <w:shd w:val="clear" w:color="auto" w:fill="F2F2F2"/>
            <w:tcMar>
              <w:top w:w="60" w:type="dxa"/>
              <w:left w:w="100" w:type="dxa"/>
              <w:bottom w:w="60" w:type="dxa"/>
              <w:right w:w="100" w:type="dxa"/>
            </w:tcMar>
            <w:vAlign w:val="center"/>
          </w:tcPr>
          <w:p w14:paraId="0BB19B7D" w14:textId="77777777" w:rsidR="00D71E7A" w:rsidRDefault="00A94191">
            <w:r>
              <w:rPr>
                <w:sz w:val="19"/>
                <w:szCs w:val="19"/>
              </w:rPr>
              <w:t>255.255.255.224</w:t>
            </w:r>
          </w:p>
        </w:tc>
        <w:tc>
          <w:tcPr>
            <w:tcW w:w="1600" w:type="dxa"/>
            <w:shd w:val="clear" w:color="auto" w:fill="F2F2F2"/>
            <w:tcMar>
              <w:top w:w="60" w:type="dxa"/>
              <w:left w:w="100" w:type="dxa"/>
              <w:bottom w:w="60" w:type="dxa"/>
              <w:right w:w="100" w:type="dxa"/>
            </w:tcMar>
            <w:vAlign w:val="center"/>
          </w:tcPr>
          <w:p w14:paraId="37A6B665" w14:textId="77777777" w:rsidR="00D71E7A" w:rsidRDefault="00A94191">
            <w:r>
              <w:rPr>
                <w:sz w:val="19"/>
                <w:szCs w:val="19"/>
              </w:rPr>
              <w:t>5</w:t>
            </w:r>
          </w:p>
        </w:tc>
        <w:tc>
          <w:tcPr>
            <w:tcW w:w="1800" w:type="dxa"/>
            <w:shd w:val="clear" w:color="auto" w:fill="F2F2F2"/>
            <w:tcMar>
              <w:top w:w="60" w:type="dxa"/>
              <w:left w:w="100" w:type="dxa"/>
              <w:bottom w:w="60" w:type="dxa"/>
              <w:right w:w="100" w:type="dxa"/>
            </w:tcMar>
            <w:vAlign w:val="center"/>
          </w:tcPr>
          <w:p w14:paraId="11B00C13" w14:textId="77777777" w:rsidR="00D71E7A" w:rsidRDefault="00A94191">
            <w:r>
              <w:rPr>
                <w:sz w:val="19"/>
                <w:szCs w:val="19"/>
              </w:rPr>
              <w:t>32</w:t>
            </w:r>
          </w:p>
        </w:tc>
        <w:tc>
          <w:tcPr>
            <w:tcW w:w="2400" w:type="dxa"/>
            <w:shd w:val="clear" w:color="auto" w:fill="F2F2F2"/>
            <w:tcMar>
              <w:top w:w="60" w:type="dxa"/>
              <w:left w:w="100" w:type="dxa"/>
              <w:bottom w:w="60" w:type="dxa"/>
              <w:right w:w="100" w:type="dxa"/>
            </w:tcMar>
            <w:vAlign w:val="center"/>
          </w:tcPr>
          <w:p w14:paraId="29CBDE0A" w14:textId="77777777" w:rsidR="00D71E7A" w:rsidRDefault="00A94191">
            <w:r>
              <w:rPr>
                <w:sz w:val="19"/>
                <w:szCs w:val="19"/>
              </w:rPr>
              <w:t>30</w:t>
            </w:r>
          </w:p>
        </w:tc>
      </w:tr>
      <w:tr w:rsidR="00D71E7A" w14:paraId="776CF4F9"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04E78920" w14:textId="77777777" w:rsidR="00D71E7A" w:rsidRDefault="00A94191">
            <w:r>
              <w:rPr>
                <w:sz w:val="19"/>
                <w:szCs w:val="19"/>
              </w:rPr>
              <w:t>/28</w:t>
            </w:r>
          </w:p>
        </w:tc>
        <w:tc>
          <w:tcPr>
            <w:tcW w:w="2600" w:type="dxa"/>
            <w:shd w:val="clear" w:color="auto" w:fill="FFFFFF"/>
            <w:tcMar>
              <w:top w:w="60" w:type="dxa"/>
              <w:left w:w="100" w:type="dxa"/>
              <w:bottom w:w="60" w:type="dxa"/>
              <w:right w:w="100" w:type="dxa"/>
            </w:tcMar>
            <w:vAlign w:val="center"/>
          </w:tcPr>
          <w:p w14:paraId="41845183" w14:textId="77777777" w:rsidR="00D71E7A" w:rsidRDefault="00A94191">
            <w:r>
              <w:rPr>
                <w:sz w:val="19"/>
                <w:szCs w:val="19"/>
              </w:rPr>
              <w:t>255.255.255.240</w:t>
            </w:r>
          </w:p>
        </w:tc>
        <w:tc>
          <w:tcPr>
            <w:tcW w:w="1600" w:type="dxa"/>
            <w:shd w:val="clear" w:color="auto" w:fill="FFFFFF"/>
            <w:tcMar>
              <w:top w:w="60" w:type="dxa"/>
              <w:left w:w="100" w:type="dxa"/>
              <w:bottom w:w="60" w:type="dxa"/>
              <w:right w:w="100" w:type="dxa"/>
            </w:tcMar>
            <w:vAlign w:val="center"/>
          </w:tcPr>
          <w:p w14:paraId="0C37F3F9" w14:textId="77777777" w:rsidR="00D71E7A" w:rsidRDefault="00A94191">
            <w:r>
              <w:rPr>
                <w:sz w:val="19"/>
                <w:szCs w:val="19"/>
              </w:rPr>
              <w:t>4</w:t>
            </w:r>
          </w:p>
        </w:tc>
        <w:tc>
          <w:tcPr>
            <w:tcW w:w="1800" w:type="dxa"/>
            <w:shd w:val="clear" w:color="auto" w:fill="FFFFFF"/>
            <w:tcMar>
              <w:top w:w="60" w:type="dxa"/>
              <w:left w:w="100" w:type="dxa"/>
              <w:bottom w:w="60" w:type="dxa"/>
              <w:right w:w="100" w:type="dxa"/>
            </w:tcMar>
            <w:vAlign w:val="center"/>
          </w:tcPr>
          <w:p w14:paraId="599741B7" w14:textId="77777777" w:rsidR="00D71E7A" w:rsidRDefault="00A94191">
            <w:r>
              <w:rPr>
                <w:sz w:val="19"/>
                <w:szCs w:val="19"/>
              </w:rPr>
              <w:t>16</w:t>
            </w:r>
          </w:p>
        </w:tc>
        <w:tc>
          <w:tcPr>
            <w:tcW w:w="2400" w:type="dxa"/>
            <w:shd w:val="clear" w:color="auto" w:fill="FFFFFF"/>
            <w:tcMar>
              <w:top w:w="60" w:type="dxa"/>
              <w:left w:w="100" w:type="dxa"/>
              <w:bottom w:w="60" w:type="dxa"/>
              <w:right w:w="100" w:type="dxa"/>
            </w:tcMar>
            <w:vAlign w:val="center"/>
          </w:tcPr>
          <w:p w14:paraId="1AC0F468" w14:textId="77777777" w:rsidR="00D71E7A" w:rsidRDefault="00A94191">
            <w:r>
              <w:rPr>
                <w:sz w:val="19"/>
                <w:szCs w:val="19"/>
              </w:rPr>
              <w:t>14</w:t>
            </w:r>
          </w:p>
        </w:tc>
      </w:tr>
      <w:tr w:rsidR="00D71E7A" w14:paraId="3D7FFAF8"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29FEE154" w14:textId="77777777" w:rsidR="00D71E7A" w:rsidRDefault="00A94191">
            <w:r>
              <w:rPr>
                <w:sz w:val="19"/>
                <w:szCs w:val="19"/>
              </w:rPr>
              <w:t>/29</w:t>
            </w:r>
          </w:p>
        </w:tc>
        <w:tc>
          <w:tcPr>
            <w:tcW w:w="2600" w:type="dxa"/>
            <w:shd w:val="clear" w:color="auto" w:fill="F2F2F2"/>
            <w:tcMar>
              <w:top w:w="60" w:type="dxa"/>
              <w:left w:w="100" w:type="dxa"/>
              <w:bottom w:w="60" w:type="dxa"/>
              <w:right w:w="100" w:type="dxa"/>
            </w:tcMar>
            <w:vAlign w:val="center"/>
          </w:tcPr>
          <w:p w14:paraId="32172A82" w14:textId="77777777" w:rsidR="00D71E7A" w:rsidRDefault="00A94191">
            <w:r>
              <w:rPr>
                <w:sz w:val="19"/>
                <w:szCs w:val="19"/>
              </w:rPr>
              <w:t>255.255.255.248</w:t>
            </w:r>
          </w:p>
        </w:tc>
        <w:tc>
          <w:tcPr>
            <w:tcW w:w="1600" w:type="dxa"/>
            <w:shd w:val="clear" w:color="auto" w:fill="F2F2F2"/>
            <w:tcMar>
              <w:top w:w="60" w:type="dxa"/>
              <w:left w:w="100" w:type="dxa"/>
              <w:bottom w:w="60" w:type="dxa"/>
              <w:right w:w="100" w:type="dxa"/>
            </w:tcMar>
            <w:vAlign w:val="center"/>
          </w:tcPr>
          <w:p w14:paraId="3DC692A5" w14:textId="77777777" w:rsidR="00D71E7A" w:rsidRDefault="00A94191">
            <w:r>
              <w:rPr>
                <w:sz w:val="19"/>
                <w:szCs w:val="19"/>
              </w:rPr>
              <w:t>3</w:t>
            </w:r>
          </w:p>
        </w:tc>
        <w:tc>
          <w:tcPr>
            <w:tcW w:w="1800" w:type="dxa"/>
            <w:shd w:val="clear" w:color="auto" w:fill="F2F2F2"/>
            <w:tcMar>
              <w:top w:w="60" w:type="dxa"/>
              <w:left w:w="100" w:type="dxa"/>
              <w:bottom w:w="60" w:type="dxa"/>
              <w:right w:w="100" w:type="dxa"/>
            </w:tcMar>
            <w:vAlign w:val="center"/>
          </w:tcPr>
          <w:p w14:paraId="05F4A07B" w14:textId="77777777" w:rsidR="00D71E7A" w:rsidRDefault="00A94191">
            <w:r>
              <w:rPr>
                <w:sz w:val="19"/>
                <w:szCs w:val="19"/>
              </w:rPr>
              <w:t>8</w:t>
            </w:r>
          </w:p>
        </w:tc>
        <w:tc>
          <w:tcPr>
            <w:tcW w:w="2400" w:type="dxa"/>
            <w:shd w:val="clear" w:color="auto" w:fill="F2F2F2"/>
            <w:tcMar>
              <w:top w:w="60" w:type="dxa"/>
              <w:left w:w="100" w:type="dxa"/>
              <w:bottom w:w="60" w:type="dxa"/>
              <w:right w:w="100" w:type="dxa"/>
            </w:tcMar>
            <w:vAlign w:val="center"/>
          </w:tcPr>
          <w:p w14:paraId="14BD4EAD" w14:textId="77777777" w:rsidR="00D71E7A" w:rsidRDefault="00A94191">
            <w:r>
              <w:rPr>
                <w:sz w:val="19"/>
                <w:szCs w:val="19"/>
              </w:rPr>
              <w:t>6</w:t>
            </w:r>
          </w:p>
        </w:tc>
      </w:tr>
      <w:tr w:rsidR="00D71E7A" w14:paraId="14E76022"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71CBD7CE" w14:textId="77777777" w:rsidR="00D71E7A" w:rsidRDefault="00A94191">
            <w:r>
              <w:rPr>
                <w:sz w:val="19"/>
                <w:szCs w:val="19"/>
              </w:rPr>
              <w:t>/30</w:t>
            </w:r>
          </w:p>
        </w:tc>
        <w:tc>
          <w:tcPr>
            <w:tcW w:w="2600" w:type="dxa"/>
            <w:shd w:val="clear" w:color="auto" w:fill="FFFFFF"/>
            <w:tcMar>
              <w:top w:w="60" w:type="dxa"/>
              <w:left w:w="100" w:type="dxa"/>
              <w:bottom w:w="60" w:type="dxa"/>
              <w:right w:w="100" w:type="dxa"/>
            </w:tcMar>
            <w:vAlign w:val="center"/>
          </w:tcPr>
          <w:p w14:paraId="3422E044" w14:textId="77777777" w:rsidR="00D71E7A" w:rsidRDefault="00A94191">
            <w:r>
              <w:rPr>
                <w:sz w:val="19"/>
                <w:szCs w:val="19"/>
              </w:rPr>
              <w:t>255.255.255.252</w:t>
            </w:r>
          </w:p>
        </w:tc>
        <w:tc>
          <w:tcPr>
            <w:tcW w:w="1600" w:type="dxa"/>
            <w:shd w:val="clear" w:color="auto" w:fill="FFFFFF"/>
            <w:tcMar>
              <w:top w:w="60" w:type="dxa"/>
              <w:left w:w="100" w:type="dxa"/>
              <w:bottom w:w="60" w:type="dxa"/>
              <w:right w:w="100" w:type="dxa"/>
            </w:tcMar>
            <w:vAlign w:val="center"/>
          </w:tcPr>
          <w:p w14:paraId="39024FDE" w14:textId="77777777" w:rsidR="00D71E7A" w:rsidRDefault="00A94191">
            <w:r>
              <w:rPr>
                <w:sz w:val="19"/>
                <w:szCs w:val="19"/>
              </w:rPr>
              <w:t>2</w:t>
            </w:r>
          </w:p>
        </w:tc>
        <w:tc>
          <w:tcPr>
            <w:tcW w:w="1800" w:type="dxa"/>
            <w:shd w:val="clear" w:color="auto" w:fill="FFFFFF"/>
            <w:tcMar>
              <w:top w:w="60" w:type="dxa"/>
              <w:left w:w="100" w:type="dxa"/>
              <w:bottom w:w="60" w:type="dxa"/>
              <w:right w:w="100" w:type="dxa"/>
            </w:tcMar>
            <w:vAlign w:val="center"/>
          </w:tcPr>
          <w:p w14:paraId="28BED636" w14:textId="77777777" w:rsidR="00D71E7A" w:rsidRDefault="00A94191">
            <w:r>
              <w:rPr>
                <w:sz w:val="19"/>
                <w:szCs w:val="19"/>
              </w:rPr>
              <w:t>4</w:t>
            </w:r>
          </w:p>
        </w:tc>
        <w:tc>
          <w:tcPr>
            <w:tcW w:w="2400" w:type="dxa"/>
            <w:shd w:val="clear" w:color="auto" w:fill="FFFFFF"/>
            <w:tcMar>
              <w:top w:w="60" w:type="dxa"/>
              <w:left w:w="100" w:type="dxa"/>
              <w:bottom w:w="60" w:type="dxa"/>
              <w:right w:w="100" w:type="dxa"/>
            </w:tcMar>
            <w:vAlign w:val="center"/>
          </w:tcPr>
          <w:p w14:paraId="3C2C91EF" w14:textId="77777777" w:rsidR="00D71E7A" w:rsidRDefault="00A94191">
            <w:r>
              <w:rPr>
                <w:sz w:val="19"/>
                <w:szCs w:val="19"/>
              </w:rPr>
              <w:t>2</w:t>
            </w:r>
          </w:p>
        </w:tc>
      </w:tr>
      <w:tr w:rsidR="00D71E7A" w14:paraId="28FC28D6" w14:textId="77777777">
        <w:tblPrEx>
          <w:tblBorders>
            <w:top w:val="single" w:sz="6" w:space="0" w:color="1F4E79"/>
            <w:left w:val="single" w:sz="6" w:space="0" w:color="1F4E79"/>
            <w:bottom w:val="single" w:sz="6" w:space="0" w:color="1F4E79"/>
            <w:right w:val="single" w:sz="6" w:space="0" w:color="1F4E79"/>
          </w:tblBorders>
          <w:tblCellMar>
            <w:top w:w="0" w:type="dxa"/>
            <w:bottom w:w="0" w:type="dxa"/>
          </w:tblCellMar>
        </w:tblPrEx>
        <w:trPr>
          <w:gridAfter w:val="4"/>
          <w:wAfter w:w="9697" w:type="dxa"/>
        </w:trPr>
        <w:tc>
          <w:tcPr>
            <w:tcW w:w="0" w:type="auto"/>
            <w:shd w:val="clear" w:color="auto" w:fill="DCE6F1"/>
            <w:tcMar>
              <w:top w:w="120" w:type="dxa"/>
              <w:left w:w="150" w:type="dxa"/>
              <w:bottom w:w="120" w:type="dxa"/>
              <w:right w:w="150" w:type="dxa"/>
            </w:tcMar>
          </w:tcPr>
          <w:p w14:paraId="0B5FB7D2" w14:textId="77777777" w:rsidR="00D71E7A" w:rsidRDefault="00A94191">
            <w:pPr>
              <w:spacing w:after="60"/>
            </w:pPr>
            <w:r>
              <w:rPr>
                <w:b/>
                <w:bCs/>
                <w:color w:val="1F4E79"/>
              </w:rPr>
              <w:t>Formule clé</w:t>
            </w:r>
          </w:p>
          <w:p w14:paraId="721BA0FE" w14:textId="77777777" w:rsidR="00D71E7A" w:rsidRDefault="00A94191">
            <w:pPr>
              <w:spacing w:after="40"/>
            </w:pPr>
            <w:r>
              <w:rPr>
                <w:sz w:val="20"/>
                <w:szCs w:val="20"/>
              </w:rPr>
              <w:t xml:space="preserve">Hôtes utilisables = 2^(bits hôte) − 2 : la première adresse (réseau) et la dernière </w:t>
            </w:r>
            <w:r>
              <w:rPr>
                <w:sz w:val="20"/>
                <w:szCs w:val="20"/>
              </w:rPr>
              <w:lastRenderedPageBreak/>
              <w:t>(broadcast) ne sont jamais attribuables à une machine.</w:t>
            </w:r>
          </w:p>
        </w:tc>
      </w:tr>
    </w:tbl>
    <w:p w14:paraId="6CB75742" w14:textId="77777777" w:rsidR="00D71E7A" w:rsidRDefault="00A94191">
      <w:pPr>
        <w:pStyle w:val="Titre3"/>
      </w:pPr>
      <w:r>
        <w:lastRenderedPageBreak/>
        <w:t>Adresse réseau, broadcast et plage utilisable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4600"/>
      </w:tblGrid>
      <w:tr w:rsidR="00D71E7A" w14:paraId="1D3C9D04"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vAlign w:val="center"/>
          </w:tcPr>
          <w:p w14:paraId="509B5DAF" w14:textId="77777777" w:rsidR="00D71E7A" w:rsidRDefault="00A94191">
            <w:r>
              <w:rPr>
                <w:b/>
                <w:bCs/>
                <w:color w:val="FFFFFF"/>
                <w:sz w:val="19"/>
                <w:szCs w:val="19"/>
              </w:rPr>
              <w:t>Valeur</w:t>
            </w:r>
          </w:p>
        </w:tc>
        <w:tc>
          <w:tcPr>
            <w:tcW w:w="3400" w:type="dxa"/>
            <w:shd w:val="clear" w:color="auto" w:fill="1F4E79"/>
            <w:tcMar>
              <w:top w:w="80" w:type="dxa"/>
              <w:left w:w="100" w:type="dxa"/>
              <w:bottom w:w="80" w:type="dxa"/>
              <w:right w:w="100" w:type="dxa"/>
            </w:tcMar>
            <w:vAlign w:val="center"/>
          </w:tcPr>
          <w:p w14:paraId="7365F330" w14:textId="77777777" w:rsidR="00D71E7A" w:rsidRDefault="00A94191">
            <w:r>
              <w:rPr>
                <w:b/>
                <w:bCs/>
                <w:color w:val="FFFFFF"/>
                <w:sz w:val="19"/>
                <w:szCs w:val="19"/>
              </w:rPr>
              <w:t>Définition</w:t>
            </w:r>
          </w:p>
        </w:tc>
        <w:tc>
          <w:tcPr>
            <w:tcW w:w="4600" w:type="dxa"/>
            <w:shd w:val="clear" w:color="auto" w:fill="1F4E79"/>
            <w:tcMar>
              <w:top w:w="80" w:type="dxa"/>
              <w:left w:w="100" w:type="dxa"/>
              <w:bottom w:w="80" w:type="dxa"/>
              <w:right w:w="100" w:type="dxa"/>
            </w:tcMar>
            <w:vAlign w:val="center"/>
          </w:tcPr>
          <w:p w14:paraId="292F78DE" w14:textId="77777777" w:rsidR="00D71E7A" w:rsidRDefault="00A94191">
            <w:r>
              <w:rPr>
                <w:b/>
                <w:bCs/>
                <w:color w:val="FFFFFF"/>
                <w:sz w:val="19"/>
                <w:szCs w:val="19"/>
              </w:rPr>
              <w:t>Exemple avec 192.168.10.0/26</w:t>
            </w:r>
          </w:p>
        </w:tc>
      </w:tr>
      <w:tr w:rsidR="00D71E7A" w14:paraId="64D38C4A" w14:textId="77777777">
        <w:tblPrEx>
          <w:tblCellMar>
            <w:top w:w="0" w:type="dxa"/>
            <w:bottom w:w="0" w:type="dxa"/>
          </w:tblCellMar>
        </w:tblPrEx>
        <w:tc>
          <w:tcPr>
            <w:tcW w:w="2800" w:type="dxa"/>
            <w:shd w:val="clear" w:color="auto" w:fill="FFFFFF"/>
            <w:tcMar>
              <w:top w:w="60" w:type="dxa"/>
              <w:left w:w="100" w:type="dxa"/>
              <w:bottom w:w="60" w:type="dxa"/>
              <w:right w:w="100" w:type="dxa"/>
            </w:tcMar>
            <w:vAlign w:val="center"/>
          </w:tcPr>
          <w:p w14:paraId="3960570E" w14:textId="77777777" w:rsidR="00D71E7A" w:rsidRDefault="00A94191">
            <w:r>
              <w:rPr>
                <w:sz w:val="19"/>
                <w:szCs w:val="19"/>
              </w:rPr>
              <w:t>Adresse réseau</w:t>
            </w:r>
          </w:p>
        </w:tc>
        <w:tc>
          <w:tcPr>
            <w:tcW w:w="3400" w:type="dxa"/>
            <w:shd w:val="clear" w:color="auto" w:fill="FFFFFF"/>
            <w:tcMar>
              <w:top w:w="60" w:type="dxa"/>
              <w:left w:w="100" w:type="dxa"/>
              <w:bottom w:w="60" w:type="dxa"/>
              <w:right w:w="100" w:type="dxa"/>
            </w:tcMar>
            <w:vAlign w:val="center"/>
          </w:tcPr>
          <w:p w14:paraId="3FF87B31" w14:textId="77777777" w:rsidR="00D71E7A" w:rsidRDefault="00A94191">
            <w:r>
              <w:rPr>
                <w:sz w:val="19"/>
                <w:szCs w:val="19"/>
              </w:rPr>
              <w:t>tous les bits hôte à 0</w:t>
            </w:r>
          </w:p>
        </w:tc>
        <w:tc>
          <w:tcPr>
            <w:tcW w:w="4600" w:type="dxa"/>
            <w:shd w:val="clear" w:color="auto" w:fill="FFFFFF"/>
            <w:tcMar>
              <w:top w:w="60" w:type="dxa"/>
              <w:left w:w="100" w:type="dxa"/>
              <w:bottom w:w="60" w:type="dxa"/>
              <w:right w:w="100" w:type="dxa"/>
            </w:tcMar>
            <w:vAlign w:val="center"/>
          </w:tcPr>
          <w:p w14:paraId="3A9AEF1A" w14:textId="77777777" w:rsidR="00D71E7A" w:rsidRDefault="00A94191">
            <w:r>
              <w:rPr>
                <w:sz w:val="19"/>
                <w:szCs w:val="19"/>
              </w:rPr>
              <w:t>192.168.10.0</w:t>
            </w:r>
          </w:p>
        </w:tc>
      </w:tr>
      <w:tr w:rsidR="00D71E7A" w14:paraId="4446CDC7"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22B9D68A" w14:textId="77777777" w:rsidR="00D71E7A" w:rsidRDefault="00A94191">
            <w:r>
              <w:rPr>
                <w:sz w:val="19"/>
                <w:szCs w:val="19"/>
              </w:rPr>
              <w:t>Première adresse utilisable</w:t>
            </w:r>
          </w:p>
        </w:tc>
        <w:tc>
          <w:tcPr>
            <w:tcW w:w="3400" w:type="dxa"/>
            <w:shd w:val="clear" w:color="auto" w:fill="F2F2F2"/>
            <w:tcMar>
              <w:top w:w="60" w:type="dxa"/>
              <w:left w:w="100" w:type="dxa"/>
              <w:bottom w:w="60" w:type="dxa"/>
              <w:right w:w="100" w:type="dxa"/>
            </w:tcMar>
            <w:vAlign w:val="center"/>
          </w:tcPr>
          <w:p w14:paraId="4E6835F0" w14:textId="77777777" w:rsidR="00D71E7A" w:rsidRDefault="00A94191">
            <w:r>
              <w:rPr>
                <w:sz w:val="19"/>
                <w:szCs w:val="19"/>
              </w:rPr>
              <w:t>réseau + 1</w:t>
            </w:r>
          </w:p>
        </w:tc>
        <w:tc>
          <w:tcPr>
            <w:tcW w:w="4600" w:type="dxa"/>
            <w:shd w:val="clear" w:color="auto" w:fill="F2F2F2"/>
            <w:tcMar>
              <w:top w:w="60" w:type="dxa"/>
              <w:left w:w="100" w:type="dxa"/>
              <w:bottom w:w="60" w:type="dxa"/>
              <w:right w:w="100" w:type="dxa"/>
            </w:tcMar>
            <w:vAlign w:val="center"/>
          </w:tcPr>
          <w:p w14:paraId="0EEA0ECF" w14:textId="77777777" w:rsidR="00D71E7A" w:rsidRDefault="00A94191">
            <w:r>
              <w:rPr>
                <w:sz w:val="19"/>
                <w:szCs w:val="19"/>
              </w:rPr>
              <w:t>192.168.10.1</w:t>
            </w:r>
          </w:p>
        </w:tc>
      </w:tr>
      <w:tr w:rsidR="00D71E7A" w14:paraId="6FE36C60" w14:textId="77777777">
        <w:tblPrEx>
          <w:tblCellMar>
            <w:top w:w="0" w:type="dxa"/>
            <w:bottom w:w="0" w:type="dxa"/>
          </w:tblCellMar>
        </w:tblPrEx>
        <w:tc>
          <w:tcPr>
            <w:tcW w:w="2800" w:type="dxa"/>
            <w:shd w:val="clear" w:color="auto" w:fill="FFFFFF"/>
            <w:tcMar>
              <w:top w:w="60" w:type="dxa"/>
              <w:left w:w="100" w:type="dxa"/>
              <w:bottom w:w="60" w:type="dxa"/>
              <w:right w:w="100" w:type="dxa"/>
            </w:tcMar>
            <w:vAlign w:val="center"/>
          </w:tcPr>
          <w:p w14:paraId="6B511612" w14:textId="77777777" w:rsidR="00D71E7A" w:rsidRDefault="00A94191">
            <w:r>
              <w:rPr>
                <w:sz w:val="19"/>
                <w:szCs w:val="19"/>
              </w:rPr>
              <w:t>Dernière adresse utilisable</w:t>
            </w:r>
          </w:p>
        </w:tc>
        <w:tc>
          <w:tcPr>
            <w:tcW w:w="3400" w:type="dxa"/>
            <w:shd w:val="clear" w:color="auto" w:fill="FFFFFF"/>
            <w:tcMar>
              <w:top w:w="60" w:type="dxa"/>
              <w:left w:w="100" w:type="dxa"/>
              <w:bottom w:w="60" w:type="dxa"/>
              <w:right w:w="100" w:type="dxa"/>
            </w:tcMar>
            <w:vAlign w:val="center"/>
          </w:tcPr>
          <w:p w14:paraId="20C89505" w14:textId="77777777" w:rsidR="00D71E7A" w:rsidRDefault="00A94191">
            <w:r>
              <w:rPr>
                <w:sz w:val="19"/>
                <w:szCs w:val="19"/>
              </w:rPr>
              <w:t>broadcast − 1</w:t>
            </w:r>
          </w:p>
        </w:tc>
        <w:tc>
          <w:tcPr>
            <w:tcW w:w="4600" w:type="dxa"/>
            <w:shd w:val="clear" w:color="auto" w:fill="FFFFFF"/>
            <w:tcMar>
              <w:top w:w="60" w:type="dxa"/>
              <w:left w:w="100" w:type="dxa"/>
              <w:bottom w:w="60" w:type="dxa"/>
              <w:right w:w="100" w:type="dxa"/>
            </w:tcMar>
            <w:vAlign w:val="center"/>
          </w:tcPr>
          <w:p w14:paraId="4A09AA9F" w14:textId="77777777" w:rsidR="00D71E7A" w:rsidRDefault="00A94191">
            <w:r>
              <w:rPr>
                <w:sz w:val="19"/>
                <w:szCs w:val="19"/>
              </w:rPr>
              <w:t>192.168.10.62</w:t>
            </w:r>
          </w:p>
        </w:tc>
      </w:tr>
      <w:tr w:rsidR="00D71E7A" w14:paraId="7C6BB573"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02C19E2F" w14:textId="77777777" w:rsidR="00D71E7A" w:rsidRDefault="00A94191">
            <w:r>
              <w:rPr>
                <w:sz w:val="19"/>
                <w:szCs w:val="19"/>
              </w:rPr>
              <w:t>Adresse de broadcast</w:t>
            </w:r>
          </w:p>
        </w:tc>
        <w:tc>
          <w:tcPr>
            <w:tcW w:w="3400" w:type="dxa"/>
            <w:shd w:val="clear" w:color="auto" w:fill="F2F2F2"/>
            <w:tcMar>
              <w:top w:w="60" w:type="dxa"/>
              <w:left w:w="100" w:type="dxa"/>
              <w:bottom w:w="60" w:type="dxa"/>
              <w:right w:w="100" w:type="dxa"/>
            </w:tcMar>
            <w:vAlign w:val="center"/>
          </w:tcPr>
          <w:p w14:paraId="58DE1590" w14:textId="77777777" w:rsidR="00D71E7A" w:rsidRDefault="00A94191">
            <w:r>
              <w:rPr>
                <w:sz w:val="19"/>
                <w:szCs w:val="19"/>
              </w:rPr>
              <w:t>tous les bits hôte à 1</w:t>
            </w:r>
          </w:p>
        </w:tc>
        <w:tc>
          <w:tcPr>
            <w:tcW w:w="4600" w:type="dxa"/>
            <w:shd w:val="clear" w:color="auto" w:fill="F2F2F2"/>
            <w:tcMar>
              <w:top w:w="60" w:type="dxa"/>
              <w:left w:w="100" w:type="dxa"/>
              <w:bottom w:w="60" w:type="dxa"/>
              <w:right w:w="100" w:type="dxa"/>
            </w:tcMar>
            <w:vAlign w:val="center"/>
          </w:tcPr>
          <w:p w14:paraId="5AEE20C3" w14:textId="77777777" w:rsidR="00D71E7A" w:rsidRDefault="00A94191">
            <w:r>
              <w:rPr>
                <w:sz w:val="19"/>
                <w:szCs w:val="19"/>
              </w:rPr>
              <w:t>192.168.10.63</w:t>
            </w:r>
          </w:p>
        </w:tc>
      </w:tr>
    </w:tbl>
    <w:p w14:paraId="4B1CEA19" w14:textId="77777777" w:rsidR="00D71E7A" w:rsidRDefault="00A94191">
      <w:pPr>
        <w:pStyle w:val="Titre3"/>
      </w:pPr>
      <w:r>
        <w:t>Pas-à-pas : la méthode en 4 étapes pour calculer n'importe quel sous-réseau</w:t>
      </w:r>
    </w:p>
    <w:p w14:paraId="2F4D9B86" w14:textId="77777777" w:rsidR="00D71E7A" w:rsidRDefault="00A94191">
      <w:pPr>
        <w:spacing w:after="150"/>
      </w:pPr>
      <w:r>
        <w:t>Pour toute question du type « A.B.C.D/n : réseau ? broadcast ? plage ? », la méthode est toujours la même :</w:t>
      </w:r>
    </w:p>
    <w:p w14:paraId="4F54205F" w14:textId="77777777" w:rsidR="00D71E7A" w:rsidRDefault="00A94191">
      <w:pPr>
        <w:spacing w:before="150" w:after="150"/>
        <w:jc w:val="center"/>
      </w:pPr>
      <w:r>
        <w:rPr>
          <w:noProof/>
        </w:rPr>
        <w:drawing>
          <wp:inline distT="0" distB="0" distL="0" distR="0" wp14:anchorId="0E265B12" wp14:editId="70806DAB">
            <wp:extent cx="4476750" cy="2771775"/>
            <wp:effectExtent l="0" t="0" r="0" b="0"/>
            <wp:docPr id="1984059912" name="Image 1984059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771775"/>
                    </a:xfrm>
                    <a:prstGeom prst="rect">
                      <a:avLst/>
                    </a:prstGeom>
                  </pic:spPr>
                </pic:pic>
              </a:graphicData>
            </a:graphic>
          </wp:inline>
        </w:drawing>
      </w:r>
    </w:p>
    <w:p w14:paraId="696ABB4B" w14:textId="77777777" w:rsidR="00D71E7A" w:rsidRDefault="00A94191">
      <w:pPr>
        <w:spacing w:after="250"/>
        <w:jc w:val="center"/>
      </w:pPr>
      <w:r>
        <w:rPr>
          <w:i/>
          <w:iCs/>
          <w:color w:val="595959"/>
          <w:sz w:val="18"/>
          <w:szCs w:val="18"/>
        </w:rPr>
        <w:t>Les 4 étapes de la méthode : octet intéressant → taille de bloc → adresse réseau → broadcast.</w:t>
      </w:r>
    </w:p>
    <w:p w14:paraId="3EA023D5" w14:textId="77777777" w:rsidR="00D71E7A" w:rsidRDefault="00A94191">
      <w:pPr>
        <w:pStyle w:val="Paragraphedeliste"/>
        <w:numPr>
          <w:ilvl w:val="0"/>
          <w:numId w:val="4"/>
        </w:numPr>
        <w:spacing w:after="80"/>
      </w:pPr>
      <w:r>
        <w:t>Octet intéressant : celui où tombe la frontière du masque (/1-/8 → 1er octet, /9-/16 → 2e, /17-/24 → 3e, /25-/32 → 4e)</w:t>
      </w:r>
    </w:p>
    <w:p w14:paraId="208B7853" w14:textId="77777777" w:rsidR="00D71E7A" w:rsidRDefault="00A94191">
      <w:pPr>
        <w:pStyle w:val="Paragraphedeliste"/>
        <w:numPr>
          <w:ilvl w:val="0"/>
          <w:numId w:val="4"/>
        </w:numPr>
        <w:spacing w:after="80"/>
      </w:pPr>
      <w:r>
        <w:t>Taille de bloc : 256 − valeur du masque dans cet octet (ex. masque 192 → bloc de 64 ; masque 240 → bloc de 16)</w:t>
      </w:r>
    </w:p>
    <w:p w14:paraId="2193C8BE" w14:textId="77777777" w:rsidR="00D71E7A" w:rsidRDefault="00A94191">
      <w:pPr>
        <w:pStyle w:val="Paragraphedeliste"/>
        <w:numPr>
          <w:ilvl w:val="0"/>
          <w:numId w:val="4"/>
        </w:numPr>
        <w:spacing w:after="80"/>
      </w:pPr>
      <w:r>
        <w:t>Adresse réseau : le multiple du bloc inférieur ou égal à la valeur de l'octet intéressant (les octets suivants passent à 0)</w:t>
      </w:r>
    </w:p>
    <w:p w14:paraId="3D88EA87" w14:textId="77777777" w:rsidR="00D71E7A" w:rsidRDefault="00A94191">
      <w:pPr>
        <w:pStyle w:val="Paragraphedeliste"/>
        <w:numPr>
          <w:ilvl w:val="0"/>
          <w:numId w:val="4"/>
        </w:numPr>
        <w:spacing w:after="80"/>
      </w:pPr>
      <w:r>
        <w:t>Broadcast : début du sous-réseau suivant moins 1 (les octets suivants passent à 255)</w:t>
      </w:r>
    </w:p>
    <w:p w14:paraId="489A1E26" w14:textId="77777777" w:rsidR="00D71E7A" w:rsidRDefault="00A94191">
      <w:pPr>
        <w:spacing w:after="150"/>
      </w:pPr>
      <w:r>
        <w:t>Puis : première utilisable = réseau + 1 ; dernière utilisable = broadcast − 1.</w:t>
      </w:r>
    </w:p>
    <w:p w14:paraId="5B83813A" w14:textId="77777777" w:rsidR="00D71E7A" w:rsidRDefault="00A94191">
      <w:pPr>
        <w:pStyle w:val="Titre3"/>
      </w:pPr>
      <w:r>
        <w:t>Exemple posé de bout en bout : 192.168.10.77/26</w:t>
      </w:r>
    </w:p>
    <w:p w14:paraId="5F017DB6" w14:textId="77777777" w:rsidR="00D71E7A" w:rsidRDefault="00A94191">
      <w:pPr>
        <w:pStyle w:val="Paragraphedeliste"/>
        <w:numPr>
          <w:ilvl w:val="0"/>
          <w:numId w:val="5"/>
        </w:numPr>
        <w:spacing w:after="80"/>
      </w:pPr>
      <w:r>
        <w:t>/26 = 24 + 2 → la frontière tombe dans le 4e octet. Masque : 255.255.255.192 (car /26 → 11000000 = 192).</w:t>
      </w:r>
    </w:p>
    <w:p w14:paraId="5740A1AE" w14:textId="77777777" w:rsidR="00D71E7A" w:rsidRDefault="00A94191">
      <w:pPr>
        <w:pStyle w:val="Paragraphedeliste"/>
        <w:numPr>
          <w:ilvl w:val="0"/>
          <w:numId w:val="5"/>
        </w:numPr>
        <w:spacing w:after="80"/>
      </w:pPr>
      <w:r>
        <w:t>Taille de bloc : 256 − 192 = 64 → sous-réseaux possibles : .0, .64, .128, .192</w:t>
      </w:r>
    </w:p>
    <w:p w14:paraId="658785FF" w14:textId="77777777" w:rsidR="00D71E7A" w:rsidRDefault="00A94191">
      <w:pPr>
        <w:pStyle w:val="Paragraphedeliste"/>
        <w:numPr>
          <w:ilvl w:val="0"/>
          <w:numId w:val="5"/>
        </w:numPr>
        <w:spacing w:after="80"/>
      </w:pPr>
      <w:r>
        <w:t>77 est entre 64 et 127 → réseau = 192.168.10.64</w:t>
      </w:r>
    </w:p>
    <w:p w14:paraId="1B2C7629" w14:textId="77777777" w:rsidR="00D71E7A" w:rsidRDefault="00A94191">
      <w:pPr>
        <w:pStyle w:val="Paragraphedeliste"/>
        <w:numPr>
          <w:ilvl w:val="0"/>
          <w:numId w:val="5"/>
        </w:numPr>
        <w:spacing w:after="80"/>
      </w:pPr>
      <w:r>
        <w:t>Sous-réseau suivant : .128 → broadcast = 192.168.10.127</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gridCol w:w="1200"/>
      </w:tblGrid>
      <w:tr w:rsidR="00D71E7A" w14:paraId="711CD7CA"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13BDB34D" w14:textId="77777777" w:rsidR="00D71E7A" w:rsidRDefault="00A94191">
            <w:r>
              <w:rPr>
                <w:b/>
                <w:bCs/>
                <w:color w:val="FFFFFF"/>
                <w:sz w:val="19"/>
                <w:szCs w:val="19"/>
              </w:rPr>
              <w:t>Réseau</w:t>
            </w:r>
          </w:p>
        </w:tc>
        <w:tc>
          <w:tcPr>
            <w:tcW w:w="2400" w:type="dxa"/>
            <w:shd w:val="clear" w:color="auto" w:fill="1F4E79"/>
            <w:tcMar>
              <w:top w:w="80" w:type="dxa"/>
              <w:left w:w="100" w:type="dxa"/>
              <w:bottom w:w="80" w:type="dxa"/>
              <w:right w:w="100" w:type="dxa"/>
            </w:tcMar>
            <w:vAlign w:val="center"/>
          </w:tcPr>
          <w:p w14:paraId="6F94517C" w14:textId="77777777" w:rsidR="00D71E7A" w:rsidRDefault="00A94191">
            <w:r>
              <w:rPr>
                <w:b/>
                <w:bCs/>
                <w:color w:val="FFFFFF"/>
                <w:sz w:val="19"/>
                <w:szCs w:val="19"/>
              </w:rPr>
              <w:t>1re utilisable</w:t>
            </w:r>
          </w:p>
        </w:tc>
        <w:tc>
          <w:tcPr>
            <w:tcW w:w="2400" w:type="dxa"/>
            <w:shd w:val="clear" w:color="auto" w:fill="1F4E79"/>
            <w:tcMar>
              <w:top w:w="80" w:type="dxa"/>
              <w:left w:w="100" w:type="dxa"/>
              <w:bottom w:w="80" w:type="dxa"/>
              <w:right w:w="100" w:type="dxa"/>
            </w:tcMar>
            <w:vAlign w:val="center"/>
          </w:tcPr>
          <w:p w14:paraId="2806EAF3" w14:textId="77777777" w:rsidR="00D71E7A" w:rsidRDefault="00A94191">
            <w:r>
              <w:rPr>
                <w:b/>
                <w:bCs/>
                <w:color w:val="FFFFFF"/>
                <w:sz w:val="19"/>
                <w:szCs w:val="19"/>
              </w:rPr>
              <w:t>Dernière</w:t>
            </w:r>
          </w:p>
        </w:tc>
        <w:tc>
          <w:tcPr>
            <w:tcW w:w="2400" w:type="dxa"/>
            <w:shd w:val="clear" w:color="auto" w:fill="1F4E79"/>
            <w:tcMar>
              <w:top w:w="80" w:type="dxa"/>
              <w:left w:w="100" w:type="dxa"/>
              <w:bottom w:w="80" w:type="dxa"/>
              <w:right w:w="100" w:type="dxa"/>
            </w:tcMar>
            <w:vAlign w:val="center"/>
          </w:tcPr>
          <w:p w14:paraId="2C702B25" w14:textId="77777777" w:rsidR="00D71E7A" w:rsidRDefault="00A94191">
            <w:r>
              <w:rPr>
                <w:b/>
                <w:bCs/>
                <w:color w:val="FFFFFF"/>
                <w:sz w:val="19"/>
                <w:szCs w:val="19"/>
              </w:rPr>
              <w:t>Broadcast</w:t>
            </w:r>
          </w:p>
        </w:tc>
        <w:tc>
          <w:tcPr>
            <w:tcW w:w="1200" w:type="dxa"/>
            <w:shd w:val="clear" w:color="auto" w:fill="1F4E79"/>
            <w:tcMar>
              <w:top w:w="80" w:type="dxa"/>
              <w:left w:w="100" w:type="dxa"/>
              <w:bottom w:w="80" w:type="dxa"/>
              <w:right w:w="100" w:type="dxa"/>
            </w:tcMar>
            <w:vAlign w:val="center"/>
          </w:tcPr>
          <w:p w14:paraId="6633ED20" w14:textId="77777777" w:rsidR="00D71E7A" w:rsidRDefault="00A94191">
            <w:r>
              <w:rPr>
                <w:b/>
                <w:bCs/>
                <w:color w:val="FFFFFF"/>
                <w:sz w:val="19"/>
                <w:szCs w:val="19"/>
              </w:rPr>
              <w:t>Hôtes</w:t>
            </w:r>
          </w:p>
        </w:tc>
      </w:tr>
      <w:tr w:rsidR="00D71E7A" w14:paraId="5EED1617"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7A8F4130" w14:textId="77777777" w:rsidR="00D71E7A" w:rsidRDefault="00A94191">
            <w:r>
              <w:rPr>
                <w:sz w:val="19"/>
                <w:szCs w:val="19"/>
              </w:rPr>
              <w:t>192.168.10.64/26</w:t>
            </w:r>
          </w:p>
        </w:tc>
        <w:tc>
          <w:tcPr>
            <w:tcW w:w="2400" w:type="dxa"/>
            <w:shd w:val="clear" w:color="auto" w:fill="FFFFFF"/>
            <w:tcMar>
              <w:top w:w="60" w:type="dxa"/>
              <w:left w:w="100" w:type="dxa"/>
              <w:bottom w:w="60" w:type="dxa"/>
              <w:right w:w="100" w:type="dxa"/>
            </w:tcMar>
            <w:vAlign w:val="center"/>
          </w:tcPr>
          <w:p w14:paraId="64C4C25A" w14:textId="77777777" w:rsidR="00D71E7A" w:rsidRDefault="00A94191">
            <w:r>
              <w:rPr>
                <w:sz w:val="19"/>
                <w:szCs w:val="19"/>
              </w:rPr>
              <w:t>192.168.10.65</w:t>
            </w:r>
          </w:p>
        </w:tc>
        <w:tc>
          <w:tcPr>
            <w:tcW w:w="2400" w:type="dxa"/>
            <w:shd w:val="clear" w:color="auto" w:fill="FFFFFF"/>
            <w:tcMar>
              <w:top w:w="60" w:type="dxa"/>
              <w:left w:w="100" w:type="dxa"/>
              <w:bottom w:w="60" w:type="dxa"/>
              <w:right w:w="100" w:type="dxa"/>
            </w:tcMar>
            <w:vAlign w:val="center"/>
          </w:tcPr>
          <w:p w14:paraId="6B60D088" w14:textId="77777777" w:rsidR="00D71E7A" w:rsidRDefault="00A94191">
            <w:r>
              <w:rPr>
                <w:sz w:val="19"/>
                <w:szCs w:val="19"/>
              </w:rPr>
              <w:t>192.168.10.126</w:t>
            </w:r>
          </w:p>
        </w:tc>
        <w:tc>
          <w:tcPr>
            <w:tcW w:w="2400" w:type="dxa"/>
            <w:shd w:val="clear" w:color="auto" w:fill="FFFFFF"/>
            <w:tcMar>
              <w:top w:w="60" w:type="dxa"/>
              <w:left w:w="100" w:type="dxa"/>
              <w:bottom w:w="60" w:type="dxa"/>
              <w:right w:w="100" w:type="dxa"/>
            </w:tcMar>
            <w:vAlign w:val="center"/>
          </w:tcPr>
          <w:p w14:paraId="7C2CE970" w14:textId="77777777" w:rsidR="00D71E7A" w:rsidRDefault="00A94191">
            <w:r>
              <w:rPr>
                <w:sz w:val="19"/>
                <w:szCs w:val="19"/>
              </w:rPr>
              <w:t>192.168.10.127</w:t>
            </w:r>
          </w:p>
        </w:tc>
        <w:tc>
          <w:tcPr>
            <w:tcW w:w="1200" w:type="dxa"/>
            <w:shd w:val="clear" w:color="auto" w:fill="FFFFFF"/>
            <w:tcMar>
              <w:top w:w="60" w:type="dxa"/>
              <w:left w:w="100" w:type="dxa"/>
              <w:bottom w:w="60" w:type="dxa"/>
              <w:right w:w="100" w:type="dxa"/>
            </w:tcMar>
            <w:vAlign w:val="center"/>
          </w:tcPr>
          <w:p w14:paraId="62046D97" w14:textId="77777777" w:rsidR="00D71E7A" w:rsidRDefault="00A94191">
            <w:r>
              <w:rPr>
                <w:sz w:val="19"/>
                <w:szCs w:val="19"/>
              </w:rPr>
              <w:t>62</w:t>
            </w:r>
          </w:p>
        </w:tc>
      </w:tr>
    </w:tbl>
    <w:p w14:paraId="455101F3" w14:textId="77777777" w:rsidR="003A1F91" w:rsidRDefault="003A1F91">
      <w:pPr>
        <w:pStyle w:val="Titre3"/>
      </w:pPr>
    </w:p>
    <w:p w14:paraId="48756133" w14:textId="26988C74" w:rsidR="00D71E7A" w:rsidRDefault="00A94191">
      <w:pPr>
        <w:pStyle w:val="Titre3"/>
      </w:pPr>
      <w:r>
        <w:lastRenderedPageBreak/>
        <w:t>Deuxième exemple : 172.16.50.10/20 (frontière au 3e octet)</w:t>
      </w:r>
    </w:p>
    <w:p w14:paraId="5A1EAA22" w14:textId="77777777" w:rsidR="00D71E7A" w:rsidRDefault="00A94191">
      <w:pPr>
        <w:pStyle w:val="Paragraphedeliste"/>
        <w:numPr>
          <w:ilvl w:val="0"/>
          <w:numId w:val="6"/>
        </w:numPr>
        <w:spacing w:after="80"/>
      </w:pPr>
      <w:r>
        <w:t>/20 = 16 + 4 → frontière dans le 3e octet. Masque : 255.255.240.0</w:t>
      </w:r>
    </w:p>
    <w:p w14:paraId="6571B490" w14:textId="77777777" w:rsidR="00D71E7A" w:rsidRDefault="00A94191">
      <w:pPr>
        <w:pStyle w:val="Paragraphedeliste"/>
        <w:numPr>
          <w:ilvl w:val="0"/>
          <w:numId w:val="6"/>
        </w:numPr>
        <w:spacing w:after="80"/>
      </w:pPr>
      <w:r>
        <w:t>Bloc : 256 − 240 = 16 → sous-réseaux au 3e octet : 0, 16, 32, 48, 64…</w:t>
      </w:r>
    </w:p>
    <w:p w14:paraId="5628ECD3" w14:textId="77777777" w:rsidR="00D71E7A" w:rsidRDefault="00A94191">
      <w:pPr>
        <w:pStyle w:val="Paragraphedeliste"/>
        <w:numPr>
          <w:ilvl w:val="0"/>
          <w:numId w:val="6"/>
        </w:numPr>
        <w:spacing w:after="80"/>
      </w:pPr>
      <w:r>
        <w:t>Octet intéressant = 50 → multiple de 16 ≤ 50 : 48 → réseau = 172.16.48.0</w:t>
      </w:r>
    </w:p>
    <w:p w14:paraId="7B1245CC" w14:textId="77777777" w:rsidR="00D71E7A" w:rsidRDefault="00A94191">
      <w:pPr>
        <w:pStyle w:val="Paragraphedeliste"/>
        <w:numPr>
          <w:ilvl w:val="0"/>
          <w:numId w:val="6"/>
        </w:numPr>
        <w:spacing w:after="80"/>
      </w:pPr>
      <w:r>
        <w:t>Suivant : 64 → broadcast = 172.16.63.255</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gridCol w:w="1200"/>
      </w:tblGrid>
      <w:tr w:rsidR="00D71E7A" w14:paraId="3F10C3C0"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070C9993" w14:textId="77777777" w:rsidR="00D71E7A" w:rsidRDefault="00A94191">
            <w:r>
              <w:rPr>
                <w:b/>
                <w:bCs/>
                <w:color w:val="FFFFFF"/>
                <w:sz w:val="19"/>
                <w:szCs w:val="19"/>
              </w:rPr>
              <w:t>Réseau</w:t>
            </w:r>
          </w:p>
        </w:tc>
        <w:tc>
          <w:tcPr>
            <w:tcW w:w="2400" w:type="dxa"/>
            <w:shd w:val="clear" w:color="auto" w:fill="1F4E79"/>
            <w:tcMar>
              <w:top w:w="80" w:type="dxa"/>
              <w:left w:w="100" w:type="dxa"/>
              <w:bottom w:w="80" w:type="dxa"/>
              <w:right w:w="100" w:type="dxa"/>
            </w:tcMar>
            <w:vAlign w:val="center"/>
          </w:tcPr>
          <w:p w14:paraId="096C56A0" w14:textId="77777777" w:rsidR="00D71E7A" w:rsidRDefault="00A94191">
            <w:r>
              <w:rPr>
                <w:b/>
                <w:bCs/>
                <w:color w:val="FFFFFF"/>
                <w:sz w:val="19"/>
                <w:szCs w:val="19"/>
              </w:rPr>
              <w:t>1re utilisable</w:t>
            </w:r>
          </w:p>
        </w:tc>
        <w:tc>
          <w:tcPr>
            <w:tcW w:w="2400" w:type="dxa"/>
            <w:shd w:val="clear" w:color="auto" w:fill="1F4E79"/>
            <w:tcMar>
              <w:top w:w="80" w:type="dxa"/>
              <w:left w:w="100" w:type="dxa"/>
              <w:bottom w:w="80" w:type="dxa"/>
              <w:right w:w="100" w:type="dxa"/>
            </w:tcMar>
            <w:vAlign w:val="center"/>
          </w:tcPr>
          <w:p w14:paraId="1C43F0C6" w14:textId="77777777" w:rsidR="00D71E7A" w:rsidRDefault="00A94191">
            <w:r>
              <w:rPr>
                <w:b/>
                <w:bCs/>
                <w:color w:val="FFFFFF"/>
                <w:sz w:val="19"/>
                <w:szCs w:val="19"/>
              </w:rPr>
              <w:t>Dernière</w:t>
            </w:r>
          </w:p>
        </w:tc>
        <w:tc>
          <w:tcPr>
            <w:tcW w:w="2400" w:type="dxa"/>
            <w:shd w:val="clear" w:color="auto" w:fill="1F4E79"/>
            <w:tcMar>
              <w:top w:w="80" w:type="dxa"/>
              <w:left w:w="100" w:type="dxa"/>
              <w:bottom w:w="80" w:type="dxa"/>
              <w:right w:w="100" w:type="dxa"/>
            </w:tcMar>
            <w:vAlign w:val="center"/>
          </w:tcPr>
          <w:p w14:paraId="75789BB1" w14:textId="77777777" w:rsidR="00D71E7A" w:rsidRDefault="00A94191">
            <w:r>
              <w:rPr>
                <w:b/>
                <w:bCs/>
                <w:color w:val="FFFFFF"/>
                <w:sz w:val="19"/>
                <w:szCs w:val="19"/>
              </w:rPr>
              <w:t>Broadcast</w:t>
            </w:r>
          </w:p>
        </w:tc>
        <w:tc>
          <w:tcPr>
            <w:tcW w:w="1200" w:type="dxa"/>
            <w:shd w:val="clear" w:color="auto" w:fill="1F4E79"/>
            <w:tcMar>
              <w:top w:w="80" w:type="dxa"/>
              <w:left w:w="100" w:type="dxa"/>
              <w:bottom w:w="80" w:type="dxa"/>
              <w:right w:w="100" w:type="dxa"/>
            </w:tcMar>
            <w:vAlign w:val="center"/>
          </w:tcPr>
          <w:p w14:paraId="2EF9C53F" w14:textId="77777777" w:rsidR="00D71E7A" w:rsidRDefault="00A94191">
            <w:r>
              <w:rPr>
                <w:b/>
                <w:bCs/>
                <w:color w:val="FFFFFF"/>
                <w:sz w:val="19"/>
                <w:szCs w:val="19"/>
              </w:rPr>
              <w:t>Hôtes</w:t>
            </w:r>
          </w:p>
        </w:tc>
      </w:tr>
      <w:tr w:rsidR="00D71E7A" w14:paraId="2509496A"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013269A1" w14:textId="77777777" w:rsidR="00D71E7A" w:rsidRDefault="00A94191">
            <w:r>
              <w:rPr>
                <w:sz w:val="19"/>
                <w:szCs w:val="19"/>
              </w:rPr>
              <w:t>172.16.48.0/20</w:t>
            </w:r>
          </w:p>
        </w:tc>
        <w:tc>
          <w:tcPr>
            <w:tcW w:w="2400" w:type="dxa"/>
            <w:shd w:val="clear" w:color="auto" w:fill="FFFFFF"/>
            <w:tcMar>
              <w:top w:w="60" w:type="dxa"/>
              <w:left w:w="100" w:type="dxa"/>
              <w:bottom w:w="60" w:type="dxa"/>
              <w:right w:w="100" w:type="dxa"/>
            </w:tcMar>
            <w:vAlign w:val="center"/>
          </w:tcPr>
          <w:p w14:paraId="060B06E8" w14:textId="77777777" w:rsidR="00D71E7A" w:rsidRDefault="00A94191">
            <w:r>
              <w:rPr>
                <w:sz w:val="19"/>
                <w:szCs w:val="19"/>
              </w:rPr>
              <w:t>172.16.48.1</w:t>
            </w:r>
          </w:p>
        </w:tc>
        <w:tc>
          <w:tcPr>
            <w:tcW w:w="2400" w:type="dxa"/>
            <w:shd w:val="clear" w:color="auto" w:fill="FFFFFF"/>
            <w:tcMar>
              <w:top w:w="60" w:type="dxa"/>
              <w:left w:w="100" w:type="dxa"/>
              <w:bottom w:w="60" w:type="dxa"/>
              <w:right w:w="100" w:type="dxa"/>
            </w:tcMar>
            <w:vAlign w:val="center"/>
          </w:tcPr>
          <w:p w14:paraId="70149559" w14:textId="77777777" w:rsidR="00D71E7A" w:rsidRDefault="00A94191">
            <w:r>
              <w:rPr>
                <w:sz w:val="19"/>
                <w:szCs w:val="19"/>
              </w:rPr>
              <w:t>172.16.63.254</w:t>
            </w:r>
          </w:p>
        </w:tc>
        <w:tc>
          <w:tcPr>
            <w:tcW w:w="2400" w:type="dxa"/>
            <w:shd w:val="clear" w:color="auto" w:fill="FFFFFF"/>
            <w:tcMar>
              <w:top w:w="60" w:type="dxa"/>
              <w:left w:w="100" w:type="dxa"/>
              <w:bottom w:w="60" w:type="dxa"/>
              <w:right w:w="100" w:type="dxa"/>
            </w:tcMar>
            <w:vAlign w:val="center"/>
          </w:tcPr>
          <w:p w14:paraId="60B25CF7" w14:textId="77777777" w:rsidR="00D71E7A" w:rsidRDefault="00A94191">
            <w:r>
              <w:rPr>
                <w:sz w:val="19"/>
                <w:szCs w:val="19"/>
              </w:rPr>
              <w:t>172.16.63.255</w:t>
            </w:r>
          </w:p>
        </w:tc>
        <w:tc>
          <w:tcPr>
            <w:tcW w:w="1200" w:type="dxa"/>
            <w:shd w:val="clear" w:color="auto" w:fill="FFFFFF"/>
            <w:tcMar>
              <w:top w:w="60" w:type="dxa"/>
              <w:left w:w="100" w:type="dxa"/>
              <w:bottom w:w="60" w:type="dxa"/>
              <w:right w:w="100" w:type="dxa"/>
            </w:tcMar>
            <w:vAlign w:val="center"/>
          </w:tcPr>
          <w:p w14:paraId="35A56465" w14:textId="77777777" w:rsidR="00D71E7A" w:rsidRDefault="00A94191">
            <w:r>
              <w:rPr>
                <w:sz w:val="19"/>
                <w:szCs w:val="19"/>
              </w:rPr>
              <w:t>4094</w:t>
            </w:r>
          </w:p>
        </w:tc>
      </w:tr>
    </w:tbl>
    <w:p w14:paraId="70522F5D" w14:textId="77777777" w:rsidR="00D71E7A" w:rsidRDefault="00A94191">
      <w:pPr>
        <w:pStyle w:val="Titre3"/>
      </w:pPr>
      <w:r>
        <w:t>Question inverse : combien d'hôtes → quel préfixe choisir ?</w:t>
      </w:r>
    </w:p>
    <w:p w14:paraId="1BEFE40B" w14:textId="77777777" w:rsidR="00D71E7A" w:rsidRDefault="00A94191">
      <w:pPr>
        <w:spacing w:after="150"/>
      </w:pPr>
      <w:r>
        <w:t>Méthode : chercher la puissance de 2 strictement supérieure à N + 2 (N étant le nombre de machines nécessaires).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1"/>
        <w:gridCol w:w="980"/>
        <w:gridCol w:w="1450"/>
        <w:gridCol w:w="1046"/>
        <w:gridCol w:w="2133"/>
      </w:tblGrid>
      <w:tr w:rsidR="00D71E7A" w14:paraId="1274690D"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14:paraId="5D0C4B24" w14:textId="77777777" w:rsidR="00D71E7A" w:rsidRDefault="00A94191">
            <w:r>
              <w:rPr>
                <w:b/>
                <w:bCs/>
                <w:color w:val="FFFFFF"/>
                <w:sz w:val="19"/>
                <w:szCs w:val="19"/>
              </w:rPr>
              <w:t>Besoin (hôtes)</w:t>
            </w:r>
          </w:p>
        </w:tc>
        <w:tc>
          <w:tcPr>
            <w:tcW w:w="1600" w:type="dxa"/>
            <w:shd w:val="clear" w:color="auto" w:fill="1F4E79"/>
            <w:tcMar>
              <w:top w:w="80" w:type="dxa"/>
              <w:left w:w="100" w:type="dxa"/>
              <w:bottom w:w="80" w:type="dxa"/>
              <w:right w:w="100" w:type="dxa"/>
            </w:tcMar>
            <w:vAlign w:val="center"/>
          </w:tcPr>
          <w:p w14:paraId="3BAB996B" w14:textId="77777777" w:rsidR="00D71E7A" w:rsidRDefault="00A94191">
            <w:r>
              <w:rPr>
                <w:b/>
                <w:bCs/>
                <w:color w:val="FFFFFF"/>
                <w:sz w:val="19"/>
                <w:szCs w:val="19"/>
              </w:rPr>
              <w:t>N + 2</w:t>
            </w:r>
          </w:p>
        </w:tc>
        <w:tc>
          <w:tcPr>
            <w:tcW w:w="2200" w:type="dxa"/>
            <w:shd w:val="clear" w:color="auto" w:fill="1F4E79"/>
            <w:tcMar>
              <w:top w:w="80" w:type="dxa"/>
              <w:left w:w="100" w:type="dxa"/>
              <w:bottom w:w="80" w:type="dxa"/>
              <w:right w:w="100" w:type="dxa"/>
            </w:tcMar>
            <w:vAlign w:val="center"/>
          </w:tcPr>
          <w:p w14:paraId="41296295" w14:textId="77777777" w:rsidR="00D71E7A" w:rsidRDefault="00A94191">
            <w:r>
              <w:rPr>
                <w:b/>
                <w:bCs/>
                <w:color w:val="FFFFFF"/>
                <w:sz w:val="19"/>
                <w:szCs w:val="19"/>
              </w:rPr>
              <w:t>Puissance de 2</w:t>
            </w:r>
          </w:p>
        </w:tc>
        <w:tc>
          <w:tcPr>
            <w:tcW w:w="1800" w:type="dxa"/>
            <w:shd w:val="clear" w:color="auto" w:fill="1F4E79"/>
            <w:tcMar>
              <w:top w:w="80" w:type="dxa"/>
              <w:left w:w="100" w:type="dxa"/>
              <w:bottom w:w="80" w:type="dxa"/>
              <w:right w:w="100" w:type="dxa"/>
            </w:tcMar>
            <w:vAlign w:val="center"/>
          </w:tcPr>
          <w:p w14:paraId="6BB7B742" w14:textId="77777777" w:rsidR="00D71E7A" w:rsidRDefault="00A94191">
            <w:r>
              <w:rPr>
                <w:b/>
                <w:bCs/>
                <w:color w:val="FFFFFF"/>
                <w:sz w:val="19"/>
                <w:szCs w:val="19"/>
              </w:rPr>
              <w:t>Bits hôte</w:t>
            </w:r>
          </w:p>
        </w:tc>
        <w:tc>
          <w:tcPr>
            <w:tcW w:w="2200" w:type="dxa"/>
            <w:shd w:val="clear" w:color="auto" w:fill="1F4E79"/>
            <w:tcMar>
              <w:top w:w="80" w:type="dxa"/>
              <w:left w:w="100" w:type="dxa"/>
              <w:bottom w:w="80" w:type="dxa"/>
              <w:right w:w="100" w:type="dxa"/>
            </w:tcMar>
            <w:vAlign w:val="center"/>
          </w:tcPr>
          <w:p w14:paraId="01FE439C" w14:textId="77777777" w:rsidR="00D71E7A" w:rsidRDefault="00A94191">
            <w:r>
              <w:rPr>
                <w:b/>
                <w:bCs/>
                <w:color w:val="FFFFFF"/>
                <w:sz w:val="19"/>
                <w:szCs w:val="19"/>
              </w:rPr>
              <w:t>Préfixe</w:t>
            </w:r>
          </w:p>
        </w:tc>
      </w:tr>
      <w:tr w:rsidR="00D71E7A" w14:paraId="7F9BA0E9"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6EEE61A" w14:textId="77777777" w:rsidR="00D71E7A" w:rsidRDefault="00A94191">
            <w:r>
              <w:rPr>
                <w:sz w:val="19"/>
                <w:szCs w:val="19"/>
              </w:rPr>
              <w:t>2 (liaison)</w:t>
            </w:r>
          </w:p>
        </w:tc>
        <w:tc>
          <w:tcPr>
            <w:tcW w:w="1600" w:type="dxa"/>
            <w:shd w:val="clear" w:color="auto" w:fill="FFFFFF"/>
            <w:tcMar>
              <w:top w:w="60" w:type="dxa"/>
              <w:left w:w="100" w:type="dxa"/>
              <w:bottom w:w="60" w:type="dxa"/>
              <w:right w:w="100" w:type="dxa"/>
            </w:tcMar>
            <w:vAlign w:val="center"/>
          </w:tcPr>
          <w:p w14:paraId="65FE3DC6" w14:textId="77777777" w:rsidR="00D71E7A" w:rsidRDefault="00A94191">
            <w:r>
              <w:rPr>
                <w:sz w:val="19"/>
                <w:szCs w:val="19"/>
              </w:rPr>
              <w:t>4</w:t>
            </w:r>
          </w:p>
        </w:tc>
        <w:tc>
          <w:tcPr>
            <w:tcW w:w="2200" w:type="dxa"/>
            <w:shd w:val="clear" w:color="auto" w:fill="FFFFFF"/>
            <w:tcMar>
              <w:top w:w="60" w:type="dxa"/>
              <w:left w:w="100" w:type="dxa"/>
              <w:bottom w:w="60" w:type="dxa"/>
              <w:right w:w="100" w:type="dxa"/>
            </w:tcMar>
            <w:vAlign w:val="center"/>
          </w:tcPr>
          <w:p w14:paraId="6594B5F6" w14:textId="77777777" w:rsidR="00D71E7A" w:rsidRDefault="00A94191">
            <w:r>
              <w:rPr>
                <w:sz w:val="19"/>
                <w:szCs w:val="19"/>
              </w:rPr>
              <w:t>4</w:t>
            </w:r>
          </w:p>
        </w:tc>
        <w:tc>
          <w:tcPr>
            <w:tcW w:w="1800" w:type="dxa"/>
            <w:shd w:val="clear" w:color="auto" w:fill="FFFFFF"/>
            <w:tcMar>
              <w:top w:w="60" w:type="dxa"/>
              <w:left w:w="100" w:type="dxa"/>
              <w:bottom w:w="60" w:type="dxa"/>
              <w:right w:w="100" w:type="dxa"/>
            </w:tcMar>
            <w:vAlign w:val="center"/>
          </w:tcPr>
          <w:p w14:paraId="151580D3" w14:textId="77777777" w:rsidR="00D71E7A" w:rsidRDefault="00A94191">
            <w:r>
              <w:rPr>
                <w:sz w:val="19"/>
                <w:szCs w:val="19"/>
              </w:rPr>
              <w:t>2</w:t>
            </w:r>
          </w:p>
        </w:tc>
        <w:tc>
          <w:tcPr>
            <w:tcW w:w="2200" w:type="dxa"/>
            <w:shd w:val="clear" w:color="auto" w:fill="FFFFFF"/>
            <w:tcMar>
              <w:top w:w="60" w:type="dxa"/>
              <w:left w:w="100" w:type="dxa"/>
              <w:bottom w:w="60" w:type="dxa"/>
              <w:right w:w="100" w:type="dxa"/>
            </w:tcMar>
            <w:vAlign w:val="center"/>
          </w:tcPr>
          <w:p w14:paraId="74FBEC0D" w14:textId="77777777" w:rsidR="00D71E7A" w:rsidRDefault="00A94191">
            <w:r>
              <w:rPr>
                <w:sz w:val="19"/>
                <w:szCs w:val="19"/>
              </w:rPr>
              <w:t>/30</w:t>
            </w:r>
          </w:p>
        </w:tc>
      </w:tr>
      <w:tr w:rsidR="00D71E7A" w14:paraId="7BC127DF"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107903F5" w14:textId="77777777" w:rsidR="00D71E7A" w:rsidRDefault="00A94191">
            <w:r>
              <w:rPr>
                <w:sz w:val="19"/>
                <w:szCs w:val="19"/>
              </w:rPr>
              <w:t>25</w:t>
            </w:r>
          </w:p>
        </w:tc>
        <w:tc>
          <w:tcPr>
            <w:tcW w:w="1600" w:type="dxa"/>
            <w:shd w:val="clear" w:color="auto" w:fill="F2F2F2"/>
            <w:tcMar>
              <w:top w:w="60" w:type="dxa"/>
              <w:left w:w="100" w:type="dxa"/>
              <w:bottom w:w="60" w:type="dxa"/>
              <w:right w:w="100" w:type="dxa"/>
            </w:tcMar>
            <w:vAlign w:val="center"/>
          </w:tcPr>
          <w:p w14:paraId="0D99847B" w14:textId="77777777" w:rsidR="00D71E7A" w:rsidRDefault="00A94191">
            <w:r>
              <w:rPr>
                <w:sz w:val="19"/>
                <w:szCs w:val="19"/>
              </w:rPr>
              <w:t>27</w:t>
            </w:r>
          </w:p>
        </w:tc>
        <w:tc>
          <w:tcPr>
            <w:tcW w:w="2200" w:type="dxa"/>
            <w:shd w:val="clear" w:color="auto" w:fill="F2F2F2"/>
            <w:tcMar>
              <w:top w:w="60" w:type="dxa"/>
              <w:left w:w="100" w:type="dxa"/>
              <w:bottom w:w="60" w:type="dxa"/>
              <w:right w:w="100" w:type="dxa"/>
            </w:tcMar>
            <w:vAlign w:val="center"/>
          </w:tcPr>
          <w:p w14:paraId="557C182E" w14:textId="77777777" w:rsidR="00D71E7A" w:rsidRDefault="00A94191">
            <w:r>
              <w:rPr>
                <w:sz w:val="19"/>
                <w:szCs w:val="19"/>
              </w:rPr>
              <w:t>32</w:t>
            </w:r>
          </w:p>
        </w:tc>
        <w:tc>
          <w:tcPr>
            <w:tcW w:w="1800" w:type="dxa"/>
            <w:shd w:val="clear" w:color="auto" w:fill="F2F2F2"/>
            <w:tcMar>
              <w:top w:w="60" w:type="dxa"/>
              <w:left w:w="100" w:type="dxa"/>
              <w:bottom w:w="60" w:type="dxa"/>
              <w:right w:w="100" w:type="dxa"/>
            </w:tcMar>
            <w:vAlign w:val="center"/>
          </w:tcPr>
          <w:p w14:paraId="14B89114" w14:textId="77777777" w:rsidR="00D71E7A" w:rsidRDefault="00A94191">
            <w:r>
              <w:rPr>
                <w:sz w:val="19"/>
                <w:szCs w:val="19"/>
              </w:rPr>
              <w:t>5</w:t>
            </w:r>
          </w:p>
        </w:tc>
        <w:tc>
          <w:tcPr>
            <w:tcW w:w="2200" w:type="dxa"/>
            <w:shd w:val="clear" w:color="auto" w:fill="F2F2F2"/>
            <w:tcMar>
              <w:top w:w="60" w:type="dxa"/>
              <w:left w:w="100" w:type="dxa"/>
              <w:bottom w:w="60" w:type="dxa"/>
              <w:right w:w="100" w:type="dxa"/>
            </w:tcMar>
            <w:vAlign w:val="center"/>
          </w:tcPr>
          <w:p w14:paraId="07A2631E" w14:textId="77777777" w:rsidR="00D71E7A" w:rsidRDefault="00A94191">
            <w:r>
              <w:rPr>
                <w:sz w:val="19"/>
                <w:szCs w:val="19"/>
              </w:rPr>
              <w:t>/27</w:t>
            </w:r>
          </w:p>
        </w:tc>
      </w:tr>
      <w:tr w:rsidR="00D71E7A" w14:paraId="21D0C9C6"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3C239C22" w14:textId="77777777" w:rsidR="00D71E7A" w:rsidRDefault="00A94191">
            <w:r>
              <w:rPr>
                <w:sz w:val="19"/>
                <w:szCs w:val="19"/>
              </w:rPr>
              <w:t>60</w:t>
            </w:r>
          </w:p>
        </w:tc>
        <w:tc>
          <w:tcPr>
            <w:tcW w:w="1600" w:type="dxa"/>
            <w:shd w:val="clear" w:color="auto" w:fill="FFFFFF"/>
            <w:tcMar>
              <w:top w:w="60" w:type="dxa"/>
              <w:left w:w="100" w:type="dxa"/>
              <w:bottom w:w="60" w:type="dxa"/>
              <w:right w:w="100" w:type="dxa"/>
            </w:tcMar>
            <w:vAlign w:val="center"/>
          </w:tcPr>
          <w:p w14:paraId="3D29A396" w14:textId="77777777" w:rsidR="00D71E7A" w:rsidRDefault="00A94191">
            <w:r>
              <w:rPr>
                <w:sz w:val="19"/>
                <w:szCs w:val="19"/>
              </w:rPr>
              <w:t>62</w:t>
            </w:r>
          </w:p>
        </w:tc>
        <w:tc>
          <w:tcPr>
            <w:tcW w:w="2200" w:type="dxa"/>
            <w:shd w:val="clear" w:color="auto" w:fill="FFFFFF"/>
            <w:tcMar>
              <w:top w:w="60" w:type="dxa"/>
              <w:left w:w="100" w:type="dxa"/>
              <w:bottom w:w="60" w:type="dxa"/>
              <w:right w:w="100" w:type="dxa"/>
            </w:tcMar>
            <w:vAlign w:val="center"/>
          </w:tcPr>
          <w:p w14:paraId="0175862A" w14:textId="77777777" w:rsidR="00D71E7A" w:rsidRDefault="00A94191">
            <w:r>
              <w:rPr>
                <w:sz w:val="19"/>
                <w:szCs w:val="19"/>
              </w:rPr>
              <w:t>64</w:t>
            </w:r>
          </w:p>
        </w:tc>
        <w:tc>
          <w:tcPr>
            <w:tcW w:w="1800" w:type="dxa"/>
            <w:shd w:val="clear" w:color="auto" w:fill="FFFFFF"/>
            <w:tcMar>
              <w:top w:w="60" w:type="dxa"/>
              <w:left w:w="100" w:type="dxa"/>
              <w:bottom w:w="60" w:type="dxa"/>
              <w:right w:w="100" w:type="dxa"/>
            </w:tcMar>
            <w:vAlign w:val="center"/>
          </w:tcPr>
          <w:p w14:paraId="14A8B67A" w14:textId="77777777" w:rsidR="00D71E7A" w:rsidRDefault="00A94191">
            <w:r>
              <w:rPr>
                <w:sz w:val="19"/>
                <w:szCs w:val="19"/>
              </w:rPr>
              <w:t>6</w:t>
            </w:r>
          </w:p>
        </w:tc>
        <w:tc>
          <w:tcPr>
            <w:tcW w:w="2200" w:type="dxa"/>
            <w:shd w:val="clear" w:color="auto" w:fill="FFFFFF"/>
            <w:tcMar>
              <w:top w:w="60" w:type="dxa"/>
              <w:left w:w="100" w:type="dxa"/>
              <w:bottom w:w="60" w:type="dxa"/>
              <w:right w:w="100" w:type="dxa"/>
            </w:tcMar>
            <w:vAlign w:val="center"/>
          </w:tcPr>
          <w:p w14:paraId="276D2929" w14:textId="77777777" w:rsidR="00D71E7A" w:rsidRDefault="00A94191">
            <w:r>
              <w:rPr>
                <w:sz w:val="19"/>
                <w:szCs w:val="19"/>
              </w:rPr>
              <w:t>/26</w:t>
            </w:r>
          </w:p>
        </w:tc>
      </w:tr>
      <w:tr w:rsidR="00D71E7A" w14:paraId="7D00F80E"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61D971C7" w14:textId="77777777" w:rsidR="00D71E7A" w:rsidRDefault="00A94191">
            <w:r>
              <w:rPr>
                <w:sz w:val="19"/>
                <w:szCs w:val="19"/>
              </w:rPr>
              <w:t>100</w:t>
            </w:r>
          </w:p>
        </w:tc>
        <w:tc>
          <w:tcPr>
            <w:tcW w:w="1600" w:type="dxa"/>
            <w:shd w:val="clear" w:color="auto" w:fill="F2F2F2"/>
            <w:tcMar>
              <w:top w:w="60" w:type="dxa"/>
              <w:left w:w="100" w:type="dxa"/>
              <w:bottom w:w="60" w:type="dxa"/>
              <w:right w:w="100" w:type="dxa"/>
            </w:tcMar>
            <w:vAlign w:val="center"/>
          </w:tcPr>
          <w:p w14:paraId="6DEED45E" w14:textId="77777777" w:rsidR="00D71E7A" w:rsidRDefault="00A94191">
            <w:r>
              <w:rPr>
                <w:sz w:val="19"/>
                <w:szCs w:val="19"/>
              </w:rPr>
              <w:t>102</w:t>
            </w:r>
          </w:p>
        </w:tc>
        <w:tc>
          <w:tcPr>
            <w:tcW w:w="2200" w:type="dxa"/>
            <w:shd w:val="clear" w:color="auto" w:fill="F2F2F2"/>
            <w:tcMar>
              <w:top w:w="60" w:type="dxa"/>
              <w:left w:w="100" w:type="dxa"/>
              <w:bottom w:w="60" w:type="dxa"/>
              <w:right w:w="100" w:type="dxa"/>
            </w:tcMar>
            <w:vAlign w:val="center"/>
          </w:tcPr>
          <w:p w14:paraId="7E56000C" w14:textId="77777777" w:rsidR="00D71E7A" w:rsidRDefault="00A94191">
            <w:r>
              <w:rPr>
                <w:sz w:val="19"/>
                <w:szCs w:val="19"/>
              </w:rPr>
              <w:t>128</w:t>
            </w:r>
          </w:p>
        </w:tc>
        <w:tc>
          <w:tcPr>
            <w:tcW w:w="1800" w:type="dxa"/>
            <w:shd w:val="clear" w:color="auto" w:fill="F2F2F2"/>
            <w:tcMar>
              <w:top w:w="60" w:type="dxa"/>
              <w:left w:w="100" w:type="dxa"/>
              <w:bottom w:w="60" w:type="dxa"/>
              <w:right w:w="100" w:type="dxa"/>
            </w:tcMar>
            <w:vAlign w:val="center"/>
          </w:tcPr>
          <w:p w14:paraId="444CCDC3" w14:textId="77777777" w:rsidR="00D71E7A" w:rsidRDefault="00A94191">
            <w:r>
              <w:rPr>
                <w:sz w:val="19"/>
                <w:szCs w:val="19"/>
              </w:rPr>
              <w:t>7</w:t>
            </w:r>
          </w:p>
        </w:tc>
        <w:tc>
          <w:tcPr>
            <w:tcW w:w="2200" w:type="dxa"/>
            <w:shd w:val="clear" w:color="auto" w:fill="F2F2F2"/>
            <w:tcMar>
              <w:top w:w="60" w:type="dxa"/>
              <w:left w:w="100" w:type="dxa"/>
              <w:bottom w:w="60" w:type="dxa"/>
              <w:right w:w="100" w:type="dxa"/>
            </w:tcMar>
            <w:vAlign w:val="center"/>
          </w:tcPr>
          <w:p w14:paraId="517E7FFD" w14:textId="77777777" w:rsidR="00D71E7A" w:rsidRDefault="00A94191">
            <w:r>
              <w:rPr>
                <w:sz w:val="19"/>
                <w:szCs w:val="19"/>
              </w:rPr>
              <w:t>/25</w:t>
            </w:r>
          </w:p>
        </w:tc>
      </w:tr>
      <w:tr w:rsidR="00D71E7A" w14:paraId="147FCC0C"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2939278D" w14:textId="77777777" w:rsidR="00D71E7A" w:rsidRDefault="00A94191">
            <w:r>
              <w:rPr>
                <w:sz w:val="19"/>
                <w:szCs w:val="19"/>
              </w:rPr>
              <w:t>500</w:t>
            </w:r>
          </w:p>
        </w:tc>
        <w:tc>
          <w:tcPr>
            <w:tcW w:w="1600" w:type="dxa"/>
            <w:shd w:val="clear" w:color="auto" w:fill="FFFFFF"/>
            <w:tcMar>
              <w:top w:w="60" w:type="dxa"/>
              <w:left w:w="100" w:type="dxa"/>
              <w:bottom w:w="60" w:type="dxa"/>
              <w:right w:w="100" w:type="dxa"/>
            </w:tcMar>
            <w:vAlign w:val="center"/>
          </w:tcPr>
          <w:p w14:paraId="10AF0672" w14:textId="77777777" w:rsidR="00D71E7A" w:rsidRDefault="00A94191">
            <w:r>
              <w:rPr>
                <w:sz w:val="19"/>
                <w:szCs w:val="19"/>
              </w:rPr>
              <w:t>502</w:t>
            </w:r>
          </w:p>
        </w:tc>
        <w:tc>
          <w:tcPr>
            <w:tcW w:w="2200" w:type="dxa"/>
            <w:shd w:val="clear" w:color="auto" w:fill="FFFFFF"/>
            <w:tcMar>
              <w:top w:w="60" w:type="dxa"/>
              <w:left w:w="100" w:type="dxa"/>
              <w:bottom w:w="60" w:type="dxa"/>
              <w:right w:w="100" w:type="dxa"/>
            </w:tcMar>
            <w:vAlign w:val="center"/>
          </w:tcPr>
          <w:p w14:paraId="2596FC10" w14:textId="77777777" w:rsidR="00D71E7A" w:rsidRDefault="00A94191">
            <w:r>
              <w:rPr>
                <w:sz w:val="19"/>
                <w:szCs w:val="19"/>
              </w:rPr>
              <w:t>512</w:t>
            </w:r>
          </w:p>
        </w:tc>
        <w:tc>
          <w:tcPr>
            <w:tcW w:w="1800" w:type="dxa"/>
            <w:shd w:val="clear" w:color="auto" w:fill="FFFFFF"/>
            <w:tcMar>
              <w:top w:w="60" w:type="dxa"/>
              <w:left w:w="100" w:type="dxa"/>
              <w:bottom w:w="60" w:type="dxa"/>
              <w:right w:w="100" w:type="dxa"/>
            </w:tcMar>
            <w:vAlign w:val="center"/>
          </w:tcPr>
          <w:p w14:paraId="2C50B194" w14:textId="77777777" w:rsidR="00D71E7A" w:rsidRDefault="00A94191">
            <w:r>
              <w:rPr>
                <w:sz w:val="19"/>
                <w:szCs w:val="19"/>
              </w:rPr>
              <w:t>9</w:t>
            </w:r>
          </w:p>
        </w:tc>
        <w:tc>
          <w:tcPr>
            <w:tcW w:w="2200" w:type="dxa"/>
            <w:shd w:val="clear" w:color="auto" w:fill="FFFFFF"/>
            <w:tcMar>
              <w:top w:w="60" w:type="dxa"/>
              <w:left w:w="100" w:type="dxa"/>
              <w:bottom w:w="60" w:type="dxa"/>
              <w:right w:w="100" w:type="dxa"/>
            </w:tcMar>
            <w:vAlign w:val="center"/>
          </w:tcPr>
          <w:p w14:paraId="2EB94459" w14:textId="77777777" w:rsidR="00D71E7A" w:rsidRDefault="00A94191">
            <w:r>
              <w:rPr>
                <w:sz w:val="19"/>
                <w:szCs w:val="19"/>
              </w:rPr>
              <w:t>/23</w:t>
            </w:r>
          </w:p>
        </w:tc>
      </w:tr>
      <w:tr w:rsidR="00D71E7A" w14:paraId="60765ECE"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05C3A74E" w14:textId="77777777" w:rsidR="00D71E7A" w:rsidRDefault="00A94191">
            <w:r>
              <w:rPr>
                <w:sz w:val="19"/>
                <w:szCs w:val="19"/>
              </w:rPr>
              <w:t>1000</w:t>
            </w:r>
          </w:p>
        </w:tc>
        <w:tc>
          <w:tcPr>
            <w:tcW w:w="1600" w:type="dxa"/>
            <w:shd w:val="clear" w:color="auto" w:fill="F2F2F2"/>
            <w:tcMar>
              <w:top w:w="60" w:type="dxa"/>
              <w:left w:w="100" w:type="dxa"/>
              <w:bottom w:w="60" w:type="dxa"/>
              <w:right w:w="100" w:type="dxa"/>
            </w:tcMar>
            <w:vAlign w:val="center"/>
          </w:tcPr>
          <w:p w14:paraId="3DF5FEA1" w14:textId="77777777" w:rsidR="00D71E7A" w:rsidRDefault="00A94191">
            <w:r>
              <w:rPr>
                <w:sz w:val="19"/>
                <w:szCs w:val="19"/>
              </w:rPr>
              <w:t>1002</w:t>
            </w:r>
          </w:p>
        </w:tc>
        <w:tc>
          <w:tcPr>
            <w:tcW w:w="2200" w:type="dxa"/>
            <w:shd w:val="clear" w:color="auto" w:fill="F2F2F2"/>
            <w:tcMar>
              <w:top w:w="60" w:type="dxa"/>
              <w:left w:w="100" w:type="dxa"/>
              <w:bottom w:w="60" w:type="dxa"/>
              <w:right w:w="100" w:type="dxa"/>
            </w:tcMar>
            <w:vAlign w:val="center"/>
          </w:tcPr>
          <w:p w14:paraId="21362F2C" w14:textId="77777777" w:rsidR="00D71E7A" w:rsidRDefault="00A94191">
            <w:r>
              <w:rPr>
                <w:sz w:val="19"/>
                <w:szCs w:val="19"/>
              </w:rPr>
              <w:t>1024</w:t>
            </w:r>
          </w:p>
        </w:tc>
        <w:tc>
          <w:tcPr>
            <w:tcW w:w="1800" w:type="dxa"/>
            <w:shd w:val="clear" w:color="auto" w:fill="F2F2F2"/>
            <w:tcMar>
              <w:top w:w="60" w:type="dxa"/>
              <w:left w:w="100" w:type="dxa"/>
              <w:bottom w:w="60" w:type="dxa"/>
              <w:right w:w="100" w:type="dxa"/>
            </w:tcMar>
            <w:vAlign w:val="center"/>
          </w:tcPr>
          <w:p w14:paraId="36BC65CE" w14:textId="77777777" w:rsidR="00D71E7A" w:rsidRDefault="00A94191">
            <w:r>
              <w:rPr>
                <w:sz w:val="19"/>
                <w:szCs w:val="19"/>
              </w:rPr>
              <w:t>10</w:t>
            </w:r>
          </w:p>
        </w:tc>
        <w:tc>
          <w:tcPr>
            <w:tcW w:w="2200" w:type="dxa"/>
            <w:shd w:val="clear" w:color="auto" w:fill="F2F2F2"/>
            <w:tcMar>
              <w:top w:w="60" w:type="dxa"/>
              <w:left w:w="100" w:type="dxa"/>
              <w:bottom w:w="60" w:type="dxa"/>
              <w:right w:w="100" w:type="dxa"/>
            </w:tcMar>
            <w:vAlign w:val="center"/>
          </w:tcPr>
          <w:p w14:paraId="749A59DD" w14:textId="77777777" w:rsidR="00D71E7A" w:rsidRDefault="00A94191">
            <w:r>
              <w:rPr>
                <w:sz w:val="19"/>
                <w:szCs w:val="19"/>
              </w:rPr>
              <w:t>/22</w:t>
            </w:r>
          </w:p>
        </w:tc>
      </w:tr>
      <w:tr w:rsidR="00D71E7A" w14:paraId="2EBE16F8" w14:textId="77777777">
        <w:tblPrEx>
          <w:tblBorders>
            <w:top w:val="single" w:sz="6" w:space="0" w:color="2E7D32"/>
            <w:left w:val="single" w:sz="6" w:space="0" w:color="2E7D32"/>
            <w:bottom w:val="single" w:sz="6" w:space="0" w:color="2E7D32"/>
            <w:right w:val="single" w:sz="6" w:space="0" w:color="2E7D32"/>
          </w:tblBorders>
          <w:tblCellMar>
            <w:top w:w="0" w:type="dxa"/>
            <w:bottom w:w="0" w:type="dxa"/>
          </w:tblCellMar>
        </w:tblPrEx>
        <w:trPr>
          <w:gridAfter w:val="4"/>
          <w:wAfter w:w="9897" w:type="dxa"/>
        </w:trPr>
        <w:tc>
          <w:tcPr>
            <w:tcW w:w="0" w:type="auto"/>
            <w:shd w:val="clear" w:color="auto" w:fill="E2F0E0"/>
            <w:tcMar>
              <w:top w:w="120" w:type="dxa"/>
              <w:left w:w="150" w:type="dxa"/>
              <w:bottom w:w="120" w:type="dxa"/>
              <w:right w:w="150" w:type="dxa"/>
            </w:tcMar>
          </w:tcPr>
          <w:p w14:paraId="381FF7DA" w14:textId="77777777" w:rsidR="00D71E7A" w:rsidRDefault="00A94191">
            <w:pPr>
              <w:spacing w:after="60"/>
            </w:pPr>
            <w:r>
              <w:rPr>
                <w:b/>
                <w:bCs/>
                <w:color w:val="2E7D32"/>
              </w:rPr>
              <w:t>Bon réflexe d'architecte</w:t>
            </w:r>
          </w:p>
          <w:p w14:paraId="3D743911" w14:textId="77777777" w:rsidR="00D71E7A" w:rsidRDefault="00A94191">
            <w:pPr>
              <w:spacing w:after="40"/>
            </w:pPr>
            <w:r>
              <w:rPr>
                <w:sz w:val="20"/>
                <w:szCs w:val="20"/>
              </w:rPr>
              <w:t>Prévoir la croissance : si le besoin est « 100 aujourd'hui, le double demain », prendre un /24 plutôt qu'un /25.</w:t>
            </w:r>
          </w:p>
        </w:tc>
      </w:tr>
    </w:tbl>
    <w:p w14:paraId="4D84011C" w14:textId="77777777" w:rsidR="00D71E7A" w:rsidRDefault="00A94191">
      <w:pPr>
        <w:pStyle w:val="Titre3"/>
      </w:pPr>
      <w:r>
        <w:t>Découper un réseau en sous-réseaux</w:t>
      </w:r>
    </w:p>
    <w:p w14:paraId="5C2B60EB" w14:textId="77777777" w:rsidR="00D71E7A" w:rsidRDefault="00A94191">
      <w:pPr>
        <w:spacing w:after="150"/>
      </w:pPr>
      <w:r>
        <w:t>Découper un réseau consiste à emprunter des bits à la partie hôte : chaque bit emprunté double le nombre de sous-réseaux et divise par deux leur taille.</w:t>
      </w:r>
    </w:p>
    <w:p w14:paraId="0731F7BC" w14:textId="77777777" w:rsidR="00D71E7A" w:rsidRDefault="00A94191">
      <w:pPr>
        <w:spacing w:after="150"/>
      </w:pPr>
      <w:r>
        <w:t>Exemple : découper 192.168.1.0/24 en 4 sous-réseaux égaux → 4 = 2², donc 2 bits empruntés, nouveaux préfixes /26, bloc de 64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000"/>
      </w:tblGrid>
      <w:tr w:rsidR="00D71E7A" w14:paraId="2A9026E3" w14:textId="77777777">
        <w:tblPrEx>
          <w:tblCellMar>
            <w:top w:w="0" w:type="dxa"/>
            <w:bottom w:w="0" w:type="dxa"/>
          </w:tblCellMar>
        </w:tblPrEx>
        <w:trPr>
          <w:tblHeader/>
        </w:trPr>
        <w:tc>
          <w:tcPr>
            <w:tcW w:w="3400" w:type="dxa"/>
            <w:shd w:val="clear" w:color="auto" w:fill="1F4E79"/>
            <w:tcMar>
              <w:top w:w="80" w:type="dxa"/>
              <w:left w:w="100" w:type="dxa"/>
              <w:bottom w:w="80" w:type="dxa"/>
              <w:right w:w="100" w:type="dxa"/>
            </w:tcMar>
            <w:vAlign w:val="center"/>
          </w:tcPr>
          <w:p w14:paraId="22F98B0A" w14:textId="77777777" w:rsidR="00D71E7A" w:rsidRDefault="00A94191">
            <w:r>
              <w:rPr>
                <w:b/>
                <w:bCs/>
                <w:color w:val="FFFFFF"/>
                <w:sz w:val="19"/>
                <w:szCs w:val="19"/>
              </w:rPr>
              <w:t>Sous-réseau</w:t>
            </w:r>
          </w:p>
        </w:tc>
        <w:tc>
          <w:tcPr>
            <w:tcW w:w="3400" w:type="dxa"/>
            <w:shd w:val="clear" w:color="auto" w:fill="1F4E79"/>
            <w:tcMar>
              <w:top w:w="80" w:type="dxa"/>
              <w:left w:w="100" w:type="dxa"/>
              <w:bottom w:w="80" w:type="dxa"/>
              <w:right w:w="100" w:type="dxa"/>
            </w:tcMar>
            <w:vAlign w:val="center"/>
          </w:tcPr>
          <w:p w14:paraId="5A57CAC2" w14:textId="77777777" w:rsidR="00D71E7A" w:rsidRDefault="00A94191">
            <w:r>
              <w:rPr>
                <w:b/>
                <w:bCs/>
                <w:color w:val="FFFFFF"/>
                <w:sz w:val="19"/>
                <w:szCs w:val="19"/>
              </w:rPr>
              <w:t>Plage utilisable</w:t>
            </w:r>
          </w:p>
        </w:tc>
        <w:tc>
          <w:tcPr>
            <w:tcW w:w="3000" w:type="dxa"/>
            <w:shd w:val="clear" w:color="auto" w:fill="1F4E79"/>
            <w:tcMar>
              <w:top w:w="80" w:type="dxa"/>
              <w:left w:w="100" w:type="dxa"/>
              <w:bottom w:w="80" w:type="dxa"/>
              <w:right w:w="100" w:type="dxa"/>
            </w:tcMar>
            <w:vAlign w:val="center"/>
          </w:tcPr>
          <w:p w14:paraId="750A634B" w14:textId="77777777" w:rsidR="00D71E7A" w:rsidRDefault="00A94191">
            <w:r>
              <w:rPr>
                <w:b/>
                <w:bCs/>
                <w:color w:val="FFFFFF"/>
                <w:sz w:val="19"/>
                <w:szCs w:val="19"/>
              </w:rPr>
              <w:t>Broadcast</w:t>
            </w:r>
          </w:p>
        </w:tc>
      </w:tr>
      <w:tr w:rsidR="00D71E7A" w14:paraId="4BEF7FF1"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7730A901" w14:textId="77777777" w:rsidR="00D71E7A" w:rsidRDefault="00A94191">
            <w:r>
              <w:rPr>
                <w:sz w:val="19"/>
                <w:szCs w:val="19"/>
              </w:rPr>
              <w:t>192.168.1.0/26</w:t>
            </w:r>
          </w:p>
        </w:tc>
        <w:tc>
          <w:tcPr>
            <w:tcW w:w="3400" w:type="dxa"/>
            <w:shd w:val="clear" w:color="auto" w:fill="FFFFFF"/>
            <w:tcMar>
              <w:top w:w="60" w:type="dxa"/>
              <w:left w:w="100" w:type="dxa"/>
              <w:bottom w:w="60" w:type="dxa"/>
              <w:right w:w="100" w:type="dxa"/>
            </w:tcMar>
            <w:vAlign w:val="center"/>
          </w:tcPr>
          <w:p w14:paraId="20D083B3" w14:textId="77777777" w:rsidR="00D71E7A" w:rsidRDefault="00A94191">
            <w:r>
              <w:rPr>
                <w:sz w:val="19"/>
                <w:szCs w:val="19"/>
              </w:rPr>
              <w:t>.1 → .62</w:t>
            </w:r>
          </w:p>
        </w:tc>
        <w:tc>
          <w:tcPr>
            <w:tcW w:w="3000" w:type="dxa"/>
            <w:shd w:val="clear" w:color="auto" w:fill="FFFFFF"/>
            <w:tcMar>
              <w:top w:w="60" w:type="dxa"/>
              <w:left w:w="100" w:type="dxa"/>
              <w:bottom w:w="60" w:type="dxa"/>
              <w:right w:w="100" w:type="dxa"/>
            </w:tcMar>
            <w:vAlign w:val="center"/>
          </w:tcPr>
          <w:p w14:paraId="7A593913" w14:textId="77777777" w:rsidR="00D71E7A" w:rsidRDefault="00A94191">
            <w:r>
              <w:rPr>
                <w:sz w:val="19"/>
                <w:szCs w:val="19"/>
              </w:rPr>
              <w:t>.63</w:t>
            </w:r>
          </w:p>
        </w:tc>
      </w:tr>
      <w:tr w:rsidR="00D71E7A" w14:paraId="7BCDCF7A"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3E0C2C13" w14:textId="77777777" w:rsidR="00D71E7A" w:rsidRDefault="00A94191">
            <w:r>
              <w:rPr>
                <w:sz w:val="19"/>
                <w:szCs w:val="19"/>
              </w:rPr>
              <w:t>192.168.1.64/26</w:t>
            </w:r>
          </w:p>
        </w:tc>
        <w:tc>
          <w:tcPr>
            <w:tcW w:w="3400" w:type="dxa"/>
            <w:shd w:val="clear" w:color="auto" w:fill="F2F2F2"/>
            <w:tcMar>
              <w:top w:w="60" w:type="dxa"/>
              <w:left w:w="100" w:type="dxa"/>
              <w:bottom w:w="60" w:type="dxa"/>
              <w:right w:w="100" w:type="dxa"/>
            </w:tcMar>
            <w:vAlign w:val="center"/>
          </w:tcPr>
          <w:p w14:paraId="7403A17A" w14:textId="77777777" w:rsidR="00D71E7A" w:rsidRDefault="00A94191">
            <w:r>
              <w:rPr>
                <w:sz w:val="19"/>
                <w:szCs w:val="19"/>
              </w:rPr>
              <w:t>.65 → .126</w:t>
            </w:r>
          </w:p>
        </w:tc>
        <w:tc>
          <w:tcPr>
            <w:tcW w:w="3000" w:type="dxa"/>
            <w:shd w:val="clear" w:color="auto" w:fill="F2F2F2"/>
            <w:tcMar>
              <w:top w:w="60" w:type="dxa"/>
              <w:left w:w="100" w:type="dxa"/>
              <w:bottom w:w="60" w:type="dxa"/>
              <w:right w:w="100" w:type="dxa"/>
            </w:tcMar>
            <w:vAlign w:val="center"/>
          </w:tcPr>
          <w:p w14:paraId="4A56B796" w14:textId="77777777" w:rsidR="00D71E7A" w:rsidRDefault="00A94191">
            <w:r>
              <w:rPr>
                <w:sz w:val="19"/>
                <w:szCs w:val="19"/>
              </w:rPr>
              <w:t>.127</w:t>
            </w:r>
          </w:p>
        </w:tc>
      </w:tr>
      <w:tr w:rsidR="00D71E7A" w14:paraId="1C2774D5"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219D814B" w14:textId="77777777" w:rsidR="00D71E7A" w:rsidRDefault="00A94191">
            <w:r>
              <w:rPr>
                <w:sz w:val="19"/>
                <w:szCs w:val="19"/>
              </w:rPr>
              <w:t>192.168.1.128/26</w:t>
            </w:r>
          </w:p>
        </w:tc>
        <w:tc>
          <w:tcPr>
            <w:tcW w:w="3400" w:type="dxa"/>
            <w:shd w:val="clear" w:color="auto" w:fill="FFFFFF"/>
            <w:tcMar>
              <w:top w:w="60" w:type="dxa"/>
              <w:left w:w="100" w:type="dxa"/>
              <w:bottom w:w="60" w:type="dxa"/>
              <w:right w:w="100" w:type="dxa"/>
            </w:tcMar>
            <w:vAlign w:val="center"/>
          </w:tcPr>
          <w:p w14:paraId="3275EB65" w14:textId="77777777" w:rsidR="00D71E7A" w:rsidRDefault="00A94191">
            <w:r>
              <w:rPr>
                <w:sz w:val="19"/>
                <w:szCs w:val="19"/>
              </w:rPr>
              <w:t>.129 → .190</w:t>
            </w:r>
          </w:p>
        </w:tc>
        <w:tc>
          <w:tcPr>
            <w:tcW w:w="3000" w:type="dxa"/>
            <w:shd w:val="clear" w:color="auto" w:fill="FFFFFF"/>
            <w:tcMar>
              <w:top w:w="60" w:type="dxa"/>
              <w:left w:w="100" w:type="dxa"/>
              <w:bottom w:w="60" w:type="dxa"/>
              <w:right w:w="100" w:type="dxa"/>
            </w:tcMar>
            <w:vAlign w:val="center"/>
          </w:tcPr>
          <w:p w14:paraId="70D450AA" w14:textId="77777777" w:rsidR="00D71E7A" w:rsidRDefault="00A94191">
            <w:r>
              <w:rPr>
                <w:sz w:val="19"/>
                <w:szCs w:val="19"/>
              </w:rPr>
              <w:t>.191</w:t>
            </w:r>
          </w:p>
        </w:tc>
      </w:tr>
      <w:tr w:rsidR="00D71E7A" w14:paraId="04FCFCAF"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30B9D896" w14:textId="77777777" w:rsidR="00D71E7A" w:rsidRDefault="00A94191">
            <w:r>
              <w:rPr>
                <w:sz w:val="19"/>
                <w:szCs w:val="19"/>
              </w:rPr>
              <w:t>192.168.1.192/26</w:t>
            </w:r>
          </w:p>
        </w:tc>
        <w:tc>
          <w:tcPr>
            <w:tcW w:w="3400" w:type="dxa"/>
            <w:shd w:val="clear" w:color="auto" w:fill="F2F2F2"/>
            <w:tcMar>
              <w:top w:w="60" w:type="dxa"/>
              <w:left w:w="100" w:type="dxa"/>
              <w:bottom w:w="60" w:type="dxa"/>
              <w:right w:w="100" w:type="dxa"/>
            </w:tcMar>
            <w:vAlign w:val="center"/>
          </w:tcPr>
          <w:p w14:paraId="64B6B7B9" w14:textId="77777777" w:rsidR="00D71E7A" w:rsidRDefault="00A94191">
            <w:r>
              <w:rPr>
                <w:sz w:val="19"/>
                <w:szCs w:val="19"/>
              </w:rPr>
              <w:t>.193 → .254</w:t>
            </w:r>
          </w:p>
        </w:tc>
        <w:tc>
          <w:tcPr>
            <w:tcW w:w="3000" w:type="dxa"/>
            <w:shd w:val="clear" w:color="auto" w:fill="F2F2F2"/>
            <w:tcMar>
              <w:top w:w="60" w:type="dxa"/>
              <w:left w:w="100" w:type="dxa"/>
              <w:bottom w:w="60" w:type="dxa"/>
              <w:right w:w="100" w:type="dxa"/>
            </w:tcMar>
            <w:vAlign w:val="center"/>
          </w:tcPr>
          <w:p w14:paraId="50B32E1D" w14:textId="77777777" w:rsidR="00D71E7A" w:rsidRDefault="00A94191">
            <w:r>
              <w:rPr>
                <w:sz w:val="19"/>
                <w:szCs w:val="19"/>
              </w:rPr>
              <w:t>.255</w:t>
            </w:r>
          </w:p>
        </w:tc>
      </w:tr>
    </w:tbl>
    <w:p w14:paraId="7876797F" w14:textId="77777777" w:rsidR="00D71E7A" w:rsidRDefault="00A94191">
      <w:pPr>
        <w:spacing w:after="150"/>
      </w:pPr>
      <w:r>
        <w:t>C'est exactement l'opération faite pour découper un VPC /16 en sous-réseaux /24.</w:t>
      </w:r>
    </w:p>
    <w:p w14:paraId="479C1418" w14:textId="77777777" w:rsidR="003A1F91" w:rsidRDefault="003A1F91">
      <w:pPr>
        <w:spacing w:after="150"/>
      </w:pPr>
    </w:p>
    <w:p w14:paraId="40578922" w14:textId="77777777" w:rsidR="003A1F91" w:rsidRDefault="003A1F91">
      <w:pPr>
        <w:spacing w:after="150"/>
      </w:pPr>
    </w:p>
    <w:p w14:paraId="73CCA258" w14:textId="77777777" w:rsidR="003A1F91" w:rsidRDefault="003A1F91">
      <w:pPr>
        <w:spacing w:after="150"/>
      </w:pPr>
    </w:p>
    <w:p w14:paraId="32DC98AA" w14:textId="77777777" w:rsidR="003A1F91" w:rsidRDefault="003A1F91">
      <w:pPr>
        <w:spacing w:after="150"/>
      </w:pPr>
    </w:p>
    <w:p w14:paraId="5B4BE412" w14:textId="77777777" w:rsidR="003A1F91" w:rsidRDefault="003A1F91">
      <w:pPr>
        <w:spacing w:after="150"/>
      </w:pPr>
    </w:p>
    <w:p w14:paraId="152D6478" w14:textId="77777777" w:rsidR="003A1F91" w:rsidRDefault="003A1F91">
      <w:pPr>
        <w:spacing w:after="150"/>
      </w:pPr>
    </w:p>
    <w:p w14:paraId="414ACADC" w14:textId="77777777" w:rsidR="003A1F91" w:rsidRDefault="003A1F91">
      <w:pPr>
        <w:spacing w:after="150"/>
      </w:pPr>
    </w:p>
    <w:p w14:paraId="789B726A" w14:textId="77777777" w:rsidR="003A1F91" w:rsidRDefault="003A1F91">
      <w:pPr>
        <w:spacing w:after="150"/>
      </w:pPr>
    </w:p>
    <w:p w14:paraId="741FF89E" w14:textId="77777777" w:rsidR="00D71E7A" w:rsidRDefault="00A94191">
      <w:pPr>
        <w:pStyle w:val="Titre2"/>
      </w:pPr>
      <w:r>
        <w:rPr>
          <w:color w:val="A0202A"/>
        </w:rPr>
        <w:lastRenderedPageBreak/>
        <w:t>5. Les VLAN (section complémentaire)</w:t>
      </w:r>
    </w:p>
    <w:p w14:paraId="0991AC6E" w14:textId="77777777" w:rsidR="00D71E7A" w:rsidRDefault="00A94191">
      <w:pPr>
        <w:spacing w:after="150"/>
      </w:pPr>
      <w:r>
        <w:t>Cette partie ne figure pas dans les supports Jour 1 / Jour 2 mais complète logiquement le chapitre Ethernet/MAC : c'est le mécanisme qui permet de segmenter un réseau local au niveau du switch, avant même de parler de sous-réseaux IP.</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18718D5F"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3490A226" w14:textId="77777777" w:rsidR="00D71E7A" w:rsidRDefault="00A94191">
            <w:pPr>
              <w:spacing w:after="80"/>
            </w:pPr>
            <w:r>
              <w:rPr>
                <w:b/>
                <w:bCs/>
                <w:color w:val="1F4E79"/>
                <w:sz w:val="22"/>
                <w:szCs w:val="22"/>
              </w:rPr>
              <w:t>Qu'est-ce que c'est ?</w:t>
            </w:r>
          </w:p>
          <w:p w14:paraId="2BA94966" w14:textId="77777777" w:rsidR="00D71E7A" w:rsidRDefault="00A94191">
            <w:pPr>
              <w:spacing w:after="150"/>
            </w:pPr>
            <w:r>
              <w:t>Un VLAN (Virtual LAN, réseau local virtuel) est un découpage logique d'un même réseau physique en plusieurs réseaux locaux indépendants. Deux machines branchées sur le même switch physique peuvent appartenir à des VLAN différents et donc être totalement isolées l'une de l'autre, comme si elles étaient sur deux switches séparés.</w:t>
            </w:r>
          </w:p>
        </w:tc>
      </w:tr>
    </w:tbl>
    <w:p w14:paraId="57493BA5" w14:textId="77777777" w:rsidR="00D71E7A" w:rsidRDefault="00D71E7A">
      <w:pPr>
        <w:spacing w:after="150"/>
      </w:pP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41E57F6A" w14:textId="77777777">
        <w:tblPrEx>
          <w:tblCellMar>
            <w:top w:w="0" w:type="dxa"/>
            <w:bottom w:w="0" w:type="dxa"/>
          </w:tblCellMar>
        </w:tblPrEx>
        <w:tc>
          <w:tcPr>
            <w:tcW w:w="0" w:type="auto"/>
            <w:shd w:val="clear" w:color="auto" w:fill="E2F0E0"/>
            <w:tcMar>
              <w:top w:w="120" w:type="dxa"/>
              <w:left w:w="150" w:type="dxa"/>
              <w:bottom w:w="120" w:type="dxa"/>
              <w:right w:w="150" w:type="dxa"/>
            </w:tcMar>
          </w:tcPr>
          <w:p w14:paraId="2F820362" w14:textId="77777777" w:rsidR="00D71E7A" w:rsidRDefault="00A94191">
            <w:pPr>
              <w:spacing w:after="80"/>
            </w:pPr>
            <w:r>
              <w:rPr>
                <w:b/>
                <w:bCs/>
                <w:color w:val="2E7D32"/>
                <w:sz w:val="22"/>
                <w:szCs w:val="22"/>
              </w:rPr>
              <w:t>À quoi ça sert ?</w:t>
            </w:r>
          </w:p>
          <w:p w14:paraId="29C8834C" w14:textId="77777777" w:rsidR="00D71E7A" w:rsidRDefault="00A94191">
            <w:pPr>
              <w:spacing w:after="150"/>
            </w:pPr>
            <w:r>
              <w:t>Segmenter le trafic pour des raisons d'organisation (VLAN par service : RH, Compta, Production…) ou de sécurité (isoler des machines sensibles).</w:t>
            </w:r>
          </w:p>
          <w:p w14:paraId="0C61B309" w14:textId="77777777" w:rsidR="00D71E7A" w:rsidRDefault="00A94191">
            <w:pPr>
              <w:spacing w:after="150"/>
            </w:pPr>
            <w:r>
              <w:t>Réduire la taille des domaines de broadcast : moins de machines reçoivent chaque broadcast, ce qui améliore les performances.</w:t>
            </w:r>
          </w:p>
          <w:p w14:paraId="1B1E0B22" w14:textId="77777777" w:rsidR="00D71E7A" w:rsidRDefault="00A94191">
            <w:pPr>
              <w:spacing w:after="150"/>
            </w:pPr>
            <w:r>
              <w:t>Appliquer des règles de sécurité différentes selon le VLAN (via le routeur ou un pare-feu inter-VLAN).</w:t>
            </w:r>
          </w:p>
          <w:p w14:paraId="6A9DC6EE" w14:textId="77777777" w:rsidR="00D71E7A" w:rsidRDefault="00A94191">
            <w:pPr>
              <w:spacing w:after="150"/>
            </w:pPr>
            <w:r>
              <w:t>Économiser du matériel : un seul switch physique peut héberger plusieurs réseaux logiques, alors qu'il aurait fallu plusieurs switches séparés autrefois.</w:t>
            </w:r>
          </w:p>
        </w:tc>
      </w:tr>
    </w:tbl>
    <w:p w14:paraId="1C55CF04" w14:textId="77777777" w:rsidR="00D71E7A" w:rsidRDefault="00D71E7A">
      <w:pPr>
        <w:spacing w:after="150"/>
      </w:pPr>
    </w:p>
    <w:tbl>
      <w:tblPr>
        <w:tblW w:w="5000" w:type="pct"/>
        <w:tblBorders>
          <w:top w:val="single" w:sz="6" w:space="0" w:color="B35900"/>
          <w:left w:val="single" w:sz="6" w:space="0" w:color="B35900"/>
          <w:bottom w:val="single" w:sz="6" w:space="0" w:color="B35900"/>
          <w:right w:val="single" w:sz="6" w:space="0" w:color="B359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694FDC9C" w14:textId="77777777">
        <w:tblPrEx>
          <w:tblCellMar>
            <w:top w:w="0" w:type="dxa"/>
            <w:bottom w:w="0" w:type="dxa"/>
          </w:tblCellMar>
        </w:tblPrEx>
        <w:tc>
          <w:tcPr>
            <w:tcW w:w="0" w:type="auto"/>
            <w:shd w:val="clear" w:color="auto" w:fill="FCE4CC"/>
            <w:tcMar>
              <w:top w:w="120" w:type="dxa"/>
              <w:left w:w="150" w:type="dxa"/>
              <w:bottom w:w="120" w:type="dxa"/>
              <w:right w:w="150" w:type="dxa"/>
            </w:tcMar>
          </w:tcPr>
          <w:p w14:paraId="22F38733" w14:textId="77777777" w:rsidR="00D71E7A" w:rsidRDefault="00A94191">
            <w:pPr>
              <w:spacing w:after="80"/>
            </w:pPr>
            <w:r>
              <w:rPr>
                <w:b/>
                <w:bCs/>
                <w:color w:val="B35900"/>
                <w:sz w:val="22"/>
                <w:szCs w:val="22"/>
              </w:rPr>
              <w:t>Comment ça marche ?</w:t>
            </w:r>
          </w:p>
          <w:p w14:paraId="73967296" w14:textId="77777777" w:rsidR="00D71E7A" w:rsidRDefault="00A94191">
            <w:pPr>
              <w:spacing w:after="150"/>
            </w:pPr>
            <w:r>
              <w:t xml:space="preserve">Chaque VLAN est identifié par un numéro (VLAN ID, de 1 à 4094). Un port de switch peut être configuré en mode « </w:t>
            </w:r>
            <w:proofErr w:type="spellStart"/>
            <w:r>
              <w:t>access</w:t>
            </w:r>
            <w:proofErr w:type="spellEnd"/>
            <w:r>
              <w:t xml:space="preserve"> » (il appartient à un seul VLAN, utilisé pour brancher un PC) ou en mode « </w:t>
            </w:r>
            <w:proofErr w:type="spellStart"/>
            <w:r>
              <w:t>trunk</w:t>
            </w:r>
            <w:proofErr w:type="spellEnd"/>
            <w:r>
              <w:t xml:space="preserve"> » (il transporte plusieurs VLAN, utilisé pour relier deux switches entre eux ou un switch à un routeur).</w:t>
            </w:r>
          </w:p>
          <w:p w14:paraId="6DB6D422" w14:textId="77777777" w:rsidR="00D71E7A" w:rsidRDefault="00A94191">
            <w:pPr>
              <w:spacing w:after="150"/>
            </w:pPr>
            <w:r>
              <w:t xml:space="preserve">Sur un lien </w:t>
            </w:r>
            <w:proofErr w:type="spellStart"/>
            <w:r>
              <w:t>trunk</w:t>
            </w:r>
            <w:proofErr w:type="spellEnd"/>
            <w:r>
              <w:t>, chaque trame Ethernet est marquée (« taguée ») avec le numéro de son VLAN grâce à la norme IEEE 802.1Q : un champ de 4 octets est inséré dans l'en-tête Ethernet.</w:t>
            </w:r>
          </w:p>
          <w:p w14:paraId="19F50F12" w14:textId="77777777" w:rsidR="00D71E7A" w:rsidRDefault="00A94191">
            <w:pPr>
              <w:spacing w:after="150"/>
            </w:pPr>
            <w:r>
              <w:t xml:space="preserve">Par défaut, deux VLAN différents ne </w:t>
            </w:r>
            <w:proofErr w:type="gramStart"/>
            <w:r>
              <w:t>peuvent</w:t>
            </w:r>
            <w:proofErr w:type="gramEnd"/>
            <w:r>
              <w:t xml:space="preserve"> pas communiquer entre eux : il faut un routeur (ou un switch de niveau 3, ou un firewall) qui fasse du routage inter-VLAN pour autoriser explicitement le trafic entre eux.</w:t>
            </w:r>
          </w:p>
        </w:tc>
      </w:tr>
    </w:tbl>
    <w:p w14:paraId="37CF39EB" w14:textId="77777777" w:rsidR="00D71E7A" w:rsidRDefault="00D71E7A">
      <w:pPr>
        <w:spacing w:after="150"/>
      </w:pPr>
    </w:p>
    <w:tbl>
      <w:tblPr>
        <w:tblW w:w="5000" w:type="pct"/>
        <w:tblBorders>
          <w:top w:val="single" w:sz="6" w:space="0" w:color="A0202A"/>
          <w:left w:val="single" w:sz="6" w:space="0" w:color="A0202A"/>
          <w:bottom w:val="single" w:sz="6" w:space="0" w:color="A0202A"/>
          <w:right w:val="single" w:sz="6" w:space="0" w:color="A020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3869E40C" w14:textId="77777777">
        <w:tblPrEx>
          <w:tblCellMar>
            <w:top w:w="0" w:type="dxa"/>
            <w:bottom w:w="0" w:type="dxa"/>
          </w:tblCellMar>
        </w:tblPrEx>
        <w:tc>
          <w:tcPr>
            <w:tcW w:w="0" w:type="auto"/>
            <w:shd w:val="clear" w:color="auto" w:fill="F8DCDC"/>
            <w:tcMar>
              <w:top w:w="120" w:type="dxa"/>
              <w:left w:w="150" w:type="dxa"/>
              <w:bottom w:w="120" w:type="dxa"/>
              <w:right w:w="150" w:type="dxa"/>
            </w:tcMar>
          </w:tcPr>
          <w:p w14:paraId="23EDBFC5" w14:textId="77777777" w:rsidR="00D71E7A" w:rsidRDefault="00A94191">
            <w:pPr>
              <w:spacing w:after="80"/>
            </w:pPr>
            <w:r>
              <w:rPr>
                <w:b/>
                <w:bCs/>
                <w:color w:val="A0202A"/>
                <w:sz w:val="22"/>
                <w:szCs w:val="22"/>
              </w:rPr>
              <w:t>Avantages / inconvénients</w:t>
            </w:r>
          </w:p>
          <w:p w14:paraId="72E2A269" w14:textId="77777777" w:rsidR="00D71E7A" w:rsidRDefault="00A94191">
            <w:pPr>
              <w:pStyle w:val="Paragraphedeliste"/>
              <w:numPr>
                <w:ilvl w:val="0"/>
                <w:numId w:val="2"/>
              </w:numPr>
              <w:spacing w:after="80"/>
            </w:pPr>
            <w:r>
              <w:t>+ Isolation logique sans câblage supplémentaire</w:t>
            </w:r>
          </w:p>
          <w:p w14:paraId="7B7D78AC" w14:textId="77777777" w:rsidR="00D71E7A" w:rsidRDefault="00A94191">
            <w:pPr>
              <w:pStyle w:val="Paragraphedeliste"/>
              <w:numPr>
                <w:ilvl w:val="0"/>
                <w:numId w:val="2"/>
              </w:numPr>
              <w:spacing w:after="80"/>
            </w:pPr>
            <w:r>
              <w:t>+ Domaines de broadcast plus petits → meilleures performances</w:t>
            </w:r>
          </w:p>
          <w:p w14:paraId="178B594B" w14:textId="77777777" w:rsidR="00D71E7A" w:rsidRDefault="00A94191">
            <w:pPr>
              <w:pStyle w:val="Paragraphedeliste"/>
              <w:numPr>
                <w:ilvl w:val="0"/>
                <w:numId w:val="2"/>
              </w:numPr>
              <w:spacing w:after="80"/>
            </w:pPr>
            <w:r>
              <w:t>+ Sécurité renforcée : on peut appliquer des règles de filtrage entre VLAN</w:t>
            </w:r>
          </w:p>
          <w:p w14:paraId="57ED60FF" w14:textId="77777777" w:rsidR="00D71E7A" w:rsidRDefault="00A94191">
            <w:pPr>
              <w:pStyle w:val="Paragraphedeliste"/>
              <w:numPr>
                <w:ilvl w:val="0"/>
                <w:numId w:val="2"/>
              </w:numPr>
              <w:spacing w:after="80"/>
            </w:pPr>
            <w:r>
              <w:t>+ Flexibilité : on change l'appartenance d'un port à un VLAN par simple configuration</w:t>
            </w:r>
          </w:p>
          <w:p w14:paraId="48AEECCE" w14:textId="77777777" w:rsidR="00D71E7A" w:rsidRDefault="00A94191">
            <w:pPr>
              <w:pStyle w:val="Paragraphedeliste"/>
              <w:numPr>
                <w:ilvl w:val="0"/>
                <w:numId w:val="2"/>
              </w:numPr>
              <w:spacing w:after="80"/>
            </w:pPr>
            <w:r>
              <w:t>– Complexité de configuration et de documentation supplémentaire</w:t>
            </w:r>
          </w:p>
          <w:p w14:paraId="79BF7053" w14:textId="77777777" w:rsidR="00D71E7A" w:rsidRDefault="00A94191">
            <w:pPr>
              <w:pStyle w:val="Paragraphedeliste"/>
              <w:numPr>
                <w:ilvl w:val="0"/>
                <w:numId w:val="2"/>
              </w:numPr>
              <w:spacing w:after="80"/>
            </w:pPr>
            <w:r>
              <w:t>– Un routeur (ou un lien inter-VLAN) est nécessaire pour toute communication entre VLAN, ce qui ajoute un point de passage à surveiller</w:t>
            </w:r>
          </w:p>
          <w:p w14:paraId="40452A05" w14:textId="77777777" w:rsidR="00D71E7A" w:rsidRDefault="00A94191">
            <w:pPr>
              <w:pStyle w:val="Paragraphedeliste"/>
              <w:numPr>
                <w:ilvl w:val="0"/>
                <w:numId w:val="2"/>
              </w:numPr>
              <w:spacing w:after="80"/>
            </w:pPr>
            <w:r>
              <w:t xml:space="preserve">– Une mauvaise configuration de </w:t>
            </w:r>
            <w:proofErr w:type="spellStart"/>
            <w:r>
              <w:t>trunk</w:t>
            </w:r>
            <w:proofErr w:type="spellEnd"/>
            <w:r>
              <w:t xml:space="preserve"> ou de VLAN natif peut créer des failles de sécurité (VLAN </w:t>
            </w:r>
            <w:proofErr w:type="spellStart"/>
            <w:r>
              <w:t>hopping</w:t>
            </w:r>
            <w:proofErr w:type="spellEnd"/>
            <w:r>
              <w:t>)</w:t>
            </w:r>
          </w:p>
        </w:tc>
      </w:tr>
    </w:tbl>
    <w:p w14:paraId="515E7F38" w14:textId="77777777" w:rsidR="00D71E7A" w:rsidRDefault="00D71E7A">
      <w:pPr>
        <w:spacing w:after="150"/>
      </w:pPr>
    </w:p>
    <w:p w14:paraId="31435F89" w14:textId="77777777" w:rsidR="00D71E7A" w:rsidRDefault="00A94191">
      <w:pPr>
        <w:spacing w:before="150" w:after="150"/>
        <w:jc w:val="center"/>
      </w:pPr>
      <w:r>
        <w:rPr>
          <w:noProof/>
        </w:rPr>
        <w:lastRenderedPageBreak/>
        <w:drawing>
          <wp:inline distT="0" distB="0" distL="0" distR="0" wp14:anchorId="09FC38CD" wp14:editId="2C1BD7BB">
            <wp:extent cx="4381500" cy="2714625"/>
            <wp:effectExtent l="0" t="0" r="0" b="0"/>
            <wp:docPr id="14821040" name="Image 1482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714625"/>
                    </a:xfrm>
                    <a:prstGeom prst="rect">
                      <a:avLst/>
                    </a:prstGeom>
                  </pic:spPr>
                </pic:pic>
              </a:graphicData>
            </a:graphic>
          </wp:inline>
        </w:drawing>
      </w:r>
    </w:p>
    <w:p w14:paraId="00B4DC98" w14:textId="77777777" w:rsidR="00D71E7A" w:rsidRDefault="00A94191">
      <w:pPr>
        <w:spacing w:after="250"/>
        <w:jc w:val="center"/>
      </w:pPr>
      <w:r>
        <w:rPr>
          <w:i/>
          <w:iCs/>
          <w:color w:val="595959"/>
          <w:sz w:val="18"/>
          <w:szCs w:val="18"/>
        </w:rPr>
        <w:t>Deux VLAN sur un même switch physique : isolation logique, communication uniquement via le routeur.</w:t>
      </w:r>
    </w:p>
    <w:p w14:paraId="357F742F" w14:textId="77777777" w:rsidR="00D71E7A" w:rsidRDefault="00A94191">
      <w:pPr>
        <w:pStyle w:val="Titre3"/>
      </w:pPr>
      <w:r>
        <w:t>Pas-à-pas : mettre en place deux VLAN sur un switch</w:t>
      </w:r>
    </w:p>
    <w:p w14:paraId="7598F50E" w14:textId="77777777" w:rsidR="00D71E7A" w:rsidRDefault="00A94191">
      <w:pPr>
        <w:pStyle w:val="Paragraphedeliste"/>
        <w:numPr>
          <w:ilvl w:val="0"/>
          <w:numId w:val="7"/>
        </w:numPr>
        <w:spacing w:after="80"/>
      </w:pPr>
      <w:r>
        <w:t>Créer les VLAN sur le switch (ex. VLAN 10 = « RH », VLAN 20 = « Compta ») avec leur numéro et un nom</w:t>
      </w:r>
    </w:p>
    <w:p w14:paraId="07FE186B" w14:textId="77777777" w:rsidR="00D71E7A" w:rsidRDefault="00A94191">
      <w:pPr>
        <w:pStyle w:val="Paragraphedeliste"/>
        <w:numPr>
          <w:ilvl w:val="0"/>
          <w:numId w:val="7"/>
        </w:numPr>
        <w:spacing w:after="80"/>
      </w:pPr>
      <w:r>
        <w:t xml:space="preserve">Affecter chaque port destiné à un PC en mode </w:t>
      </w:r>
      <w:proofErr w:type="spellStart"/>
      <w:r>
        <w:t>access</w:t>
      </w:r>
      <w:proofErr w:type="spellEnd"/>
      <w:r>
        <w:t xml:space="preserve"> au VLAN correspondant (PC-1 et PC-2 → VLAN 10 ; PC-3 et PC-4 → VLAN 20)</w:t>
      </w:r>
    </w:p>
    <w:p w14:paraId="39FB7DF0" w14:textId="77777777" w:rsidR="00D71E7A" w:rsidRDefault="00A94191">
      <w:pPr>
        <w:pStyle w:val="Paragraphedeliste"/>
        <w:numPr>
          <w:ilvl w:val="0"/>
          <w:numId w:val="7"/>
        </w:numPr>
        <w:spacing w:after="80"/>
      </w:pPr>
      <w:r>
        <w:t xml:space="preserve">Configurer en mode </w:t>
      </w:r>
      <w:proofErr w:type="spellStart"/>
      <w:r>
        <w:t>trunk</w:t>
      </w:r>
      <w:proofErr w:type="spellEnd"/>
      <w:r>
        <w:t xml:space="preserve"> le port qui relie le switch au routeur (ou à un autre switch), en autorisant les VLAN 10 et 20 à y circuler, tagués 802.1Q</w:t>
      </w:r>
    </w:p>
    <w:p w14:paraId="001B3B74" w14:textId="77777777" w:rsidR="00D71E7A" w:rsidRDefault="00A94191">
      <w:pPr>
        <w:pStyle w:val="Paragraphedeliste"/>
        <w:numPr>
          <w:ilvl w:val="0"/>
          <w:numId w:val="7"/>
        </w:numPr>
        <w:spacing w:after="80"/>
      </w:pPr>
      <w:r>
        <w:t>Créer sur le routeur une interface (ou sous-interface) par VLAN, avec une adresse IP servant de passerelle pour ce VLAN (ex. 192.168.10.1 pour le VLAN 10, 192.168.20.1 pour le VLAN 20)</w:t>
      </w:r>
    </w:p>
    <w:p w14:paraId="2FC48DC2" w14:textId="77777777" w:rsidR="00D71E7A" w:rsidRDefault="00A94191">
      <w:pPr>
        <w:pStyle w:val="Paragraphedeliste"/>
        <w:numPr>
          <w:ilvl w:val="0"/>
          <w:numId w:val="7"/>
        </w:numPr>
        <w:spacing w:after="80"/>
      </w:pPr>
      <w:r>
        <w:t>Autoriser ou filtrer, sur le routeur, le trafic entre VLAN selon les besoins de sécurité</w:t>
      </w:r>
    </w:p>
    <w:p w14:paraId="227F234C" w14:textId="77777777" w:rsidR="00D71E7A" w:rsidRDefault="00A94191">
      <w:pPr>
        <w:pStyle w:val="Titre3"/>
      </w:pPr>
      <w:r>
        <w:t>Lien avec le cloud</w:t>
      </w:r>
    </w:p>
    <w:p w14:paraId="0279D7FB" w14:textId="77777777" w:rsidR="00D71E7A" w:rsidRDefault="00A94191">
      <w:pPr>
        <w:spacing w:after="150"/>
      </w:pPr>
      <w:r>
        <w:t>Le concept de VLAN n'existe pas tel quel dans un VPC classique (AWS/Azure/GCP simulent le réseau différemment), mais l'idée de segmentation logique s'y retrouve directement : plusieurs sous-réseaux (</w:t>
      </w:r>
      <w:proofErr w:type="spellStart"/>
      <w:r>
        <w:t>subnets</w:t>
      </w:r>
      <w:proofErr w:type="spellEnd"/>
      <w:r>
        <w:t xml:space="preserve">) dans un même VPC jouent un rôle similaire à des VLAN, et les </w:t>
      </w:r>
      <w:proofErr w:type="spellStart"/>
      <w:r>
        <w:t>security</w:t>
      </w:r>
      <w:proofErr w:type="spellEnd"/>
      <w:r>
        <w:t xml:space="preserve"> groups / NACL remplissent le rôle de filtrage inter-segments que ferait un routeur inter-VLAN sur site.</w:t>
      </w:r>
    </w:p>
    <w:p w14:paraId="3FED44EF" w14:textId="77777777" w:rsidR="003A1F91" w:rsidRDefault="003A1F91">
      <w:pPr>
        <w:pStyle w:val="Titre2"/>
      </w:pPr>
    </w:p>
    <w:p w14:paraId="4F93DA26" w14:textId="77777777" w:rsidR="003A1F91" w:rsidRDefault="003A1F91">
      <w:pPr>
        <w:pStyle w:val="Titre2"/>
      </w:pPr>
    </w:p>
    <w:p w14:paraId="7E4C496A" w14:textId="77777777" w:rsidR="003A1F91" w:rsidRDefault="003A1F91">
      <w:pPr>
        <w:pStyle w:val="Titre2"/>
      </w:pPr>
    </w:p>
    <w:p w14:paraId="319D7B9F" w14:textId="77777777" w:rsidR="003A1F91" w:rsidRDefault="003A1F91">
      <w:pPr>
        <w:pStyle w:val="Titre2"/>
      </w:pPr>
    </w:p>
    <w:p w14:paraId="677C6766" w14:textId="77777777" w:rsidR="003A1F91" w:rsidRDefault="003A1F91">
      <w:pPr>
        <w:pStyle w:val="Titre2"/>
      </w:pPr>
    </w:p>
    <w:p w14:paraId="160E2618" w14:textId="77777777" w:rsidR="003A1F91" w:rsidRDefault="003A1F91">
      <w:pPr>
        <w:pStyle w:val="Titre2"/>
      </w:pPr>
    </w:p>
    <w:p w14:paraId="796EB674" w14:textId="77777777" w:rsidR="003A1F91" w:rsidRDefault="003A1F91">
      <w:pPr>
        <w:pStyle w:val="Titre2"/>
      </w:pPr>
    </w:p>
    <w:p w14:paraId="534E607F" w14:textId="77777777" w:rsidR="003A1F91" w:rsidRDefault="003A1F91">
      <w:pPr>
        <w:pStyle w:val="Titre2"/>
      </w:pPr>
    </w:p>
    <w:p w14:paraId="151256F4" w14:textId="77777777" w:rsidR="003A1F91" w:rsidRDefault="003A1F91">
      <w:pPr>
        <w:pStyle w:val="Titre2"/>
      </w:pPr>
    </w:p>
    <w:p w14:paraId="175F6299" w14:textId="00D8B7DD" w:rsidR="00D71E7A" w:rsidRDefault="00A94191">
      <w:pPr>
        <w:pStyle w:val="Titre2"/>
      </w:pPr>
      <w:r>
        <w:lastRenderedPageBreak/>
        <w:t>6. IPv6 en survol (notation, pas de calcul)</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73D1EDA9"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415633B8" w14:textId="77777777" w:rsidR="00D71E7A" w:rsidRDefault="00A94191">
            <w:pPr>
              <w:spacing w:after="80"/>
            </w:pPr>
            <w:r>
              <w:rPr>
                <w:b/>
                <w:bCs/>
                <w:color w:val="1F4E79"/>
                <w:sz w:val="22"/>
                <w:szCs w:val="22"/>
              </w:rPr>
              <w:t>Qu'est-ce que c'est ?</w:t>
            </w:r>
          </w:p>
          <w:p w14:paraId="230AE3CD" w14:textId="77777777" w:rsidR="00D71E7A" w:rsidRDefault="00A94191">
            <w:pPr>
              <w:spacing w:after="150"/>
            </w:pPr>
            <w:r>
              <w:t>IPv6 est la version d'adressage IP conçue pour succéder à IPv4. Une adresse IPv6 fait 128 bits (contre 32 pour IPv4), notée en 8 groupes de 16 bits en hexadécimal séparés par « : » (ex. 2001:0db8:0000:0000:0000:0000:0042:8329).</w:t>
            </w:r>
          </w:p>
        </w:tc>
      </w:tr>
    </w:tbl>
    <w:p w14:paraId="57976374" w14:textId="77777777" w:rsidR="00D71E7A" w:rsidRDefault="00D71E7A">
      <w:pPr>
        <w:spacing w:after="150"/>
      </w:pP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62FD13BD" w14:textId="77777777">
        <w:tblPrEx>
          <w:tblCellMar>
            <w:top w:w="0" w:type="dxa"/>
            <w:bottom w:w="0" w:type="dxa"/>
          </w:tblCellMar>
        </w:tblPrEx>
        <w:tc>
          <w:tcPr>
            <w:tcW w:w="0" w:type="auto"/>
            <w:shd w:val="clear" w:color="auto" w:fill="E2F0E0"/>
            <w:tcMar>
              <w:top w:w="120" w:type="dxa"/>
              <w:left w:w="150" w:type="dxa"/>
              <w:bottom w:w="120" w:type="dxa"/>
              <w:right w:w="150" w:type="dxa"/>
            </w:tcMar>
          </w:tcPr>
          <w:p w14:paraId="65CF4B1B" w14:textId="77777777" w:rsidR="00D71E7A" w:rsidRDefault="00A94191">
            <w:pPr>
              <w:spacing w:after="80"/>
            </w:pPr>
            <w:r>
              <w:rPr>
                <w:b/>
                <w:bCs/>
                <w:color w:val="2E7D32"/>
                <w:sz w:val="22"/>
                <w:szCs w:val="22"/>
              </w:rPr>
              <w:t>À quoi ça sert ?</w:t>
            </w:r>
          </w:p>
          <w:p w14:paraId="5C812F36" w14:textId="77777777" w:rsidR="00D71E7A" w:rsidRDefault="00A94191">
            <w:pPr>
              <w:spacing w:after="150"/>
            </w:pPr>
            <w:r>
              <w:t>Résoudre la pénurie d'adresses IPv4 (2¹²⁸ ≈ 3,4 × 10³⁸ adresses possibles) et supprimer le besoin de NAT, puisque chaque machine peut avoir sa propre adresse publique.</w:t>
            </w:r>
          </w:p>
        </w:tc>
      </w:tr>
    </w:tbl>
    <w:p w14:paraId="21EB33CC" w14:textId="77777777" w:rsidR="00D71E7A" w:rsidRDefault="00D71E7A">
      <w:pPr>
        <w:spacing w:after="150"/>
      </w:pPr>
    </w:p>
    <w:tbl>
      <w:tblPr>
        <w:tblW w:w="5000" w:type="pct"/>
        <w:tblBorders>
          <w:top w:val="single" w:sz="6" w:space="0" w:color="B35900"/>
          <w:left w:val="single" w:sz="6" w:space="0" w:color="B35900"/>
          <w:bottom w:val="single" w:sz="6" w:space="0" w:color="B35900"/>
          <w:right w:val="single" w:sz="6" w:space="0" w:color="B359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46FBA47E" w14:textId="77777777">
        <w:tblPrEx>
          <w:tblCellMar>
            <w:top w:w="0" w:type="dxa"/>
            <w:bottom w:w="0" w:type="dxa"/>
          </w:tblCellMar>
        </w:tblPrEx>
        <w:tc>
          <w:tcPr>
            <w:tcW w:w="0" w:type="auto"/>
            <w:shd w:val="clear" w:color="auto" w:fill="FCE4CC"/>
            <w:tcMar>
              <w:top w:w="120" w:type="dxa"/>
              <w:left w:w="150" w:type="dxa"/>
              <w:bottom w:w="120" w:type="dxa"/>
              <w:right w:w="150" w:type="dxa"/>
            </w:tcMar>
          </w:tcPr>
          <w:p w14:paraId="572ECF6E" w14:textId="77777777" w:rsidR="00D71E7A" w:rsidRDefault="00A94191">
            <w:pPr>
              <w:spacing w:after="80"/>
            </w:pPr>
            <w:r>
              <w:rPr>
                <w:b/>
                <w:bCs/>
                <w:color w:val="B35900"/>
                <w:sz w:val="22"/>
                <w:szCs w:val="22"/>
              </w:rPr>
              <w:t>Comment ça marche ?</w:t>
            </w:r>
          </w:p>
          <w:p w14:paraId="39D8A340" w14:textId="77777777" w:rsidR="00D71E7A" w:rsidRDefault="00A94191">
            <w:pPr>
              <w:spacing w:after="150"/>
            </w:pPr>
            <w:r>
              <w:t xml:space="preserve">Deux règles d'abréviation permettent de simplifier l'écriture : les zéros de tête de chaque groupe s'omettent (0db8 → db8), et une seule suite de groupes nuls peut être remplacée par </w:t>
            </w:r>
            <w:proofErr w:type="gramStart"/>
            <w:r>
              <w:t>« ::</w:t>
            </w:r>
            <w:proofErr w:type="gramEnd"/>
            <w:r>
              <w:t xml:space="preserve"> » — ce qui donne 2001:db8::42:8329 pour l'exemple ci-dessus. Le préfixe s'écrit comme en IPv4 (ex. 2001:db8:abcd::/64) ; /64 est la taille standard d'un sous-réseau IPv6, donc il n'y a pas de calcul de sous-réseau à faire comme en IPv4.</w:t>
            </w:r>
          </w:p>
        </w:tc>
      </w:tr>
    </w:tbl>
    <w:p w14:paraId="3EE2523C" w14:textId="77777777" w:rsidR="00D71E7A" w:rsidRDefault="00D71E7A">
      <w:pPr>
        <w:spacing w:after="15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7"/>
        <w:gridCol w:w="2249"/>
        <w:gridCol w:w="3264"/>
      </w:tblGrid>
      <w:tr w:rsidR="00D71E7A" w14:paraId="673CEAC9"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0B79A72F" w14:textId="77777777" w:rsidR="00D71E7A" w:rsidRDefault="00A94191">
            <w:r>
              <w:rPr>
                <w:b/>
                <w:bCs/>
                <w:color w:val="FFFFFF"/>
                <w:sz w:val="19"/>
                <w:szCs w:val="19"/>
              </w:rPr>
              <w:t>Adresse</w:t>
            </w:r>
          </w:p>
        </w:tc>
        <w:tc>
          <w:tcPr>
            <w:tcW w:w="4000" w:type="dxa"/>
            <w:shd w:val="clear" w:color="auto" w:fill="1F4E79"/>
            <w:tcMar>
              <w:top w:w="80" w:type="dxa"/>
              <w:left w:w="100" w:type="dxa"/>
              <w:bottom w:w="80" w:type="dxa"/>
              <w:right w:w="100" w:type="dxa"/>
            </w:tcMar>
            <w:vAlign w:val="center"/>
          </w:tcPr>
          <w:p w14:paraId="550F7251" w14:textId="77777777" w:rsidR="00D71E7A" w:rsidRDefault="00A94191">
            <w:r>
              <w:rPr>
                <w:b/>
                <w:bCs/>
                <w:color w:val="FFFFFF"/>
                <w:sz w:val="19"/>
                <w:szCs w:val="19"/>
              </w:rPr>
              <w:t>Rôle</w:t>
            </w:r>
          </w:p>
        </w:tc>
        <w:tc>
          <w:tcPr>
            <w:tcW w:w="3800" w:type="dxa"/>
            <w:shd w:val="clear" w:color="auto" w:fill="1F4E79"/>
            <w:tcMar>
              <w:top w:w="80" w:type="dxa"/>
              <w:left w:w="100" w:type="dxa"/>
              <w:bottom w:w="80" w:type="dxa"/>
              <w:right w:w="100" w:type="dxa"/>
            </w:tcMar>
            <w:vAlign w:val="center"/>
          </w:tcPr>
          <w:p w14:paraId="4CA168C3" w14:textId="77777777" w:rsidR="00D71E7A" w:rsidRDefault="00A94191">
            <w:r>
              <w:rPr>
                <w:b/>
                <w:bCs/>
                <w:color w:val="FFFFFF"/>
                <w:sz w:val="19"/>
                <w:szCs w:val="19"/>
              </w:rPr>
              <w:t>Équivalent IPv4</w:t>
            </w:r>
          </w:p>
        </w:tc>
      </w:tr>
      <w:tr w:rsidR="00D71E7A" w14:paraId="72D3B929"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7081B14" w14:textId="77777777" w:rsidR="00D71E7A" w:rsidRDefault="00A94191">
            <w:r>
              <w:rPr>
                <w:sz w:val="19"/>
                <w:szCs w:val="19"/>
              </w:rPr>
              <w:t>:</w:t>
            </w:r>
            <w:proofErr w:type="gramStart"/>
            <w:r>
              <w:rPr>
                <w:sz w:val="19"/>
                <w:szCs w:val="19"/>
              </w:rPr>
              <w:t>:</w:t>
            </w:r>
            <w:proofErr w:type="gramEnd"/>
            <w:r>
              <w:rPr>
                <w:sz w:val="19"/>
                <w:szCs w:val="19"/>
              </w:rPr>
              <w:t>1</w:t>
            </w:r>
          </w:p>
        </w:tc>
        <w:tc>
          <w:tcPr>
            <w:tcW w:w="4000" w:type="dxa"/>
            <w:shd w:val="clear" w:color="auto" w:fill="FFFFFF"/>
            <w:tcMar>
              <w:top w:w="60" w:type="dxa"/>
              <w:left w:w="100" w:type="dxa"/>
              <w:bottom w:w="60" w:type="dxa"/>
              <w:right w:w="100" w:type="dxa"/>
            </w:tcMar>
            <w:vAlign w:val="center"/>
          </w:tcPr>
          <w:p w14:paraId="7D03A3FB" w14:textId="77777777" w:rsidR="00D71E7A" w:rsidRDefault="00A94191">
            <w:r>
              <w:rPr>
                <w:sz w:val="19"/>
                <w:szCs w:val="19"/>
              </w:rPr>
              <w:t>loopback</w:t>
            </w:r>
          </w:p>
        </w:tc>
        <w:tc>
          <w:tcPr>
            <w:tcW w:w="3800" w:type="dxa"/>
            <w:shd w:val="clear" w:color="auto" w:fill="FFFFFF"/>
            <w:tcMar>
              <w:top w:w="60" w:type="dxa"/>
              <w:left w:w="100" w:type="dxa"/>
              <w:bottom w:w="60" w:type="dxa"/>
              <w:right w:w="100" w:type="dxa"/>
            </w:tcMar>
            <w:vAlign w:val="center"/>
          </w:tcPr>
          <w:p w14:paraId="0FB6CC99" w14:textId="77777777" w:rsidR="00D71E7A" w:rsidRDefault="00A94191">
            <w:r>
              <w:rPr>
                <w:sz w:val="19"/>
                <w:szCs w:val="19"/>
              </w:rPr>
              <w:t>127.0.0.1</w:t>
            </w:r>
          </w:p>
        </w:tc>
      </w:tr>
      <w:tr w:rsidR="00D71E7A" w14:paraId="2583C58A"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F7340D9" w14:textId="77777777" w:rsidR="00D71E7A" w:rsidRDefault="00A94191">
            <w:r>
              <w:rPr>
                <w:sz w:val="19"/>
                <w:szCs w:val="19"/>
              </w:rPr>
              <w:t>fe80::/10</w:t>
            </w:r>
          </w:p>
        </w:tc>
        <w:tc>
          <w:tcPr>
            <w:tcW w:w="4000" w:type="dxa"/>
            <w:shd w:val="clear" w:color="auto" w:fill="F2F2F2"/>
            <w:tcMar>
              <w:top w:w="60" w:type="dxa"/>
              <w:left w:w="100" w:type="dxa"/>
              <w:bottom w:w="60" w:type="dxa"/>
              <w:right w:w="100" w:type="dxa"/>
            </w:tcMar>
            <w:vAlign w:val="center"/>
          </w:tcPr>
          <w:p w14:paraId="438B8E7D" w14:textId="77777777" w:rsidR="00D71E7A" w:rsidRDefault="00A94191">
            <w:proofErr w:type="spellStart"/>
            <w:r>
              <w:rPr>
                <w:sz w:val="19"/>
                <w:szCs w:val="19"/>
              </w:rPr>
              <w:t>link</w:t>
            </w:r>
            <w:proofErr w:type="spellEnd"/>
            <w:r>
              <w:rPr>
                <w:sz w:val="19"/>
                <w:szCs w:val="19"/>
              </w:rPr>
              <w:t>-local (</w:t>
            </w:r>
            <w:proofErr w:type="spellStart"/>
            <w:r>
              <w:rPr>
                <w:sz w:val="19"/>
                <w:szCs w:val="19"/>
              </w:rPr>
              <w:t>auto-configurée</w:t>
            </w:r>
            <w:proofErr w:type="spellEnd"/>
            <w:r>
              <w:rPr>
                <w:sz w:val="19"/>
                <w:szCs w:val="19"/>
              </w:rPr>
              <w:t>)</w:t>
            </w:r>
          </w:p>
        </w:tc>
        <w:tc>
          <w:tcPr>
            <w:tcW w:w="3800" w:type="dxa"/>
            <w:shd w:val="clear" w:color="auto" w:fill="F2F2F2"/>
            <w:tcMar>
              <w:top w:w="60" w:type="dxa"/>
              <w:left w:w="100" w:type="dxa"/>
              <w:bottom w:w="60" w:type="dxa"/>
              <w:right w:w="100" w:type="dxa"/>
            </w:tcMar>
            <w:vAlign w:val="center"/>
          </w:tcPr>
          <w:p w14:paraId="5BE61A17" w14:textId="77777777" w:rsidR="00D71E7A" w:rsidRDefault="00A94191">
            <w:r>
              <w:rPr>
                <w:sz w:val="19"/>
                <w:szCs w:val="19"/>
              </w:rPr>
              <w:t>169.254.0.0/16</w:t>
            </w:r>
          </w:p>
        </w:tc>
      </w:tr>
      <w:tr w:rsidR="00D71E7A" w14:paraId="5B3B25AE"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4B3E0929" w14:textId="77777777" w:rsidR="00D71E7A" w:rsidRDefault="00A94191">
            <w:r>
              <w:rPr>
                <w:sz w:val="19"/>
                <w:szCs w:val="19"/>
              </w:rPr>
              <w:t>2000::/3</w:t>
            </w:r>
          </w:p>
        </w:tc>
        <w:tc>
          <w:tcPr>
            <w:tcW w:w="4000" w:type="dxa"/>
            <w:shd w:val="clear" w:color="auto" w:fill="FFFFFF"/>
            <w:tcMar>
              <w:top w:w="60" w:type="dxa"/>
              <w:left w:w="100" w:type="dxa"/>
              <w:bottom w:w="60" w:type="dxa"/>
              <w:right w:w="100" w:type="dxa"/>
            </w:tcMar>
            <w:vAlign w:val="center"/>
          </w:tcPr>
          <w:p w14:paraId="25F2556B" w14:textId="77777777" w:rsidR="00D71E7A" w:rsidRDefault="00A94191">
            <w:r>
              <w:rPr>
                <w:sz w:val="19"/>
                <w:szCs w:val="19"/>
              </w:rPr>
              <w:t>adresses publiques (GUA)</w:t>
            </w:r>
          </w:p>
        </w:tc>
        <w:tc>
          <w:tcPr>
            <w:tcW w:w="3800" w:type="dxa"/>
            <w:shd w:val="clear" w:color="auto" w:fill="FFFFFF"/>
            <w:tcMar>
              <w:top w:w="60" w:type="dxa"/>
              <w:left w:w="100" w:type="dxa"/>
              <w:bottom w:w="60" w:type="dxa"/>
              <w:right w:w="100" w:type="dxa"/>
            </w:tcMar>
            <w:vAlign w:val="center"/>
          </w:tcPr>
          <w:p w14:paraId="5CC3B672" w14:textId="77777777" w:rsidR="00D71E7A" w:rsidRDefault="00A94191">
            <w:r>
              <w:rPr>
                <w:sz w:val="19"/>
                <w:szCs w:val="19"/>
              </w:rPr>
              <w:t>adresses publiques</w:t>
            </w:r>
          </w:p>
        </w:tc>
      </w:tr>
      <w:tr w:rsidR="00D71E7A" w14:paraId="2F518A0F"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07215E21" w14:textId="77777777" w:rsidR="00D71E7A" w:rsidRDefault="00A94191">
            <w:r>
              <w:rPr>
                <w:sz w:val="19"/>
                <w:szCs w:val="19"/>
              </w:rPr>
              <w:t>fc00::/7</w:t>
            </w:r>
          </w:p>
        </w:tc>
        <w:tc>
          <w:tcPr>
            <w:tcW w:w="4000" w:type="dxa"/>
            <w:shd w:val="clear" w:color="auto" w:fill="F2F2F2"/>
            <w:tcMar>
              <w:top w:w="60" w:type="dxa"/>
              <w:left w:w="100" w:type="dxa"/>
              <w:bottom w:w="60" w:type="dxa"/>
              <w:right w:w="100" w:type="dxa"/>
            </w:tcMar>
            <w:vAlign w:val="center"/>
          </w:tcPr>
          <w:p w14:paraId="2624CA44" w14:textId="77777777" w:rsidR="00D71E7A" w:rsidRDefault="00A94191">
            <w:r>
              <w:rPr>
                <w:sz w:val="19"/>
                <w:szCs w:val="19"/>
              </w:rPr>
              <w:t>adresses privées (ULA)</w:t>
            </w:r>
          </w:p>
        </w:tc>
        <w:tc>
          <w:tcPr>
            <w:tcW w:w="3800" w:type="dxa"/>
            <w:shd w:val="clear" w:color="auto" w:fill="F2F2F2"/>
            <w:tcMar>
              <w:top w:w="60" w:type="dxa"/>
              <w:left w:w="100" w:type="dxa"/>
              <w:bottom w:w="60" w:type="dxa"/>
              <w:right w:w="100" w:type="dxa"/>
            </w:tcMar>
            <w:vAlign w:val="center"/>
          </w:tcPr>
          <w:p w14:paraId="6C7067F8" w14:textId="77777777" w:rsidR="00D71E7A" w:rsidRDefault="00A94191">
            <w:r>
              <w:rPr>
                <w:sz w:val="19"/>
                <w:szCs w:val="19"/>
              </w:rPr>
              <w:t>RFC 1918</w:t>
            </w:r>
          </w:p>
        </w:tc>
      </w:tr>
      <w:tr w:rsidR="00D71E7A" w14:paraId="258EE4AD"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662A29C1" w14:textId="77777777" w:rsidR="00D71E7A" w:rsidRDefault="00A94191">
            <w:r>
              <w:rPr>
                <w:sz w:val="19"/>
                <w:szCs w:val="19"/>
              </w:rPr>
              <w:t>::/0</w:t>
            </w:r>
          </w:p>
        </w:tc>
        <w:tc>
          <w:tcPr>
            <w:tcW w:w="4000" w:type="dxa"/>
            <w:shd w:val="clear" w:color="auto" w:fill="FFFFFF"/>
            <w:tcMar>
              <w:top w:w="60" w:type="dxa"/>
              <w:left w:w="100" w:type="dxa"/>
              <w:bottom w:w="60" w:type="dxa"/>
              <w:right w:w="100" w:type="dxa"/>
            </w:tcMar>
            <w:vAlign w:val="center"/>
          </w:tcPr>
          <w:p w14:paraId="7A90B5D0" w14:textId="77777777" w:rsidR="00D71E7A" w:rsidRDefault="00A94191">
            <w:r>
              <w:rPr>
                <w:sz w:val="19"/>
                <w:szCs w:val="19"/>
              </w:rPr>
              <w:t>« tout Internet »</w:t>
            </w:r>
          </w:p>
        </w:tc>
        <w:tc>
          <w:tcPr>
            <w:tcW w:w="3800" w:type="dxa"/>
            <w:shd w:val="clear" w:color="auto" w:fill="FFFFFF"/>
            <w:tcMar>
              <w:top w:w="60" w:type="dxa"/>
              <w:left w:w="100" w:type="dxa"/>
              <w:bottom w:w="60" w:type="dxa"/>
              <w:right w:w="100" w:type="dxa"/>
            </w:tcMar>
            <w:vAlign w:val="center"/>
          </w:tcPr>
          <w:p w14:paraId="1C9BF190" w14:textId="77777777" w:rsidR="00D71E7A" w:rsidRDefault="00A94191">
            <w:r>
              <w:rPr>
                <w:sz w:val="19"/>
                <w:szCs w:val="19"/>
              </w:rPr>
              <w:t>0.0.0.0/0</w:t>
            </w:r>
          </w:p>
        </w:tc>
      </w:tr>
      <w:tr w:rsidR="00D71E7A" w14:paraId="2D0287B6" w14:textId="77777777">
        <w:tblPrEx>
          <w:tblBorders>
            <w:top w:val="single" w:sz="6" w:space="0" w:color="1F4E79"/>
            <w:left w:val="single" w:sz="6" w:space="0" w:color="1F4E79"/>
            <w:bottom w:val="single" w:sz="6" w:space="0" w:color="1F4E79"/>
            <w:right w:val="single" w:sz="6" w:space="0" w:color="1F4E79"/>
          </w:tblBorders>
          <w:tblCellMar>
            <w:top w:w="0" w:type="dxa"/>
            <w:bottom w:w="0" w:type="dxa"/>
          </w:tblCellMar>
        </w:tblPrEx>
        <w:trPr>
          <w:gridAfter w:val="2"/>
          <w:wAfter w:w="10097" w:type="dxa"/>
        </w:trPr>
        <w:tc>
          <w:tcPr>
            <w:tcW w:w="0" w:type="auto"/>
            <w:shd w:val="clear" w:color="auto" w:fill="DCE6F1"/>
            <w:tcMar>
              <w:top w:w="120" w:type="dxa"/>
              <w:left w:w="150" w:type="dxa"/>
              <w:bottom w:w="120" w:type="dxa"/>
              <w:right w:w="150" w:type="dxa"/>
            </w:tcMar>
          </w:tcPr>
          <w:p w14:paraId="75E77FA2" w14:textId="77777777" w:rsidR="00D71E7A" w:rsidRDefault="00A94191">
            <w:pPr>
              <w:spacing w:after="60"/>
            </w:pPr>
            <w:r>
              <w:rPr>
                <w:b/>
                <w:bCs/>
                <w:color w:val="1F4E79"/>
              </w:rPr>
              <w:t>Points de repère cloud</w:t>
            </w:r>
          </w:p>
          <w:p w14:paraId="4D18724C" w14:textId="77777777" w:rsidR="00D71E7A" w:rsidRDefault="00A94191">
            <w:pPr>
              <w:spacing w:after="40"/>
            </w:pPr>
            <w:r>
              <w:rPr>
                <w:sz w:val="20"/>
                <w:szCs w:val="20"/>
              </w:rPr>
              <w:t>Pas de NAT en IPv6 : chaque machine peut avoir une adresse publique, le pare-feu redevient l'unique barrière.</w:t>
            </w:r>
          </w:p>
          <w:p w14:paraId="3DE59E9B" w14:textId="77777777" w:rsidR="00D71E7A" w:rsidRDefault="00A94191">
            <w:pPr>
              <w:spacing w:after="40"/>
            </w:pPr>
            <w:r>
              <w:rPr>
                <w:sz w:val="20"/>
                <w:szCs w:val="20"/>
              </w:rPr>
              <w:t>Dans AWS, un VPC peut être dual-stack (IPv4 + IPv6) ; les sous-réseaux IPv6 sont des /64 attribués — aucun calcul à faire.</w:t>
            </w:r>
          </w:p>
        </w:tc>
      </w:tr>
    </w:tbl>
    <w:p w14:paraId="551D1E11" w14:textId="77777777" w:rsidR="00D71E7A" w:rsidRDefault="00A94191">
      <w:r>
        <w:br w:type="page"/>
      </w:r>
    </w:p>
    <w:p w14:paraId="591760EB" w14:textId="77777777" w:rsidR="00D71E7A" w:rsidRDefault="00A94191">
      <w:pPr>
        <w:pStyle w:val="Titre1"/>
      </w:pPr>
      <w:r>
        <w:lastRenderedPageBreak/>
        <w:t>Jour 2 — Acheminer : routage, NAT, DHCP et DNS</w:t>
      </w:r>
    </w:p>
    <w:p w14:paraId="70EE030A" w14:textId="77777777" w:rsidR="00D71E7A" w:rsidRDefault="00A94191">
      <w:pPr>
        <w:spacing w:after="150"/>
      </w:pPr>
      <w:r>
        <w:t>Le Jour 1 a permis de savoir qui chercher (adressage). Le Jour 2 explique comment y aller : tables de routage, passerelles, NAT, DHCP, et résolution DNS.</w:t>
      </w:r>
    </w:p>
    <w:p w14:paraId="75F79782" w14:textId="77777777" w:rsidR="00D71E7A" w:rsidRDefault="00A94191">
      <w:pPr>
        <w:pStyle w:val="Titre2"/>
      </w:pPr>
      <w:r>
        <w:t>1. Le routage</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09EE0F7B"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367C4040" w14:textId="77777777" w:rsidR="00D71E7A" w:rsidRDefault="00A94191">
            <w:pPr>
              <w:spacing w:after="80"/>
            </w:pPr>
            <w:r>
              <w:rPr>
                <w:b/>
                <w:bCs/>
                <w:color w:val="1F4E79"/>
                <w:sz w:val="22"/>
                <w:szCs w:val="22"/>
              </w:rPr>
              <w:t>Qu'est-ce que c'est ?</w:t>
            </w:r>
          </w:p>
          <w:p w14:paraId="57B9B1FD" w14:textId="77777777" w:rsidR="00D71E7A" w:rsidRDefault="00A94191">
            <w:pPr>
              <w:spacing w:after="150"/>
            </w:pPr>
            <w:r>
              <w:t>Le routage est le mécanisme qui permet à un paquet IP de trouver son chemin, d'un réseau à un autre, jusqu'à sa destination finale, potentiellement à travers plusieurs routeurs intermédiaires.</w:t>
            </w:r>
          </w:p>
        </w:tc>
      </w:tr>
    </w:tbl>
    <w:p w14:paraId="0CD489A0" w14:textId="77777777" w:rsidR="00D71E7A" w:rsidRDefault="00D71E7A">
      <w:pPr>
        <w:spacing w:after="150"/>
      </w:pP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0BBEEE2E" w14:textId="77777777">
        <w:tblPrEx>
          <w:tblCellMar>
            <w:top w:w="0" w:type="dxa"/>
            <w:bottom w:w="0" w:type="dxa"/>
          </w:tblCellMar>
        </w:tblPrEx>
        <w:tc>
          <w:tcPr>
            <w:tcW w:w="0" w:type="auto"/>
            <w:shd w:val="clear" w:color="auto" w:fill="E2F0E0"/>
            <w:tcMar>
              <w:top w:w="120" w:type="dxa"/>
              <w:left w:w="150" w:type="dxa"/>
              <w:bottom w:w="120" w:type="dxa"/>
              <w:right w:w="150" w:type="dxa"/>
            </w:tcMar>
          </w:tcPr>
          <w:p w14:paraId="50B06B7B" w14:textId="77777777" w:rsidR="00D71E7A" w:rsidRDefault="00A94191">
            <w:pPr>
              <w:spacing w:after="80"/>
            </w:pPr>
            <w:r>
              <w:rPr>
                <w:b/>
                <w:bCs/>
                <w:color w:val="2E7D32"/>
                <w:sz w:val="22"/>
                <w:szCs w:val="22"/>
              </w:rPr>
              <w:t>À quoi ça sert ?</w:t>
            </w:r>
          </w:p>
          <w:p w14:paraId="1B183BE8" w14:textId="77777777" w:rsidR="00D71E7A" w:rsidRDefault="00A94191">
            <w:pPr>
              <w:spacing w:after="150"/>
            </w:pPr>
            <w:r>
              <w:t>Sans routage, une machine ne pourrait communiquer qu'avec les machines directement présentes sur son propre réseau local. Le routage est ce qui rend Internet — et les VPC cloud — possibles à grande échelle.</w:t>
            </w:r>
          </w:p>
        </w:tc>
      </w:tr>
    </w:tbl>
    <w:p w14:paraId="36C40559" w14:textId="77777777" w:rsidR="00D71E7A" w:rsidRDefault="00D71E7A">
      <w:pPr>
        <w:spacing w:after="150"/>
      </w:pPr>
    </w:p>
    <w:tbl>
      <w:tblPr>
        <w:tblW w:w="5000" w:type="pct"/>
        <w:tblBorders>
          <w:top w:val="single" w:sz="6" w:space="0" w:color="B35900"/>
          <w:left w:val="single" w:sz="6" w:space="0" w:color="B35900"/>
          <w:bottom w:val="single" w:sz="6" w:space="0" w:color="B35900"/>
          <w:right w:val="single" w:sz="6" w:space="0" w:color="B359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00C58090" w14:textId="77777777">
        <w:tblPrEx>
          <w:tblCellMar>
            <w:top w:w="0" w:type="dxa"/>
            <w:bottom w:w="0" w:type="dxa"/>
          </w:tblCellMar>
        </w:tblPrEx>
        <w:tc>
          <w:tcPr>
            <w:tcW w:w="0" w:type="auto"/>
            <w:shd w:val="clear" w:color="auto" w:fill="FCE4CC"/>
            <w:tcMar>
              <w:top w:w="120" w:type="dxa"/>
              <w:left w:w="150" w:type="dxa"/>
              <w:bottom w:w="120" w:type="dxa"/>
              <w:right w:w="150" w:type="dxa"/>
            </w:tcMar>
          </w:tcPr>
          <w:p w14:paraId="190DE85F" w14:textId="77777777" w:rsidR="00D71E7A" w:rsidRDefault="00A94191">
            <w:pPr>
              <w:spacing w:after="80"/>
            </w:pPr>
            <w:r>
              <w:rPr>
                <w:b/>
                <w:bCs/>
                <w:color w:val="B35900"/>
                <w:sz w:val="22"/>
                <w:szCs w:val="22"/>
              </w:rPr>
              <w:t>Comment ça marche ?</w:t>
            </w:r>
          </w:p>
          <w:p w14:paraId="45985177" w14:textId="77777777" w:rsidR="00D71E7A" w:rsidRDefault="00A94191">
            <w:pPr>
              <w:spacing w:after="150"/>
            </w:pPr>
            <w:r>
              <w:t>Avant chaque envoi, une machine fait un calcul simple : la destination est-elle dans mon propre sous-réseau (même résultat pour adresse ET masque) ? Si oui, livraison directe via ARP. Si non, la trame est envoyée à la passerelle (le routeur), qui se charge de la suite.</w:t>
            </w:r>
          </w:p>
          <w:p w14:paraId="7F7A0A9C" w14:textId="77777777" w:rsidR="00D71E7A" w:rsidRDefault="00A94191">
            <w:pPr>
              <w:spacing w:after="150"/>
            </w:pPr>
            <w:r>
              <w:t xml:space="preserve">Chaque routeur consulte sa table de routage, une liste de règles du type « pour telle destination, passer par tel chemin ». Quand plusieurs règles correspondent, la plus spécifique gagne : c'est la règle du </w:t>
            </w:r>
            <w:proofErr w:type="spellStart"/>
            <w:r>
              <w:t>longest</w:t>
            </w:r>
            <w:proofErr w:type="spellEnd"/>
            <w:r>
              <w:t xml:space="preserve"> </w:t>
            </w:r>
            <w:proofErr w:type="spellStart"/>
            <w:r>
              <w:t>prefix</w:t>
            </w:r>
            <w:proofErr w:type="spellEnd"/>
            <w:r>
              <w:t xml:space="preserve"> match (un /24 l'emporte sur un /16, qui l'emporte sur un /0).</w:t>
            </w:r>
          </w:p>
          <w:p w14:paraId="07F5EE59" w14:textId="77777777" w:rsidR="00D71E7A" w:rsidRDefault="00A94191">
            <w:pPr>
              <w:spacing w:after="150"/>
            </w:pPr>
            <w:r>
              <w:t>0.0.0.0/0 est la route par défaut : elle correspond à toute destination non trouvée ailleurs dans la table, et mène généralement à la passerelle par défaut.</w:t>
            </w:r>
          </w:p>
        </w:tc>
      </w:tr>
    </w:tbl>
    <w:p w14:paraId="33E1B894" w14:textId="77777777" w:rsidR="00D71E7A" w:rsidRDefault="00D71E7A">
      <w:pPr>
        <w:spacing w:after="150"/>
      </w:pPr>
    </w:p>
    <w:p w14:paraId="7572DC4E" w14:textId="77777777" w:rsidR="00D71E7A" w:rsidRDefault="00A94191">
      <w:pPr>
        <w:spacing w:before="150" w:after="150"/>
        <w:jc w:val="center"/>
      </w:pPr>
      <w:r>
        <w:rPr>
          <w:noProof/>
        </w:rPr>
        <w:drawing>
          <wp:inline distT="0" distB="0" distL="0" distR="0" wp14:anchorId="432FF0CF" wp14:editId="213600CE">
            <wp:extent cx="4381500" cy="2714625"/>
            <wp:effectExtent l="0" t="0" r="0" b="0"/>
            <wp:docPr id="1971809286" name="Image 197180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714625"/>
                    </a:xfrm>
                    <a:prstGeom prst="rect">
                      <a:avLst/>
                    </a:prstGeom>
                  </pic:spPr>
                </pic:pic>
              </a:graphicData>
            </a:graphic>
          </wp:inline>
        </w:drawing>
      </w:r>
    </w:p>
    <w:p w14:paraId="527AA02C" w14:textId="77777777" w:rsidR="00D71E7A" w:rsidRDefault="00A94191">
      <w:pPr>
        <w:spacing w:after="250"/>
        <w:jc w:val="center"/>
      </w:pPr>
      <w:r>
        <w:rPr>
          <w:i/>
          <w:iCs/>
          <w:color w:val="595959"/>
          <w:sz w:val="18"/>
          <w:szCs w:val="18"/>
        </w:rPr>
        <w:t>La décision de base avant chaque envoi : voisin direct ou passerelle ?</w:t>
      </w:r>
    </w:p>
    <w:p w14:paraId="0DC4159D" w14:textId="77777777" w:rsidR="003A1F91" w:rsidRDefault="003A1F91">
      <w:pPr>
        <w:pStyle w:val="Titre3"/>
      </w:pPr>
    </w:p>
    <w:p w14:paraId="17B6A71B" w14:textId="77777777" w:rsidR="003A1F91" w:rsidRDefault="003A1F91">
      <w:pPr>
        <w:pStyle w:val="Titre3"/>
      </w:pPr>
    </w:p>
    <w:p w14:paraId="7FB3A7BC" w14:textId="77777777" w:rsidR="003A1F91" w:rsidRDefault="003A1F91">
      <w:pPr>
        <w:pStyle w:val="Titre3"/>
      </w:pPr>
    </w:p>
    <w:p w14:paraId="455F9592" w14:textId="55357AC5" w:rsidR="00D71E7A" w:rsidRDefault="00A94191">
      <w:pPr>
        <w:pStyle w:val="Titre3"/>
      </w:pPr>
      <w:r>
        <w:lastRenderedPageBreak/>
        <w:t>Pas-à-pas : lire une table de routage (</w:t>
      </w:r>
      <w:proofErr w:type="spellStart"/>
      <w:r>
        <w:t>ip</w:t>
      </w:r>
      <w:proofErr w:type="spellEnd"/>
      <w:r>
        <w:t xml:space="preserve"> route)</w:t>
      </w:r>
    </w:p>
    <w:p w14:paraId="7EF9D6DB" w14:textId="77777777" w:rsidR="00D71E7A" w:rsidRDefault="00A94191">
      <w:pPr>
        <w:spacing w:after="150"/>
      </w:pPr>
      <w:r>
        <w:t>Exemple de sortie sur une VM Linux :</w:t>
      </w:r>
    </w:p>
    <w:tbl>
      <w:tblPr>
        <w:tblW w:w="5000" w:type="pct"/>
        <w:tblBorders>
          <w:top w:val="single" w:sz="6" w:space="0" w:color="595959"/>
          <w:left w:val="single" w:sz="6" w:space="0" w:color="595959"/>
          <w:bottom w:val="single" w:sz="6" w:space="0" w:color="595959"/>
          <w:right w:val="single" w:sz="6" w:space="0" w:color="59595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rsidRPr="00034A10" w14:paraId="0896649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1B48113" w14:textId="77777777" w:rsidR="00D71E7A" w:rsidRPr="00034A10" w:rsidRDefault="00A94191">
            <w:pPr>
              <w:spacing w:after="60"/>
              <w:rPr>
                <w:lang w:val="en-US"/>
              </w:rPr>
            </w:pPr>
            <w:r w:rsidRPr="00034A10">
              <w:rPr>
                <w:b/>
                <w:bCs/>
                <w:color w:val="595959"/>
                <w:lang w:val="en-US"/>
              </w:rPr>
              <w:t xml:space="preserve">$ </w:t>
            </w:r>
            <w:proofErr w:type="spellStart"/>
            <w:r w:rsidRPr="00034A10">
              <w:rPr>
                <w:b/>
                <w:bCs/>
                <w:color w:val="595959"/>
                <w:lang w:val="en-US"/>
              </w:rPr>
              <w:t>ip</w:t>
            </w:r>
            <w:proofErr w:type="spellEnd"/>
            <w:r w:rsidRPr="00034A10">
              <w:rPr>
                <w:b/>
                <w:bCs/>
                <w:color w:val="595959"/>
                <w:lang w:val="en-US"/>
              </w:rPr>
              <w:t xml:space="preserve"> route</w:t>
            </w:r>
          </w:p>
          <w:p w14:paraId="14C896F0" w14:textId="77777777" w:rsidR="00D71E7A" w:rsidRPr="00034A10" w:rsidRDefault="00A94191">
            <w:pPr>
              <w:spacing w:after="40"/>
              <w:rPr>
                <w:lang w:val="en-US"/>
              </w:rPr>
            </w:pPr>
            <w:r w:rsidRPr="00034A10">
              <w:rPr>
                <w:sz w:val="20"/>
                <w:szCs w:val="20"/>
                <w:lang w:val="en-US"/>
              </w:rPr>
              <w:t xml:space="preserve">default via 192.168.122.1 dev enp1s0 proto </w:t>
            </w:r>
            <w:proofErr w:type="spellStart"/>
            <w:r w:rsidRPr="00034A10">
              <w:rPr>
                <w:sz w:val="20"/>
                <w:szCs w:val="20"/>
                <w:lang w:val="en-US"/>
              </w:rPr>
              <w:t>dhcp</w:t>
            </w:r>
            <w:proofErr w:type="spellEnd"/>
            <w:r w:rsidRPr="00034A10">
              <w:rPr>
                <w:sz w:val="20"/>
                <w:szCs w:val="20"/>
                <w:lang w:val="en-US"/>
              </w:rPr>
              <w:t xml:space="preserve"> metric 100</w:t>
            </w:r>
          </w:p>
          <w:p w14:paraId="6E533147" w14:textId="77777777" w:rsidR="00D71E7A" w:rsidRPr="00034A10" w:rsidRDefault="00A94191">
            <w:pPr>
              <w:spacing w:after="40"/>
              <w:rPr>
                <w:lang w:val="en-US"/>
              </w:rPr>
            </w:pPr>
            <w:r w:rsidRPr="00034A10">
              <w:rPr>
                <w:sz w:val="20"/>
                <w:szCs w:val="20"/>
                <w:lang w:val="en-US"/>
              </w:rPr>
              <w:t xml:space="preserve">192.168.122.0/24 dev enp1s0 proto kernel scope link </w:t>
            </w:r>
            <w:proofErr w:type="spellStart"/>
            <w:r w:rsidRPr="00034A10">
              <w:rPr>
                <w:sz w:val="20"/>
                <w:szCs w:val="20"/>
                <w:lang w:val="en-US"/>
              </w:rPr>
              <w:t>src</w:t>
            </w:r>
            <w:proofErr w:type="spellEnd"/>
            <w:r w:rsidRPr="00034A10">
              <w:rPr>
                <w:sz w:val="20"/>
                <w:szCs w:val="20"/>
                <w:lang w:val="en-US"/>
              </w:rPr>
              <w:t xml:space="preserve"> 192.168.122.50</w:t>
            </w:r>
          </w:p>
        </w:tc>
      </w:tr>
    </w:tbl>
    <w:p w14:paraId="0C9C8DDB" w14:textId="77777777" w:rsidR="00D71E7A" w:rsidRDefault="00A94191">
      <w:pPr>
        <w:pStyle w:val="Paragraphedeliste"/>
        <w:numPr>
          <w:ilvl w:val="0"/>
          <w:numId w:val="8"/>
        </w:numPr>
        <w:spacing w:after="80"/>
      </w:pPr>
      <w:r>
        <w:t xml:space="preserve">La ligne « default via 192.168.122.1 » est la route par défaut (équivalente à 0.0.0.0/0) ; « proto </w:t>
      </w:r>
      <w:proofErr w:type="spellStart"/>
      <w:r>
        <w:t>dhcp</w:t>
      </w:r>
      <w:proofErr w:type="spellEnd"/>
      <w:r>
        <w:t xml:space="preserve"> » signifie qu'elle a été apprise automatiquement par DHCP</w:t>
      </w:r>
    </w:p>
    <w:p w14:paraId="6CFABE1B" w14:textId="77777777" w:rsidR="00D71E7A" w:rsidRDefault="00A94191">
      <w:pPr>
        <w:pStyle w:val="Paragraphedeliste"/>
        <w:numPr>
          <w:ilvl w:val="0"/>
          <w:numId w:val="8"/>
        </w:numPr>
        <w:spacing w:after="80"/>
      </w:pPr>
      <w:r>
        <w:t xml:space="preserve">La ligne « 192.168.122.0/24 … scope </w:t>
      </w:r>
      <w:proofErr w:type="spellStart"/>
      <w:r>
        <w:t>link</w:t>
      </w:r>
      <w:proofErr w:type="spellEnd"/>
      <w:r>
        <w:t xml:space="preserve"> » désigne le sous-réseau local, joignable directement par l'interface ; « src » indique l'adresse utilisée en sortie</w:t>
      </w:r>
    </w:p>
    <w:p w14:paraId="6A5C10CF" w14:textId="77777777" w:rsidR="00D71E7A" w:rsidRDefault="00A94191">
      <w:pPr>
        <w:pStyle w:val="Paragraphedeliste"/>
        <w:numPr>
          <w:ilvl w:val="0"/>
          <w:numId w:val="8"/>
        </w:numPr>
        <w:spacing w:after="80"/>
      </w:pPr>
      <w:r>
        <w:t xml:space="preserve">La commande </w:t>
      </w:r>
      <w:proofErr w:type="spellStart"/>
      <w:r>
        <w:t>ip</w:t>
      </w:r>
      <w:proofErr w:type="spellEnd"/>
      <w:r>
        <w:t xml:space="preserve"> route </w:t>
      </w:r>
      <w:proofErr w:type="spellStart"/>
      <w:r>
        <w:t>get</w:t>
      </w:r>
      <w:proofErr w:type="spellEnd"/>
      <w:r>
        <w:t xml:space="preserve"> 8.8.8.8 permet de savoir quelle route serait choisie pour une destination donnée</w:t>
      </w:r>
    </w:p>
    <w:p w14:paraId="68FDD0E7" w14:textId="77777777" w:rsidR="00D71E7A" w:rsidRDefault="00A94191">
      <w:pPr>
        <w:pStyle w:val="Paragraphedeliste"/>
        <w:numPr>
          <w:ilvl w:val="0"/>
          <w:numId w:val="8"/>
        </w:numPr>
        <w:spacing w:after="80"/>
      </w:pPr>
      <w:r>
        <w:t xml:space="preserve">La commande sudo </w:t>
      </w:r>
      <w:proofErr w:type="spellStart"/>
      <w:r>
        <w:t>ip</w:t>
      </w:r>
      <w:proofErr w:type="spellEnd"/>
      <w:r>
        <w:t xml:space="preserve"> route </w:t>
      </w:r>
      <w:proofErr w:type="spellStart"/>
      <w:r>
        <w:t>add</w:t>
      </w:r>
      <w:proofErr w:type="spellEnd"/>
      <w:r>
        <w:t xml:space="preserve"> 10.99.0.0/24 via 192.168.122.254 ajoute une route statique manuelle</w:t>
      </w:r>
    </w:p>
    <w:p w14:paraId="6C4429D9" w14:textId="77777777" w:rsidR="00D71E7A" w:rsidRDefault="00A94191">
      <w:pPr>
        <w:pStyle w:val="Titre3"/>
      </w:pPr>
      <w:r>
        <w:t>Un paquet qui traverse deux routeurs</w:t>
      </w:r>
    </w:p>
    <w:p w14:paraId="0E06544F" w14:textId="77777777" w:rsidR="00D71E7A" w:rsidRDefault="00A94191">
      <w:pPr>
        <w:spacing w:after="150"/>
      </w:pPr>
      <w:r>
        <w:t>Point essentiel à retenir : l'adresse IP source/destination reste inchangée de bout en bout, mais les adresses MAC source/destination sont réécrites à chaque saut par chaque routeur traversé.</w:t>
      </w:r>
    </w:p>
    <w:p w14:paraId="23DD1286" w14:textId="77777777" w:rsidR="00D71E7A" w:rsidRDefault="00A94191">
      <w:pPr>
        <w:pStyle w:val="Titre3"/>
      </w:pPr>
      <w:r>
        <w:t>Route statique ou routage dynamique ?</w:t>
      </w:r>
    </w:p>
    <w:p w14:paraId="731C5E84" w14:textId="77777777" w:rsidR="00D71E7A" w:rsidRDefault="00A94191">
      <w:pPr>
        <w:pStyle w:val="Paragraphedeliste"/>
        <w:numPr>
          <w:ilvl w:val="0"/>
          <w:numId w:val="2"/>
        </w:numPr>
        <w:spacing w:after="80"/>
      </w:pPr>
      <w:r>
        <w:t>Route statique : écrite à la main (</w:t>
      </w:r>
      <w:proofErr w:type="spellStart"/>
      <w:r>
        <w:t>ip</w:t>
      </w:r>
      <w:proofErr w:type="spellEnd"/>
      <w:r>
        <w:t xml:space="preserve"> route </w:t>
      </w:r>
      <w:proofErr w:type="spellStart"/>
      <w:r>
        <w:t>add</w:t>
      </w:r>
      <w:proofErr w:type="spellEnd"/>
      <w:r>
        <w:t>). Simple et prévisible pour un petit site, mais à maintenir soi-même.</w:t>
      </w:r>
    </w:p>
    <w:p w14:paraId="2262E4DE" w14:textId="77777777" w:rsidR="00D71E7A" w:rsidRDefault="00A94191">
      <w:pPr>
        <w:pStyle w:val="Paragraphedeliste"/>
        <w:numPr>
          <w:ilvl w:val="0"/>
          <w:numId w:val="2"/>
        </w:numPr>
        <w:spacing w:after="80"/>
      </w:pPr>
      <w:r>
        <w:t>Routage dynamique : les routeurs échangent leurs routes automatiquement via des protocoles (OSPF en interne, BGP entre opérateurs — le protocole qui fait tenir Internet).</w:t>
      </w:r>
    </w:p>
    <w:tbl>
      <w:tblPr>
        <w:tblW w:w="5000" w:type="pct"/>
        <w:tblBorders>
          <w:top w:val="single" w:sz="6" w:space="0" w:color="B35900"/>
          <w:left w:val="single" w:sz="6" w:space="0" w:color="B35900"/>
          <w:bottom w:val="single" w:sz="6" w:space="0" w:color="B35900"/>
          <w:right w:val="single" w:sz="6" w:space="0" w:color="B359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56231EE0" w14:textId="77777777">
        <w:tblPrEx>
          <w:tblCellMar>
            <w:top w:w="0" w:type="dxa"/>
            <w:bottom w:w="0" w:type="dxa"/>
          </w:tblCellMar>
        </w:tblPrEx>
        <w:tc>
          <w:tcPr>
            <w:tcW w:w="0" w:type="auto"/>
            <w:shd w:val="clear" w:color="auto" w:fill="FCE4CC"/>
            <w:tcMar>
              <w:top w:w="120" w:type="dxa"/>
              <w:left w:w="150" w:type="dxa"/>
              <w:bottom w:w="120" w:type="dxa"/>
              <w:right w:w="150" w:type="dxa"/>
            </w:tcMar>
          </w:tcPr>
          <w:p w14:paraId="46F2D650" w14:textId="77777777" w:rsidR="00D71E7A" w:rsidRDefault="00A94191">
            <w:pPr>
              <w:spacing w:after="60"/>
            </w:pPr>
            <w:r>
              <w:rPr>
                <w:b/>
                <w:bCs/>
                <w:color w:val="B35900"/>
              </w:rPr>
              <w:t>Et dans le cloud ?</w:t>
            </w:r>
          </w:p>
          <w:p w14:paraId="6D14A7B5" w14:textId="77777777" w:rsidR="00D71E7A" w:rsidRDefault="00A94191">
            <w:pPr>
              <w:spacing w:after="40"/>
            </w:pPr>
            <w:r>
              <w:rPr>
                <w:sz w:val="20"/>
                <w:szCs w:val="20"/>
              </w:rPr>
              <w:t xml:space="preserve">Chaque sous-réseau d'un VPC est associé à une table de routage que l'on écrit soi-même, avec des routes statiques — exactement comme </w:t>
            </w:r>
            <w:proofErr w:type="spellStart"/>
            <w:r>
              <w:rPr>
                <w:sz w:val="20"/>
                <w:szCs w:val="20"/>
              </w:rPr>
              <w:t>ip</w:t>
            </w:r>
            <w:proofErr w:type="spellEnd"/>
            <w:r>
              <w:rPr>
                <w:sz w:val="20"/>
                <w:szCs w:val="20"/>
              </w:rPr>
              <w:t xml:space="preserve"> route </w:t>
            </w:r>
            <w:proofErr w:type="spellStart"/>
            <w:r>
              <w:rPr>
                <w:sz w:val="20"/>
                <w:szCs w:val="20"/>
              </w:rPr>
              <w:t>add</w:t>
            </w:r>
            <w:proofErr w:type="spellEnd"/>
            <w:r>
              <w:rPr>
                <w:sz w:val="20"/>
                <w:szCs w:val="20"/>
              </w:rPr>
              <w:t>.</w:t>
            </w:r>
          </w:p>
          <w:p w14:paraId="4C72B321" w14:textId="77777777" w:rsidR="00D71E7A" w:rsidRDefault="00A94191">
            <w:pPr>
              <w:spacing w:after="40"/>
            </w:pPr>
            <w:r>
              <w:rPr>
                <w:sz w:val="20"/>
                <w:szCs w:val="20"/>
              </w:rPr>
              <w:t>Une ligne 0.0.0.0/0 → une Internet Gateway est une passerelle par défaut : même concept, autre syntaxe.</w:t>
            </w:r>
          </w:p>
          <w:p w14:paraId="674ED3E0" w14:textId="77777777" w:rsidR="00D71E7A" w:rsidRDefault="00A94191">
            <w:pPr>
              <w:spacing w:after="40"/>
            </w:pPr>
            <w:r>
              <w:rPr>
                <w:sz w:val="20"/>
                <w:szCs w:val="20"/>
              </w:rPr>
              <w:t xml:space="preserve">Diagnostic : </w:t>
            </w:r>
            <w:proofErr w:type="spellStart"/>
            <w:r>
              <w:rPr>
                <w:sz w:val="20"/>
                <w:szCs w:val="20"/>
              </w:rPr>
              <w:t>traceroute</w:t>
            </w:r>
            <w:proofErr w:type="spellEnd"/>
            <w:r>
              <w:rPr>
                <w:sz w:val="20"/>
                <w:szCs w:val="20"/>
              </w:rPr>
              <w:t xml:space="preserve"> montre les routeurs traversés (le TTL du paquet IP est décrémenté à chaque saut — à ne pas confondre avec le TTL DNS vu plus loin).</w:t>
            </w:r>
          </w:p>
        </w:tc>
      </w:tr>
    </w:tbl>
    <w:p w14:paraId="1C6463CC" w14:textId="77777777" w:rsidR="00D71E7A" w:rsidRPr="00034A10" w:rsidRDefault="00A94191">
      <w:pPr>
        <w:pStyle w:val="Titre2"/>
        <w:rPr>
          <w:lang w:val="en-US"/>
        </w:rPr>
      </w:pPr>
      <w:r w:rsidRPr="00034A10">
        <w:rPr>
          <w:lang w:val="en-US"/>
        </w:rPr>
        <w:t>2. Le NAT (Network Address Translation)</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79D87BF5"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52555C94" w14:textId="77777777" w:rsidR="00D71E7A" w:rsidRDefault="00A94191">
            <w:pPr>
              <w:spacing w:after="80"/>
            </w:pPr>
            <w:r>
              <w:rPr>
                <w:b/>
                <w:bCs/>
                <w:color w:val="1F4E79"/>
                <w:sz w:val="22"/>
                <w:szCs w:val="22"/>
              </w:rPr>
              <w:t>Qu'est-ce que c'est ?</w:t>
            </w:r>
          </w:p>
          <w:p w14:paraId="2FCD80F1" w14:textId="77777777" w:rsidR="00D71E7A" w:rsidRDefault="00A94191">
            <w:pPr>
              <w:spacing w:after="150"/>
            </w:pPr>
            <w:r>
              <w:t>Le NAT est un mécanisme qui réécrit les adresses (et souvent les ports) des paquets IP qui traversent un équipement de bordure (box, routeur, NAT Gateway), en conservant un tableau de correspondances pour pouvoir faire le chemin retour.</w:t>
            </w:r>
          </w:p>
        </w:tc>
      </w:tr>
    </w:tbl>
    <w:p w14:paraId="0118611E" w14:textId="77777777" w:rsidR="00D71E7A" w:rsidRDefault="00D71E7A">
      <w:pPr>
        <w:spacing w:after="150"/>
      </w:pP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3330CA3E" w14:textId="77777777">
        <w:tblPrEx>
          <w:tblCellMar>
            <w:top w:w="0" w:type="dxa"/>
            <w:bottom w:w="0" w:type="dxa"/>
          </w:tblCellMar>
        </w:tblPrEx>
        <w:tc>
          <w:tcPr>
            <w:tcW w:w="0" w:type="auto"/>
            <w:shd w:val="clear" w:color="auto" w:fill="E2F0E0"/>
            <w:tcMar>
              <w:top w:w="120" w:type="dxa"/>
              <w:left w:w="150" w:type="dxa"/>
              <w:bottom w:w="120" w:type="dxa"/>
              <w:right w:w="150" w:type="dxa"/>
            </w:tcMar>
          </w:tcPr>
          <w:p w14:paraId="1F5259CC" w14:textId="77777777" w:rsidR="00D71E7A" w:rsidRDefault="00A94191">
            <w:pPr>
              <w:spacing w:after="80"/>
            </w:pPr>
            <w:r>
              <w:rPr>
                <w:b/>
                <w:bCs/>
                <w:color w:val="2E7D32"/>
                <w:sz w:val="22"/>
                <w:szCs w:val="22"/>
              </w:rPr>
              <w:t>À quoi ça sert ?</w:t>
            </w:r>
          </w:p>
          <w:p w14:paraId="354BACCB" w14:textId="77777777" w:rsidR="00D71E7A" w:rsidRDefault="00A94191">
            <w:pPr>
              <w:spacing w:after="150"/>
            </w:pPr>
            <w:r>
              <w:t>Les adresses privées (RFC 1918) ne sont pas routées sur Internet : aucun opérateur ne sait renvoyer une réponse vers du 192.168.1.10. Le NAT permet à des machines en adressage privé de communiquer malgré tout avec Internet, en se faisant passer pour une adresse publique partagée.</w:t>
            </w:r>
          </w:p>
        </w:tc>
      </w:tr>
    </w:tbl>
    <w:p w14:paraId="71CB6A39" w14:textId="77777777" w:rsidR="00D71E7A" w:rsidRDefault="00D71E7A">
      <w:pPr>
        <w:spacing w:after="150"/>
      </w:pPr>
    </w:p>
    <w:tbl>
      <w:tblPr>
        <w:tblW w:w="5000" w:type="pct"/>
        <w:tblBorders>
          <w:top w:val="single" w:sz="6" w:space="0" w:color="B35900"/>
          <w:left w:val="single" w:sz="6" w:space="0" w:color="B35900"/>
          <w:bottom w:val="single" w:sz="6" w:space="0" w:color="B35900"/>
          <w:right w:val="single" w:sz="6" w:space="0" w:color="B359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309CFA0A" w14:textId="77777777">
        <w:tblPrEx>
          <w:tblCellMar>
            <w:top w:w="0" w:type="dxa"/>
            <w:bottom w:w="0" w:type="dxa"/>
          </w:tblCellMar>
        </w:tblPrEx>
        <w:tc>
          <w:tcPr>
            <w:tcW w:w="0" w:type="auto"/>
            <w:shd w:val="clear" w:color="auto" w:fill="FCE4CC"/>
            <w:tcMar>
              <w:top w:w="120" w:type="dxa"/>
              <w:left w:w="150" w:type="dxa"/>
              <w:bottom w:w="120" w:type="dxa"/>
              <w:right w:w="150" w:type="dxa"/>
            </w:tcMar>
          </w:tcPr>
          <w:p w14:paraId="23B71005" w14:textId="77777777" w:rsidR="00D71E7A" w:rsidRDefault="00A94191">
            <w:pPr>
              <w:spacing w:after="80"/>
            </w:pPr>
            <w:r>
              <w:rPr>
                <w:b/>
                <w:bCs/>
                <w:color w:val="B35900"/>
                <w:sz w:val="22"/>
                <w:szCs w:val="22"/>
              </w:rPr>
              <w:t>Comment ça marche ?</w:t>
            </w:r>
          </w:p>
          <w:p w14:paraId="40EE6310" w14:textId="77777777" w:rsidR="00D71E7A" w:rsidRDefault="00A94191">
            <w:pPr>
              <w:spacing w:after="150"/>
            </w:pPr>
            <w:r>
              <w:t>SNAT (source NAT) : quand une machine sort vers Internet, l'équipement de bordure réécrit l'adresse source du paquet.</w:t>
            </w:r>
          </w:p>
          <w:p w14:paraId="145B2F16" w14:textId="77777777" w:rsidR="00D71E7A" w:rsidRDefault="00A94191">
            <w:pPr>
              <w:spacing w:after="150"/>
            </w:pPr>
            <w:r>
              <w:t>DNAT (destination NAT) : quand une machine externe initie une connexion, l'équipement réécrit l'adresse de destination (redirection de port, load balancer).</w:t>
            </w:r>
          </w:p>
          <w:p w14:paraId="092A2368" w14:textId="77777777" w:rsidR="00D71E7A" w:rsidRDefault="00A94191">
            <w:pPr>
              <w:spacing w:after="150"/>
            </w:pPr>
            <w:r>
              <w:lastRenderedPageBreak/>
              <w:t>Le NAT retient l'association (</w:t>
            </w:r>
            <w:proofErr w:type="spellStart"/>
            <w:r>
              <w:t>IP:port</w:t>
            </w:r>
            <w:proofErr w:type="spellEnd"/>
            <w:r>
              <w:t xml:space="preserve"> interne) ⇔ (</w:t>
            </w:r>
            <w:proofErr w:type="spellStart"/>
            <w:r>
              <w:t>IP:port</w:t>
            </w:r>
            <w:proofErr w:type="spellEnd"/>
            <w:r>
              <w:t xml:space="preserve"> public) pour chaque connexion : c'est le PAT (Port </w:t>
            </w:r>
            <w:proofErr w:type="spellStart"/>
            <w:r>
              <w:t>Address</w:t>
            </w:r>
            <w:proofErr w:type="spellEnd"/>
            <w:r>
              <w:t xml:space="preserve"> Translation), qui permet à des centaines de machines internes de partager une seule adresse publique.</w:t>
            </w:r>
          </w:p>
        </w:tc>
      </w:tr>
    </w:tbl>
    <w:p w14:paraId="11312063" w14:textId="77777777" w:rsidR="00D71E7A" w:rsidRDefault="00D71E7A">
      <w:pPr>
        <w:spacing w:after="150"/>
      </w:pPr>
    </w:p>
    <w:tbl>
      <w:tblPr>
        <w:tblW w:w="5000" w:type="pct"/>
        <w:tblBorders>
          <w:top w:val="single" w:sz="6" w:space="0" w:color="A0202A"/>
          <w:left w:val="single" w:sz="6" w:space="0" w:color="A0202A"/>
          <w:bottom w:val="single" w:sz="6" w:space="0" w:color="A0202A"/>
          <w:right w:val="single" w:sz="6" w:space="0" w:color="A020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26D08034" w14:textId="77777777">
        <w:tblPrEx>
          <w:tblCellMar>
            <w:top w:w="0" w:type="dxa"/>
            <w:bottom w:w="0" w:type="dxa"/>
          </w:tblCellMar>
        </w:tblPrEx>
        <w:tc>
          <w:tcPr>
            <w:tcW w:w="0" w:type="auto"/>
            <w:shd w:val="clear" w:color="auto" w:fill="F8DCDC"/>
            <w:tcMar>
              <w:top w:w="120" w:type="dxa"/>
              <w:left w:w="150" w:type="dxa"/>
              <w:bottom w:w="120" w:type="dxa"/>
              <w:right w:w="150" w:type="dxa"/>
            </w:tcMar>
          </w:tcPr>
          <w:p w14:paraId="24B425C5" w14:textId="77777777" w:rsidR="00D71E7A" w:rsidRDefault="00A94191">
            <w:pPr>
              <w:spacing w:after="80"/>
            </w:pPr>
            <w:r>
              <w:rPr>
                <w:b/>
                <w:bCs/>
                <w:color w:val="A0202A"/>
                <w:sz w:val="22"/>
                <w:szCs w:val="22"/>
              </w:rPr>
              <w:t>Avantages / inconvénients</w:t>
            </w:r>
          </w:p>
          <w:p w14:paraId="2E19CC10" w14:textId="77777777" w:rsidR="00D71E7A" w:rsidRDefault="00A94191">
            <w:pPr>
              <w:pStyle w:val="Paragraphedeliste"/>
              <w:numPr>
                <w:ilvl w:val="0"/>
                <w:numId w:val="2"/>
              </w:numPr>
              <w:spacing w:after="80"/>
            </w:pPr>
            <w:r>
              <w:t>+ Économise les adresses IPv4 publiques (une seule adresse pour tout un réseau interne)</w:t>
            </w:r>
          </w:p>
          <w:p w14:paraId="2EB63EF5" w14:textId="77777777" w:rsidR="00D71E7A" w:rsidRDefault="00A94191">
            <w:pPr>
              <w:pStyle w:val="Paragraphedeliste"/>
              <w:numPr>
                <w:ilvl w:val="0"/>
                <w:numId w:val="2"/>
              </w:numPr>
              <w:spacing w:after="80"/>
            </w:pPr>
            <w:r>
              <w:t>+ Effet pare-feu de fait : une machine derrière un SNAT ne peut pas être jointe depuis l'extérieur sans configuration explicite</w:t>
            </w:r>
          </w:p>
          <w:p w14:paraId="2099F8E0" w14:textId="77777777" w:rsidR="00D71E7A" w:rsidRDefault="00A94191">
            <w:pPr>
              <w:pStyle w:val="Paragraphedeliste"/>
              <w:numPr>
                <w:ilvl w:val="0"/>
                <w:numId w:val="2"/>
              </w:numPr>
              <w:spacing w:after="80"/>
            </w:pPr>
            <w:r>
              <w:t>– Complexifie le diagnostic réseau (l'adresse vue à l'extérieur n'est pas l'adresse réelle de la machine)</w:t>
            </w:r>
          </w:p>
          <w:p w14:paraId="4DED61DF" w14:textId="77777777" w:rsidR="00D71E7A" w:rsidRDefault="00A94191">
            <w:pPr>
              <w:pStyle w:val="Paragraphedeliste"/>
              <w:numPr>
                <w:ilvl w:val="0"/>
                <w:numId w:val="2"/>
              </w:numPr>
              <w:spacing w:after="80"/>
            </w:pPr>
            <w:r>
              <w:t xml:space="preserve">– Certains protocoles </w:t>
            </w:r>
            <w:proofErr w:type="gramStart"/>
            <w:r>
              <w:t>ont</w:t>
            </w:r>
            <w:proofErr w:type="gramEnd"/>
            <w:r>
              <w:t xml:space="preserve"> des difficultés à fonctionner correctement derrière un NAT sans configuration additionnelle</w:t>
            </w:r>
          </w:p>
        </w:tc>
      </w:tr>
    </w:tbl>
    <w:p w14:paraId="27D31CB7" w14:textId="77777777" w:rsidR="00D71E7A" w:rsidRDefault="00D71E7A">
      <w:pPr>
        <w:spacing w:after="150"/>
      </w:pPr>
    </w:p>
    <w:p w14:paraId="69015971" w14:textId="77777777" w:rsidR="00D71E7A" w:rsidRDefault="00A94191">
      <w:pPr>
        <w:spacing w:before="150" w:after="150"/>
        <w:jc w:val="center"/>
      </w:pPr>
      <w:r>
        <w:rPr>
          <w:noProof/>
        </w:rPr>
        <w:drawing>
          <wp:inline distT="0" distB="0" distL="0" distR="0" wp14:anchorId="2FC99CE1" wp14:editId="0478450C">
            <wp:extent cx="4476750" cy="2247900"/>
            <wp:effectExtent l="0" t="0" r="0" b="0"/>
            <wp:docPr id="1847827295" name="Image 1847827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247900"/>
                    </a:xfrm>
                    <a:prstGeom prst="rect">
                      <a:avLst/>
                    </a:prstGeom>
                  </pic:spPr>
                </pic:pic>
              </a:graphicData>
            </a:graphic>
          </wp:inline>
        </w:drawing>
      </w:r>
    </w:p>
    <w:p w14:paraId="73D13065" w14:textId="77777777" w:rsidR="00D71E7A" w:rsidRDefault="00A94191">
      <w:pPr>
        <w:spacing w:after="250"/>
        <w:jc w:val="center"/>
      </w:pPr>
      <w:r>
        <w:rPr>
          <w:i/>
          <w:iCs/>
          <w:color w:val="595959"/>
          <w:sz w:val="18"/>
          <w:szCs w:val="18"/>
        </w:rPr>
        <w:t>SNAT : la source du paquet est réécrite par l'équipement NAT, qui garde la correspondance en mémoire pour la réponse.</w:t>
      </w:r>
    </w:p>
    <w:p w14:paraId="3B3A858F" w14:textId="77777777" w:rsidR="00D71E7A" w:rsidRDefault="00A94191">
      <w:pPr>
        <w:pStyle w:val="Titre3"/>
      </w:pPr>
      <w:r>
        <w:t>Pas-à-pas : une connexion sortante à travers un SNAT</w:t>
      </w:r>
    </w:p>
    <w:p w14:paraId="4F2283F5" w14:textId="77777777" w:rsidR="00D71E7A" w:rsidRDefault="00A94191">
      <w:pPr>
        <w:pStyle w:val="Paragraphedeliste"/>
        <w:numPr>
          <w:ilvl w:val="0"/>
          <w:numId w:val="9"/>
        </w:numPr>
        <w:spacing w:after="80"/>
      </w:pPr>
      <w:r>
        <w:t>Le PC (192.168.1.10:40001) envoie un paquet vers un serveur (198.51.100.80:443)</w:t>
      </w:r>
    </w:p>
    <w:p w14:paraId="7A2D3301" w14:textId="77777777" w:rsidR="00D71E7A" w:rsidRDefault="00A94191">
      <w:pPr>
        <w:pStyle w:val="Paragraphedeliste"/>
        <w:numPr>
          <w:ilvl w:val="0"/>
          <w:numId w:val="9"/>
        </w:numPr>
        <w:spacing w:after="80"/>
      </w:pPr>
      <w:r>
        <w:t>L'équipement NAT réécrit la source en 203.0.113.5:61425 (son adresse publique, port choisi) et transmet le paquet</w:t>
      </w:r>
    </w:p>
    <w:p w14:paraId="330AA7DF" w14:textId="77777777" w:rsidR="00D71E7A" w:rsidRDefault="00A94191">
      <w:pPr>
        <w:pStyle w:val="Paragraphedeliste"/>
        <w:numPr>
          <w:ilvl w:val="0"/>
          <w:numId w:val="9"/>
        </w:numPr>
        <w:spacing w:after="80"/>
      </w:pPr>
      <w:r>
        <w:t>Le serveur répond à 203.0.113.5:61425, sans jamais connaître l'adresse privée réelle</w:t>
      </w:r>
    </w:p>
    <w:p w14:paraId="3AD6EF41" w14:textId="77777777" w:rsidR="00D71E7A" w:rsidRDefault="00A94191">
      <w:pPr>
        <w:pStyle w:val="Paragraphedeliste"/>
        <w:numPr>
          <w:ilvl w:val="0"/>
          <w:numId w:val="9"/>
        </w:numPr>
        <w:spacing w:after="80"/>
      </w:pPr>
      <w:r>
        <w:t>Le NAT consulte sa table de correspondance et retransmet la réponse au PC 192.168.1.10:40001</w:t>
      </w: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4B760293" w14:textId="77777777">
        <w:tblPrEx>
          <w:tblCellMar>
            <w:top w:w="0" w:type="dxa"/>
            <w:bottom w:w="0" w:type="dxa"/>
          </w:tblCellMar>
        </w:tblPrEx>
        <w:tc>
          <w:tcPr>
            <w:tcW w:w="0" w:type="auto"/>
            <w:shd w:val="clear" w:color="auto" w:fill="E2F0E0"/>
            <w:tcMar>
              <w:top w:w="120" w:type="dxa"/>
              <w:left w:w="150" w:type="dxa"/>
              <w:bottom w:w="120" w:type="dxa"/>
              <w:right w:w="150" w:type="dxa"/>
            </w:tcMar>
          </w:tcPr>
          <w:p w14:paraId="62A550E6" w14:textId="77777777" w:rsidR="00D71E7A" w:rsidRDefault="00A94191">
            <w:pPr>
              <w:spacing w:after="60"/>
            </w:pPr>
            <w:r>
              <w:rPr>
                <w:b/>
                <w:bCs/>
                <w:color w:val="2E7D32"/>
              </w:rPr>
              <w:t>Conséquences et cloud</w:t>
            </w:r>
          </w:p>
          <w:p w14:paraId="7B1D81E9" w14:textId="77777777" w:rsidR="00D71E7A" w:rsidRDefault="00A94191">
            <w:pPr>
              <w:spacing w:after="40"/>
            </w:pPr>
            <w:r>
              <w:rPr>
                <w:sz w:val="20"/>
                <w:szCs w:val="20"/>
              </w:rPr>
              <w:t>La NAT Gateway AWS est un SNAT managé : les sous-réseaux privés peuvent sortir (mises à jour, appels API) sans jamais être joignables depuis Internet.</w:t>
            </w:r>
          </w:p>
          <w:p w14:paraId="360DB93D" w14:textId="77777777" w:rsidR="00D71E7A" w:rsidRDefault="00A94191">
            <w:pPr>
              <w:spacing w:after="40"/>
            </w:pPr>
            <w:r>
              <w:rPr>
                <w:sz w:val="20"/>
                <w:szCs w:val="20"/>
              </w:rPr>
              <w:t>L'« IP publique » d'une instance EC2 est en réalité un DNAT 1:1 fait par l'infrastructure : l'instance ne voit que son adresse privée.</w:t>
            </w:r>
          </w:p>
          <w:p w14:paraId="47881AB9" w14:textId="77777777" w:rsidR="00D71E7A" w:rsidRDefault="00A94191">
            <w:pPr>
              <w:spacing w:after="40"/>
            </w:pPr>
            <w:r>
              <w:rPr>
                <w:sz w:val="20"/>
                <w:szCs w:val="20"/>
              </w:rPr>
              <w:t>L'Internet Gateway fait cette traduction 1:1 pour les sous-réseaux publics.</w:t>
            </w:r>
          </w:p>
        </w:tc>
      </w:tr>
    </w:tbl>
    <w:p w14:paraId="5C544E50" w14:textId="77777777" w:rsidR="003A1F91" w:rsidRDefault="003A1F91">
      <w:pPr>
        <w:pStyle w:val="Titre2"/>
      </w:pPr>
    </w:p>
    <w:p w14:paraId="12A9159C" w14:textId="77777777" w:rsidR="003A1F91" w:rsidRDefault="003A1F91">
      <w:pPr>
        <w:pStyle w:val="Titre2"/>
      </w:pPr>
    </w:p>
    <w:p w14:paraId="76D5D694" w14:textId="77777777" w:rsidR="003A1F91" w:rsidRDefault="003A1F91">
      <w:pPr>
        <w:pStyle w:val="Titre2"/>
      </w:pPr>
    </w:p>
    <w:p w14:paraId="06B858C6" w14:textId="77777777" w:rsidR="003A1F91" w:rsidRDefault="003A1F91">
      <w:pPr>
        <w:pStyle w:val="Titre2"/>
      </w:pPr>
    </w:p>
    <w:p w14:paraId="094D934D" w14:textId="0495ED2C" w:rsidR="00D71E7A" w:rsidRDefault="00A94191">
      <w:pPr>
        <w:pStyle w:val="Titre2"/>
      </w:pPr>
      <w:r>
        <w:lastRenderedPageBreak/>
        <w:t>3. DHCP : obtenir une adresse automatiquement</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247A7E52"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0018B8E8" w14:textId="77777777" w:rsidR="00D71E7A" w:rsidRDefault="00A94191">
            <w:pPr>
              <w:spacing w:after="80"/>
            </w:pPr>
            <w:r>
              <w:rPr>
                <w:b/>
                <w:bCs/>
                <w:color w:val="1F4E79"/>
                <w:sz w:val="22"/>
                <w:szCs w:val="22"/>
              </w:rPr>
              <w:t>Qu'est-ce que c'est ?</w:t>
            </w:r>
          </w:p>
          <w:p w14:paraId="4F7A5E25" w14:textId="77777777" w:rsidR="00D71E7A" w:rsidRDefault="00A94191">
            <w:pPr>
              <w:spacing w:after="150"/>
            </w:pPr>
            <w:r>
              <w:t>DHCP (Dynamic Host Configuration Protocol) est un protocole qui distribue automatiquement à une machine son adresse IP, son masque, sa passerelle par défaut, ses serveurs DNS et la durée d'un bail (</w:t>
            </w:r>
            <w:proofErr w:type="spellStart"/>
            <w:r>
              <w:t>lease</w:t>
            </w:r>
            <w:proofErr w:type="spellEnd"/>
            <w:r>
              <w:t>).</w:t>
            </w:r>
          </w:p>
        </w:tc>
      </w:tr>
    </w:tbl>
    <w:p w14:paraId="0A4CDED8" w14:textId="77777777" w:rsidR="00D71E7A" w:rsidRDefault="00D71E7A">
      <w:pPr>
        <w:spacing w:after="150"/>
      </w:pP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60F9768B" w14:textId="77777777">
        <w:tblPrEx>
          <w:tblCellMar>
            <w:top w:w="0" w:type="dxa"/>
            <w:bottom w:w="0" w:type="dxa"/>
          </w:tblCellMar>
        </w:tblPrEx>
        <w:tc>
          <w:tcPr>
            <w:tcW w:w="0" w:type="auto"/>
            <w:shd w:val="clear" w:color="auto" w:fill="E2F0E0"/>
            <w:tcMar>
              <w:top w:w="120" w:type="dxa"/>
              <w:left w:w="150" w:type="dxa"/>
              <w:bottom w:w="120" w:type="dxa"/>
              <w:right w:w="150" w:type="dxa"/>
            </w:tcMar>
          </w:tcPr>
          <w:p w14:paraId="420DA9C9" w14:textId="77777777" w:rsidR="00D71E7A" w:rsidRDefault="00A94191">
            <w:pPr>
              <w:spacing w:after="80"/>
            </w:pPr>
            <w:r>
              <w:rPr>
                <w:b/>
                <w:bCs/>
                <w:color w:val="2E7D32"/>
                <w:sz w:val="22"/>
                <w:szCs w:val="22"/>
              </w:rPr>
              <w:t>À quoi ça sert ?</w:t>
            </w:r>
          </w:p>
          <w:p w14:paraId="21374908" w14:textId="77777777" w:rsidR="00D71E7A" w:rsidRDefault="00A94191">
            <w:pPr>
              <w:spacing w:after="150"/>
            </w:pPr>
            <w:r>
              <w:t>Éviter de configurer manuellement chaque machine qui rejoint un réseau : elle demande et reçoit automatiquement toute sa configuration réseau.</w:t>
            </w:r>
          </w:p>
        </w:tc>
      </w:tr>
    </w:tbl>
    <w:p w14:paraId="5D45AD01" w14:textId="77777777" w:rsidR="00D71E7A" w:rsidRDefault="00D71E7A">
      <w:pPr>
        <w:spacing w:after="150"/>
      </w:pPr>
    </w:p>
    <w:tbl>
      <w:tblPr>
        <w:tblW w:w="5000" w:type="pct"/>
        <w:tblBorders>
          <w:top w:val="single" w:sz="6" w:space="0" w:color="B35900"/>
          <w:left w:val="single" w:sz="6" w:space="0" w:color="B35900"/>
          <w:bottom w:val="single" w:sz="6" w:space="0" w:color="B35900"/>
          <w:right w:val="single" w:sz="6" w:space="0" w:color="B359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4F06C1AF" w14:textId="77777777">
        <w:tblPrEx>
          <w:tblCellMar>
            <w:top w:w="0" w:type="dxa"/>
            <w:bottom w:w="0" w:type="dxa"/>
          </w:tblCellMar>
        </w:tblPrEx>
        <w:tc>
          <w:tcPr>
            <w:tcW w:w="0" w:type="auto"/>
            <w:shd w:val="clear" w:color="auto" w:fill="FCE4CC"/>
            <w:tcMar>
              <w:top w:w="120" w:type="dxa"/>
              <w:left w:w="150" w:type="dxa"/>
              <w:bottom w:w="120" w:type="dxa"/>
              <w:right w:w="150" w:type="dxa"/>
            </w:tcMar>
          </w:tcPr>
          <w:p w14:paraId="550AD887" w14:textId="77777777" w:rsidR="00D71E7A" w:rsidRDefault="00A94191">
            <w:pPr>
              <w:spacing w:after="80"/>
            </w:pPr>
            <w:r>
              <w:rPr>
                <w:b/>
                <w:bCs/>
                <w:color w:val="B35900"/>
                <w:sz w:val="22"/>
                <w:szCs w:val="22"/>
              </w:rPr>
              <w:t>Comment ça marche ?</w:t>
            </w:r>
          </w:p>
          <w:p w14:paraId="1C2192BB" w14:textId="77777777" w:rsidR="00D71E7A" w:rsidRDefault="00A94191">
            <w:pPr>
              <w:spacing w:after="150"/>
            </w:pPr>
            <w:r>
              <w:t xml:space="preserve">Le dialogue se fait en 4 temps, appelé DORA (Discover, Offer, </w:t>
            </w:r>
            <w:proofErr w:type="spellStart"/>
            <w:r>
              <w:t>Request</w:t>
            </w:r>
            <w:proofErr w:type="spellEnd"/>
            <w:r>
              <w:t>, Ack). Le bail a une durée limitée : le client renouvelle sa demande à mi-bail. En l'absence de réponse DHCP, une machine s'auto-attribue une adresse 169.254.x.x (APIPA) — la voir apparaître est déjà un indice de diagnostic.</w:t>
            </w:r>
          </w:p>
        </w:tc>
      </w:tr>
    </w:tbl>
    <w:p w14:paraId="514147CA" w14:textId="77777777" w:rsidR="00D71E7A" w:rsidRDefault="00D71E7A">
      <w:pPr>
        <w:spacing w:after="150"/>
      </w:pPr>
    </w:p>
    <w:p w14:paraId="506BFBD4" w14:textId="77777777" w:rsidR="00D71E7A" w:rsidRDefault="00A94191">
      <w:pPr>
        <w:spacing w:before="150" w:after="150"/>
        <w:jc w:val="center"/>
      </w:pPr>
      <w:r>
        <w:rPr>
          <w:noProof/>
        </w:rPr>
        <w:drawing>
          <wp:inline distT="0" distB="0" distL="0" distR="0" wp14:anchorId="2295D046" wp14:editId="6863C3C0">
            <wp:extent cx="4381500" cy="2714625"/>
            <wp:effectExtent l="0" t="0" r="0" b="0"/>
            <wp:docPr id="1419658565" name="Image 1419658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714625"/>
                    </a:xfrm>
                    <a:prstGeom prst="rect">
                      <a:avLst/>
                    </a:prstGeom>
                  </pic:spPr>
                </pic:pic>
              </a:graphicData>
            </a:graphic>
          </wp:inline>
        </w:drawing>
      </w:r>
    </w:p>
    <w:p w14:paraId="59A8DFFC" w14:textId="77777777" w:rsidR="00D71E7A" w:rsidRDefault="00A94191">
      <w:pPr>
        <w:spacing w:after="250"/>
        <w:jc w:val="center"/>
      </w:pPr>
      <w:r>
        <w:rPr>
          <w:i/>
          <w:iCs/>
          <w:color w:val="595959"/>
          <w:sz w:val="18"/>
          <w:szCs w:val="18"/>
        </w:rPr>
        <w:t>Le cycle DORA en 4 échanges entre le client et le serveur DHCP.</w:t>
      </w:r>
    </w:p>
    <w:p w14:paraId="3EA5BCEF" w14:textId="77777777" w:rsidR="00D71E7A" w:rsidRDefault="00A94191">
      <w:pPr>
        <w:pStyle w:val="Titre3"/>
      </w:pPr>
      <w:r>
        <w:t>Pas-à-pas : le cycle DORA</w:t>
      </w:r>
    </w:p>
    <w:p w14:paraId="774DF65C" w14:textId="77777777" w:rsidR="00D71E7A" w:rsidRDefault="00A94191">
      <w:pPr>
        <w:pStyle w:val="Paragraphedeliste"/>
        <w:numPr>
          <w:ilvl w:val="0"/>
          <w:numId w:val="10"/>
        </w:numPr>
        <w:spacing w:after="80"/>
      </w:pPr>
      <w:r>
        <w:t>DISCOVER (broadcast) : le client demande « un serveur DHCP ici ? »</w:t>
      </w:r>
    </w:p>
    <w:p w14:paraId="04F129F3" w14:textId="77777777" w:rsidR="00D71E7A" w:rsidRDefault="00A94191">
      <w:pPr>
        <w:pStyle w:val="Paragraphedeliste"/>
        <w:numPr>
          <w:ilvl w:val="0"/>
          <w:numId w:val="10"/>
        </w:numPr>
        <w:spacing w:after="80"/>
      </w:pPr>
      <w:r>
        <w:t>OFFER : le serveur propose une adresse, par exemple 192.168.1.57</w:t>
      </w:r>
    </w:p>
    <w:p w14:paraId="32E312F0" w14:textId="77777777" w:rsidR="00D71E7A" w:rsidRDefault="00A94191">
      <w:pPr>
        <w:pStyle w:val="Paragraphedeliste"/>
        <w:numPr>
          <w:ilvl w:val="0"/>
          <w:numId w:val="10"/>
        </w:numPr>
        <w:spacing w:after="80"/>
      </w:pPr>
      <w:r>
        <w:t>REQUEST (broadcast) : le client confirme « je prends 192.168.1.57 »</w:t>
      </w:r>
    </w:p>
    <w:p w14:paraId="4C5A5BDA" w14:textId="77777777" w:rsidR="00D71E7A" w:rsidRDefault="00A94191">
      <w:pPr>
        <w:pStyle w:val="Paragraphedeliste"/>
        <w:numPr>
          <w:ilvl w:val="0"/>
          <w:numId w:val="10"/>
        </w:numPr>
        <w:spacing w:after="80"/>
      </w:pPr>
      <w:r>
        <w:t>ACK : le serveur accorde l'adresse avec la durée du bail (ex. 24h)</w:t>
      </w:r>
    </w:p>
    <w:p w14:paraId="41828BCB" w14:textId="77777777" w:rsidR="00D71E7A" w:rsidRDefault="00A94191">
      <w:pPr>
        <w:pStyle w:val="Titre3"/>
      </w:pPr>
      <w:r>
        <w:t>Côté pratique et côté cloud</w:t>
      </w:r>
    </w:p>
    <w:p w14:paraId="4839BD2B" w14:textId="77777777" w:rsidR="00D71E7A" w:rsidRDefault="00A94191">
      <w:pPr>
        <w:pStyle w:val="Paragraphedeliste"/>
        <w:numPr>
          <w:ilvl w:val="0"/>
          <w:numId w:val="2"/>
        </w:numPr>
        <w:spacing w:after="80"/>
      </w:pPr>
      <w:r>
        <w:t xml:space="preserve">Sur une VM Linux : </w:t>
      </w:r>
      <w:proofErr w:type="spellStart"/>
      <w:r>
        <w:t>ip</w:t>
      </w:r>
      <w:proofErr w:type="spellEnd"/>
      <w:r>
        <w:t xml:space="preserve"> a (le mot « </w:t>
      </w:r>
      <w:proofErr w:type="spellStart"/>
      <w:r>
        <w:t>dynamic</w:t>
      </w:r>
      <w:proofErr w:type="spellEnd"/>
      <w:r>
        <w:t xml:space="preserve"> » signale une adresse obtenue par DHCP), </w:t>
      </w:r>
      <w:proofErr w:type="spellStart"/>
      <w:r>
        <w:t>networkctl</w:t>
      </w:r>
      <w:proofErr w:type="spellEnd"/>
      <w:r>
        <w:t xml:space="preserve"> </w:t>
      </w:r>
      <w:proofErr w:type="spellStart"/>
      <w:r>
        <w:t>status</w:t>
      </w:r>
      <w:proofErr w:type="spellEnd"/>
      <w:r>
        <w:t xml:space="preserve"> (bail, serveur, DNS reçus), sudo </w:t>
      </w:r>
      <w:proofErr w:type="spellStart"/>
      <w:r>
        <w:t>dhclient</w:t>
      </w:r>
      <w:proofErr w:type="spellEnd"/>
      <w:r>
        <w:t xml:space="preserve"> -v (renégocier en mode verbeux)</w:t>
      </w:r>
    </w:p>
    <w:p w14:paraId="6A1AECF7" w14:textId="77777777" w:rsidR="00D71E7A" w:rsidRDefault="00A94191">
      <w:pPr>
        <w:pStyle w:val="Paragraphedeliste"/>
        <w:numPr>
          <w:ilvl w:val="0"/>
          <w:numId w:val="2"/>
        </w:numPr>
        <w:spacing w:after="80"/>
      </w:pPr>
      <w:r>
        <w:t>Dans un VPC cloud, on ne configure jamais soi-même de serveur DHCP : le VPC en fournit un. Les instances reçoivent leur adresse privée par DHCP, dans la plage du sous-réseau calculé au Jour 1.</w:t>
      </w:r>
    </w:p>
    <w:p w14:paraId="4DE80494" w14:textId="77777777" w:rsidR="003A1F91" w:rsidRDefault="003A1F91">
      <w:pPr>
        <w:pStyle w:val="Titre2"/>
      </w:pPr>
    </w:p>
    <w:p w14:paraId="2601B179" w14:textId="693268B6" w:rsidR="00D71E7A" w:rsidRDefault="00A94191">
      <w:pPr>
        <w:pStyle w:val="Titre2"/>
      </w:pPr>
      <w:r>
        <w:lastRenderedPageBreak/>
        <w:t>4. DNS en profondeur</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5B9D3C22"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2A023E75" w14:textId="77777777" w:rsidR="00D71E7A" w:rsidRDefault="00A94191">
            <w:pPr>
              <w:spacing w:after="80"/>
            </w:pPr>
            <w:r>
              <w:rPr>
                <w:b/>
                <w:bCs/>
                <w:color w:val="1F4E79"/>
                <w:sz w:val="22"/>
                <w:szCs w:val="22"/>
              </w:rPr>
              <w:t>Qu'est-ce que c'est ?</w:t>
            </w:r>
          </w:p>
          <w:p w14:paraId="3322DDA1" w14:textId="77777777" w:rsidR="00D71E7A" w:rsidRDefault="00A94191">
            <w:pPr>
              <w:spacing w:after="150"/>
            </w:pPr>
            <w:r>
              <w:t>Le DNS (Domain Name System) est le système qui traduit un nom de domaine lisible par un humain (ex. stockline.example.com) en une adresse IP utilisable par les paquets (ex. 203.0.113.10). C'est un annuaire distribué et hiérarchique.</w:t>
            </w:r>
          </w:p>
        </w:tc>
      </w:tr>
    </w:tbl>
    <w:p w14:paraId="3A18CB9A" w14:textId="77777777" w:rsidR="00D71E7A" w:rsidRDefault="00D71E7A">
      <w:pPr>
        <w:spacing w:after="150"/>
      </w:pP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29FE4EDB" w14:textId="77777777">
        <w:tblPrEx>
          <w:tblCellMar>
            <w:top w:w="0" w:type="dxa"/>
            <w:bottom w:w="0" w:type="dxa"/>
          </w:tblCellMar>
        </w:tblPrEx>
        <w:tc>
          <w:tcPr>
            <w:tcW w:w="0" w:type="auto"/>
            <w:shd w:val="clear" w:color="auto" w:fill="E2F0E0"/>
            <w:tcMar>
              <w:top w:w="120" w:type="dxa"/>
              <w:left w:w="150" w:type="dxa"/>
              <w:bottom w:w="120" w:type="dxa"/>
              <w:right w:w="150" w:type="dxa"/>
            </w:tcMar>
          </w:tcPr>
          <w:p w14:paraId="6447B852" w14:textId="77777777" w:rsidR="00D71E7A" w:rsidRDefault="00A94191">
            <w:pPr>
              <w:spacing w:after="80"/>
            </w:pPr>
            <w:r>
              <w:rPr>
                <w:b/>
                <w:bCs/>
                <w:color w:val="2E7D32"/>
                <w:sz w:val="22"/>
                <w:szCs w:val="22"/>
              </w:rPr>
              <w:t>À quoi ça sert ?</w:t>
            </w:r>
          </w:p>
          <w:p w14:paraId="2E7718C7" w14:textId="77777777" w:rsidR="00D71E7A" w:rsidRDefault="00A94191">
            <w:pPr>
              <w:spacing w:after="150"/>
            </w:pPr>
            <w:r>
              <w:t>Retenir des noms est bien plus simple que retenir des adresses IP. Le DNS sert aussi à la messagerie, à la vérification de propriété d'un domaine, et à la répartition de charge.</w:t>
            </w:r>
          </w:p>
        </w:tc>
      </w:tr>
    </w:tbl>
    <w:p w14:paraId="1C23E2C1" w14:textId="77777777" w:rsidR="00D71E7A" w:rsidRDefault="00D71E7A">
      <w:pPr>
        <w:spacing w:after="150"/>
      </w:pPr>
    </w:p>
    <w:tbl>
      <w:tblPr>
        <w:tblW w:w="5000" w:type="pct"/>
        <w:tblBorders>
          <w:top w:val="single" w:sz="6" w:space="0" w:color="B35900"/>
          <w:left w:val="single" w:sz="6" w:space="0" w:color="B35900"/>
          <w:bottom w:val="single" w:sz="6" w:space="0" w:color="B35900"/>
          <w:right w:val="single" w:sz="6" w:space="0" w:color="B359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6F11670D" w14:textId="77777777">
        <w:tblPrEx>
          <w:tblCellMar>
            <w:top w:w="0" w:type="dxa"/>
            <w:bottom w:w="0" w:type="dxa"/>
          </w:tblCellMar>
        </w:tblPrEx>
        <w:tc>
          <w:tcPr>
            <w:tcW w:w="0" w:type="auto"/>
            <w:shd w:val="clear" w:color="auto" w:fill="FCE4CC"/>
            <w:tcMar>
              <w:top w:w="120" w:type="dxa"/>
              <w:left w:w="150" w:type="dxa"/>
              <w:bottom w:w="120" w:type="dxa"/>
              <w:right w:w="150" w:type="dxa"/>
            </w:tcMar>
          </w:tcPr>
          <w:p w14:paraId="27BECC9F" w14:textId="77777777" w:rsidR="00D71E7A" w:rsidRDefault="00A94191">
            <w:pPr>
              <w:spacing w:after="80"/>
            </w:pPr>
            <w:r>
              <w:rPr>
                <w:b/>
                <w:bCs/>
                <w:color w:val="B35900"/>
                <w:sz w:val="22"/>
                <w:szCs w:val="22"/>
              </w:rPr>
              <w:t>Comment ça marche ?</w:t>
            </w:r>
          </w:p>
          <w:p w14:paraId="5DBCC6AD" w14:textId="77777777" w:rsidR="00D71E7A" w:rsidRDefault="00A94191">
            <w:pPr>
              <w:spacing w:after="150"/>
            </w:pPr>
            <w:r>
              <w:t>La hiérarchie DNS part de la racine (« . »), puis descend vers les TLD (.com, .</w:t>
            </w:r>
            <w:proofErr w:type="spellStart"/>
            <w:r>
              <w:t>org</w:t>
            </w:r>
            <w:proofErr w:type="spellEnd"/>
            <w:r>
              <w:t>, .</w:t>
            </w:r>
            <w:proofErr w:type="spellStart"/>
            <w:r>
              <w:t>fr</w:t>
            </w:r>
            <w:proofErr w:type="spellEnd"/>
            <w:r>
              <w:t>…), puis vers les serveurs autoritaires du domaine, qui détiennent la zone et font foi pour leurs enregistrements.</w:t>
            </w:r>
          </w:p>
          <w:p w14:paraId="2E1ECFAA" w14:textId="77777777" w:rsidR="00D71E7A" w:rsidRDefault="00A94191">
            <w:pPr>
              <w:spacing w:after="150"/>
            </w:pPr>
            <w:r>
              <w:t xml:space="preserve">Une machine ne parcourt pas cette hiérarchie elle-même : elle interroge un résolveur récursif (fourni par DHCP, ou public comme 8.8.8.8 / 1.1.1.1), qui </w:t>
            </w:r>
            <w:proofErr w:type="gramStart"/>
            <w:r>
              <w:t>fait</w:t>
            </w:r>
            <w:proofErr w:type="gramEnd"/>
            <w:r>
              <w:t xml:space="preserve"> le travail à sa place et met la réponse en cache.</w:t>
            </w:r>
          </w:p>
        </w:tc>
      </w:tr>
    </w:tbl>
    <w:p w14:paraId="09AB43B4" w14:textId="77777777" w:rsidR="00D71E7A" w:rsidRDefault="00D71E7A">
      <w:pPr>
        <w:spacing w:after="150"/>
      </w:pPr>
    </w:p>
    <w:p w14:paraId="0A510C1D" w14:textId="77777777" w:rsidR="00D71E7A" w:rsidRDefault="00A94191">
      <w:pPr>
        <w:spacing w:after="150"/>
      </w:pPr>
      <w:r>
        <w:t>Un nom de domaine se lit de droite à gauche : la racine implicite, puis le TLD (com), puis le domaine (example.com), puis le sous-domaine (</w:t>
      </w:r>
      <w:proofErr w:type="spellStart"/>
      <w:r>
        <w:t>stockline</w:t>
      </w:r>
      <w:proofErr w:type="spellEnd"/>
      <w:r>
        <w:t>).</w:t>
      </w:r>
    </w:p>
    <w:p w14:paraId="624A5F18" w14:textId="77777777" w:rsidR="00D71E7A" w:rsidRDefault="00A94191">
      <w:pPr>
        <w:spacing w:before="150" w:after="150"/>
        <w:jc w:val="center"/>
      </w:pPr>
      <w:r>
        <w:rPr>
          <w:noProof/>
        </w:rPr>
        <w:drawing>
          <wp:inline distT="0" distB="0" distL="0" distR="0" wp14:anchorId="5659910A" wp14:editId="451E02E0">
            <wp:extent cx="4572000" cy="2838450"/>
            <wp:effectExtent l="0" t="0" r="0" b="0"/>
            <wp:docPr id="884605014" name="Image 88460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38450"/>
                    </a:xfrm>
                    <a:prstGeom prst="rect">
                      <a:avLst/>
                    </a:prstGeom>
                  </pic:spPr>
                </pic:pic>
              </a:graphicData>
            </a:graphic>
          </wp:inline>
        </w:drawing>
      </w:r>
    </w:p>
    <w:p w14:paraId="5A2EFC26" w14:textId="77777777" w:rsidR="00D71E7A" w:rsidRDefault="00A94191">
      <w:pPr>
        <w:spacing w:after="250"/>
        <w:jc w:val="center"/>
      </w:pPr>
      <w:r>
        <w:rPr>
          <w:i/>
          <w:iCs/>
          <w:color w:val="595959"/>
          <w:sz w:val="18"/>
          <w:szCs w:val="18"/>
        </w:rPr>
        <w:t>Hiérarchie DNS (racine → TLD → autoritaire) et séquence de résolution via un résolveur récursif.</w:t>
      </w:r>
    </w:p>
    <w:p w14:paraId="1D068F79" w14:textId="77777777" w:rsidR="003A1F91" w:rsidRDefault="003A1F91">
      <w:pPr>
        <w:pStyle w:val="Titre3"/>
      </w:pPr>
    </w:p>
    <w:p w14:paraId="5E1D9FAC" w14:textId="77777777" w:rsidR="003A1F91" w:rsidRDefault="003A1F91">
      <w:pPr>
        <w:pStyle w:val="Titre3"/>
      </w:pPr>
    </w:p>
    <w:p w14:paraId="1B2F7A2D" w14:textId="77777777" w:rsidR="003A1F91" w:rsidRDefault="003A1F91">
      <w:pPr>
        <w:pStyle w:val="Titre3"/>
      </w:pPr>
    </w:p>
    <w:p w14:paraId="42664447" w14:textId="77777777" w:rsidR="003A1F91" w:rsidRDefault="003A1F91">
      <w:pPr>
        <w:pStyle w:val="Titre3"/>
      </w:pPr>
    </w:p>
    <w:p w14:paraId="4D05CDAC" w14:textId="77777777" w:rsidR="003A1F91" w:rsidRDefault="003A1F91">
      <w:pPr>
        <w:pStyle w:val="Titre3"/>
      </w:pPr>
    </w:p>
    <w:p w14:paraId="676106FD" w14:textId="77777777" w:rsidR="003A1F91" w:rsidRDefault="003A1F91">
      <w:pPr>
        <w:pStyle w:val="Titre3"/>
      </w:pPr>
    </w:p>
    <w:p w14:paraId="578C353D" w14:textId="72B00FF4" w:rsidR="00D71E7A" w:rsidRDefault="00A94191">
      <w:pPr>
        <w:pStyle w:val="Titre3"/>
      </w:pPr>
      <w:r>
        <w:lastRenderedPageBreak/>
        <w:t>Pas-à-pas : résolution d'un nom de domaine</w:t>
      </w:r>
    </w:p>
    <w:p w14:paraId="38E35388" w14:textId="77777777" w:rsidR="00D71E7A" w:rsidRDefault="00A94191">
      <w:pPr>
        <w:pStyle w:val="Paragraphedeliste"/>
        <w:numPr>
          <w:ilvl w:val="0"/>
          <w:numId w:val="11"/>
        </w:numPr>
        <w:spacing w:after="80"/>
      </w:pPr>
      <w:r>
        <w:t>Le client envoie une requête récursive à son résolveur : « stockline.example.com ? »</w:t>
      </w:r>
    </w:p>
    <w:p w14:paraId="0408513E" w14:textId="77777777" w:rsidR="00D71E7A" w:rsidRDefault="00A94191">
      <w:pPr>
        <w:pStyle w:val="Paragraphedeliste"/>
        <w:numPr>
          <w:ilvl w:val="0"/>
          <w:numId w:val="11"/>
        </w:numPr>
        <w:spacing w:after="80"/>
      </w:pPr>
      <w:r>
        <w:t>Le résolveur interroge la racine, qui l'oriente vers le TLD .com</w:t>
      </w:r>
    </w:p>
    <w:p w14:paraId="4E2159EA" w14:textId="77777777" w:rsidR="00D71E7A" w:rsidRDefault="00A94191">
      <w:pPr>
        <w:pStyle w:val="Paragraphedeliste"/>
        <w:numPr>
          <w:ilvl w:val="0"/>
          <w:numId w:val="11"/>
        </w:numPr>
        <w:spacing w:after="80"/>
      </w:pPr>
      <w:r>
        <w:t>Le résolveur interroge le serveur .com, qui l'oriente vers les serveurs autoritaires d'example.com</w:t>
      </w:r>
    </w:p>
    <w:p w14:paraId="70834E28" w14:textId="77777777" w:rsidR="00D71E7A" w:rsidRDefault="00A94191">
      <w:pPr>
        <w:pStyle w:val="Paragraphedeliste"/>
        <w:numPr>
          <w:ilvl w:val="0"/>
          <w:numId w:val="11"/>
        </w:numPr>
        <w:spacing w:after="80"/>
      </w:pPr>
      <w:r>
        <w:t>Le résolveur interroge le serveur autoritaire, qui répond « 203.0.113.10 »</w:t>
      </w:r>
    </w:p>
    <w:p w14:paraId="785A40CD" w14:textId="77777777" w:rsidR="00D71E7A" w:rsidRDefault="00A94191">
      <w:pPr>
        <w:pStyle w:val="Paragraphedeliste"/>
        <w:numPr>
          <w:ilvl w:val="0"/>
          <w:numId w:val="11"/>
        </w:numPr>
        <w:spacing w:after="80"/>
      </w:pPr>
      <w:r>
        <w:t>Le résolveur renvoie la réponse au client et la garde en cache pendant la durée du TTL</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5E1E121F"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3974E472" w14:textId="77777777" w:rsidR="00D71E7A" w:rsidRDefault="00A94191">
            <w:pPr>
              <w:spacing w:after="60"/>
            </w:pPr>
            <w:r>
              <w:rPr>
                <w:b/>
                <w:bCs/>
                <w:color w:val="1F4E79"/>
              </w:rPr>
              <w:t>Vocabulaire</w:t>
            </w:r>
          </w:p>
          <w:p w14:paraId="546CB983" w14:textId="77777777" w:rsidR="00D71E7A" w:rsidRDefault="00A94191">
            <w:pPr>
              <w:spacing w:after="40"/>
            </w:pPr>
            <w:r>
              <w:rPr>
                <w:sz w:val="20"/>
                <w:szCs w:val="20"/>
              </w:rPr>
              <w:t>Le client fait une requête récursive (« débrouille-toi et donne-moi la réponse finale »).</w:t>
            </w:r>
          </w:p>
          <w:p w14:paraId="6A15B718" w14:textId="77777777" w:rsidR="00D71E7A" w:rsidRDefault="00A94191">
            <w:pPr>
              <w:spacing w:after="40"/>
            </w:pPr>
            <w:r>
              <w:rPr>
                <w:sz w:val="20"/>
                <w:szCs w:val="20"/>
              </w:rPr>
              <w:t>Le résolveur fait des requêtes itératives (étape par étape à travers la hiérarchie).</w:t>
            </w:r>
          </w:p>
        </w:tc>
      </w:tr>
    </w:tbl>
    <w:p w14:paraId="42AA1983" w14:textId="77777777" w:rsidR="00D71E7A" w:rsidRDefault="00A94191">
      <w:pPr>
        <w:pStyle w:val="Titre3"/>
      </w:pPr>
      <w:r>
        <w:t>Les enregistrements DNS à connaître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6"/>
        <w:gridCol w:w="1959"/>
        <w:gridCol w:w="3585"/>
      </w:tblGrid>
      <w:tr w:rsidR="00D71E7A" w14:paraId="42A770BC"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12A17FCC" w14:textId="77777777" w:rsidR="00D71E7A" w:rsidRDefault="00A94191">
            <w:r>
              <w:rPr>
                <w:b/>
                <w:bCs/>
                <w:color w:val="FFFFFF"/>
                <w:sz w:val="19"/>
                <w:szCs w:val="19"/>
              </w:rPr>
              <w:t>Type</w:t>
            </w:r>
          </w:p>
        </w:tc>
        <w:tc>
          <w:tcPr>
            <w:tcW w:w="3400" w:type="dxa"/>
            <w:shd w:val="clear" w:color="auto" w:fill="1F4E79"/>
            <w:tcMar>
              <w:top w:w="80" w:type="dxa"/>
              <w:left w:w="100" w:type="dxa"/>
              <w:bottom w:w="80" w:type="dxa"/>
              <w:right w:w="100" w:type="dxa"/>
            </w:tcMar>
            <w:vAlign w:val="center"/>
          </w:tcPr>
          <w:p w14:paraId="58B07A58" w14:textId="77777777" w:rsidR="00D71E7A" w:rsidRDefault="00A94191">
            <w:r>
              <w:rPr>
                <w:b/>
                <w:bCs/>
                <w:color w:val="FFFFFF"/>
                <w:sz w:val="19"/>
                <w:szCs w:val="19"/>
              </w:rPr>
              <w:t>Rôle</w:t>
            </w:r>
          </w:p>
        </w:tc>
        <w:tc>
          <w:tcPr>
            <w:tcW w:w="5800" w:type="dxa"/>
            <w:shd w:val="clear" w:color="auto" w:fill="1F4E79"/>
            <w:tcMar>
              <w:top w:w="80" w:type="dxa"/>
              <w:left w:w="100" w:type="dxa"/>
              <w:bottom w:w="80" w:type="dxa"/>
              <w:right w:w="100" w:type="dxa"/>
            </w:tcMar>
            <w:vAlign w:val="center"/>
          </w:tcPr>
          <w:p w14:paraId="05525585" w14:textId="77777777" w:rsidR="00D71E7A" w:rsidRDefault="00A94191">
            <w:r>
              <w:rPr>
                <w:b/>
                <w:bCs/>
                <w:color w:val="FFFFFF"/>
                <w:sz w:val="19"/>
                <w:szCs w:val="19"/>
              </w:rPr>
              <w:t>Exemple</w:t>
            </w:r>
          </w:p>
        </w:tc>
      </w:tr>
      <w:tr w:rsidR="00D71E7A" w:rsidRPr="00034A10" w14:paraId="7A2B037F"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2C9CB696" w14:textId="77777777" w:rsidR="00D71E7A" w:rsidRDefault="00A94191">
            <w:r>
              <w:rPr>
                <w:sz w:val="19"/>
                <w:szCs w:val="19"/>
              </w:rPr>
              <w:t>A</w:t>
            </w:r>
          </w:p>
        </w:tc>
        <w:tc>
          <w:tcPr>
            <w:tcW w:w="3400" w:type="dxa"/>
            <w:shd w:val="clear" w:color="auto" w:fill="FFFFFF"/>
            <w:tcMar>
              <w:top w:w="60" w:type="dxa"/>
              <w:left w:w="100" w:type="dxa"/>
              <w:bottom w:w="60" w:type="dxa"/>
              <w:right w:w="100" w:type="dxa"/>
            </w:tcMar>
            <w:vAlign w:val="center"/>
          </w:tcPr>
          <w:p w14:paraId="13156D9D" w14:textId="77777777" w:rsidR="00D71E7A" w:rsidRDefault="00A94191">
            <w:r>
              <w:rPr>
                <w:sz w:val="19"/>
                <w:szCs w:val="19"/>
              </w:rPr>
              <w:t>nom → adresse IPv4</w:t>
            </w:r>
          </w:p>
        </w:tc>
        <w:tc>
          <w:tcPr>
            <w:tcW w:w="5800" w:type="dxa"/>
            <w:shd w:val="clear" w:color="auto" w:fill="FFFFFF"/>
            <w:tcMar>
              <w:top w:w="60" w:type="dxa"/>
              <w:left w:w="100" w:type="dxa"/>
              <w:bottom w:w="60" w:type="dxa"/>
              <w:right w:w="100" w:type="dxa"/>
            </w:tcMar>
            <w:vAlign w:val="center"/>
          </w:tcPr>
          <w:p w14:paraId="381AE0B3" w14:textId="77777777" w:rsidR="00D71E7A" w:rsidRPr="00034A10" w:rsidRDefault="00A94191">
            <w:pPr>
              <w:rPr>
                <w:lang w:val="en-US"/>
              </w:rPr>
            </w:pPr>
            <w:r w:rsidRPr="00034A10">
              <w:rPr>
                <w:sz w:val="19"/>
                <w:szCs w:val="19"/>
                <w:lang w:val="en-US"/>
              </w:rPr>
              <w:t>app.example.com. 300 IN A 203.0.113.10</w:t>
            </w:r>
          </w:p>
        </w:tc>
      </w:tr>
      <w:tr w:rsidR="00D71E7A" w:rsidRPr="00034A10" w14:paraId="3C2462B5"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5F32227C" w14:textId="77777777" w:rsidR="00D71E7A" w:rsidRDefault="00A94191">
            <w:r>
              <w:rPr>
                <w:sz w:val="19"/>
                <w:szCs w:val="19"/>
              </w:rPr>
              <w:t>AAAA</w:t>
            </w:r>
          </w:p>
        </w:tc>
        <w:tc>
          <w:tcPr>
            <w:tcW w:w="3400" w:type="dxa"/>
            <w:shd w:val="clear" w:color="auto" w:fill="F2F2F2"/>
            <w:tcMar>
              <w:top w:w="60" w:type="dxa"/>
              <w:left w:w="100" w:type="dxa"/>
              <w:bottom w:w="60" w:type="dxa"/>
              <w:right w:w="100" w:type="dxa"/>
            </w:tcMar>
            <w:vAlign w:val="center"/>
          </w:tcPr>
          <w:p w14:paraId="2161D8EC" w14:textId="77777777" w:rsidR="00D71E7A" w:rsidRDefault="00A94191">
            <w:r>
              <w:rPr>
                <w:sz w:val="19"/>
                <w:szCs w:val="19"/>
              </w:rPr>
              <w:t>nom → adresse IPv6</w:t>
            </w:r>
          </w:p>
        </w:tc>
        <w:tc>
          <w:tcPr>
            <w:tcW w:w="5800" w:type="dxa"/>
            <w:shd w:val="clear" w:color="auto" w:fill="F2F2F2"/>
            <w:tcMar>
              <w:top w:w="60" w:type="dxa"/>
              <w:left w:w="100" w:type="dxa"/>
              <w:bottom w:w="60" w:type="dxa"/>
              <w:right w:w="100" w:type="dxa"/>
            </w:tcMar>
            <w:vAlign w:val="center"/>
          </w:tcPr>
          <w:p w14:paraId="41CBA276" w14:textId="77777777" w:rsidR="00D71E7A" w:rsidRPr="00034A10" w:rsidRDefault="00A94191">
            <w:pPr>
              <w:rPr>
                <w:lang w:val="en-US"/>
              </w:rPr>
            </w:pPr>
            <w:r w:rsidRPr="00034A10">
              <w:rPr>
                <w:sz w:val="19"/>
                <w:szCs w:val="19"/>
                <w:lang w:val="en-US"/>
              </w:rPr>
              <w:t>app.example.com. 300 IN AAAA 2001:</w:t>
            </w:r>
            <w:proofErr w:type="gramStart"/>
            <w:r w:rsidRPr="00034A10">
              <w:rPr>
                <w:sz w:val="19"/>
                <w:szCs w:val="19"/>
                <w:lang w:val="en-US"/>
              </w:rPr>
              <w:t>db8::</w:t>
            </w:r>
            <w:proofErr w:type="gramEnd"/>
            <w:r w:rsidRPr="00034A10">
              <w:rPr>
                <w:sz w:val="19"/>
                <w:szCs w:val="19"/>
                <w:lang w:val="en-US"/>
              </w:rPr>
              <w:t>10</w:t>
            </w:r>
          </w:p>
        </w:tc>
      </w:tr>
      <w:tr w:rsidR="00D71E7A" w:rsidRPr="00034A10" w14:paraId="06DFB779"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5AEB8B6D" w14:textId="77777777" w:rsidR="00D71E7A" w:rsidRDefault="00A94191">
            <w:r>
              <w:rPr>
                <w:sz w:val="19"/>
                <w:szCs w:val="19"/>
              </w:rPr>
              <w:t>CNAME</w:t>
            </w:r>
          </w:p>
        </w:tc>
        <w:tc>
          <w:tcPr>
            <w:tcW w:w="3400" w:type="dxa"/>
            <w:shd w:val="clear" w:color="auto" w:fill="FFFFFF"/>
            <w:tcMar>
              <w:top w:w="60" w:type="dxa"/>
              <w:left w:w="100" w:type="dxa"/>
              <w:bottom w:w="60" w:type="dxa"/>
              <w:right w:w="100" w:type="dxa"/>
            </w:tcMar>
            <w:vAlign w:val="center"/>
          </w:tcPr>
          <w:p w14:paraId="1950ADFD" w14:textId="77777777" w:rsidR="00D71E7A" w:rsidRDefault="00A94191">
            <w:r>
              <w:rPr>
                <w:sz w:val="19"/>
                <w:szCs w:val="19"/>
              </w:rPr>
              <w:t>alias vers un autre nom</w:t>
            </w:r>
          </w:p>
        </w:tc>
        <w:tc>
          <w:tcPr>
            <w:tcW w:w="5800" w:type="dxa"/>
            <w:shd w:val="clear" w:color="auto" w:fill="FFFFFF"/>
            <w:tcMar>
              <w:top w:w="60" w:type="dxa"/>
              <w:left w:w="100" w:type="dxa"/>
              <w:bottom w:w="60" w:type="dxa"/>
              <w:right w:w="100" w:type="dxa"/>
            </w:tcMar>
            <w:vAlign w:val="center"/>
          </w:tcPr>
          <w:p w14:paraId="472F9123" w14:textId="77777777" w:rsidR="00D71E7A" w:rsidRPr="00034A10" w:rsidRDefault="00A94191">
            <w:pPr>
              <w:rPr>
                <w:lang w:val="en-US"/>
              </w:rPr>
            </w:pPr>
            <w:r w:rsidRPr="00034A10">
              <w:rPr>
                <w:sz w:val="19"/>
                <w:szCs w:val="19"/>
                <w:lang w:val="en-US"/>
              </w:rPr>
              <w:t>www.example.com. IN CNAME app.example.com.</w:t>
            </w:r>
          </w:p>
        </w:tc>
      </w:tr>
      <w:tr w:rsidR="00D71E7A" w:rsidRPr="00034A10" w14:paraId="30229042"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4F8E4292" w14:textId="77777777" w:rsidR="00D71E7A" w:rsidRDefault="00A94191">
            <w:r>
              <w:rPr>
                <w:sz w:val="19"/>
                <w:szCs w:val="19"/>
              </w:rPr>
              <w:t>MX</w:t>
            </w:r>
          </w:p>
        </w:tc>
        <w:tc>
          <w:tcPr>
            <w:tcW w:w="3400" w:type="dxa"/>
            <w:shd w:val="clear" w:color="auto" w:fill="F2F2F2"/>
            <w:tcMar>
              <w:top w:w="60" w:type="dxa"/>
              <w:left w:w="100" w:type="dxa"/>
              <w:bottom w:w="60" w:type="dxa"/>
              <w:right w:w="100" w:type="dxa"/>
            </w:tcMar>
            <w:vAlign w:val="center"/>
          </w:tcPr>
          <w:p w14:paraId="1F9CBBEC" w14:textId="77777777" w:rsidR="00D71E7A" w:rsidRDefault="00A94191">
            <w:r>
              <w:rPr>
                <w:sz w:val="19"/>
                <w:szCs w:val="19"/>
              </w:rPr>
              <w:t>serveur de messagerie (+ priorité)</w:t>
            </w:r>
          </w:p>
        </w:tc>
        <w:tc>
          <w:tcPr>
            <w:tcW w:w="5800" w:type="dxa"/>
            <w:shd w:val="clear" w:color="auto" w:fill="F2F2F2"/>
            <w:tcMar>
              <w:top w:w="60" w:type="dxa"/>
              <w:left w:w="100" w:type="dxa"/>
              <w:bottom w:w="60" w:type="dxa"/>
              <w:right w:w="100" w:type="dxa"/>
            </w:tcMar>
            <w:vAlign w:val="center"/>
          </w:tcPr>
          <w:p w14:paraId="5AE22141" w14:textId="77777777" w:rsidR="00D71E7A" w:rsidRPr="00034A10" w:rsidRDefault="00A94191">
            <w:pPr>
              <w:rPr>
                <w:lang w:val="en-US"/>
              </w:rPr>
            </w:pPr>
            <w:r w:rsidRPr="00034A10">
              <w:rPr>
                <w:sz w:val="19"/>
                <w:szCs w:val="19"/>
                <w:lang w:val="en-US"/>
              </w:rPr>
              <w:t>example.com. IN MX 10 mail.example.com.</w:t>
            </w:r>
          </w:p>
        </w:tc>
      </w:tr>
      <w:tr w:rsidR="00D71E7A" w:rsidRPr="00034A10" w14:paraId="0B9B10BE"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3904FF0E" w14:textId="77777777" w:rsidR="00D71E7A" w:rsidRDefault="00A94191">
            <w:r>
              <w:rPr>
                <w:sz w:val="19"/>
                <w:szCs w:val="19"/>
              </w:rPr>
              <w:t>TXT</w:t>
            </w:r>
          </w:p>
        </w:tc>
        <w:tc>
          <w:tcPr>
            <w:tcW w:w="3400" w:type="dxa"/>
            <w:shd w:val="clear" w:color="auto" w:fill="FFFFFF"/>
            <w:tcMar>
              <w:top w:w="60" w:type="dxa"/>
              <w:left w:w="100" w:type="dxa"/>
              <w:bottom w:w="60" w:type="dxa"/>
              <w:right w:w="100" w:type="dxa"/>
            </w:tcMar>
            <w:vAlign w:val="center"/>
          </w:tcPr>
          <w:p w14:paraId="0FB99614" w14:textId="77777777" w:rsidR="00D71E7A" w:rsidRDefault="00A94191">
            <w:r>
              <w:rPr>
                <w:sz w:val="19"/>
                <w:szCs w:val="19"/>
              </w:rPr>
              <w:t>texte libre (SPF, vérifications)</w:t>
            </w:r>
          </w:p>
        </w:tc>
        <w:tc>
          <w:tcPr>
            <w:tcW w:w="5800" w:type="dxa"/>
            <w:shd w:val="clear" w:color="auto" w:fill="FFFFFF"/>
            <w:tcMar>
              <w:top w:w="60" w:type="dxa"/>
              <w:left w:w="100" w:type="dxa"/>
              <w:bottom w:w="60" w:type="dxa"/>
              <w:right w:w="100" w:type="dxa"/>
            </w:tcMar>
            <w:vAlign w:val="center"/>
          </w:tcPr>
          <w:p w14:paraId="5DBF3682" w14:textId="77777777" w:rsidR="00D71E7A" w:rsidRPr="00034A10" w:rsidRDefault="00A94191">
            <w:pPr>
              <w:rPr>
                <w:lang w:val="en-US"/>
              </w:rPr>
            </w:pPr>
            <w:r w:rsidRPr="00034A10">
              <w:rPr>
                <w:sz w:val="19"/>
                <w:szCs w:val="19"/>
                <w:lang w:val="en-US"/>
              </w:rPr>
              <w:t>example.com. IN TXT "v=spf1 ..."</w:t>
            </w:r>
          </w:p>
        </w:tc>
      </w:tr>
      <w:tr w:rsidR="00D71E7A" w:rsidRPr="00034A10" w14:paraId="350DBCB3"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56DDF1A2" w14:textId="77777777" w:rsidR="00D71E7A" w:rsidRDefault="00A94191">
            <w:r>
              <w:rPr>
                <w:sz w:val="19"/>
                <w:szCs w:val="19"/>
              </w:rPr>
              <w:t>NS</w:t>
            </w:r>
          </w:p>
        </w:tc>
        <w:tc>
          <w:tcPr>
            <w:tcW w:w="3400" w:type="dxa"/>
            <w:shd w:val="clear" w:color="auto" w:fill="F2F2F2"/>
            <w:tcMar>
              <w:top w:w="60" w:type="dxa"/>
              <w:left w:w="100" w:type="dxa"/>
              <w:bottom w:w="60" w:type="dxa"/>
              <w:right w:w="100" w:type="dxa"/>
            </w:tcMar>
            <w:vAlign w:val="center"/>
          </w:tcPr>
          <w:p w14:paraId="1B8BBEED" w14:textId="77777777" w:rsidR="00D71E7A" w:rsidRDefault="00A94191">
            <w:r>
              <w:rPr>
                <w:sz w:val="19"/>
                <w:szCs w:val="19"/>
              </w:rPr>
              <w:t>serveurs autoritaires (délégation)</w:t>
            </w:r>
          </w:p>
        </w:tc>
        <w:tc>
          <w:tcPr>
            <w:tcW w:w="5800" w:type="dxa"/>
            <w:shd w:val="clear" w:color="auto" w:fill="F2F2F2"/>
            <w:tcMar>
              <w:top w:w="60" w:type="dxa"/>
              <w:left w:w="100" w:type="dxa"/>
              <w:bottom w:w="60" w:type="dxa"/>
              <w:right w:w="100" w:type="dxa"/>
            </w:tcMar>
            <w:vAlign w:val="center"/>
          </w:tcPr>
          <w:p w14:paraId="5B28533A" w14:textId="77777777" w:rsidR="00D71E7A" w:rsidRPr="00034A10" w:rsidRDefault="00A94191">
            <w:pPr>
              <w:rPr>
                <w:lang w:val="en-US"/>
              </w:rPr>
            </w:pPr>
            <w:r w:rsidRPr="00034A10">
              <w:rPr>
                <w:sz w:val="19"/>
                <w:szCs w:val="19"/>
                <w:lang w:val="en-US"/>
              </w:rPr>
              <w:t>example.com. IN NS ns1.example.com.</w:t>
            </w:r>
          </w:p>
        </w:tc>
      </w:tr>
      <w:tr w:rsidR="00D71E7A" w14:paraId="37335201" w14:textId="77777777">
        <w:tblPrEx>
          <w:tblBorders>
            <w:top w:val="single" w:sz="6" w:space="0" w:color="B35900"/>
            <w:left w:val="single" w:sz="6" w:space="0" w:color="B35900"/>
            <w:bottom w:val="single" w:sz="6" w:space="0" w:color="B35900"/>
            <w:right w:val="single" w:sz="6" w:space="0" w:color="B35900"/>
          </w:tblBorders>
          <w:tblCellMar>
            <w:top w:w="0" w:type="dxa"/>
            <w:bottom w:w="0" w:type="dxa"/>
          </w:tblCellMar>
        </w:tblPrEx>
        <w:trPr>
          <w:gridAfter w:val="2"/>
          <w:wAfter w:w="10497" w:type="dxa"/>
        </w:trPr>
        <w:tc>
          <w:tcPr>
            <w:tcW w:w="0" w:type="auto"/>
            <w:shd w:val="clear" w:color="auto" w:fill="FCE4CC"/>
            <w:tcMar>
              <w:top w:w="120" w:type="dxa"/>
              <w:left w:w="150" w:type="dxa"/>
              <w:bottom w:w="120" w:type="dxa"/>
              <w:right w:w="150" w:type="dxa"/>
            </w:tcMar>
          </w:tcPr>
          <w:p w14:paraId="6B0CF6B1" w14:textId="77777777" w:rsidR="00D71E7A" w:rsidRDefault="00A94191">
            <w:pPr>
              <w:spacing w:after="60"/>
            </w:pPr>
            <w:r>
              <w:rPr>
                <w:b/>
                <w:bCs/>
                <w:color w:val="B35900"/>
              </w:rPr>
              <w:t>Règles importantes</w:t>
            </w:r>
          </w:p>
          <w:p w14:paraId="6B60D212" w14:textId="77777777" w:rsidR="00D71E7A" w:rsidRDefault="00A94191">
            <w:pPr>
              <w:spacing w:after="40"/>
            </w:pPr>
            <w:r>
              <w:rPr>
                <w:sz w:val="20"/>
                <w:szCs w:val="20"/>
              </w:rPr>
              <w:t>Un CNAME ne peut coexister avec aucun autre enregistrement sur le même nom, et jamais à la racine du domaine (example.com lui-même).</w:t>
            </w:r>
          </w:p>
          <w:p w14:paraId="7C67DA6C" w14:textId="77777777" w:rsidR="00D71E7A" w:rsidRDefault="00A94191">
            <w:pPr>
              <w:spacing w:after="40"/>
            </w:pPr>
            <w:r>
              <w:rPr>
                <w:sz w:val="20"/>
                <w:szCs w:val="20"/>
              </w:rPr>
              <w:t>MX et NS pointent toujours vers des noms (qui ont eux-mêmes des A/AAAA), jamais directement vers des adresses IP.</w:t>
            </w:r>
          </w:p>
        </w:tc>
      </w:tr>
    </w:tbl>
    <w:p w14:paraId="4E8F48BF" w14:textId="77777777" w:rsidR="003A1F91" w:rsidRDefault="003A1F91">
      <w:pPr>
        <w:pStyle w:val="Titre3"/>
      </w:pPr>
    </w:p>
    <w:p w14:paraId="4FC3FFBE" w14:textId="77777777" w:rsidR="003A1F91" w:rsidRDefault="003A1F91">
      <w:pPr>
        <w:pStyle w:val="Titre3"/>
      </w:pPr>
    </w:p>
    <w:p w14:paraId="3071B1BC" w14:textId="77777777" w:rsidR="003A1F91" w:rsidRDefault="003A1F91">
      <w:pPr>
        <w:pStyle w:val="Titre3"/>
      </w:pPr>
    </w:p>
    <w:p w14:paraId="15B1CFB4" w14:textId="77777777" w:rsidR="003A1F91" w:rsidRDefault="003A1F91">
      <w:pPr>
        <w:pStyle w:val="Titre3"/>
      </w:pPr>
    </w:p>
    <w:p w14:paraId="1C9C4D2B" w14:textId="77777777" w:rsidR="003A1F91" w:rsidRDefault="003A1F91">
      <w:pPr>
        <w:pStyle w:val="Titre3"/>
      </w:pPr>
    </w:p>
    <w:p w14:paraId="16737E00" w14:textId="77777777" w:rsidR="003A1F91" w:rsidRDefault="003A1F91">
      <w:pPr>
        <w:pStyle w:val="Titre3"/>
      </w:pPr>
    </w:p>
    <w:p w14:paraId="3807CEBC" w14:textId="77777777" w:rsidR="003A1F91" w:rsidRDefault="003A1F91">
      <w:pPr>
        <w:pStyle w:val="Titre3"/>
      </w:pPr>
    </w:p>
    <w:p w14:paraId="01C68B65" w14:textId="77777777" w:rsidR="003A1F91" w:rsidRDefault="003A1F91">
      <w:pPr>
        <w:pStyle w:val="Titre3"/>
      </w:pPr>
    </w:p>
    <w:p w14:paraId="414B88C4" w14:textId="77777777" w:rsidR="003A1F91" w:rsidRDefault="003A1F91">
      <w:pPr>
        <w:pStyle w:val="Titre3"/>
      </w:pPr>
    </w:p>
    <w:p w14:paraId="3CE19C8F" w14:textId="77777777" w:rsidR="003A1F91" w:rsidRDefault="003A1F91">
      <w:pPr>
        <w:pStyle w:val="Titre3"/>
      </w:pPr>
    </w:p>
    <w:p w14:paraId="4BD4DC72" w14:textId="77777777" w:rsidR="003A1F91" w:rsidRDefault="003A1F91">
      <w:pPr>
        <w:pStyle w:val="Titre3"/>
      </w:pPr>
    </w:p>
    <w:p w14:paraId="46DDB213" w14:textId="363FE22E" w:rsidR="00D71E7A" w:rsidRDefault="00A94191">
      <w:pPr>
        <w:pStyle w:val="Titre3"/>
      </w:pPr>
      <w:r>
        <w:lastRenderedPageBreak/>
        <w:t>Le TTL : la mémoire du DNS</w:t>
      </w:r>
    </w:p>
    <w:p w14:paraId="42056835" w14:textId="77777777" w:rsidR="00D71E7A" w:rsidRDefault="00A94191">
      <w:pPr>
        <w:spacing w:after="150"/>
      </w:pPr>
      <w:r>
        <w:t>Chaque enregistrement porte un TTL (Time To Live) en secondes : la durée pendant laquelle les résolveurs ont le droit de garder la réponse en cache.</w:t>
      </w:r>
    </w:p>
    <w:p w14:paraId="647B82E8" w14:textId="77777777" w:rsidR="00D71E7A" w:rsidRDefault="00A94191">
      <w:pPr>
        <w:pStyle w:val="Paragraphedeliste"/>
        <w:numPr>
          <w:ilvl w:val="0"/>
          <w:numId w:val="2"/>
        </w:numPr>
        <w:spacing w:after="80"/>
      </w:pPr>
      <w:r>
        <w:t>Un TTL long (ex. 86400 s = 24h) réduit le nombre de requêtes, mais un changement d'IP met jusqu'à 24h à se propager (en réalité : le temps que les caches expirent)</w:t>
      </w:r>
    </w:p>
    <w:p w14:paraId="7159ED53" w14:textId="77777777" w:rsidR="00D71E7A" w:rsidRDefault="00A94191">
      <w:pPr>
        <w:pStyle w:val="Paragraphedeliste"/>
        <w:numPr>
          <w:ilvl w:val="0"/>
          <w:numId w:val="2"/>
        </w:numPr>
        <w:spacing w:after="80"/>
      </w:pPr>
      <w:r>
        <w:t>Avant une migration planifiée, on abaisse le TTL à l'avance (ex. 300 s), on migre, puis on remonte le TTL</w:t>
      </w:r>
    </w:p>
    <w:tbl>
      <w:tblPr>
        <w:tblW w:w="5000" w:type="pct"/>
        <w:tblBorders>
          <w:top w:val="single" w:sz="6" w:space="0" w:color="A0202A"/>
          <w:left w:val="single" w:sz="6" w:space="0" w:color="A0202A"/>
          <w:bottom w:val="single" w:sz="6" w:space="0" w:color="A0202A"/>
          <w:right w:val="single" w:sz="6" w:space="0" w:color="A020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78B33575" w14:textId="77777777">
        <w:tblPrEx>
          <w:tblCellMar>
            <w:top w:w="0" w:type="dxa"/>
            <w:bottom w:w="0" w:type="dxa"/>
          </w:tblCellMar>
        </w:tblPrEx>
        <w:tc>
          <w:tcPr>
            <w:tcW w:w="0" w:type="auto"/>
            <w:shd w:val="clear" w:color="auto" w:fill="F8DCDC"/>
            <w:tcMar>
              <w:top w:w="120" w:type="dxa"/>
              <w:left w:w="150" w:type="dxa"/>
              <w:bottom w:w="120" w:type="dxa"/>
              <w:right w:w="150" w:type="dxa"/>
            </w:tcMar>
          </w:tcPr>
          <w:p w14:paraId="21F26A56" w14:textId="77777777" w:rsidR="00D71E7A" w:rsidRDefault="00A94191">
            <w:pPr>
              <w:spacing w:after="60"/>
            </w:pPr>
            <w:r>
              <w:rPr>
                <w:b/>
                <w:bCs/>
                <w:color w:val="A0202A"/>
              </w:rPr>
              <w:t>Attention au vocabulaire</w:t>
            </w:r>
          </w:p>
          <w:p w14:paraId="6BE62F58" w14:textId="77777777" w:rsidR="00D71E7A" w:rsidRDefault="00A94191">
            <w:pPr>
              <w:spacing w:after="40"/>
            </w:pPr>
            <w:r>
              <w:rPr>
                <w:sz w:val="20"/>
                <w:szCs w:val="20"/>
              </w:rPr>
              <w:t>« La propagation DNS » est un abus de langage : rien ne se propage activement, ce sont les caches qui expirent progressivement.</w:t>
            </w:r>
          </w:p>
        </w:tc>
      </w:tr>
    </w:tbl>
    <w:p w14:paraId="0E16B854" w14:textId="77777777" w:rsidR="00D71E7A" w:rsidRDefault="00A94191">
      <w:pPr>
        <w:pStyle w:val="Titre3"/>
      </w:pPr>
      <w:r>
        <w:t>dig : l'outil de référence pour diagnostiquer le DNS</w:t>
      </w:r>
    </w:p>
    <w:tbl>
      <w:tblPr>
        <w:tblW w:w="5000" w:type="pct"/>
        <w:tblBorders>
          <w:top w:val="single" w:sz="6" w:space="0" w:color="595959"/>
          <w:left w:val="single" w:sz="6" w:space="0" w:color="595959"/>
          <w:bottom w:val="single" w:sz="6" w:space="0" w:color="595959"/>
          <w:right w:val="single" w:sz="6" w:space="0" w:color="59595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0"/>
      </w:tblGrid>
      <w:tr w:rsidR="00D71E7A" w14:paraId="465CC315"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8AA1482" w14:textId="77777777" w:rsidR="00D71E7A" w:rsidRDefault="00A94191">
            <w:pPr>
              <w:spacing w:after="60"/>
            </w:pPr>
            <w:r>
              <w:rPr>
                <w:b/>
                <w:bCs/>
                <w:color w:val="595959"/>
              </w:rPr>
              <w:t>Commandes utiles</w:t>
            </w:r>
          </w:p>
          <w:p w14:paraId="4FE17639" w14:textId="77777777" w:rsidR="00D71E7A" w:rsidRDefault="00A94191">
            <w:pPr>
              <w:spacing w:after="40"/>
            </w:pPr>
            <w:r>
              <w:rPr>
                <w:sz w:val="20"/>
                <w:szCs w:val="20"/>
              </w:rPr>
              <w:t>dig app.example.com — requête A via le résolveur par défaut</w:t>
            </w:r>
          </w:p>
          <w:p w14:paraId="17814EFD" w14:textId="77777777" w:rsidR="00D71E7A" w:rsidRDefault="00A94191">
            <w:pPr>
              <w:spacing w:after="40"/>
            </w:pPr>
            <w:r>
              <w:rPr>
                <w:sz w:val="20"/>
                <w:szCs w:val="20"/>
              </w:rPr>
              <w:t>dig app.example.com AAAA — un autre type d'enregistrement</w:t>
            </w:r>
          </w:p>
          <w:p w14:paraId="56BFF110" w14:textId="77777777" w:rsidR="00D71E7A" w:rsidRDefault="00A94191">
            <w:pPr>
              <w:spacing w:after="40"/>
            </w:pPr>
            <w:r>
              <w:rPr>
                <w:sz w:val="20"/>
                <w:szCs w:val="20"/>
              </w:rPr>
              <w:t>dig @8.8.8.8 app.example.com — interroger un serveur précis</w:t>
            </w:r>
          </w:p>
          <w:p w14:paraId="1C8FD2A6" w14:textId="77777777" w:rsidR="00D71E7A" w:rsidRDefault="00A94191">
            <w:pPr>
              <w:spacing w:after="40"/>
            </w:pPr>
            <w:r>
              <w:rPr>
                <w:sz w:val="20"/>
                <w:szCs w:val="20"/>
              </w:rPr>
              <w:t>dig +short app.example.com — juste la réponse</w:t>
            </w:r>
          </w:p>
          <w:p w14:paraId="5490E9FE" w14:textId="77777777" w:rsidR="00D71E7A" w:rsidRDefault="00A94191">
            <w:pPr>
              <w:spacing w:after="40"/>
            </w:pPr>
            <w:r>
              <w:rPr>
                <w:sz w:val="20"/>
                <w:szCs w:val="20"/>
              </w:rPr>
              <w:t>dig +trace app.example.com — refaire tout le chemin racine → TLD → autoritaire</w:t>
            </w:r>
          </w:p>
          <w:p w14:paraId="566D9E3F" w14:textId="77777777" w:rsidR="00D71E7A" w:rsidRDefault="00A94191">
            <w:pPr>
              <w:spacing w:after="40"/>
            </w:pPr>
            <w:r>
              <w:rPr>
                <w:sz w:val="20"/>
                <w:szCs w:val="20"/>
              </w:rPr>
              <w:t>dig -x 203.0.113.10 — résolution inverse (PTR)</w:t>
            </w:r>
          </w:p>
        </w:tc>
      </w:tr>
    </w:tbl>
    <w:p w14:paraId="6FB4E18E" w14:textId="77777777" w:rsidR="00D71E7A" w:rsidRDefault="00A94191">
      <w:pPr>
        <w:spacing w:after="150"/>
      </w:pPr>
      <w:r>
        <w:t xml:space="preserve">Dans une réponse dig, le </w:t>
      </w:r>
      <w:proofErr w:type="spellStart"/>
      <w:r>
        <w:t>status</w:t>
      </w:r>
      <w:proofErr w:type="spellEnd"/>
      <w:r>
        <w:t xml:space="preserve"> peut valoir NOERROR (ok), NXDOMAIN (le nom n'existe pas) ou SERVFAIL (le résolveur a échoué) ; la mention flags: </w:t>
      </w:r>
      <w:proofErr w:type="spellStart"/>
      <w:r>
        <w:t>aa</w:t>
      </w:r>
      <w:proofErr w:type="spellEnd"/>
      <w:r>
        <w:t xml:space="preserve"> signale une réponse d'un serveur autoritaire.</w:t>
      </w:r>
    </w:p>
    <w:p w14:paraId="093DF821" w14:textId="77777777" w:rsidR="00D71E7A" w:rsidRDefault="00A94191">
      <w:pPr>
        <w:pStyle w:val="Titre3"/>
      </w:pPr>
      <w:r>
        <w:t>La zone DNS</w:t>
      </w:r>
    </w:p>
    <w:p w14:paraId="2964C110" w14:textId="77777777" w:rsidR="00D71E7A" w:rsidRDefault="00A94191">
      <w:pPr>
        <w:spacing w:after="150"/>
      </w:pPr>
      <w:r>
        <w:t xml:space="preserve">Une zone regroupe l'ensemble des enregistrements d'un domaine, chez ses serveurs autoritaires. Elle contient un enregistrement SOA (carte d'identité de la zone, avec un numéro de série incrémenté à chaque modification) suivi des enregistrements NS, A, CNAME, MX, etc. Chez AWS, une zone correspond à une </w:t>
      </w:r>
      <w:proofErr w:type="spellStart"/>
      <w:r>
        <w:t>hosted</w:t>
      </w:r>
      <w:proofErr w:type="spellEnd"/>
      <w:r>
        <w:t xml:space="preserve"> zone Route 53 : mêmes enregistrements, interface différente.</w:t>
      </w:r>
    </w:p>
    <w:p w14:paraId="194F49B3" w14:textId="77777777" w:rsidR="00D71E7A" w:rsidRDefault="00A94191">
      <w:r>
        <w:br w:type="page"/>
      </w:r>
    </w:p>
    <w:p w14:paraId="11CB0510" w14:textId="77777777" w:rsidR="00D71E7A" w:rsidRDefault="00A94191">
      <w:pPr>
        <w:pStyle w:val="Titre1"/>
      </w:pPr>
      <w:r>
        <w:lastRenderedPageBreak/>
        <w:t>Récapitulatif général</w:t>
      </w:r>
    </w:p>
    <w:p w14:paraId="348DF0A8" w14:textId="77777777" w:rsidR="00D71E7A" w:rsidRDefault="00A94191">
      <w:pPr>
        <w:pStyle w:val="Titre2"/>
      </w:pPr>
      <w:r>
        <w:t>Jour 1</w:t>
      </w:r>
    </w:p>
    <w:p w14:paraId="44563F90" w14:textId="77777777" w:rsidR="00D71E7A" w:rsidRDefault="00A94191">
      <w:pPr>
        <w:pStyle w:val="Paragraphedeliste"/>
        <w:numPr>
          <w:ilvl w:val="0"/>
          <w:numId w:val="2"/>
        </w:numPr>
        <w:spacing w:after="80"/>
      </w:pPr>
      <w:r>
        <w:t>Le cloud est du réseau défini par logiciel : les concepts vus sont les briques des VPC</w:t>
      </w:r>
    </w:p>
    <w:p w14:paraId="3BD14BAF" w14:textId="77777777" w:rsidR="00D71E7A" w:rsidRDefault="00A94191">
      <w:pPr>
        <w:pStyle w:val="Paragraphedeliste"/>
        <w:numPr>
          <w:ilvl w:val="0"/>
          <w:numId w:val="2"/>
        </w:numPr>
        <w:spacing w:after="80"/>
      </w:pPr>
      <w:r>
        <w:t>Modèles : couche 2 = MAC, couche 3 = IP, couche 4 = ports, couche 7 = application ; encapsulation : segment → paquet → trame</w:t>
      </w:r>
    </w:p>
    <w:p w14:paraId="67514047" w14:textId="77777777" w:rsidR="00D71E7A" w:rsidRDefault="00A94191">
      <w:pPr>
        <w:pStyle w:val="Paragraphedeliste"/>
        <w:numPr>
          <w:ilvl w:val="0"/>
          <w:numId w:val="2"/>
        </w:numPr>
        <w:spacing w:after="80"/>
      </w:pPr>
      <w:r>
        <w:t>ARP fait le pont IP → MAC, uniquement sur le réseau local</w:t>
      </w:r>
    </w:p>
    <w:p w14:paraId="331BDD7A" w14:textId="77777777" w:rsidR="00D71E7A" w:rsidRDefault="00A94191">
      <w:pPr>
        <w:pStyle w:val="Paragraphedeliste"/>
        <w:numPr>
          <w:ilvl w:val="0"/>
          <w:numId w:val="2"/>
        </w:numPr>
        <w:spacing w:after="80"/>
      </w:pPr>
      <w:r>
        <w:t>Une adresse IPv4 = 32 bits ; le masque sépare réseau et hôte ; le CIDR note le masque en /n</w:t>
      </w:r>
    </w:p>
    <w:p w14:paraId="4F0C6A8F" w14:textId="77777777" w:rsidR="00D71E7A" w:rsidRDefault="00A94191">
      <w:pPr>
        <w:pStyle w:val="Paragraphedeliste"/>
        <w:numPr>
          <w:ilvl w:val="0"/>
          <w:numId w:val="2"/>
        </w:numPr>
        <w:spacing w:after="80"/>
      </w:pPr>
      <w:r>
        <w:t>Méthode de calcul : octet intéressant → taille de bloc (256 − masque) → adresse réseau (multiple ≤) → broadcast (suivant − 1)</w:t>
      </w:r>
    </w:p>
    <w:p w14:paraId="2A60D69A" w14:textId="77777777" w:rsidR="00D71E7A" w:rsidRDefault="00A94191">
      <w:pPr>
        <w:pStyle w:val="Paragraphedeliste"/>
        <w:numPr>
          <w:ilvl w:val="0"/>
          <w:numId w:val="2"/>
        </w:numPr>
        <w:spacing w:after="80"/>
      </w:pPr>
      <w:r>
        <w:t>VLAN : segmentation logique d'un réseau local au niveau du switch, avec routage inter-VLAN nécessaire pour communiquer entre eux</w:t>
      </w:r>
    </w:p>
    <w:p w14:paraId="6015A5F0" w14:textId="77777777" w:rsidR="00D71E7A" w:rsidRDefault="00A94191">
      <w:pPr>
        <w:pStyle w:val="Paragraphedeliste"/>
        <w:numPr>
          <w:ilvl w:val="0"/>
          <w:numId w:val="2"/>
        </w:numPr>
        <w:spacing w:after="80"/>
      </w:pPr>
      <w:r>
        <w:t xml:space="preserve">IPv6 : 128 bits, </w:t>
      </w:r>
      <w:proofErr w:type="gramStart"/>
      <w:r>
        <w:t>notation ::,</w:t>
      </w:r>
      <w:proofErr w:type="gramEnd"/>
      <w:r>
        <w:t xml:space="preserve"> sous-réseaux /64 standards, pas de calcul</w:t>
      </w:r>
    </w:p>
    <w:p w14:paraId="398BD9C8" w14:textId="77777777" w:rsidR="00D71E7A" w:rsidRDefault="00A94191">
      <w:pPr>
        <w:pStyle w:val="Titre2"/>
      </w:pPr>
      <w:r>
        <w:t>Jour 2</w:t>
      </w:r>
    </w:p>
    <w:p w14:paraId="452E8F38" w14:textId="77777777" w:rsidR="00D71E7A" w:rsidRDefault="00A94191">
      <w:pPr>
        <w:pStyle w:val="Paragraphedeliste"/>
        <w:numPr>
          <w:ilvl w:val="0"/>
          <w:numId w:val="2"/>
        </w:numPr>
        <w:spacing w:after="80"/>
      </w:pPr>
      <w:r>
        <w:t>Décision d'envoi : même sous-réseau = direct, sinon passerelle</w:t>
      </w:r>
    </w:p>
    <w:p w14:paraId="26392EB6" w14:textId="77777777" w:rsidR="00D71E7A" w:rsidRDefault="00A94191">
      <w:pPr>
        <w:pStyle w:val="Paragraphedeliste"/>
        <w:numPr>
          <w:ilvl w:val="0"/>
          <w:numId w:val="2"/>
        </w:numPr>
        <w:spacing w:after="80"/>
      </w:pPr>
      <w:r>
        <w:t>Table de routage : la route la plus spécifique gagne (</w:t>
      </w:r>
      <w:proofErr w:type="spellStart"/>
      <w:r>
        <w:t>longest</w:t>
      </w:r>
      <w:proofErr w:type="spellEnd"/>
      <w:r>
        <w:t xml:space="preserve"> </w:t>
      </w:r>
      <w:proofErr w:type="spellStart"/>
      <w:r>
        <w:t>prefix</w:t>
      </w:r>
      <w:proofErr w:type="spellEnd"/>
      <w:r>
        <w:t xml:space="preserve"> match) ; 0.0.0.0/0 = route par défaut</w:t>
      </w:r>
    </w:p>
    <w:p w14:paraId="7AC1CE03" w14:textId="77777777" w:rsidR="00D71E7A" w:rsidRDefault="00A94191">
      <w:pPr>
        <w:pStyle w:val="Paragraphedeliste"/>
        <w:numPr>
          <w:ilvl w:val="0"/>
          <w:numId w:val="2"/>
        </w:numPr>
        <w:spacing w:after="80"/>
      </w:pPr>
      <w:r>
        <w:t>SNAT = sortir en masquant sa source (NAT Gateway) ; DNAT = être joignable (redirection) — le cloud vit sur les deux</w:t>
      </w:r>
    </w:p>
    <w:p w14:paraId="78093762" w14:textId="77777777" w:rsidR="00D71E7A" w:rsidRDefault="00A94191">
      <w:pPr>
        <w:pStyle w:val="Paragraphedeliste"/>
        <w:numPr>
          <w:ilvl w:val="0"/>
          <w:numId w:val="2"/>
        </w:numPr>
        <w:spacing w:after="80"/>
      </w:pPr>
      <w:r>
        <w:t xml:space="preserve">DHCP : Discover, Offer, </w:t>
      </w:r>
      <w:proofErr w:type="spellStart"/>
      <w:r>
        <w:t>Request</w:t>
      </w:r>
      <w:proofErr w:type="spellEnd"/>
      <w:r>
        <w:t>, Ack (DORA) ; bail renouvelé à mi-vie ; 169.254.x.x = pas de DHCP</w:t>
      </w:r>
    </w:p>
    <w:p w14:paraId="149E92D4" w14:textId="77777777" w:rsidR="00D71E7A" w:rsidRDefault="00A94191">
      <w:pPr>
        <w:pStyle w:val="Paragraphedeliste"/>
        <w:numPr>
          <w:ilvl w:val="0"/>
          <w:numId w:val="2"/>
        </w:numPr>
        <w:spacing w:after="80"/>
      </w:pPr>
      <w:r>
        <w:t>DNS : résolveur récursif + serveurs autoritaires + cache TTL ; enregistrements A/AAAA/CNAME/MX/TXT/NS ; dig, +trace, NXDOMAIN vs SERVFAIL</w:t>
      </w:r>
    </w:p>
    <w:sectPr w:rsidR="00D71E7A" w:rsidSect="0003351B">
      <w:headerReference w:type="default" r:id="rId16"/>
      <w:footerReference w:type="default" r:id="rId1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91741" w14:textId="77777777" w:rsidR="00A94191" w:rsidRDefault="00A94191">
      <w:r>
        <w:separator/>
      </w:r>
    </w:p>
  </w:endnote>
  <w:endnote w:type="continuationSeparator" w:id="0">
    <w:p w14:paraId="5D7E127D" w14:textId="77777777" w:rsidR="00A94191" w:rsidRDefault="00A94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FA50" w14:textId="77777777" w:rsidR="00D71E7A" w:rsidRDefault="00A94191">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00961">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40096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AFA4" w14:textId="77777777" w:rsidR="00A94191" w:rsidRDefault="00A94191">
      <w:r>
        <w:separator/>
      </w:r>
    </w:p>
  </w:footnote>
  <w:footnote w:type="continuationSeparator" w:id="0">
    <w:p w14:paraId="56AD9828" w14:textId="77777777" w:rsidR="00A94191" w:rsidRDefault="00A94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C6D60" w14:textId="77777777" w:rsidR="00D71E7A" w:rsidRDefault="00A94191">
    <w:pPr>
      <w:jc w:val="right"/>
    </w:pPr>
    <w:r>
      <w:rPr>
        <w:i/>
        <w:iCs/>
        <w:color w:val="595959"/>
        <w:sz w:val="16"/>
        <w:szCs w:val="16"/>
      </w:rPr>
      <w:t>Réseaux pour le cloud — Synthèse Jour 1 &amp;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A24"/>
    <w:multiLevelType w:val="hybridMultilevel"/>
    <w:tmpl w:val="6C2E8DB0"/>
    <w:lvl w:ilvl="0" w:tplc="1C4E258C">
      <w:start w:val="1"/>
      <w:numFmt w:val="decimal"/>
      <w:lvlText w:val="%1."/>
      <w:lvlJc w:val="left"/>
      <w:pPr>
        <w:ind w:left="420" w:hanging="300"/>
      </w:pPr>
    </w:lvl>
    <w:lvl w:ilvl="1" w:tplc="E256B9FC">
      <w:numFmt w:val="decimal"/>
      <w:lvlText w:val=""/>
      <w:lvlJc w:val="left"/>
    </w:lvl>
    <w:lvl w:ilvl="2" w:tplc="725A8920">
      <w:numFmt w:val="decimal"/>
      <w:lvlText w:val=""/>
      <w:lvlJc w:val="left"/>
    </w:lvl>
    <w:lvl w:ilvl="3" w:tplc="FC76DAAC">
      <w:numFmt w:val="decimal"/>
      <w:lvlText w:val=""/>
      <w:lvlJc w:val="left"/>
    </w:lvl>
    <w:lvl w:ilvl="4" w:tplc="A87E9528">
      <w:numFmt w:val="decimal"/>
      <w:lvlText w:val=""/>
      <w:lvlJc w:val="left"/>
    </w:lvl>
    <w:lvl w:ilvl="5" w:tplc="A5B6C6F2">
      <w:numFmt w:val="decimal"/>
      <w:lvlText w:val=""/>
      <w:lvlJc w:val="left"/>
    </w:lvl>
    <w:lvl w:ilvl="6" w:tplc="EF9830BA">
      <w:numFmt w:val="decimal"/>
      <w:lvlText w:val=""/>
      <w:lvlJc w:val="left"/>
    </w:lvl>
    <w:lvl w:ilvl="7" w:tplc="CA6E9CEE">
      <w:numFmt w:val="decimal"/>
      <w:lvlText w:val=""/>
      <w:lvlJc w:val="left"/>
    </w:lvl>
    <w:lvl w:ilvl="8" w:tplc="DD0A8256">
      <w:numFmt w:val="decimal"/>
      <w:lvlText w:val=""/>
      <w:lvlJc w:val="left"/>
    </w:lvl>
  </w:abstractNum>
  <w:abstractNum w:abstractNumId="1" w15:restartNumberingAfterBreak="0">
    <w:nsid w:val="047F24A5"/>
    <w:multiLevelType w:val="hybridMultilevel"/>
    <w:tmpl w:val="EDD49532"/>
    <w:lvl w:ilvl="0" w:tplc="062038E2">
      <w:start w:val="1"/>
      <w:numFmt w:val="decimal"/>
      <w:lvlText w:val="%1."/>
      <w:lvlJc w:val="left"/>
      <w:pPr>
        <w:ind w:left="420" w:hanging="300"/>
      </w:pPr>
    </w:lvl>
    <w:lvl w:ilvl="1" w:tplc="BB6001FA">
      <w:numFmt w:val="decimal"/>
      <w:lvlText w:val=""/>
      <w:lvlJc w:val="left"/>
    </w:lvl>
    <w:lvl w:ilvl="2" w:tplc="2E1C5096">
      <w:numFmt w:val="decimal"/>
      <w:lvlText w:val=""/>
      <w:lvlJc w:val="left"/>
    </w:lvl>
    <w:lvl w:ilvl="3" w:tplc="23FE37D2">
      <w:numFmt w:val="decimal"/>
      <w:lvlText w:val=""/>
      <w:lvlJc w:val="left"/>
    </w:lvl>
    <w:lvl w:ilvl="4" w:tplc="0166DE0A">
      <w:numFmt w:val="decimal"/>
      <w:lvlText w:val=""/>
      <w:lvlJc w:val="left"/>
    </w:lvl>
    <w:lvl w:ilvl="5" w:tplc="B58A13B8">
      <w:numFmt w:val="decimal"/>
      <w:lvlText w:val=""/>
      <w:lvlJc w:val="left"/>
    </w:lvl>
    <w:lvl w:ilvl="6" w:tplc="000AB870">
      <w:numFmt w:val="decimal"/>
      <w:lvlText w:val=""/>
      <w:lvlJc w:val="left"/>
    </w:lvl>
    <w:lvl w:ilvl="7" w:tplc="4BA0ABD6">
      <w:numFmt w:val="decimal"/>
      <w:lvlText w:val=""/>
      <w:lvlJc w:val="left"/>
    </w:lvl>
    <w:lvl w:ilvl="8" w:tplc="E6D875F0">
      <w:numFmt w:val="decimal"/>
      <w:lvlText w:val=""/>
      <w:lvlJc w:val="left"/>
    </w:lvl>
  </w:abstractNum>
  <w:abstractNum w:abstractNumId="2" w15:restartNumberingAfterBreak="0">
    <w:nsid w:val="0DA51D00"/>
    <w:multiLevelType w:val="hybridMultilevel"/>
    <w:tmpl w:val="8CD0A0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2591563"/>
    <w:multiLevelType w:val="hybridMultilevel"/>
    <w:tmpl w:val="707E19BA"/>
    <w:lvl w:ilvl="0" w:tplc="60C85CD4">
      <w:start w:val="1"/>
      <w:numFmt w:val="decimal"/>
      <w:lvlText w:val="%1."/>
      <w:lvlJc w:val="left"/>
      <w:pPr>
        <w:ind w:left="420" w:hanging="300"/>
      </w:pPr>
    </w:lvl>
    <w:lvl w:ilvl="1" w:tplc="96247D94">
      <w:numFmt w:val="decimal"/>
      <w:lvlText w:val=""/>
      <w:lvlJc w:val="left"/>
    </w:lvl>
    <w:lvl w:ilvl="2" w:tplc="338CFDEE">
      <w:numFmt w:val="decimal"/>
      <w:lvlText w:val=""/>
      <w:lvlJc w:val="left"/>
    </w:lvl>
    <w:lvl w:ilvl="3" w:tplc="524C9568">
      <w:numFmt w:val="decimal"/>
      <w:lvlText w:val=""/>
      <w:lvlJc w:val="left"/>
    </w:lvl>
    <w:lvl w:ilvl="4" w:tplc="56601E98">
      <w:numFmt w:val="decimal"/>
      <w:lvlText w:val=""/>
      <w:lvlJc w:val="left"/>
    </w:lvl>
    <w:lvl w:ilvl="5" w:tplc="F76A43BE">
      <w:numFmt w:val="decimal"/>
      <w:lvlText w:val=""/>
      <w:lvlJc w:val="left"/>
    </w:lvl>
    <w:lvl w:ilvl="6" w:tplc="4F6A189A">
      <w:numFmt w:val="decimal"/>
      <w:lvlText w:val=""/>
      <w:lvlJc w:val="left"/>
    </w:lvl>
    <w:lvl w:ilvl="7" w:tplc="540A5CFC">
      <w:numFmt w:val="decimal"/>
      <w:lvlText w:val=""/>
      <w:lvlJc w:val="left"/>
    </w:lvl>
    <w:lvl w:ilvl="8" w:tplc="B2480FC2">
      <w:numFmt w:val="decimal"/>
      <w:lvlText w:val=""/>
      <w:lvlJc w:val="left"/>
    </w:lvl>
  </w:abstractNum>
  <w:abstractNum w:abstractNumId="4" w15:restartNumberingAfterBreak="0">
    <w:nsid w:val="168A719C"/>
    <w:multiLevelType w:val="hybridMultilevel"/>
    <w:tmpl w:val="9208CDEA"/>
    <w:lvl w:ilvl="0" w:tplc="35FC501A">
      <w:start w:val="1"/>
      <w:numFmt w:val="decimal"/>
      <w:lvlText w:val="%1."/>
      <w:lvlJc w:val="left"/>
      <w:pPr>
        <w:ind w:left="420" w:hanging="300"/>
      </w:pPr>
    </w:lvl>
    <w:lvl w:ilvl="1" w:tplc="737E37F6">
      <w:numFmt w:val="decimal"/>
      <w:lvlText w:val=""/>
      <w:lvlJc w:val="left"/>
    </w:lvl>
    <w:lvl w:ilvl="2" w:tplc="24F0945A">
      <w:numFmt w:val="decimal"/>
      <w:lvlText w:val=""/>
      <w:lvlJc w:val="left"/>
    </w:lvl>
    <w:lvl w:ilvl="3" w:tplc="BC5A7316">
      <w:numFmt w:val="decimal"/>
      <w:lvlText w:val=""/>
      <w:lvlJc w:val="left"/>
    </w:lvl>
    <w:lvl w:ilvl="4" w:tplc="AF8C068A">
      <w:numFmt w:val="decimal"/>
      <w:lvlText w:val=""/>
      <w:lvlJc w:val="left"/>
    </w:lvl>
    <w:lvl w:ilvl="5" w:tplc="151E7212">
      <w:numFmt w:val="decimal"/>
      <w:lvlText w:val=""/>
      <w:lvlJc w:val="left"/>
    </w:lvl>
    <w:lvl w:ilvl="6" w:tplc="763EA3B6">
      <w:numFmt w:val="decimal"/>
      <w:lvlText w:val=""/>
      <w:lvlJc w:val="left"/>
    </w:lvl>
    <w:lvl w:ilvl="7" w:tplc="06BA7434">
      <w:numFmt w:val="decimal"/>
      <w:lvlText w:val=""/>
      <w:lvlJc w:val="left"/>
    </w:lvl>
    <w:lvl w:ilvl="8" w:tplc="8D1AA240">
      <w:numFmt w:val="decimal"/>
      <w:lvlText w:val=""/>
      <w:lvlJc w:val="left"/>
    </w:lvl>
  </w:abstractNum>
  <w:abstractNum w:abstractNumId="5" w15:restartNumberingAfterBreak="0">
    <w:nsid w:val="16FF7AAA"/>
    <w:multiLevelType w:val="hybridMultilevel"/>
    <w:tmpl w:val="2EB06B02"/>
    <w:lvl w:ilvl="0" w:tplc="A8C2AA78">
      <w:start w:val="1"/>
      <w:numFmt w:val="bullet"/>
      <w:lvlText w:val="•"/>
      <w:lvlJc w:val="left"/>
      <w:pPr>
        <w:ind w:left="420" w:hanging="260"/>
      </w:pPr>
    </w:lvl>
    <w:lvl w:ilvl="1" w:tplc="3910774A">
      <w:start w:val="1"/>
      <w:numFmt w:val="bullet"/>
      <w:lvlText w:val="–"/>
      <w:lvlJc w:val="left"/>
      <w:pPr>
        <w:ind w:left="840" w:hanging="260"/>
      </w:pPr>
    </w:lvl>
    <w:lvl w:ilvl="2" w:tplc="D5A0F334">
      <w:numFmt w:val="decimal"/>
      <w:lvlText w:val=""/>
      <w:lvlJc w:val="left"/>
    </w:lvl>
    <w:lvl w:ilvl="3" w:tplc="C2248132">
      <w:numFmt w:val="decimal"/>
      <w:lvlText w:val=""/>
      <w:lvlJc w:val="left"/>
    </w:lvl>
    <w:lvl w:ilvl="4" w:tplc="DDB4EE04">
      <w:numFmt w:val="decimal"/>
      <w:lvlText w:val=""/>
      <w:lvlJc w:val="left"/>
    </w:lvl>
    <w:lvl w:ilvl="5" w:tplc="C86A355A">
      <w:numFmt w:val="decimal"/>
      <w:lvlText w:val=""/>
      <w:lvlJc w:val="left"/>
    </w:lvl>
    <w:lvl w:ilvl="6" w:tplc="4586B9DA">
      <w:numFmt w:val="decimal"/>
      <w:lvlText w:val=""/>
      <w:lvlJc w:val="left"/>
    </w:lvl>
    <w:lvl w:ilvl="7" w:tplc="88302340">
      <w:numFmt w:val="decimal"/>
      <w:lvlText w:val=""/>
      <w:lvlJc w:val="left"/>
    </w:lvl>
    <w:lvl w:ilvl="8" w:tplc="AE28C184">
      <w:numFmt w:val="decimal"/>
      <w:lvlText w:val=""/>
      <w:lvlJc w:val="left"/>
    </w:lvl>
  </w:abstractNum>
  <w:abstractNum w:abstractNumId="6" w15:restartNumberingAfterBreak="0">
    <w:nsid w:val="231212F8"/>
    <w:multiLevelType w:val="hybridMultilevel"/>
    <w:tmpl w:val="B66AA46A"/>
    <w:lvl w:ilvl="0" w:tplc="DE061982">
      <w:start w:val="1"/>
      <w:numFmt w:val="decimal"/>
      <w:lvlText w:val="%1."/>
      <w:lvlJc w:val="left"/>
      <w:pPr>
        <w:ind w:left="420" w:hanging="300"/>
      </w:pPr>
    </w:lvl>
    <w:lvl w:ilvl="1" w:tplc="07F0EA1C">
      <w:numFmt w:val="decimal"/>
      <w:lvlText w:val=""/>
      <w:lvlJc w:val="left"/>
    </w:lvl>
    <w:lvl w:ilvl="2" w:tplc="D090A840">
      <w:numFmt w:val="decimal"/>
      <w:lvlText w:val=""/>
      <w:lvlJc w:val="left"/>
    </w:lvl>
    <w:lvl w:ilvl="3" w:tplc="1AD01D3A">
      <w:numFmt w:val="decimal"/>
      <w:lvlText w:val=""/>
      <w:lvlJc w:val="left"/>
    </w:lvl>
    <w:lvl w:ilvl="4" w:tplc="AA5E613C">
      <w:numFmt w:val="decimal"/>
      <w:lvlText w:val=""/>
      <w:lvlJc w:val="left"/>
    </w:lvl>
    <w:lvl w:ilvl="5" w:tplc="CB900066">
      <w:numFmt w:val="decimal"/>
      <w:lvlText w:val=""/>
      <w:lvlJc w:val="left"/>
    </w:lvl>
    <w:lvl w:ilvl="6" w:tplc="C316C67C">
      <w:numFmt w:val="decimal"/>
      <w:lvlText w:val=""/>
      <w:lvlJc w:val="left"/>
    </w:lvl>
    <w:lvl w:ilvl="7" w:tplc="2C0C3400">
      <w:numFmt w:val="decimal"/>
      <w:lvlText w:val=""/>
      <w:lvlJc w:val="left"/>
    </w:lvl>
    <w:lvl w:ilvl="8" w:tplc="5908F3CC">
      <w:numFmt w:val="decimal"/>
      <w:lvlText w:val=""/>
      <w:lvlJc w:val="left"/>
    </w:lvl>
  </w:abstractNum>
  <w:abstractNum w:abstractNumId="7" w15:restartNumberingAfterBreak="0">
    <w:nsid w:val="2BF5093F"/>
    <w:multiLevelType w:val="hybridMultilevel"/>
    <w:tmpl w:val="D320321E"/>
    <w:lvl w:ilvl="0" w:tplc="F9AAADBE">
      <w:start w:val="1"/>
      <w:numFmt w:val="decimal"/>
      <w:lvlText w:val="%1."/>
      <w:lvlJc w:val="left"/>
      <w:pPr>
        <w:ind w:left="420" w:hanging="300"/>
      </w:pPr>
    </w:lvl>
    <w:lvl w:ilvl="1" w:tplc="D1E280E8">
      <w:numFmt w:val="decimal"/>
      <w:lvlText w:val=""/>
      <w:lvlJc w:val="left"/>
    </w:lvl>
    <w:lvl w:ilvl="2" w:tplc="A9D01752">
      <w:numFmt w:val="decimal"/>
      <w:lvlText w:val=""/>
      <w:lvlJc w:val="left"/>
    </w:lvl>
    <w:lvl w:ilvl="3" w:tplc="29F89476">
      <w:numFmt w:val="decimal"/>
      <w:lvlText w:val=""/>
      <w:lvlJc w:val="left"/>
    </w:lvl>
    <w:lvl w:ilvl="4" w:tplc="E6BA0F14">
      <w:numFmt w:val="decimal"/>
      <w:lvlText w:val=""/>
      <w:lvlJc w:val="left"/>
    </w:lvl>
    <w:lvl w:ilvl="5" w:tplc="CB2AC46A">
      <w:numFmt w:val="decimal"/>
      <w:lvlText w:val=""/>
      <w:lvlJc w:val="left"/>
    </w:lvl>
    <w:lvl w:ilvl="6" w:tplc="9DDA3036">
      <w:numFmt w:val="decimal"/>
      <w:lvlText w:val=""/>
      <w:lvlJc w:val="left"/>
    </w:lvl>
    <w:lvl w:ilvl="7" w:tplc="171293DC">
      <w:numFmt w:val="decimal"/>
      <w:lvlText w:val=""/>
      <w:lvlJc w:val="left"/>
    </w:lvl>
    <w:lvl w:ilvl="8" w:tplc="E9643CB2">
      <w:numFmt w:val="decimal"/>
      <w:lvlText w:val=""/>
      <w:lvlJc w:val="left"/>
    </w:lvl>
  </w:abstractNum>
  <w:abstractNum w:abstractNumId="8" w15:restartNumberingAfterBreak="0">
    <w:nsid w:val="2D3458EC"/>
    <w:multiLevelType w:val="hybridMultilevel"/>
    <w:tmpl w:val="2F32E5B2"/>
    <w:lvl w:ilvl="0" w:tplc="9552DFEC">
      <w:start w:val="1"/>
      <w:numFmt w:val="decimal"/>
      <w:lvlText w:val="%1."/>
      <w:lvlJc w:val="left"/>
      <w:pPr>
        <w:ind w:left="420" w:hanging="300"/>
      </w:pPr>
    </w:lvl>
    <w:lvl w:ilvl="1" w:tplc="E4B0B926">
      <w:numFmt w:val="decimal"/>
      <w:lvlText w:val=""/>
      <w:lvlJc w:val="left"/>
    </w:lvl>
    <w:lvl w:ilvl="2" w:tplc="897E15CA">
      <w:numFmt w:val="decimal"/>
      <w:lvlText w:val=""/>
      <w:lvlJc w:val="left"/>
    </w:lvl>
    <w:lvl w:ilvl="3" w:tplc="2DA44732">
      <w:numFmt w:val="decimal"/>
      <w:lvlText w:val=""/>
      <w:lvlJc w:val="left"/>
    </w:lvl>
    <w:lvl w:ilvl="4" w:tplc="B93CAC88">
      <w:numFmt w:val="decimal"/>
      <w:lvlText w:val=""/>
      <w:lvlJc w:val="left"/>
    </w:lvl>
    <w:lvl w:ilvl="5" w:tplc="70087636">
      <w:numFmt w:val="decimal"/>
      <w:lvlText w:val=""/>
      <w:lvlJc w:val="left"/>
    </w:lvl>
    <w:lvl w:ilvl="6" w:tplc="8FBA37C6">
      <w:numFmt w:val="decimal"/>
      <w:lvlText w:val=""/>
      <w:lvlJc w:val="left"/>
    </w:lvl>
    <w:lvl w:ilvl="7" w:tplc="0A140CF8">
      <w:numFmt w:val="decimal"/>
      <w:lvlText w:val=""/>
      <w:lvlJc w:val="left"/>
    </w:lvl>
    <w:lvl w:ilvl="8" w:tplc="E7C4EFD4">
      <w:numFmt w:val="decimal"/>
      <w:lvlText w:val=""/>
      <w:lvlJc w:val="left"/>
    </w:lvl>
  </w:abstractNum>
  <w:abstractNum w:abstractNumId="9" w15:restartNumberingAfterBreak="0">
    <w:nsid w:val="339D5443"/>
    <w:multiLevelType w:val="hybridMultilevel"/>
    <w:tmpl w:val="55AAC238"/>
    <w:lvl w:ilvl="0" w:tplc="709219C4">
      <w:start w:val="1"/>
      <w:numFmt w:val="bullet"/>
      <w:lvlText w:val="●"/>
      <w:lvlJc w:val="left"/>
      <w:pPr>
        <w:ind w:left="720" w:hanging="360"/>
      </w:pPr>
    </w:lvl>
    <w:lvl w:ilvl="1" w:tplc="C2A6E200">
      <w:start w:val="1"/>
      <w:numFmt w:val="bullet"/>
      <w:lvlText w:val="○"/>
      <w:lvlJc w:val="left"/>
      <w:pPr>
        <w:ind w:left="1440" w:hanging="360"/>
      </w:pPr>
    </w:lvl>
    <w:lvl w:ilvl="2" w:tplc="DC2C0A02">
      <w:start w:val="1"/>
      <w:numFmt w:val="bullet"/>
      <w:lvlText w:val="■"/>
      <w:lvlJc w:val="left"/>
      <w:pPr>
        <w:ind w:left="2160" w:hanging="360"/>
      </w:pPr>
    </w:lvl>
    <w:lvl w:ilvl="3" w:tplc="46FC874E">
      <w:start w:val="1"/>
      <w:numFmt w:val="bullet"/>
      <w:lvlText w:val="●"/>
      <w:lvlJc w:val="left"/>
      <w:pPr>
        <w:ind w:left="2880" w:hanging="360"/>
      </w:pPr>
    </w:lvl>
    <w:lvl w:ilvl="4" w:tplc="3294DD9A">
      <w:start w:val="1"/>
      <w:numFmt w:val="bullet"/>
      <w:lvlText w:val="○"/>
      <w:lvlJc w:val="left"/>
      <w:pPr>
        <w:ind w:left="3600" w:hanging="360"/>
      </w:pPr>
    </w:lvl>
    <w:lvl w:ilvl="5" w:tplc="F0A6AFCE">
      <w:start w:val="1"/>
      <w:numFmt w:val="bullet"/>
      <w:lvlText w:val="■"/>
      <w:lvlJc w:val="left"/>
      <w:pPr>
        <w:ind w:left="4320" w:hanging="360"/>
      </w:pPr>
    </w:lvl>
    <w:lvl w:ilvl="6" w:tplc="2216FF92">
      <w:start w:val="1"/>
      <w:numFmt w:val="bullet"/>
      <w:lvlText w:val="●"/>
      <w:lvlJc w:val="left"/>
      <w:pPr>
        <w:ind w:left="5040" w:hanging="360"/>
      </w:pPr>
    </w:lvl>
    <w:lvl w:ilvl="7" w:tplc="23DAC77A">
      <w:start w:val="1"/>
      <w:numFmt w:val="bullet"/>
      <w:lvlText w:val="●"/>
      <w:lvlJc w:val="left"/>
      <w:pPr>
        <w:ind w:left="5760" w:hanging="360"/>
      </w:pPr>
    </w:lvl>
    <w:lvl w:ilvl="8" w:tplc="31B09B28">
      <w:start w:val="1"/>
      <w:numFmt w:val="bullet"/>
      <w:lvlText w:val="●"/>
      <w:lvlJc w:val="left"/>
      <w:pPr>
        <w:ind w:left="6480" w:hanging="360"/>
      </w:pPr>
    </w:lvl>
  </w:abstractNum>
  <w:abstractNum w:abstractNumId="10" w15:restartNumberingAfterBreak="0">
    <w:nsid w:val="3FF84505"/>
    <w:multiLevelType w:val="hybridMultilevel"/>
    <w:tmpl w:val="2A02047A"/>
    <w:lvl w:ilvl="0" w:tplc="16D084E6">
      <w:start w:val="1"/>
      <w:numFmt w:val="decimal"/>
      <w:lvlText w:val="%1."/>
      <w:lvlJc w:val="left"/>
      <w:pPr>
        <w:ind w:left="420" w:hanging="300"/>
      </w:pPr>
    </w:lvl>
    <w:lvl w:ilvl="1" w:tplc="CED6A19C">
      <w:numFmt w:val="decimal"/>
      <w:lvlText w:val=""/>
      <w:lvlJc w:val="left"/>
    </w:lvl>
    <w:lvl w:ilvl="2" w:tplc="4C061524">
      <w:numFmt w:val="decimal"/>
      <w:lvlText w:val=""/>
      <w:lvlJc w:val="left"/>
    </w:lvl>
    <w:lvl w:ilvl="3" w:tplc="61347F2C">
      <w:numFmt w:val="decimal"/>
      <w:lvlText w:val=""/>
      <w:lvlJc w:val="left"/>
    </w:lvl>
    <w:lvl w:ilvl="4" w:tplc="19BA61E0">
      <w:numFmt w:val="decimal"/>
      <w:lvlText w:val=""/>
      <w:lvlJc w:val="left"/>
    </w:lvl>
    <w:lvl w:ilvl="5" w:tplc="6D723A54">
      <w:numFmt w:val="decimal"/>
      <w:lvlText w:val=""/>
      <w:lvlJc w:val="left"/>
    </w:lvl>
    <w:lvl w:ilvl="6" w:tplc="0B7285BA">
      <w:numFmt w:val="decimal"/>
      <w:lvlText w:val=""/>
      <w:lvlJc w:val="left"/>
    </w:lvl>
    <w:lvl w:ilvl="7" w:tplc="9820A790">
      <w:numFmt w:val="decimal"/>
      <w:lvlText w:val=""/>
      <w:lvlJc w:val="left"/>
    </w:lvl>
    <w:lvl w:ilvl="8" w:tplc="E5EC299E">
      <w:numFmt w:val="decimal"/>
      <w:lvlText w:val=""/>
      <w:lvlJc w:val="left"/>
    </w:lvl>
  </w:abstractNum>
  <w:abstractNum w:abstractNumId="11" w15:restartNumberingAfterBreak="0">
    <w:nsid w:val="490A3BD4"/>
    <w:multiLevelType w:val="hybridMultilevel"/>
    <w:tmpl w:val="F176F3C4"/>
    <w:lvl w:ilvl="0" w:tplc="57328216">
      <w:start w:val="1"/>
      <w:numFmt w:val="decimal"/>
      <w:lvlText w:val="%1."/>
      <w:lvlJc w:val="left"/>
      <w:pPr>
        <w:ind w:left="420" w:hanging="300"/>
      </w:pPr>
    </w:lvl>
    <w:lvl w:ilvl="1" w:tplc="E752E118">
      <w:numFmt w:val="decimal"/>
      <w:lvlText w:val=""/>
      <w:lvlJc w:val="left"/>
    </w:lvl>
    <w:lvl w:ilvl="2" w:tplc="E3C81E9A">
      <w:numFmt w:val="decimal"/>
      <w:lvlText w:val=""/>
      <w:lvlJc w:val="left"/>
    </w:lvl>
    <w:lvl w:ilvl="3" w:tplc="62F015C0">
      <w:numFmt w:val="decimal"/>
      <w:lvlText w:val=""/>
      <w:lvlJc w:val="left"/>
    </w:lvl>
    <w:lvl w:ilvl="4" w:tplc="C0783F9C">
      <w:numFmt w:val="decimal"/>
      <w:lvlText w:val=""/>
      <w:lvlJc w:val="left"/>
    </w:lvl>
    <w:lvl w:ilvl="5" w:tplc="A3C43AEA">
      <w:numFmt w:val="decimal"/>
      <w:lvlText w:val=""/>
      <w:lvlJc w:val="left"/>
    </w:lvl>
    <w:lvl w:ilvl="6" w:tplc="B150C248">
      <w:numFmt w:val="decimal"/>
      <w:lvlText w:val=""/>
      <w:lvlJc w:val="left"/>
    </w:lvl>
    <w:lvl w:ilvl="7" w:tplc="F7F04CF4">
      <w:numFmt w:val="decimal"/>
      <w:lvlText w:val=""/>
      <w:lvlJc w:val="left"/>
    </w:lvl>
    <w:lvl w:ilvl="8" w:tplc="B05ADF92">
      <w:numFmt w:val="decimal"/>
      <w:lvlText w:val=""/>
      <w:lvlJc w:val="left"/>
    </w:lvl>
  </w:abstractNum>
  <w:abstractNum w:abstractNumId="12" w15:restartNumberingAfterBreak="0">
    <w:nsid w:val="7CD141D8"/>
    <w:multiLevelType w:val="hybridMultilevel"/>
    <w:tmpl w:val="A0B4960E"/>
    <w:lvl w:ilvl="0" w:tplc="268C283A">
      <w:start w:val="1"/>
      <w:numFmt w:val="decimal"/>
      <w:lvlText w:val="%1."/>
      <w:lvlJc w:val="left"/>
      <w:pPr>
        <w:ind w:left="420" w:hanging="300"/>
      </w:pPr>
    </w:lvl>
    <w:lvl w:ilvl="1" w:tplc="BBE4A0D6">
      <w:numFmt w:val="decimal"/>
      <w:lvlText w:val=""/>
      <w:lvlJc w:val="left"/>
    </w:lvl>
    <w:lvl w:ilvl="2" w:tplc="DC5AFB92">
      <w:numFmt w:val="decimal"/>
      <w:lvlText w:val=""/>
      <w:lvlJc w:val="left"/>
    </w:lvl>
    <w:lvl w:ilvl="3" w:tplc="B9CC58A2">
      <w:numFmt w:val="decimal"/>
      <w:lvlText w:val=""/>
      <w:lvlJc w:val="left"/>
    </w:lvl>
    <w:lvl w:ilvl="4" w:tplc="9550B6F2">
      <w:numFmt w:val="decimal"/>
      <w:lvlText w:val=""/>
      <w:lvlJc w:val="left"/>
    </w:lvl>
    <w:lvl w:ilvl="5" w:tplc="E05CBF76">
      <w:numFmt w:val="decimal"/>
      <w:lvlText w:val=""/>
      <w:lvlJc w:val="left"/>
    </w:lvl>
    <w:lvl w:ilvl="6" w:tplc="9D5A0634">
      <w:numFmt w:val="decimal"/>
      <w:lvlText w:val=""/>
      <w:lvlJc w:val="left"/>
    </w:lvl>
    <w:lvl w:ilvl="7" w:tplc="58204150">
      <w:numFmt w:val="decimal"/>
      <w:lvlText w:val=""/>
      <w:lvlJc w:val="left"/>
    </w:lvl>
    <w:lvl w:ilvl="8" w:tplc="EDDC9C86">
      <w:numFmt w:val="decimal"/>
      <w:lvlText w:val=""/>
      <w:lvlJc w:val="left"/>
    </w:lvl>
  </w:abstractNum>
  <w:num w:numId="1" w16cid:durableId="1931810454">
    <w:abstractNumId w:val="9"/>
    <w:lvlOverride w:ilvl="0">
      <w:startOverride w:val="1"/>
    </w:lvlOverride>
  </w:num>
  <w:num w:numId="2" w16cid:durableId="794787313">
    <w:abstractNumId w:val="5"/>
    <w:lvlOverride w:ilvl="0">
      <w:startOverride w:val="1"/>
    </w:lvlOverride>
  </w:num>
  <w:num w:numId="3" w16cid:durableId="1363165172">
    <w:abstractNumId w:val="11"/>
    <w:lvlOverride w:ilvl="0">
      <w:startOverride w:val="1"/>
    </w:lvlOverride>
  </w:num>
  <w:num w:numId="4" w16cid:durableId="604653544">
    <w:abstractNumId w:val="4"/>
    <w:lvlOverride w:ilvl="0">
      <w:startOverride w:val="1"/>
    </w:lvlOverride>
  </w:num>
  <w:num w:numId="5" w16cid:durableId="1666929593">
    <w:abstractNumId w:val="12"/>
    <w:lvlOverride w:ilvl="0">
      <w:startOverride w:val="1"/>
    </w:lvlOverride>
  </w:num>
  <w:num w:numId="6" w16cid:durableId="1241136279">
    <w:abstractNumId w:val="3"/>
    <w:lvlOverride w:ilvl="0">
      <w:startOverride w:val="1"/>
    </w:lvlOverride>
  </w:num>
  <w:num w:numId="7" w16cid:durableId="613440423">
    <w:abstractNumId w:val="7"/>
    <w:lvlOverride w:ilvl="0">
      <w:startOverride w:val="1"/>
    </w:lvlOverride>
  </w:num>
  <w:num w:numId="8" w16cid:durableId="756902947">
    <w:abstractNumId w:val="8"/>
    <w:lvlOverride w:ilvl="0">
      <w:startOverride w:val="1"/>
    </w:lvlOverride>
  </w:num>
  <w:num w:numId="9" w16cid:durableId="1383403060">
    <w:abstractNumId w:val="0"/>
    <w:lvlOverride w:ilvl="0">
      <w:startOverride w:val="1"/>
    </w:lvlOverride>
  </w:num>
  <w:num w:numId="10" w16cid:durableId="1010529713">
    <w:abstractNumId w:val="1"/>
    <w:lvlOverride w:ilvl="0">
      <w:startOverride w:val="1"/>
    </w:lvlOverride>
  </w:num>
  <w:num w:numId="11" w16cid:durableId="327828785">
    <w:abstractNumId w:val="10"/>
    <w:lvlOverride w:ilvl="0">
      <w:startOverride w:val="1"/>
    </w:lvlOverride>
  </w:num>
  <w:num w:numId="12" w16cid:durableId="562178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E7A"/>
    <w:rsid w:val="0003351B"/>
    <w:rsid w:val="00034A10"/>
    <w:rsid w:val="003A1F91"/>
    <w:rsid w:val="00400961"/>
    <w:rsid w:val="00722F5C"/>
    <w:rsid w:val="00A308EA"/>
    <w:rsid w:val="00A94191"/>
    <w:rsid w:val="00C23B11"/>
    <w:rsid w:val="00D71E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55491"/>
  <w15:docId w15:val="{372DEF91-33CF-4382-AFC7-01E19A16C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1F4E79"/>
      </w:pBdr>
      <w:spacing w:before="400" w:after="200"/>
      <w:outlineLvl w:val="0"/>
    </w:pPr>
    <w:rPr>
      <w:b/>
      <w:bCs/>
      <w:color w:val="1F4E79"/>
      <w:sz w:val="32"/>
      <w:szCs w:val="32"/>
    </w:rPr>
  </w:style>
  <w:style w:type="paragraph" w:styleId="Titre2">
    <w:name w:val="heading 2"/>
    <w:uiPriority w:val="9"/>
    <w:unhideWhenUsed/>
    <w:qFormat/>
    <w:pPr>
      <w:spacing w:before="300" w:after="150"/>
      <w:outlineLvl w:val="1"/>
    </w:pPr>
    <w:rPr>
      <w:b/>
      <w:bCs/>
      <w:color w:val="1F4E79"/>
      <w:sz w:val="26"/>
      <w:szCs w:val="26"/>
    </w:rPr>
  </w:style>
  <w:style w:type="paragraph" w:styleId="Titre3">
    <w:name w:val="heading 3"/>
    <w:uiPriority w:val="9"/>
    <w:unhideWhenUsed/>
    <w:qFormat/>
    <w:pPr>
      <w:spacing w:before="200" w:after="100"/>
      <w:outlineLvl w:val="2"/>
    </w:pPr>
    <w:rPr>
      <w:b/>
      <w:bCs/>
      <w:color w:val="B35900"/>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21</Pages>
  <Words>4738</Words>
  <Characters>26061</Characters>
  <Application>Microsoft Office Word</Application>
  <DocSecurity>0</DocSecurity>
  <Lines>217</Lines>
  <Paragraphs>61</Paragraphs>
  <ScaleCrop>false</ScaleCrop>
  <Company/>
  <LinksUpToDate>false</LinksUpToDate>
  <CharactersWithSpaces>30738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Ines Zounon</cp:lastModifiedBy>
  <cp:revision>7</cp:revision>
  <dcterms:created xsi:type="dcterms:W3CDTF">2026-09-09T13:31:00Z</dcterms:created>
  <dcterms:modified xsi:type="dcterms:W3CDTF">2026-09-09T13:42:00Z</dcterms:modified>
</cp:coreProperties>
</file>