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FF9900"/>
          <w:sz w:val="96"/>
          <w:szCs w:val="96"/>
        </w:rPr>
        <w:t xml:space="preserve">AWS</w:t>
      </w:r>
    </w:p>
    <w:p>
      <w:pPr>
        <w:spacing w:after="100" w:before="200"/>
        <w:jc w:val="center"/>
      </w:pPr>
      <w:r>
        <w:rPr>
          <w:b/>
          <w:bCs/>
          <w:color w:val="232F3E"/>
          <w:sz w:val="40"/>
          <w:szCs w:val="40"/>
        </w:rPr>
        <w:t xml:space="preserve">Amazon Web Services</w:t>
      </w:r>
    </w:p>
    <w:p>
      <w:pPr>
        <w:spacing w:after="800"/>
        <w:jc w:val="center"/>
      </w:pPr>
      <w:r>
        <w:rPr>
          <w:i/>
          <w:iCs/>
          <w:color w:val="545B64"/>
          <w:sz w:val="26"/>
          <w:szCs w:val="26"/>
        </w:rPr>
        <w:t xml:space="preserve">Comprendre le Cloud AWS : concepts, services et commandes essentielles</w:t>
      </w:r>
    </w:p>
    <w:p>
      <w:pPr>
        <w:spacing w:before="1600"/>
        <w:jc w:val="center"/>
      </w:pPr>
      <w:r>
        <w:rPr>
          <w:color w:val="1F4E79"/>
          <w:sz w:val="24"/>
          <w:szCs w:val="24"/>
        </w:rPr>
        <w:t xml:space="preserve">Support de formation — Administration Cloud</w:t>
      </w:r>
    </w:p>
    <w:p>
      <w:pPr>
        <w:spacing w:before="100"/>
        <w:jc w:val="center"/>
      </w:pPr>
      <w:r>
        <w:rPr>
          <w:sz w:val="22"/>
          <w:szCs w:val="22"/>
        </w:rPr>
        <w:t xml:space="preserve">Landrine Inès Zounon</w:t>
      </w:r>
    </w:p>
    <w:p>
      <w:pPr>
        <w:spacing w:before="100"/>
        <w:jc w:val="center"/>
      </w:pPr>
      <w:r>
        <w:rPr>
          <w:color w:val="808080"/>
          <w:sz w:val="20"/>
          <w:szCs w:val="20"/>
        </w:rPr>
        <w:t xml:space="preserve">Septembre 2026</w:t>
      </w:r>
    </w:p>
    <w:p>
      <w:r>
        <w:br w:type="page"/>
      </w:r>
    </w:p>
    <w:p>
      <w:pPr>
        <w:pStyle w:val="Heading1"/>
        <w:pBdr>
          <w:bottom w:val="single" w:color="1F4E79" w:sz="6" w:space="4"/>
        </w:pBdr>
        <w:spacing w:after="200" w:before="400"/>
      </w:pPr>
      <w:r>
        <w:rPr>
          <w:b/>
          <w:bCs/>
          <w:color w:val="1F4E79"/>
          <w:sz w:val="32"/>
          <w:szCs w:val="32"/>
        </w:rPr>
        <w:t xml:space="preserve">Sommaire</w:t>
      </w:r>
    </w:p>
    <w:p>
      <w:pPr>
        <w:spacing w:after="150" w:line="300"/>
      </w:pPr>
      <w:r>
        <w:rPr>
          <w:sz w:val="22"/>
          <w:szCs w:val="22"/>
        </w:rPr>
        <w:t xml:space="preserve">1. Qu'est-ce que le Cloud Computing et AWS ?</w:t>
      </w:r>
    </w:p>
    <w:p>
      <w:pPr>
        <w:spacing w:after="150" w:line="300"/>
      </w:pPr>
      <w:r>
        <w:rPr>
          <w:sz w:val="22"/>
          <w:szCs w:val="22"/>
        </w:rPr>
        <w:t xml:space="preserve">2. Comment fonctionne AWS ? (régions, zones de disponibilité, modèle économique)</w:t>
      </w:r>
    </w:p>
    <w:p>
      <w:pPr>
        <w:spacing w:after="150" w:line="300"/>
      </w:pPr>
      <w:r>
        <w:rPr>
          <w:sz w:val="22"/>
          <w:szCs w:val="22"/>
        </w:rPr>
        <w:t xml:space="preserve">3. Créer et sécuriser son compte AWS</w:t>
      </w:r>
    </w:p>
    <w:p>
      <w:pPr>
        <w:spacing w:after="150" w:line="300"/>
      </w:pPr>
      <w:r>
        <w:rPr>
          <w:sz w:val="22"/>
          <w:szCs w:val="22"/>
        </w:rPr>
        <w:t xml:space="preserve">4. IAM — Gestion des identités et des accès</w:t>
      </w:r>
    </w:p>
    <w:p>
      <w:pPr>
        <w:spacing w:after="150" w:line="300"/>
      </w:pPr>
      <w:r>
        <w:rPr>
          <w:sz w:val="22"/>
          <w:szCs w:val="22"/>
        </w:rPr>
        <w:t xml:space="preserve">5. Amazon EC2 — Machines virtuelles dans le cloud</w:t>
      </w:r>
    </w:p>
    <w:p>
      <w:pPr>
        <w:spacing w:after="150" w:line="300"/>
      </w:pPr>
      <w:r>
        <w:rPr>
          <w:sz w:val="22"/>
          <w:szCs w:val="22"/>
        </w:rPr>
        <w:t xml:space="preserve">6. Amazon S3 — Stockage d'objets</w:t>
      </w:r>
    </w:p>
    <w:p>
      <w:pPr>
        <w:spacing w:after="150" w:line="300"/>
      </w:pPr>
      <w:r>
        <w:rPr>
          <w:sz w:val="22"/>
          <w:szCs w:val="22"/>
        </w:rPr>
        <w:t xml:space="preserve">7. Amazon VPC — Réseau virtuel</w:t>
      </w:r>
    </w:p>
    <w:p>
      <w:pPr>
        <w:spacing w:after="150" w:line="300"/>
      </w:pPr>
      <w:r>
        <w:rPr>
          <w:sz w:val="22"/>
          <w:szCs w:val="22"/>
        </w:rPr>
        <w:t xml:space="preserve">8. Amazon RDS — Bases de données managées</w:t>
      </w:r>
    </w:p>
    <w:p>
      <w:pPr>
        <w:spacing w:after="150" w:line="300"/>
      </w:pPr>
      <w:r>
        <w:rPr>
          <w:sz w:val="22"/>
          <w:szCs w:val="22"/>
        </w:rPr>
        <w:t xml:space="preserve">9. AWS CLI — Piloter AWS en ligne de commande</w:t>
      </w:r>
    </w:p>
    <w:p>
      <w:pPr>
        <w:spacing w:after="150" w:line="300"/>
      </w:pPr>
      <w:r>
        <w:rPr>
          <w:sz w:val="22"/>
          <w:szCs w:val="22"/>
        </w:rPr>
        <w:t xml:space="preserve">10. CloudWatch, Billing &amp; bonnes pratiques</w:t>
      </w:r>
    </w:p>
    <w:p>
      <w:pPr>
        <w:spacing w:after="150" w:line="300"/>
      </w:pPr>
      <w:r>
        <w:rPr>
          <w:sz w:val="22"/>
          <w:szCs w:val="22"/>
        </w:rPr>
        <w:t xml:space="preserve">11. Lambda, DynamoDB &amp; CloudFormation — le Serverless et l'Infrastructure as Code</w:t>
      </w:r>
    </w:p>
    <w:p>
      <w:pPr>
        <w:spacing w:after="150" w:line="300"/>
      </w:pPr>
      <w:r>
        <w:rPr>
          <w:sz w:val="22"/>
          <w:szCs w:val="22"/>
        </w:rPr>
        <w:t xml:space="preserve">12. Récapitulatif des commandes essentielles</w:t>
      </w:r>
    </w:p>
    <w:p>
      <w:pPr>
        <w:spacing w:after="150" w:line="300"/>
      </w:pPr>
      <w:r>
        <w:rPr>
          <w:sz w:val="22"/>
          <w:szCs w:val="22"/>
        </w:rPr>
        <w:t xml:space="preserve">13. Ressources et sources</w:t>
      </w:r>
    </w:p>
    <w:p>
      <w:r>
        <w:br w:type="page"/>
      </w:r>
    </w:p>
    <w:p>
      <w:pPr>
        <w:pStyle w:val="Heading1"/>
        <w:pBdr>
          <w:bottom w:val="single" w:color="1F4E79" w:sz="6" w:space="4"/>
        </w:pBdr>
        <w:spacing w:after="200" w:before="400"/>
      </w:pPr>
      <w:r>
        <w:rPr>
          <w:b/>
          <w:bCs/>
          <w:color w:val="1F4E79"/>
          <w:sz w:val="32"/>
          <w:szCs w:val="32"/>
        </w:rPr>
        <w:t xml:space="preserve">1. Qu'est-ce que le Cloud Computing et AWS ?</w:t>
      </w:r>
    </w:p>
    <w:p>
      <w:pPr>
        <w:pStyle w:val="Heading2"/>
        <w:spacing w:after="150" w:before="300"/>
      </w:pPr>
      <w:r>
        <w:rPr>
          <w:b/>
          <w:bCs/>
          <w:color w:val="2E75B6"/>
          <w:sz w:val="26"/>
          <w:szCs w:val="26"/>
        </w:rPr>
        <w:t xml:space="preserve">1.1 Le Cloud Computing</w:t>
      </w:r>
    </w:p>
    <w:p>
      <w:pPr>
        <w:spacing w:after="150" w:line="300"/>
      </w:pPr>
      <w:r>
        <w:rPr>
          <w:sz w:val="22"/>
          <w:szCs w:val="22"/>
        </w:rPr>
        <w:t xml:space="preserve">Le Cloud Computing consiste à accéder à des ressources informatiques (serveurs, stockage, bases de données, réseau, logiciels) à la demande, via Internet, chez un fournisseur, plutôt que d'acheter et de gérer soi-même des machines physiques.</w:t>
      </w:r>
    </w:p>
    <w:p>
      <w:pPr>
        <w:spacing w:after="150" w:line="300"/>
      </w:pPr>
      <w:r>
        <w:rPr>
          <w:sz w:val="22"/>
          <w:szCs w:val="22"/>
        </w:rPr>
        <w:t xml:space="preserve">On distingue généralement trois modèles de service :</w:t>
      </w:r>
    </w:p>
    <w:p>
      <w:pPr>
        <w:pStyle w:val="ListParagraph"/>
        <w:numPr>
          <w:ilvl w:val="0"/>
          <w:numId w:val="2"/>
        </w:numPr>
        <w:spacing w:after="80"/>
      </w:pPr>
      <w:r>
        <w:rPr>
          <w:sz w:val="22"/>
          <w:szCs w:val="22"/>
        </w:rPr>
        <w:t xml:space="preserve">IaaS (Infrastructure as a Service) : le fournisseur met à disposition l'infrastructure brute (serveurs, réseau, stockage). Exemple : Amazon EC2.</w:t>
      </w:r>
    </w:p>
    <w:p>
      <w:pPr>
        <w:pStyle w:val="ListParagraph"/>
        <w:numPr>
          <w:ilvl w:val="0"/>
          <w:numId w:val="2"/>
        </w:numPr>
        <w:spacing w:after="80"/>
      </w:pPr>
      <w:r>
        <w:rPr>
          <w:sz w:val="22"/>
          <w:szCs w:val="22"/>
        </w:rPr>
        <w:t xml:space="preserve">PaaS (Platform as a Service) : le fournisseur gère aussi le système et l'environnement d'exécution, l'utilisateur ne gère que son application. Exemple : AWS Elastic Beanstalk.</w:t>
      </w:r>
    </w:p>
    <w:p>
      <w:pPr>
        <w:pStyle w:val="ListParagraph"/>
        <w:numPr>
          <w:ilvl w:val="0"/>
          <w:numId w:val="2"/>
        </w:numPr>
        <w:spacing w:after="80"/>
      </w:pPr>
      <w:r>
        <w:rPr>
          <w:sz w:val="22"/>
          <w:szCs w:val="22"/>
        </w:rPr>
        <w:t xml:space="preserve">SaaS (Software as a Service) : l'utilisateur consomme directement un logiciel complet, sans rien gérer. Exemple : Gmail, Office 365.</w:t>
      </w:r>
    </w:p>
    <w:p>
      <w:pPr>
        <w:pStyle w:val="Heading2"/>
        <w:spacing w:after="150" w:before="300"/>
      </w:pPr>
      <w:r>
        <w:rPr>
          <w:b/>
          <w:bCs/>
          <w:color w:val="2E75B6"/>
          <w:sz w:val="26"/>
          <w:szCs w:val="26"/>
        </w:rPr>
        <w:t xml:space="preserve">1.2 Qu'est-ce qu'AWS ?</w:t>
      </w:r>
    </w:p>
    <w:p>
      <w:pPr>
        <w:spacing w:after="150" w:line="300"/>
      </w:pPr>
      <w:r>
        <w:rPr>
          <w:sz w:val="22"/>
          <w:szCs w:val="22"/>
        </w:rPr>
        <w:t xml:space="preserve">Amazon Web Services (AWS) est la plateforme de cloud computing d'Amazon. Lancée en 2006, c'est aujourd'hui le fournisseur cloud le plus utilisé au monde. AWS propose plus de 200 services : calcul, stockage, bases de données, réseau, sécurité, intelligence artificielle, DevOps, etc.</w:t>
      </w:r>
    </w:p>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AWS permet de louer de la puissance informatique à la demande ("pay-as-you-go") : on ne paie que ce que l'on consomme, sans investissement matériel initial.</w:t>
            </w:r>
          </w:p>
        </w:tc>
      </w:tr>
    </w:tbl>
    <w:p>
      <w:pPr>
        <w:spacing w:after="100"/>
      </w:pPr>
    </w:p>
    <w:p>
      <w:pPr>
        <w:pStyle w:val="Heading2"/>
        <w:spacing w:after="150" w:before="300"/>
      </w:pPr>
      <w:r>
        <w:rPr>
          <w:b/>
          <w:bCs/>
          <w:color w:val="2E75B6"/>
          <w:sz w:val="26"/>
          <w:szCs w:val="26"/>
        </w:rPr>
        <w:t xml:space="preserve">1.3 À quoi sert AWS ?</w:t>
      </w:r>
    </w:p>
    <w:p>
      <w:pPr>
        <w:pStyle w:val="ListParagraph"/>
        <w:numPr>
          <w:ilvl w:val="0"/>
          <w:numId w:val="2"/>
        </w:numPr>
        <w:spacing w:after="80"/>
      </w:pPr>
      <w:r>
        <w:rPr>
          <w:sz w:val="22"/>
          <w:szCs w:val="22"/>
        </w:rPr>
        <w:t xml:space="preserve">Héberger des sites web et des applications sans gérer de serveurs physiques.</w:t>
      </w:r>
    </w:p>
    <w:p>
      <w:pPr>
        <w:pStyle w:val="ListParagraph"/>
        <w:numPr>
          <w:ilvl w:val="0"/>
          <w:numId w:val="2"/>
        </w:numPr>
        <w:spacing w:after="80"/>
      </w:pPr>
      <w:r>
        <w:rPr>
          <w:sz w:val="22"/>
          <w:szCs w:val="22"/>
        </w:rPr>
        <w:t xml:space="preserve">Stocker et sauvegarder de grandes quantités de données de façon fiable.</w:t>
      </w:r>
    </w:p>
    <w:p>
      <w:pPr>
        <w:pStyle w:val="ListParagraph"/>
        <w:numPr>
          <w:ilvl w:val="0"/>
          <w:numId w:val="2"/>
        </w:numPr>
        <w:spacing w:after="80"/>
      </w:pPr>
      <w:r>
        <w:rPr>
          <w:sz w:val="22"/>
          <w:szCs w:val="22"/>
        </w:rPr>
        <w:t xml:space="preserve">Faire évoluer (scaler) une infrastructure automatiquement selon la charge.</w:t>
      </w:r>
    </w:p>
    <w:p>
      <w:pPr>
        <w:pStyle w:val="ListParagraph"/>
        <w:numPr>
          <w:ilvl w:val="0"/>
          <w:numId w:val="2"/>
        </w:numPr>
        <w:spacing w:after="80"/>
      </w:pPr>
      <w:r>
        <w:rPr>
          <w:sz w:val="22"/>
          <w:szCs w:val="22"/>
        </w:rPr>
        <w:t xml:space="preserve">Déployer des architectures sécurisées, réparties dans le monde entier.</w:t>
      </w:r>
    </w:p>
    <w:p>
      <w:pPr>
        <w:pStyle w:val="ListParagraph"/>
        <w:numPr>
          <w:ilvl w:val="0"/>
          <w:numId w:val="2"/>
        </w:numPr>
        <w:spacing w:after="80"/>
      </w:pPr>
      <w:r>
        <w:rPr>
          <w:sz w:val="22"/>
          <w:szCs w:val="22"/>
        </w:rPr>
        <w:t xml:space="preserve">Automatiser l'administration système et les déploiements (DevOps, Infrastructure as Code).</w:t>
      </w:r>
    </w:p>
    <w:p>
      <w:r>
        <w:br w:type="page"/>
      </w:r>
    </w:p>
    <w:p>
      <w:pPr>
        <w:pStyle w:val="Heading1"/>
        <w:pBdr>
          <w:bottom w:val="single" w:color="1F4E79" w:sz="6" w:space="4"/>
        </w:pBdr>
        <w:spacing w:after="200" w:before="400"/>
      </w:pPr>
      <w:r>
        <w:rPr>
          <w:b/>
          <w:bCs/>
          <w:color w:val="1F4E79"/>
          <w:sz w:val="32"/>
          <w:szCs w:val="32"/>
        </w:rPr>
        <w:t xml:space="preserve">2. Comment fonctionne AWS ?</w:t>
      </w:r>
    </w:p>
    <w:p>
      <w:pPr>
        <w:pStyle w:val="Heading2"/>
        <w:spacing w:after="150" w:before="300"/>
      </w:pPr>
      <w:r>
        <w:rPr>
          <w:b/>
          <w:bCs/>
          <w:color w:val="2E75B6"/>
          <w:sz w:val="26"/>
          <w:szCs w:val="26"/>
        </w:rPr>
        <w:t xml:space="preserve">2.1 Régions et zones de disponibilité</w:t>
      </w:r>
    </w:p>
    <w:p>
      <w:pPr>
        <w:spacing w:after="150" w:line="300"/>
      </w:pPr>
      <w:r>
        <w:rPr>
          <w:sz w:val="22"/>
          <w:szCs w:val="22"/>
        </w:rPr>
        <w:t xml:space="preserve">L'infrastructure d'AWS est répartie dans le monde entier sous forme de Régions (Regions), chacune étant elle-même composée de plusieurs Zones de disponibilité (Availability Zones, ou AZ).</w:t>
      </w:r>
    </w:p>
    <w:p>
      <w:pPr>
        <w:pStyle w:val="ListParagraph"/>
        <w:numPr>
          <w:ilvl w:val="0"/>
          <w:numId w:val="2"/>
        </w:numPr>
        <w:spacing w:after="80"/>
      </w:pPr>
      <w:r>
        <w:rPr>
          <w:sz w:val="22"/>
          <w:szCs w:val="22"/>
        </w:rPr>
        <w:t xml:space="preserve">Une Région est une zone géographique (ex. eu-west-3 = Paris, us-east-1 = Virginie du Nord).</w:t>
      </w:r>
    </w:p>
    <w:p>
      <w:pPr>
        <w:pStyle w:val="ListParagraph"/>
        <w:numPr>
          <w:ilvl w:val="0"/>
          <w:numId w:val="2"/>
        </w:numPr>
        <w:spacing w:after="80"/>
      </w:pPr>
      <w:r>
        <w:rPr>
          <w:sz w:val="22"/>
          <w:szCs w:val="22"/>
        </w:rPr>
        <w:t xml:space="preserve">Chaque Région contient au moins 2 ou 3 Zones de disponibilité, qui sont des centres de données physiquement séparés mais reliés par un réseau à très faible latence.</w:t>
      </w:r>
    </w:p>
    <w:p>
      <w:pPr>
        <w:pStyle w:val="ListParagraph"/>
        <w:numPr>
          <w:ilvl w:val="0"/>
          <w:numId w:val="2"/>
        </w:numPr>
        <w:spacing w:after="80"/>
      </w:pPr>
      <w:r>
        <w:rPr>
          <w:sz w:val="22"/>
          <w:szCs w:val="22"/>
        </w:rPr>
        <w:t xml:space="preserve">Cette organisation permet la haute disponibilité : si une AZ tombe en panne, une application répartie sur plusieurs AZ continue de fonctionner.</w:t>
      </w:r>
    </w:p>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Choisir sa région AWS a un impact sur la latence pour les utilisateurs, sur les prix, et sur la conformité réglementaire (ex. RGPD → privilégier une région européenne comme Paris ou Francfort).</w:t>
            </w:r>
          </w:p>
        </w:tc>
      </w:tr>
    </w:tbl>
    <w:p>
      <w:pPr>
        <w:pStyle w:val="Heading2"/>
        <w:spacing w:after="150" w:before="300"/>
      </w:pPr>
      <w:r>
        <w:rPr>
          <w:b/>
          <w:bCs/>
          <w:color w:val="2E75B6"/>
          <w:sz w:val="26"/>
          <w:szCs w:val="26"/>
        </w:rPr>
        <w:t xml:space="preserve">2.2 Le modèle économique : pay-as-you-go</w:t>
      </w:r>
    </w:p>
    <w:p>
      <w:pPr>
        <w:spacing w:after="150" w:line="300"/>
      </w:pPr>
      <w:r>
        <w:rPr>
          <w:sz w:val="22"/>
          <w:szCs w:val="22"/>
        </w:rPr>
        <w:t xml:space="preserve">AWS fonctionne sur un modèle de facturation à l'usage : vous payez uniquement les ressources que vous consommez (temps de calcul, Go stockés, requêtes effectuées), sans engagement de durée obligatoire ni investissement matériel initial. Un premier niveau gratuit ("AWS Free Tier") permet de tester de nombreux services pendant 12 mois ou en quantité limitée.</w:t>
      </w:r>
    </w:p>
    <w:p>
      <w:pPr>
        <w:pStyle w:val="Heading2"/>
        <w:spacing w:after="150" w:before="300"/>
      </w:pPr>
      <w:r>
        <w:rPr>
          <w:b/>
          <w:bCs/>
          <w:color w:val="2E75B6"/>
          <w:sz w:val="26"/>
          <w:szCs w:val="26"/>
        </w:rPr>
        <w:t xml:space="preserve">2.3 Le modèle de responsabilité partagée</w:t>
      </w:r>
    </w:p>
    <w:p>
      <w:pPr>
        <w:spacing w:after="150" w:line="300"/>
      </w:pPr>
      <w:r>
        <w:rPr>
          <w:sz w:val="22"/>
          <w:szCs w:val="22"/>
        </w:rPr>
        <w:t xml:space="preserve">AWS et son client se partagent la sécurité :</w:t>
      </w:r>
    </w:p>
    <w:p>
      <w:pPr>
        <w:pStyle w:val="ListParagraph"/>
        <w:numPr>
          <w:ilvl w:val="0"/>
          <w:numId w:val="2"/>
        </w:numPr>
        <w:spacing w:after="80"/>
      </w:pPr>
      <w:r>
        <w:rPr>
          <w:sz w:val="22"/>
          <w:szCs w:val="22"/>
        </w:rPr>
        <w:t xml:space="preserve">AWS est responsable de la sécurité "du" cloud : infrastructure physique, réseau, virtualisation.</w:t>
      </w:r>
    </w:p>
    <w:p>
      <w:pPr>
        <w:pStyle w:val="ListParagraph"/>
        <w:numPr>
          <w:ilvl w:val="0"/>
          <w:numId w:val="2"/>
        </w:numPr>
        <w:spacing w:after="80"/>
      </w:pPr>
      <w:r>
        <w:rPr>
          <w:sz w:val="22"/>
          <w:szCs w:val="22"/>
        </w:rPr>
        <w:t xml:space="preserve">Le client est responsable de la sécurité "dans" le cloud : configuration des accès (IAM), chiffrement des données, mise à jour des systèmes, gestion des pare-feux applicatifs.</w:t>
      </w:r>
    </w:p>
    <w:p>
      <w:pPr>
        <w:pStyle w:val="Heading2"/>
        <w:spacing w:after="150" w:before="300"/>
      </w:pPr>
      <w:r>
        <w:rPr>
          <w:b/>
          <w:bCs/>
          <w:color w:val="2E75B6"/>
          <w:sz w:val="26"/>
          <w:szCs w:val="26"/>
        </w:rPr>
        <w:t xml:space="preserve">2.4 Comment on accède à AWS</w:t>
      </w:r>
    </w:p>
    <w:p>
      <w:pPr>
        <w:spacing w:after="150" w:line="300"/>
      </w:pPr>
      <w:r>
        <w:rPr>
          <w:sz w:val="22"/>
          <w:szCs w:val="22"/>
        </w:rPr>
        <w:t xml:space="preserve">Il existe trois façons principales d'interagir avec les services AWS :</w:t>
      </w:r>
    </w:p>
    <w:p>
      <w:pPr>
        <w:pStyle w:val="ListParagraph"/>
        <w:numPr>
          <w:ilvl w:val="0"/>
          <w:numId w:val="2"/>
        </w:numPr>
        <w:spacing w:after="80"/>
      </w:pPr>
      <w:r>
        <w:rPr>
          <w:sz w:val="22"/>
          <w:szCs w:val="22"/>
        </w:rPr>
        <w:t xml:space="preserve">La Console de gestion AWS (AWS Management Console) : interface web graphique.</w:t>
      </w:r>
    </w:p>
    <w:p>
      <w:pPr>
        <w:pStyle w:val="ListParagraph"/>
        <w:numPr>
          <w:ilvl w:val="0"/>
          <w:numId w:val="2"/>
        </w:numPr>
        <w:spacing w:after="80"/>
      </w:pPr>
      <w:r>
        <w:rPr>
          <w:sz w:val="22"/>
          <w:szCs w:val="22"/>
        </w:rPr>
        <w:t xml:space="preserve">L'AWS CLI (Command Line Interface) : outil en ligne de commande, idéal pour l'automatisation.</w:t>
      </w:r>
    </w:p>
    <w:p>
      <w:pPr>
        <w:pStyle w:val="ListParagraph"/>
        <w:numPr>
          <w:ilvl w:val="0"/>
          <w:numId w:val="2"/>
        </w:numPr>
        <w:spacing w:after="80"/>
      </w:pPr>
      <w:r>
        <w:rPr>
          <w:sz w:val="22"/>
          <w:szCs w:val="22"/>
        </w:rPr>
        <w:t xml:space="preserve">Les SDK et l'API AWS : pour piloter AWS depuis du code (Python/boto3, JavaScript, etc.).</w:t>
      </w:r>
    </w:p>
    <w:p>
      <w:pPr>
        <w:spacing w:after="200" w:before="100"/>
      </w:pPr>
      <w:r>
        <w:rPr>
          <w:i/>
          <w:iCs/>
          <w:color w:val="808080"/>
          <w:sz w:val="18"/>
          <w:szCs w:val="18"/>
        </w:rPr>
        <w:t xml:space="preserve">Source : AWS Documentation officielle — docs.aws.amazon.com ; AWS Global Infrastructure — aws.amazon.com/about-aws/global-infrastructure</w:t>
      </w:r>
    </w:p>
    <w:p>
      <w:r>
        <w:br w:type="page"/>
      </w:r>
    </w:p>
    <w:p>
      <w:pPr>
        <w:pStyle w:val="Heading1"/>
        <w:pBdr>
          <w:bottom w:val="single" w:color="1F4E79" w:sz="6" w:space="4"/>
        </w:pBdr>
        <w:spacing w:after="200" w:before="400"/>
      </w:pPr>
      <w:r>
        <w:rPr>
          <w:b/>
          <w:bCs/>
          <w:color w:val="1F4E79"/>
          <w:sz w:val="32"/>
          <w:szCs w:val="32"/>
        </w:rPr>
        <w:t xml:space="preserve">3. Créer et sécuriser son compte AWS</w:t>
      </w:r>
    </w:p>
    <w:p>
      <w:pPr>
        <w:spacing w:after="150" w:line="300"/>
      </w:pPr>
      <w:r>
        <w:rPr>
          <w:sz w:val="22"/>
          <w:szCs w:val="22"/>
        </w:rPr>
        <w:t xml:space="preserve">La création d'un compte AWS se fait sur aws.amazon.com/fr et donne accès à un compte "racine" (root) qui a tous les droits. Il est essentiel de le sécuriser immédiatement.</w:t>
      </w:r>
    </w:p>
    <w:tbl>
      <w:tblPr>
        <w:tblW w:type="pct" w:w="100%"/>
        <w:tblBorders>
          <w:top w:val="single" w:color="2E75B6" w:sz="6"/>
          <w:left w:val="single" w:color="2E75B6" w:sz="6"/>
          <w:bottom w:val="single" w:color="2E75B6" w:sz="6"/>
          <w:right w:val="single" w:color="2E75B6" w:sz="6"/>
          <w:insideH w:val="none" w:color="FFFFFF" w:sz="0"/>
          <w:insideV w:val="none" w:color="FFFFFF" w:sz="0"/>
        </w:tblBorders>
      </w:tblPr>
      <w:tblGrid>
        <w:gridCol w:w="9350"/>
      </w:tblGrid>
      <w:tr>
        <w:tc>
          <w:tcPr>
            <w:tcW w:type="pct" w:w="100%"/>
            <w:shd w:fill="DCE9F7" w:val="clear"/>
            <w:tcMar>
              <w:top w:type="dxa" w:w="150"/>
              <w:left w:type="dxa" w:w="200"/>
              <w:bottom w:type="dxa" w:w="150"/>
              <w:right w:type="dxa" w:w="200"/>
            </w:tcMar>
          </w:tcPr>
          <w:p>
            <w:pPr>
              <w:spacing w:after="100"/>
            </w:pPr>
            <w:r>
              <w:rPr>
                <w:b/>
                <w:bCs/>
                <w:color w:val="2E75B6"/>
                <w:sz w:val="21"/>
                <w:szCs w:val="21"/>
              </w:rPr>
              <w:t xml:space="preserve">📋 ÉTAPES : Créer un compte AWS</w:t>
            </w:r>
          </w:p>
          <w:p>
            <w:pPr>
              <w:spacing w:after="60"/>
            </w:pPr>
            <w:r>
              <w:rPr>
                <w:sz w:val="21"/>
                <w:szCs w:val="21"/>
              </w:rPr>
              <w:t xml:space="preserve">1. Aller sur aws.amazon.com et cliquer sur "Créer un compte AWS".</w:t>
            </w:r>
          </w:p>
          <w:p>
            <w:pPr>
              <w:spacing w:after="60"/>
            </w:pPr>
            <w:r>
              <w:rPr>
                <w:sz w:val="21"/>
                <w:szCs w:val="21"/>
              </w:rPr>
              <w:t xml:space="preserve">2. Renseigner une adresse e-mail, un nom de compte et un mot de passe robuste.</w:t>
            </w:r>
          </w:p>
          <w:p>
            <w:pPr>
              <w:spacing w:after="60"/>
            </w:pPr>
            <w:r>
              <w:rPr>
                <w:sz w:val="21"/>
                <w:szCs w:val="21"/>
              </w:rPr>
              <w:t xml:space="preserve">3. Renseigner les coordonnées et une carte bancaire (nécessaire même pour le Free Tier).</w:t>
            </w:r>
          </w:p>
          <w:p>
            <w:pPr>
              <w:spacing w:after="60"/>
            </w:pPr>
            <w:r>
              <w:rPr>
                <w:sz w:val="21"/>
                <w:szCs w:val="21"/>
              </w:rPr>
              <w:t xml:space="preserve">4. Vérifier le compte par téléphone (code reçu par SMS ou appel).</w:t>
            </w:r>
          </w:p>
          <w:p>
            <w:pPr>
              <w:spacing w:after="60"/>
            </w:pPr>
            <w:r>
              <w:rPr>
                <w:sz w:val="21"/>
                <w:szCs w:val="21"/>
              </w:rPr>
              <w:t xml:space="preserve">5. Choisir un plan de support (le plan Basic gratuit suffit pour débuter).</w:t>
            </w:r>
          </w:p>
          <w:p>
            <w:pPr>
              <w:spacing w:after="60"/>
            </w:pPr>
            <w:r>
              <w:rPr>
                <w:sz w:val="21"/>
                <w:szCs w:val="21"/>
              </w:rPr>
              <w:t xml:space="preserve">6. Se connecter à la Console de gestion AWS avec le compte root.</w:t>
            </w:r>
          </w:p>
        </w:tc>
      </w:tr>
    </w:tbl>
    <w:p>
      <w:pPr>
        <w:pStyle w:val="Heading2"/>
        <w:spacing w:after="150" w:before="300"/>
      </w:pPr>
      <w:r>
        <w:rPr>
          <w:b/>
          <w:bCs/>
          <w:color w:val="2E75B6"/>
          <w:sz w:val="26"/>
          <w:szCs w:val="26"/>
        </w:rPr>
        <w:t xml:space="preserve">3.1 Sécuriser le compte root</w:t>
      </w:r>
    </w:p>
    <w:p>
      <w:pPr>
        <w:pStyle w:val="ListParagraph"/>
        <w:numPr>
          <w:ilvl w:val="0"/>
          <w:numId w:val="2"/>
        </w:numPr>
        <w:spacing w:after="80"/>
      </w:pPr>
      <w:r>
        <w:rPr>
          <w:sz w:val="22"/>
          <w:szCs w:val="22"/>
        </w:rPr>
        <w:t xml:space="preserve">Ne jamais utiliser le compte root au quotidien : il ne doit servir qu'aux tâches exceptionnelles (facturation, fermeture du compte).</w:t>
      </w:r>
    </w:p>
    <w:p>
      <w:pPr>
        <w:pStyle w:val="ListParagraph"/>
        <w:numPr>
          <w:ilvl w:val="0"/>
          <w:numId w:val="2"/>
        </w:numPr>
        <w:spacing w:after="80"/>
      </w:pPr>
      <w:r>
        <w:rPr>
          <w:sz w:val="22"/>
          <w:szCs w:val="22"/>
        </w:rPr>
        <w:t xml:space="preserve">Activer la double authentification (MFA – Multi-Factor Authentication) sur le compte root.</w:t>
      </w:r>
    </w:p>
    <w:p>
      <w:pPr>
        <w:pStyle w:val="ListParagraph"/>
        <w:numPr>
          <w:ilvl w:val="0"/>
          <w:numId w:val="2"/>
        </w:numPr>
        <w:spacing w:after="80"/>
      </w:pPr>
      <w:r>
        <w:rPr>
          <w:sz w:val="22"/>
          <w:szCs w:val="22"/>
        </w:rPr>
        <w:t xml:space="preserve">Créer un utilisateur IAM administrateur pour le travail courant (voir chapitre 4).</w:t>
      </w:r>
    </w:p>
    <w:p>
      <w:pPr>
        <w:pStyle w:val="ListParagraph"/>
        <w:numPr>
          <w:ilvl w:val="0"/>
          <w:numId w:val="2"/>
        </w:numPr>
        <w:spacing w:after="80"/>
      </w:pPr>
      <w:r>
        <w:rPr>
          <w:sz w:val="22"/>
          <w:szCs w:val="22"/>
        </w:rPr>
        <w:t xml:space="preserve">Configurer une alerte de facturation (Billing Alarm) pour être averti en cas de dépenses inhabituelles.</w:t>
      </w:r>
    </w:p>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Règle d'or : le compte root est comme la clé principale d'un coffre-fort. On la range en lieu sûr et on utilise des clés secondaires (IAM) pour le travail de tous les jours.</w:t>
            </w:r>
          </w:p>
        </w:tc>
      </w:tr>
    </w:tbl>
    <w:p>
      <w:r>
        <w:br w:type="page"/>
      </w:r>
    </w:p>
    <w:p>
      <w:pPr>
        <w:pStyle w:val="Heading1"/>
        <w:pBdr>
          <w:bottom w:val="single" w:color="1F4E79" w:sz="6" w:space="4"/>
        </w:pBdr>
        <w:spacing w:after="200" w:before="400"/>
      </w:pPr>
      <w:r>
        <w:rPr>
          <w:b/>
          <w:bCs/>
          <w:color w:val="1F4E79"/>
          <w:sz w:val="32"/>
          <w:szCs w:val="32"/>
        </w:rPr>
        <w:t xml:space="preserve">4. IAM — Identity and Access Management</w:t>
      </w:r>
    </w:p>
    <w:tbl>
      <w:tblPr>
        <w:tblW w:type="pct" w:w="100%"/>
        <w:tblBorders>
          <w:top w:val="single" w:color="548235" w:sz="6"/>
          <w:left w:val="single" w:color="548235" w:sz="6"/>
          <w:bottom w:val="single" w:color="548235" w:sz="6"/>
          <w:right w:val="single" w:color="548235" w:sz="6"/>
          <w:insideH w:val="none" w:color="FFFFFF" w:sz="0"/>
          <w:insideV w:val="none" w:color="FFFFFF" w:sz="0"/>
        </w:tblBorders>
      </w:tblPr>
      <w:tblGrid>
        <w:gridCol w:w="9350"/>
      </w:tblGrid>
      <w:tr>
        <w:tc>
          <w:tcPr>
            <w:tcW w:type="pct" w:w="100%"/>
            <w:shd w:fill="E2F0D9" w:val="clear"/>
            <w:tcMar>
              <w:top w:type="dxa" w:w="150"/>
              <w:left w:type="dxa" w:w="200"/>
              <w:bottom w:type="dxa" w:w="150"/>
              <w:right w:type="dxa" w:w="200"/>
            </w:tcMar>
          </w:tcPr>
          <w:p>
            <w:pPr>
              <w:spacing w:after="100"/>
            </w:pPr>
            <w:r>
              <w:rPr>
                <w:b/>
                <w:bCs/>
                <w:color w:val="548235"/>
                <w:sz w:val="21"/>
                <w:szCs w:val="21"/>
              </w:rPr>
              <w:t xml:space="preserve">🧩 SERVICE : IAM</w:t>
            </w:r>
          </w:p>
          <w:p>
            <w:pPr>
              <w:spacing w:after="60"/>
            </w:pPr>
            <w:r>
              <w:rPr>
                <w:sz w:val="21"/>
                <w:szCs w:val="21"/>
              </w:rPr>
              <w:t xml:space="preserve">Qu'est-ce que c'est ? Le service qui gère les identités (utilisateurs, groupes, rôles) et leurs permissions sur les ressources AWS.</w:t>
            </w:r>
          </w:p>
          <w:p>
            <w:pPr>
              <w:spacing w:after="60"/>
            </w:pPr>
            <w:r>
              <w:rPr>
                <w:sz w:val="21"/>
                <w:szCs w:val="21"/>
              </w:rPr>
              <w:t xml:space="preserve">À quoi ça sert ? Contrôler QUI peut faire QUOI sur le compte AWS, selon le principe du moindre privilège.</w:t>
            </w:r>
          </w:p>
          <w:p>
            <w:pPr>
              <w:spacing w:after="60"/>
            </w:pPr>
            <w:r>
              <w:rPr>
                <w:sz w:val="21"/>
                <w:szCs w:val="21"/>
              </w:rPr>
              <w:t xml:space="preserve">Comment ça marche ? On crée des utilisateurs ou des rôles, on leur attache des "policies" (des documents JSON qui listent les actions autorisées ou interdites) directement ou via des groupes.</w:t>
            </w:r>
          </w:p>
        </w:tc>
      </w:tr>
    </w:tbl>
    <w:p>
      <w:pPr>
        <w:pStyle w:val="Heading2"/>
        <w:spacing w:after="150" w:before="300"/>
      </w:pPr>
      <w:r>
        <w:rPr>
          <w:b/>
          <w:bCs/>
          <w:color w:val="2E75B6"/>
          <w:sz w:val="26"/>
          <w:szCs w:val="26"/>
        </w:rPr>
        <w:t xml:space="preserve">4.1 Concepts clés</w:t>
      </w:r>
    </w:p>
    <w:p>
      <w:pPr>
        <w:pStyle w:val="ListParagraph"/>
        <w:numPr>
          <w:ilvl w:val="0"/>
          <w:numId w:val="2"/>
        </w:numPr>
        <w:spacing w:after="80"/>
      </w:pPr>
      <w:r>
        <w:rPr>
          <w:sz w:val="22"/>
          <w:szCs w:val="22"/>
        </w:rPr>
        <w:t xml:space="preserve">Utilisateur (User) : identité pour une personne ou une application.</w:t>
      </w:r>
    </w:p>
    <w:p>
      <w:pPr>
        <w:pStyle w:val="ListParagraph"/>
        <w:numPr>
          <w:ilvl w:val="0"/>
          <w:numId w:val="2"/>
        </w:numPr>
        <w:spacing w:after="80"/>
      </w:pPr>
      <w:r>
        <w:rPr>
          <w:sz w:val="22"/>
          <w:szCs w:val="22"/>
        </w:rPr>
        <w:t xml:space="preserve">Groupe (Group) : ensemble d'utilisateurs partageant les mêmes permissions.</w:t>
      </w:r>
    </w:p>
    <w:p>
      <w:pPr>
        <w:pStyle w:val="ListParagraph"/>
        <w:numPr>
          <w:ilvl w:val="0"/>
          <w:numId w:val="2"/>
        </w:numPr>
        <w:spacing w:after="80"/>
      </w:pPr>
      <w:r>
        <w:rPr>
          <w:sz w:val="22"/>
          <w:szCs w:val="22"/>
        </w:rPr>
        <w:t xml:space="preserve">Rôle (Role) : identité temporaire, assumée par un service AWS ou un utilisateur externe (pas de mot de passe fixe).</w:t>
      </w:r>
    </w:p>
    <w:p>
      <w:pPr>
        <w:pStyle w:val="ListParagraph"/>
        <w:numPr>
          <w:ilvl w:val="0"/>
          <w:numId w:val="2"/>
        </w:numPr>
        <w:spacing w:after="80"/>
      </w:pPr>
      <w:r>
        <w:rPr>
          <w:sz w:val="22"/>
          <w:szCs w:val="22"/>
        </w:rPr>
        <w:t xml:space="preserve">Politique (Policy) : document JSON qui définit des permissions (Allow/Deny sur des actions et ressources).</w:t>
      </w:r>
    </w:p>
    <w:p>
      <w:pPr>
        <w:pStyle w:val="ListParagraph"/>
        <w:numPr>
          <w:ilvl w:val="0"/>
          <w:numId w:val="2"/>
        </w:numPr>
        <w:spacing w:after="80"/>
      </w:pPr>
      <w:r>
        <w:rPr>
          <w:sz w:val="22"/>
          <w:szCs w:val="22"/>
        </w:rPr>
        <w:t xml:space="preserve">MFA : authentification à deux facteurs, fortement recommandée pour tous les comptes à privilèges.</w:t>
      </w:r>
    </w:p>
    <w:p>
      <w:pPr>
        <w:pStyle w:val="Heading2"/>
        <w:spacing w:after="150" w:before="300"/>
      </w:pPr>
      <w:r>
        <w:rPr>
          <w:b/>
          <w:bCs/>
          <w:color w:val="2E75B6"/>
          <w:sz w:val="26"/>
          <w:szCs w:val="26"/>
        </w:rPr>
        <w:t xml:space="preserve">4.2 Commandes AWS CLI pour IAM</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iam create-user --user-name jdupont</w:t>
            </w:r>
          </w:p>
          <w:p>
            <w:pPr>
              <w:spacing w:after="40"/>
            </w:pPr>
            <w:r>
              <w:rPr>
                <w:rFonts w:ascii="Consolas" w:cs="Consolas" w:eastAsia="Consolas" w:hAnsi="Consolas"/>
                <w:color w:val="6CE26C"/>
                <w:sz w:val="20"/>
                <w:szCs w:val="20"/>
              </w:rPr>
              <w:t xml:space="preserve">$ aws iam create-group --group-name Developpeurs</w:t>
            </w:r>
          </w:p>
          <w:p>
            <w:pPr>
              <w:spacing w:after="40"/>
            </w:pPr>
            <w:r>
              <w:rPr>
                <w:rFonts w:ascii="Consolas" w:cs="Consolas" w:eastAsia="Consolas" w:hAnsi="Consolas"/>
                <w:color w:val="6CE26C"/>
                <w:sz w:val="20"/>
                <w:szCs w:val="20"/>
              </w:rPr>
              <w:t xml:space="preserve">$ aws iam add-user-to-group --user-name jdupont --group-name Developpeurs</w:t>
            </w:r>
          </w:p>
          <w:p>
            <w:pPr>
              <w:spacing w:after="40"/>
            </w:pPr>
            <w:r>
              <w:rPr>
                <w:rFonts w:ascii="Consolas" w:cs="Consolas" w:eastAsia="Consolas" w:hAnsi="Consolas"/>
                <w:color w:val="6CE26C"/>
                <w:sz w:val="20"/>
                <w:szCs w:val="20"/>
              </w:rPr>
              <w:t xml:space="preserve">$ aws iam attach-group-policy --group-name Developpeurs --policy-arn arn:aws:iam::aws:policy/ReadOnlyAccess</w:t>
            </w:r>
          </w:p>
          <w:p>
            <w:pPr>
              <w:spacing w:after="40"/>
            </w:pPr>
            <w:r>
              <w:rPr>
                <w:rFonts w:ascii="Consolas" w:cs="Consolas" w:eastAsia="Consolas" w:hAnsi="Consolas"/>
                <w:color w:val="6CE26C"/>
                <w:sz w:val="20"/>
                <w:szCs w:val="20"/>
              </w:rPr>
              <w:t xml:space="preserve">$ aws iam list-users</w:t>
            </w:r>
          </w:p>
          <w:p>
            <w:pPr>
              <w:spacing w:after="40"/>
            </w:pPr>
            <w:r>
              <w:rPr>
                <w:rFonts w:ascii="Consolas" w:cs="Consolas" w:eastAsia="Consolas" w:hAnsi="Consolas"/>
                <w:color w:val="6CE26C"/>
                <w:sz w:val="20"/>
                <w:szCs w:val="20"/>
              </w:rPr>
              <w:t xml:space="preserve">$ aws iam create-access-key --user-name jdupont</w:t>
            </w:r>
          </w:p>
          <w:p>
            <w:pPr>
              <w:spacing w:before="100"/>
            </w:pPr>
            <w:r>
              <w:rPr>
                <w:rFonts w:ascii="Consolas" w:cs="Consolas" w:eastAsia="Consolas" w:hAnsi="Consolas"/>
                <w:i/>
                <w:iCs/>
                <w:color w:val="CCCCCC"/>
                <w:sz w:val="19"/>
                <w:szCs w:val="19"/>
              </w:rPr>
              <w:t xml:space="preserve">→ Crée un utilisateur, un groupe, y ajoute l'utilisateur, attache une politique en lecture seule, liste les utilisateurs, puis génère une clé d'accès.</w:t>
            </w:r>
          </w:p>
        </w:tc>
      </w:tr>
    </w:tbl>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Principe du moindre privilège : ne jamais donner plus de droits que nécessaire. On commence toujours par la politique la plus restrictive possible, puis on ajoute des droits si besoin.</w:t>
            </w:r>
          </w:p>
        </w:tc>
      </w:tr>
    </w:tbl>
    <w:p>
      <w:r>
        <w:br w:type="page"/>
      </w:r>
    </w:p>
    <w:p>
      <w:pPr>
        <w:pStyle w:val="Heading1"/>
        <w:pBdr>
          <w:bottom w:val="single" w:color="1F4E79" w:sz="6" w:space="4"/>
        </w:pBdr>
        <w:spacing w:after="200" w:before="400"/>
      </w:pPr>
      <w:r>
        <w:rPr>
          <w:b/>
          <w:bCs/>
          <w:color w:val="1F4E79"/>
          <w:sz w:val="32"/>
          <w:szCs w:val="32"/>
        </w:rPr>
        <w:t xml:space="preserve">5. Amazon EC2 — Elastic Compute Cloud</w:t>
      </w:r>
    </w:p>
    <w:tbl>
      <w:tblPr>
        <w:tblW w:type="pct" w:w="100%"/>
        <w:tblBorders>
          <w:top w:val="single" w:color="548235" w:sz="6"/>
          <w:left w:val="single" w:color="548235" w:sz="6"/>
          <w:bottom w:val="single" w:color="548235" w:sz="6"/>
          <w:right w:val="single" w:color="548235" w:sz="6"/>
          <w:insideH w:val="none" w:color="FFFFFF" w:sz="0"/>
          <w:insideV w:val="none" w:color="FFFFFF" w:sz="0"/>
        </w:tblBorders>
      </w:tblPr>
      <w:tblGrid>
        <w:gridCol w:w="9350"/>
      </w:tblGrid>
      <w:tr>
        <w:tc>
          <w:tcPr>
            <w:tcW w:type="pct" w:w="100%"/>
            <w:shd w:fill="E2F0D9" w:val="clear"/>
            <w:tcMar>
              <w:top w:type="dxa" w:w="150"/>
              <w:left w:type="dxa" w:w="200"/>
              <w:bottom w:type="dxa" w:w="150"/>
              <w:right w:type="dxa" w:w="200"/>
            </w:tcMar>
          </w:tcPr>
          <w:p>
            <w:pPr>
              <w:spacing w:after="100"/>
            </w:pPr>
            <w:r>
              <w:rPr>
                <w:b/>
                <w:bCs/>
                <w:color w:val="548235"/>
                <w:sz w:val="21"/>
                <w:szCs w:val="21"/>
              </w:rPr>
              <w:t xml:space="preserve">🧩 SERVICE : EC2</w:t>
            </w:r>
          </w:p>
          <w:p>
            <w:pPr>
              <w:spacing w:after="60"/>
            </w:pPr>
            <w:r>
              <w:rPr>
                <w:sz w:val="21"/>
                <w:szCs w:val="21"/>
              </w:rPr>
              <w:t xml:space="preserve">Qu'est-ce que c'est ? Un service qui fournit des serveurs virtuels ("instances") redimensionnables dans le cloud.</w:t>
            </w:r>
          </w:p>
          <w:p>
            <w:pPr>
              <w:spacing w:after="60"/>
            </w:pPr>
            <w:r>
              <w:rPr>
                <w:sz w:val="21"/>
                <w:szCs w:val="21"/>
              </w:rPr>
              <w:t xml:space="preserve">À quoi ça sert ? Héberger des applications, des sites web, des bases de données ou tout traitement nécessitant un serveur, sans acheter de matériel physique.</w:t>
            </w:r>
          </w:p>
          <w:p>
            <w:pPr>
              <w:spacing w:after="60"/>
            </w:pPr>
            <w:r>
              <w:rPr>
                <w:sz w:val="21"/>
                <w:szCs w:val="21"/>
              </w:rPr>
              <w:t xml:space="preserve">Comment ça marche ? On choisit une image système (AMI), un type d'instance (puissance CPU/RAM), un réseau (VPC) et un groupe de sécurité (pare-feu), puis on lance, arrête ou termine l'instance à la demande.</w:t>
            </w:r>
          </w:p>
        </w:tc>
      </w:tr>
    </w:tbl>
    <w:p>
      <w:pPr>
        <w:pStyle w:val="Heading2"/>
        <w:spacing w:after="150" w:before="300"/>
      </w:pPr>
      <w:r>
        <w:rPr>
          <w:b/>
          <w:bCs/>
          <w:color w:val="2E75B6"/>
          <w:sz w:val="26"/>
          <w:szCs w:val="26"/>
        </w:rPr>
        <w:t xml:space="preserve">5.1 Concepts clés</w:t>
      </w:r>
    </w:p>
    <w:p>
      <w:pPr>
        <w:pStyle w:val="ListParagraph"/>
        <w:numPr>
          <w:ilvl w:val="0"/>
          <w:numId w:val="2"/>
        </w:numPr>
        <w:spacing w:after="80"/>
      </w:pPr>
      <w:r>
        <w:rPr>
          <w:sz w:val="22"/>
          <w:szCs w:val="22"/>
        </w:rPr>
        <w:t xml:space="preserve">AMI (Amazon Machine Image) : modèle contenant l'OS et les logiciels préinstallés (ex. Amazon Linux, Ubuntu).</w:t>
      </w:r>
    </w:p>
    <w:p>
      <w:pPr>
        <w:pStyle w:val="ListParagraph"/>
        <w:numPr>
          <w:ilvl w:val="0"/>
          <w:numId w:val="2"/>
        </w:numPr>
        <w:spacing w:after="80"/>
      </w:pPr>
      <w:r>
        <w:rPr>
          <w:sz w:val="22"/>
          <w:szCs w:val="22"/>
        </w:rPr>
        <w:t xml:space="preserve">Type d'instance : détermine la puissance (ex. t2.micro = éligible au Free Tier, faible puissance).</w:t>
      </w:r>
    </w:p>
    <w:p>
      <w:pPr>
        <w:pStyle w:val="ListParagraph"/>
        <w:numPr>
          <w:ilvl w:val="0"/>
          <w:numId w:val="2"/>
        </w:numPr>
        <w:spacing w:after="80"/>
      </w:pPr>
      <w:r>
        <w:rPr>
          <w:sz w:val="22"/>
          <w:szCs w:val="22"/>
        </w:rPr>
        <w:t xml:space="preserve">Groupe de sécurité (Security Group) : pare-feu virtuel qui filtre le trafic entrant/sortant de l'instance.</w:t>
      </w:r>
    </w:p>
    <w:p>
      <w:pPr>
        <w:pStyle w:val="ListParagraph"/>
        <w:numPr>
          <w:ilvl w:val="0"/>
          <w:numId w:val="2"/>
        </w:numPr>
        <w:spacing w:after="80"/>
      </w:pPr>
      <w:r>
        <w:rPr>
          <w:sz w:val="22"/>
          <w:szCs w:val="22"/>
        </w:rPr>
        <w:t xml:space="preserve">Paire de clés (Key Pair) : clé SSH permettant de se connecter à l'instance en toute sécurité.</w:t>
      </w:r>
    </w:p>
    <w:p>
      <w:pPr>
        <w:pStyle w:val="ListParagraph"/>
        <w:numPr>
          <w:ilvl w:val="0"/>
          <w:numId w:val="2"/>
        </w:numPr>
        <w:spacing w:after="80"/>
      </w:pPr>
      <w:r>
        <w:rPr>
          <w:sz w:val="22"/>
          <w:szCs w:val="22"/>
        </w:rPr>
        <w:t xml:space="preserve">Elastic IP : adresse IP publique fixe que l'on peut associer à une instance.</w:t>
      </w:r>
    </w:p>
    <w:p>
      <w:pPr>
        <w:pStyle w:val="Heading2"/>
        <w:spacing w:after="150" w:before="300"/>
      </w:pPr>
      <w:r>
        <w:rPr>
          <w:b/>
          <w:bCs/>
          <w:color w:val="2E75B6"/>
          <w:sz w:val="26"/>
          <w:szCs w:val="26"/>
        </w:rPr>
        <w:t xml:space="preserve">5.2 Lancer une instance EC2 depuis la console</w:t>
      </w:r>
    </w:p>
    <w:tbl>
      <w:tblPr>
        <w:tblW w:type="pct" w:w="100%"/>
        <w:tblBorders>
          <w:top w:val="single" w:color="2E75B6" w:sz="6"/>
          <w:left w:val="single" w:color="2E75B6" w:sz="6"/>
          <w:bottom w:val="single" w:color="2E75B6" w:sz="6"/>
          <w:right w:val="single" w:color="2E75B6" w:sz="6"/>
          <w:insideH w:val="none" w:color="FFFFFF" w:sz="0"/>
          <w:insideV w:val="none" w:color="FFFFFF" w:sz="0"/>
        </w:tblBorders>
      </w:tblPr>
      <w:tblGrid>
        <w:gridCol w:w="9350"/>
      </w:tblGrid>
      <w:tr>
        <w:tc>
          <w:tcPr>
            <w:tcW w:type="pct" w:w="100%"/>
            <w:shd w:fill="DCE9F7" w:val="clear"/>
            <w:tcMar>
              <w:top w:type="dxa" w:w="150"/>
              <w:left w:type="dxa" w:w="200"/>
              <w:bottom w:type="dxa" w:w="150"/>
              <w:right w:type="dxa" w:w="200"/>
            </w:tcMar>
          </w:tcPr>
          <w:p>
            <w:pPr>
              <w:spacing w:after="100"/>
            </w:pPr>
            <w:r>
              <w:rPr>
                <w:b/>
                <w:bCs/>
                <w:color w:val="2E75B6"/>
                <w:sz w:val="21"/>
                <w:szCs w:val="21"/>
              </w:rPr>
              <w:t xml:space="preserve">📋 ÉTAPES : Lancer une instance EC2</w:t>
            </w:r>
          </w:p>
          <w:p>
            <w:pPr>
              <w:spacing w:after="60"/>
            </w:pPr>
            <w:r>
              <w:rPr>
                <w:sz w:val="21"/>
                <w:szCs w:val="21"/>
              </w:rPr>
              <w:t xml:space="preserve">1. Dans la Console AWS, aller dans le service EC2 puis "Launch Instance".</w:t>
            </w:r>
          </w:p>
          <w:p>
            <w:pPr>
              <w:spacing w:after="60"/>
            </w:pPr>
            <w:r>
              <w:rPr>
                <w:sz w:val="21"/>
                <w:szCs w:val="21"/>
              </w:rPr>
              <w:t xml:space="preserve">2. Nommer l'instance et choisir une AMI (ex. Amazon Linux 2023 ou Ubuntu).</w:t>
            </w:r>
          </w:p>
          <w:p>
            <w:pPr>
              <w:spacing w:after="60"/>
            </w:pPr>
            <w:r>
              <w:rPr>
                <w:sz w:val="21"/>
                <w:szCs w:val="21"/>
              </w:rPr>
              <w:t xml:space="preserve">3. Choisir le type d'instance (ex. t2.micro pour le Free Tier).</w:t>
            </w:r>
          </w:p>
          <w:p>
            <w:pPr>
              <w:spacing w:after="60"/>
            </w:pPr>
            <w:r>
              <w:rPr>
                <w:sz w:val="21"/>
                <w:szCs w:val="21"/>
              </w:rPr>
              <w:t xml:space="preserve">4. Créer ou sélectionner une paire de clés SSH (à télécharger et conserver précieusement).</w:t>
            </w:r>
          </w:p>
          <w:p>
            <w:pPr>
              <w:spacing w:after="60"/>
            </w:pPr>
            <w:r>
              <w:rPr>
                <w:sz w:val="21"/>
                <w:szCs w:val="21"/>
              </w:rPr>
              <w:t xml:space="preserve">5. Configurer le groupe de sécurité (ex. autoriser SSH port 22 et HTTP port 80).</w:t>
            </w:r>
          </w:p>
          <w:p>
            <w:pPr>
              <w:spacing w:after="60"/>
            </w:pPr>
            <w:r>
              <w:rPr>
                <w:sz w:val="21"/>
                <w:szCs w:val="21"/>
              </w:rPr>
              <w:t xml:space="preserve">6. Cliquer sur "Launch Instance" puis attendre que l'état passe à "running".</w:t>
            </w:r>
          </w:p>
          <w:p>
            <w:pPr>
              <w:spacing w:after="60"/>
            </w:pPr>
            <w:r>
              <w:rPr>
                <w:sz w:val="21"/>
                <w:szCs w:val="21"/>
              </w:rPr>
              <w:t xml:space="preserve">7. Se connecter en SSH avec l'adresse IP publique et la clé téléchargée.</w:t>
            </w:r>
          </w:p>
        </w:tc>
      </w:tr>
    </w:tbl>
    <w:p>
      <w:pPr>
        <w:pStyle w:val="Heading2"/>
        <w:spacing w:after="150" w:before="300"/>
      </w:pPr>
      <w:r>
        <w:rPr>
          <w:b/>
          <w:bCs/>
          <w:color w:val="2E75B6"/>
          <w:sz w:val="26"/>
          <w:szCs w:val="26"/>
        </w:rPr>
        <w:t xml:space="preserve">5.3 Commandes AWS CLI pour EC2</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ec2 describe-instances</w:t>
            </w:r>
          </w:p>
          <w:p>
            <w:pPr>
              <w:spacing w:after="40"/>
            </w:pPr>
            <w:r>
              <w:rPr>
                <w:rFonts w:ascii="Consolas" w:cs="Consolas" w:eastAsia="Consolas" w:hAnsi="Consolas"/>
                <w:color w:val="6CE26C"/>
                <w:sz w:val="20"/>
                <w:szCs w:val="20"/>
              </w:rPr>
              <w:t xml:space="preserve">$ aws ec2 run-instances --image-id ami-0abcd1234 --instance-type t2.micro --key-name ma-cle --security-groups mon-groupe</w:t>
            </w:r>
          </w:p>
          <w:p>
            <w:pPr>
              <w:spacing w:after="40"/>
            </w:pPr>
            <w:r>
              <w:rPr>
                <w:rFonts w:ascii="Consolas" w:cs="Consolas" w:eastAsia="Consolas" w:hAnsi="Consolas"/>
                <w:color w:val="6CE26C"/>
                <w:sz w:val="20"/>
                <w:szCs w:val="20"/>
              </w:rPr>
              <w:t xml:space="preserve">$ aws ec2 stop-instances --instance-ids i-0123456789abcdef0</w:t>
            </w:r>
          </w:p>
          <w:p>
            <w:pPr>
              <w:spacing w:after="40"/>
            </w:pPr>
            <w:r>
              <w:rPr>
                <w:rFonts w:ascii="Consolas" w:cs="Consolas" w:eastAsia="Consolas" w:hAnsi="Consolas"/>
                <w:color w:val="6CE26C"/>
                <w:sz w:val="20"/>
                <w:szCs w:val="20"/>
              </w:rPr>
              <w:t xml:space="preserve">$ aws ec2 start-instances --instance-ids i-0123456789abcdef0</w:t>
            </w:r>
          </w:p>
          <w:p>
            <w:pPr>
              <w:spacing w:after="40"/>
            </w:pPr>
            <w:r>
              <w:rPr>
                <w:rFonts w:ascii="Consolas" w:cs="Consolas" w:eastAsia="Consolas" w:hAnsi="Consolas"/>
                <w:color w:val="6CE26C"/>
                <w:sz w:val="20"/>
                <w:szCs w:val="20"/>
              </w:rPr>
              <w:t xml:space="preserve">$ aws ec2 terminate-instances --instance-ids i-0123456789abcdef0</w:t>
            </w:r>
          </w:p>
          <w:p>
            <w:pPr>
              <w:spacing w:after="40"/>
            </w:pPr>
            <w:r>
              <w:rPr>
                <w:rFonts w:ascii="Consolas" w:cs="Consolas" w:eastAsia="Consolas" w:hAnsi="Consolas"/>
                <w:color w:val="6CE26C"/>
                <w:sz w:val="20"/>
                <w:szCs w:val="20"/>
              </w:rPr>
              <w:t xml:space="preserve">$ ssh -i ma-cle.pem ec2-user@&lt;adresse-ip-publique&gt;</w:t>
            </w:r>
          </w:p>
          <w:p>
            <w:pPr>
              <w:spacing w:before="100"/>
            </w:pPr>
            <w:r>
              <w:rPr>
                <w:rFonts w:ascii="Consolas" w:cs="Consolas" w:eastAsia="Consolas" w:hAnsi="Consolas"/>
                <w:i/>
                <w:iCs/>
                <w:color w:val="CCCCCC"/>
                <w:sz w:val="19"/>
                <w:szCs w:val="19"/>
              </w:rPr>
              <w:t xml:space="preserve">→ Lister, créer, arrêter, redémarrer et supprimer une instance, puis s'y connecter en SSH.</w:t>
            </w:r>
          </w:p>
        </w:tc>
      </w:tr>
    </w:tbl>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Arrêter (stop) une instance suspend la facturation liée au calcul, mais le stockage (volume EBS) continue d'être facturé. Terminer (terminate) supprime définitivement l'instance.</w:t>
            </w:r>
          </w:p>
        </w:tc>
      </w:tr>
    </w:tbl>
    <w:p>
      <w:r>
        <w:br w:type="page"/>
      </w:r>
    </w:p>
    <w:p>
      <w:pPr>
        <w:pStyle w:val="Heading1"/>
        <w:pBdr>
          <w:bottom w:val="single" w:color="1F4E79" w:sz="6" w:space="4"/>
        </w:pBdr>
        <w:spacing w:after="200" w:before="400"/>
      </w:pPr>
      <w:r>
        <w:rPr>
          <w:b/>
          <w:bCs/>
          <w:color w:val="1F4E79"/>
          <w:sz w:val="32"/>
          <w:szCs w:val="32"/>
        </w:rPr>
        <w:t xml:space="preserve">6. Amazon S3 — Simple Storage Service</w:t>
      </w:r>
    </w:p>
    <w:tbl>
      <w:tblPr>
        <w:tblW w:type="pct" w:w="100%"/>
        <w:tblBorders>
          <w:top w:val="single" w:color="548235" w:sz="6"/>
          <w:left w:val="single" w:color="548235" w:sz="6"/>
          <w:bottom w:val="single" w:color="548235" w:sz="6"/>
          <w:right w:val="single" w:color="548235" w:sz="6"/>
          <w:insideH w:val="none" w:color="FFFFFF" w:sz="0"/>
          <w:insideV w:val="none" w:color="FFFFFF" w:sz="0"/>
        </w:tblBorders>
      </w:tblPr>
      <w:tblGrid>
        <w:gridCol w:w="9350"/>
      </w:tblGrid>
      <w:tr>
        <w:tc>
          <w:tcPr>
            <w:tcW w:type="pct" w:w="100%"/>
            <w:shd w:fill="E2F0D9" w:val="clear"/>
            <w:tcMar>
              <w:top w:type="dxa" w:w="150"/>
              <w:left w:type="dxa" w:w="200"/>
              <w:bottom w:type="dxa" w:w="150"/>
              <w:right w:type="dxa" w:w="200"/>
            </w:tcMar>
          </w:tcPr>
          <w:p>
            <w:pPr>
              <w:spacing w:after="100"/>
            </w:pPr>
            <w:r>
              <w:rPr>
                <w:b/>
                <w:bCs/>
                <w:color w:val="548235"/>
                <w:sz w:val="21"/>
                <w:szCs w:val="21"/>
              </w:rPr>
              <w:t xml:space="preserve">🧩 SERVICE : S3</w:t>
            </w:r>
          </w:p>
          <w:p>
            <w:pPr>
              <w:spacing w:after="60"/>
            </w:pPr>
            <w:r>
              <w:rPr>
                <w:sz w:val="21"/>
                <w:szCs w:val="21"/>
              </w:rPr>
              <w:t xml:space="preserve">Qu'est-ce que c'est ? Un service de stockage d'objets (fichiers) hautement disponible et durable, organisé en "buckets" (compartiments).</w:t>
            </w:r>
          </w:p>
          <w:p>
            <w:pPr>
              <w:spacing w:after="60"/>
            </w:pPr>
            <w:r>
              <w:rPr>
                <w:sz w:val="21"/>
                <w:szCs w:val="21"/>
              </w:rPr>
              <w:t xml:space="preserve">À quoi ça sert ? Stocker et servir des fichiers : images, vidéos, sauvegardes, logs, sites statiques, données pour le Big Data, etc.</w:t>
            </w:r>
          </w:p>
          <w:p>
            <w:pPr>
              <w:spacing w:after="60"/>
            </w:pPr>
            <w:r>
              <w:rPr>
                <w:sz w:val="21"/>
                <w:szCs w:val="21"/>
              </w:rPr>
              <w:t xml:space="preserve">Comment ça marche ? On crée un bucket (nom unique au monde), on y dépose des objets (fichiers) identifiés par une clé, et on définit des permissions d'accès (public/privé) et des règles de cycle de vie.</w:t>
            </w:r>
          </w:p>
        </w:tc>
      </w:tr>
    </w:tbl>
    <w:p>
      <w:pPr>
        <w:pStyle w:val="Heading2"/>
        <w:spacing w:after="150" w:before="300"/>
      </w:pPr>
      <w:r>
        <w:rPr>
          <w:b/>
          <w:bCs/>
          <w:color w:val="2E75B6"/>
          <w:sz w:val="26"/>
          <w:szCs w:val="26"/>
        </w:rPr>
        <w:t xml:space="preserve">6.1 Concepts clés</w:t>
      </w:r>
    </w:p>
    <w:p>
      <w:pPr>
        <w:pStyle w:val="ListParagraph"/>
        <w:numPr>
          <w:ilvl w:val="0"/>
          <w:numId w:val="2"/>
        </w:numPr>
        <w:spacing w:after="80"/>
      </w:pPr>
      <w:r>
        <w:rPr>
          <w:sz w:val="22"/>
          <w:szCs w:val="22"/>
        </w:rPr>
        <w:t xml:space="preserve">Bucket : conteneur logique qui stocke des objets, nommé de façon unique globalement.</w:t>
      </w:r>
    </w:p>
    <w:p>
      <w:pPr>
        <w:pStyle w:val="ListParagraph"/>
        <w:numPr>
          <w:ilvl w:val="0"/>
          <w:numId w:val="2"/>
        </w:numPr>
        <w:spacing w:after="80"/>
      </w:pPr>
      <w:r>
        <w:rPr>
          <w:sz w:val="22"/>
          <w:szCs w:val="22"/>
        </w:rPr>
        <w:t xml:space="preserve">Objet : un fichier + ses métadonnées, identifié par une clé (chemin) dans le bucket.</w:t>
      </w:r>
    </w:p>
    <w:p>
      <w:pPr>
        <w:pStyle w:val="ListParagraph"/>
        <w:numPr>
          <w:ilvl w:val="0"/>
          <w:numId w:val="2"/>
        </w:numPr>
        <w:spacing w:after="80"/>
      </w:pPr>
      <w:r>
        <w:rPr>
          <w:sz w:val="22"/>
          <w:szCs w:val="22"/>
        </w:rPr>
        <w:t xml:space="preserve">Classes de stockage : Standard, Infrequent Access, Glacier (archivage à bas coût), etc.</w:t>
      </w:r>
    </w:p>
    <w:p>
      <w:pPr>
        <w:pStyle w:val="ListParagraph"/>
        <w:numPr>
          <w:ilvl w:val="0"/>
          <w:numId w:val="2"/>
        </w:numPr>
        <w:spacing w:after="80"/>
      </w:pPr>
      <w:r>
        <w:rPr>
          <w:sz w:val="22"/>
          <w:szCs w:val="22"/>
        </w:rPr>
        <w:t xml:space="preserve">Politique de bucket / ACL : définit qui peut lire ou écrire dans le bucket.</w:t>
      </w:r>
    </w:p>
    <w:p>
      <w:pPr>
        <w:pStyle w:val="ListParagraph"/>
        <w:numPr>
          <w:ilvl w:val="0"/>
          <w:numId w:val="2"/>
        </w:numPr>
        <w:spacing w:after="80"/>
      </w:pPr>
      <w:r>
        <w:rPr>
          <w:sz w:val="22"/>
          <w:szCs w:val="22"/>
        </w:rPr>
        <w:t xml:space="preserve">Versionning : conserve l'historique des versions d'un même fichier.</w:t>
      </w:r>
    </w:p>
    <w:p>
      <w:pPr>
        <w:pStyle w:val="Heading2"/>
        <w:spacing w:after="150" w:before="300"/>
      </w:pPr>
      <w:r>
        <w:rPr>
          <w:b/>
          <w:bCs/>
          <w:color w:val="2E75B6"/>
          <w:sz w:val="26"/>
          <w:szCs w:val="26"/>
        </w:rPr>
        <w:t xml:space="preserve">6.2 Commandes AWS CLI pour S3</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s3 mb s3://mon-bucket-formation-cloud</w:t>
            </w:r>
          </w:p>
          <w:p>
            <w:pPr>
              <w:spacing w:after="40"/>
            </w:pPr>
            <w:r>
              <w:rPr>
                <w:rFonts w:ascii="Consolas" w:cs="Consolas" w:eastAsia="Consolas" w:hAnsi="Consolas"/>
                <w:color w:val="6CE26C"/>
                <w:sz w:val="20"/>
                <w:szCs w:val="20"/>
              </w:rPr>
              <w:t xml:space="preserve">$ aws s3 cp mon-fichier.txt s3://mon-bucket-formation-cloud/</w:t>
            </w:r>
          </w:p>
          <w:p>
            <w:pPr>
              <w:spacing w:after="40"/>
            </w:pPr>
            <w:r>
              <w:rPr>
                <w:rFonts w:ascii="Consolas" w:cs="Consolas" w:eastAsia="Consolas" w:hAnsi="Consolas"/>
                <w:color w:val="6CE26C"/>
                <w:sz w:val="20"/>
                <w:szCs w:val="20"/>
              </w:rPr>
              <w:t xml:space="preserve">$ aws s3 ls s3://mon-bucket-formation-cloud</w:t>
            </w:r>
          </w:p>
          <w:p>
            <w:pPr>
              <w:spacing w:after="40"/>
            </w:pPr>
            <w:r>
              <w:rPr>
                <w:rFonts w:ascii="Consolas" w:cs="Consolas" w:eastAsia="Consolas" w:hAnsi="Consolas"/>
                <w:color w:val="6CE26C"/>
                <w:sz w:val="20"/>
                <w:szCs w:val="20"/>
              </w:rPr>
              <w:t xml:space="preserve">$ aws s3 sync ./mon-dossier s3://mon-bucket-formation-cloud/dossier/</w:t>
            </w:r>
          </w:p>
          <w:p>
            <w:pPr>
              <w:spacing w:after="40"/>
            </w:pPr>
            <w:r>
              <w:rPr>
                <w:rFonts w:ascii="Consolas" w:cs="Consolas" w:eastAsia="Consolas" w:hAnsi="Consolas"/>
                <w:color w:val="6CE26C"/>
                <w:sz w:val="20"/>
                <w:szCs w:val="20"/>
              </w:rPr>
              <w:t xml:space="preserve">$ aws s3 rm s3://mon-bucket-formation-cloud/mon-fichier.txt</w:t>
            </w:r>
          </w:p>
          <w:p>
            <w:pPr>
              <w:spacing w:after="40"/>
            </w:pPr>
            <w:r>
              <w:rPr>
                <w:rFonts w:ascii="Consolas" w:cs="Consolas" w:eastAsia="Consolas" w:hAnsi="Consolas"/>
                <w:color w:val="6CE26C"/>
                <w:sz w:val="20"/>
                <w:szCs w:val="20"/>
              </w:rPr>
              <w:t xml:space="preserve">$ aws s3 rb s3://mon-bucket-formation-cloud --force</w:t>
            </w:r>
          </w:p>
          <w:p>
            <w:pPr>
              <w:spacing w:before="100"/>
            </w:pPr>
            <w:r>
              <w:rPr>
                <w:rFonts w:ascii="Consolas" w:cs="Consolas" w:eastAsia="Consolas" w:hAnsi="Consolas"/>
                <w:i/>
                <w:iCs/>
                <w:color w:val="CCCCCC"/>
                <w:sz w:val="19"/>
                <w:szCs w:val="19"/>
              </w:rPr>
              <w:t xml:space="preserve">→ Créer un bucket (mb), y copier un fichier, lister son contenu, synchroniser un dossier local, supprimer un fichier, puis supprimer le bucket entier (rb).</w:t>
            </w:r>
          </w:p>
        </w:tc>
      </w:tr>
    </w:tbl>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Le nom d'un bucket S3 doit être unique dans le monde entier (tous comptes AWS confondus), en minuscules, sans espace ni underscore en début/fin.</w:t>
            </w:r>
          </w:p>
        </w:tc>
      </w:tr>
    </w:tbl>
    <w:p>
      <w:r>
        <w:br w:type="page"/>
      </w:r>
    </w:p>
    <w:p>
      <w:pPr>
        <w:pStyle w:val="Heading1"/>
        <w:pBdr>
          <w:bottom w:val="single" w:color="1F4E79" w:sz="6" w:space="4"/>
        </w:pBdr>
        <w:spacing w:after="200" w:before="400"/>
      </w:pPr>
      <w:r>
        <w:rPr>
          <w:b/>
          <w:bCs/>
          <w:color w:val="1F4E79"/>
          <w:sz w:val="32"/>
          <w:szCs w:val="32"/>
        </w:rPr>
        <w:t xml:space="preserve">7. Amazon VPC — Virtual Private Cloud</w:t>
      </w:r>
    </w:p>
    <w:tbl>
      <w:tblPr>
        <w:tblW w:type="pct" w:w="100%"/>
        <w:tblBorders>
          <w:top w:val="single" w:color="548235" w:sz="6"/>
          <w:left w:val="single" w:color="548235" w:sz="6"/>
          <w:bottom w:val="single" w:color="548235" w:sz="6"/>
          <w:right w:val="single" w:color="548235" w:sz="6"/>
          <w:insideH w:val="none" w:color="FFFFFF" w:sz="0"/>
          <w:insideV w:val="none" w:color="FFFFFF" w:sz="0"/>
        </w:tblBorders>
      </w:tblPr>
      <w:tblGrid>
        <w:gridCol w:w="9350"/>
      </w:tblGrid>
      <w:tr>
        <w:tc>
          <w:tcPr>
            <w:tcW w:type="pct" w:w="100%"/>
            <w:shd w:fill="E2F0D9" w:val="clear"/>
            <w:tcMar>
              <w:top w:type="dxa" w:w="150"/>
              <w:left w:type="dxa" w:w="200"/>
              <w:bottom w:type="dxa" w:w="150"/>
              <w:right w:type="dxa" w:w="200"/>
            </w:tcMar>
          </w:tcPr>
          <w:p>
            <w:pPr>
              <w:spacing w:after="100"/>
            </w:pPr>
            <w:r>
              <w:rPr>
                <w:b/>
                <w:bCs/>
                <w:color w:val="548235"/>
                <w:sz w:val="21"/>
                <w:szCs w:val="21"/>
              </w:rPr>
              <w:t xml:space="preserve">🧩 SERVICE : VPC</w:t>
            </w:r>
          </w:p>
          <w:p>
            <w:pPr>
              <w:spacing w:after="60"/>
            </w:pPr>
            <w:r>
              <w:rPr>
                <w:sz w:val="21"/>
                <w:szCs w:val="21"/>
              </w:rPr>
              <w:t xml:space="preserve">Qu'est-ce que c'est ? Un réseau virtuel privé et isolé au sein d'AWS, dans lequel on place ses ressources (EC2, RDS, etc.).</w:t>
            </w:r>
          </w:p>
          <w:p>
            <w:pPr>
              <w:spacing w:after="60"/>
            </w:pPr>
            <w:r>
              <w:rPr>
                <w:sz w:val="21"/>
                <w:szCs w:val="21"/>
              </w:rPr>
              <w:t xml:space="preserve">À quoi ça sert ? Contrôler entièrement l'architecture réseau : plages d'adresses IP, sous-réseaux publics/privés, routage, accès Internet.</w:t>
            </w:r>
          </w:p>
          <w:p>
            <w:pPr>
              <w:spacing w:after="60"/>
            </w:pPr>
            <w:r>
              <w:rPr>
                <w:sz w:val="21"/>
                <w:szCs w:val="21"/>
              </w:rPr>
              <w:t xml:space="preserve">Comment ça marche ? On définit un bloc d'adresses IP (CIDR, ex. 10.0.0.0/16), on le découpe en sous-réseaux (subnets) répartis sur différentes zones de disponibilité, et on configure des tables de routage, des passerelles Internet (Internet Gateway) et des groupes de sécurité.</w:t>
            </w:r>
          </w:p>
        </w:tc>
      </w:tr>
    </w:tbl>
    <w:p>
      <w:pPr>
        <w:pStyle w:val="Heading2"/>
        <w:spacing w:after="150" w:before="300"/>
      </w:pPr>
      <w:r>
        <w:rPr>
          <w:b/>
          <w:bCs/>
          <w:color w:val="2E75B6"/>
          <w:sz w:val="26"/>
          <w:szCs w:val="26"/>
        </w:rPr>
        <w:t xml:space="preserve">7.1 Concepts clés</w:t>
      </w:r>
    </w:p>
    <w:p>
      <w:pPr>
        <w:pStyle w:val="ListParagraph"/>
        <w:numPr>
          <w:ilvl w:val="0"/>
          <w:numId w:val="2"/>
        </w:numPr>
        <w:spacing w:after="80"/>
      </w:pPr>
      <w:r>
        <w:rPr>
          <w:sz w:val="22"/>
          <w:szCs w:val="22"/>
        </w:rPr>
        <w:t xml:space="preserve">Subnet public : sous-réseau accessible depuis Internet (ex. serveurs web).</w:t>
      </w:r>
    </w:p>
    <w:p>
      <w:pPr>
        <w:pStyle w:val="ListParagraph"/>
        <w:numPr>
          <w:ilvl w:val="0"/>
          <w:numId w:val="2"/>
        </w:numPr>
        <w:spacing w:after="80"/>
      </w:pPr>
      <w:r>
        <w:rPr>
          <w:sz w:val="22"/>
          <w:szCs w:val="22"/>
        </w:rPr>
        <w:t xml:space="preserve">Subnet privé : sous-réseau non accessible directement depuis Internet (ex. bases de données).</w:t>
      </w:r>
    </w:p>
    <w:p>
      <w:pPr>
        <w:pStyle w:val="ListParagraph"/>
        <w:numPr>
          <w:ilvl w:val="0"/>
          <w:numId w:val="2"/>
        </w:numPr>
        <w:spacing w:after="80"/>
      </w:pPr>
      <w:r>
        <w:rPr>
          <w:sz w:val="22"/>
          <w:szCs w:val="22"/>
        </w:rPr>
        <w:t xml:space="preserve">Internet Gateway (IGW) : passerelle qui permet la sortie/entrée vers Internet.</w:t>
      </w:r>
    </w:p>
    <w:p>
      <w:pPr>
        <w:pStyle w:val="ListParagraph"/>
        <w:numPr>
          <w:ilvl w:val="0"/>
          <w:numId w:val="2"/>
        </w:numPr>
        <w:spacing w:after="80"/>
      </w:pPr>
      <w:r>
        <w:rPr>
          <w:sz w:val="22"/>
          <w:szCs w:val="22"/>
        </w:rPr>
        <w:t xml:space="preserve">NAT Gateway : permet à des ressources en subnet privé d'accéder à Internet en sortie sans être exposées en entrée.</w:t>
      </w:r>
    </w:p>
    <w:p>
      <w:pPr>
        <w:pStyle w:val="ListParagraph"/>
        <w:numPr>
          <w:ilvl w:val="0"/>
          <w:numId w:val="2"/>
        </w:numPr>
        <w:spacing w:after="80"/>
      </w:pPr>
      <w:r>
        <w:rPr>
          <w:sz w:val="22"/>
          <w:szCs w:val="22"/>
        </w:rPr>
        <w:t xml:space="preserve">Table de routage : définit comment le trafic circule entre les sous-réseaux et vers Internet.</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ec2 create-vpc --cidr-block 10.0.0.0/16</w:t>
            </w:r>
          </w:p>
          <w:p>
            <w:pPr>
              <w:spacing w:after="40"/>
            </w:pPr>
            <w:r>
              <w:rPr>
                <w:rFonts w:ascii="Consolas" w:cs="Consolas" w:eastAsia="Consolas" w:hAnsi="Consolas"/>
                <w:color w:val="6CE26C"/>
                <w:sz w:val="20"/>
                <w:szCs w:val="20"/>
              </w:rPr>
              <w:t xml:space="preserve">$ aws ec2 create-subnet --vpc-id vpc-0123456789 --cidr-block 10.0.1.0/24</w:t>
            </w:r>
          </w:p>
          <w:p>
            <w:pPr>
              <w:spacing w:after="40"/>
            </w:pPr>
            <w:r>
              <w:rPr>
                <w:rFonts w:ascii="Consolas" w:cs="Consolas" w:eastAsia="Consolas" w:hAnsi="Consolas"/>
                <w:color w:val="6CE26C"/>
                <w:sz w:val="20"/>
                <w:szCs w:val="20"/>
              </w:rPr>
              <w:t xml:space="preserve">$ aws ec2 create-internet-gateway</w:t>
            </w:r>
          </w:p>
          <w:p>
            <w:pPr>
              <w:spacing w:after="40"/>
            </w:pPr>
            <w:r>
              <w:rPr>
                <w:rFonts w:ascii="Consolas" w:cs="Consolas" w:eastAsia="Consolas" w:hAnsi="Consolas"/>
                <w:color w:val="6CE26C"/>
                <w:sz w:val="20"/>
                <w:szCs w:val="20"/>
              </w:rPr>
              <w:t xml:space="preserve">$ aws ec2 attach-internet-gateway --vpc-id vpc-0123456789 --internet-gateway-id igw-0123456789</w:t>
            </w:r>
          </w:p>
          <w:p>
            <w:pPr>
              <w:spacing w:before="100"/>
            </w:pPr>
            <w:r>
              <w:rPr>
                <w:rFonts w:ascii="Consolas" w:cs="Consolas" w:eastAsia="Consolas" w:hAnsi="Consolas"/>
                <w:i/>
                <w:iCs/>
                <w:color w:val="CCCCCC"/>
                <w:sz w:val="19"/>
                <w:szCs w:val="19"/>
              </w:rPr>
              <w:t xml:space="preserve">→ Créer un VPC, un sous-réseau, une passerelle Internet, puis l'attacher au VPC.</w:t>
            </w:r>
          </w:p>
        </w:tc>
      </w:tr>
    </w:tbl>
    <w:p>
      <w:r>
        <w:br w:type="page"/>
      </w:r>
    </w:p>
    <w:p>
      <w:pPr>
        <w:pStyle w:val="Heading1"/>
        <w:pBdr>
          <w:bottom w:val="single" w:color="1F4E79" w:sz="6" w:space="4"/>
        </w:pBdr>
        <w:spacing w:after="200" w:before="400"/>
      </w:pPr>
      <w:r>
        <w:rPr>
          <w:b/>
          <w:bCs/>
          <w:color w:val="1F4E79"/>
          <w:sz w:val="32"/>
          <w:szCs w:val="32"/>
        </w:rPr>
        <w:t xml:space="preserve">8. Amazon RDS — Relational Database Service</w:t>
      </w:r>
    </w:p>
    <w:tbl>
      <w:tblPr>
        <w:tblW w:type="pct" w:w="100%"/>
        <w:tblBorders>
          <w:top w:val="single" w:color="548235" w:sz="6"/>
          <w:left w:val="single" w:color="548235" w:sz="6"/>
          <w:bottom w:val="single" w:color="548235" w:sz="6"/>
          <w:right w:val="single" w:color="548235" w:sz="6"/>
          <w:insideH w:val="none" w:color="FFFFFF" w:sz="0"/>
          <w:insideV w:val="none" w:color="FFFFFF" w:sz="0"/>
        </w:tblBorders>
      </w:tblPr>
      <w:tblGrid>
        <w:gridCol w:w="9350"/>
      </w:tblGrid>
      <w:tr>
        <w:tc>
          <w:tcPr>
            <w:tcW w:type="pct" w:w="100%"/>
            <w:shd w:fill="E2F0D9" w:val="clear"/>
            <w:tcMar>
              <w:top w:type="dxa" w:w="150"/>
              <w:left w:type="dxa" w:w="200"/>
              <w:bottom w:type="dxa" w:w="150"/>
              <w:right w:type="dxa" w:w="200"/>
            </w:tcMar>
          </w:tcPr>
          <w:p>
            <w:pPr>
              <w:spacing w:after="100"/>
            </w:pPr>
            <w:r>
              <w:rPr>
                <w:b/>
                <w:bCs/>
                <w:color w:val="548235"/>
                <w:sz w:val="21"/>
                <w:szCs w:val="21"/>
              </w:rPr>
              <w:t xml:space="preserve">🧩 SERVICE : RDS</w:t>
            </w:r>
          </w:p>
          <w:p>
            <w:pPr>
              <w:spacing w:after="60"/>
            </w:pPr>
            <w:r>
              <w:rPr>
                <w:sz w:val="21"/>
                <w:szCs w:val="21"/>
              </w:rPr>
              <w:t xml:space="preserve">Qu'est-ce que c'est ? Un service de bases de données relationnelles managées (MySQL, PostgreSQL, MariaDB, SQL Server, Oracle).</w:t>
            </w:r>
          </w:p>
          <w:p>
            <w:pPr>
              <w:spacing w:after="60"/>
            </w:pPr>
            <w:r>
              <w:rPr>
                <w:sz w:val="21"/>
                <w:szCs w:val="21"/>
              </w:rPr>
              <w:t xml:space="preserve">À quoi ça sert ? Faire fonctionner une base de données sans avoir à gérer soi-même l'installation, les correctifs, les sauvegardes ou la haute disponibilité.</w:t>
            </w:r>
          </w:p>
          <w:p>
            <w:pPr>
              <w:spacing w:after="60"/>
            </w:pPr>
            <w:r>
              <w:rPr>
                <w:sz w:val="21"/>
                <w:szCs w:val="21"/>
              </w:rPr>
              <w:t xml:space="preserve">Comment ça marche ? AWS s'occupe de l'infrastructure, des sauvegardes automatiques et des mises à jour ; l'utilisateur ne gère que le schéma et les données. Une option "Multi-AZ" permet une réplication automatique dans une autre zone de disponibilité.</w:t>
            </w:r>
          </w:p>
        </w:tc>
      </w:tr>
    </w:tbl>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rds create-db-instance --db-instance-identifier ma-base --db-instance-class db.t3.micro --engine mysql --master-username admin --master-user-password ********* --allocated-storage 20</w:t>
            </w:r>
          </w:p>
          <w:p>
            <w:pPr>
              <w:spacing w:after="40"/>
            </w:pPr>
            <w:r>
              <w:rPr>
                <w:rFonts w:ascii="Consolas" w:cs="Consolas" w:eastAsia="Consolas" w:hAnsi="Consolas"/>
                <w:color w:val="6CE26C"/>
                <w:sz w:val="20"/>
                <w:szCs w:val="20"/>
              </w:rPr>
              <w:t xml:space="preserve">$ aws rds describe-db-instances</w:t>
            </w:r>
          </w:p>
          <w:p>
            <w:pPr>
              <w:spacing w:after="40"/>
            </w:pPr>
            <w:r>
              <w:rPr>
                <w:rFonts w:ascii="Consolas" w:cs="Consolas" w:eastAsia="Consolas" w:hAnsi="Consolas"/>
                <w:color w:val="6CE26C"/>
                <w:sz w:val="20"/>
                <w:szCs w:val="20"/>
              </w:rPr>
              <w:t xml:space="preserve">$ aws rds delete-db-instance --db-instance-identifier ma-base --skip-final-snapshot</w:t>
            </w:r>
          </w:p>
          <w:p>
            <w:pPr>
              <w:spacing w:before="100"/>
            </w:pPr>
            <w:r>
              <w:rPr>
                <w:rFonts w:ascii="Consolas" w:cs="Consolas" w:eastAsia="Consolas" w:hAnsi="Consolas"/>
                <w:i/>
                <w:iCs/>
                <w:color w:val="CCCCCC"/>
                <w:sz w:val="19"/>
                <w:szCs w:val="19"/>
              </w:rPr>
              <w:t xml:space="preserve">→ Créer une instance de base de données MySQL, lister les instances existantes, puis en supprimer une.</w:t>
            </w:r>
          </w:p>
        </w:tc>
      </w:tr>
    </w:tbl>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RDS n'est pas fait pour du NoSQL. Pour des bases NoSQL managées, AWS propose DynamoDB.</w:t>
            </w:r>
          </w:p>
        </w:tc>
      </w:tr>
    </w:tbl>
    <w:p>
      <w:r>
        <w:br w:type="page"/>
      </w:r>
    </w:p>
    <w:p>
      <w:pPr>
        <w:pStyle w:val="Heading1"/>
        <w:pBdr>
          <w:bottom w:val="single" w:color="1F4E79" w:sz="6" w:space="4"/>
        </w:pBdr>
        <w:spacing w:after="200" w:before="400"/>
      </w:pPr>
      <w:r>
        <w:rPr>
          <w:b/>
          <w:bCs/>
          <w:color w:val="1F4E79"/>
          <w:sz w:val="32"/>
          <w:szCs w:val="32"/>
        </w:rPr>
        <w:t xml:space="preserve">9. AWS CLI — Piloter AWS en ligne de commande</w:t>
      </w:r>
    </w:p>
    <w:p>
      <w:pPr>
        <w:spacing w:after="150" w:line="300"/>
      </w:pPr>
      <w:r>
        <w:rPr>
          <w:sz w:val="22"/>
          <w:szCs w:val="22"/>
        </w:rPr>
        <w:t xml:space="preserve">L'AWS CLI est un outil qui permet d'exécuter des commandes pour gérer les services AWS directement depuis un terminal, ce qui facilite l'automatisation et les scripts d'administration.</w:t>
      </w:r>
    </w:p>
    <w:tbl>
      <w:tblPr>
        <w:tblW w:type="pct" w:w="100%"/>
        <w:tblBorders>
          <w:top w:val="single" w:color="2E75B6" w:sz="6"/>
          <w:left w:val="single" w:color="2E75B6" w:sz="6"/>
          <w:bottom w:val="single" w:color="2E75B6" w:sz="6"/>
          <w:right w:val="single" w:color="2E75B6" w:sz="6"/>
          <w:insideH w:val="none" w:color="FFFFFF" w:sz="0"/>
          <w:insideV w:val="none" w:color="FFFFFF" w:sz="0"/>
        </w:tblBorders>
      </w:tblPr>
      <w:tblGrid>
        <w:gridCol w:w="9350"/>
      </w:tblGrid>
      <w:tr>
        <w:tc>
          <w:tcPr>
            <w:tcW w:type="pct" w:w="100%"/>
            <w:shd w:fill="DCE9F7" w:val="clear"/>
            <w:tcMar>
              <w:top w:type="dxa" w:w="150"/>
              <w:left w:type="dxa" w:w="200"/>
              <w:bottom w:type="dxa" w:w="150"/>
              <w:right w:type="dxa" w:w="200"/>
            </w:tcMar>
          </w:tcPr>
          <w:p>
            <w:pPr>
              <w:spacing w:after="100"/>
            </w:pPr>
            <w:r>
              <w:rPr>
                <w:b/>
                <w:bCs/>
                <w:color w:val="2E75B6"/>
                <w:sz w:val="21"/>
                <w:szCs w:val="21"/>
              </w:rPr>
              <w:t xml:space="preserve">📋 ÉTAPES : Installer et configurer AWS CLI</w:t>
            </w:r>
          </w:p>
          <w:p>
            <w:pPr>
              <w:spacing w:after="60"/>
            </w:pPr>
            <w:r>
              <w:rPr>
                <w:sz w:val="21"/>
                <w:szCs w:val="21"/>
              </w:rPr>
              <w:t xml:space="preserve">1. Télécharger l'installeur depuis la documentation officielle AWS (Windows/macOS/Linux).</w:t>
            </w:r>
          </w:p>
          <w:p>
            <w:pPr>
              <w:spacing w:after="60"/>
            </w:pPr>
            <w:r>
              <w:rPr>
                <w:sz w:val="21"/>
                <w:szCs w:val="21"/>
              </w:rPr>
              <w:t xml:space="preserve">2. Vérifier l'installation avec la commande de version.</w:t>
            </w:r>
          </w:p>
          <w:p>
            <w:pPr>
              <w:spacing w:after="60"/>
            </w:pPr>
            <w:r>
              <w:rPr>
                <w:sz w:val="21"/>
                <w:szCs w:val="21"/>
              </w:rPr>
              <w:t xml:space="preserve">3. Créer une clé d'accès IAM (Access Key ID + Secret Access Key) dans la console IAM.</w:t>
            </w:r>
          </w:p>
          <w:p>
            <w:pPr>
              <w:spacing w:after="60"/>
            </w:pPr>
            <w:r>
              <w:rPr>
                <w:sz w:val="21"/>
                <w:szCs w:val="21"/>
              </w:rPr>
              <w:t xml:space="preserve">4. Configurer le CLI avec ces identifiants, la région par défaut et le format de sortie.</w:t>
            </w:r>
          </w:p>
          <w:p>
            <w:pPr>
              <w:spacing w:after="60"/>
            </w:pPr>
            <w:r>
              <w:rPr>
                <w:sz w:val="21"/>
                <w:szCs w:val="21"/>
              </w:rPr>
              <w:t xml:space="preserve">5. Tester la configuration avec une commande simple (ex. lister les buckets S3).</w:t>
            </w:r>
          </w:p>
        </w:tc>
      </w:tr>
    </w:tbl>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--version</w:t>
            </w:r>
          </w:p>
          <w:p>
            <w:pPr>
              <w:spacing w:after="40"/>
            </w:pPr>
            <w:r>
              <w:rPr>
                <w:rFonts w:ascii="Consolas" w:cs="Consolas" w:eastAsia="Consolas" w:hAnsi="Consolas"/>
                <w:color w:val="6CE26C"/>
                <w:sz w:val="20"/>
                <w:szCs w:val="20"/>
              </w:rPr>
              <w:t xml:space="preserve">$ aws configure</w:t>
            </w:r>
          </w:p>
          <w:p>
            <w:pPr>
              <w:spacing w:after="40"/>
            </w:pPr>
            <w:r>
              <w:rPr>
                <w:rFonts w:ascii="Consolas" w:cs="Consolas" w:eastAsia="Consolas" w:hAnsi="Consolas"/>
                <w:color w:val="6CE26C"/>
                <w:sz w:val="20"/>
                <w:szCs w:val="20"/>
              </w:rPr>
              <w:t xml:space="preserve">$ aws sts get-caller-identity</w:t>
            </w:r>
          </w:p>
          <w:p>
            <w:pPr>
              <w:spacing w:after="40"/>
            </w:pPr>
            <w:r>
              <w:rPr>
                <w:rFonts w:ascii="Consolas" w:cs="Consolas" w:eastAsia="Consolas" w:hAnsi="Consolas"/>
                <w:color w:val="6CE26C"/>
                <w:sz w:val="20"/>
                <w:szCs w:val="20"/>
              </w:rPr>
              <w:t xml:space="preserve">$ aws s3 ls</w:t>
            </w:r>
          </w:p>
          <w:p>
            <w:pPr>
              <w:spacing w:before="100"/>
            </w:pPr>
            <w:r>
              <w:rPr>
                <w:rFonts w:ascii="Consolas" w:cs="Consolas" w:eastAsia="Consolas" w:hAnsi="Consolas"/>
                <w:i/>
                <w:iCs/>
                <w:color w:val="CCCCCC"/>
                <w:sz w:val="19"/>
                <w:szCs w:val="19"/>
              </w:rPr>
              <w:t xml:space="preserve">→ Vérifie la version installée, lance l'assistant de configuration (clé, secret, région, format), affiche l'identité IAM actuellement utilisée, puis liste les buckets S3 pour tester la connexion.</w:t>
            </w:r>
          </w:p>
        </w:tc>
      </w:tr>
    </w:tbl>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Ne jamais partager ni committer sur GitHub sa clé d'accès (Access Key / Secret Key) : elle donne un accès direct au compte AWS.</w:t>
            </w:r>
          </w:p>
        </w:tc>
      </w:tr>
    </w:tbl>
    <w:p>
      <w:r>
        <w:br w:type="page"/>
      </w:r>
    </w:p>
    <w:p>
      <w:pPr>
        <w:pStyle w:val="Heading1"/>
        <w:pBdr>
          <w:bottom w:val="single" w:color="1F4E79" w:sz="6" w:space="4"/>
        </w:pBdr>
        <w:spacing w:after="200" w:before="400"/>
      </w:pPr>
      <w:r>
        <w:rPr>
          <w:b/>
          <w:bCs/>
          <w:color w:val="1F4E79"/>
          <w:sz w:val="32"/>
          <w:szCs w:val="32"/>
        </w:rPr>
        <w:t xml:space="preserve">10. CloudWatch, Billing &amp; bonnes pratiques</w:t>
      </w:r>
    </w:p>
    <w:tbl>
      <w:tblPr>
        <w:tblW w:type="pct" w:w="100%"/>
        <w:tblBorders>
          <w:top w:val="single" w:color="548235" w:sz="6"/>
          <w:left w:val="single" w:color="548235" w:sz="6"/>
          <w:bottom w:val="single" w:color="548235" w:sz="6"/>
          <w:right w:val="single" w:color="548235" w:sz="6"/>
          <w:insideH w:val="none" w:color="FFFFFF" w:sz="0"/>
          <w:insideV w:val="none" w:color="FFFFFF" w:sz="0"/>
        </w:tblBorders>
      </w:tblPr>
      <w:tblGrid>
        <w:gridCol w:w="9350"/>
      </w:tblGrid>
      <w:tr>
        <w:tc>
          <w:tcPr>
            <w:tcW w:type="pct" w:w="100%"/>
            <w:shd w:fill="E2F0D9" w:val="clear"/>
            <w:tcMar>
              <w:top w:type="dxa" w:w="150"/>
              <w:left w:type="dxa" w:w="200"/>
              <w:bottom w:type="dxa" w:w="150"/>
              <w:right w:type="dxa" w:w="200"/>
            </w:tcMar>
          </w:tcPr>
          <w:p>
            <w:pPr>
              <w:spacing w:after="100"/>
            </w:pPr>
            <w:r>
              <w:rPr>
                <w:b/>
                <w:bCs/>
                <w:color w:val="548235"/>
                <w:sz w:val="21"/>
                <w:szCs w:val="21"/>
              </w:rPr>
              <w:t xml:space="preserve">🧩 SERVICE : CloudWatch</w:t>
            </w:r>
          </w:p>
          <w:p>
            <w:pPr>
              <w:spacing w:after="60"/>
            </w:pPr>
            <w:r>
              <w:rPr>
                <w:sz w:val="21"/>
                <w:szCs w:val="21"/>
              </w:rPr>
              <w:t xml:space="preserve">Qu'est-ce que c'est ? Le service de supervision (monitoring) et de journalisation d'AWS.</w:t>
            </w:r>
          </w:p>
          <w:p>
            <w:pPr>
              <w:spacing w:after="60"/>
            </w:pPr>
            <w:r>
              <w:rPr>
                <w:sz w:val="21"/>
                <w:szCs w:val="21"/>
              </w:rPr>
              <w:t xml:space="preserve">À quoi ça sert ? Surveiller l'état et les performances des ressources (CPU, mémoire, trafic réseau), collecter des logs et déclencher des alertes automatiques.</w:t>
            </w:r>
          </w:p>
          <w:p>
            <w:pPr>
              <w:spacing w:after="60"/>
            </w:pPr>
            <w:r>
              <w:rPr>
                <w:sz w:val="21"/>
                <w:szCs w:val="21"/>
              </w:rPr>
              <w:t xml:space="preserve">Comment ça marche ? Chaque service AWS envoie des métriques à CloudWatch ; on peut créer des tableaux de bord, des alarmes (ex. alerte si le CPU dépasse 80 %) et des règles pour déclencher des actions automatiques.</w:t>
            </w:r>
          </w:p>
        </w:tc>
      </w:tr>
    </w:tbl>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cloudwatch list-metrics --namespace AWS/EC2</w:t>
            </w:r>
          </w:p>
          <w:p>
            <w:pPr>
              <w:spacing w:after="40"/>
            </w:pPr>
            <w:r>
              <w:rPr>
                <w:rFonts w:ascii="Consolas" w:cs="Consolas" w:eastAsia="Consolas" w:hAnsi="Consolas"/>
                <w:color w:val="6CE26C"/>
                <w:sz w:val="20"/>
                <w:szCs w:val="20"/>
              </w:rPr>
              <w:t xml:space="preserve">$ aws cloudwatch put-metric-alarm --alarm-name CPUElevee --metric-name CPUUtilization --namespace AWS/EC2 --statistic Average --period 300 --threshold 80 --comparison-operator GreaterThanThreshold --evaluation-periods 2</w:t>
            </w:r>
          </w:p>
          <w:p>
            <w:pPr>
              <w:spacing w:after="40"/>
            </w:pPr>
            <w:r>
              <w:rPr>
                <w:rFonts w:ascii="Consolas" w:cs="Consolas" w:eastAsia="Consolas" w:hAnsi="Consolas"/>
                <w:color w:val="6CE26C"/>
                <w:sz w:val="20"/>
                <w:szCs w:val="20"/>
              </w:rPr>
              <w:t xml:space="preserve">$ aws logs describe-log-groups</w:t>
            </w:r>
          </w:p>
          <w:p>
            <w:pPr>
              <w:spacing w:before="100"/>
            </w:pPr>
            <w:r>
              <w:rPr>
                <w:rFonts w:ascii="Consolas" w:cs="Consolas" w:eastAsia="Consolas" w:hAnsi="Consolas"/>
                <w:i/>
                <w:iCs/>
                <w:color w:val="CCCCCC"/>
                <w:sz w:val="19"/>
                <w:szCs w:val="19"/>
              </w:rPr>
              <w:t xml:space="preserve">→ Lister les métriques EC2 disponibles, créer une alarme sur un CPU élevé, puis lister les groupes de logs.</w:t>
            </w:r>
          </w:p>
        </w:tc>
      </w:tr>
    </w:tbl>
    <w:p>
      <w:pPr>
        <w:pStyle w:val="Heading2"/>
        <w:spacing w:after="150" w:before="300"/>
      </w:pPr>
      <w:r>
        <w:rPr>
          <w:b/>
          <w:bCs/>
          <w:color w:val="2E75B6"/>
          <w:sz w:val="26"/>
          <w:szCs w:val="26"/>
        </w:rPr>
        <w:t xml:space="preserve">10.1 AWS Billing &amp; Cost Management</w:t>
      </w:r>
    </w:p>
    <w:p>
      <w:pPr>
        <w:spacing w:after="150" w:line="300"/>
      </w:pPr>
      <w:r>
        <w:rPr>
          <w:sz w:val="22"/>
          <w:szCs w:val="22"/>
        </w:rPr>
        <w:t xml:space="preserve">Ce service permet de suivre les dépenses en temps réel, de définir des budgets et de recevoir des alertes en cas de dépassement — indispensable pour éviter les mauvaises surprises de facturation.</w:t>
      </w:r>
    </w:p>
    <w:tbl>
      <w:tblPr>
        <w:tblW w:type="pct" w:w="100%"/>
        <w:tblBorders>
          <w:top w:val="single" w:color="2E75B6" w:sz="6"/>
          <w:left w:val="single" w:color="2E75B6" w:sz="6"/>
          <w:bottom w:val="single" w:color="2E75B6" w:sz="6"/>
          <w:right w:val="single" w:color="2E75B6" w:sz="6"/>
          <w:insideH w:val="none" w:color="FFFFFF" w:sz="0"/>
          <w:insideV w:val="none" w:color="FFFFFF" w:sz="0"/>
        </w:tblBorders>
      </w:tblPr>
      <w:tblGrid>
        <w:gridCol w:w="9350"/>
      </w:tblGrid>
      <w:tr>
        <w:tc>
          <w:tcPr>
            <w:tcW w:type="pct" w:w="100%"/>
            <w:shd w:fill="DCE9F7" w:val="clear"/>
            <w:tcMar>
              <w:top w:type="dxa" w:w="150"/>
              <w:left w:type="dxa" w:w="200"/>
              <w:bottom w:type="dxa" w:w="150"/>
              <w:right w:type="dxa" w:w="200"/>
            </w:tcMar>
          </w:tcPr>
          <w:p>
            <w:pPr>
              <w:spacing w:after="100"/>
            </w:pPr>
            <w:r>
              <w:rPr>
                <w:b/>
                <w:bCs/>
                <w:color w:val="2E75B6"/>
                <w:sz w:val="21"/>
                <w:szCs w:val="21"/>
              </w:rPr>
              <w:t xml:space="preserve">📋 ÉTAPES : Créer une alerte de budget</w:t>
            </w:r>
          </w:p>
          <w:p>
            <w:pPr>
              <w:spacing w:after="60"/>
            </w:pPr>
            <w:r>
              <w:rPr>
                <w:sz w:val="21"/>
                <w:szCs w:val="21"/>
              </w:rPr>
              <w:t xml:space="preserve">1. Aller dans "Billing and Cost Management" puis "Budgets".</w:t>
            </w:r>
          </w:p>
          <w:p>
            <w:pPr>
              <w:spacing w:after="60"/>
            </w:pPr>
            <w:r>
              <w:rPr>
                <w:sz w:val="21"/>
                <w:szCs w:val="21"/>
              </w:rPr>
              <w:t xml:space="preserve">2. Créer un budget (ex. 10 $ par mois).</w:t>
            </w:r>
          </w:p>
          <w:p>
            <w:pPr>
              <w:spacing w:after="60"/>
            </w:pPr>
            <w:r>
              <w:rPr>
                <w:sz w:val="21"/>
                <w:szCs w:val="21"/>
              </w:rPr>
              <w:t xml:space="preserve">3. Définir un seuil d'alerte (ex. 80 % du budget atteint).</w:t>
            </w:r>
          </w:p>
          <w:p>
            <w:pPr>
              <w:spacing w:after="60"/>
            </w:pPr>
            <w:r>
              <w:rPr>
                <w:sz w:val="21"/>
                <w:szCs w:val="21"/>
              </w:rPr>
              <w:t xml:space="preserve">4. Renseigner une adresse e-mail de notification.</w:t>
            </w:r>
          </w:p>
        </w:tc>
      </w:tr>
    </w:tbl>
    <w:p>
      <w:pPr>
        <w:pStyle w:val="Heading2"/>
        <w:spacing w:after="150" w:before="300"/>
      </w:pPr>
      <w:r>
        <w:rPr>
          <w:b/>
          <w:bCs/>
          <w:color w:val="2E75B6"/>
          <w:sz w:val="26"/>
          <w:szCs w:val="26"/>
        </w:rPr>
        <w:t xml:space="preserve">10.2 Bonnes pratiques générales de sécurité et d'administration</w:t>
      </w:r>
    </w:p>
    <w:p>
      <w:pPr>
        <w:pStyle w:val="ListParagraph"/>
        <w:numPr>
          <w:ilvl w:val="0"/>
          <w:numId w:val="2"/>
        </w:numPr>
        <w:spacing w:after="80"/>
      </w:pPr>
      <w:r>
        <w:rPr>
          <w:sz w:val="22"/>
          <w:szCs w:val="22"/>
        </w:rPr>
        <w:t xml:space="preserve">Activer le MFA sur tous les comptes à privilèges (root et IAM administrateurs).</w:t>
      </w:r>
    </w:p>
    <w:p>
      <w:pPr>
        <w:pStyle w:val="ListParagraph"/>
        <w:numPr>
          <w:ilvl w:val="0"/>
          <w:numId w:val="2"/>
        </w:numPr>
        <w:spacing w:after="80"/>
      </w:pPr>
      <w:r>
        <w:rPr>
          <w:sz w:val="22"/>
          <w:szCs w:val="22"/>
        </w:rPr>
        <w:t xml:space="preserve">Appliquer le principe du moindre privilège via des politiques IAM précises.</w:t>
      </w:r>
    </w:p>
    <w:p>
      <w:pPr>
        <w:pStyle w:val="ListParagraph"/>
        <w:numPr>
          <w:ilvl w:val="0"/>
          <w:numId w:val="2"/>
        </w:numPr>
        <w:spacing w:after="80"/>
      </w:pPr>
      <w:r>
        <w:rPr>
          <w:sz w:val="22"/>
          <w:szCs w:val="22"/>
        </w:rPr>
        <w:t xml:space="preserve">Chiffrer les données sensibles (au repos et en transit).</w:t>
      </w:r>
    </w:p>
    <w:p>
      <w:pPr>
        <w:pStyle w:val="ListParagraph"/>
        <w:numPr>
          <w:ilvl w:val="0"/>
          <w:numId w:val="2"/>
        </w:numPr>
        <w:spacing w:after="80"/>
      </w:pPr>
      <w:r>
        <w:rPr>
          <w:sz w:val="22"/>
          <w:szCs w:val="22"/>
        </w:rPr>
        <w:t xml:space="preserve">Utiliser des groupes de sécurité restrictifs (n'ouvrir que les ports nécessaires).</w:t>
      </w:r>
    </w:p>
    <w:p>
      <w:pPr>
        <w:pStyle w:val="ListParagraph"/>
        <w:numPr>
          <w:ilvl w:val="0"/>
          <w:numId w:val="2"/>
        </w:numPr>
        <w:spacing w:after="80"/>
      </w:pPr>
      <w:r>
        <w:rPr>
          <w:sz w:val="22"/>
          <w:szCs w:val="22"/>
        </w:rPr>
        <w:t xml:space="preserve">Mettre en place des sauvegardes régulières (snapshots EBS, sauvegardes RDS).</w:t>
      </w:r>
    </w:p>
    <w:p>
      <w:pPr>
        <w:pStyle w:val="ListParagraph"/>
        <w:numPr>
          <w:ilvl w:val="0"/>
          <w:numId w:val="2"/>
        </w:numPr>
        <w:spacing w:after="80"/>
      </w:pPr>
      <w:r>
        <w:rPr>
          <w:sz w:val="22"/>
          <w:szCs w:val="22"/>
        </w:rPr>
        <w:t xml:space="preserve">Surveiller les coûts avec des budgets et alertes de facturation.</w:t>
      </w:r>
    </w:p>
    <w:p>
      <w:pPr>
        <w:pStyle w:val="ListParagraph"/>
        <w:numPr>
          <w:ilvl w:val="0"/>
          <w:numId w:val="2"/>
        </w:numPr>
        <w:spacing w:after="80"/>
      </w:pPr>
      <w:r>
        <w:rPr>
          <w:sz w:val="22"/>
          <w:szCs w:val="22"/>
        </w:rPr>
        <w:t xml:space="preserve">Étiqueter (tagger) les ressources pour faciliter le suivi des coûts et l'organisation.</w:t>
      </w:r>
    </w:p>
    <w:p>
      <w:r>
        <w:br w:type="page"/>
      </w:r>
    </w:p>
    <w:p>
      <w:pPr>
        <w:pStyle w:val="Heading1"/>
        <w:pBdr>
          <w:bottom w:val="single" w:color="1F4E79" w:sz="6" w:space="4"/>
        </w:pBdr>
        <w:spacing w:after="200" w:before="400"/>
      </w:pPr>
      <w:r>
        <w:rPr>
          <w:b/>
          <w:bCs/>
          <w:color w:val="1F4E79"/>
          <w:sz w:val="32"/>
          <w:szCs w:val="32"/>
        </w:rPr>
        <w:t xml:space="preserve">11. Lambda, DynamoDB &amp; CloudFormation</w:t>
      </w:r>
    </w:p>
    <w:p>
      <w:pPr>
        <w:spacing w:after="150" w:line="300"/>
      </w:pPr>
      <w:r>
        <w:rPr>
          <w:sz w:val="22"/>
          <w:szCs w:val="22"/>
        </w:rPr>
        <w:t xml:space="preserve">Ces trois services vont souvent de pair dans les architectures modernes "serverless" : Lambda exécute le code, DynamoDB stocke les données, et CloudFormation déploie l'ensemble de façon automatisée et reproductible.</w:t>
      </w:r>
    </w:p>
    <w:p>
      <w:pPr>
        <w:pStyle w:val="Heading2"/>
        <w:spacing w:after="150" w:before="300"/>
      </w:pPr>
      <w:r>
        <w:rPr>
          <w:b/>
          <w:bCs/>
          <w:color w:val="2E75B6"/>
          <w:sz w:val="26"/>
          <w:szCs w:val="26"/>
        </w:rPr>
        <w:t xml:space="preserve">11.1 AWS Lambda</w:t>
      </w:r>
    </w:p>
    <w:tbl>
      <w:tblPr>
        <w:tblW w:type="pct" w:w="100%"/>
        <w:tblBorders>
          <w:top w:val="single" w:color="548235" w:sz="6"/>
          <w:left w:val="single" w:color="548235" w:sz="6"/>
          <w:bottom w:val="single" w:color="548235" w:sz="6"/>
          <w:right w:val="single" w:color="548235" w:sz="6"/>
          <w:insideH w:val="none" w:color="FFFFFF" w:sz="0"/>
          <w:insideV w:val="none" w:color="FFFFFF" w:sz="0"/>
        </w:tblBorders>
      </w:tblPr>
      <w:tblGrid>
        <w:gridCol w:w="9350"/>
      </w:tblGrid>
      <w:tr>
        <w:tc>
          <w:tcPr>
            <w:tcW w:type="pct" w:w="100%"/>
            <w:shd w:fill="E2F0D9" w:val="clear"/>
            <w:tcMar>
              <w:top w:type="dxa" w:w="150"/>
              <w:left w:type="dxa" w:w="200"/>
              <w:bottom w:type="dxa" w:w="150"/>
              <w:right w:type="dxa" w:w="200"/>
            </w:tcMar>
          </w:tcPr>
          <w:p>
            <w:pPr>
              <w:spacing w:after="100"/>
            </w:pPr>
            <w:r>
              <w:rPr>
                <w:b/>
                <w:bCs/>
                <w:color w:val="548235"/>
                <w:sz w:val="21"/>
                <w:szCs w:val="21"/>
              </w:rPr>
              <w:t xml:space="preserve">🧩 SERVICE : Lambda</w:t>
            </w:r>
          </w:p>
          <w:p>
            <w:pPr>
              <w:spacing w:after="60"/>
            </w:pPr>
            <w:r>
              <w:rPr>
                <w:sz w:val="21"/>
                <w:szCs w:val="21"/>
              </w:rPr>
              <w:t xml:space="preserve">Qu'est-ce que c'est ? Un service de calcul "serverless" (sans serveur) : on écrit une fonction (du code), et AWS l'exécute à la demande, sans qu'il soit nécessaire de provisionner ni de gérer de serveur.</w:t>
            </w:r>
          </w:p>
          <w:p>
            <w:pPr>
              <w:spacing w:after="60"/>
            </w:pPr>
            <w:r>
              <w:rPr>
                <w:sz w:val="21"/>
                <w:szCs w:val="21"/>
              </w:rPr>
              <w:t xml:space="preserve">À quoi ça sert ? Exécuter du code en réaction à un événement (upload d'un fichier sur S3, appel d'API, message dans une file d'attente, tâche planifiée type cron...) sans avoir de serveur qui tourne en permanence.</w:t>
            </w:r>
          </w:p>
          <w:p>
            <w:pPr>
              <w:spacing w:after="60"/>
            </w:pPr>
            <w:r>
              <w:rPr>
                <w:sz w:val="21"/>
                <w:szCs w:val="21"/>
              </w:rPr>
              <w:t xml:space="preserve">Comment ça marche ? On dépose son code (Python, Node.js, Java, etc.) dans une fonction Lambda, on lui associe un déclencheur (trigger). AWS lance automatiquement une instance d'exécution isolée à chaque événement, puis la libère. La facturation se fait au temps d'exécution réel, à la milliseconde près.</w:t>
            </w:r>
          </w:p>
        </w:tc>
      </w:tr>
    </w:tbl>
    <w:p>
      <w:pPr>
        <w:pStyle w:val="Heading3"/>
        <w:spacing w:after="100" w:before="200"/>
      </w:pPr>
      <w:r>
        <w:rPr>
          <w:b/>
          <w:bCs/>
          <w:color w:val="404040"/>
          <w:sz w:val="23"/>
          <w:szCs w:val="23"/>
        </w:rPr>
        <w:t xml:space="preserve">Concepts clés</w:t>
      </w:r>
    </w:p>
    <w:p>
      <w:pPr>
        <w:pStyle w:val="ListParagraph"/>
        <w:numPr>
          <w:ilvl w:val="0"/>
          <w:numId w:val="2"/>
        </w:numPr>
        <w:spacing w:after="80"/>
      </w:pPr>
      <w:r>
        <w:rPr>
          <w:sz w:val="22"/>
          <w:szCs w:val="22"/>
        </w:rPr>
        <w:t xml:space="preserve">Fonction : l'unité de code déployée (avec son runtime, sa mémoire allouée, son timeout).</w:t>
      </w:r>
    </w:p>
    <w:p>
      <w:pPr>
        <w:pStyle w:val="ListParagraph"/>
        <w:numPr>
          <w:ilvl w:val="0"/>
          <w:numId w:val="2"/>
        </w:numPr>
        <w:spacing w:after="80"/>
      </w:pPr>
      <w:r>
        <w:rPr>
          <w:sz w:val="22"/>
          <w:szCs w:val="22"/>
        </w:rPr>
        <w:t xml:space="preserve">Déclencheur (trigger) : l'événement qui invoque la fonction (S3, API Gateway, EventBridge, DynamoDB Streams...).</w:t>
      </w:r>
    </w:p>
    <w:p>
      <w:pPr>
        <w:pStyle w:val="ListParagraph"/>
        <w:numPr>
          <w:ilvl w:val="0"/>
          <w:numId w:val="2"/>
        </w:numPr>
        <w:spacing w:after="80"/>
      </w:pPr>
      <w:r>
        <w:rPr>
          <w:sz w:val="22"/>
          <w:szCs w:val="22"/>
        </w:rPr>
        <w:t xml:space="preserve">Exécution à la demande : aucune facturation quand la fonction n'est pas invoquée (contrairement à EC2).</w:t>
      </w:r>
    </w:p>
    <w:p>
      <w:pPr>
        <w:pStyle w:val="ListParagraph"/>
        <w:numPr>
          <w:ilvl w:val="0"/>
          <w:numId w:val="2"/>
        </w:numPr>
        <w:spacing w:after="80"/>
      </w:pPr>
      <w:r>
        <w:rPr>
          <w:sz w:val="22"/>
          <w:szCs w:val="22"/>
        </w:rPr>
        <w:t xml:space="preserve">Limite de temps d'exécution : 15 minutes maximum par invocation (au-delà, prévoir EC2 ou ECS).</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lambda create-function --function-name maFonction --runtime python3.12 --role arn:aws:iam::123456789012:role/lambda-role --handler app.handler --zip-file fileb://fonction.zip</w:t>
            </w:r>
          </w:p>
          <w:p>
            <w:pPr>
              <w:spacing w:after="40"/>
            </w:pPr>
            <w:r>
              <w:rPr>
                <w:rFonts w:ascii="Consolas" w:cs="Consolas" w:eastAsia="Consolas" w:hAnsi="Consolas"/>
                <w:color w:val="6CE26C"/>
                <w:sz w:val="20"/>
                <w:szCs w:val="20"/>
              </w:rPr>
              <w:t xml:space="preserve">$ aws lambda invoke --function-name maFonction resultat.json</w:t>
            </w:r>
          </w:p>
          <w:p>
            <w:pPr>
              <w:spacing w:after="40"/>
            </w:pPr>
            <w:r>
              <w:rPr>
                <w:rFonts w:ascii="Consolas" w:cs="Consolas" w:eastAsia="Consolas" w:hAnsi="Consolas"/>
                <w:color w:val="6CE26C"/>
                <w:sz w:val="20"/>
                <w:szCs w:val="20"/>
              </w:rPr>
              <w:t xml:space="preserve">$ aws lambda list-functions</w:t>
            </w:r>
          </w:p>
          <w:p>
            <w:pPr>
              <w:spacing w:after="40"/>
            </w:pPr>
            <w:r>
              <w:rPr>
                <w:rFonts w:ascii="Consolas" w:cs="Consolas" w:eastAsia="Consolas" w:hAnsi="Consolas"/>
                <w:color w:val="6CE26C"/>
                <w:sz w:val="20"/>
                <w:szCs w:val="20"/>
              </w:rPr>
              <w:t xml:space="preserve">$ aws lambda update-function-code --function-name maFonction --zip-file fileb://fonction.zip</w:t>
            </w:r>
          </w:p>
          <w:p>
            <w:pPr>
              <w:spacing w:after="40"/>
            </w:pPr>
            <w:r>
              <w:rPr>
                <w:rFonts w:ascii="Consolas" w:cs="Consolas" w:eastAsia="Consolas" w:hAnsi="Consolas"/>
                <w:color w:val="6CE26C"/>
                <w:sz w:val="20"/>
                <w:szCs w:val="20"/>
              </w:rPr>
              <w:t xml:space="preserve">$ aws lambda delete-function --function-name maFonction</w:t>
            </w:r>
          </w:p>
          <w:p>
            <w:pPr>
              <w:spacing w:before="100"/>
            </w:pPr>
            <w:r>
              <w:rPr>
                <w:rFonts w:ascii="Consolas" w:cs="Consolas" w:eastAsia="Consolas" w:hAnsi="Consolas"/>
                <w:i/>
                <w:iCs/>
                <w:color w:val="CCCCCC"/>
                <w:sz w:val="19"/>
                <w:szCs w:val="19"/>
              </w:rPr>
              <w:t xml:space="preserve">→ Créer une fonction Lambda à partir d'un fichier zip, l'invoquer manuellement, lister les fonctions existantes, mettre à jour son code, puis la supprimer.</w:t>
            </w:r>
          </w:p>
        </w:tc>
      </w:tr>
    </w:tbl>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Lambda ne remplace pas EC2 : il est adapté à des traitements courts et événementiels, pas à des applications qui tournent en continu.</w:t>
            </w:r>
          </w:p>
        </w:tc>
      </w:tr>
    </w:tbl>
    <w:p>
      <w:pPr>
        <w:pStyle w:val="Heading2"/>
        <w:spacing w:after="150" w:before="300"/>
      </w:pPr>
      <w:r>
        <w:rPr>
          <w:b/>
          <w:bCs/>
          <w:color w:val="2E75B6"/>
          <w:sz w:val="26"/>
          <w:szCs w:val="26"/>
        </w:rPr>
        <w:t xml:space="preserve">11.2 Amazon DynamoDB</w:t>
      </w:r>
    </w:p>
    <w:tbl>
      <w:tblPr>
        <w:tblW w:type="pct" w:w="100%"/>
        <w:tblBorders>
          <w:top w:val="single" w:color="548235" w:sz="6"/>
          <w:left w:val="single" w:color="548235" w:sz="6"/>
          <w:bottom w:val="single" w:color="548235" w:sz="6"/>
          <w:right w:val="single" w:color="548235" w:sz="6"/>
          <w:insideH w:val="none" w:color="FFFFFF" w:sz="0"/>
          <w:insideV w:val="none" w:color="FFFFFF" w:sz="0"/>
        </w:tblBorders>
      </w:tblPr>
      <w:tblGrid>
        <w:gridCol w:w="9350"/>
      </w:tblGrid>
      <w:tr>
        <w:tc>
          <w:tcPr>
            <w:tcW w:type="pct" w:w="100%"/>
            <w:shd w:fill="E2F0D9" w:val="clear"/>
            <w:tcMar>
              <w:top w:type="dxa" w:w="150"/>
              <w:left w:type="dxa" w:w="200"/>
              <w:bottom w:type="dxa" w:w="150"/>
              <w:right w:type="dxa" w:w="200"/>
            </w:tcMar>
          </w:tcPr>
          <w:p>
            <w:pPr>
              <w:spacing w:after="100"/>
            </w:pPr>
            <w:r>
              <w:rPr>
                <w:b/>
                <w:bCs/>
                <w:color w:val="548235"/>
                <w:sz w:val="21"/>
                <w:szCs w:val="21"/>
              </w:rPr>
              <w:t xml:space="preserve">🧩 SERVICE : DynamoDB</w:t>
            </w:r>
          </w:p>
          <w:p>
            <w:pPr>
              <w:spacing w:after="60"/>
            </w:pPr>
            <w:r>
              <w:rPr>
                <w:sz w:val="21"/>
                <w:szCs w:val="21"/>
              </w:rPr>
              <w:t xml:space="preserve">Qu'est-ce que c'est ? Une base de données NoSQL (clé-valeur / document) entièrement managée par AWS.</w:t>
            </w:r>
          </w:p>
          <w:p>
            <w:pPr>
              <w:spacing w:after="60"/>
            </w:pPr>
            <w:r>
              <w:rPr>
                <w:sz w:val="21"/>
                <w:szCs w:val="21"/>
              </w:rPr>
              <w:t xml:space="preserve">À quoi ça sert ? Stocker des données sans schéma relationnel strict, avec une très forte scalabilité et une faible latence — typiquement pour des applications web/mobiles à fort trafic (paniers d'achat, sessions utilisateurs, catalogues produits...).</w:t>
            </w:r>
          </w:p>
          <w:p>
            <w:pPr>
              <w:spacing w:after="60"/>
            </w:pPr>
            <w:r>
              <w:rPr>
                <w:sz w:val="21"/>
                <w:szCs w:val="21"/>
              </w:rPr>
              <w:t xml:space="preserve">Comment ça marche ? On crée une table en définissant uniquement une clé primaire (pas besoin de déclarer toutes les colonnes à l'avance). DynamoDB répartit et réplique automatiquement les données sur plusieurs serveurs pour absorber la charge, sans administration de l'utilisateur.</w:t>
            </w:r>
          </w:p>
        </w:tc>
      </w:tr>
    </w:tbl>
    <w:p>
      <w:pPr>
        <w:pStyle w:val="Heading3"/>
        <w:spacing w:after="100" w:before="200"/>
      </w:pPr>
      <w:r>
        <w:rPr>
          <w:b/>
          <w:bCs/>
          <w:color w:val="404040"/>
          <w:sz w:val="23"/>
          <w:szCs w:val="23"/>
        </w:rPr>
        <w:t xml:space="preserve">Concepts clés</w:t>
      </w:r>
    </w:p>
    <w:p>
      <w:pPr>
        <w:pStyle w:val="ListParagraph"/>
        <w:numPr>
          <w:ilvl w:val="0"/>
          <w:numId w:val="2"/>
        </w:numPr>
        <w:spacing w:after="80"/>
      </w:pPr>
      <w:r>
        <w:rPr>
          <w:sz w:val="22"/>
          <w:szCs w:val="22"/>
        </w:rPr>
        <w:t xml:space="preserve">Table : équivalent d'une table SQL, mais sans schéma de colonnes fixe.</w:t>
      </w:r>
    </w:p>
    <w:p>
      <w:pPr>
        <w:pStyle w:val="ListParagraph"/>
        <w:numPr>
          <w:ilvl w:val="0"/>
          <w:numId w:val="2"/>
        </w:numPr>
        <w:spacing w:after="80"/>
      </w:pPr>
      <w:r>
        <w:rPr>
          <w:sz w:val="22"/>
          <w:szCs w:val="22"/>
        </w:rPr>
        <w:t xml:space="preserve">Clé primaire : clé de partition (partition key), éventuellement associée à une clé de tri (sort key).</w:t>
      </w:r>
    </w:p>
    <w:p>
      <w:pPr>
        <w:pStyle w:val="ListParagraph"/>
        <w:numPr>
          <w:ilvl w:val="0"/>
          <w:numId w:val="2"/>
        </w:numPr>
        <w:spacing w:after="80"/>
      </w:pPr>
      <w:r>
        <w:rPr>
          <w:sz w:val="22"/>
          <w:szCs w:val="22"/>
        </w:rPr>
        <w:t xml:space="preserve">Capacité : mode "à la demande" (on-demand, facturé à l'usage) ou "provisionnée" (capacité réservée à l'avance).</w:t>
      </w:r>
    </w:p>
    <w:p>
      <w:pPr>
        <w:pStyle w:val="ListParagraph"/>
        <w:numPr>
          <w:ilvl w:val="0"/>
          <w:numId w:val="2"/>
        </w:numPr>
        <w:spacing w:after="80"/>
      </w:pPr>
      <w:r>
        <w:rPr>
          <w:sz w:val="22"/>
          <w:szCs w:val="22"/>
        </w:rPr>
        <w:t xml:space="preserve">DynamoDB Streams : flux d'événements qui capture les modifications d'une table (peut déclencher une fonction Lambda).</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dynamodb create-table --table-name Clients --attribute-definitions AttributeName=ClientId,AttributeType=S --key-schema AttributeName=ClientId,KeyType=HASH --billing-mode PAY_PER_REQUEST</w:t>
            </w:r>
          </w:p>
          <w:p>
            <w:pPr>
              <w:spacing w:after="40"/>
            </w:pPr>
            <w:r>
              <w:rPr>
                <w:rFonts w:ascii="Consolas" w:cs="Consolas" w:eastAsia="Consolas" w:hAnsi="Consolas"/>
                <w:color w:val="6CE26C"/>
                <w:sz w:val="20"/>
                <w:szCs w:val="20"/>
              </w:rPr>
              <w:t xml:space="preserve">$ aws dynamodb put-item --table-name Clients --item '{"ClientId": {"S": "C001"}, "Nom": {"S": "Zounon"}}'</w:t>
            </w:r>
          </w:p>
          <w:p>
            <w:pPr>
              <w:spacing w:after="40"/>
            </w:pPr>
            <w:r>
              <w:rPr>
                <w:rFonts w:ascii="Consolas" w:cs="Consolas" w:eastAsia="Consolas" w:hAnsi="Consolas"/>
                <w:color w:val="6CE26C"/>
                <w:sz w:val="20"/>
                <w:szCs w:val="20"/>
              </w:rPr>
              <w:t xml:space="preserve">$ aws dynamodb get-item --table-name Clients --key '{"ClientId": {"S": "C001"}}'</w:t>
            </w:r>
          </w:p>
          <w:p>
            <w:pPr>
              <w:spacing w:after="40"/>
            </w:pPr>
            <w:r>
              <w:rPr>
                <w:rFonts w:ascii="Consolas" w:cs="Consolas" w:eastAsia="Consolas" w:hAnsi="Consolas"/>
                <w:color w:val="6CE26C"/>
                <w:sz w:val="20"/>
                <w:szCs w:val="20"/>
              </w:rPr>
              <w:t xml:space="preserve">$ aws dynamodb scan --table-name Clients</w:t>
            </w:r>
          </w:p>
          <w:p>
            <w:pPr>
              <w:spacing w:after="40"/>
            </w:pPr>
            <w:r>
              <w:rPr>
                <w:rFonts w:ascii="Consolas" w:cs="Consolas" w:eastAsia="Consolas" w:hAnsi="Consolas"/>
                <w:color w:val="6CE26C"/>
                <w:sz w:val="20"/>
                <w:szCs w:val="20"/>
              </w:rPr>
              <w:t xml:space="preserve">$ aws dynamodb delete-table --table-name Clients</w:t>
            </w:r>
          </w:p>
          <w:p>
            <w:pPr>
              <w:spacing w:before="100"/>
            </w:pPr>
            <w:r>
              <w:rPr>
                <w:rFonts w:ascii="Consolas" w:cs="Consolas" w:eastAsia="Consolas" w:hAnsi="Consolas"/>
                <w:i/>
                <w:iCs/>
                <w:color w:val="CCCCCC"/>
                <w:sz w:val="19"/>
                <w:szCs w:val="19"/>
              </w:rPr>
              <w:t xml:space="preserve">→ Créer une table avec une clé de partition, y insérer un élément, le relire, parcourir toute la table, puis la supprimer.</w:t>
            </w:r>
          </w:p>
        </w:tc>
      </w:tr>
    </w:tbl>
    <w:p>
      <w:pPr>
        <w:pStyle w:val="Heading2"/>
        <w:spacing w:after="150" w:before="300"/>
      </w:pPr>
      <w:r>
        <w:rPr>
          <w:b/>
          <w:bCs/>
          <w:color w:val="2E75B6"/>
          <w:sz w:val="26"/>
          <w:szCs w:val="26"/>
        </w:rPr>
        <w:t xml:space="preserve">11.3 AWS CloudFormation</w:t>
      </w:r>
    </w:p>
    <w:tbl>
      <w:tblPr>
        <w:tblW w:type="pct" w:w="100%"/>
        <w:tblBorders>
          <w:top w:val="single" w:color="548235" w:sz="6"/>
          <w:left w:val="single" w:color="548235" w:sz="6"/>
          <w:bottom w:val="single" w:color="548235" w:sz="6"/>
          <w:right w:val="single" w:color="548235" w:sz="6"/>
          <w:insideH w:val="none" w:color="FFFFFF" w:sz="0"/>
          <w:insideV w:val="none" w:color="FFFFFF" w:sz="0"/>
        </w:tblBorders>
      </w:tblPr>
      <w:tblGrid>
        <w:gridCol w:w="9350"/>
      </w:tblGrid>
      <w:tr>
        <w:tc>
          <w:tcPr>
            <w:tcW w:type="pct" w:w="100%"/>
            <w:shd w:fill="E2F0D9" w:val="clear"/>
            <w:tcMar>
              <w:top w:type="dxa" w:w="150"/>
              <w:left w:type="dxa" w:w="200"/>
              <w:bottom w:type="dxa" w:w="150"/>
              <w:right w:type="dxa" w:w="200"/>
            </w:tcMar>
          </w:tcPr>
          <w:p>
            <w:pPr>
              <w:spacing w:after="100"/>
            </w:pPr>
            <w:r>
              <w:rPr>
                <w:b/>
                <w:bCs/>
                <w:color w:val="548235"/>
                <w:sz w:val="21"/>
                <w:szCs w:val="21"/>
              </w:rPr>
              <w:t xml:space="preserve">🧩 SERVICE : CloudFormation</w:t>
            </w:r>
          </w:p>
          <w:p>
            <w:pPr>
              <w:spacing w:after="60"/>
            </w:pPr>
            <w:r>
              <w:rPr>
                <w:sz w:val="21"/>
                <w:szCs w:val="21"/>
              </w:rPr>
              <w:t xml:space="preserve">Qu'est-ce que c'est ? Un service d'Infrastructure as Code (IaC) : il permet de décrire toute une infrastructure AWS (EC2, S3, VPC, IAM, Lambda, DynamoDB...) dans un fichier texte appelé "template" (JSON ou YAML).</w:t>
            </w:r>
          </w:p>
          <w:p>
            <w:pPr>
              <w:spacing w:after="60"/>
            </w:pPr>
            <w:r>
              <w:rPr>
                <w:sz w:val="21"/>
                <w:szCs w:val="21"/>
              </w:rPr>
              <w:t xml:space="preserve">À quoi ça sert ? Créer, modifier ou supprimer un ensemble complet de ressources AWS de façon automatisée, reproductible et versionnable, plutôt que de tout configurer manuellement dans la console.</w:t>
            </w:r>
          </w:p>
          <w:p>
            <w:pPr>
              <w:spacing w:after="60"/>
            </w:pPr>
            <w:r>
              <w:rPr>
                <w:sz w:val="21"/>
                <w:szCs w:val="21"/>
              </w:rPr>
              <w:t xml:space="preserve">Comment ça marche ? On écrit un template YAML/JSON décrivant les ressources voulues et leurs paramètres, on le soumet à CloudFormation sous forme de "stack" (pile). Le service crée alors toutes les ressources dans le bon ordre en gérant leurs dépendances. Supprimer la stack supprime automatiquement toutes les ressources associées.</w:t>
            </w:r>
          </w:p>
        </w:tc>
      </w:tr>
    </w:tbl>
    <w:p>
      <w:pPr>
        <w:pStyle w:val="Heading3"/>
        <w:spacing w:after="100" w:before="200"/>
      </w:pPr>
      <w:r>
        <w:rPr>
          <w:b/>
          <w:bCs/>
          <w:color w:val="404040"/>
          <w:sz w:val="23"/>
          <w:szCs w:val="23"/>
        </w:rPr>
        <w:t xml:space="preserve">Concepts clés</w:t>
      </w:r>
    </w:p>
    <w:p>
      <w:pPr>
        <w:pStyle w:val="ListParagraph"/>
        <w:numPr>
          <w:ilvl w:val="0"/>
          <w:numId w:val="2"/>
        </w:numPr>
        <w:spacing w:after="80"/>
      </w:pPr>
      <w:r>
        <w:rPr>
          <w:sz w:val="22"/>
          <w:szCs w:val="22"/>
        </w:rPr>
        <w:t xml:space="preserve">Template : fichier YAML/JSON décrivant les ressources, leurs propriétés et leurs dépendances.</w:t>
      </w:r>
    </w:p>
    <w:p>
      <w:pPr>
        <w:pStyle w:val="ListParagraph"/>
        <w:numPr>
          <w:ilvl w:val="0"/>
          <w:numId w:val="2"/>
        </w:numPr>
        <w:spacing w:after="80"/>
      </w:pPr>
      <w:r>
        <w:rPr>
          <w:sz w:val="22"/>
          <w:szCs w:val="22"/>
        </w:rPr>
        <w:t xml:space="preserve">Stack (pile) : instance déployée d'un template ; regroupe toutes les ressources créées ensemble.</w:t>
      </w:r>
    </w:p>
    <w:p>
      <w:pPr>
        <w:pStyle w:val="ListParagraph"/>
        <w:numPr>
          <w:ilvl w:val="0"/>
          <w:numId w:val="2"/>
        </w:numPr>
        <w:spacing w:after="80"/>
      </w:pPr>
      <w:r>
        <w:rPr>
          <w:sz w:val="22"/>
          <w:szCs w:val="22"/>
        </w:rPr>
        <w:t xml:space="preserve">Paramètres et Outputs : valeurs injectables au déploiement, et valeurs renvoyées après création (ex. l'URL d'une API).</w:t>
      </w:r>
    </w:p>
    <w:p>
      <w:pPr>
        <w:pStyle w:val="ListParagraph"/>
        <w:numPr>
          <w:ilvl w:val="0"/>
          <w:numId w:val="2"/>
        </w:numPr>
        <w:spacing w:after="80"/>
      </w:pPr>
      <w:r>
        <w:rPr>
          <w:sz w:val="22"/>
          <w:szCs w:val="22"/>
        </w:rPr>
        <w:t xml:space="preserve">Rollback automatique : en cas d'échec de création, CloudFormation annule et supprime ce qui a déjà été créé.</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cloudformation create-stack --stack-name maStack --template-body file://template.yaml</w:t>
            </w:r>
          </w:p>
          <w:p>
            <w:pPr>
              <w:spacing w:after="40"/>
            </w:pPr>
            <w:r>
              <w:rPr>
                <w:rFonts w:ascii="Consolas" w:cs="Consolas" w:eastAsia="Consolas" w:hAnsi="Consolas"/>
                <w:color w:val="6CE26C"/>
                <w:sz w:val="20"/>
                <w:szCs w:val="20"/>
              </w:rPr>
              <w:t xml:space="preserve">$ aws cloudformation describe-stacks --stack-name maStack</w:t>
            </w:r>
          </w:p>
          <w:p>
            <w:pPr>
              <w:spacing w:after="40"/>
            </w:pPr>
            <w:r>
              <w:rPr>
                <w:rFonts w:ascii="Consolas" w:cs="Consolas" w:eastAsia="Consolas" w:hAnsi="Consolas"/>
                <w:color w:val="6CE26C"/>
                <w:sz w:val="20"/>
                <w:szCs w:val="20"/>
              </w:rPr>
              <w:t xml:space="preserve">$ aws cloudformation update-stack --stack-name maStack --template-body file://template.yaml</w:t>
            </w:r>
          </w:p>
          <w:p>
            <w:pPr>
              <w:spacing w:after="40"/>
            </w:pPr>
            <w:r>
              <w:rPr>
                <w:rFonts w:ascii="Consolas" w:cs="Consolas" w:eastAsia="Consolas" w:hAnsi="Consolas"/>
                <w:color w:val="6CE26C"/>
                <w:sz w:val="20"/>
                <w:szCs w:val="20"/>
              </w:rPr>
              <w:t xml:space="preserve">$ aws cloudformation delete-stack --stack-name maStack</w:t>
            </w:r>
          </w:p>
          <w:p>
            <w:pPr>
              <w:spacing w:before="100"/>
            </w:pPr>
            <w:r>
              <w:rPr>
                <w:rFonts w:ascii="Consolas" w:cs="Consolas" w:eastAsia="Consolas" w:hAnsi="Consolas"/>
                <w:i/>
                <w:iCs/>
                <w:color w:val="CCCCCC"/>
                <w:sz w:val="19"/>
                <w:szCs w:val="19"/>
              </w:rPr>
              <w:t xml:space="preserve">→ Créer une stack à partir d'un template local, consulter son état, la mettre à jour, puis la supprimer (ce qui supprime toutes les ressources qu'elle contient).</w:t>
            </w:r>
          </w:p>
        </w:tc>
      </w:tr>
    </w:tbl>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CloudFormation est l'équivalent AWS natif d'outils comme Terraform : l'idée commune est de décrire l'infrastructure comme du code, versionnable dans Git, plutôt que de la construire à la main dans la console.</w:t>
            </w:r>
          </w:p>
        </w:tc>
      </w:tr>
    </w:tbl>
    <w:p>
      <w:r>
        <w:br w:type="page"/>
      </w:r>
    </w:p>
    <w:p>
      <w:pPr>
        <w:pStyle w:val="Heading1"/>
        <w:pBdr>
          <w:bottom w:val="single" w:color="1F4E79" w:sz="6" w:space="4"/>
        </w:pBdr>
        <w:spacing w:after="200" w:before="400"/>
      </w:pPr>
      <w:r>
        <w:rPr>
          <w:b/>
          <w:bCs/>
          <w:color w:val="1F4E79"/>
          <w:sz w:val="32"/>
          <w:szCs w:val="32"/>
        </w:rPr>
        <w:t xml:space="preserve">12. Récapitulatif des commandes essentielles</w:t>
      </w:r>
    </w:p>
    <w:p>
      <w:pPr>
        <w:pStyle w:val="Heading3"/>
        <w:spacing w:after="100" w:before="200"/>
      </w:pPr>
      <w:r>
        <w:rPr>
          <w:b/>
          <w:bCs/>
          <w:color w:val="404040"/>
          <w:sz w:val="23"/>
          <w:szCs w:val="23"/>
        </w:rPr>
        <w:t xml:space="preserve">Configuration générale</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configure</w:t>
            </w:r>
          </w:p>
          <w:p>
            <w:pPr>
              <w:spacing w:after="40"/>
            </w:pPr>
            <w:r>
              <w:rPr>
                <w:rFonts w:ascii="Consolas" w:cs="Consolas" w:eastAsia="Consolas" w:hAnsi="Consolas"/>
                <w:color w:val="6CE26C"/>
                <w:sz w:val="20"/>
                <w:szCs w:val="20"/>
              </w:rPr>
              <w:t xml:space="preserve">$ aws --version</w:t>
            </w:r>
          </w:p>
          <w:p>
            <w:pPr>
              <w:spacing w:after="40"/>
            </w:pPr>
            <w:r>
              <w:rPr>
                <w:rFonts w:ascii="Consolas" w:cs="Consolas" w:eastAsia="Consolas" w:hAnsi="Consolas"/>
                <w:color w:val="6CE26C"/>
                <w:sz w:val="20"/>
                <w:szCs w:val="20"/>
              </w:rPr>
              <w:t xml:space="preserve">$ aws sts get-caller-identity</w:t>
            </w:r>
          </w:p>
        </w:tc>
      </w:tr>
    </w:tbl>
    <w:p>
      <w:pPr>
        <w:pStyle w:val="Heading3"/>
        <w:spacing w:after="100" w:before="200"/>
      </w:pPr>
      <w:r>
        <w:rPr>
          <w:b/>
          <w:bCs/>
          <w:color w:val="404040"/>
          <w:sz w:val="23"/>
          <w:szCs w:val="23"/>
        </w:rPr>
        <w:t xml:space="preserve">IAM</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iam create-user --user-name &lt;nom&gt;</w:t>
            </w:r>
          </w:p>
          <w:p>
            <w:pPr>
              <w:spacing w:after="40"/>
            </w:pPr>
            <w:r>
              <w:rPr>
                <w:rFonts w:ascii="Consolas" w:cs="Consolas" w:eastAsia="Consolas" w:hAnsi="Consolas"/>
                <w:color w:val="6CE26C"/>
                <w:sz w:val="20"/>
                <w:szCs w:val="20"/>
              </w:rPr>
              <w:t xml:space="preserve">$ aws iam list-users</w:t>
            </w:r>
          </w:p>
          <w:p>
            <w:pPr>
              <w:spacing w:after="40"/>
            </w:pPr>
            <w:r>
              <w:rPr>
                <w:rFonts w:ascii="Consolas" w:cs="Consolas" w:eastAsia="Consolas" w:hAnsi="Consolas"/>
                <w:color w:val="6CE26C"/>
                <w:sz w:val="20"/>
                <w:szCs w:val="20"/>
              </w:rPr>
              <w:t xml:space="preserve">$ aws iam attach-group-policy --group-name &lt;groupe&gt; --policy-arn &lt;arn&gt;</w:t>
            </w:r>
          </w:p>
        </w:tc>
      </w:tr>
    </w:tbl>
    <w:p>
      <w:pPr>
        <w:pStyle w:val="Heading3"/>
        <w:spacing w:after="100" w:before="200"/>
      </w:pPr>
      <w:r>
        <w:rPr>
          <w:b/>
          <w:bCs/>
          <w:color w:val="404040"/>
          <w:sz w:val="23"/>
          <w:szCs w:val="23"/>
        </w:rPr>
        <w:t xml:space="preserve">EC2</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ec2 run-instances --image-id &lt;ami&gt; --instance-type t2.micro --key-name &lt;cle&gt;</w:t>
            </w:r>
          </w:p>
          <w:p>
            <w:pPr>
              <w:spacing w:after="40"/>
            </w:pPr>
            <w:r>
              <w:rPr>
                <w:rFonts w:ascii="Consolas" w:cs="Consolas" w:eastAsia="Consolas" w:hAnsi="Consolas"/>
                <w:color w:val="6CE26C"/>
                <w:sz w:val="20"/>
                <w:szCs w:val="20"/>
              </w:rPr>
              <w:t xml:space="preserve">$ aws ec2 describe-instances</w:t>
            </w:r>
          </w:p>
          <w:p>
            <w:pPr>
              <w:spacing w:after="40"/>
            </w:pPr>
            <w:r>
              <w:rPr>
                <w:rFonts w:ascii="Consolas" w:cs="Consolas" w:eastAsia="Consolas" w:hAnsi="Consolas"/>
                <w:color w:val="6CE26C"/>
                <w:sz w:val="20"/>
                <w:szCs w:val="20"/>
              </w:rPr>
              <w:t xml:space="preserve">$ aws ec2 stop-instances --instance-ids &lt;id&gt;</w:t>
            </w:r>
          </w:p>
          <w:p>
            <w:pPr>
              <w:spacing w:after="40"/>
            </w:pPr>
            <w:r>
              <w:rPr>
                <w:rFonts w:ascii="Consolas" w:cs="Consolas" w:eastAsia="Consolas" w:hAnsi="Consolas"/>
                <w:color w:val="6CE26C"/>
                <w:sz w:val="20"/>
                <w:szCs w:val="20"/>
              </w:rPr>
              <w:t xml:space="preserve">$ aws ec2 terminate-instances --instance-ids &lt;id&gt;</w:t>
            </w:r>
          </w:p>
        </w:tc>
      </w:tr>
    </w:tbl>
    <w:p>
      <w:pPr>
        <w:pStyle w:val="Heading3"/>
        <w:spacing w:after="100" w:before="200"/>
      </w:pPr>
      <w:r>
        <w:rPr>
          <w:b/>
          <w:bCs/>
          <w:color w:val="404040"/>
          <w:sz w:val="23"/>
          <w:szCs w:val="23"/>
        </w:rPr>
        <w:t xml:space="preserve">S3</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s3 mb s3://&lt;nom-bucket&gt;</w:t>
            </w:r>
          </w:p>
          <w:p>
            <w:pPr>
              <w:spacing w:after="40"/>
            </w:pPr>
            <w:r>
              <w:rPr>
                <w:rFonts w:ascii="Consolas" w:cs="Consolas" w:eastAsia="Consolas" w:hAnsi="Consolas"/>
                <w:color w:val="6CE26C"/>
                <w:sz w:val="20"/>
                <w:szCs w:val="20"/>
              </w:rPr>
              <w:t xml:space="preserve">$ aws s3 cp &lt;fichier&gt; s3://&lt;nom-bucket&gt;/</w:t>
            </w:r>
          </w:p>
          <w:p>
            <w:pPr>
              <w:spacing w:after="40"/>
            </w:pPr>
            <w:r>
              <w:rPr>
                <w:rFonts w:ascii="Consolas" w:cs="Consolas" w:eastAsia="Consolas" w:hAnsi="Consolas"/>
                <w:color w:val="6CE26C"/>
                <w:sz w:val="20"/>
                <w:szCs w:val="20"/>
              </w:rPr>
              <w:t xml:space="preserve">$ aws s3 ls s3://&lt;nom-bucket&gt;</w:t>
            </w:r>
          </w:p>
          <w:p>
            <w:pPr>
              <w:spacing w:after="40"/>
            </w:pPr>
            <w:r>
              <w:rPr>
                <w:rFonts w:ascii="Consolas" w:cs="Consolas" w:eastAsia="Consolas" w:hAnsi="Consolas"/>
                <w:color w:val="6CE26C"/>
                <w:sz w:val="20"/>
                <w:szCs w:val="20"/>
              </w:rPr>
              <w:t xml:space="preserve">$ aws s3 sync &lt;dossier-local&gt; s3://&lt;nom-bucket&gt;/</w:t>
            </w:r>
          </w:p>
        </w:tc>
      </w:tr>
    </w:tbl>
    <w:p>
      <w:pPr>
        <w:pStyle w:val="Heading3"/>
        <w:spacing w:after="100" w:before="200"/>
      </w:pPr>
      <w:r>
        <w:rPr>
          <w:b/>
          <w:bCs/>
          <w:color w:val="404040"/>
          <w:sz w:val="23"/>
          <w:szCs w:val="23"/>
        </w:rPr>
        <w:t xml:space="preserve">VPC / RDS / CloudWatch</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ec2 create-vpc --cidr-block 10.0.0.0/16</w:t>
            </w:r>
          </w:p>
          <w:p>
            <w:pPr>
              <w:spacing w:after="40"/>
            </w:pPr>
            <w:r>
              <w:rPr>
                <w:rFonts w:ascii="Consolas" w:cs="Consolas" w:eastAsia="Consolas" w:hAnsi="Consolas"/>
                <w:color w:val="6CE26C"/>
                <w:sz w:val="20"/>
                <w:szCs w:val="20"/>
              </w:rPr>
              <w:t xml:space="preserve">$ aws rds create-db-instance --engine mysql --db-instance-class db.t3.micro ...</w:t>
            </w:r>
          </w:p>
          <w:p>
            <w:pPr>
              <w:spacing w:after="40"/>
            </w:pPr>
            <w:r>
              <w:rPr>
                <w:rFonts w:ascii="Consolas" w:cs="Consolas" w:eastAsia="Consolas" w:hAnsi="Consolas"/>
                <w:color w:val="6CE26C"/>
                <w:sz w:val="20"/>
                <w:szCs w:val="20"/>
              </w:rPr>
              <w:t xml:space="preserve">$ aws cloudwatch put-metric-alarm --alarm-name &lt;nom&gt; --metric-name CPUUtilization ...</w:t>
            </w:r>
          </w:p>
        </w:tc>
      </w:tr>
    </w:tbl>
    <w:p>
      <w:pPr>
        <w:pStyle w:val="Heading3"/>
        <w:spacing w:after="100" w:before="200"/>
      </w:pPr>
      <w:r>
        <w:rPr>
          <w:b/>
          <w:bCs/>
          <w:color w:val="404040"/>
          <w:sz w:val="23"/>
          <w:szCs w:val="23"/>
        </w:rPr>
        <w:t xml:space="preserve">Lambda / DynamoDB / CloudFormation</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9350"/>
      </w:tblGrid>
      <w:tr>
        <w:tc>
          <w:tcPr>
            <w:shd w:fill="1E1E1E" w:val="clear"/>
            <w:tcMar>
              <w:top w:type="dxa" w:w="150"/>
              <w:left w:type="dxa" w:w="200"/>
              <w:bottom w:type="dxa" w:w="150"/>
              <w:right w:type="dxa" w:w="200"/>
            </w:tcMar>
          </w:tcPr>
          <w:p>
            <w:pPr>
              <w:spacing w:after="40"/>
            </w:pPr>
            <w:r>
              <w:rPr>
                <w:rFonts w:ascii="Consolas" w:cs="Consolas" w:eastAsia="Consolas" w:hAnsi="Consolas"/>
                <w:color w:val="6CE26C"/>
                <w:sz w:val="20"/>
                <w:szCs w:val="20"/>
              </w:rPr>
              <w:t xml:space="preserve">$ aws lambda create-function --function-name &lt;nom&gt; --runtime python3.12 --handler app.handler --zip-file fileb://fonction.zip</w:t>
            </w:r>
          </w:p>
          <w:p>
            <w:pPr>
              <w:spacing w:after="40"/>
            </w:pPr>
            <w:r>
              <w:rPr>
                <w:rFonts w:ascii="Consolas" w:cs="Consolas" w:eastAsia="Consolas" w:hAnsi="Consolas"/>
                <w:color w:val="6CE26C"/>
                <w:sz w:val="20"/>
                <w:szCs w:val="20"/>
              </w:rPr>
              <w:t xml:space="preserve">$ aws lambda invoke --function-name &lt;nom&gt; resultat.json</w:t>
            </w:r>
          </w:p>
          <w:p>
            <w:pPr>
              <w:spacing w:after="40"/>
            </w:pPr>
            <w:r>
              <w:rPr>
                <w:rFonts w:ascii="Consolas" w:cs="Consolas" w:eastAsia="Consolas" w:hAnsi="Consolas"/>
                <w:color w:val="6CE26C"/>
                <w:sz w:val="20"/>
                <w:szCs w:val="20"/>
              </w:rPr>
              <w:t xml:space="preserve">$ aws dynamodb create-table --table-name &lt;table&gt; --attribute-definitions ... --key-schema ... --billing-mode PAY_PER_REQUEST</w:t>
            </w:r>
          </w:p>
          <w:p>
            <w:pPr>
              <w:spacing w:after="40"/>
            </w:pPr>
            <w:r>
              <w:rPr>
                <w:rFonts w:ascii="Consolas" w:cs="Consolas" w:eastAsia="Consolas" w:hAnsi="Consolas"/>
                <w:color w:val="6CE26C"/>
                <w:sz w:val="20"/>
                <w:szCs w:val="20"/>
              </w:rPr>
              <w:t xml:space="preserve">$ aws dynamodb scan --table-name &lt;table&gt;</w:t>
            </w:r>
          </w:p>
          <w:p>
            <w:pPr>
              <w:spacing w:after="40"/>
            </w:pPr>
            <w:r>
              <w:rPr>
                <w:rFonts w:ascii="Consolas" w:cs="Consolas" w:eastAsia="Consolas" w:hAnsi="Consolas"/>
                <w:color w:val="6CE26C"/>
                <w:sz w:val="20"/>
                <w:szCs w:val="20"/>
              </w:rPr>
              <w:t xml:space="preserve">$ aws cloudformation create-stack --stack-name &lt;nom&gt; --template-body file://template.yaml</w:t>
            </w:r>
          </w:p>
          <w:p>
            <w:pPr>
              <w:spacing w:after="40"/>
            </w:pPr>
            <w:r>
              <w:rPr>
                <w:rFonts w:ascii="Consolas" w:cs="Consolas" w:eastAsia="Consolas" w:hAnsi="Consolas"/>
                <w:color w:val="6CE26C"/>
                <w:sz w:val="20"/>
                <w:szCs w:val="20"/>
              </w:rPr>
              <w:t xml:space="preserve">$ aws cloudformation delete-stack --stack-name &lt;nom&gt;</w:t>
            </w:r>
          </w:p>
        </w:tc>
      </w:tr>
    </w:tbl>
    <w:p>
      <w:r>
        <w:br w:type="page"/>
      </w:r>
    </w:p>
    <w:p>
      <w:pPr>
        <w:pStyle w:val="Heading1"/>
        <w:pBdr>
          <w:bottom w:val="single" w:color="1F4E79" w:sz="6" w:space="4"/>
        </w:pBdr>
        <w:spacing w:after="200" w:before="400"/>
      </w:pPr>
      <w:r>
        <w:rPr>
          <w:b/>
          <w:bCs/>
          <w:color w:val="1F4E79"/>
          <w:sz w:val="32"/>
          <w:szCs w:val="32"/>
        </w:rPr>
        <w:t xml:space="preserve">13. Ressources et sources</w:t>
      </w:r>
    </w:p>
    <w:p>
      <w:pPr>
        <w:spacing w:after="150" w:line="300"/>
      </w:pPr>
      <w:r>
        <w:rPr>
          <w:sz w:val="22"/>
          <w:szCs w:val="22"/>
        </w:rPr>
        <w:t xml:space="preserve">Le tutoriel devopslesson.com (Vishvesh Patel) mentionné n'a pas pu être consulté directement (page inaccessible au moment de la rédaction). Ce document s'appuie donc sur la documentation officielle AWS et des ressources pédagogiques reconnues :</w:t>
      </w:r>
    </w:p>
    <w:p>
      <w:pPr>
        <w:pStyle w:val="ListParagraph"/>
        <w:numPr>
          <w:ilvl w:val="0"/>
          <w:numId w:val="2"/>
        </w:numPr>
        <w:spacing w:after="80"/>
      </w:pPr>
      <w:r>
        <w:rPr>
          <w:sz w:val="22"/>
          <w:szCs w:val="22"/>
        </w:rPr>
        <w:t xml:space="preserve">Documentation officielle AWS : https://docs.aws.amazon.com</w:t>
      </w:r>
    </w:p>
    <w:p>
      <w:pPr>
        <w:pStyle w:val="ListParagraph"/>
        <w:numPr>
          <w:ilvl w:val="0"/>
          <w:numId w:val="2"/>
        </w:numPr>
        <w:spacing w:after="80"/>
      </w:pPr>
      <w:r>
        <w:rPr>
          <w:sz w:val="22"/>
          <w:szCs w:val="22"/>
        </w:rPr>
        <w:t xml:space="preserve">AWS Global Infrastructure : https://aws.amazon.com/about-aws/global-infrastructure</w:t>
      </w:r>
    </w:p>
    <w:p>
      <w:pPr>
        <w:pStyle w:val="ListParagraph"/>
        <w:numPr>
          <w:ilvl w:val="0"/>
          <w:numId w:val="2"/>
        </w:numPr>
        <w:spacing w:after="80"/>
      </w:pPr>
      <w:r>
        <w:rPr>
          <w:sz w:val="22"/>
          <w:szCs w:val="22"/>
        </w:rPr>
        <w:t xml:space="preserve">AWS Free Tier : https://aws.amazon.com/free</w:t>
      </w:r>
    </w:p>
    <w:p>
      <w:pPr>
        <w:pStyle w:val="ListParagraph"/>
        <w:numPr>
          <w:ilvl w:val="0"/>
          <w:numId w:val="2"/>
        </w:numPr>
        <w:spacing w:after="80"/>
      </w:pPr>
      <w:r>
        <w:rPr>
          <w:sz w:val="22"/>
          <w:szCs w:val="22"/>
        </w:rPr>
        <w:t xml:space="preserve">AWS CLI - Guide utilisateur : https://docs.aws.amazon.com/cli</w:t>
      </w:r>
    </w:p>
    <w:p>
      <w:pPr>
        <w:pStyle w:val="ListParagraph"/>
        <w:numPr>
          <w:ilvl w:val="0"/>
          <w:numId w:val="2"/>
        </w:numPr>
        <w:spacing w:after="80"/>
      </w:pPr>
      <w:r>
        <w:rPr>
          <w:sz w:val="22"/>
          <w:szCs w:val="22"/>
        </w:rPr>
        <w:t xml:space="preserve">AWS IAM - Guide utilisateur : https://docs.aws.amazon.com/IAM</w:t>
      </w:r>
    </w:p>
    <w:p>
      <w:pPr>
        <w:pStyle w:val="ListParagraph"/>
        <w:numPr>
          <w:ilvl w:val="0"/>
          <w:numId w:val="2"/>
        </w:numPr>
        <w:spacing w:after="80"/>
      </w:pPr>
      <w:r>
        <w:rPr>
          <w:sz w:val="22"/>
          <w:szCs w:val="22"/>
        </w:rPr>
        <w:t xml:space="preserve">AWS EC2 - Guide utilisateur : https://docs.aws.amazon.com/ec2</w:t>
      </w:r>
    </w:p>
    <w:p>
      <w:pPr>
        <w:pStyle w:val="ListParagraph"/>
        <w:numPr>
          <w:ilvl w:val="0"/>
          <w:numId w:val="2"/>
        </w:numPr>
        <w:spacing w:after="80"/>
      </w:pPr>
      <w:r>
        <w:rPr>
          <w:sz w:val="22"/>
          <w:szCs w:val="22"/>
        </w:rPr>
        <w:t xml:space="preserve">AWS S3 - Guide utilisateur : https://docs.aws.amazon.com/s3</w:t>
      </w:r>
    </w:p>
    <w:p>
      <w:pPr>
        <w:pStyle w:val="ListParagraph"/>
        <w:numPr>
          <w:ilvl w:val="0"/>
          <w:numId w:val="2"/>
        </w:numPr>
        <w:spacing w:after="80"/>
      </w:pPr>
      <w:r>
        <w:rPr>
          <w:sz w:val="22"/>
          <w:szCs w:val="22"/>
        </w:rPr>
        <w:t xml:space="preserve">AWS Lambda - Guide utilisateur : https://docs.aws.amazon.com/lambda</w:t>
      </w:r>
    </w:p>
    <w:p>
      <w:pPr>
        <w:pStyle w:val="ListParagraph"/>
        <w:numPr>
          <w:ilvl w:val="0"/>
          <w:numId w:val="2"/>
        </w:numPr>
        <w:spacing w:after="80"/>
      </w:pPr>
      <w:r>
        <w:rPr>
          <w:sz w:val="22"/>
          <w:szCs w:val="22"/>
        </w:rPr>
        <w:t xml:space="preserve">Amazon DynamoDB - Guide utilisateur : https://docs.aws.amazon.com/dynamodb</w:t>
      </w:r>
    </w:p>
    <w:p>
      <w:pPr>
        <w:pStyle w:val="ListParagraph"/>
        <w:numPr>
          <w:ilvl w:val="0"/>
          <w:numId w:val="2"/>
        </w:numPr>
        <w:spacing w:after="80"/>
      </w:pPr>
      <w:r>
        <w:rPr>
          <w:sz w:val="22"/>
          <w:szCs w:val="22"/>
        </w:rPr>
        <w:t xml:space="preserve">AWS CloudFormation - Guide utilisateur : https://docs.aws.amazon.com/cloudformation</w:t>
      </w:r>
    </w:p>
    <w:p>
      <w:pPr>
        <w:spacing w:after="200"/>
      </w:pPr>
    </w:p>
    <w:tbl>
      <w:tblPr>
        <w:tblW w:type="pct" w:w="100%"/>
        <w:tblBorders>
          <w:top w:val="single" w:color="BF8F00" w:sz="6"/>
          <w:left w:val="single" w:color="BF8F00" w:sz="6"/>
          <w:bottom w:val="single" w:color="BF8F00" w:sz="6"/>
          <w:right w:val="single" w:color="BF8F00" w:sz="6"/>
          <w:insideH w:val="none" w:color="FFFFFF" w:sz="0"/>
          <w:insideV w:val="none" w:color="FFFFFF" w:sz="0"/>
        </w:tblBorders>
      </w:tblPr>
      <w:tblGrid>
        <w:gridCol w:w="9350"/>
      </w:tblGrid>
      <w:tr>
        <w:tc>
          <w:tcPr>
            <w:tcW w:type="pct" w:w="100%"/>
            <w:shd w:fill="FFF2CC" w:val="clear"/>
            <w:tcMar>
              <w:top w:type="dxa" w:w="150"/>
              <w:left w:type="dxa" w:w="200"/>
              <w:bottom w:type="dxa" w:w="150"/>
              <w:right w:type="dxa" w:w="200"/>
            </w:tcMar>
          </w:tcPr>
          <w:p>
            <w:pPr>
              <w:spacing w:after="100"/>
            </w:pPr>
            <w:r>
              <w:rPr>
                <w:b/>
                <w:bCs/>
                <w:color w:val="BF8F00"/>
                <w:sz w:val="21"/>
                <w:szCs w:val="21"/>
              </w:rPr>
              <w:t xml:space="preserve">💡 À retenir</w:t>
            </w:r>
          </w:p>
          <w:p>
            <w:pPr>
              <w:spacing w:after="60"/>
            </w:pPr>
            <w:r>
              <w:rPr>
                <w:sz w:val="21"/>
                <w:szCs w:val="21"/>
              </w:rPr>
              <w:t xml:space="preserve">Conseil pour ta formation : pratique directement dans le Free Tier AWS (compte gratuit) en suivant les encadrés "ÉTAPES" de ce document — c'est en manipulant la console et l'AWS CLI que les concepts s'ancrent le mieux.</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lvl w:ilvl="1" w15:tentative="1">
      <w:start w:val="1"/>
      <w:numFmt w:val="bullet"/>
      <w:lvlText w:val="◦"/>
      <w:lvlJc w:val="left"/>
      <w:pPr>
        <w:ind w:left="863"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2026-09-13T11:59:10.494Z</dcterms:created>
  <dcterms:modified xsi:type="dcterms:W3CDTF">2026-09-13T11:59:10.504Z</dcterms:modified>
</cp:coreProperties>
</file>

<file path=docProps/custom.xml><?xml version="1.0" encoding="utf-8"?>
<Properties xmlns="http://schemas.openxmlformats.org/officeDocument/2006/custom-properties" xmlns:vt="http://schemas.openxmlformats.org/officeDocument/2006/docPropsVTypes"/>
</file>