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4848" w:rsidRDefault="00000000">
      <w:pPr>
        <w:jc w:val="center"/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自然辩证法概论期末考试（2</w:t>
      </w:r>
      <w:r>
        <w:rPr>
          <w:rFonts w:ascii="黑体" w:eastAsia="黑体" w:hAnsi="黑体"/>
          <w:sz w:val="28"/>
          <w:szCs w:val="32"/>
        </w:rPr>
        <w:t>023.5.11</w:t>
      </w:r>
      <w:r>
        <w:rPr>
          <w:rFonts w:ascii="黑体" w:eastAsia="黑体" w:hAnsi="黑体" w:hint="eastAsia"/>
          <w:sz w:val="28"/>
          <w:szCs w:val="32"/>
        </w:rPr>
        <w:t>）</w:t>
      </w:r>
    </w:p>
    <w:p w:rsidR="00A64848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选择题（1</w:t>
      </w:r>
      <w:r>
        <w:rPr>
          <w:rFonts w:ascii="宋体" w:eastAsia="宋体" w:hAnsi="宋体"/>
          <w:sz w:val="24"/>
          <w:szCs w:val="28"/>
        </w:rPr>
        <w:t>0</w:t>
      </w:r>
      <w:r>
        <w:rPr>
          <w:rFonts w:ascii="宋体" w:eastAsia="宋体" w:hAnsi="宋体" w:hint="eastAsia"/>
          <w:sz w:val="24"/>
          <w:szCs w:val="28"/>
        </w:rPr>
        <w:t>×</w:t>
      </w:r>
      <w:r>
        <w:rPr>
          <w:rFonts w:ascii="宋体" w:eastAsia="宋体" w:hAnsi="宋体"/>
          <w:sz w:val="24"/>
          <w:szCs w:val="28"/>
        </w:rPr>
        <w:t>2</w:t>
      </w:r>
      <w:r>
        <w:rPr>
          <w:rFonts w:ascii="宋体" w:eastAsia="宋体" w:hAnsi="宋体" w:hint="eastAsia"/>
          <w:sz w:val="24"/>
          <w:szCs w:val="28"/>
        </w:rPr>
        <w:t>分）</w:t>
      </w:r>
    </w:p>
    <w:p w:rsidR="00A64848" w:rsidRDefault="000000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《寂静的春天》作者是</w:t>
      </w:r>
      <w:r w:rsidR="00527B70">
        <w:rPr>
          <w:rFonts w:ascii="宋体" w:eastAsia="宋体" w:hAnsi="宋体" w:hint="eastAsia"/>
          <w:sz w:val="24"/>
          <w:szCs w:val="28"/>
        </w:rPr>
        <w:t>：</w:t>
      </w:r>
      <w:r w:rsidR="00527B70">
        <w:rPr>
          <w:rFonts w:ascii="宋体" w:eastAsia="宋体" w:hAnsi="宋体" w:hint="eastAsia"/>
          <w:sz w:val="24"/>
          <w:szCs w:val="28"/>
        </w:rPr>
        <w:t>卡逊</w:t>
      </w:r>
    </w:p>
    <w:p w:rsidR="00A64848" w:rsidRDefault="000000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波珀尔“证伪主义”的论证方式是：</w:t>
      </w:r>
      <w:r>
        <w:rPr>
          <w:rFonts w:ascii="宋体" w:eastAsia="宋体" w:hAnsi="宋体"/>
          <w:sz w:val="24"/>
          <w:szCs w:val="28"/>
        </w:rPr>
        <w:t>B</w:t>
      </w:r>
    </w:p>
    <w:p w:rsidR="00A64848" w:rsidRDefault="00000000">
      <w:pPr>
        <w:pStyle w:val="a3"/>
        <w:spacing w:line="360" w:lineRule="auto"/>
        <w:ind w:left="7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A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否定前件式B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否定后件式C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肯定前件式D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</w:rPr>
        <w:t>肯定后件式</w:t>
      </w:r>
    </w:p>
    <w:p w:rsidR="00A64848" w:rsidRDefault="000000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实证主义是谁提出的：孔德</w:t>
      </w:r>
    </w:p>
    <w:p w:rsidR="00A64848" w:rsidRDefault="000000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《科学</w:t>
      </w:r>
      <w:r>
        <w:rPr>
          <w:rFonts w:ascii="宋体" w:eastAsia="宋体" w:hAnsi="宋体"/>
          <w:sz w:val="24"/>
          <w:szCs w:val="28"/>
        </w:rPr>
        <w:t>:无止境的前沿》</w:t>
      </w:r>
      <w:r>
        <w:rPr>
          <w:rFonts w:ascii="宋体" w:eastAsia="宋体" w:hAnsi="宋体" w:hint="eastAsia"/>
          <w:sz w:val="24"/>
          <w:szCs w:val="28"/>
        </w:rPr>
        <w:t>作者是：</w:t>
      </w:r>
      <w:r>
        <w:rPr>
          <w:rFonts w:ascii="宋体" w:eastAsia="宋体" w:hAnsi="宋体"/>
          <w:sz w:val="24"/>
          <w:szCs w:val="28"/>
        </w:rPr>
        <w:t>V·布什</w:t>
      </w:r>
    </w:p>
    <w:p w:rsidR="00A64848" w:rsidRDefault="000000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哪一个科学机构率先给科学家发薪水：</w:t>
      </w:r>
    </w:p>
    <w:p w:rsidR="00A64848" w:rsidRDefault="000000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  <w:lang w:eastAsia="zh-Hans"/>
        </w:rPr>
        <w:t>第二次工业革命时间</w:t>
      </w:r>
      <w:r>
        <w:rPr>
          <w:rFonts w:ascii="宋体" w:eastAsia="宋体" w:hAnsi="宋体"/>
          <w:sz w:val="24"/>
          <w:szCs w:val="28"/>
          <w:lang w:eastAsia="zh-Hans"/>
        </w:rPr>
        <w:t>：</w:t>
      </w:r>
      <w:r>
        <w:rPr>
          <w:rFonts w:ascii="宋体" w:eastAsia="宋体" w:hAnsi="宋体" w:hint="eastAsia"/>
          <w:sz w:val="24"/>
          <w:szCs w:val="28"/>
          <w:lang w:eastAsia="zh-Hans"/>
        </w:rPr>
        <w:t>多少世纪</w:t>
      </w:r>
      <w:r>
        <w:rPr>
          <w:rFonts w:ascii="宋体" w:eastAsia="宋体" w:hAnsi="宋体"/>
          <w:sz w:val="24"/>
          <w:szCs w:val="28"/>
          <w:lang w:eastAsia="zh-Hans"/>
        </w:rPr>
        <w:t>-</w:t>
      </w:r>
      <w:r>
        <w:rPr>
          <w:rFonts w:ascii="宋体" w:eastAsia="宋体" w:hAnsi="宋体" w:hint="eastAsia"/>
          <w:sz w:val="24"/>
          <w:szCs w:val="28"/>
          <w:lang w:eastAsia="zh-Hans"/>
        </w:rPr>
        <w:t>多少世纪</w:t>
      </w:r>
    </w:p>
    <w:p w:rsidR="00A64848" w:rsidRDefault="0000000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  <w:lang w:eastAsia="zh-Hans"/>
        </w:rPr>
        <w:t>泰勒斯</w:t>
      </w:r>
      <w:r>
        <w:rPr>
          <w:rFonts w:ascii="宋体" w:eastAsia="宋体" w:hAnsi="宋体"/>
          <w:sz w:val="24"/>
          <w:szCs w:val="28"/>
          <w:lang w:eastAsia="zh-Hans"/>
        </w:rPr>
        <w:t>：</w:t>
      </w:r>
      <w:r>
        <w:rPr>
          <w:rFonts w:ascii="宋体" w:eastAsia="宋体" w:hAnsi="宋体" w:hint="eastAsia"/>
          <w:sz w:val="24"/>
          <w:szCs w:val="28"/>
          <w:lang w:eastAsia="zh-Hans"/>
        </w:rPr>
        <w:t>提出水是本原</w:t>
      </w:r>
    </w:p>
    <w:p w:rsidR="00A64848" w:rsidRDefault="00A64848">
      <w:pPr>
        <w:spacing w:line="360" w:lineRule="auto"/>
        <w:ind w:left="432"/>
        <w:rPr>
          <w:rFonts w:ascii="宋体" w:eastAsia="宋体" w:hAnsi="宋体"/>
          <w:sz w:val="24"/>
          <w:szCs w:val="28"/>
        </w:rPr>
      </w:pPr>
    </w:p>
    <w:p w:rsidR="00A64848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名词解释（4×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分）</w:t>
      </w:r>
    </w:p>
    <w:p w:rsidR="00A64848" w:rsidRDefault="00A64848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8"/>
        </w:rPr>
      </w:pPr>
    </w:p>
    <w:p w:rsidR="00A64848" w:rsidRDefault="00000000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8"/>
          <w:lang w:eastAsia="zh-Hans"/>
        </w:rPr>
      </w:pPr>
      <w:r>
        <w:rPr>
          <w:rFonts w:ascii="宋体" w:eastAsia="宋体" w:hAnsi="宋体" w:hint="eastAsia"/>
          <w:sz w:val="24"/>
          <w:szCs w:val="28"/>
        </w:rPr>
        <w:t>科学</w:t>
      </w:r>
      <w:r>
        <w:rPr>
          <w:rFonts w:ascii="宋体" w:eastAsia="宋体" w:hAnsi="宋体" w:hint="eastAsia"/>
          <w:sz w:val="24"/>
          <w:szCs w:val="28"/>
          <w:lang w:eastAsia="zh-Hans"/>
        </w:rPr>
        <w:t>技术是第一生产力</w:t>
      </w:r>
    </w:p>
    <w:p w:rsidR="00A64848" w:rsidRDefault="00000000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巴斯德象限</w:t>
      </w:r>
    </w:p>
    <w:p w:rsidR="00A64848" w:rsidRDefault="00000000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归纳方法与演绎方法</w:t>
      </w:r>
    </w:p>
    <w:p w:rsidR="00A64848" w:rsidRDefault="00000000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耗散结构理论</w:t>
      </w:r>
    </w:p>
    <w:p w:rsidR="00A64848" w:rsidRDefault="00A64848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8"/>
        </w:rPr>
      </w:pPr>
    </w:p>
    <w:p w:rsidR="00A64848" w:rsidRDefault="0000000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论述题（2×</w:t>
      </w:r>
      <w:r>
        <w:rPr>
          <w:rFonts w:ascii="宋体" w:eastAsia="宋体" w:hAnsi="宋体"/>
          <w:sz w:val="24"/>
          <w:szCs w:val="28"/>
        </w:rPr>
        <w:t>30</w:t>
      </w:r>
      <w:r>
        <w:rPr>
          <w:rFonts w:ascii="宋体" w:eastAsia="宋体" w:hAnsi="宋体" w:hint="eastAsia"/>
          <w:sz w:val="24"/>
          <w:szCs w:val="28"/>
        </w:rPr>
        <w:t>分）</w:t>
      </w:r>
    </w:p>
    <w:p w:rsidR="00A64848" w:rsidRDefault="00000000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8"/>
          <w:lang w:eastAsia="zh-Hans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.</w:t>
      </w:r>
      <w:r>
        <w:rPr>
          <w:rFonts w:ascii="宋体" w:eastAsia="宋体" w:hAnsi="宋体" w:hint="eastAsia"/>
          <w:sz w:val="24"/>
          <w:szCs w:val="28"/>
          <w:lang w:eastAsia="zh-Hans"/>
        </w:rPr>
        <w:t>chatgpt的优点和弊端</w:t>
      </w:r>
      <w:r>
        <w:rPr>
          <w:rFonts w:ascii="宋体" w:eastAsia="宋体" w:hAnsi="宋体"/>
          <w:sz w:val="24"/>
          <w:szCs w:val="28"/>
          <w:lang w:eastAsia="zh-Hans"/>
        </w:rPr>
        <w:t>？</w:t>
      </w:r>
      <w:r>
        <w:rPr>
          <w:rFonts w:ascii="宋体" w:eastAsia="宋体" w:hAnsi="宋体" w:hint="eastAsia"/>
          <w:sz w:val="24"/>
          <w:szCs w:val="28"/>
          <w:lang w:eastAsia="zh-Hans"/>
        </w:rPr>
        <w:t>如何应对</w:t>
      </w:r>
      <w:proofErr w:type="spellStart"/>
      <w:r>
        <w:rPr>
          <w:rFonts w:ascii="宋体" w:eastAsia="宋体" w:hAnsi="宋体" w:hint="eastAsia"/>
          <w:sz w:val="24"/>
          <w:szCs w:val="28"/>
          <w:lang w:eastAsia="zh-Hans"/>
        </w:rPr>
        <w:t>chatgpt</w:t>
      </w:r>
      <w:proofErr w:type="spellEnd"/>
      <w:r>
        <w:rPr>
          <w:rFonts w:ascii="宋体" w:eastAsia="宋体" w:hAnsi="宋体" w:hint="eastAsia"/>
          <w:sz w:val="24"/>
          <w:szCs w:val="28"/>
          <w:lang w:eastAsia="zh-Hans"/>
        </w:rPr>
        <w:t>为代表的技术对带来的影响</w:t>
      </w:r>
      <w:r>
        <w:rPr>
          <w:rFonts w:ascii="宋体" w:eastAsia="宋体" w:hAnsi="宋体"/>
          <w:sz w:val="24"/>
          <w:szCs w:val="28"/>
          <w:lang w:eastAsia="zh-Hans"/>
        </w:rPr>
        <w:t>？</w:t>
      </w:r>
    </w:p>
    <w:p w:rsidR="00A64848" w:rsidRDefault="00000000">
      <w:pPr>
        <w:pStyle w:val="a3"/>
        <w:spacing w:line="360" w:lineRule="auto"/>
        <w:ind w:left="432" w:firstLineChars="0" w:firstLine="0"/>
        <w:rPr>
          <w:rFonts w:ascii="宋体" w:eastAsia="宋体" w:hAnsi="宋体"/>
          <w:sz w:val="24"/>
          <w:szCs w:val="28"/>
          <w:lang w:eastAsia="zh-Hans"/>
        </w:rPr>
      </w:pPr>
      <w:r>
        <w:rPr>
          <w:rFonts w:ascii="宋体" w:eastAsia="宋体" w:hAnsi="宋体"/>
          <w:sz w:val="24"/>
          <w:szCs w:val="28"/>
        </w:rPr>
        <w:t>2.</w:t>
      </w:r>
      <w:r>
        <w:rPr>
          <w:rFonts w:ascii="宋体" w:eastAsia="宋体" w:hAnsi="宋体" w:hint="eastAsia"/>
          <w:sz w:val="24"/>
          <w:szCs w:val="28"/>
          <w:lang w:eastAsia="zh-Hans"/>
        </w:rPr>
        <w:t>如何具体落地实施创新驱动发展战略</w:t>
      </w:r>
      <w:r>
        <w:rPr>
          <w:rFonts w:ascii="宋体" w:eastAsia="宋体" w:hAnsi="宋体"/>
          <w:sz w:val="24"/>
          <w:szCs w:val="28"/>
          <w:lang w:eastAsia="zh-Hans"/>
        </w:rPr>
        <w:t>？</w:t>
      </w:r>
    </w:p>
    <w:sectPr w:rsidR="00A64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EF14CC"/>
    <w:multiLevelType w:val="multilevel"/>
    <w:tmpl w:val="67EF14CC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7DF869E8"/>
    <w:multiLevelType w:val="multilevel"/>
    <w:tmpl w:val="7DF869E8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3739">
    <w:abstractNumId w:val="1"/>
  </w:num>
  <w:num w:numId="2" w16cid:durableId="41710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693"/>
    <w:rsid w:val="9FDB0471"/>
    <w:rsid w:val="001641A3"/>
    <w:rsid w:val="00223FF9"/>
    <w:rsid w:val="00527B70"/>
    <w:rsid w:val="00602693"/>
    <w:rsid w:val="00901B06"/>
    <w:rsid w:val="009121EC"/>
    <w:rsid w:val="00A64848"/>
    <w:rsid w:val="00F5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AC781"/>
  <w15:docId w15:val="{0F261994-9AAB-2342-A14A-A799BE53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Wang</dc:creator>
  <cp:lastModifiedBy>Microsoft Office User</cp:lastModifiedBy>
  <cp:revision>4</cp:revision>
  <dcterms:created xsi:type="dcterms:W3CDTF">2021-12-03T12:35:00Z</dcterms:created>
  <dcterms:modified xsi:type="dcterms:W3CDTF">2024-12-01T07:32:00Z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2052-4.5.0.7405</vt:lpwstr>
  </property>
  <property fmtid="{D5CDD505-2E9C-101B-9397-08002B2CF9AE}" pid="3" name="ICV">
    <vt:lpwstr>228B8783C9161DC536D560644AD2FB74</vt:lpwstr>
  </property>
</Properties>
</file>