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E4F" w:rsidRDefault="00BF1ACB" w:rsidP="007904A7">
      <w:pPr>
        <w:spacing w:line="240" w:lineRule="auto"/>
      </w:pPr>
      <w:r>
        <w:t xml:space="preserve">This is describes the program that runs Simulation </w:t>
      </w:r>
      <w:r w:rsidR="00D70E4F">
        <w:t>10</w:t>
      </w:r>
      <w:r>
        <w:t>, the</w:t>
      </w:r>
      <w:r w:rsidR="00D70E4F">
        <w:t xml:space="preserve"> “hard” bilingual micro-languages </w:t>
      </w:r>
      <w:r>
        <w:t xml:space="preserve">simulation.  </w:t>
      </w:r>
    </w:p>
    <w:p w:rsidR="00D70E4F" w:rsidRDefault="00D70E4F" w:rsidP="007904A7">
      <w:pPr>
        <w:spacing w:line="240" w:lineRule="auto"/>
      </w:pPr>
    </w:p>
    <w:p w:rsidR="007904A7" w:rsidRDefault="007904A7" w:rsidP="007904A7">
      <w:r>
        <w:t xml:space="preserve">To run the program, at the </w:t>
      </w:r>
      <w:proofErr w:type="spellStart"/>
      <w:r>
        <w:t>Matlab</w:t>
      </w:r>
      <w:proofErr w:type="spellEnd"/>
      <w:r>
        <w:t xml:space="preserve"> prompt (&gt;&gt;) type:</w:t>
      </w:r>
    </w:p>
    <w:p w:rsidR="007904A7" w:rsidRDefault="007904A7" w:rsidP="007904A7">
      <w:proofErr w:type="spellStart"/>
      <w:r>
        <w:t>run_TRACX_</w:t>
      </w:r>
      <w:proofErr w:type="gramStart"/>
      <w:r>
        <w:t>biling</w:t>
      </w:r>
      <w:proofErr w:type="spellEnd"/>
      <w:r>
        <w:t>(</w:t>
      </w:r>
      <w:proofErr w:type="gramEnd"/>
      <w:r>
        <w:t xml:space="preserve">10000, 0.025);  </w:t>
      </w:r>
    </w:p>
    <w:p w:rsidR="007904A7" w:rsidRDefault="007904A7" w:rsidP="007904A7">
      <w:proofErr w:type="gramStart"/>
      <w:r>
        <w:t>where</w:t>
      </w:r>
      <w:proofErr w:type="gramEnd"/>
      <w:r>
        <w:t xml:space="preserve"> the arguments are </w:t>
      </w:r>
    </w:p>
    <w:p w:rsidR="007904A7" w:rsidRDefault="007904A7" w:rsidP="007904A7">
      <w:pPr>
        <w:pStyle w:val="ListParagraph"/>
        <w:numPr>
          <w:ilvl w:val="0"/>
          <w:numId w:val="2"/>
        </w:numPr>
      </w:pPr>
      <w:r>
        <w:t xml:space="preserve">total no. of words in familiarization sequence, </w:t>
      </w:r>
    </w:p>
    <w:p w:rsidR="007904A7" w:rsidRDefault="007904A7" w:rsidP="007904A7">
      <w:pPr>
        <w:pStyle w:val="ListParagraph"/>
        <w:numPr>
          <w:ilvl w:val="0"/>
          <w:numId w:val="2"/>
        </w:numPr>
      </w:pPr>
      <w:r>
        <w:t>language switching rate</w:t>
      </w:r>
    </w:p>
    <w:p w:rsidR="007904A7" w:rsidRDefault="007904A7" w:rsidP="007904A7">
      <w:r>
        <w:t>(Note: there is a third, optional parameter that allows the program to be run again, exactly repeating the previous run.)</w:t>
      </w:r>
    </w:p>
    <w:p w:rsidR="007904A7" w:rsidRDefault="007904A7" w:rsidP="007904A7"/>
    <w:p w:rsidR="007904A7" w:rsidRDefault="007904A7" w:rsidP="007904A7">
      <w:r>
        <w:t xml:space="preserve">The familiarization sequence, biling_seq.txt, is a sequence of 10,000 3-syllable words, half from language </w:t>
      </w:r>
      <w:proofErr w:type="gramStart"/>
      <w:r>
        <w:t>A</w:t>
      </w:r>
      <w:proofErr w:type="gramEnd"/>
      <w:r>
        <w:t>, half from language B. At any point in the sequence there is a 0.025 probability of switching languages. The sequence consists of words from two micro-languages:</w:t>
      </w:r>
    </w:p>
    <w:p w:rsidR="007904A7" w:rsidRDefault="007904A7" w:rsidP="007904A7">
      <w:pPr>
        <w:pStyle w:val="ListParagraph"/>
        <w:numPr>
          <w:ilvl w:val="0"/>
          <w:numId w:val="1"/>
        </w:numPr>
      </w:pPr>
      <w:r>
        <w:t>Language A: All words have 1 Initial syllable, 1 Middle syllable, and 1 Final syllable drawn from syllable sets: Initial = {</w:t>
      </w:r>
      <w:proofErr w:type="spellStart"/>
      <w:r>
        <w:t>a,b,c</w:t>
      </w:r>
      <w:proofErr w:type="spellEnd"/>
      <w:r>
        <w:t>}, Middle = {</w:t>
      </w:r>
      <w:proofErr w:type="spellStart"/>
      <w:r>
        <w:t>d,e,f</w:t>
      </w:r>
      <w:proofErr w:type="spellEnd"/>
      <w:r>
        <w:t>}, Final = {</w:t>
      </w:r>
      <w:proofErr w:type="spellStart"/>
      <w:r>
        <w:t>g,h,i</w:t>
      </w:r>
      <w:proofErr w:type="spellEnd"/>
      <w:r>
        <w:t>};</w:t>
      </w:r>
    </w:p>
    <w:p w:rsidR="007904A7" w:rsidRDefault="007904A7" w:rsidP="007904A7">
      <w:pPr>
        <w:pStyle w:val="ListParagraph"/>
        <w:numPr>
          <w:ilvl w:val="0"/>
          <w:numId w:val="1"/>
        </w:numPr>
      </w:pPr>
      <w:r>
        <w:t xml:space="preserve">Language B: Initial and Middle are switched. </w:t>
      </w:r>
    </w:p>
    <w:p w:rsidR="007904A7" w:rsidRPr="007904A7" w:rsidRDefault="007904A7" w:rsidP="007904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904A7">
        <w:rPr>
          <w:rFonts w:cs="Times New Roman"/>
          <w:color w:val="000000"/>
          <w:szCs w:val="24"/>
        </w:rPr>
        <w:t xml:space="preserve">The following words from Alpha were not in the training set: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adg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beh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cfi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7904A7" w:rsidRPr="007904A7" w:rsidRDefault="007904A7" w:rsidP="007904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</w:pPr>
      <w:r w:rsidRPr="007904A7">
        <w:rPr>
          <w:rFonts w:cs="Times New Roman"/>
          <w:color w:val="000000"/>
          <w:szCs w:val="24"/>
        </w:rPr>
        <w:t xml:space="preserve">The following words from Beta were not in the training set: </w:t>
      </w:r>
      <w:r>
        <w:rPr>
          <w:rFonts w:ascii="Courier New" w:hAnsi="Courier New" w:cs="Courier New"/>
          <w:color w:val="A020F0"/>
          <w:sz w:val="20"/>
          <w:szCs w:val="20"/>
        </w:rPr>
        <w:t>dag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ebh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fci</w:t>
      </w:r>
      <w:proofErr w:type="spellEnd"/>
    </w:p>
    <w:p w:rsidR="007904A7" w:rsidRDefault="007904A7" w:rsidP="007904A7">
      <w:pPr>
        <w:pStyle w:val="ListParagraph"/>
        <w:autoSpaceDE w:val="0"/>
        <w:autoSpaceDN w:val="0"/>
        <w:adjustRightInd w:val="0"/>
        <w:spacing w:line="240" w:lineRule="auto"/>
      </w:pPr>
    </w:p>
    <w:p w:rsidR="007904A7" w:rsidRDefault="007904A7" w:rsidP="007904A7">
      <w:r>
        <w:t xml:space="preserve">TRACX was then tested on all possible words, i.e., 27 from each language, including the excluded words above that it had never seen.  The excluded words represent one-third of all possible words.  </w:t>
      </w:r>
    </w:p>
    <w:p w:rsidR="007904A7" w:rsidRDefault="007904A7" w:rsidP="007904A7"/>
    <w:p w:rsidR="007904A7" w:rsidRDefault="007904A7" w:rsidP="007904A7">
      <w:r>
        <w:t xml:space="preserve">The output of the program is sent to: </w:t>
      </w:r>
      <w:r w:rsidRPr="004B7735">
        <w:t>Biling_data</w:t>
      </w:r>
      <w:r>
        <w:t xml:space="preserve">.xls.  Worksheet ‘hid’ gives TRACX’s hidden-layer representations for all of the words. </w:t>
      </w:r>
    </w:p>
    <w:p w:rsidR="007904A7" w:rsidRDefault="007904A7" w:rsidP="007904A7"/>
    <w:p w:rsidR="007904A7" w:rsidRPr="00852006" w:rsidRDefault="007904A7" w:rsidP="007904A7">
      <w:r w:rsidRPr="00DE377F">
        <w:t>A cluster analysis</w:t>
      </w:r>
      <w:r>
        <w:t xml:space="preserve"> incorporated in the code gives the dendrogram for the 54 words. </w:t>
      </w:r>
    </w:p>
    <w:p w:rsidR="007904A7" w:rsidRDefault="007904A7" w:rsidP="007904A7"/>
    <w:p w:rsidR="007904A7" w:rsidRDefault="007904A7" w:rsidP="007904A7">
      <w:r>
        <w:t>The results reported in the paper were put in the Results directory.</w:t>
      </w:r>
    </w:p>
    <w:p w:rsidR="007904A7" w:rsidRDefault="007904A7" w:rsidP="007904A7"/>
    <w:p w:rsidR="007904A7" w:rsidRPr="00DE377F" w:rsidRDefault="007904A7" w:rsidP="007904A7">
      <w:r>
        <w:t xml:space="preserve">All parameters are set in </w:t>
      </w:r>
      <w:proofErr w:type="spellStart"/>
      <w:r>
        <w:t>set_params.m</w:t>
      </w:r>
      <w:proofErr w:type="spellEnd"/>
    </w:p>
    <w:p w:rsidR="007904A7" w:rsidRPr="00DE377F" w:rsidRDefault="007904A7" w:rsidP="007904A7"/>
    <w:p w:rsidR="007904A7" w:rsidRPr="00D70E4F" w:rsidRDefault="007904A7" w:rsidP="00D70E4F">
      <w:pPr>
        <w:spacing w:line="240" w:lineRule="auto"/>
        <w:ind w:left="360"/>
      </w:pPr>
    </w:p>
    <w:sectPr w:rsidR="007904A7" w:rsidRPr="00D70E4F" w:rsidSect="00D15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B6889"/>
    <w:multiLevelType w:val="hybridMultilevel"/>
    <w:tmpl w:val="27B84A7A"/>
    <w:lvl w:ilvl="0" w:tplc="1A684C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2C5EBA"/>
    <w:multiLevelType w:val="hybridMultilevel"/>
    <w:tmpl w:val="7F22DA22"/>
    <w:lvl w:ilvl="0" w:tplc="F048BC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BF1ACB"/>
    <w:rsid w:val="00277F19"/>
    <w:rsid w:val="002C2947"/>
    <w:rsid w:val="004B7735"/>
    <w:rsid w:val="00601073"/>
    <w:rsid w:val="007904A7"/>
    <w:rsid w:val="00852006"/>
    <w:rsid w:val="008C79E1"/>
    <w:rsid w:val="00A80A9B"/>
    <w:rsid w:val="00B01A44"/>
    <w:rsid w:val="00BF1ACB"/>
    <w:rsid w:val="00CE0484"/>
    <w:rsid w:val="00D157B4"/>
    <w:rsid w:val="00D70E4F"/>
    <w:rsid w:val="00DE377F"/>
    <w:rsid w:val="00E154C9"/>
    <w:rsid w:val="00E16FBE"/>
    <w:rsid w:val="00EE2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7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cnrs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</dc:creator>
  <cp:keywords/>
  <dc:description/>
  <cp:lastModifiedBy>lead</cp:lastModifiedBy>
  <cp:revision>6</cp:revision>
  <dcterms:created xsi:type="dcterms:W3CDTF">2011-03-28T03:45:00Z</dcterms:created>
  <dcterms:modified xsi:type="dcterms:W3CDTF">2011-07-27T15:43:00Z</dcterms:modified>
</cp:coreProperties>
</file>