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C7DBB" w14:textId="464EA3FA" w:rsidR="00C551B4" w:rsidRDefault="00C551B4" w:rsidP="00C551B4">
      <w:r>
        <w:rPr>
          <w:noProof/>
        </w:rPr>
        <w:drawing>
          <wp:inline distT="0" distB="0" distL="0" distR="0" wp14:anchorId="65DB9AA3" wp14:editId="7924900C">
            <wp:extent cx="5731510" cy="4199890"/>
            <wp:effectExtent l="0" t="0" r="2540" b="0"/>
            <wp:docPr id="120653484" name="Picture 1" descr="A person and a bab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3484" name="Picture 1" descr="A person and a bab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4720" w14:textId="77777777" w:rsidR="00C551B4" w:rsidRDefault="00C551B4" w:rsidP="00C551B4">
      <w:r>
        <w:t xml:space="preserve">Figure 1: Each frame of video is labelled with body position </w:t>
      </w:r>
      <w:proofErr w:type="spellStart"/>
      <w:r>
        <w:t>keypoints</w:t>
      </w:r>
      <w:proofErr w:type="spellEnd"/>
      <w:r>
        <w:t>, parental speech, participant identity and facial expression.</w:t>
      </w:r>
    </w:p>
    <w:p w14:paraId="591AFC5E" w14:textId="77777777" w:rsidR="00C551B4" w:rsidRDefault="00C551B4" w:rsidP="00C551B4"/>
    <w:p w14:paraId="5239A13D" w14:textId="237C3C19" w:rsidR="00C551B4" w:rsidRDefault="00C551B4" w:rsidP="00C551B4">
      <w:r>
        <w:rPr>
          <w:noProof/>
        </w:rPr>
        <w:drawing>
          <wp:inline distT="0" distB="0" distL="0" distR="0" wp14:anchorId="22199F6F" wp14:editId="0D89C3AE">
            <wp:extent cx="5731510" cy="2957195"/>
            <wp:effectExtent l="0" t="0" r="2540" b="0"/>
            <wp:docPr id="166161649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16492" name="Picture 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18EB" w14:textId="5F04E03A" w:rsidR="00147BDA" w:rsidRDefault="00C551B4" w:rsidP="00C551B4">
      <w:r>
        <w:t xml:space="preserve">Figure 2: We use the </w:t>
      </w:r>
      <w:proofErr w:type="spellStart"/>
      <w:r>
        <w:t>FiftyOne</w:t>
      </w:r>
      <w:proofErr w:type="spellEnd"/>
      <w:r>
        <w:t xml:space="preserve"> platform to allow visualisation filtering and analysis of whole dataset and model predictions.</w:t>
      </w:r>
    </w:p>
    <w:sectPr w:rsidR="00147B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1B4"/>
    <w:rsid w:val="00147BDA"/>
    <w:rsid w:val="00C5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6EF54"/>
  <w15:chartTrackingRefBased/>
  <w15:docId w15:val="{8BEB66D8-2AEE-48CC-8669-0FDF6A9DA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Caspar Addyman</dc:creator>
  <cp:keywords/>
  <dc:description/>
  <cp:lastModifiedBy>Caspar Addyman</cp:lastModifiedBy>
  <cp:revision>1</cp:revision>
  <cp:lastPrinted>2023-12-04T17:43:00Z</cp:lastPrinted>
  <dcterms:created xsi:type="dcterms:W3CDTF">2023-12-04T17:40:00Z</dcterms:created>
  <dcterms:modified xsi:type="dcterms:W3CDTF">2023-12-04T17:57:00Z</dcterms:modified>
</cp:coreProperties>
</file>