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90C329" w14:textId="6DDAB62A" w:rsidR="00171B4F" w:rsidRPr="00E33014" w:rsidRDefault="00171B4F" w:rsidP="003F1A37">
      <w:pPr>
        <w:pStyle w:val="Heading1"/>
      </w:pPr>
      <w:bookmarkStart w:id="0" w:name="_Toc63617576"/>
      <w:bookmarkStart w:id="1" w:name="_Toc63618503"/>
      <w:bookmarkStart w:id="2" w:name="_Toc63618556"/>
      <w:bookmarkStart w:id="3" w:name="_Toc63618631"/>
      <w:bookmarkStart w:id="4" w:name="_Toc65074366"/>
      <w:r w:rsidRPr="00E33014">
        <w:t xml:space="preserve">ТЗ на создание сайта </w:t>
      </w:r>
      <w:proofErr w:type="spellStart"/>
      <w:r w:rsidRPr="00E33014">
        <w:t>ARQuant</w:t>
      </w:r>
      <w:proofErr w:type="spellEnd"/>
      <w:r w:rsidRPr="00E33014">
        <w:t xml:space="preserve"> </w:t>
      </w:r>
      <w:proofErr w:type="spellStart"/>
      <w:r w:rsidRPr="00E33014">
        <w:t>Management</w:t>
      </w:r>
      <w:bookmarkEnd w:id="0"/>
      <w:bookmarkEnd w:id="1"/>
      <w:bookmarkEnd w:id="2"/>
      <w:bookmarkEnd w:id="3"/>
      <w:bookmarkEnd w:id="4"/>
      <w:proofErr w:type="spellEnd"/>
    </w:p>
    <w:p w14:paraId="589BF9D9" w14:textId="5E689866" w:rsidR="00171B4F" w:rsidRDefault="00171B4F" w:rsidP="003F1A37">
      <w:pPr>
        <w:ind w:right="141"/>
        <w:rPr>
          <w:lang w:val="ru-RU"/>
        </w:rPr>
      </w:pPr>
    </w:p>
    <w:p w14:paraId="577E95BE" w14:textId="77777777" w:rsidR="00FE78E5" w:rsidRDefault="00423412" w:rsidP="00D21210">
      <w:pPr>
        <w:spacing w:line="276" w:lineRule="auto"/>
        <w:ind w:right="141"/>
        <w:rPr>
          <w:noProof/>
        </w:rPr>
      </w:pPr>
      <w:r w:rsidRPr="00D21210">
        <w:rPr>
          <w:u w:val="single"/>
          <w:lang w:val="ru-RU"/>
        </w:rPr>
        <w:t>Содержание:</w:t>
      </w:r>
      <w:r w:rsidR="00067CB9">
        <w:rPr>
          <w:lang w:val="ru-RU"/>
        </w:rPr>
        <w:fldChar w:fldCharType="begin"/>
      </w:r>
      <w:r w:rsidR="00067CB9">
        <w:rPr>
          <w:lang w:val="ru-RU"/>
        </w:rPr>
        <w:instrText xml:space="preserve"> TOC \o "1-5" \h \z \u </w:instrText>
      </w:r>
      <w:r w:rsidR="00067CB9">
        <w:rPr>
          <w:lang w:val="ru-RU"/>
        </w:rPr>
        <w:fldChar w:fldCharType="separate"/>
      </w:r>
    </w:p>
    <w:p w14:paraId="2E438925" w14:textId="062ACEEA" w:rsidR="00FE78E5" w:rsidRDefault="004C3348">
      <w:pPr>
        <w:pStyle w:val="TOC1"/>
        <w:rPr>
          <w:rFonts w:asciiTheme="minorHAnsi" w:eastAsiaTheme="minorEastAsia" w:hAnsiTheme="minorHAnsi" w:cstheme="minorBidi"/>
          <w:b w:val="0"/>
          <w:bCs w:val="0"/>
          <w:caps w:val="0"/>
          <w:noProof/>
          <w:color w:val="auto"/>
          <w:sz w:val="24"/>
          <w:szCs w:val="24"/>
        </w:rPr>
      </w:pPr>
      <w:hyperlink w:anchor="_Toc65074366" w:history="1">
        <w:r w:rsidR="00FE78E5" w:rsidRPr="005B48D2">
          <w:rPr>
            <w:rStyle w:val="Hyperlink"/>
            <w:noProof/>
          </w:rPr>
          <w:t>ТЗ на создание сайта ARQuant Management</w:t>
        </w:r>
        <w:r w:rsidR="00FE78E5">
          <w:rPr>
            <w:noProof/>
            <w:webHidden/>
          </w:rPr>
          <w:tab/>
        </w:r>
        <w:r w:rsidR="00FE78E5">
          <w:rPr>
            <w:noProof/>
            <w:webHidden/>
          </w:rPr>
          <w:fldChar w:fldCharType="begin"/>
        </w:r>
        <w:r w:rsidR="00FE78E5">
          <w:rPr>
            <w:noProof/>
            <w:webHidden/>
          </w:rPr>
          <w:instrText xml:space="preserve"> PAGEREF _Toc65074366 \h </w:instrText>
        </w:r>
        <w:r w:rsidR="00FE78E5">
          <w:rPr>
            <w:noProof/>
            <w:webHidden/>
          </w:rPr>
        </w:r>
        <w:r w:rsidR="00FE78E5">
          <w:rPr>
            <w:noProof/>
            <w:webHidden/>
          </w:rPr>
          <w:fldChar w:fldCharType="separate"/>
        </w:r>
        <w:r w:rsidR="00535B42">
          <w:rPr>
            <w:noProof/>
            <w:webHidden/>
          </w:rPr>
          <w:t>1</w:t>
        </w:r>
        <w:r w:rsidR="00FE78E5">
          <w:rPr>
            <w:noProof/>
            <w:webHidden/>
          </w:rPr>
          <w:fldChar w:fldCharType="end"/>
        </w:r>
      </w:hyperlink>
    </w:p>
    <w:p w14:paraId="6FF1123A" w14:textId="352C8544" w:rsidR="00FE78E5" w:rsidRDefault="004C3348">
      <w:pPr>
        <w:pStyle w:val="TOC2"/>
        <w:tabs>
          <w:tab w:val="right" w:leader="dot" w:pos="9346"/>
        </w:tabs>
        <w:rPr>
          <w:rFonts w:asciiTheme="minorHAnsi" w:eastAsiaTheme="minorEastAsia" w:hAnsiTheme="minorHAnsi" w:cstheme="minorBidi"/>
          <w:smallCaps w:val="0"/>
          <w:noProof/>
          <w:color w:val="auto"/>
          <w:sz w:val="24"/>
          <w:szCs w:val="24"/>
        </w:rPr>
      </w:pPr>
      <w:hyperlink w:anchor="_Toc65074367" w:history="1">
        <w:r w:rsidR="00FE78E5" w:rsidRPr="005B48D2">
          <w:rPr>
            <w:rStyle w:val="Hyperlink"/>
            <w:noProof/>
          </w:rPr>
          <w:t>A</w:t>
        </w:r>
        <w:r w:rsidR="00FE78E5" w:rsidRPr="005B48D2">
          <w:rPr>
            <w:rStyle w:val="Hyperlink"/>
            <w:noProof/>
            <w:lang w:val="ru-RU"/>
          </w:rPr>
          <w:t xml:space="preserve">. </w:t>
        </w:r>
        <w:r w:rsidR="00FE78E5" w:rsidRPr="005B48D2">
          <w:rPr>
            <w:rStyle w:val="Hyperlink"/>
            <w:rFonts w:ascii="Avenir Heavy" w:hAnsi="Avenir Heavy" w:cs="Avenir Heavy"/>
            <w:noProof/>
            <w:lang w:val="ru-RU"/>
          </w:rPr>
          <w:t>Общая</w:t>
        </w:r>
        <w:r w:rsidR="00FE78E5" w:rsidRPr="005B48D2">
          <w:rPr>
            <w:rStyle w:val="Hyperlink"/>
            <w:noProof/>
            <w:lang w:val="ru-RU"/>
          </w:rPr>
          <w:t xml:space="preserve"> </w:t>
        </w:r>
        <w:r w:rsidR="00FE78E5" w:rsidRPr="005B48D2">
          <w:rPr>
            <w:rStyle w:val="Hyperlink"/>
            <w:rFonts w:ascii="Avenir Heavy" w:hAnsi="Avenir Heavy" w:cs="Avenir Heavy"/>
            <w:noProof/>
            <w:lang w:val="ru-RU"/>
          </w:rPr>
          <w:t>информация</w:t>
        </w:r>
        <w:r w:rsidR="00FE78E5" w:rsidRPr="005B48D2">
          <w:rPr>
            <w:rStyle w:val="Hyperlink"/>
            <w:noProof/>
            <w:lang w:val="ru-RU"/>
          </w:rPr>
          <w:t xml:space="preserve"> </w:t>
        </w:r>
        <w:r w:rsidR="00FE78E5" w:rsidRPr="005B48D2">
          <w:rPr>
            <w:rStyle w:val="Hyperlink"/>
            <w:rFonts w:ascii="Avenir Heavy" w:hAnsi="Avenir Heavy" w:cs="Avenir Heavy"/>
            <w:noProof/>
            <w:lang w:val="ru-RU"/>
          </w:rPr>
          <w:t>о</w:t>
        </w:r>
        <w:r w:rsidR="00FE78E5" w:rsidRPr="005B48D2">
          <w:rPr>
            <w:rStyle w:val="Hyperlink"/>
            <w:noProof/>
            <w:lang w:val="ru-RU"/>
          </w:rPr>
          <w:t xml:space="preserve"> </w:t>
        </w:r>
        <w:r w:rsidR="00FE78E5" w:rsidRPr="005B48D2">
          <w:rPr>
            <w:rStyle w:val="Hyperlink"/>
            <w:rFonts w:ascii="Avenir Heavy" w:hAnsi="Avenir Heavy" w:cs="Avenir Heavy"/>
            <w:noProof/>
            <w:lang w:val="ru-RU"/>
          </w:rPr>
          <w:t>будущем</w:t>
        </w:r>
        <w:r w:rsidR="00FE78E5" w:rsidRPr="005B48D2">
          <w:rPr>
            <w:rStyle w:val="Hyperlink"/>
            <w:noProof/>
            <w:lang w:val="ru-RU"/>
          </w:rPr>
          <w:t xml:space="preserve"> </w:t>
        </w:r>
        <w:r w:rsidR="00FE78E5" w:rsidRPr="005B48D2">
          <w:rPr>
            <w:rStyle w:val="Hyperlink"/>
            <w:rFonts w:ascii="Avenir Heavy" w:hAnsi="Avenir Heavy" w:cs="Avenir Heavy"/>
            <w:noProof/>
            <w:lang w:val="ru-RU"/>
          </w:rPr>
          <w:t>сайте</w:t>
        </w:r>
        <w:r w:rsidR="00FE78E5" w:rsidRPr="005B48D2">
          <w:rPr>
            <w:rStyle w:val="Hyperlink"/>
            <w:noProof/>
            <w:lang w:val="ru-RU"/>
          </w:rPr>
          <w:t>:</w:t>
        </w:r>
        <w:r w:rsidR="00FE78E5">
          <w:rPr>
            <w:noProof/>
            <w:webHidden/>
          </w:rPr>
          <w:tab/>
        </w:r>
        <w:r w:rsidR="00FE78E5">
          <w:rPr>
            <w:noProof/>
            <w:webHidden/>
          </w:rPr>
          <w:fldChar w:fldCharType="begin"/>
        </w:r>
        <w:r w:rsidR="00FE78E5">
          <w:rPr>
            <w:noProof/>
            <w:webHidden/>
          </w:rPr>
          <w:instrText xml:space="preserve"> PAGEREF _Toc65074367 \h </w:instrText>
        </w:r>
        <w:r w:rsidR="00FE78E5">
          <w:rPr>
            <w:noProof/>
            <w:webHidden/>
          </w:rPr>
        </w:r>
        <w:r w:rsidR="00FE78E5">
          <w:rPr>
            <w:noProof/>
            <w:webHidden/>
          </w:rPr>
          <w:fldChar w:fldCharType="separate"/>
        </w:r>
        <w:r w:rsidR="00535B42">
          <w:rPr>
            <w:noProof/>
            <w:webHidden/>
          </w:rPr>
          <w:t>2</w:t>
        </w:r>
        <w:r w:rsidR="00FE78E5">
          <w:rPr>
            <w:noProof/>
            <w:webHidden/>
          </w:rPr>
          <w:fldChar w:fldCharType="end"/>
        </w:r>
      </w:hyperlink>
    </w:p>
    <w:p w14:paraId="0E552758" w14:textId="33BABC5B" w:rsidR="00FE78E5" w:rsidRDefault="004C3348">
      <w:pPr>
        <w:pStyle w:val="TOC2"/>
        <w:tabs>
          <w:tab w:val="right" w:leader="dot" w:pos="9346"/>
        </w:tabs>
        <w:rPr>
          <w:rFonts w:asciiTheme="minorHAnsi" w:eastAsiaTheme="minorEastAsia" w:hAnsiTheme="minorHAnsi" w:cstheme="minorBidi"/>
          <w:smallCaps w:val="0"/>
          <w:noProof/>
          <w:color w:val="auto"/>
          <w:sz w:val="24"/>
          <w:szCs w:val="24"/>
        </w:rPr>
      </w:pPr>
      <w:hyperlink w:anchor="_Toc65074368" w:history="1">
        <w:r w:rsidR="00FE78E5" w:rsidRPr="005B48D2">
          <w:rPr>
            <w:rStyle w:val="Hyperlink"/>
            <w:noProof/>
          </w:rPr>
          <w:t>B</w:t>
        </w:r>
        <w:r w:rsidR="00FE78E5" w:rsidRPr="005B48D2">
          <w:rPr>
            <w:rStyle w:val="Hyperlink"/>
            <w:noProof/>
            <w:lang w:val="ru-RU"/>
          </w:rPr>
          <w:t xml:space="preserve">. </w:t>
        </w:r>
        <w:r w:rsidR="00FE78E5" w:rsidRPr="005B48D2">
          <w:rPr>
            <w:rStyle w:val="Hyperlink"/>
            <w:rFonts w:ascii="Avenir Heavy" w:hAnsi="Avenir Heavy" w:cs="Avenir Heavy"/>
            <w:noProof/>
            <w:lang w:val="ru-RU"/>
          </w:rPr>
          <w:t>Требования</w:t>
        </w:r>
        <w:r w:rsidR="00FE78E5" w:rsidRPr="005B48D2">
          <w:rPr>
            <w:rStyle w:val="Hyperlink"/>
            <w:noProof/>
            <w:lang w:val="ru-RU"/>
          </w:rPr>
          <w:t xml:space="preserve"> </w:t>
        </w:r>
        <w:r w:rsidR="00FE78E5" w:rsidRPr="005B48D2">
          <w:rPr>
            <w:rStyle w:val="Hyperlink"/>
            <w:rFonts w:ascii="Avenir Heavy" w:hAnsi="Avenir Heavy" w:cs="Avenir Heavy"/>
            <w:noProof/>
            <w:lang w:val="ru-RU"/>
          </w:rPr>
          <w:t>к</w:t>
        </w:r>
        <w:r w:rsidR="00FE78E5" w:rsidRPr="005B48D2">
          <w:rPr>
            <w:rStyle w:val="Hyperlink"/>
            <w:noProof/>
            <w:lang w:val="ru-RU"/>
          </w:rPr>
          <w:t xml:space="preserve"> </w:t>
        </w:r>
        <w:r w:rsidR="00FE78E5" w:rsidRPr="005B48D2">
          <w:rPr>
            <w:rStyle w:val="Hyperlink"/>
            <w:rFonts w:ascii="Avenir Heavy" w:hAnsi="Avenir Heavy" w:cs="Avenir Heavy"/>
            <w:noProof/>
            <w:lang w:val="ru-RU"/>
          </w:rPr>
          <w:t>дизайну</w:t>
        </w:r>
        <w:r w:rsidR="00FE78E5">
          <w:rPr>
            <w:noProof/>
            <w:webHidden/>
          </w:rPr>
          <w:tab/>
        </w:r>
        <w:r w:rsidR="00FE78E5">
          <w:rPr>
            <w:noProof/>
            <w:webHidden/>
          </w:rPr>
          <w:fldChar w:fldCharType="begin"/>
        </w:r>
        <w:r w:rsidR="00FE78E5">
          <w:rPr>
            <w:noProof/>
            <w:webHidden/>
          </w:rPr>
          <w:instrText xml:space="preserve"> PAGEREF _Toc65074368 \h </w:instrText>
        </w:r>
        <w:r w:rsidR="00FE78E5">
          <w:rPr>
            <w:noProof/>
            <w:webHidden/>
          </w:rPr>
        </w:r>
        <w:r w:rsidR="00FE78E5">
          <w:rPr>
            <w:noProof/>
            <w:webHidden/>
          </w:rPr>
          <w:fldChar w:fldCharType="separate"/>
        </w:r>
        <w:r w:rsidR="00535B42">
          <w:rPr>
            <w:noProof/>
            <w:webHidden/>
          </w:rPr>
          <w:t>2</w:t>
        </w:r>
        <w:r w:rsidR="00FE78E5">
          <w:rPr>
            <w:noProof/>
            <w:webHidden/>
          </w:rPr>
          <w:fldChar w:fldCharType="end"/>
        </w:r>
      </w:hyperlink>
    </w:p>
    <w:p w14:paraId="73D32093" w14:textId="1DF6AFE1" w:rsidR="00FE78E5" w:rsidRDefault="004C3348">
      <w:pPr>
        <w:pStyle w:val="TOC2"/>
        <w:tabs>
          <w:tab w:val="right" w:leader="dot" w:pos="9346"/>
        </w:tabs>
        <w:rPr>
          <w:rFonts w:asciiTheme="minorHAnsi" w:eastAsiaTheme="minorEastAsia" w:hAnsiTheme="minorHAnsi" w:cstheme="minorBidi"/>
          <w:smallCaps w:val="0"/>
          <w:noProof/>
          <w:color w:val="auto"/>
          <w:sz w:val="24"/>
          <w:szCs w:val="24"/>
        </w:rPr>
      </w:pPr>
      <w:hyperlink w:anchor="_Toc65074369" w:history="1">
        <w:r w:rsidR="00FE78E5" w:rsidRPr="005B48D2">
          <w:rPr>
            <w:rStyle w:val="Hyperlink"/>
            <w:rFonts w:ascii="Avenir Heavy" w:hAnsi="Avenir Heavy" w:cs="Avenir Heavy"/>
            <w:noProof/>
            <w:lang w:val="ru-RU"/>
          </w:rPr>
          <w:t>С</w:t>
        </w:r>
        <w:r w:rsidR="00FE78E5" w:rsidRPr="005B48D2">
          <w:rPr>
            <w:rStyle w:val="Hyperlink"/>
            <w:noProof/>
            <w:lang w:val="ru-RU"/>
          </w:rPr>
          <w:t xml:space="preserve">. </w:t>
        </w:r>
        <w:r w:rsidR="00FE78E5" w:rsidRPr="005B48D2">
          <w:rPr>
            <w:rStyle w:val="Hyperlink"/>
            <w:rFonts w:ascii="Avenir Heavy" w:hAnsi="Avenir Heavy" w:cs="Avenir Heavy"/>
            <w:noProof/>
            <w:lang w:val="ru-RU"/>
          </w:rPr>
          <w:t>Требования</w:t>
        </w:r>
        <w:r w:rsidR="00FE78E5" w:rsidRPr="005B48D2">
          <w:rPr>
            <w:rStyle w:val="Hyperlink"/>
            <w:noProof/>
            <w:lang w:val="ru-RU"/>
          </w:rPr>
          <w:t xml:space="preserve"> </w:t>
        </w:r>
        <w:r w:rsidR="00FE78E5" w:rsidRPr="005B48D2">
          <w:rPr>
            <w:rStyle w:val="Hyperlink"/>
            <w:rFonts w:ascii="Avenir Heavy" w:hAnsi="Avenir Heavy" w:cs="Avenir Heavy"/>
            <w:noProof/>
            <w:lang w:val="ru-RU"/>
          </w:rPr>
          <w:t>к</w:t>
        </w:r>
        <w:r w:rsidR="00FE78E5" w:rsidRPr="005B48D2">
          <w:rPr>
            <w:rStyle w:val="Hyperlink"/>
            <w:noProof/>
            <w:lang w:val="ru-RU"/>
          </w:rPr>
          <w:t xml:space="preserve"> </w:t>
        </w:r>
        <w:r w:rsidR="00FE78E5" w:rsidRPr="005B48D2">
          <w:rPr>
            <w:rStyle w:val="Hyperlink"/>
            <w:rFonts w:ascii="Avenir Heavy" w:hAnsi="Avenir Heavy" w:cs="Avenir Heavy"/>
            <w:noProof/>
            <w:lang w:val="ru-RU"/>
          </w:rPr>
          <w:t>прототипу</w:t>
        </w:r>
        <w:r w:rsidR="00FE78E5" w:rsidRPr="005B48D2">
          <w:rPr>
            <w:rStyle w:val="Hyperlink"/>
            <w:noProof/>
            <w:lang w:val="ru-RU"/>
          </w:rPr>
          <w:t>:</w:t>
        </w:r>
        <w:r w:rsidR="00FE78E5">
          <w:rPr>
            <w:noProof/>
            <w:webHidden/>
          </w:rPr>
          <w:tab/>
        </w:r>
        <w:r w:rsidR="00FE78E5">
          <w:rPr>
            <w:noProof/>
            <w:webHidden/>
          </w:rPr>
          <w:fldChar w:fldCharType="begin"/>
        </w:r>
        <w:r w:rsidR="00FE78E5">
          <w:rPr>
            <w:noProof/>
            <w:webHidden/>
          </w:rPr>
          <w:instrText xml:space="preserve"> PAGEREF _Toc65074369 \h </w:instrText>
        </w:r>
        <w:r w:rsidR="00FE78E5">
          <w:rPr>
            <w:noProof/>
            <w:webHidden/>
          </w:rPr>
        </w:r>
        <w:r w:rsidR="00FE78E5">
          <w:rPr>
            <w:noProof/>
            <w:webHidden/>
          </w:rPr>
          <w:fldChar w:fldCharType="separate"/>
        </w:r>
        <w:r w:rsidR="00535B42">
          <w:rPr>
            <w:noProof/>
            <w:webHidden/>
          </w:rPr>
          <w:t>3</w:t>
        </w:r>
        <w:r w:rsidR="00FE78E5">
          <w:rPr>
            <w:noProof/>
            <w:webHidden/>
          </w:rPr>
          <w:fldChar w:fldCharType="end"/>
        </w:r>
      </w:hyperlink>
    </w:p>
    <w:p w14:paraId="05959DCB" w14:textId="1848980A" w:rsidR="00FE78E5" w:rsidRDefault="004C3348">
      <w:pPr>
        <w:pStyle w:val="TOC2"/>
        <w:tabs>
          <w:tab w:val="right" w:leader="dot" w:pos="9346"/>
        </w:tabs>
        <w:rPr>
          <w:rFonts w:asciiTheme="minorHAnsi" w:eastAsiaTheme="minorEastAsia" w:hAnsiTheme="minorHAnsi" w:cstheme="minorBidi"/>
          <w:smallCaps w:val="0"/>
          <w:noProof/>
          <w:color w:val="auto"/>
          <w:sz w:val="24"/>
          <w:szCs w:val="24"/>
        </w:rPr>
      </w:pPr>
      <w:hyperlink w:anchor="_Toc65074370" w:history="1">
        <w:r w:rsidR="00FE78E5" w:rsidRPr="005B48D2">
          <w:rPr>
            <w:rStyle w:val="Hyperlink"/>
            <w:noProof/>
          </w:rPr>
          <w:t xml:space="preserve">3. </w:t>
        </w:r>
        <w:r w:rsidR="00FE78E5" w:rsidRPr="005B48D2">
          <w:rPr>
            <w:rStyle w:val="Hyperlink"/>
            <w:rFonts w:ascii="Avenir Heavy" w:hAnsi="Avenir Heavy" w:cs="Avenir Heavy"/>
            <w:noProof/>
            <w:lang w:val="ru-RU"/>
          </w:rPr>
          <w:t>Функционал</w:t>
        </w:r>
        <w:r w:rsidR="00FE78E5" w:rsidRPr="005B48D2">
          <w:rPr>
            <w:rStyle w:val="Hyperlink"/>
            <w:noProof/>
            <w:lang w:val="ru-RU"/>
          </w:rPr>
          <w:t xml:space="preserve"> </w:t>
        </w:r>
        <w:r w:rsidR="00FE78E5" w:rsidRPr="005B48D2">
          <w:rPr>
            <w:rStyle w:val="Hyperlink"/>
            <w:rFonts w:ascii="Avenir Heavy" w:hAnsi="Avenir Heavy" w:cs="Avenir Heavy"/>
            <w:noProof/>
            <w:lang w:val="ru-RU"/>
          </w:rPr>
          <w:t>проекта</w:t>
        </w:r>
        <w:r w:rsidR="00FE78E5" w:rsidRPr="005B48D2">
          <w:rPr>
            <w:rStyle w:val="Hyperlink"/>
            <w:noProof/>
            <w:lang w:val="ru-RU"/>
          </w:rPr>
          <w:t>:</w:t>
        </w:r>
        <w:r w:rsidR="00FE78E5">
          <w:rPr>
            <w:noProof/>
            <w:webHidden/>
          </w:rPr>
          <w:tab/>
        </w:r>
        <w:r w:rsidR="00FE78E5">
          <w:rPr>
            <w:noProof/>
            <w:webHidden/>
          </w:rPr>
          <w:fldChar w:fldCharType="begin"/>
        </w:r>
        <w:r w:rsidR="00FE78E5">
          <w:rPr>
            <w:noProof/>
            <w:webHidden/>
          </w:rPr>
          <w:instrText xml:space="preserve"> PAGEREF _Toc65074370 \h </w:instrText>
        </w:r>
        <w:r w:rsidR="00FE78E5">
          <w:rPr>
            <w:noProof/>
            <w:webHidden/>
          </w:rPr>
        </w:r>
        <w:r w:rsidR="00FE78E5">
          <w:rPr>
            <w:noProof/>
            <w:webHidden/>
          </w:rPr>
          <w:fldChar w:fldCharType="separate"/>
        </w:r>
        <w:r w:rsidR="00535B42">
          <w:rPr>
            <w:noProof/>
            <w:webHidden/>
          </w:rPr>
          <w:t>3</w:t>
        </w:r>
        <w:r w:rsidR="00FE78E5">
          <w:rPr>
            <w:noProof/>
            <w:webHidden/>
          </w:rPr>
          <w:fldChar w:fldCharType="end"/>
        </w:r>
      </w:hyperlink>
    </w:p>
    <w:p w14:paraId="57D327EC" w14:textId="1E3EE91C" w:rsidR="00FE78E5" w:rsidRDefault="004C3348">
      <w:pPr>
        <w:pStyle w:val="TOC3"/>
        <w:tabs>
          <w:tab w:val="left" w:pos="960"/>
          <w:tab w:val="right" w:leader="dot" w:pos="9346"/>
        </w:tabs>
        <w:rPr>
          <w:rFonts w:asciiTheme="minorHAnsi" w:eastAsiaTheme="minorEastAsia" w:hAnsiTheme="minorHAnsi" w:cstheme="minorBidi"/>
          <w:i w:val="0"/>
          <w:iCs w:val="0"/>
          <w:noProof/>
          <w:color w:val="auto"/>
          <w:sz w:val="24"/>
          <w:szCs w:val="24"/>
        </w:rPr>
      </w:pPr>
      <w:hyperlink w:anchor="_Toc65074371" w:history="1">
        <w:r w:rsidR="00FE78E5" w:rsidRPr="005B48D2">
          <w:rPr>
            <w:rStyle w:val="Hyperlink"/>
            <w:noProof/>
          </w:rPr>
          <w:t>1.</w:t>
        </w:r>
        <w:r w:rsidR="00FE78E5">
          <w:rPr>
            <w:rFonts w:asciiTheme="minorHAnsi" w:eastAsiaTheme="minorEastAsia" w:hAnsiTheme="minorHAnsi" w:cstheme="minorBidi"/>
            <w:i w:val="0"/>
            <w:iCs w:val="0"/>
            <w:noProof/>
            <w:color w:val="auto"/>
            <w:sz w:val="24"/>
            <w:szCs w:val="24"/>
          </w:rPr>
          <w:tab/>
        </w:r>
        <w:r w:rsidR="00FE78E5" w:rsidRPr="005B48D2">
          <w:rPr>
            <w:rStyle w:val="Hyperlink"/>
            <w:noProof/>
          </w:rPr>
          <w:t xml:space="preserve">Приложение 1 – </w:t>
        </w:r>
        <w:r w:rsidR="00FE78E5" w:rsidRPr="005B48D2">
          <w:rPr>
            <w:rStyle w:val="Hyperlink"/>
            <w:noProof/>
            <w:highlight w:val="yellow"/>
          </w:rPr>
          <w:t>Карта страниц сайта</w:t>
        </w:r>
        <w:r w:rsidR="00FE78E5">
          <w:rPr>
            <w:noProof/>
            <w:webHidden/>
          </w:rPr>
          <w:tab/>
        </w:r>
        <w:r w:rsidR="00FE78E5">
          <w:rPr>
            <w:noProof/>
            <w:webHidden/>
          </w:rPr>
          <w:fldChar w:fldCharType="begin"/>
        </w:r>
        <w:r w:rsidR="00FE78E5">
          <w:rPr>
            <w:noProof/>
            <w:webHidden/>
          </w:rPr>
          <w:instrText xml:space="preserve"> PAGEREF _Toc65074371 \h </w:instrText>
        </w:r>
        <w:r w:rsidR="00FE78E5">
          <w:rPr>
            <w:noProof/>
            <w:webHidden/>
          </w:rPr>
        </w:r>
        <w:r w:rsidR="00FE78E5">
          <w:rPr>
            <w:noProof/>
            <w:webHidden/>
          </w:rPr>
          <w:fldChar w:fldCharType="separate"/>
        </w:r>
        <w:r w:rsidR="00535B42">
          <w:rPr>
            <w:noProof/>
            <w:webHidden/>
          </w:rPr>
          <w:t>4</w:t>
        </w:r>
        <w:r w:rsidR="00FE78E5">
          <w:rPr>
            <w:noProof/>
            <w:webHidden/>
          </w:rPr>
          <w:fldChar w:fldCharType="end"/>
        </w:r>
      </w:hyperlink>
    </w:p>
    <w:p w14:paraId="5AAF64E5" w14:textId="7E348B7E" w:rsidR="00FE78E5" w:rsidRDefault="004C3348">
      <w:pPr>
        <w:pStyle w:val="TOC3"/>
        <w:tabs>
          <w:tab w:val="left" w:pos="960"/>
          <w:tab w:val="right" w:leader="dot" w:pos="9346"/>
        </w:tabs>
        <w:rPr>
          <w:rFonts w:asciiTheme="minorHAnsi" w:eastAsiaTheme="minorEastAsia" w:hAnsiTheme="minorHAnsi" w:cstheme="minorBidi"/>
          <w:i w:val="0"/>
          <w:iCs w:val="0"/>
          <w:noProof/>
          <w:color w:val="auto"/>
          <w:sz w:val="24"/>
          <w:szCs w:val="24"/>
        </w:rPr>
      </w:pPr>
      <w:hyperlink w:anchor="_Toc65074372" w:history="1">
        <w:r w:rsidR="00FE78E5" w:rsidRPr="005B48D2">
          <w:rPr>
            <w:rStyle w:val="Hyperlink"/>
            <w:noProof/>
          </w:rPr>
          <w:t>2.</w:t>
        </w:r>
        <w:r w:rsidR="00FE78E5">
          <w:rPr>
            <w:rFonts w:asciiTheme="minorHAnsi" w:eastAsiaTheme="minorEastAsia" w:hAnsiTheme="minorHAnsi" w:cstheme="minorBidi"/>
            <w:i w:val="0"/>
            <w:iCs w:val="0"/>
            <w:noProof/>
            <w:color w:val="auto"/>
            <w:sz w:val="24"/>
            <w:szCs w:val="24"/>
          </w:rPr>
          <w:tab/>
        </w:r>
        <w:r w:rsidR="00FE78E5" w:rsidRPr="005B48D2">
          <w:rPr>
            <w:rStyle w:val="Hyperlink"/>
            <w:noProof/>
          </w:rPr>
          <w:t>Приложение 2 – Понравившиеся сайты</w:t>
        </w:r>
        <w:r w:rsidR="00FE78E5">
          <w:rPr>
            <w:noProof/>
            <w:webHidden/>
          </w:rPr>
          <w:tab/>
        </w:r>
        <w:r w:rsidR="00FE78E5">
          <w:rPr>
            <w:noProof/>
            <w:webHidden/>
          </w:rPr>
          <w:fldChar w:fldCharType="begin"/>
        </w:r>
        <w:r w:rsidR="00FE78E5">
          <w:rPr>
            <w:noProof/>
            <w:webHidden/>
          </w:rPr>
          <w:instrText xml:space="preserve"> PAGEREF _Toc65074372 \h </w:instrText>
        </w:r>
        <w:r w:rsidR="00FE78E5">
          <w:rPr>
            <w:noProof/>
            <w:webHidden/>
          </w:rPr>
        </w:r>
        <w:r w:rsidR="00FE78E5">
          <w:rPr>
            <w:noProof/>
            <w:webHidden/>
          </w:rPr>
          <w:fldChar w:fldCharType="separate"/>
        </w:r>
        <w:r w:rsidR="00535B42">
          <w:rPr>
            <w:noProof/>
            <w:webHidden/>
          </w:rPr>
          <w:t>4</w:t>
        </w:r>
        <w:r w:rsidR="00FE78E5">
          <w:rPr>
            <w:noProof/>
            <w:webHidden/>
          </w:rPr>
          <w:fldChar w:fldCharType="end"/>
        </w:r>
      </w:hyperlink>
    </w:p>
    <w:p w14:paraId="15BE8F11" w14:textId="4A299041" w:rsidR="00FE78E5" w:rsidRDefault="004C3348">
      <w:pPr>
        <w:pStyle w:val="TOC3"/>
        <w:tabs>
          <w:tab w:val="left" w:pos="960"/>
          <w:tab w:val="right" w:leader="dot" w:pos="9346"/>
        </w:tabs>
        <w:rPr>
          <w:rFonts w:asciiTheme="minorHAnsi" w:eastAsiaTheme="minorEastAsia" w:hAnsiTheme="minorHAnsi" w:cstheme="minorBidi"/>
          <w:i w:val="0"/>
          <w:iCs w:val="0"/>
          <w:noProof/>
          <w:color w:val="auto"/>
          <w:sz w:val="24"/>
          <w:szCs w:val="24"/>
        </w:rPr>
      </w:pPr>
      <w:hyperlink w:anchor="_Toc65074373" w:history="1">
        <w:r w:rsidR="00FE78E5" w:rsidRPr="005B48D2">
          <w:rPr>
            <w:rStyle w:val="Hyperlink"/>
            <w:noProof/>
          </w:rPr>
          <w:t>3.</w:t>
        </w:r>
        <w:r w:rsidR="00FE78E5">
          <w:rPr>
            <w:rFonts w:asciiTheme="minorHAnsi" w:eastAsiaTheme="minorEastAsia" w:hAnsiTheme="minorHAnsi" w:cstheme="minorBidi"/>
            <w:i w:val="0"/>
            <w:iCs w:val="0"/>
            <w:noProof/>
            <w:color w:val="auto"/>
            <w:sz w:val="24"/>
            <w:szCs w:val="24"/>
          </w:rPr>
          <w:tab/>
        </w:r>
        <w:r w:rsidR="00FE78E5" w:rsidRPr="005B48D2">
          <w:rPr>
            <w:rStyle w:val="Hyperlink"/>
            <w:noProof/>
          </w:rPr>
          <w:t>Приложение 3 – Фирменный логотип</w:t>
        </w:r>
        <w:r w:rsidR="00FE78E5">
          <w:rPr>
            <w:noProof/>
            <w:webHidden/>
          </w:rPr>
          <w:tab/>
        </w:r>
        <w:r w:rsidR="00FE78E5">
          <w:rPr>
            <w:noProof/>
            <w:webHidden/>
          </w:rPr>
          <w:fldChar w:fldCharType="begin"/>
        </w:r>
        <w:r w:rsidR="00FE78E5">
          <w:rPr>
            <w:noProof/>
            <w:webHidden/>
          </w:rPr>
          <w:instrText xml:space="preserve"> PAGEREF _Toc65074373 \h </w:instrText>
        </w:r>
        <w:r w:rsidR="00FE78E5">
          <w:rPr>
            <w:noProof/>
            <w:webHidden/>
          </w:rPr>
        </w:r>
        <w:r w:rsidR="00FE78E5">
          <w:rPr>
            <w:noProof/>
            <w:webHidden/>
          </w:rPr>
          <w:fldChar w:fldCharType="separate"/>
        </w:r>
        <w:r w:rsidR="00535B42">
          <w:rPr>
            <w:noProof/>
            <w:webHidden/>
          </w:rPr>
          <w:t>4</w:t>
        </w:r>
        <w:r w:rsidR="00FE78E5">
          <w:rPr>
            <w:noProof/>
            <w:webHidden/>
          </w:rPr>
          <w:fldChar w:fldCharType="end"/>
        </w:r>
      </w:hyperlink>
    </w:p>
    <w:p w14:paraId="4A834BE7" w14:textId="2689C07F" w:rsidR="00FE78E5" w:rsidRDefault="004C3348">
      <w:pPr>
        <w:pStyle w:val="TOC3"/>
        <w:tabs>
          <w:tab w:val="left" w:pos="960"/>
          <w:tab w:val="right" w:leader="dot" w:pos="9346"/>
        </w:tabs>
        <w:rPr>
          <w:rFonts w:asciiTheme="minorHAnsi" w:eastAsiaTheme="minorEastAsia" w:hAnsiTheme="minorHAnsi" w:cstheme="minorBidi"/>
          <w:i w:val="0"/>
          <w:iCs w:val="0"/>
          <w:noProof/>
          <w:color w:val="auto"/>
          <w:sz w:val="24"/>
          <w:szCs w:val="24"/>
        </w:rPr>
      </w:pPr>
      <w:hyperlink w:anchor="_Toc65074374" w:history="1">
        <w:r w:rsidR="00FE78E5" w:rsidRPr="005B48D2">
          <w:rPr>
            <w:rStyle w:val="Hyperlink"/>
            <w:noProof/>
          </w:rPr>
          <w:t>4.</w:t>
        </w:r>
        <w:r w:rsidR="00FE78E5">
          <w:rPr>
            <w:rFonts w:asciiTheme="minorHAnsi" w:eastAsiaTheme="minorEastAsia" w:hAnsiTheme="minorHAnsi" w:cstheme="minorBidi"/>
            <w:i w:val="0"/>
            <w:iCs w:val="0"/>
            <w:noProof/>
            <w:color w:val="auto"/>
            <w:sz w:val="24"/>
            <w:szCs w:val="24"/>
          </w:rPr>
          <w:tab/>
        </w:r>
        <w:r w:rsidR="00FE78E5" w:rsidRPr="005B48D2">
          <w:rPr>
            <w:rStyle w:val="Hyperlink"/>
            <w:noProof/>
          </w:rPr>
          <w:t>Приложение 4 – Фото и видео оранжевых спортивных машин</w:t>
        </w:r>
        <w:r w:rsidR="00FE78E5">
          <w:rPr>
            <w:noProof/>
            <w:webHidden/>
          </w:rPr>
          <w:tab/>
        </w:r>
        <w:r w:rsidR="00FE78E5">
          <w:rPr>
            <w:noProof/>
            <w:webHidden/>
          </w:rPr>
          <w:fldChar w:fldCharType="begin"/>
        </w:r>
        <w:r w:rsidR="00FE78E5">
          <w:rPr>
            <w:noProof/>
            <w:webHidden/>
          </w:rPr>
          <w:instrText xml:space="preserve"> PAGEREF _Toc65074374 \h </w:instrText>
        </w:r>
        <w:r w:rsidR="00FE78E5">
          <w:rPr>
            <w:noProof/>
            <w:webHidden/>
          </w:rPr>
        </w:r>
        <w:r w:rsidR="00FE78E5">
          <w:rPr>
            <w:noProof/>
            <w:webHidden/>
          </w:rPr>
          <w:fldChar w:fldCharType="separate"/>
        </w:r>
        <w:r w:rsidR="00535B42">
          <w:rPr>
            <w:noProof/>
            <w:webHidden/>
          </w:rPr>
          <w:t>4</w:t>
        </w:r>
        <w:r w:rsidR="00FE78E5">
          <w:rPr>
            <w:noProof/>
            <w:webHidden/>
          </w:rPr>
          <w:fldChar w:fldCharType="end"/>
        </w:r>
      </w:hyperlink>
    </w:p>
    <w:p w14:paraId="2A03B6C2" w14:textId="628B4E3A" w:rsidR="00FE78E5" w:rsidRDefault="004C3348">
      <w:pPr>
        <w:pStyle w:val="TOC4"/>
        <w:tabs>
          <w:tab w:val="right" w:leader="dot" w:pos="9346"/>
        </w:tabs>
        <w:rPr>
          <w:rFonts w:asciiTheme="minorHAnsi" w:eastAsiaTheme="minorEastAsia" w:hAnsiTheme="minorHAnsi" w:cstheme="minorBidi"/>
          <w:noProof/>
          <w:color w:val="auto"/>
          <w:sz w:val="24"/>
          <w:szCs w:val="24"/>
        </w:rPr>
      </w:pPr>
      <w:hyperlink w:anchor="_Toc65074375" w:history="1">
        <w:r w:rsidR="00FE78E5" w:rsidRPr="005B48D2">
          <w:rPr>
            <w:rStyle w:val="Hyperlink"/>
            <w:noProof/>
          </w:rPr>
          <w:t>Фото</w:t>
        </w:r>
        <w:r w:rsidR="00FE78E5">
          <w:rPr>
            <w:noProof/>
            <w:webHidden/>
          </w:rPr>
          <w:tab/>
        </w:r>
        <w:r w:rsidR="00FE78E5">
          <w:rPr>
            <w:noProof/>
            <w:webHidden/>
          </w:rPr>
          <w:fldChar w:fldCharType="begin"/>
        </w:r>
        <w:r w:rsidR="00FE78E5">
          <w:rPr>
            <w:noProof/>
            <w:webHidden/>
          </w:rPr>
          <w:instrText xml:space="preserve"> PAGEREF _Toc65074375 \h </w:instrText>
        </w:r>
        <w:r w:rsidR="00FE78E5">
          <w:rPr>
            <w:noProof/>
            <w:webHidden/>
          </w:rPr>
        </w:r>
        <w:r w:rsidR="00FE78E5">
          <w:rPr>
            <w:noProof/>
            <w:webHidden/>
          </w:rPr>
          <w:fldChar w:fldCharType="separate"/>
        </w:r>
        <w:r w:rsidR="00535B42">
          <w:rPr>
            <w:noProof/>
            <w:webHidden/>
          </w:rPr>
          <w:t>4</w:t>
        </w:r>
        <w:r w:rsidR="00FE78E5">
          <w:rPr>
            <w:noProof/>
            <w:webHidden/>
          </w:rPr>
          <w:fldChar w:fldCharType="end"/>
        </w:r>
      </w:hyperlink>
    </w:p>
    <w:p w14:paraId="6B870225" w14:textId="1335059D" w:rsidR="00FE78E5" w:rsidRDefault="004C3348">
      <w:pPr>
        <w:pStyle w:val="TOC4"/>
        <w:tabs>
          <w:tab w:val="right" w:leader="dot" w:pos="9346"/>
        </w:tabs>
        <w:rPr>
          <w:rFonts w:asciiTheme="minorHAnsi" w:eastAsiaTheme="minorEastAsia" w:hAnsiTheme="minorHAnsi" w:cstheme="minorBidi"/>
          <w:noProof/>
          <w:color w:val="auto"/>
          <w:sz w:val="24"/>
          <w:szCs w:val="24"/>
        </w:rPr>
      </w:pPr>
      <w:hyperlink w:anchor="_Toc65074376" w:history="1">
        <w:r w:rsidR="00FE78E5" w:rsidRPr="005B48D2">
          <w:rPr>
            <w:rStyle w:val="Hyperlink"/>
            <w:noProof/>
          </w:rPr>
          <w:t>Видео:</w:t>
        </w:r>
        <w:r w:rsidR="00FE78E5">
          <w:rPr>
            <w:noProof/>
            <w:webHidden/>
          </w:rPr>
          <w:tab/>
        </w:r>
        <w:r w:rsidR="00FE78E5">
          <w:rPr>
            <w:noProof/>
            <w:webHidden/>
          </w:rPr>
          <w:fldChar w:fldCharType="begin"/>
        </w:r>
        <w:r w:rsidR="00FE78E5">
          <w:rPr>
            <w:noProof/>
            <w:webHidden/>
          </w:rPr>
          <w:instrText xml:space="preserve"> PAGEREF _Toc65074376 \h </w:instrText>
        </w:r>
        <w:r w:rsidR="00FE78E5">
          <w:rPr>
            <w:noProof/>
            <w:webHidden/>
          </w:rPr>
        </w:r>
        <w:r w:rsidR="00FE78E5">
          <w:rPr>
            <w:noProof/>
            <w:webHidden/>
          </w:rPr>
          <w:fldChar w:fldCharType="separate"/>
        </w:r>
        <w:r w:rsidR="00535B42">
          <w:rPr>
            <w:noProof/>
            <w:webHidden/>
          </w:rPr>
          <w:t>4</w:t>
        </w:r>
        <w:r w:rsidR="00FE78E5">
          <w:rPr>
            <w:noProof/>
            <w:webHidden/>
          </w:rPr>
          <w:fldChar w:fldCharType="end"/>
        </w:r>
      </w:hyperlink>
    </w:p>
    <w:p w14:paraId="356A4532" w14:textId="4F5F2DEC" w:rsidR="00FE78E5" w:rsidRDefault="004C3348">
      <w:pPr>
        <w:pStyle w:val="TOC3"/>
        <w:tabs>
          <w:tab w:val="left" w:pos="960"/>
          <w:tab w:val="right" w:leader="dot" w:pos="9346"/>
        </w:tabs>
        <w:rPr>
          <w:rFonts w:asciiTheme="minorHAnsi" w:eastAsiaTheme="minorEastAsia" w:hAnsiTheme="minorHAnsi" w:cstheme="minorBidi"/>
          <w:i w:val="0"/>
          <w:iCs w:val="0"/>
          <w:noProof/>
          <w:color w:val="auto"/>
          <w:sz w:val="24"/>
          <w:szCs w:val="24"/>
        </w:rPr>
      </w:pPr>
      <w:hyperlink w:anchor="_Toc65074377" w:history="1">
        <w:r w:rsidR="00FE78E5" w:rsidRPr="005B48D2">
          <w:rPr>
            <w:rStyle w:val="Hyperlink"/>
            <w:noProof/>
          </w:rPr>
          <w:t>5.</w:t>
        </w:r>
        <w:r w:rsidR="00FE78E5">
          <w:rPr>
            <w:rFonts w:asciiTheme="minorHAnsi" w:eastAsiaTheme="minorEastAsia" w:hAnsiTheme="minorHAnsi" w:cstheme="minorBidi"/>
            <w:i w:val="0"/>
            <w:iCs w:val="0"/>
            <w:noProof/>
            <w:color w:val="auto"/>
            <w:sz w:val="24"/>
            <w:szCs w:val="24"/>
          </w:rPr>
          <w:tab/>
        </w:r>
        <w:r w:rsidR="00FE78E5" w:rsidRPr="005B48D2">
          <w:rPr>
            <w:rStyle w:val="Hyperlink"/>
            <w:noProof/>
          </w:rPr>
          <w:t>Приложение 5 – Содержание страниц (до получения лицензии FCA)</w:t>
        </w:r>
        <w:r w:rsidR="00FE78E5">
          <w:rPr>
            <w:noProof/>
            <w:webHidden/>
          </w:rPr>
          <w:tab/>
        </w:r>
        <w:r w:rsidR="00FE78E5">
          <w:rPr>
            <w:noProof/>
            <w:webHidden/>
          </w:rPr>
          <w:fldChar w:fldCharType="begin"/>
        </w:r>
        <w:r w:rsidR="00FE78E5">
          <w:rPr>
            <w:noProof/>
            <w:webHidden/>
          </w:rPr>
          <w:instrText xml:space="preserve"> PAGEREF _Toc65074377 \h </w:instrText>
        </w:r>
        <w:r w:rsidR="00FE78E5">
          <w:rPr>
            <w:noProof/>
            <w:webHidden/>
          </w:rPr>
        </w:r>
        <w:r w:rsidR="00FE78E5">
          <w:rPr>
            <w:noProof/>
            <w:webHidden/>
          </w:rPr>
          <w:fldChar w:fldCharType="separate"/>
        </w:r>
        <w:r w:rsidR="00535B42">
          <w:rPr>
            <w:noProof/>
            <w:webHidden/>
          </w:rPr>
          <w:t>5</w:t>
        </w:r>
        <w:r w:rsidR="00FE78E5">
          <w:rPr>
            <w:noProof/>
            <w:webHidden/>
          </w:rPr>
          <w:fldChar w:fldCharType="end"/>
        </w:r>
      </w:hyperlink>
    </w:p>
    <w:p w14:paraId="48ED5D77" w14:textId="4BA4B602" w:rsidR="00FE78E5" w:rsidRDefault="004C3348">
      <w:pPr>
        <w:pStyle w:val="TOC4"/>
        <w:tabs>
          <w:tab w:val="right" w:leader="dot" w:pos="9346"/>
        </w:tabs>
        <w:rPr>
          <w:rFonts w:asciiTheme="minorHAnsi" w:eastAsiaTheme="minorEastAsia" w:hAnsiTheme="minorHAnsi" w:cstheme="minorBidi"/>
          <w:noProof/>
          <w:color w:val="auto"/>
          <w:sz w:val="24"/>
          <w:szCs w:val="24"/>
        </w:rPr>
      </w:pPr>
      <w:hyperlink w:anchor="_Toc65074378" w:history="1">
        <w:r w:rsidR="00FE78E5" w:rsidRPr="005B48D2">
          <w:rPr>
            <w:rStyle w:val="Hyperlink"/>
            <w:noProof/>
          </w:rPr>
          <w:t>Page 1 – Home (935 words including Stats table with 109 words)</w:t>
        </w:r>
        <w:r w:rsidR="00FE78E5">
          <w:rPr>
            <w:noProof/>
            <w:webHidden/>
          </w:rPr>
          <w:tab/>
        </w:r>
        <w:r w:rsidR="00FE78E5">
          <w:rPr>
            <w:noProof/>
            <w:webHidden/>
          </w:rPr>
          <w:fldChar w:fldCharType="begin"/>
        </w:r>
        <w:r w:rsidR="00FE78E5">
          <w:rPr>
            <w:noProof/>
            <w:webHidden/>
          </w:rPr>
          <w:instrText xml:space="preserve"> PAGEREF _Toc65074378 \h </w:instrText>
        </w:r>
        <w:r w:rsidR="00FE78E5">
          <w:rPr>
            <w:noProof/>
            <w:webHidden/>
          </w:rPr>
        </w:r>
        <w:r w:rsidR="00FE78E5">
          <w:rPr>
            <w:noProof/>
            <w:webHidden/>
          </w:rPr>
          <w:fldChar w:fldCharType="separate"/>
        </w:r>
        <w:r w:rsidR="00535B42">
          <w:rPr>
            <w:noProof/>
            <w:webHidden/>
          </w:rPr>
          <w:t>5</w:t>
        </w:r>
        <w:r w:rsidR="00FE78E5">
          <w:rPr>
            <w:noProof/>
            <w:webHidden/>
          </w:rPr>
          <w:fldChar w:fldCharType="end"/>
        </w:r>
      </w:hyperlink>
    </w:p>
    <w:p w14:paraId="552770F3" w14:textId="29B19232" w:rsidR="00FE78E5" w:rsidRDefault="004C3348">
      <w:pPr>
        <w:pStyle w:val="TOC5"/>
        <w:tabs>
          <w:tab w:val="right" w:leader="dot" w:pos="9346"/>
        </w:tabs>
        <w:rPr>
          <w:rFonts w:asciiTheme="minorHAnsi" w:eastAsiaTheme="minorEastAsia" w:hAnsiTheme="minorHAnsi" w:cstheme="minorBidi"/>
          <w:noProof/>
          <w:color w:val="auto"/>
          <w:sz w:val="24"/>
          <w:szCs w:val="24"/>
        </w:rPr>
      </w:pPr>
      <w:hyperlink w:anchor="_Toc65074379" w:history="1">
        <w:r w:rsidR="00FE78E5" w:rsidRPr="005B48D2">
          <w:rPr>
            <w:rStyle w:val="Hyperlink"/>
            <w:noProof/>
          </w:rPr>
          <w:t>1.1 How we see the world</w:t>
        </w:r>
        <w:r w:rsidR="00FE78E5">
          <w:rPr>
            <w:noProof/>
            <w:webHidden/>
          </w:rPr>
          <w:tab/>
        </w:r>
        <w:r w:rsidR="00FE78E5">
          <w:rPr>
            <w:noProof/>
            <w:webHidden/>
          </w:rPr>
          <w:fldChar w:fldCharType="begin"/>
        </w:r>
        <w:r w:rsidR="00FE78E5">
          <w:rPr>
            <w:noProof/>
            <w:webHidden/>
          </w:rPr>
          <w:instrText xml:space="preserve"> PAGEREF _Toc65074379 \h </w:instrText>
        </w:r>
        <w:r w:rsidR="00FE78E5">
          <w:rPr>
            <w:noProof/>
            <w:webHidden/>
          </w:rPr>
        </w:r>
        <w:r w:rsidR="00FE78E5">
          <w:rPr>
            <w:noProof/>
            <w:webHidden/>
          </w:rPr>
          <w:fldChar w:fldCharType="separate"/>
        </w:r>
        <w:r w:rsidR="00535B42">
          <w:rPr>
            <w:noProof/>
            <w:webHidden/>
          </w:rPr>
          <w:t>5</w:t>
        </w:r>
        <w:r w:rsidR="00FE78E5">
          <w:rPr>
            <w:noProof/>
            <w:webHidden/>
          </w:rPr>
          <w:fldChar w:fldCharType="end"/>
        </w:r>
      </w:hyperlink>
    </w:p>
    <w:p w14:paraId="6525087F" w14:textId="38A29E74" w:rsidR="00FE78E5" w:rsidRDefault="004C3348">
      <w:pPr>
        <w:pStyle w:val="TOC5"/>
        <w:tabs>
          <w:tab w:val="right" w:leader="dot" w:pos="9346"/>
        </w:tabs>
        <w:rPr>
          <w:rFonts w:asciiTheme="minorHAnsi" w:eastAsiaTheme="minorEastAsia" w:hAnsiTheme="minorHAnsi" w:cstheme="minorBidi"/>
          <w:noProof/>
          <w:color w:val="auto"/>
          <w:sz w:val="24"/>
          <w:szCs w:val="24"/>
        </w:rPr>
      </w:pPr>
      <w:hyperlink w:anchor="_Toc65074380" w:history="1">
        <w:r w:rsidR="00FE78E5" w:rsidRPr="005B48D2">
          <w:rPr>
            <w:rStyle w:val="Hyperlink"/>
            <w:noProof/>
          </w:rPr>
          <w:t>1.2 Why UK?</w:t>
        </w:r>
        <w:r w:rsidR="00FE78E5">
          <w:rPr>
            <w:noProof/>
            <w:webHidden/>
          </w:rPr>
          <w:tab/>
        </w:r>
        <w:r w:rsidR="00FE78E5">
          <w:rPr>
            <w:noProof/>
            <w:webHidden/>
          </w:rPr>
          <w:fldChar w:fldCharType="begin"/>
        </w:r>
        <w:r w:rsidR="00FE78E5">
          <w:rPr>
            <w:noProof/>
            <w:webHidden/>
          </w:rPr>
          <w:instrText xml:space="preserve"> PAGEREF _Toc65074380 \h </w:instrText>
        </w:r>
        <w:r w:rsidR="00FE78E5">
          <w:rPr>
            <w:noProof/>
            <w:webHidden/>
          </w:rPr>
        </w:r>
        <w:r w:rsidR="00FE78E5">
          <w:rPr>
            <w:noProof/>
            <w:webHidden/>
          </w:rPr>
          <w:fldChar w:fldCharType="separate"/>
        </w:r>
        <w:r w:rsidR="00535B42">
          <w:rPr>
            <w:noProof/>
            <w:webHidden/>
          </w:rPr>
          <w:t>6</w:t>
        </w:r>
        <w:r w:rsidR="00FE78E5">
          <w:rPr>
            <w:noProof/>
            <w:webHidden/>
          </w:rPr>
          <w:fldChar w:fldCharType="end"/>
        </w:r>
      </w:hyperlink>
    </w:p>
    <w:p w14:paraId="58C3D164" w14:textId="563EDA27" w:rsidR="00FE78E5" w:rsidRDefault="004C3348">
      <w:pPr>
        <w:pStyle w:val="TOC5"/>
        <w:tabs>
          <w:tab w:val="right" w:leader="dot" w:pos="9346"/>
        </w:tabs>
        <w:rPr>
          <w:rFonts w:asciiTheme="minorHAnsi" w:eastAsiaTheme="minorEastAsia" w:hAnsiTheme="minorHAnsi" w:cstheme="minorBidi"/>
          <w:noProof/>
          <w:color w:val="auto"/>
          <w:sz w:val="24"/>
          <w:szCs w:val="24"/>
        </w:rPr>
      </w:pPr>
      <w:hyperlink w:anchor="_Toc65074381" w:history="1">
        <w:r w:rsidR="00FE78E5" w:rsidRPr="005B48D2">
          <w:rPr>
            <w:rStyle w:val="Hyperlink"/>
            <w:noProof/>
          </w:rPr>
          <w:t>1.3 Why us?</w:t>
        </w:r>
        <w:r w:rsidR="00FE78E5">
          <w:rPr>
            <w:noProof/>
            <w:webHidden/>
          </w:rPr>
          <w:tab/>
        </w:r>
        <w:r w:rsidR="00FE78E5">
          <w:rPr>
            <w:noProof/>
            <w:webHidden/>
          </w:rPr>
          <w:fldChar w:fldCharType="begin"/>
        </w:r>
        <w:r w:rsidR="00FE78E5">
          <w:rPr>
            <w:noProof/>
            <w:webHidden/>
          </w:rPr>
          <w:instrText xml:space="preserve"> PAGEREF _Toc65074381 \h </w:instrText>
        </w:r>
        <w:r w:rsidR="00FE78E5">
          <w:rPr>
            <w:noProof/>
            <w:webHidden/>
          </w:rPr>
        </w:r>
        <w:r w:rsidR="00FE78E5">
          <w:rPr>
            <w:noProof/>
            <w:webHidden/>
          </w:rPr>
          <w:fldChar w:fldCharType="separate"/>
        </w:r>
        <w:r w:rsidR="00535B42">
          <w:rPr>
            <w:noProof/>
            <w:webHidden/>
          </w:rPr>
          <w:t>6</w:t>
        </w:r>
        <w:r w:rsidR="00FE78E5">
          <w:rPr>
            <w:noProof/>
            <w:webHidden/>
          </w:rPr>
          <w:fldChar w:fldCharType="end"/>
        </w:r>
      </w:hyperlink>
    </w:p>
    <w:p w14:paraId="6B44E0B0" w14:textId="7E1E54E9" w:rsidR="00FE78E5" w:rsidRDefault="004C3348">
      <w:pPr>
        <w:pStyle w:val="TOC5"/>
        <w:tabs>
          <w:tab w:val="right" w:leader="dot" w:pos="9346"/>
        </w:tabs>
        <w:rPr>
          <w:rFonts w:asciiTheme="minorHAnsi" w:eastAsiaTheme="minorEastAsia" w:hAnsiTheme="minorHAnsi" w:cstheme="minorBidi"/>
          <w:noProof/>
          <w:color w:val="auto"/>
          <w:sz w:val="24"/>
          <w:szCs w:val="24"/>
        </w:rPr>
      </w:pPr>
      <w:hyperlink w:anchor="_Toc65074382" w:history="1">
        <w:r w:rsidR="00FE78E5" w:rsidRPr="005B48D2">
          <w:rPr>
            <w:rStyle w:val="Hyperlink"/>
            <w:noProof/>
            <w:lang w:val="ru-RU"/>
          </w:rPr>
          <w:t>1.</w:t>
        </w:r>
        <w:r w:rsidR="00FE78E5" w:rsidRPr="005B48D2">
          <w:rPr>
            <w:rStyle w:val="Hyperlink"/>
            <w:noProof/>
          </w:rPr>
          <w:t>4 Our Team</w:t>
        </w:r>
        <w:r w:rsidR="00FE78E5">
          <w:rPr>
            <w:noProof/>
            <w:webHidden/>
          </w:rPr>
          <w:tab/>
        </w:r>
        <w:r w:rsidR="00FE78E5">
          <w:rPr>
            <w:noProof/>
            <w:webHidden/>
          </w:rPr>
          <w:fldChar w:fldCharType="begin"/>
        </w:r>
        <w:r w:rsidR="00FE78E5">
          <w:rPr>
            <w:noProof/>
            <w:webHidden/>
          </w:rPr>
          <w:instrText xml:space="preserve"> PAGEREF _Toc65074382 \h </w:instrText>
        </w:r>
        <w:r w:rsidR="00FE78E5">
          <w:rPr>
            <w:noProof/>
            <w:webHidden/>
          </w:rPr>
        </w:r>
        <w:r w:rsidR="00FE78E5">
          <w:rPr>
            <w:noProof/>
            <w:webHidden/>
          </w:rPr>
          <w:fldChar w:fldCharType="separate"/>
        </w:r>
        <w:r w:rsidR="00535B42">
          <w:rPr>
            <w:noProof/>
            <w:webHidden/>
          </w:rPr>
          <w:t>8</w:t>
        </w:r>
        <w:r w:rsidR="00FE78E5">
          <w:rPr>
            <w:noProof/>
            <w:webHidden/>
          </w:rPr>
          <w:fldChar w:fldCharType="end"/>
        </w:r>
      </w:hyperlink>
    </w:p>
    <w:p w14:paraId="4C6CA757" w14:textId="2B3FADF2" w:rsidR="00FE78E5" w:rsidRDefault="004C3348">
      <w:pPr>
        <w:pStyle w:val="TOC4"/>
        <w:tabs>
          <w:tab w:val="right" w:leader="dot" w:pos="9346"/>
        </w:tabs>
        <w:rPr>
          <w:rFonts w:asciiTheme="minorHAnsi" w:eastAsiaTheme="minorEastAsia" w:hAnsiTheme="minorHAnsi" w:cstheme="minorBidi"/>
          <w:noProof/>
          <w:color w:val="auto"/>
          <w:sz w:val="24"/>
          <w:szCs w:val="24"/>
        </w:rPr>
      </w:pPr>
      <w:hyperlink w:anchor="_Toc65074383" w:history="1">
        <w:r w:rsidR="00FE78E5" w:rsidRPr="005B48D2">
          <w:rPr>
            <w:rStyle w:val="Hyperlink"/>
            <w:noProof/>
          </w:rPr>
          <w:t>Page 2 – Discretionary Investment Management (until FCA authorization)</w:t>
        </w:r>
        <w:r w:rsidR="00FE78E5">
          <w:rPr>
            <w:noProof/>
            <w:webHidden/>
          </w:rPr>
          <w:tab/>
        </w:r>
        <w:r w:rsidR="00FE78E5">
          <w:rPr>
            <w:noProof/>
            <w:webHidden/>
          </w:rPr>
          <w:fldChar w:fldCharType="begin"/>
        </w:r>
        <w:r w:rsidR="00FE78E5">
          <w:rPr>
            <w:noProof/>
            <w:webHidden/>
          </w:rPr>
          <w:instrText xml:space="preserve"> PAGEREF _Toc65074383 \h </w:instrText>
        </w:r>
        <w:r w:rsidR="00FE78E5">
          <w:rPr>
            <w:noProof/>
            <w:webHidden/>
          </w:rPr>
        </w:r>
        <w:r w:rsidR="00FE78E5">
          <w:rPr>
            <w:noProof/>
            <w:webHidden/>
          </w:rPr>
          <w:fldChar w:fldCharType="separate"/>
        </w:r>
        <w:r w:rsidR="00535B42">
          <w:rPr>
            <w:noProof/>
            <w:webHidden/>
          </w:rPr>
          <w:t>8</w:t>
        </w:r>
        <w:r w:rsidR="00FE78E5">
          <w:rPr>
            <w:noProof/>
            <w:webHidden/>
          </w:rPr>
          <w:fldChar w:fldCharType="end"/>
        </w:r>
      </w:hyperlink>
    </w:p>
    <w:p w14:paraId="7F5C818E" w14:textId="50606349" w:rsidR="00FE78E5" w:rsidRDefault="004C3348">
      <w:pPr>
        <w:pStyle w:val="TOC5"/>
        <w:tabs>
          <w:tab w:val="right" w:leader="dot" w:pos="9346"/>
        </w:tabs>
        <w:rPr>
          <w:rFonts w:asciiTheme="minorHAnsi" w:eastAsiaTheme="minorEastAsia" w:hAnsiTheme="minorHAnsi" w:cstheme="minorBidi"/>
          <w:noProof/>
          <w:color w:val="auto"/>
          <w:sz w:val="24"/>
          <w:szCs w:val="24"/>
        </w:rPr>
      </w:pPr>
      <w:hyperlink w:anchor="_Toc65074384" w:history="1">
        <w:r w:rsidR="00FE78E5" w:rsidRPr="005B48D2">
          <w:rPr>
            <w:rStyle w:val="Hyperlink"/>
            <w:noProof/>
          </w:rPr>
          <w:t>2.1 Our concept</w:t>
        </w:r>
        <w:r w:rsidR="00FE78E5">
          <w:rPr>
            <w:noProof/>
            <w:webHidden/>
          </w:rPr>
          <w:tab/>
        </w:r>
        <w:r w:rsidR="00FE78E5">
          <w:rPr>
            <w:noProof/>
            <w:webHidden/>
          </w:rPr>
          <w:fldChar w:fldCharType="begin"/>
        </w:r>
        <w:r w:rsidR="00FE78E5">
          <w:rPr>
            <w:noProof/>
            <w:webHidden/>
          </w:rPr>
          <w:instrText xml:space="preserve"> PAGEREF _Toc65074384 \h </w:instrText>
        </w:r>
        <w:r w:rsidR="00FE78E5">
          <w:rPr>
            <w:noProof/>
            <w:webHidden/>
          </w:rPr>
        </w:r>
        <w:r w:rsidR="00FE78E5">
          <w:rPr>
            <w:noProof/>
            <w:webHidden/>
          </w:rPr>
          <w:fldChar w:fldCharType="separate"/>
        </w:r>
        <w:r w:rsidR="00535B42">
          <w:rPr>
            <w:noProof/>
            <w:webHidden/>
          </w:rPr>
          <w:t>8</w:t>
        </w:r>
        <w:r w:rsidR="00FE78E5">
          <w:rPr>
            <w:noProof/>
            <w:webHidden/>
          </w:rPr>
          <w:fldChar w:fldCharType="end"/>
        </w:r>
      </w:hyperlink>
    </w:p>
    <w:p w14:paraId="1AE31355" w14:textId="1DC1A99D" w:rsidR="00FE78E5" w:rsidRDefault="004C3348">
      <w:pPr>
        <w:pStyle w:val="TOC5"/>
        <w:tabs>
          <w:tab w:val="right" w:leader="dot" w:pos="9346"/>
        </w:tabs>
        <w:rPr>
          <w:rFonts w:asciiTheme="minorHAnsi" w:eastAsiaTheme="minorEastAsia" w:hAnsiTheme="minorHAnsi" w:cstheme="minorBidi"/>
          <w:noProof/>
          <w:color w:val="auto"/>
          <w:sz w:val="24"/>
          <w:szCs w:val="24"/>
        </w:rPr>
      </w:pPr>
      <w:hyperlink w:anchor="_Toc65074385" w:history="1">
        <w:r w:rsidR="00FE78E5" w:rsidRPr="005B48D2">
          <w:rPr>
            <w:rStyle w:val="Hyperlink"/>
            <w:noProof/>
          </w:rPr>
          <w:t>2.2 Our products</w:t>
        </w:r>
        <w:r w:rsidR="00FE78E5">
          <w:rPr>
            <w:noProof/>
            <w:webHidden/>
          </w:rPr>
          <w:tab/>
        </w:r>
        <w:r w:rsidR="00FE78E5">
          <w:rPr>
            <w:noProof/>
            <w:webHidden/>
          </w:rPr>
          <w:fldChar w:fldCharType="begin"/>
        </w:r>
        <w:r w:rsidR="00FE78E5">
          <w:rPr>
            <w:noProof/>
            <w:webHidden/>
          </w:rPr>
          <w:instrText xml:space="preserve"> PAGEREF _Toc65074385 \h </w:instrText>
        </w:r>
        <w:r w:rsidR="00FE78E5">
          <w:rPr>
            <w:noProof/>
            <w:webHidden/>
          </w:rPr>
        </w:r>
        <w:r w:rsidR="00FE78E5">
          <w:rPr>
            <w:noProof/>
            <w:webHidden/>
          </w:rPr>
          <w:fldChar w:fldCharType="separate"/>
        </w:r>
        <w:r w:rsidR="00535B42">
          <w:rPr>
            <w:noProof/>
            <w:webHidden/>
          </w:rPr>
          <w:t>8</w:t>
        </w:r>
        <w:r w:rsidR="00FE78E5">
          <w:rPr>
            <w:noProof/>
            <w:webHidden/>
          </w:rPr>
          <w:fldChar w:fldCharType="end"/>
        </w:r>
      </w:hyperlink>
    </w:p>
    <w:p w14:paraId="14696957" w14:textId="4578F91B" w:rsidR="00FE78E5" w:rsidRDefault="004C3348">
      <w:pPr>
        <w:pStyle w:val="TOC5"/>
        <w:tabs>
          <w:tab w:val="right" w:leader="dot" w:pos="9346"/>
        </w:tabs>
        <w:rPr>
          <w:rFonts w:asciiTheme="minorHAnsi" w:eastAsiaTheme="minorEastAsia" w:hAnsiTheme="minorHAnsi" w:cstheme="minorBidi"/>
          <w:noProof/>
          <w:color w:val="auto"/>
          <w:sz w:val="24"/>
          <w:szCs w:val="24"/>
        </w:rPr>
      </w:pPr>
      <w:hyperlink w:anchor="_Toc65074386" w:history="1">
        <w:r w:rsidR="00FE78E5" w:rsidRPr="005B48D2">
          <w:rPr>
            <w:rStyle w:val="Hyperlink"/>
            <w:noProof/>
          </w:rPr>
          <w:t>2.3 Fact sheet</w:t>
        </w:r>
        <w:r w:rsidR="00FE78E5">
          <w:rPr>
            <w:noProof/>
            <w:webHidden/>
          </w:rPr>
          <w:tab/>
        </w:r>
        <w:r w:rsidR="00FE78E5">
          <w:rPr>
            <w:noProof/>
            <w:webHidden/>
          </w:rPr>
          <w:fldChar w:fldCharType="begin"/>
        </w:r>
        <w:r w:rsidR="00FE78E5">
          <w:rPr>
            <w:noProof/>
            <w:webHidden/>
          </w:rPr>
          <w:instrText xml:space="preserve"> PAGEREF _Toc65074386 \h </w:instrText>
        </w:r>
        <w:r w:rsidR="00FE78E5">
          <w:rPr>
            <w:noProof/>
            <w:webHidden/>
          </w:rPr>
        </w:r>
        <w:r w:rsidR="00FE78E5">
          <w:rPr>
            <w:noProof/>
            <w:webHidden/>
          </w:rPr>
          <w:fldChar w:fldCharType="separate"/>
        </w:r>
        <w:r w:rsidR="00535B42">
          <w:rPr>
            <w:noProof/>
            <w:webHidden/>
          </w:rPr>
          <w:t>8</w:t>
        </w:r>
        <w:r w:rsidR="00FE78E5">
          <w:rPr>
            <w:noProof/>
            <w:webHidden/>
          </w:rPr>
          <w:fldChar w:fldCharType="end"/>
        </w:r>
      </w:hyperlink>
    </w:p>
    <w:p w14:paraId="2AFAF0B2" w14:textId="171CCCB3" w:rsidR="00FE78E5" w:rsidRDefault="004C3348">
      <w:pPr>
        <w:pStyle w:val="TOC5"/>
        <w:tabs>
          <w:tab w:val="right" w:leader="dot" w:pos="9346"/>
        </w:tabs>
        <w:rPr>
          <w:rFonts w:asciiTheme="minorHAnsi" w:eastAsiaTheme="minorEastAsia" w:hAnsiTheme="minorHAnsi" w:cstheme="minorBidi"/>
          <w:noProof/>
          <w:color w:val="auto"/>
          <w:sz w:val="24"/>
          <w:szCs w:val="24"/>
        </w:rPr>
      </w:pPr>
      <w:hyperlink w:anchor="_Toc65074387" w:history="1">
        <w:r w:rsidR="00FE78E5" w:rsidRPr="005B48D2">
          <w:rPr>
            <w:rStyle w:val="Hyperlink"/>
            <w:noProof/>
          </w:rPr>
          <w:t>2.4 How to start</w:t>
        </w:r>
        <w:r w:rsidR="00FE78E5">
          <w:rPr>
            <w:noProof/>
            <w:webHidden/>
          </w:rPr>
          <w:tab/>
        </w:r>
        <w:r w:rsidR="00FE78E5">
          <w:rPr>
            <w:noProof/>
            <w:webHidden/>
          </w:rPr>
          <w:fldChar w:fldCharType="begin"/>
        </w:r>
        <w:r w:rsidR="00FE78E5">
          <w:rPr>
            <w:noProof/>
            <w:webHidden/>
          </w:rPr>
          <w:instrText xml:space="preserve"> PAGEREF _Toc65074387 \h </w:instrText>
        </w:r>
        <w:r w:rsidR="00FE78E5">
          <w:rPr>
            <w:noProof/>
            <w:webHidden/>
          </w:rPr>
        </w:r>
        <w:r w:rsidR="00FE78E5">
          <w:rPr>
            <w:noProof/>
            <w:webHidden/>
          </w:rPr>
          <w:fldChar w:fldCharType="separate"/>
        </w:r>
        <w:r w:rsidR="00535B42">
          <w:rPr>
            <w:noProof/>
            <w:webHidden/>
          </w:rPr>
          <w:t>8</w:t>
        </w:r>
        <w:r w:rsidR="00FE78E5">
          <w:rPr>
            <w:noProof/>
            <w:webHidden/>
          </w:rPr>
          <w:fldChar w:fldCharType="end"/>
        </w:r>
      </w:hyperlink>
    </w:p>
    <w:p w14:paraId="77F09814" w14:textId="76581556" w:rsidR="00FE78E5" w:rsidRDefault="004C3348">
      <w:pPr>
        <w:pStyle w:val="TOC5"/>
        <w:tabs>
          <w:tab w:val="right" w:leader="dot" w:pos="9346"/>
        </w:tabs>
        <w:rPr>
          <w:rFonts w:asciiTheme="minorHAnsi" w:eastAsiaTheme="minorEastAsia" w:hAnsiTheme="minorHAnsi" w:cstheme="minorBidi"/>
          <w:noProof/>
          <w:color w:val="auto"/>
          <w:sz w:val="24"/>
          <w:szCs w:val="24"/>
        </w:rPr>
      </w:pPr>
      <w:hyperlink w:anchor="_Toc65074388" w:history="1">
        <w:r w:rsidR="00FE78E5" w:rsidRPr="005B48D2">
          <w:rPr>
            <w:rStyle w:val="Hyperlink"/>
            <w:noProof/>
          </w:rPr>
          <w:t>2.5 Investor Kit</w:t>
        </w:r>
        <w:r w:rsidR="00FE78E5">
          <w:rPr>
            <w:noProof/>
            <w:webHidden/>
          </w:rPr>
          <w:tab/>
        </w:r>
        <w:r w:rsidR="00FE78E5">
          <w:rPr>
            <w:noProof/>
            <w:webHidden/>
          </w:rPr>
          <w:fldChar w:fldCharType="begin"/>
        </w:r>
        <w:r w:rsidR="00FE78E5">
          <w:rPr>
            <w:noProof/>
            <w:webHidden/>
          </w:rPr>
          <w:instrText xml:space="preserve"> PAGEREF _Toc65074388 \h </w:instrText>
        </w:r>
        <w:r w:rsidR="00FE78E5">
          <w:rPr>
            <w:noProof/>
            <w:webHidden/>
          </w:rPr>
        </w:r>
        <w:r w:rsidR="00FE78E5">
          <w:rPr>
            <w:noProof/>
            <w:webHidden/>
          </w:rPr>
          <w:fldChar w:fldCharType="separate"/>
        </w:r>
        <w:r w:rsidR="00535B42">
          <w:rPr>
            <w:noProof/>
            <w:webHidden/>
          </w:rPr>
          <w:t>8</w:t>
        </w:r>
        <w:r w:rsidR="00FE78E5">
          <w:rPr>
            <w:noProof/>
            <w:webHidden/>
          </w:rPr>
          <w:fldChar w:fldCharType="end"/>
        </w:r>
      </w:hyperlink>
    </w:p>
    <w:p w14:paraId="6407390A" w14:textId="6981D3EB" w:rsidR="00FE78E5" w:rsidRDefault="004C3348">
      <w:pPr>
        <w:pStyle w:val="TOC4"/>
        <w:tabs>
          <w:tab w:val="right" w:leader="dot" w:pos="9346"/>
        </w:tabs>
        <w:rPr>
          <w:rFonts w:asciiTheme="minorHAnsi" w:eastAsiaTheme="minorEastAsia" w:hAnsiTheme="minorHAnsi" w:cstheme="minorBidi"/>
          <w:noProof/>
          <w:color w:val="auto"/>
          <w:sz w:val="24"/>
          <w:szCs w:val="24"/>
        </w:rPr>
      </w:pPr>
      <w:hyperlink w:anchor="_Toc65074389" w:history="1">
        <w:r w:rsidR="00FE78E5" w:rsidRPr="005B48D2">
          <w:rPr>
            <w:rStyle w:val="Hyperlink"/>
            <w:noProof/>
          </w:rPr>
          <w:t>Page 3 – Disclaimer (until FCA authorization)</w:t>
        </w:r>
        <w:r w:rsidR="00FE78E5">
          <w:rPr>
            <w:noProof/>
            <w:webHidden/>
          </w:rPr>
          <w:tab/>
        </w:r>
        <w:r w:rsidR="00FE78E5">
          <w:rPr>
            <w:noProof/>
            <w:webHidden/>
          </w:rPr>
          <w:fldChar w:fldCharType="begin"/>
        </w:r>
        <w:r w:rsidR="00FE78E5">
          <w:rPr>
            <w:noProof/>
            <w:webHidden/>
          </w:rPr>
          <w:instrText xml:space="preserve"> PAGEREF _Toc65074389 \h </w:instrText>
        </w:r>
        <w:r w:rsidR="00FE78E5">
          <w:rPr>
            <w:noProof/>
            <w:webHidden/>
          </w:rPr>
        </w:r>
        <w:r w:rsidR="00FE78E5">
          <w:rPr>
            <w:noProof/>
            <w:webHidden/>
          </w:rPr>
          <w:fldChar w:fldCharType="separate"/>
        </w:r>
        <w:r w:rsidR="00535B42">
          <w:rPr>
            <w:noProof/>
            <w:webHidden/>
          </w:rPr>
          <w:t>8</w:t>
        </w:r>
        <w:r w:rsidR="00FE78E5">
          <w:rPr>
            <w:noProof/>
            <w:webHidden/>
          </w:rPr>
          <w:fldChar w:fldCharType="end"/>
        </w:r>
      </w:hyperlink>
    </w:p>
    <w:p w14:paraId="0424258E" w14:textId="3BA9D713" w:rsidR="00FE78E5" w:rsidRDefault="004C3348">
      <w:pPr>
        <w:pStyle w:val="TOC4"/>
        <w:tabs>
          <w:tab w:val="right" w:leader="dot" w:pos="9346"/>
        </w:tabs>
        <w:rPr>
          <w:rFonts w:asciiTheme="minorHAnsi" w:eastAsiaTheme="minorEastAsia" w:hAnsiTheme="minorHAnsi" w:cstheme="minorBidi"/>
          <w:noProof/>
          <w:color w:val="auto"/>
          <w:sz w:val="24"/>
          <w:szCs w:val="24"/>
        </w:rPr>
      </w:pPr>
      <w:hyperlink w:anchor="_Toc65074390" w:history="1">
        <w:r w:rsidR="00FE78E5" w:rsidRPr="005B48D2">
          <w:rPr>
            <w:rStyle w:val="Hyperlink"/>
            <w:noProof/>
          </w:rPr>
          <w:t>Page 4 – Contacts exchange</w:t>
        </w:r>
        <w:r w:rsidR="00FE78E5">
          <w:rPr>
            <w:noProof/>
            <w:webHidden/>
          </w:rPr>
          <w:tab/>
        </w:r>
        <w:r w:rsidR="00FE78E5">
          <w:rPr>
            <w:noProof/>
            <w:webHidden/>
          </w:rPr>
          <w:fldChar w:fldCharType="begin"/>
        </w:r>
        <w:r w:rsidR="00FE78E5">
          <w:rPr>
            <w:noProof/>
            <w:webHidden/>
          </w:rPr>
          <w:instrText xml:space="preserve"> PAGEREF _Toc65074390 \h </w:instrText>
        </w:r>
        <w:r w:rsidR="00FE78E5">
          <w:rPr>
            <w:noProof/>
            <w:webHidden/>
          </w:rPr>
        </w:r>
        <w:r w:rsidR="00FE78E5">
          <w:rPr>
            <w:noProof/>
            <w:webHidden/>
          </w:rPr>
          <w:fldChar w:fldCharType="separate"/>
        </w:r>
        <w:r w:rsidR="00535B42">
          <w:rPr>
            <w:noProof/>
            <w:webHidden/>
          </w:rPr>
          <w:t>8</w:t>
        </w:r>
        <w:r w:rsidR="00FE78E5">
          <w:rPr>
            <w:noProof/>
            <w:webHidden/>
          </w:rPr>
          <w:fldChar w:fldCharType="end"/>
        </w:r>
      </w:hyperlink>
    </w:p>
    <w:p w14:paraId="79C161CB" w14:textId="6680C4AC" w:rsidR="00FE78E5" w:rsidRDefault="004C3348">
      <w:pPr>
        <w:pStyle w:val="TOC3"/>
        <w:tabs>
          <w:tab w:val="right" w:leader="dot" w:pos="9346"/>
        </w:tabs>
        <w:rPr>
          <w:rFonts w:asciiTheme="minorHAnsi" w:eastAsiaTheme="minorEastAsia" w:hAnsiTheme="minorHAnsi" w:cstheme="minorBidi"/>
          <w:i w:val="0"/>
          <w:iCs w:val="0"/>
          <w:noProof/>
          <w:color w:val="auto"/>
          <w:sz w:val="24"/>
          <w:szCs w:val="24"/>
        </w:rPr>
      </w:pPr>
      <w:hyperlink w:anchor="_Toc65074391" w:history="1">
        <w:r w:rsidR="00FE78E5" w:rsidRPr="005B48D2">
          <w:rPr>
            <w:rStyle w:val="Hyperlink"/>
            <w:noProof/>
          </w:rPr>
          <w:t>Приложение 6 – Содержание страниц (после получения лицензии FCA)</w:t>
        </w:r>
        <w:r w:rsidR="00FE78E5">
          <w:rPr>
            <w:noProof/>
            <w:webHidden/>
          </w:rPr>
          <w:tab/>
        </w:r>
        <w:r w:rsidR="00FE78E5">
          <w:rPr>
            <w:noProof/>
            <w:webHidden/>
          </w:rPr>
          <w:fldChar w:fldCharType="begin"/>
        </w:r>
        <w:r w:rsidR="00FE78E5">
          <w:rPr>
            <w:noProof/>
            <w:webHidden/>
          </w:rPr>
          <w:instrText xml:space="preserve"> PAGEREF _Toc65074391 \h </w:instrText>
        </w:r>
        <w:r w:rsidR="00FE78E5">
          <w:rPr>
            <w:noProof/>
            <w:webHidden/>
          </w:rPr>
        </w:r>
        <w:r w:rsidR="00FE78E5">
          <w:rPr>
            <w:noProof/>
            <w:webHidden/>
          </w:rPr>
          <w:fldChar w:fldCharType="separate"/>
        </w:r>
        <w:r w:rsidR="00535B42">
          <w:rPr>
            <w:noProof/>
            <w:webHidden/>
          </w:rPr>
          <w:t>10</w:t>
        </w:r>
        <w:r w:rsidR="00FE78E5">
          <w:rPr>
            <w:noProof/>
            <w:webHidden/>
          </w:rPr>
          <w:fldChar w:fldCharType="end"/>
        </w:r>
      </w:hyperlink>
    </w:p>
    <w:p w14:paraId="0AD1A535" w14:textId="7DE2AC79" w:rsidR="00FE78E5" w:rsidRDefault="004C3348">
      <w:pPr>
        <w:pStyle w:val="TOC4"/>
        <w:tabs>
          <w:tab w:val="right" w:leader="dot" w:pos="9346"/>
        </w:tabs>
        <w:rPr>
          <w:rFonts w:asciiTheme="minorHAnsi" w:eastAsiaTheme="minorEastAsia" w:hAnsiTheme="minorHAnsi" w:cstheme="minorBidi"/>
          <w:noProof/>
          <w:color w:val="auto"/>
          <w:sz w:val="24"/>
          <w:szCs w:val="24"/>
        </w:rPr>
      </w:pPr>
      <w:hyperlink w:anchor="_Toc65074392" w:history="1">
        <w:r w:rsidR="00FE78E5" w:rsidRPr="005B48D2">
          <w:rPr>
            <w:rStyle w:val="Hyperlink"/>
            <w:noProof/>
          </w:rPr>
          <w:t>Page 1 – Home</w:t>
        </w:r>
        <w:r w:rsidR="00FE78E5">
          <w:rPr>
            <w:noProof/>
            <w:webHidden/>
          </w:rPr>
          <w:tab/>
        </w:r>
        <w:r w:rsidR="00FE78E5">
          <w:rPr>
            <w:noProof/>
            <w:webHidden/>
          </w:rPr>
          <w:fldChar w:fldCharType="begin"/>
        </w:r>
        <w:r w:rsidR="00FE78E5">
          <w:rPr>
            <w:noProof/>
            <w:webHidden/>
          </w:rPr>
          <w:instrText xml:space="preserve"> PAGEREF _Toc65074392 \h </w:instrText>
        </w:r>
        <w:r w:rsidR="00FE78E5">
          <w:rPr>
            <w:noProof/>
            <w:webHidden/>
          </w:rPr>
        </w:r>
        <w:r w:rsidR="00FE78E5">
          <w:rPr>
            <w:noProof/>
            <w:webHidden/>
          </w:rPr>
          <w:fldChar w:fldCharType="separate"/>
        </w:r>
        <w:r w:rsidR="00535B42">
          <w:rPr>
            <w:noProof/>
            <w:webHidden/>
          </w:rPr>
          <w:t>10</w:t>
        </w:r>
        <w:r w:rsidR="00FE78E5">
          <w:rPr>
            <w:noProof/>
            <w:webHidden/>
          </w:rPr>
          <w:fldChar w:fldCharType="end"/>
        </w:r>
      </w:hyperlink>
    </w:p>
    <w:p w14:paraId="27BB8A7E" w14:textId="180760C8" w:rsidR="00FE78E5" w:rsidRDefault="004C3348">
      <w:pPr>
        <w:pStyle w:val="TOC4"/>
        <w:tabs>
          <w:tab w:val="right" w:leader="dot" w:pos="9346"/>
        </w:tabs>
        <w:rPr>
          <w:rFonts w:asciiTheme="minorHAnsi" w:eastAsiaTheme="minorEastAsia" w:hAnsiTheme="minorHAnsi" w:cstheme="minorBidi"/>
          <w:noProof/>
          <w:color w:val="auto"/>
          <w:sz w:val="24"/>
          <w:szCs w:val="24"/>
        </w:rPr>
      </w:pPr>
      <w:hyperlink w:anchor="_Toc65074393" w:history="1">
        <w:r w:rsidR="00FE78E5" w:rsidRPr="005B48D2">
          <w:rPr>
            <w:rStyle w:val="Hyperlink"/>
            <w:noProof/>
            <w:highlight w:val="yellow"/>
          </w:rPr>
          <w:t>Page 2 – Discretionary Investment Management (after FCA authorization)</w:t>
        </w:r>
        <w:r w:rsidR="00FE78E5">
          <w:rPr>
            <w:noProof/>
            <w:webHidden/>
          </w:rPr>
          <w:tab/>
        </w:r>
        <w:r w:rsidR="00FE78E5">
          <w:rPr>
            <w:noProof/>
            <w:webHidden/>
          </w:rPr>
          <w:fldChar w:fldCharType="begin"/>
        </w:r>
        <w:r w:rsidR="00FE78E5">
          <w:rPr>
            <w:noProof/>
            <w:webHidden/>
          </w:rPr>
          <w:instrText xml:space="preserve"> PAGEREF _Toc65074393 \h </w:instrText>
        </w:r>
        <w:r w:rsidR="00FE78E5">
          <w:rPr>
            <w:noProof/>
            <w:webHidden/>
          </w:rPr>
        </w:r>
        <w:r w:rsidR="00FE78E5">
          <w:rPr>
            <w:noProof/>
            <w:webHidden/>
          </w:rPr>
          <w:fldChar w:fldCharType="separate"/>
        </w:r>
        <w:r w:rsidR="00535B42">
          <w:rPr>
            <w:noProof/>
            <w:webHidden/>
          </w:rPr>
          <w:t>10</w:t>
        </w:r>
        <w:r w:rsidR="00FE78E5">
          <w:rPr>
            <w:noProof/>
            <w:webHidden/>
          </w:rPr>
          <w:fldChar w:fldCharType="end"/>
        </w:r>
      </w:hyperlink>
    </w:p>
    <w:p w14:paraId="60BCCC01" w14:textId="42459DAD" w:rsidR="00FE78E5" w:rsidRDefault="004C3348">
      <w:pPr>
        <w:pStyle w:val="TOC5"/>
        <w:tabs>
          <w:tab w:val="right" w:leader="dot" w:pos="9346"/>
        </w:tabs>
        <w:rPr>
          <w:rFonts w:asciiTheme="minorHAnsi" w:eastAsiaTheme="minorEastAsia" w:hAnsiTheme="minorHAnsi" w:cstheme="minorBidi"/>
          <w:noProof/>
          <w:color w:val="auto"/>
          <w:sz w:val="24"/>
          <w:szCs w:val="24"/>
        </w:rPr>
      </w:pPr>
      <w:hyperlink w:anchor="_Toc65074394" w:history="1">
        <w:r w:rsidR="00FE78E5" w:rsidRPr="005B48D2">
          <w:rPr>
            <w:rStyle w:val="Hyperlink"/>
            <w:noProof/>
          </w:rPr>
          <w:t>2.1 Our strategy</w:t>
        </w:r>
        <w:r w:rsidR="00FE78E5">
          <w:rPr>
            <w:noProof/>
            <w:webHidden/>
          </w:rPr>
          <w:tab/>
        </w:r>
        <w:r w:rsidR="00FE78E5">
          <w:rPr>
            <w:noProof/>
            <w:webHidden/>
          </w:rPr>
          <w:fldChar w:fldCharType="begin"/>
        </w:r>
        <w:r w:rsidR="00FE78E5">
          <w:rPr>
            <w:noProof/>
            <w:webHidden/>
          </w:rPr>
          <w:instrText xml:space="preserve"> PAGEREF _Toc65074394 \h </w:instrText>
        </w:r>
        <w:r w:rsidR="00FE78E5">
          <w:rPr>
            <w:noProof/>
            <w:webHidden/>
          </w:rPr>
        </w:r>
        <w:r w:rsidR="00FE78E5">
          <w:rPr>
            <w:noProof/>
            <w:webHidden/>
          </w:rPr>
          <w:fldChar w:fldCharType="separate"/>
        </w:r>
        <w:r w:rsidR="00535B42">
          <w:rPr>
            <w:noProof/>
            <w:webHidden/>
          </w:rPr>
          <w:t>10</w:t>
        </w:r>
        <w:r w:rsidR="00FE78E5">
          <w:rPr>
            <w:noProof/>
            <w:webHidden/>
          </w:rPr>
          <w:fldChar w:fldCharType="end"/>
        </w:r>
      </w:hyperlink>
    </w:p>
    <w:p w14:paraId="45EB2019" w14:textId="47300745" w:rsidR="00FE78E5" w:rsidRDefault="004C3348">
      <w:pPr>
        <w:pStyle w:val="TOC5"/>
        <w:tabs>
          <w:tab w:val="right" w:leader="dot" w:pos="9346"/>
        </w:tabs>
        <w:rPr>
          <w:rFonts w:asciiTheme="minorHAnsi" w:eastAsiaTheme="minorEastAsia" w:hAnsiTheme="minorHAnsi" w:cstheme="minorBidi"/>
          <w:noProof/>
          <w:color w:val="auto"/>
          <w:sz w:val="24"/>
          <w:szCs w:val="24"/>
        </w:rPr>
      </w:pPr>
      <w:hyperlink w:anchor="_Toc65074395" w:history="1">
        <w:r w:rsidR="00FE78E5" w:rsidRPr="005B48D2">
          <w:rPr>
            <w:rStyle w:val="Hyperlink"/>
            <w:noProof/>
          </w:rPr>
          <w:t>2.2 Our products</w:t>
        </w:r>
        <w:r w:rsidR="00FE78E5">
          <w:rPr>
            <w:noProof/>
            <w:webHidden/>
          </w:rPr>
          <w:tab/>
        </w:r>
        <w:r w:rsidR="00FE78E5">
          <w:rPr>
            <w:noProof/>
            <w:webHidden/>
          </w:rPr>
          <w:fldChar w:fldCharType="begin"/>
        </w:r>
        <w:r w:rsidR="00FE78E5">
          <w:rPr>
            <w:noProof/>
            <w:webHidden/>
          </w:rPr>
          <w:instrText xml:space="preserve"> PAGEREF _Toc65074395 \h </w:instrText>
        </w:r>
        <w:r w:rsidR="00FE78E5">
          <w:rPr>
            <w:noProof/>
            <w:webHidden/>
          </w:rPr>
        </w:r>
        <w:r w:rsidR="00FE78E5">
          <w:rPr>
            <w:noProof/>
            <w:webHidden/>
          </w:rPr>
          <w:fldChar w:fldCharType="separate"/>
        </w:r>
        <w:r w:rsidR="00535B42">
          <w:rPr>
            <w:noProof/>
            <w:webHidden/>
          </w:rPr>
          <w:t>10</w:t>
        </w:r>
        <w:r w:rsidR="00FE78E5">
          <w:rPr>
            <w:noProof/>
            <w:webHidden/>
          </w:rPr>
          <w:fldChar w:fldCharType="end"/>
        </w:r>
      </w:hyperlink>
    </w:p>
    <w:p w14:paraId="683B41D6" w14:textId="7554D3B1" w:rsidR="00FE78E5" w:rsidRDefault="004C3348">
      <w:pPr>
        <w:pStyle w:val="TOC5"/>
        <w:tabs>
          <w:tab w:val="right" w:leader="dot" w:pos="9346"/>
        </w:tabs>
        <w:rPr>
          <w:rFonts w:asciiTheme="minorHAnsi" w:eastAsiaTheme="minorEastAsia" w:hAnsiTheme="minorHAnsi" w:cstheme="minorBidi"/>
          <w:noProof/>
          <w:color w:val="auto"/>
          <w:sz w:val="24"/>
          <w:szCs w:val="24"/>
        </w:rPr>
      </w:pPr>
      <w:hyperlink w:anchor="_Toc65074396" w:history="1">
        <w:r w:rsidR="00FE78E5" w:rsidRPr="005B48D2">
          <w:rPr>
            <w:rStyle w:val="Hyperlink"/>
            <w:noProof/>
          </w:rPr>
          <w:t>2.3 Fact sheet</w:t>
        </w:r>
        <w:r w:rsidR="00FE78E5">
          <w:rPr>
            <w:noProof/>
            <w:webHidden/>
          </w:rPr>
          <w:tab/>
        </w:r>
        <w:r w:rsidR="00FE78E5">
          <w:rPr>
            <w:noProof/>
            <w:webHidden/>
          </w:rPr>
          <w:fldChar w:fldCharType="begin"/>
        </w:r>
        <w:r w:rsidR="00FE78E5">
          <w:rPr>
            <w:noProof/>
            <w:webHidden/>
          </w:rPr>
          <w:instrText xml:space="preserve"> PAGEREF _Toc65074396 \h </w:instrText>
        </w:r>
        <w:r w:rsidR="00FE78E5">
          <w:rPr>
            <w:noProof/>
            <w:webHidden/>
          </w:rPr>
        </w:r>
        <w:r w:rsidR="00FE78E5">
          <w:rPr>
            <w:noProof/>
            <w:webHidden/>
          </w:rPr>
          <w:fldChar w:fldCharType="separate"/>
        </w:r>
        <w:r w:rsidR="00535B42">
          <w:rPr>
            <w:noProof/>
            <w:webHidden/>
          </w:rPr>
          <w:t>11</w:t>
        </w:r>
        <w:r w:rsidR="00FE78E5">
          <w:rPr>
            <w:noProof/>
            <w:webHidden/>
          </w:rPr>
          <w:fldChar w:fldCharType="end"/>
        </w:r>
      </w:hyperlink>
    </w:p>
    <w:p w14:paraId="44599804" w14:textId="04197018" w:rsidR="00FE78E5" w:rsidRDefault="004C3348">
      <w:pPr>
        <w:pStyle w:val="TOC5"/>
        <w:tabs>
          <w:tab w:val="right" w:leader="dot" w:pos="9346"/>
        </w:tabs>
        <w:rPr>
          <w:rFonts w:asciiTheme="minorHAnsi" w:eastAsiaTheme="minorEastAsia" w:hAnsiTheme="minorHAnsi" w:cstheme="minorBidi"/>
          <w:noProof/>
          <w:color w:val="auto"/>
          <w:sz w:val="24"/>
          <w:szCs w:val="24"/>
        </w:rPr>
      </w:pPr>
      <w:hyperlink w:anchor="_Toc65074397" w:history="1">
        <w:r w:rsidR="00FE78E5" w:rsidRPr="005B48D2">
          <w:rPr>
            <w:rStyle w:val="Hyperlink"/>
            <w:noProof/>
            <w:lang w:val="ru-RU"/>
          </w:rPr>
          <w:t xml:space="preserve">2.4 </w:t>
        </w:r>
        <w:r w:rsidR="00FE78E5" w:rsidRPr="005B48D2">
          <w:rPr>
            <w:rStyle w:val="Hyperlink"/>
            <w:noProof/>
          </w:rPr>
          <w:t>How</w:t>
        </w:r>
        <w:r w:rsidR="00FE78E5" w:rsidRPr="005B48D2">
          <w:rPr>
            <w:rStyle w:val="Hyperlink"/>
            <w:noProof/>
            <w:lang w:val="ru-RU"/>
          </w:rPr>
          <w:t xml:space="preserve"> </w:t>
        </w:r>
        <w:r w:rsidR="00FE78E5" w:rsidRPr="005B48D2">
          <w:rPr>
            <w:rStyle w:val="Hyperlink"/>
            <w:noProof/>
          </w:rPr>
          <w:t>to</w:t>
        </w:r>
        <w:r w:rsidR="00FE78E5" w:rsidRPr="005B48D2">
          <w:rPr>
            <w:rStyle w:val="Hyperlink"/>
            <w:noProof/>
            <w:lang w:val="ru-RU"/>
          </w:rPr>
          <w:t xml:space="preserve"> </w:t>
        </w:r>
        <w:r w:rsidR="00FE78E5" w:rsidRPr="005B48D2">
          <w:rPr>
            <w:rStyle w:val="Hyperlink"/>
            <w:noProof/>
          </w:rPr>
          <w:t>start</w:t>
        </w:r>
        <w:r w:rsidR="00FE78E5">
          <w:rPr>
            <w:noProof/>
            <w:webHidden/>
          </w:rPr>
          <w:tab/>
        </w:r>
        <w:r w:rsidR="00FE78E5">
          <w:rPr>
            <w:noProof/>
            <w:webHidden/>
          </w:rPr>
          <w:fldChar w:fldCharType="begin"/>
        </w:r>
        <w:r w:rsidR="00FE78E5">
          <w:rPr>
            <w:noProof/>
            <w:webHidden/>
          </w:rPr>
          <w:instrText xml:space="preserve"> PAGEREF _Toc65074397 \h </w:instrText>
        </w:r>
        <w:r w:rsidR="00FE78E5">
          <w:rPr>
            <w:noProof/>
            <w:webHidden/>
          </w:rPr>
        </w:r>
        <w:r w:rsidR="00FE78E5">
          <w:rPr>
            <w:noProof/>
            <w:webHidden/>
          </w:rPr>
          <w:fldChar w:fldCharType="separate"/>
        </w:r>
        <w:r w:rsidR="00535B42">
          <w:rPr>
            <w:noProof/>
            <w:webHidden/>
          </w:rPr>
          <w:t>11</w:t>
        </w:r>
        <w:r w:rsidR="00FE78E5">
          <w:rPr>
            <w:noProof/>
            <w:webHidden/>
          </w:rPr>
          <w:fldChar w:fldCharType="end"/>
        </w:r>
      </w:hyperlink>
    </w:p>
    <w:p w14:paraId="3C29B329" w14:textId="6C8BE957" w:rsidR="00FE78E5" w:rsidRDefault="004C3348">
      <w:pPr>
        <w:pStyle w:val="TOC5"/>
        <w:tabs>
          <w:tab w:val="right" w:leader="dot" w:pos="9346"/>
        </w:tabs>
        <w:rPr>
          <w:rFonts w:asciiTheme="minorHAnsi" w:eastAsiaTheme="minorEastAsia" w:hAnsiTheme="minorHAnsi" w:cstheme="minorBidi"/>
          <w:noProof/>
          <w:color w:val="auto"/>
          <w:sz w:val="24"/>
          <w:szCs w:val="24"/>
        </w:rPr>
      </w:pPr>
      <w:hyperlink w:anchor="_Toc65074398" w:history="1">
        <w:r w:rsidR="00FE78E5" w:rsidRPr="005B48D2">
          <w:rPr>
            <w:rStyle w:val="Hyperlink"/>
            <w:noProof/>
          </w:rPr>
          <w:t>2.5 Investor Kit</w:t>
        </w:r>
        <w:r w:rsidR="00FE78E5">
          <w:rPr>
            <w:noProof/>
            <w:webHidden/>
          </w:rPr>
          <w:tab/>
        </w:r>
        <w:r w:rsidR="00FE78E5">
          <w:rPr>
            <w:noProof/>
            <w:webHidden/>
          </w:rPr>
          <w:fldChar w:fldCharType="begin"/>
        </w:r>
        <w:r w:rsidR="00FE78E5">
          <w:rPr>
            <w:noProof/>
            <w:webHidden/>
          </w:rPr>
          <w:instrText xml:space="preserve"> PAGEREF _Toc65074398 \h </w:instrText>
        </w:r>
        <w:r w:rsidR="00FE78E5">
          <w:rPr>
            <w:noProof/>
            <w:webHidden/>
          </w:rPr>
        </w:r>
        <w:r w:rsidR="00FE78E5">
          <w:rPr>
            <w:noProof/>
            <w:webHidden/>
          </w:rPr>
          <w:fldChar w:fldCharType="separate"/>
        </w:r>
        <w:r w:rsidR="00535B42">
          <w:rPr>
            <w:noProof/>
            <w:webHidden/>
          </w:rPr>
          <w:t>11</w:t>
        </w:r>
        <w:r w:rsidR="00FE78E5">
          <w:rPr>
            <w:noProof/>
            <w:webHidden/>
          </w:rPr>
          <w:fldChar w:fldCharType="end"/>
        </w:r>
      </w:hyperlink>
    </w:p>
    <w:p w14:paraId="26CB0057" w14:textId="2AB10593" w:rsidR="00FE78E5" w:rsidRDefault="004C3348">
      <w:pPr>
        <w:pStyle w:val="TOC4"/>
        <w:tabs>
          <w:tab w:val="right" w:leader="dot" w:pos="9346"/>
        </w:tabs>
        <w:rPr>
          <w:rFonts w:asciiTheme="minorHAnsi" w:eastAsiaTheme="minorEastAsia" w:hAnsiTheme="minorHAnsi" w:cstheme="minorBidi"/>
          <w:noProof/>
          <w:color w:val="auto"/>
          <w:sz w:val="24"/>
          <w:szCs w:val="24"/>
        </w:rPr>
      </w:pPr>
      <w:hyperlink w:anchor="_Toc65074399" w:history="1">
        <w:r w:rsidR="00FE78E5" w:rsidRPr="005B48D2">
          <w:rPr>
            <w:rStyle w:val="Hyperlink"/>
            <w:noProof/>
          </w:rPr>
          <w:t>Page 3 – Disclaimer (after FCA authorization)</w:t>
        </w:r>
        <w:r w:rsidR="00FE78E5">
          <w:rPr>
            <w:noProof/>
            <w:webHidden/>
          </w:rPr>
          <w:tab/>
        </w:r>
        <w:r w:rsidR="00FE78E5">
          <w:rPr>
            <w:noProof/>
            <w:webHidden/>
          </w:rPr>
          <w:fldChar w:fldCharType="begin"/>
        </w:r>
        <w:r w:rsidR="00FE78E5">
          <w:rPr>
            <w:noProof/>
            <w:webHidden/>
          </w:rPr>
          <w:instrText xml:space="preserve"> PAGEREF _Toc65074399 \h </w:instrText>
        </w:r>
        <w:r w:rsidR="00FE78E5">
          <w:rPr>
            <w:noProof/>
            <w:webHidden/>
          </w:rPr>
        </w:r>
        <w:r w:rsidR="00FE78E5">
          <w:rPr>
            <w:noProof/>
            <w:webHidden/>
          </w:rPr>
          <w:fldChar w:fldCharType="separate"/>
        </w:r>
        <w:r w:rsidR="00535B42">
          <w:rPr>
            <w:noProof/>
            <w:webHidden/>
          </w:rPr>
          <w:t>12</w:t>
        </w:r>
        <w:r w:rsidR="00FE78E5">
          <w:rPr>
            <w:noProof/>
            <w:webHidden/>
          </w:rPr>
          <w:fldChar w:fldCharType="end"/>
        </w:r>
      </w:hyperlink>
    </w:p>
    <w:p w14:paraId="54D8D847" w14:textId="11FE86EB" w:rsidR="00FE78E5" w:rsidRDefault="004C3348">
      <w:pPr>
        <w:pStyle w:val="TOC4"/>
        <w:tabs>
          <w:tab w:val="right" w:leader="dot" w:pos="9346"/>
        </w:tabs>
        <w:rPr>
          <w:rFonts w:asciiTheme="minorHAnsi" w:eastAsiaTheme="minorEastAsia" w:hAnsiTheme="minorHAnsi" w:cstheme="minorBidi"/>
          <w:noProof/>
          <w:color w:val="auto"/>
          <w:sz w:val="24"/>
          <w:szCs w:val="24"/>
        </w:rPr>
      </w:pPr>
      <w:hyperlink w:anchor="_Toc65074400" w:history="1">
        <w:r w:rsidR="00FE78E5" w:rsidRPr="005B48D2">
          <w:rPr>
            <w:rStyle w:val="Hyperlink"/>
            <w:noProof/>
          </w:rPr>
          <w:t>Page 4 – Contacts exchange</w:t>
        </w:r>
        <w:r w:rsidR="00FE78E5">
          <w:rPr>
            <w:noProof/>
            <w:webHidden/>
          </w:rPr>
          <w:tab/>
        </w:r>
        <w:r w:rsidR="00FE78E5">
          <w:rPr>
            <w:noProof/>
            <w:webHidden/>
          </w:rPr>
          <w:fldChar w:fldCharType="begin"/>
        </w:r>
        <w:r w:rsidR="00FE78E5">
          <w:rPr>
            <w:noProof/>
            <w:webHidden/>
          </w:rPr>
          <w:instrText xml:space="preserve"> PAGEREF _Toc65074400 \h </w:instrText>
        </w:r>
        <w:r w:rsidR="00FE78E5">
          <w:rPr>
            <w:noProof/>
            <w:webHidden/>
          </w:rPr>
        </w:r>
        <w:r w:rsidR="00FE78E5">
          <w:rPr>
            <w:noProof/>
            <w:webHidden/>
          </w:rPr>
          <w:fldChar w:fldCharType="separate"/>
        </w:r>
        <w:r w:rsidR="00535B42">
          <w:rPr>
            <w:noProof/>
            <w:webHidden/>
          </w:rPr>
          <w:t>13</w:t>
        </w:r>
        <w:r w:rsidR="00FE78E5">
          <w:rPr>
            <w:noProof/>
            <w:webHidden/>
          </w:rPr>
          <w:fldChar w:fldCharType="end"/>
        </w:r>
      </w:hyperlink>
    </w:p>
    <w:p w14:paraId="76D66957" w14:textId="575A71FD" w:rsidR="00423412" w:rsidRDefault="00067CB9" w:rsidP="003F1A37">
      <w:pPr>
        <w:ind w:right="141"/>
        <w:rPr>
          <w:lang w:val="ru-RU"/>
        </w:rPr>
      </w:pPr>
      <w:r>
        <w:rPr>
          <w:lang w:val="ru-RU"/>
        </w:rPr>
        <w:fldChar w:fldCharType="end"/>
      </w:r>
    </w:p>
    <w:p w14:paraId="1024A3BD" w14:textId="77777777" w:rsidR="00423412" w:rsidRDefault="00423412" w:rsidP="003F1A37">
      <w:pPr>
        <w:ind w:right="141"/>
        <w:rPr>
          <w:lang w:val="ru-RU"/>
        </w:rPr>
      </w:pPr>
      <w:r>
        <w:rPr>
          <w:lang w:val="ru-RU"/>
        </w:rPr>
        <w:br w:type="page"/>
      </w:r>
    </w:p>
    <w:p w14:paraId="72CCE0B5" w14:textId="71389A70" w:rsidR="00171B4F" w:rsidRPr="001A0A7A" w:rsidRDefault="00171B4F" w:rsidP="003F1A37">
      <w:pPr>
        <w:pStyle w:val="Heading2"/>
        <w:ind w:right="141"/>
        <w:rPr>
          <w:lang w:val="ru-RU"/>
        </w:rPr>
      </w:pPr>
      <w:bookmarkStart w:id="5" w:name="_Toc65074367"/>
      <w:r w:rsidRPr="00792FBE">
        <w:lastRenderedPageBreak/>
        <w:t>A</w:t>
      </w:r>
      <w:r w:rsidRPr="001A0A7A">
        <w:rPr>
          <w:lang w:val="ru-RU"/>
        </w:rPr>
        <w:t xml:space="preserve">. </w:t>
      </w:r>
      <w:r w:rsidR="00423412" w:rsidRPr="001A0A7A">
        <w:rPr>
          <w:rFonts w:ascii="Avenir Heavy" w:hAnsi="Avenir Heavy" w:cs="Avenir Heavy"/>
          <w:lang w:val="ru-RU"/>
        </w:rPr>
        <w:t>Общая</w:t>
      </w:r>
      <w:r w:rsidR="00423412" w:rsidRPr="001A0A7A">
        <w:rPr>
          <w:lang w:val="ru-RU"/>
        </w:rPr>
        <w:t xml:space="preserve"> </w:t>
      </w:r>
      <w:r w:rsidR="00423412" w:rsidRPr="001A0A7A">
        <w:rPr>
          <w:rFonts w:ascii="Avenir Heavy" w:hAnsi="Avenir Heavy" w:cs="Avenir Heavy"/>
          <w:lang w:val="ru-RU"/>
        </w:rPr>
        <w:t>и</w:t>
      </w:r>
      <w:r w:rsidRPr="001A0A7A">
        <w:rPr>
          <w:rFonts w:ascii="Avenir Heavy" w:hAnsi="Avenir Heavy" w:cs="Avenir Heavy"/>
          <w:lang w:val="ru-RU"/>
        </w:rPr>
        <w:t>нформация</w:t>
      </w:r>
      <w:r w:rsidRPr="001A0A7A">
        <w:rPr>
          <w:lang w:val="ru-RU"/>
        </w:rPr>
        <w:t xml:space="preserve"> </w:t>
      </w:r>
      <w:r w:rsidRPr="001A0A7A">
        <w:rPr>
          <w:rFonts w:ascii="Avenir Heavy" w:hAnsi="Avenir Heavy" w:cs="Avenir Heavy"/>
          <w:lang w:val="ru-RU"/>
        </w:rPr>
        <w:t>о</w:t>
      </w:r>
      <w:r w:rsidRPr="001A0A7A">
        <w:rPr>
          <w:lang w:val="ru-RU"/>
        </w:rPr>
        <w:t xml:space="preserve"> </w:t>
      </w:r>
      <w:r w:rsidRPr="001A0A7A">
        <w:rPr>
          <w:rFonts w:ascii="Avenir Heavy" w:hAnsi="Avenir Heavy" w:cs="Avenir Heavy"/>
          <w:lang w:val="ru-RU"/>
        </w:rPr>
        <w:t>будущем</w:t>
      </w:r>
      <w:r w:rsidRPr="001A0A7A">
        <w:rPr>
          <w:lang w:val="ru-RU"/>
        </w:rPr>
        <w:t xml:space="preserve"> </w:t>
      </w:r>
      <w:r w:rsidRPr="001A0A7A">
        <w:rPr>
          <w:rFonts w:ascii="Avenir Heavy" w:hAnsi="Avenir Heavy" w:cs="Avenir Heavy"/>
          <w:lang w:val="ru-RU"/>
        </w:rPr>
        <w:t>сайте</w:t>
      </w:r>
      <w:r w:rsidRPr="001A0A7A">
        <w:rPr>
          <w:lang w:val="ru-RU"/>
        </w:rPr>
        <w:t>:</w:t>
      </w:r>
      <w:bookmarkEnd w:id="5"/>
    </w:p>
    <w:p w14:paraId="340C9635" w14:textId="77777777" w:rsidR="008E36E6" w:rsidRPr="00792FBE" w:rsidRDefault="008E36E6" w:rsidP="00E92E98">
      <w:pPr>
        <w:pStyle w:val="ListParagraph"/>
        <w:numPr>
          <w:ilvl w:val="0"/>
          <w:numId w:val="2"/>
        </w:numPr>
        <w:ind w:right="141"/>
      </w:pPr>
      <w:proofErr w:type="spellStart"/>
      <w:r w:rsidRPr="00792FBE">
        <w:t>З</w:t>
      </w:r>
      <w:r w:rsidR="00171B4F" w:rsidRPr="00792FBE">
        <w:t>адачи</w:t>
      </w:r>
      <w:proofErr w:type="spellEnd"/>
      <w:r w:rsidR="00171B4F" w:rsidRPr="00792FBE">
        <w:t xml:space="preserve"> и </w:t>
      </w:r>
      <w:proofErr w:type="spellStart"/>
      <w:r w:rsidR="00171B4F" w:rsidRPr="00792FBE">
        <w:t>цели</w:t>
      </w:r>
      <w:proofErr w:type="spellEnd"/>
      <w:r w:rsidR="00171B4F" w:rsidRPr="00792FBE">
        <w:t xml:space="preserve"> </w:t>
      </w:r>
      <w:proofErr w:type="spellStart"/>
      <w:r w:rsidR="00171B4F" w:rsidRPr="00792FBE">
        <w:t>проекта</w:t>
      </w:r>
      <w:proofErr w:type="spellEnd"/>
      <w:r w:rsidR="00171B4F" w:rsidRPr="00792FBE">
        <w:t xml:space="preserve">. </w:t>
      </w:r>
    </w:p>
    <w:p w14:paraId="3AACA911" w14:textId="77777777" w:rsidR="00E06571" w:rsidRDefault="00E06571" w:rsidP="003F1A37">
      <w:pPr>
        <w:pStyle w:val="ListParagraph"/>
        <w:ind w:right="141"/>
        <w:rPr>
          <w:lang w:val="ru-RU"/>
        </w:rPr>
      </w:pPr>
      <w:r>
        <w:rPr>
          <w:lang w:val="ru-RU"/>
        </w:rPr>
        <w:t>Сайт-визитка.</w:t>
      </w:r>
    </w:p>
    <w:p w14:paraId="0F429303" w14:textId="1100A982" w:rsidR="008E36E6" w:rsidRDefault="00E06571" w:rsidP="003F1A37">
      <w:pPr>
        <w:pStyle w:val="ListParagraph"/>
        <w:ind w:right="141"/>
        <w:rPr>
          <w:lang w:val="ru-RU"/>
        </w:rPr>
      </w:pPr>
      <w:r>
        <w:rPr>
          <w:lang w:val="ru-RU"/>
        </w:rPr>
        <w:t>Цель - о</w:t>
      </w:r>
      <w:r w:rsidR="008E36E6">
        <w:rPr>
          <w:lang w:val="ru-RU"/>
        </w:rPr>
        <w:t xml:space="preserve">бозначить </w:t>
      </w:r>
      <w:r w:rsidR="002D4819">
        <w:rPr>
          <w:lang w:val="ru-RU"/>
        </w:rPr>
        <w:t>интернет-</w:t>
      </w:r>
      <w:r w:rsidR="008E36E6">
        <w:rPr>
          <w:lang w:val="ru-RU"/>
        </w:rPr>
        <w:t xml:space="preserve">присутствие новой </w:t>
      </w:r>
      <w:r>
        <w:rPr>
          <w:lang w:val="ru-RU"/>
        </w:rPr>
        <w:t xml:space="preserve">финансовой </w:t>
      </w:r>
      <w:r w:rsidR="008E36E6">
        <w:rPr>
          <w:lang w:val="ru-RU"/>
        </w:rPr>
        <w:t xml:space="preserve">компании, </w:t>
      </w:r>
      <w:r>
        <w:rPr>
          <w:lang w:val="ru-RU"/>
        </w:rPr>
        <w:t xml:space="preserve">с </w:t>
      </w:r>
      <w:r w:rsidR="008E36E6">
        <w:rPr>
          <w:lang w:val="ru-RU"/>
        </w:rPr>
        <w:t>уни</w:t>
      </w:r>
      <w:r w:rsidR="008D3E9A">
        <w:rPr>
          <w:lang w:val="ru-RU"/>
        </w:rPr>
        <w:t>к</w:t>
      </w:r>
      <w:r w:rsidR="008E36E6">
        <w:rPr>
          <w:lang w:val="ru-RU"/>
        </w:rPr>
        <w:t xml:space="preserve">альной </w:t>
      </w:r>
      <w:r w:rsidR="008D3E9A">
        <w:rPr>
          <w:lang w:val="ru-RU"/>
        </w:rPr>
        <w:t xml:space="preserve">алгоритмической </w:t>
      </w:r>
      <w:r w:rsidR="008E36E6">
        <w:rPr>
          <w:lang w:val="ru-RU"/>
        </w:rPr>
        <w:t>стратегией по торговле акциями.</w:t>
      </w:r>
    </w:p>
    <w:p w14:paraId="242CE1AA" w14:textId="123FE372" w:rsidR="002D4819" w:rsidRDefault="002D4819" w:rsidP="003F1A37">
      <w:pPr>
        <w:pStyle w:val="ListParagraph"/>
        <w:ind w:right="141"/>
        <w:rPr>
          <w:lang w:val="ru-RU"/>
        </w:rPr>
      </w:pPr>
      <w:r>
        <w:rPr>
          <w:lang w:val="ru-RU"/>
        </w:rPr>
        <w:t xml:space="preserve">Задача –дать пользователю </w:t>
      </w:r>
      <w:r w:rsidR="00E344C3">
        <w:rPr>
          <w:lang w:val="ru-RU"/>
        </w:rPr>
        <w:t xml:space="preserve">краткую </w:t>
      </w:r>
      <w:r>
        <w:rPr>
          <w:lang w:val="ru-RU"/>
        </w:rPr>
        <w:t>информацию о компании и ее отличие от многочисленных конкурентов</w:t>
      </w:r>
      <w:r w:rsidR="00E344C3">
        <w:rPr>
          <w:lang w:val="ru-RU"/>
        </w:rPr>
        <w:t>;</w:t>
      </w:r>
      <w:r>
        <w:rPr>
          <w:lang w:val="ru-RU"/>
        </w:rPr>
        <w:t xml:space="preserve"> побудить его направить запрос о получении детальной презентации и дополнительных материалов.</w:t>
      </w:r>
    </w:p>
    <w:p w14:paraId="1D24B427" w14:textId="4F249A25" w:rsidR="002D4819" w:rsidRPr="002D4819" w:rsidRDefault="008D3E9A" w:rsidP="003F1A37">
      <w:pPr>
        <w:pStyle w:val="ListParagraph"/>
        <w:ind w:right="141"/>
        <w:rPr>
          <w:lang w:val="ru-RU"/>
        </w:rPr>
      </w:pPr>
      <w:r>
        <w:rPr>
          <w:lang w:val="ru-RU"/>
        </w:rPr>
        <w:t>Желательный т</w:t>
      </w:r>
      <w:r w:rsidR="002D4819">
        <w:rPr>
          <w:lang w:val="ru-RU"/>
        </w:rPr>
        <w:t xml:space="preserve">рафик </w:t>
      </w:r>
      <w:r>
        <w:rPr>
          <w:lang w:val="ru-RU"/>
        </w:rPr>
        <w:t xml:space="preserve">более </w:t>
      </w:r>
      <w:r w:rsidR="002D4819">
        <w:rPr>
          <w:lang w:val="ru-RU"/>
        </w:rPr>
        <w:t>100</w:t>
      </w:r>
      <w:r w:rsidR="00E344C3">
        <w:rPr>
          <w:lang w:val="ru-RU"/>
        </w:rPr>
        <w:t xml:space="preserve"> посещений</w:t>
      </w:r>
      <w:r>
        <w:rPr>
          <w:lang w:val="ru-RU"/>
        </w:rPr>
        <w:t xml:space="preserve"> в </w:t>
      </w:r>
      <w:r w:rsidR="00E344C3">
        <w:rPr>
          <w:lang w:val="ru-RU"/>
        </w:rPr>
        <w:t>день</w:t>
      </w:r>
      <w:r>
        <w:rPr>
          <w:lang w:val="ru-RU"/>
        </w:rPr>
        <w:t>.</w:t>
      </w:r>
    </w:p>
    <w:p w14:paraId="3EE28630" w14:textId="01DEC990" w:rsidR="00E344C3" w:rsidRDefault="002D4819" w:rsidP="00E92E98">
      <w:pPr>
        <w:pStyle w:val="ListParagraph"/>
        <w:numPr>
          <w:ilvl w:val="0"/>
          <w:numId w:val="2"/>
        </w:numPr>
        <w:ind w:right="141"/>
      </w:pPr>
      <w:proofErr w:type="spellStart"/>
      <w:r>
        <w:t>К</w:t>
      </w:r>
      <w:r w:rsidR="00171B4F" w:rsidRPr="00171B4F">
        <w:t>онцепция</w:t>
      </w:r>
      <w:proofErr w:type="spellEnd"/>
      <w:r w:rsidR="00171B4F" w:rsidRPr="00171B4F">
        <w:t xml:space="preserve"> </w:t>
      </w:r>
      <w:proofErr w:type="spellStart"/>
      <w:r w:rsidR="00171B4F" w:rsidRPr="00171B4F">
        <w:t>будущего</w:t>
      </w:r>
      <w:proofErr w:type="spellEnd"/>
      <w:r w:rsidR="00171B4F" w:rsidRPr="00171B4F">
        <w:t xml:space="preserve"> </w:t>
      </w:r>
      <w:proofErr w:type="spellStart"/>
      <w:r w:rsidR="00171B4F" w:rsidRPr="00171B4F">
        <w:t>сайта</w:t>
      </w:r>
      <w:proofErr w:type="spellEnd"/>
      <w:r w:rsidR="00171B4F" w:rsidRPr="00171B4F">
        <w:t>.</w:t>
      </w:r>
    </w:p>
    <w:p w14:paraId="4267B519" w14:textId="2D274281" w:rsidR="00E344C3" w:rsidRDefault="00E344C3" w:rsidP="003F1A37">
      <w:pPr>
        <w:pStyle w:val="ListParagraph"/>
        <w:ind w:right="141"/>
        <w:rPr>
          <w:lang w:val="ru-RU"/>
        </w:rPr>
      </w:pPr>
      <w:r>
        <w:rPr>
          <w:lang w:val="ru-RU"/>
        </w:rPr>
        <w:t xml:space="preserve">Предполагается, что пользователь обратил внимание на новую компании (через </w:t>
      </w:r>
      <w:proofErr w:type="spellStart"/>
      <w:r>
        <w:rPr>
          <w:lang w:val="ru-RU"/>
        </w:rPr>
        <w:t>имиджевую</w:t>
      </w:r>
      <w:proofErr w:type="spellEnd"/>
      <w:r>
        <w:rPr>
          <w:lang w:val="ru-RU"/>
        </w:rPr>
        <w:t xml:space="preserve"> рекламу в социальных сетях или статьи на профессиональных форумах) и сразу («на бегу») хочет получить дополнительную информацию о компании, ее команде и продукте (доверительное управление).</w:t>
      </w:r>
      <w:r w:rsidR="00A87381">
        <w:rPr>
          <w:lang w:val="ru-RU"/>
        </w:rPr>
        <w:t xml:space="preserve"> Надо удержать его внимание и удовлетворить любопытство.</w:t>
      </w:r>
    </w:p>
    <w:p w14:paraId="2276C7FE" w14:textId="77777777" w:rsidR="00E344C3" w:rsidRDefault="00E344C3" w:rsidP="003F1A37">
      <w:pPr>
        <w:pStyle w:val="ListParagraph"/>
        <w:ind w:right="141"/>
        <w:rPr>
          <w:lang w:val="ru-RU"/>
        </w:rPr>
      </w:pPr>
      <w:r>
        <w:rPr>
          <w:lang w:val="ru-RU"/>
        </w:rPr>
        <w:t xml:space="preserve">Целевая аудитория – менеджеры </w:t>
      </w:r>
      <w:r>
        <w:t>family</w:t>
      </w:r>
      <w:r w:rsidRPr="00E344C3">
        <w:rPr>
          <w:lang w:val="ru-RU"/>
        </w:rPr>
        <w:t xml:space="preserve"> </w:t>
      </w:r>
      <w:r>
        <w:t>offices</w:t>
      </w:r>
      <w:r w:rsidRPr="00E344C3">
        <w:rPr>
          <w:lang w:val="ru-RU"/>
        </w:rPr>
        <w:t xml:space="preserve">, </w:t>
      </w:r>
      <w:r>
        <w:rPr>
          <w:lang w:val="ru-RU"/>
        </w:rPr>
        <w:t>управляющие хедж фондов, финансовые аналитики и журналисты финансовых изданий, сотрудники надзорных и регулирующих органов.</w:t>
      </w:r>
    </w:p>
    <w:p w14:paraId="6F2E0D6B" w14:textId="77777777" w:rsidR="004075C3" w:rsidRPr="004B23CF" w:rsidRDefault="004075C3" w:rsidP="00E92E98">
      <w:pPr>
        <w:pStyle w:val="ListParagraph"/>
        <w:numPr>
          <w:ilvl w:val="0"/>
          <w:numId w:val="2"/>
        </w:numPr>
        <w:ind w:right="141"/>
        <w:rPr>
          <w:lang w:val="ru-RU"/>
        </w:rPr>
      </w:pPr>
      <w:r w:rsidRPr="004B23CF">
        <w:rPr>
          <w:lang w:val="ru-RU"/>
        </w:rPr>
        <w:t>Карта страниц сайта представлена в Приложении 1</w:t>
      </w:r>
    </w:p>
    <w:p w14:paraId="13A027E1" w14:textId="77777777" w:rsidR="00A87381" w:rsidRPr="004B23CF" w:rsidRDefault="00A87381" w:rsidP="00E92E98">
      <w:pPr>
        <w:pStyle w:val="ListParagraph"/>
        <w:numPr>
          <w:ilvl w:val="0"/>
          <w:numId w:val="2"/>
        </w:numPr>
        <w:ind w:right="141"/>
        <w:rPr>
          <w:lang w:val="ru-RU"/>
        </w:rPr>
      </w:pPr>
      <w:r w:rsidRPr="004B23CF">
        <w:rPr>
          <w:lang w:val="ru-RU"/>
        </w:rPr>
        <w:t>П</w:t>
      </w:r>
      <w:r w:rsidR="00171B4F" w:rsidRPr="004B23CF">
        <w:rPr>
          <w:lang w:val="ru-RU"/>
        </w:rPr>
        <w:t xml:space="preserve">еречень документации, на основании которой будет создан сайт. </w:t>
      </w:r>
    </w:p>
    <w:p w14:paraId="6A028D13" w14:textId="160C4211" w:rsidR="004075C3" w:rsidRPr="00171B4F" w:rsidRDefault="004075C3" w:rsidP="003F1A37">
      <w:pPr>
        <w:pStyle w:val="ListParagraph"/>
        <w:ind w:right="141"/>
        <w:rPr>
          <w:lang w:val="ru-RU"/>
        </w:rPr>
      </w:pPr>
      <w:r>
        <w:rPr>
          <w:lang w:val="ru-RU"/>
        </w:rPr>
        <w:t xml:space="preserve">- Ссылки на </w:t>
      </w:r>
      <w:r w:rsidRPr="00171B4F">
        <w:rPr>
          <w:lang w:val="ru-RU"/>
        </w:rPr>
        <w:t>п</w:t>
      </w:r>
      <w:r>
        <w:rPr>
          <w:lang w:val="ru-RU"/>
        </w:rPr>
        <w:t>онравившиеся сайты (Приложение 2).</w:t>
      </w:r>
    </w:p>
    <w:p w14:paraId="0635EBF9" w14:textId="7E09B30D" w:rsidR="00A87381" w:rsidRDefault="00A87381" w:rsidP="003F1A37">
      <w:pPr>
        <w:pStyle w:val="ListParagraph"/>
        <w:ind w:right="141"/>
        <w:rPr>
          <w:lang w:val="ru-RU"/>
        </w:rPr>
      </w:pPr>
      <w:r>
        <w:rPr>
          <w:lang w:val="ru-RU"/>
        </w:rPr>
        <w:t xml:space="preserve">- Фирменный логотип (Приложение </w:t>
      </w:r>
      <w:r w:rsidR="004075C3">
        <w:rPr>
          <w:lang w:val="ru-RU"/>
        </w:rPr>
        <w:t>3</w:t>
      </w:r>
      <w:r>
        <w:rPr>
          <w:lang w:val="ru-RU"/>
        </w:rPr>
        <w:t>);</w:t>
      </w:r>
    </w:p>
    <w:p w14:paraId="5526E5C5" w14:textId="206C3E5C" w:rsidR="003459D3" w:rsidRPr="003459D3" w:rsidRDefault="003459D3" w:rsidP="003F1A37">
      <w:pPr>
        <w:pStyle w:val="ListParagraph"/>
        <w:ind w:right="141"/>
        <w:rPr>
          <w:lang w:val="ru-RU"/>
        </w:rPr>
      </w:pPr>
      <w:r w:rsidRPr="003459D3">
        <w:rPr>
          <w:lang w:val="ru-RU"/>
        </w:rPr>
        <w:t xml:space="preserve">- </w:t>
      </w:r>
      <w:r>
        <w:rPr>
          <w:lang w:val="ru-RU"/>
        </w:rPr>
        <w:t>Картинки спортивных машин люкс-класса (Приложение 4)</w:t>
      </w:r>
    </w:p>
    <w:p w14:paraId="3C95D277" w14:textId="0C1EF778" w:rsidR="00A87381" w:rsidRDefault="00A87381" w:rsidP="003F1A37">
      <w:pPr>
        <w:pStyle w:val="ListParagraph"/>
        <w:ind w:right="141"/>
        <w:rPr>
          <w:lang w:val="ru-RU"/>
        </w:rPr>
      </w:pPr>
      <w:r>
        <w:rPr>
          <w:lang w:val="ru-RU"/>
        </w:rPr>
        <w:t xml:space="preserve">- Содержание страниц на английском языке (Приложение </w:t>
      </w:r>
      <w:r w:rsidR="003459D3">
        <w:rPr>
          <w:lang w:val="ru-RU"/>
        </w:rPr>
        <w:t>5</w:t>
      </w:r>
      <w:r w:rsidR="00E55AD9" w:rsidRPr="00E55AD9">
        <w:rPr>
          <w:lang w:val="ru-RU"/>
        </w:rPr>
        <w:t xml:space="preserve"> </w:t>
      </w:r>
      <w:r w:rsidR="00E55AD9">
        <w:rPr>
          <w:lang w:val="ru-RU"/>
        </w:rPr>
        <w:t>–</w:t>
      </w:r>
      <w:r w:rsidR="00E55AD9" w:rsidRPr="00E55AD9">
        <w:rPr>
          <w:lang w:val="ru-RU"/>
        </w:rPr>
        <w:t xml:space="preserve"> </w:t>
      </w:r>
      <w:r w:rsidR="00E55AD9">
        <w:rPr>
          <w:lang w:val="ru-RU"/>
        </w:rPr>
        <w:t xml:space="preserve">до получения лицензии </w:t>
      </w:r>
      <w:r w:rsidR="00E55AD9">
        <w:t>FCA</w:t>
      </w:r>
      <w:r w:rsidR="00E55AD9" w:rsidRPr="00E55AD9">
        <w:rPr>
          <w:lang w:val="ru-RU"/>
        </w:rPr>
        <w:t xml:space="preserve"> </w:t>
      </w:r>
      <w:r w:rsidR="00E55AD9">
        <w:rPr>
          <w:lang w:val="ru-RU"/>
        </w:rPr>
        <w:t xml:space="preserve">и Приложение 6 – после получения лицензии </w:t>
      </w:r>
      <w:r w:rsidR="00E55AD9">
        <w:t>FCA</w:t>
      </w:r>
      <w:r>
        <w:rPr>
          <w:lang w:val="ru-RU"/>
        </w:rPr>
        <w:t>);</w:t>
      </w:r>
    </w:p>
    <w:p w14:paraId="7AA6E327" w14:textId="77777777" w:rsidR="00171B4F" w:rsidRPr="003459D3" w:rsidRDefault="00171B4F" w:rsidP="003F1A37">
      <w:pPr>
        <w:ind w:right="141"/>
        <w:rPr>
          <w:lang w:val="ru-RU"/>
        </w:rPr>
      </w:pPr>
    </w:p>
    <w:p w14:paraId="0B41D73C" w14:textId="71A62E86" w:rsidR="00F6175B" w:rsidRDefault="00171B4F" w:rsidP="003F1A37">
      <w:pPr>
        <w:pStyle w:val="Heading2"/>
        <w:ind w:right="141"/>
        <w:rPr>
          <w:lang w:val="ru-RU"/>
        </w:rPr>
      </w:pPr>
      <w:bookmarkStart w:id="6" w:name="_Toc65074368"/>
      <w:r>
        <w:t>B</w:t>
      </w:r>
      <w:r w:rsidRPr="00F6175B">
        <w:rPr>
          <w:lang w:val="ru-RU"/>
        </w:rPr>
        <w:t xml:space="preserve">. </w:t>
      </w:r>
      <w:r w:rsidR="00F6175B">
        <w:rPr>
          <w:rFonts w:ascii="Avenir Heavy" w:hAnsi="Avenir Heavy" w:cs="Avenir Heavy"/>
          <w:lang w:val="ru-RU"/>
        </w:rPr>
        <w:t>Требования</w:t>
      </w:r>
      <w:r w:rsidR="00F6175B">
        <w:rPr>
          <w:lang w:val="ru-RU"/>
        </w:rPr>
        <w:t xml:space="preserve"> </w:t>
      </w:r>
      <w:r w:rsidR="00F6175B">
        <w:rPr>
          <w:rFonts w:ascii="Avenir Heavy" w:hAnsi="Avenir Heavy" w:cs="Avenir Heavy"/>
          <w:lang w:val="ru-RU"/>
        </w:rPr>
        <w:t>к</w:t>
      </w:r>
      <w:r w:rsidR="00F6175B">
        <w:rPr>
          <w:lang w:val="ru-RU"/>
        </w:rPr>
        <w:t xml:space="preserve"> </w:t>
      </w:r>
      <w:r w:rsidR="00F6175B">
        <w:rPr>
          <w:rFonts w:ascii="Avenir Heavy" w:hAnsi="Avenir Heavy" w:cs="Avenir Heavy"/>
          <w:lang w:val="ru-RU"/>
        </w:rPr>
        <w:t>дизайну</w:t>
      </w:r>
      <w:bookmarkEnd w:id="6"/>
    </w:p>
    <w:p w14:paraId="5013D2FE" w14:textId="403CF605" w:rsidR="00F6175B" w:rsidRDefault="00C100C2" w:rsidP="003F1A37">
      <w:pPr>
        <w:pStyle w:val="ListParagraph"/>
        <w:numPr>
          <w:ilvl w:val="0"/>
          <w:numId w:val="2"/>
        </w:numPr>
        <w:ind w:right="141"/>
        <w:rPr>
          <w:lang w:val="ru-RU"/>
        </w:rPr>
      </w:pPr>
      <w:r>
        <w:rPr>
          <w:lang w:val="ru-RU"/>
        </w:rPr>
        <w:t>Использовать ф</w:t>
      </w:r>
      <w:r w:rsidR="00F6175B">
        <w:rPr>
          <w:lang w:val="ru-RU"/>
        </w:rPr>
        <w:t>ирменный логотип и стиль фирменной презентации</w:t>
      </w:r>
    </w:p>
    <w:p w14:paraId="028A0B5F" w14:textId="34F613BB" w:rsidR="0071205D" w:rsidRDefault="0071205D" w:rsidP="003F1A37">
      <w:pPr>
        <w:pStyle w:val="ListParagraph"/>
        <w:numPr>
          <w:ilvl w:val="0"/>
          <w:numId w:val="2"/>
        </w:numPr>
        <w:ind w:right="141"/>
        <w:rPr>
          <w:lang w:val="ru-RU"/>
        </w:rPr>
      </w:pPr>
      <w:r>
        <w:rPr>
          <w:lang w:val="ru-RU"/>
        </w:rPr>
        <w:t xml:space="preserve">Больше белого пространства с целью максимально фокусировать внимание </w:t>
      </w:r>
      <w:r w:rsidR="00B2666E">
        <w:rPr>
          <w:lang w:val="ru-RU"/>
        </w:rPr>
        <w:t>посетителя</w:t>
      </w:r>
    </w:p>
    <w:p w14:paraId="5F5FC353" w14:textId="4469D1A7" w:rsidR="00657C70" w:rsidRPr="00657C70" w:rsidRDefault="00657C70" w:rsidP="003F1A37">
      <w:pPr>
        <w:pStyle w:val="ListParagraph"/>
        <w:numPr>
          <w:ilvl w:val="0"/>
          <w:numId w:val="2"/>
        </w:numPr>
        <w:ind w:right="141"/>
        <w:rPr>
          <w:lang w:val="ru-RU"/>
        </w:rPr>
      </w:pPr>
      <w:r>
        <w:rPr>
          <w:lang w:val="ru-RU"/>
        </w:rPr>
        <w:t>Полупрозрачные кнопки</w:t>
      </w:r>
    </w:p>
    <w:p w14:paraId="384B8027" w14:textId="525E30FC" w:rsidR="00741DB4" w:rsidRPr="0071205D" w:rsidRDefault="00741DB4" w:rsidP="003F1A37">
      <w:pPr>
        <w:pStyle w:val="ListParagraph"/>
        <w:numPr>
          <w:ilvl w:val="0"/>
          <w:numId w:val="2"/>
        </w:numPr>
        <w:ind w:right="141"/>
        <w:rPr>
          <w:lang w:val="ru-RU"/>
        </w:rPr>
      </w:pPr>
      <w:r>
        <w:rPr>
          <w:lang w:val="ru-RU"/>
        </w:rPr>
        <w:t>Длинная главная страница</w:t>
      </w:r>
      <w:r w:rsidR="0071205D">
        <w:t xml:space="preserve"> Home</w:t>
      </w:r>
    </w:p>
    <w:p w14:paraId="36DCE219" w14:textId="53D1A828" w:rsidR="00F6175B" w:rsidRDefault="00F6175B" w:rsidP="003F1A37">
      <w:pPr>
        <w:pStyle w:val="ListParagraph"/>
        <w:numPr>
          <w:ilvl w:val="0"/>
          <w:numId w:val="2"/>
        </w:numPr>
        <w:ind w:right="141"/>
        <w:rPr>
          <w:lang w:val="ru-RU"/>
        </w:rPr>
      </w:pPr>
      <w:proofErr w:type="spellStart"/>
      <w:r>
        <w:rPr>
          <w:lang w:val="ru-RU"/>
        </w:rPr>
        <w:t>Сторителлинг</w:t>
      </w:r>
      <w:proofErr w:type="spellEnd"/>
      <w:r>
        <w:rPr>
          <w:lang w:val="ru-RU"/>
        </w:rPr>
        <w:t xml:space="preserve"> </w:t>
      </w:r>
      <w:r w:rsidR="00741DB4">
        <w:rPr>
          <w:lang w:val="ru-RU"/>
        </w:rPr>
        <w:t>–</w:t>
      </w:r>
      <w:r>
        <w:rPr>
          <w:lang w:val="ru-RU"/>
        </w:rPr>
        <w:t xml:space="preserve"> </w:t>
      </w:r>
      <w:r w:rsidR="00741DB4">
        <w:rPr>
          <w:lang w:val="ru-RU"/>
        </w:rPr>
        <w:t xml:space="preserve">по всей длине главной страницы с помощью </w:t>
      </w:r>
      <w:r w:rsidRPr="00F6175B">
        <w:rPr>
          <w:lang w:val="ru-RU"/>
        </w:rPr>
        <w:t>визуально оформленн</w:t>
      </w:r>
      <w:r w:rsidR="00741DB4">
        <w:rPr>
          <w:lang w:val="ru-RU"/>
        </w:rPr>
        <w:t xml:space="preserve">ой истории как </w:t>
      </w:r>
      <w:r w:rsidRPr="00F6175B">
        <w:rPr>
          <w:lang w:val="ru-RU"/>
        </w:rPr>
        <w:t xml:space="preserve">можно </w:t>
      </w:r>
      <w:r w:rsidR="00741DB4">
        <w:rPr>
          <w:lang w:val="ru-RU"/>
        </w:rPr>
        <w:t xml:space="preserve">дольше </w:t>
      </w:r>
      <w:r w:rsidRPr="00F6175B">
        <w:rPr>
          <w:lang w:val="ru-RU"/>
        </w:rPr>
        <w:t>удерж</w:t>
      </w:r>
      <w:r w:rsidR="00741DB4">
        <w:rPr>
          <w:lang w:val="ru-RU"/>
        </w:rPr>
        <w:t xml:space="preserve">ать внимание посетителя и </w:t>
      </w:r>
      <w:r w:rsidRPr="00F6175B">
        <w:rPr>
          <w:lang w:val="ru-RU"/>
        </w:rPr>
        <w:t>мотивир</w:t>
      </w:r>
      <w:r w:rsidR="00741DB4">
        <w:rPr>
          <w:lang w:val="ru-RU"/>
        </w:rPr>
        <w:t xml:space="preserve">овать его </w:t>
      </w:r>
      <w:r w:rsidRPr="00F6175B">
        <w:rPr>
          <w:lang w:val="ru-RU"/>
        </w:rPr>
        <w:t>к дальнейшим действиям</w:t>
      </w:r>
      <w:r w:rsidR="00741DB4">
        <w:rPr>
          <w:lang w:val="ru-RU"/>
        </w:rPr>
        <w:t xml:space="preserve"> - </w:t>
      </w:r>
      <w:r w:rsidRPr="00F6175B">
        <w:rPr>
          <w:lang w:val="ru-RU"/>
        </w:rPr>
        <w:t xml:space="preserve">посмотреть </w:t>
      </w:r>
      <w:r w:rsidR="00741DB4">
        <w:rPr>
          <w:lang w:val="ru-RU"/>
        </w:rPr>
        <w:t xml:space="preserve">страницу 2 и потом оставить </w:t>
      </w:r>
      <w:r w:rsidR="00B2666E">
        <w:rPr>
          <w:lang w:val="ru-RU"/>
        </w:rPr>
        <w:t xml:space="preserve">свои </w:t>
      </w:r>
      <w:r w:rsidR="00741DB4">
        <w:rPr>
          <w:lang w:val="ru-RU"/>
        </w:rPr>
        <w:t xml:space="preserve">контакты, перейдя на страницу </w:t>
      </w:r>
      <w:r w:rsidR="00B2666E">
        <w:rPr>
          <w:lang w:val="ru-RU"/>
        </w:rPr>
        <w:t>4</w:t>
      </w:r>
      <w:r w:rsidRPr="00F6175B">
        <w:rPr>
          <w:lang w:val="ru-RU"/>
        </w:rPr>
        <w:t xml:space="preserve">. </w:t>
      </w:r>
    </w:p>
    <w:p w14:paraId="1685810A" w14:textId="21905DD8" w:rsidR="00B01BE7" w:rsidRDefault="00B01BE7" w:rsidP="003F1A37">
      <w:pPr>
        <w:pStyle w:val="ListParagraph"/>
        <w:numPr>
          <w:ilvl w:val="0"/>
          <w:numId w:val="2"/>
        </w:numPr>
        <w:ind w:right="141"/>
        <w:rPr>
          <w:lang w:val="ru-RU"/>
        </w:rPr>
      </w:pPr>
      <w:r>
        <w:rPr>
          <w:lang w:val="ru-RU"/>
        </w:rPr>
        <w:t xml:space="preserve">Визуальное оформление истории – предложить на базе одного из решений (видео, минималистические фото, </w:t>
      </w:r>
      <w:r>
        <w:t>gif</w:t>
      </w:r>
      <w:r w:rsidRPr="00F6175B">
        <w:rPr>
          <w:lang w:val="ru-RU"/>
        </w:rPr>
        <w:t>-</w:t>
      </w:r>
      <w:r>
        <w:rPr>
          <w:lang w:val="ru-RU"/>
        </w:rPr>
        <w:t xml:space="preserve">анимация, </w:t>
      </w:r>
      <w:proofErr w:type="spellStart"/>
      <w:r>
        <w:rPr>
          <w:lang w:val="ru-RU"/>
        </w:rPr>
        <w:t>синемаграфы</w:t>
      </w:r>
      <w:proofErr w:type="spellEnd"/>
      <w:r>
        <w:rPr>
          <w:lang w:val="ru-RU"/>
        </w:rPr>
        <w:t xml:space="preserve"> или </w:t>
      </w:r>
      <w:r w:rsidRPr="00B01BE7">
        <w:rPr>
          <w:lang w:val="ru-RU"/>
        </w:rPr>
        <w:t>параллакс</w:t>
      </w:r>
      <w:r>
        <w:rPr>
          <w:lang w:val="ru-RU"/>
        </w:rPr>
        <w:t>-</w:t>
      </w:r>
      <w:r w:rsidRPr="00B01BE7">
        <w:rPr>
          <w:lang w:val="ru-RU"/>
        </w:rPr>
        <w:t xml:space="preserve"> </w:t>
      </w:r>
      <w:r>
        <w:rPr>
          <w:lang w:val="ru-RU"/>
        </w:rPr>
        <w:t>э</w:t>
      </w:r>
      <w:r w:rsidRPr="00B01BE7">
        <w:rPr>
          <w:lang w:val="ru-RU"/>
        </w:rPr>
        <w:t>ффект</w:t>
      </w:r>
      <w:r>
        <w:rPr>
          <w:lang w:val="ru-RU"/>
        </w:rPr>
        <w:t>.</w:t>
      </w:r>
    </w:p>
    <w:p w14:paraId="3A6CEB48" w14:textId="6DEA8EEB" w:rsidR="00657C70" w:rsidRDefault="00657C70" w:rsidP="003F1A37">
      <w:pPr>
        <w:pStyle w:val="ListParagraph"/>
        <w:numPr>
          <w:ilvl w:val="0"/>
          <w:numId w:val="2"/>
        </w:numPr>
        <w:ind w:right="141"/>
        <w:rPr>
          <w:lang w:val="ru-RU"/>
        </w:rPr>
      </w:pPr>
      <w:r>
        <w:rPr>
          <w:lang w:val="ru-RU"/>
        </w:rPr>
        <w:t>Попробовать передать динамику через фото или видео спортивных машин оранжевого цвета (см возможное название инвестиционный продуктов в Приложении 4)</w:t>
      </w:r>
    </w:p>
    <w:p w14:paraId="3A7509F7" w14:textId="77777777" w:rsidR="00F6175B" w:rsidRDefault="00F6175B" w:rsidP="003F1A37">
      <w:pPr>
        <w:ind w:right="141"/>
        <w:rPr>
          <w:lang w:val="ru-RU"/>
        </w:rPr>
      </w:pPr>
    </w:p>
    <w:p w14:paraId="24E06A46" w14:textId="77777777" w:rsidR="00FE78E5" w:rsidRDefault="00FE78E5">
      <w:pPr>
        <w:rPr>
          <w:rFonts w:ascii="Avenir Heavy" w:eastAsiaTheme="majorEastAsia" w:hAnsi="Avenir Heavy" w:cs="Avenir Heavy"/>
          <w:color w:val="EA6639"/>
          <w:sz w:val="26"/>
          <w:szCs w:val="26"/>
          <w:lang w:val="ru-RU"/>
        </w:rPr>
      </w:pPr>
      <w:r>
        <w:rPr>
          <w:rFonts w:ascii="Avenir Heavy" w:hAnsi="Avenir Heavy" w:cs="Avenir Heavy"/>
          <w:lang w:val="ru-RU"/>
        </w:rPr>
        <w:br w:type="page"/>
      </w:r>
    </w:p>
    <w:p w14:paraId="6F655031" w14:textId="398E222C" w:rsidR="00171B4F" w:rsidRPr="00F6175B" w:rsidRDefault="00F6175B" w:rsidP="003F1A37">
      <w:pPr>
        <w:pStyle w:val="Heading2"/>
        <w:ind w:right="141"/>
        <w:rPr>
          <w:lang w:val="ru-RU"/>
        </w:rPr>
      </w:pPr>
      <w:bookmarkStart w:id="7" w:name="_Toc65074369"/>
      <w:r>
        <w:rPr>
          <w:rFonts w:ascii="Avenir Heavy" w:hAnsi="Avenir Heavy" w:cs="Avenir Heavy"/>
          <w:lang w:val="ru-RU"/>
        </w:rPr>
        <w:lastRenderedPageBreak/>
        <w:t>С</w:t>
      </w:r>
      <w:r>
        <w:rPr>
          <w:lang w:val="ru-RU"/>
        </w:rPr>
        <w:t xml:space="preserve">. </w:t>
      </w:r>
      <w:r>
        <w:rPr>
          <w:rFonts w:ascii="Avenir Heavy" w:hAnsi="Avenir Heavy" w:cs="Avenir Heavy"/>
          <w:lang w:val="ru-RU"/>
        </w:rPr>
        <w:t>Требования</w:t>
      </w:r>
      <w:r>
        <w:rPr>
          <w:lang w:val="ru-RU"/>
        </w:rPr>
        <w:t xml:space="preserve"> </w:t>
      </w:r>
      <w:r>
        <w:rPr>
          <w:rFonts w:ascii="Avenir Heavy" w:hAnsi="Avenir Heavy" w:cs="Avenir Heavy"/>
          <w:lang w:val="ru-RU"/>
        </w:rPr>
        <w:t>к</w:t>
      </w:r>
      <w:r>
        <w:rPr>
          <w:lang w:val="ru-RU"/>
        </w:rPr>
        <w:t xml:space="preserve"> </w:t>
      </w:r>
      <w:r w:rsidR="00171B4F" w:rsidRPr="00171B4F">
        <w:rPr>
          <w:rFonts w:ascii="Avenir Heavy" w:hAnsi="Avenir Heavy" w:cs="Avenir Heavy"/>
          <w:lang w:val="ru-RU"/>
        </w:rPr>
        <w:t>прототип</w:t>
      </w:r>
      <w:r>
        <w:rPr>
          <w:rFonts w:ascii="Avenir Heavy" w:hAnsi="Avenir Heavy" w:cs="Avenir Heavy"/>
          <w:lang w:val="ru-RU"/>
        </w:rPr>
        <w:t>у</w:t>
      </w:r>
      <w:r w:rsidR="00171B4F" w:rsidRPr="00F6175B">
        <w:rPr>
          <w:lang w:val="ru-RU"/>
        </w:rPr>
        <w:t>:</w:t>
      </w:r>
      <w:bookmarkEnd w:id="7"/>
    </w:p>
    <w:p w14:paraId="4E0D243E" w14:textId="1399921E" w:rsidR="007C6CF3" w:rsidRPr="007C6CF3" w:rsidRDefault="007C6CF3" w:rsidP="007C6CF3">
      <w:pPr>
        <w:ind w:right="141"/>
        <w:rPr>
          <w:lang w:val="ru-RU"/>
        </w:rPr>
      </w:pPr>
      <w:r w:rsidRPr="007C6CF3">
        <w:rPr>
          <w:highlight w:val="yellow"/>
          <w:lang w:val="ru-RU"/>
        </w:rPr>
        <w:t>Раздел требует доработки</w:t>
      </w:r>
    </w:p>
    <w:p w14:paraId="16219F9D" w14:textId="65B0E34E" w:rsidR="00171B4F" w:rsidRPr="004075C3" w:rsidRDefault="00DD5991" w:rsidP="00DD5991">
      <w:pPr>
        <w:pStyle w:val="ListParagraph"/>
        <w:numPr>
          <w:ilvl w:val="0"/>
          <w:numId w:val="9"/>
        </w:numPr>
        <w:ind w:right="141"/>
        <w:rPr>
          <w:lang w:val="ru-RU"/>
        </w:rPr>
      </w:pPr>
      <w:r>
        <w:rPr>
          <w:lang w:val="ru-RU"/>
        </w:rPr>
        <w:t>Д</w:t>
      </w:r>
      <w:r w:rsidR="00171B4F" w:rsidRPr="004075C3">
        <w:rPr>
          <w:lang w:val="ru-RU"/>
        </w:rPr>
        <w:t>инамика страниц. Здесь необходимо указать требования к реагированию интерфейса, когда происходит нажатие на определенные элементы управления. А также расписать нужны ли всплывающие окна, дополнительные эффекты, подсказки;</w:t>
      </w:r>
    </w:p>
    <w:p w14:paraId="22F512DE" w14:textId="32DEB78E" w:rsidR="00171B4F" w:rsidRDefault="00DD5991" w:rsidP="00DD5991">
      <w:pPr>
        <w:pStyle w:val="ListParagraph"/>
        <w:numPr>
          <w:ilvl w:val="0"/>
          <w:numId w:val="9"/>
        </w:numPr>
        <w:ind w:right="141"/>
        <w:rPr>
          <w:lang w:val="ru-RU"/>
        </w:rPr>
      </w:pPr>
      <w:r w:rsidRPr="1C095B9A">
        <w:rPr>
          <w:lang w:val="ru-RU"/>
        </w:rPr>
        <w:t>Т</w:t>
      </w:r>
      <w:r w:rsidR="00171B4F" w:rsidRPr="1C095B9A">
        <w:rPr>
          <w:lang w:val="ru-RU"/>
        </w:rPr>
        <w:t>ребования к адаптивной версии ресурса.</w:t>
      </w:r>
      <w:r w:rsidR="557B30BA" w:rsidRPr="1C095B9A">
        <w:rPr>
          <w:lang w:val="ru-RU"/>
        </w:rPr>
        <w:t xml:space="preserve"> </w:t>
      </w:r>
      <w:r w:rsidR="557B30BA" w:rsidRPr="00402E67">
        <w:rPr>
          <w:lang w:val="ru-RU"/>
        </w:rPr>
        <w:t>В принципе любые стандартные движки поддерживают все браузеры и мобильные устройства. Требование - должен работать на телефонах</w:t>
      </w:r>
      <w:r w:rsidR="00402E67" w:rsidRPr="00402E67">
        <w:rPr>
          <w:lang w:val="ru-RU"/>
        </w:rPr>
        <w:t>, смартфонах, планшетах</w:t>
      </w:r>
      <w:r w:rsidR="557B30BA" w:rsidRPr="00402E67">
        <w:rPr>
          <w:lang w:val="ru-RU"/>
        </w:rPr>
        <w:t xml:space="preserve"> и всех современных браузерах.</w:t>
      </w:r>
    </w:p>
    <w:p w14:paraId="32ADD7C7" w14:textId="5F197C42" w:rsidR="00F6175B" w:rsidRPr="004075C3" w:rsidRDefault="00DD5991" w:rsidP="00DD5991">
      <w:pPr>
        <w:pStyle w:val="ListParagraph"/>
        <w:numPr>
          <w:ilvl w:val="0"/>
          <w:numId w:val="9"/>
        </w:numPr>
        <w:ind w:right="141"/>
        <w:rPr>
          <w:lang w:val="ru-RU"/>
        </w:rPr>
      </w:pPr>
      <w:r>
        <w:rPr>
          <w:lang w:val="ru-RU"/>
        </w:rPr>
        <w:t>П</w:t>
      </w:r>
      <w:r w:rsidR="00F6175B" w:rsidRPr="004075C3">
        <w:rPr>
          <w:lang w:val="ru-RU"/>
        </w:rPr>
        <w:t>ри разработке сайта часто исполнитель предлагает заказчику сделать прототип – схемы страниц, представленные в единой структуре, которые имитируют работу серверной части и интерактивных элементов. Если он будет сделан, то проект можно оценить быстрее;</w:t>
      </w:r>
    </w:p>
    <w:p w14:paraId="565C9CB5" w14:textId="77777777" w:rsidR="00171B4F" w:rsidRDefault="00171B4F" w:rsidP="003F1A37">
      <w:pPr>
        <w:ind w:right="141"/>
        <w:rPr>
          <w:lang w:val="ru-RU"/>
        </w:rPr>
      </w:pPr>
    </w:p>
    <w:p w14:paraId="2EE19768" w14:textId="028FE3CB" w:rsidR="00171B4F" w:rsidRPr="00171B4F" w:rsidRDefault="00171B4F" w:rsidP="003F1A37">
      <w:pPr>
        <w:pStyle w:val="Heading2"/>
        <w:ind w:right="141"/>
        <w:rPr>
          <w:lang w:val="ru-RU"/>
        </w:rPr>
      </w:pPr>
      <w:bookmarkStart w:id="8" w:name="_Toc65074370"/>
      <w:r>
        <w:t xml:space="preserve">3. </w:t>
      </w:r>
      <w:r w:rsidRPr="00171B4F">
        <w:rPr>
          <w:rFonts w:ascii="Avenir Heavy" w:hAnsi="Avenir Heavy" w:cs="Avenir Heavy"/>
          <w:lang w:val="ru-RU"/>
        </w:rPr>
        <w:t>Функционал</w:t>
      </w:r>
      <w:r w:rsidRPr="00171B4F">
        <w:rPr>
          <w:lang w:val="ru-RU"/>
        </w:rPr>
        <w:t xml:space="preserve"> </w:t>
      </w:r>
      <w:r w:rsidRPr="00171B4F">
        <w:rPr>
          <w:rFonts w:ascii="Avenir Heavy" w:hAnsi="Avenir Heavy" w:cs="Avenir Heavy"/>
          <w:lang w:val="ru-RU"/>
        </w:rPr>
        <w:t>проекта</w:t>
      </w:r>
      <w:r w:rsidRPr="00171B4F">
        <w:rPr>
          <w:lang w:val="ru-RU"/>
        </w:rPr>
        <w:t>:</w:t>
      </w:r>
      <w:bookmarkEnd w:id="8"/>
    </w:p>
    <w:p w14:paraId="2F2CCBAC" w14:textId="42BADAAB" w:rsidR="007C6CF3" w:rsidRPr="007C6CF3" w:rsidRDefault="007C6CF3" w:rsidP="007C6CF3">
      <w:pPr>
        <w:ind w:right="141"/>
        <w:rPr>
          <w:lang w:val="ru-RU"/>
        </w:rPr>
      </w:pPr>
      <w:r w:rsidRPr="007C6CF3">
        <w:rPr>
          <w:highlight w:val="yellow"/>
          <w:lang w:val="ru-RU"/>
        </w:rPr>
        <w:t>Раздел требует доработки</w:t>
      </w:r>
    </w:p>
    <w:p w14:paraId="2DF2D0F3" w14:textId="058735EF" w:rsidR="00171B4F" w:rsidRPr="00CA5C7A" w:rsidRDefault="00CA5C7A" w:rsidP="00CA5C7A">
      <w:pPr>
        <w:pStyle w:val="ListParagraph"/>
        <w:numPr>
          <w:ilvl w:val="0"/>
          <w:numId w:val="8"/>
        </w:numPr>
        <w:ind w:right="141"/>
        <w:rPr>
          <w:lang w:val="ru-RU"/>
        </w:rPr>
      </w:pPr>
      <w:r>
        <w:rPr>
          <w:lang w:val="ru-RU"/>
        </w:rPr>
        <w:t>И</w:t>
      </w:r>
      <w:r w:rsidR="00171B4F" w:rsidRPr="00CA5C7A">
        <w:rPr>
          <w:lang w:val="ru-RU"/>
        </w:rPr>
        <w:t>нформационная архитектура. В этом разделе необходимо описать структуру сущностей сайта: объекты системы, сущности базы данных, основные функции ядра и т.д.;</w:t>
      </w:r>
    </w:p>
    <w:p w14:paraId="5746BFCF" w14:textId="7F9FEEE7" w:rsidR="00171B4F" w:rsidRPr="00CA5C7A" w:rsidRDefault="00CA5C7A" w:rsidP="00CA5C7A">
      <w:pPr>
        <w:pStyle w:val="ListParagraph"/>
        <w:numPr>
          <w:ilvl w:val="0"/>
          <w:numId w:val="8"/>
        </w:numPr>
        <w:ind w:right="141"/>
        <w:rPr>
          <w:lang w:val="ru-RU"/>
        </w:rPr>
      </w:pPr>
      <w:r>
        <w:rPr>
          <w:lang w:val="ru-RU"/>
        </w:rPr>
        <w:t>Ф</w:t>
      </w:r>
      <w:r w:rsidR="00171B4F" w:rsidRPr="00CA5C7A">
        <w:rPr>
          <w:lang w:val="ru-RU"/>
        </w:rPr>
        <w:t>ункциональная спецификация. Здесь указываются какими алгоритмами вызываются определенные действия системы;</w:t>
      </w:r>
    </w:p>
    <w:p w14:paraId="5039579E" w14:textId="5D63DA35" w:rsidR="00171B4F" w:rsidRPr="00CA5C7A" w:rsidRDefault="00CA5C7A" w:rsidP="00CA5C7A">
      <w:pPr>
        <w:pStyle w:val="ListParagraph"/>
        <w:numPr>
          <w:ilvl w:val="0"/>
          <w:numId w:val="8"/>
        </w:numPr>
        <w:ind w:right="141"/>
        <w:rPr>
          <w:lang w:val="ru-RU"/>
        </w:rPr>
      </w:pPr>
      <w:r>
        <w:rPr>
          <w:lang w:val="ru-RU"/>
        </w:rPr>
        <w:t>О</w:t>
      </w:r>
      <w:r w:rsidR="00171B4F" w:rsidRPr="00CA5C7A">
        <w:rPr>
          <w:lang w:val="ru-RU"/>
        </w:rPr>
        <w:t>писательная часть для бек-офиса. Необходимо указать функционал для контент-менеджера, администратора и т.д. Главный вопрос здесь: описать порядок наполнения контентом и администрирование;</w:t>
      </w:r>
    </w:p>
    <w:p w14:paraId="42E3260F" w14:textId="6F910DC4" w:rsidR="00171B4F" w:rsidRPr="00CA5C7A" w:rsidRDefault="00CA5C7A" w:rsidP="00CA5C7A">
      <w:pPr>
        <w:pStyle w:val="ListParagraph"/>
        <w:numPr>
          <w:ilvl w:val="0"/>
          <w:numId w:val="8"/>
        </w:numPr>
        <w:ind w:right="141"/>
        <w:rPr>
          <w:lang w:val="ru-RU"/>
        </w:rPr>
      </w:pPr>
      <w:r>
        <w:rPr>
          <w:lang w:val="ru-RU"/>
        </w:rPr>
        <w:t>И</w:t>
      </w:r>
      <w:r w:rsidR="00171B4F" w:rsidRPr="00CA5C7A">
        <w:rPr>
          <w:lang w:val="ru-RU"/>
        </w:rPr>
        <w:t>нтеграция с внутренними и внешними системами. В этой части необходимо написать информацию о данных: куда и откуда они передаются, в каком виде;</w:t>
      </w:r>
    </w:p>
    <w:p w14:paraId="1F37E93D" w14:textId="19186637" w:rsidR="00171B4F" w:rsidRPr="00CA5C7A" w:rsidRDefault="004731D2" w:rsidP="00CA5C7A">
      <w:pPr>
        <w:pStyle w:val="ListParagraph"/>
        <w:numPr>
          <w:ilvl w:val="0"/>
          <w:numId w:val="8"/>
        </w:numPr>
        <w:ind w:right="141"/>
        <w:rPr>
          <w:lang w:val="ru-RU"/>
        </w:rPr>
      </w:pPr>
      <w:r>
        <w:rPr>
          <w:lang w:val="ru-RU"/>
        </w:rPr>
        <w:t xml:space="preserve">Протестировать работоспособность сайта в </w:t>
      </w:r>
      <w:r>
        <w:t>Chrome</w:t>
      </w:r>
      <w:r w:rsidRPr="004731D2">
        <w:rPr>
          <w:lang w:val="ru-RU"/>
        </w:rPr>
        <w:t xml:space="preserve">, </w:t>
      </w:r>
      <w:r>
        <w:t>Safari</w:t>
      </w:r>
      <w:r w:rsidRPr="004731D2">
        <w:rPr>
          <w:lang w:val="ru-RU"/>
        </w:rPr>
        <w:t xml:space="preserve">, </w:t>
      </w:r>
      <w:r>
        <w:t>Edge</w:t>
      </w:r>
      <w:r w:rsidRPr="004731D2">
        <w:rPr>
          <w:lang w:val="ru-RU"/>
        </w:rPr>
        <w:t xml:space="preserve">, </w:t>
      </w:r>
      <w:r>
        <w:t>Mozilla</w:t>
      </w:r>
      <w:r w:rsidRPr="004731D2">
        <w:rPr>
          <w:lang w:val="ru-RU"/>
        </w:rPr>
        <w:t xml:space="preserve">, </w:t>
      </w:r>
      <w:r>
        <w:rPr>
          <w:lang w:val="ru-RU"/>
        </w:rPr>
        <w:t xml:space="preserve">а также </w:t>
      </w:r>
      <w:r w:rsidR="008F4088">
        <w:rPr>
          <w:lang w:val="ru-RU"/>
        </w:rPr>
        <w:t xml:space="preserve">на </w:t>
      </w:r>
      <w:r w:rsidR="00172EB9">
        <w:rPr>
          <w:lang w:val="ru-RU"/>
        </w:rPr>
        <w:t xml:space="preserve">смартфонах и планшетах под </w:t>
      </w:r>
      <w:r w:rsidR="00172EB9">
        <w:t>iOS</w:t>
      </w:r>
      <w:r w:rsidR="00172EB9" w:rsidRPr="00172EB9">
        <w:rPr>
          <w:lang w:val="ru-RU"/>
        </w:rPr>
        <w:t xml:space="preserve"> </w:t>
      </w:r>
      <w:r w:rsidR="00172EB9">
        <w:rPr>
          <w:lang w:val="ru-RU"/>
        </w:rPr>
        <w:t xml:space="preserve">и </w:t>
      </w:r>
      <w:r w:rsidR="00172EB9">
        <w:t>Android</w:t>
      </w:r>
      <w:r w:rsidR="00172EB9" w:rsidRPr="00172EB9">
        <w:rPr>
          <w:lang w:val="ru-RU"/>
        </w:rPr>
        <w:t>.</w:t>
      </w:r>
    </w:p>
    <w:p w14:paraId="3EFB9031" w14:textId="6C07C4AC" w:rsidR="00171B4F" w:rsidRPr="00CA5C7A" w:rsidRDefault="00AC3D09" w:rsidP="00CA5C7A">
      <w:pPr>
        <w:pStyle w:val="ListParagraph"/>
        <w:numPr>
          <w:ilvl w:val="0"/>
          <w:numId w:val="8"/>
        </w:numPr>
        <w:ind w:right="141"/>
        <w:rPr>
          <w:lang w:val="ru-RU"/>
        </w:rPr>
      </w:pPr>
      <w:r>
        <w:rPr>
          <w:lang w:val="ru-RU"/>
        </w:rPr>
        <w:t xml:space="preserve">Стандартные требования к </w:t>
      </w:r>
      <w:r w:rsidR="00171B4F" w:rsidRPr="1C095B9A">
        <w:rPr>
          <w:lang w:val="ru-RU"/>
        </w:rPr>
        <w:t xml:space="preserve">безопасности </w:t>
      </w:r>
      <w:r>
        <w:rPr>
          <w:lang w:val="ru-RU"/>
        </w:rPr>
        <w:t>сайта-визитки.</w:t>
      </w:r>
    </w:p>
    <w:p w14:paraId="444E3D37" w14:textId="0B1719B0" w:rsidR="00CA5C7A" w:rsidRDefault="0087798E" w:rsidP="1C095B9A">
      <w:pPr>
        <w:pStyle w:val="ListParagraph"/>
        <w:numPr>
          <w:ilvl w:val="0"/>
          <w:numId w:val="8"/>
        </w:numPr>
        <w:ind w:right="141"/>
        <w:rPr>
          <w:rFonts w:asciiTheme="minorHAnsi" w:eastAsiaTheme="minorEastAsia" w:hAnsiTheme="minorHAnsi" w:cstheme="minorBidi"/>
          <w:lang w:val="ru-RU"/>
        </w:rPr>
      </w:pPr>
      <w:r>
        <w:rPr>
          <w:lang w:val="ru-RU"/>
        </w:rPr>
        <w:t xml:space="preserve">Сайт предполагается разместить на серверах </w:t>
      </w:r>
      <w:r>
        <w:t>GoDaddy</w:t>
      </w:r>
      <w:r w:rsidRPr="0087798E">
        <w:rPr>
          <w:lang w:val="ru-RU"/>
        </w:rPr>
        <w:t>.</w:t>
      </w:r>
      <w:r>
        <w:rPr>
          <w:lang w:val="ru-RU"/>
        </w:rPr>
        <w:t xml:space="preserve"> </w:t>
      </w:r>
      <w:r w:rsidR="00402E67">
        <w:rPr>
          <w:lang w:val="ru-RU"/>
        </w:rPr>
        <w:t>Нет специальных требований по</w:t>
      </w:r>
      <w:r w:rsidR="00171B4F" w:rsidRPr="1C095B9A">
        <w:rPr>
          <w:lang w:val="ru-RU"/>
        </w:rPr>
        <w:t xml:space="preserve"> нагрузке.</w:t>
      </w:r>
    </w:p>
    <w:p w14:paraId="683C2FB2" w14:textId="67FEBAFE" w:rsidR="00797DA4" w:rsidRDefault="00797DA4" w:rsidP="003F1A37">
      <w:pPr>
        <w:ind w:right="141"/>
        <w:rPr>
          <w:lang w:val="ru-RU"/>
        </w:rPr>
      </w:pPr>
      <w:r>
        <w:rPr>
          <w:lang w:val="ru-RU"/>
        </w:rPr>
        <w:br w:type="page"/>
      </w:r>
    </w:p>
    <w:p w14:paraId="60C98A24" w14:textId="1382AE72" w:rsidR="004075C3" w:rsidRDefault="004075C3" w:rsidP="003F1A37">
      <w:pPr>
        <w:pStyle w:val="Heading3"/>
        <w:ind w:right="141"/>
      </w:pPr>
      <w:bookmarkStart w:id="9" w:name="_Toc65074371"/>
      <w:r>
        <w:lastRenderedPageBreak/>
        <w:t xml:space="preserve">Приложение 1 – </w:t>
      </w:r>
      <w:r w:rsidRPr="00BD48ED">
        <w:rPr>
          <w:highlight w:val="yellow"/>
        </w:rPr>
        <w:t>Карта страниц сайта</w:t>
      </w:r>
      <w:bookmarkEnd w:id="9"/>
    </w:p>
    <w:p w14:paraId="26B8CBFC" w14:textId="1A763DBE" w:rsidR="004075C3" w:rsidRDefault="004075C3" w:rsidP="003F1A37">
      <w:pPr>
        <w:ind w:right="141"/>
        <w:rPr>
          <w:lang w:val="ru-RU"/>
        </w:rPr>
      </w:pPr>
      <w:r>
        <w:rPr>
          <w:noProof/>
          <w:lang w:val="ru-RU"/>
        </w:rPr>
        <w:drawing>
          <wp:inline distT="0" distB="0" distL="0" distR="0" wp14:anchorId="452B6888" wp14:editId="5459CC9F">
            <wp:extent cx="5486400" cy="3693814"/>
            <wp:effectExtent l="0" t="0" r="0" b="14605"/>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74FBE8D7" w14:textId="77777777" w:rsidR="00387C05" w:rsidRDefault="00387C05" w:rsidP="003F1A37">
      <w:pPr>
        <w:ind w:right="141"/>
        <w:rPr>
          <w:lang w:val="ru-RU"/>
        </w:rPr>
      </w:pPr>
    </w:p>
    <w:p w14:paraId="3258A1BA" w14:textId="7779DAFE" w:rsidR="00797DA4" w:rsidRPr="00387C05" w:rsidRDefault="00797DA4" w:rsidP="003F1A37">
      <w:pPr>
        <w:pStyle w:val="Heading3"/>
        <w:ind w:right="141"/>
      </w:pPr>
      <w:bookmarkStart w:id="10" w:name="_Toc65074372"/>
      <w:r>
        <w:t xml:space="preserve">Приложение </w:t>
      </w:r>
      <w:r w:rsidR="004075C3">
        <w:t>2</w:t>
      </w:r>
      <w:r w:rsidR="00387C05" w:rsidRPr="00387C05">
        <w:t xml:space="preserve"> – </w:t>
      </w:r>
      <w:r w:rsidR="00387C05" w:rsidRPr="00E55AD9">
        <w:t>Понравившиеся сайты</w:t>
      </w:r>
      <w:bookmarkEnd w:id="10"/>
    </w:p>
    <w:p w14:paraId="289DD26F" w14:textId="6DE5AAEA" w:rsidR="00741DB4" w:rsidRPr="00387C05" w:rsidRDefault="004C3348" w:rsidP="003F1A37">
      <w:pPr>
        <w:ind w:right="141"/>
        <w:rPr>
          <w:lang w:val="ru-RU"/>
        </w:rPr>
      </w:pPr>
      <w:hyperlink r:id="rId15" w:history="1">
        <w:r w:rsidR="00741DB4" w:rsidRPr="00ED70D9">
          <w:rPr>
            <w:rStyle w:val="Hyperlink"/>
            <w:lang w:val="ru-RU"/>
          </w:rPr>
          <w:t>https://www.apple.com/uk/iphone/</w:t>
        </w:r>
      </w:hyperlink>
      <w:r w:rsidR="00741DB4" w:rsidRPr="00741DB4">
        <w:rPr>
          <w:lang w:val="ru-RU"/>
        </w:rPr>
        <w:t xml:space="preserve"> </w:t>
      </w:r>
    </w:p>
    <w:p w14:paraId="0AB83027" w14:textId="6EBD755C" w:rsidR="00797DA4" w:rsidRDefault="004C3348" w:rsidP="003F1A37">
      <w:pPr>
        <w:ind w:right="141"/>
        <w:rPr>
          <w:lang w:val="ru-RU"/>
        </w:rPr>
      </w:pPr>
      <w:hyperlink r:id="rId16" w:history="1">
        <w:r w:rsidR="00797DA4" w:rsidRPr="001A01DF">
          <w:rPr>
            <w:rStyle w:val="Hyperlink"/>
            <w:lang w:val="ru-RU"/>
          </w:rPr>
          <w:t>https://www.kuberventures.co.uk/contact-us/</w:t>
        </w:r>
      </w:hyperlink>
    </w:p>
    <w:p w14:paraId="64324AA2" w14:textId="01C2B09A" w:rsidR="00797DA4" w:rsidRDefault="004C3348" w:rsidP="003F1A37">
      <w:pPr>
        <w:ind w:right="141"/>
        <w:rPr>
          <w:lang w:val="ru-RU"/>
        </w:rPr>
      </w:pPr>
      <w:hyperlink r:id="rId17" w:history="1">
        <w:r w:rsidR="00797DA4" w:rsidRPr="001A01DF">
          <w:rPr>
            <w:rStyle w:val="Hyperlink"/>
          </w:rPr>
          <w:t>https</w:t>
        </w:r>
        <w:r w:rsidR="00797DA4" w:rsidRPr="001A01DF">
          <w:rPr>
            <w:rStyle w:val="Hyperlink"/>
            <w:lang w:val="ru-RU"/>
          </w:rPr>
          <w:t>://</w:t>
        </w:r>
        <w:proofErr w:type="spellStart"/>
        <w:r w:rsidR="00797DA4" w:rsidRPr="001A01DF">
          <w:rPr>
            <w:rStyle w:val="Hyperlink"/>
          </w:rPr>
          <w:t>cfsm</w:t>
        </w:r>
        <w:proofErr w:type="spellEnd"/>
        <w:r w:rsidR="00797DA4" w:rsidRPr="001A01DF">
          <w:rPr>
            <w:rStyle w:val="Hyperlink"/>
            <w:lang w:val="ru-RU"/>
          </w:rPr>
          <w:t>.</w:t>
        </w:r>
        <w:r w:rsidR="00797DA4" w:rsidRPr="001A01DF">
          <w:rPr>
            <w:rStyle w:val="Hyperlink"/>
          </w:rPr>
          <w:t>co</w:t>
        </w:r>
        <w:r w:rsidR="00797DA4" w:rsidRPr="001A01DF">
          <w:rPr>
            <w:rStyle w:val="Hyperlink"/>
            <w:lang w:val="ru-RU"/>
          </w:rPr>
          <w:t>.</w:t>
        </w:r>
        <w:proofErr w:type="spellStart"/>
        <w:r w:rsidR="00797DA4" w:rsidRPr="001A01DF">
          <w:rPr>
            <w:rStyle w:val="Hyperlink"/>
          </w:rPr>
          <w:t>uk</w:t>
        </w:r>
        <w:proofErr w:type="spellEnd"/>
        <w:r w:rsidR="00797DA4" w:rsidRPr="001A01DF">
          <w:rPr>
            <w:rStyle w:val="Hyperlink"/>
            <w:lang w:val="ru-RU"/>
          </w:rPr>
          <w:t>/</w:t>
        </w:r>
        <w:r w:rsidR="00797DA4" w:rsidRPr="001A01DF">
          <w:rPr>
            <w:rStyle w:val="Hyperlink"/>
          </w:rPr>
          <w:t>investment</w:t>
        </w:r>
        <w:r w:rsidR="00797DA4" w:rsidRPr="001A01DF">
          <w:rPr>
            <w:rStyle w:val="Hyperlink"/>
            <w:lang w:val="ru-RU"/>
          </w:rPr>
          <w:t>-</w:t>
        </w:r>
        <w:r w:rsidR="00797DA4" w:rsidRPr="001A01DF">
          <w:rPr>
            <w:rStyle w:val="Hyperlink"/>
          </w:rPr>
          <w:t>management</w:t>
        </w:r>
        <w:r w:rsidR="00797DA4" w:rsidRPr="001A01DF">
          <w:rPr>
            <w:rStyle w:val="Hyperlink"/>
            <w:lang w:val="ru-RU"/>
          </w:rPr>
          <w:t>/</w:t>
        </w:r>
      </w:hyperlink>
    </w:p>
    <w:p w14:paraId="0B9C5672" w14:textId="5059C4E3" w:rsidR="00797DA4" w:rsidRDefault="00797DA4" w:rsidP="003F1A37">
      <w:pPr>
        <w:ind w:right="141"/>
        <w:rPr>
          <w:lang w:val="ru-RU"/>
        </w:rPr>
      </w:pPr>
    </w:p>
    <w:p w14:paraId="1EE320EB" w14:textId="77777777" w:rsidR="00FE78E5" w:rsidRDefault="00FE78E5" w:rsidP="003F1A37">
      <w:pPr>
        <w:ind w:right="141"/>
        <w:rPr>
          <w:lang w:val="ru-RU"/>
        </w:rPr>
      </w:pPr>
    </w:p>
    <w:p w14:paraId="2F8D0A44" w14:textId="50787FC8" w:rsidR="00594F48" w:rsidRPr="00657C70" w:rsidRDefault="00387C05" w:rsidP="003F1A37">
      <w:pPr>
        <w:pStyle w:val="Heading3"/>
        <w:ind w:right="141"/>
      </w:pPr>
      <w:bookmarkStart w:id="11" w:name="_Toc65074373"/>
      <w:r>
        <w:t>Приложение 3 – Фирменный логотип</w:t>
      </w:r>
      <w:bookmarkEnd w:id="11"/>
    </w:p>
    <w:p w14:paraId="7D2D38B1" w14:textId="0C071505" w:rsidR="00F54DE6" w:rsidRPr="00F54DE6" w:rsidRDefault="00C2266C" w:rsidP="1C095B9A">
      <w:pPr>
        <w:rPr>
          <w:lang w:val="ru-RU"/>
        </w:rPr>
      </w:pPr>
      <w:r w:rsidRPr="00F54DE6">
        <w:rPr>
          <w:lang w:val="ru-RU"/>
        </w:rPr>
        <w:t xml:space="preserve">Руководство по использованию фирменного логотипа </w:t>
      </w:r>
      <w:r w:rsidR="00F54DE6" w:rsidRPr="00F54DE6">
        <w:rPr>
          <w:lang w:val="ru-RU"/>
        </w:rPr>
        <w:t xml:space="preserve">доступно по </w:t>
      </w:r>
      <w:hyperlink r:id="rId18" w:history="1">
        <w:r w:rsidR="00F54DE6" w:rsidRPr="00E20A70">
          <w:rPr>
            <w:rStyle w:val="Hyperlink"/>
            <w:lang w:val="ru-RU"/>
          </w:rPr>
          <w:t>этой</w:t>
        </w:r>
      </w:hyperlink>
      <w:r w:rsidR="00F54DE6" w:rsidRPr="00F54DE6">
        <w:rPr>
          <w:lang w:val="ru-RU"/>
        </w:rPr>
        <w:t xml:space="preserve"> ссылке.</w:t>
      </w:r>
    </w:p>
    <w:p w14:paraId="744796CA" w14:textId="18549EAA" w:rsidR="006A56DC" w:rsidRDefault="006A56DC" w:rsidP="003F1A37">
      <w:pPr>
        <w:ind w:right="141"/>
        <w:rPr>
          <w:lang w:val="ru-RU"/>
        </w:rPr>
      </w:pPr>
    </w:p>
    <w:p w14:paraId="0157AF56" w14:textId="77777777" w:rsidR="00FE78E5" w:rsidRDefault="00FE78E5" w:rsidP="003F1A37">
      <w:pPr>
        <w:ind w:right="141"/>
        <w:rPr>
          <w:lang w:val="ru-RU"/>
        </w:rPr>
      </w:pPr>
    </w:p>
    <w:p w14:paraId="26A706B1" w14:textId="0FDA8A75" w:rsidR="00787EAF" w:rsidRPr="00067CB9" w:rsidRDefault="00657C70" w:rsidP="003F1A37">
      <w:pPr>
        <w:pStyle w:val="Heading3"/>
        <w:ind w:right="141"/>
      </w:pPr>
      <w:bookmarkStart w:id="12" w:name="_Toc65074374"/>
      <w:r>
        <w:t xml:space="preserve">Приложение </w:t>
      </w:r>
      <w:r w:rsidR="00787EAF">
        <w:t>4</w:t>
      </w:r>
      <w:r w:rsidR="00067CB9">
        <w:t xml:space="preserve"> – Фото </w:t>
      </w:r>
      <w:r w:rsidR="004D4484">
        <w:t xml:space="preserve">и видео </w:t>
      </w:r>
      <w:r w:rsidR="00067CB9">
        <w:t>оранжевых спортивных машин</w:t>
      </w:r>
      <w:bookmarkEnd w:id="12"/>
    </w:p>
    <w:p w14:paraId="76064554" w14:textId="651CB271" w:rsidR="004D4484" w:rsidRPr="001A0A7A" w:rsidRDefault="004D4484" w:rsidP="003F1A37">
      <w:pPr>
        <w:pStyle w:val="Heading4"/>
        <w:ind w:right="141"/>
        <w:rPr>
          <w:lang w:val="en-GB"/>
        </w:rPr>
      </w:pPr>
      <w:bookmarkStart w:id="13" w:name="_Toc65074375"/>
      <w:r w:rsidRPr="00792FBE">
        <w:t>Фото</w:t>
      </w:r>
      <w:bookmarkEnd w:id="13"/>
    </w:p>
    <w:p w14:paraId="6D2745A9" w14:textId="34FA0107" w:rsidR="004D4484" w:rsidRDefault="004C3348" w:rsidP="003F1A37">
      <w:pPr>
        <w:ind w:right="141"/>
      </w:pPr>
      <w:hyperlink r:id="rId19" w:history="1">
        <w:r w:rsidR="004D4484" w:rsidRPr="004D4484">
          <w:rPr>
            <w:rStyle w:val="Hyperlink"/>
          </w:rPr>
          <w:t>Lamborghini</w:t>
        </w:r>
      </w:hyperlink>
      <w:r w:rsidR="004D4484" w:rsidRPr="004D4484">
        <w:t>, </w:t>
      </w:r>
      <w:proofErr w:type="spellStart"/>
      <w:r>
        <w:fldChar w:fldCharType="begin"/>
      </w:r>
      <w:r>
        <w:instrText xml:space="preserve"> HYPERLINK "https://www.dropbox.com/s/qx4myvz6v9jl7a6/Buggati%20orange.jpg?dl=0" </w:instrText>
      </w:r>
      <w:r>
        <w:fldChar w:fldCharType="separate"/>
      </w:r>
      <w:r w:rsidR="004D4484" w:rsidRPr="004D4484">
        <w:rPr>
          <w:rStyle w:val="Hyperlink"/>
        </w:rPr>
        <w:t>Buggatti</w:t>
      </w:r>
      <w:proofErr w:type="spellEnd"/>
      <w:r>
        <w:rPr>
          <w:rStyle w:val="Hyperlink"/>
        </w:rPr>
        <w:fldChar w:fldCharType="end"/>
      </w:r>
      <w:r w:rsidR="004D4484" w:rsidRPr="004D4484">
        <w:t>, </w:t>
      </w:r>
      <w:hyperlink r:id="rId20" w:history="1">
        <w:r w:rsidR="004D4484" w:rsidRPr="004D4484">
          <w:rPr>
            <w:rStyle w:val="Hyperlink"/>
          </w:rPr>
          <w:t>Porsche 911 GT3</w:t>
        </w:r>
      </w:hyperlink>
      <w:r w:rsidR="004D4484" w:rsidRPr="004D4484">
        <w:t>,  </w:t>
      </w:r>
      <w:hyperlink r:id="rId21" w:history="1">
        <w:r w:rsidR="004D4484" w:rsidRPr="004D4484">
          <w:rPr>
            <w:rStyle w:val="Hyperlink"/>
          </w:rPr>
          <w:t>Mercedes-AMG GT</w:t>
        </w:r>
      </w:hyperlink>
      <w:r w:rsidR="004D4484" w:rsidRPr="004D4484">
        <w:t> </w:t>
      </w:r>
    </w:p>
    <w:p w14:paraId="24C592BD" w14:textId="39750274" w:rsidR="004D4484" w:rsidRPr="001A0A7A" w:rsidRDefault="004C3348" w:rsidP="003F1A37">
      <w:pPr>
        <w:ind w:right="141"/>
      </w:pPr>
      <w:hyperlink r:id="rId22" w:history="1">
        <w:r w:rsidR="004D4484" w:rsidRPr="004D4484">
          <w:rPr>
            <w:rStyle w:val="Hyperlink"/>
          </w:rPr>
          <w:t>Ford</w:t>
        </w:r>
        <w:r w:rsidR="004D4484" w:rsidRPr="001A0A7A">
          <w:rPr>
            <w:rStyle w:val="Hyperlink"/>
          </w:rPr>
          <w:t xml:space="preserve"> </w:t>
        </w:r>
        <w:r w:rsidR="004D4484" w:rsidRPr="004D4484">
          <w:rPr>
            <w:rStyle w:val="Hyperlink"/>
          </w:rPr>
          <w:t>Fiesta</w:t>
        </w:r>
        <w:r w:rsidR="004D4484" w:rsidRPr="001A0A7A">
          <w:rPr>
            <w:rStyle w:val="Hyperlink"/>
          </w:rPr>
          <w:t xml:space="preserve"> </w:t>
        </w:r>
        <w:r w:rsidR="004D4484" w:rsidRPr="004D4484">
          <w:rPr>
            <w:rStyle w:val="Hyperlink"/>
          </w:rPr>
          <w:t>ST</w:t>
        </w:r>
      </w:hyperlink>
    </w:p>
    <w:p w14:paraId="2EB4577E" w14:textId="69395F74" w:rsidR="004D4484" w:rsidRPr="004D4484" w:rsidRDefault="004C3348" w:rsidP="003F1A37">
      <w:pPr>
        <w:ind w:right="141"/>
        <w:rPr>
          <w:rStyle w:val="Hyperlink"/>
        </w:rPr>
      </w:pPr>
      <w:hyperlink r:id="rId23" w:history="1">
        <w:proofErr w:type="spellStart"/>
        <w:r w:rsidR="004D4484" w:rsidRPr="004D4484">
          <w:rPr>
            <w:rStyle w:val="Hyperlink"/>
          </w:rPr>
          <w:t>Гонка</w:t>
        </w:r>
        <w:proofErr w:type="spellEnd"/>
      </w:hyperlink>
    </w:p>
    <w:p w14:paraId="578D4B4C" w14:textId="482340A3" w:rsidR="004D4484" w:rsidRPr="004D4484" w:rsidRDefault="004C3348" w:rsidP="003F1A37">
      <w:pPr>
        <w:ind w:right="141"/>
        <w:rPr>
          <w:rStyle w:val="Hyperlink"/>
        </w:rPr>
      </w:pPr>
      <w:hyperlink r:id="rId24" w:history="1">
        <w:r w:rsidR="004D4484" w:rsidRPr="004D4484">
          <w:rPr>
            <w:rStyle w:val="Hyperlink"/>
          </w:rPr>
          <w:t>Team work</w:t>
        </w:r>
      </w:hyperlink>
      <w:r w:rsidR="004D4484" w:rsidRPr="004D4484">
        <w:rPr>
          <w:rStyle w:val="Hyperlink"/>
        </w:rPr>
        <w:t> </w:t>
      </w:r>
    </w:p>
    <w:p w14:paraId="1718FEF7" w14:textId="7FD66D89" w:rsidR="004D4484" w:rsidRPr="001A0A7A" w:rsidRDefault="004D4484" w:rsidP="003F1A37">
      <w:pPr>
        <w:pStyle w:val="Heading4"/>
        <w:ind w:right="141"/>
        <w:rPr>
          <w:lang w:val="en-GB"/>
        </w:rPr>
      </w:pPr>
      <w:bookmarkStart w:id="14" w:name="_Toc65074376"/>
      <w:r>
        <w:t>Видео</w:t>
      </w:r>
      <w:r w:rsidRPr="001A0A7A">
        <w:rPr>
          <w:lang w:val="en-GB"/>
        </w:rPr>
        <w:t>:</w:t>
      </w:r>
      <w:bookmarkEnd w:id="14"/>
    </w:p>
    <w:p w14:paraId="6D93589A" w14:textId="0294D9FB" w:rsidR="00787EAF" w:rsidRPr="004D4484" w:rsidRDefault="00787EAF" w:rsidP="0025510F">
      <w:pPr>
        <w:ind w:right="141"/>
      </w:pPr>
      <w:r w:rsidRPr="00787EAF">
        <w:t>Porsche</w:t>
      </w:r>
      <w:r w:rsidRPr="001A0A7A">
        <w:t xml:space="preserve"> 911</w:t>
      </w:r>
      <w:r w:rsidR="00657C70" w:rsidRPr="001A0A7A">
        <w:t xml:space="preserve"> </w:t>
      </w:r>
      <w:r w:rsidR="00502D6D">
        <w:t>GT</w:t>
      </w:r>
      <w:r w:rsidR="00502D6D" w:rsidRPr="001A0A7A">
        <w:t xml:space="preserve">3 </w:t>
      </w:r>
      <w:r w:rsidRPr="00787EAF">
        <w:t>orange</w:t>
      </w:r>
      <w:r w:rsidR="0025510F" w:rsidRPr="0025510F">
        <w:t xml:space="preserve"> </w:t>
      </w:r>
      <w:hyperlink r:id="rId25" w:history="1">
        <w:r w:rsidR="0025510F" w:rsidRPr="00ED70D9">
          <w:rPr>
            <w:rStyle w:val="Hyperlink"/>
          </w:rPr>
          <w:t>https://www.youtube.com/watch?v=JMTMiZcz0E0</w:t>
        </w:r>
      </w:hyperlink>
      <w:r w:rsidRPr="004D4484">
        <w:t xml:space="preserve"> </w:t>
      </w:r>
    </w:p>
    <w:p w14:paraId="433AC883" w14:textId="2B46F852" w:rsidR="00787EAF" w:rsidRPr="004D4484" w:rsidRDefault="00787EAF" w:rsidP="0025510F">
      <w:pPr>
        <w:ind w:right="141"/>
      </w:pPr>
      <w:r w:rsidRPr="00787EAF">
        <w:t>Mercedes</w:t>
      </w:r>
      <w:r w:rsidR="00502D6D">
        <w:t xml:space="preserve"> AMG</w:t>
      </w:r>
      <w:r w:rsidRPr="00787EAF">
        <w:t xml:space="preserve"> GT Black series</w:t>
      </w:r>
      <w:r w:rsidR="00502D6D">
        <w:t xml:space="preserve"> “Orange Beast”</w:t>
      </w:r>
      <w:r w:rsidR="0025510F" w:rsidRPr="0025510F">
        <w:t xml:space="preserve"> </w:t>
      </w:r>
      <w:hyperlink r:id="rId26" w:history="1">
        <w:r w:rsidR="0025510F" w:rsidRPr="00ED70D9">
          <w:rPr>
            <w:rStyle w:val="Hyperlink"/>
          </w:rPr>
          <w:t>https://www.youtube.com/watch?v=IImYK83lDHU</w:t>
        </w:r>
      </w:hyperlink>
    </w:p>
    <w:p w14:paraId="248D7D81" w14:textId="77777777" w:rsidR="00787EAF" w:rsidRPr="004D4484" w:rsidRDefault="00787EAF" w:rsidP="003F1A37">
      <w:pPr>
        <w:ind w:right="141"/>
      </w:pPr>
    </w:p>
    <w:p w14:paraId="10771AC8" w14:textId="77777777" w:rsidR="008B5F09" w:rsidRPr="00B24F98" w:rsidRDefault="008B5F09">
      <w:pPr>
        <w:rPr>
          <w:rFonts w:ascii="Avenir Heavy" w:eastAsiaTheme="majorEastAsia" w:hAnsi="Avenir Heavy" w:cs="Avenir Heavy"/>
          <w:color w:val="EA6639"/>
          <w:sz w:val="22"/>
          <w:szCs w:val="22"/>
        </w:rPr>
      </w:pPr>
      <w:r>
        <w:br w:type="page"/>
      </w:r>
    </w:p>
    <w:p w14:paraId="483B17C4" w14:textId="2AE5E5E6" w:rsidR="00594F48" w:rsidRDefault="00594F48" w:rsidP="003F1A37">
      <w:pPr>
        <w:pStyle w:val="Heading3"/>
        <w:ind w:right="141"/>
      </w:pPr>
      <w:bookmarkStart w:id="15" w:name="_Toc65074377"/>
      <w:r>
        <w:lastRenderedPageBreak/>
        <w:t xml:space="preserve">Приложение </w:t>
      </w:r>
      <w:r w:rsidR="003459D3">
        <w:t>5</w:t>
      </w:r>
      <w:r w:rsidR="00387C05">
        <w:t xml:space="preserve"> – Содержание страниц </w:t>
      </w:r>
      <w:r w:rsidR="00067CB9">
        <w:t>(до получения лицензии FCA)</w:t>
      </w:r>
      <w:bookmarkEnd w:id="15"/>
    </w:p>
    <w:p w14:paraId="48E066C1" w14:textId="07D68CA5" w:rsidR="008B5F09" w:rsidRDefault="008B5F09" w:rsidP="008B5F09">
      <w:pPr>
        <w:pStyle w:val="Heading4"/>
        <w:ind w:right="141"/>
        <w:rPr>
          <w:lang w:val="en-GB"/>
        </w:rPr>
      </w:pPr>
      <w:bookmarkStart w:id="16" w:name="_Toc65074378"/>
      <w:r w:rsidRPr="001A0A7A">
        <w:rPr>
          <w:lang w:val="en-GB"/>
        </w:rPr>
        <w:t>Page 1 – Home</w:t>
      </w:r>
      <w:r>
        <w:rPr>
          <w:lang w:val="en-GB"/>
        </w:rPr>
        <w:t xml:space="preserve"> (935 words including Stats table with 109 words)</w:t>
      </w:r>
      <w:bookmarkEnd w:id="16"/>
    </w:p>
    <w:p w14:paraId="63D2CE42" w14:textId="77777777" w:rsidR="008B5F09" w:rsidRDefault="008B5F09" w:rsidP="008B5F09">
      <w:pPr>
        <w:ind w:right="141"/>
      </w:pPr>
      <w:r>
        <w:t xml:space="preserve">DISCLAMER at the top: </w:t>
      </w:r>
      <w:r w:rsidRPr="00F83D8E">
        <w:t>“</w:t>
      </w:r>
      <w:proofErr w:type="spellStart"/>
      <w:r>
        <w:t>ARQuant</w:t>
      </w:r>
      <w:proofErr w:type="spellEnd"/>
      <w:r w:rsidRPr="00F83D8E">
        <w:t xml:space="preserve"> </w:t>
      </w:r>
      <w:r>
        <w:t>Management</w:t>
      </w:r>
      <w:r w:rsidRPr="00F83D8E">
        <w:t xml:space="preserve"> </w:t>
      </w:r>
      <w:r>
        <w:t>doesn</w:t>
      </w:r>
      <w:r w:rsidRPr="00F83D8E">
        <w:t>’</w:t>
      </w:r>
      <w:r>
        <w:t>t</w:t>
      </w:r>
      <w:r w:rsidRPr="00F83D8E">
        <w:t xml:space="preserve"> </w:t>
      </w:r>
      <w:r>
        <w:t>offer</w:t>
      </w:r>
      <w:r w:rsidRPr="0025510F">
        <w:t xml:space="preserve"> </w:t>
      </w:r>
      <w:r>
        <w:t>discretionary</w:t>
      </w:r>
      <w:r w:rsidRPr="00F83D8E">
        <w:t xml:space="preserve"> </w:t>
      </w:r>
      <w:r>
        <w:t>management</w:t>
      </w:r>
      <w:r w:rsidRPr="00F83D8E">
        <w:t xml:space="preserve"> </w:t>
      </w:r>
      <w:r>
        <w:t>services</w:t>
      </w:r>
      <w:r w:rsidRPr="00F83D8E">
        <w:t xml:space="preserve"> </w:t>
      </w:r>
      <w:r>
        <w:t>until</w:t>
      </w:r>
      <w:r w:rsidRPr="00F83D8E">
        <w:t xml:space="preserve"> </w:t>
      </w:r>
      <w:r>
        <w:t>getting</w:t>
      </w:r>
      <w:r w:rsidRPr="00F83D8E">
        <w:t xml:space="preserve"> </w:t>
      </w:r>
      <w:r>
        <w:t>FCA</w:t>
      </w:r>
      <w:r w:rsidRPr="00F83D8E">
        <w:t xml:space="preserve"> </w:t>
      </w:r>
      <w:r>
        <w:t>authorisation</w:t>
      </w:r>
      <w:r w:rsidRPr="00F83D8E">
        <w:t>”</w:t>
      </w:r>
    </w:p>
    <w:p w14:paraId="293F9325" w14:textId="3331C525" w:rsidR="008B5F09" w:rsidRPr="00792FBE" w:rsidRDefault="008B5F09" w:rsidP="008B5F09">
      <w:pPr>
        <w:pStyle w:val="Heading5"/>
        <w:ind w:right="141"/>
      </w:pPr>
      <w:bookmarkStart w:id="17" w:name="_Toc65074379"/>
      <w:r w:rsidRPr="007F082A">
        <w:t>1.1 How we see the world</w:t>
      </w:r>
      <w:bookmarkEnd w:id="17"/>
    </w:p>
    <w:p w14:paraId="06FCABC4" w14:textId="77777777" w:rsidR="008B5F09" w:rsidRPr="006F4B62" w:rsidRDefault="008B5F09" w:rsidP="008B5F09">
      <w:pPr>
        <w:ind w:right="141"/>
      </w:pPr>
      <w:r w:rsidRPr="006F4B62">
        <w:t>Most people consider safety as top priority - they value predictability, they don't like to stand out from the crowd, and they are comfortable in their social circle, 80% of us buy white, black or grey coloured cars. They usually keep their savings in bank deposits or at best invest in ETF funds.</w:t>
      </w:r>
    </w:p>
    <w:p w14:paraId="26562FF5" w14:textId="77777777" w:rsidR="008B5F09" w:rsidRDefault="008B5F09" w:rsidP="008B5F09">
      <w:pPr>
        <w:ind w:right="141"/>
      </w:pPr>
      <w:r w:rsidRPr="006F4B62">
        <w:t xml:space="preserve">We respect their choices, but our financial services are probably better suited for people of a different tribe – for those who value their individuality, </w:t>
      </w:r>
      <w:r>
        <w:t xml:space="preserve">don’t afraid to stand out and </w:t>
      </w:r>
      <w:r w:rsidRPr="006F4B62">
        <w:t>realize their cherished dreams; who have a zeal for changes</w:t>
      </w:r>
      <w:r>
        <w:t xml:space="preserve"> and need for speed</w:t>
      </w:r>
      <w:r w:rsidRPr="006F4B62">
        <w:t xml:space="preserve">. </w:t>
      </w:r>
    </w:p>
    <w:p w14:paraId="537A94DB" w14:textId="77777777" w:rsidR="008B5F09" w:rsidRDefault="008B5F09" w:rsidP="008B5F09">
      <w:pPr>
        <w:ind w:right="141"/>
      </w:pPr>
      <w:r>
        <w:t>Our persona will never buy a black/white/grey car, because she/he loves the bright colours of life. Passive investment is too boring for them and they are looking for better risk/reward. Their money is actively managed but due to their passion to make things better they are constantly looking for a new opportunity, that means looking for us. And we are here to help them</w:t>
      </w:r>
      <w:r w:rsidRPr="00314886">
        <w:t xml:space="preserve"> </w:t>
      </w:r>
      <w:r>
        <w:t xml:space="preserve">to diversify </w:t>
      </w:r>
      <w:r w:rsidRPr="00F70ECA">
        <w:t>20</w:t>
      </w:r>
      <w:r>
        <w:t>-25</w:t>
      </w:r>
      <w:r w:rsidRPr="00F70ECA">
        <w:t xml:space="preserve">% </w:t>
      </w:r>
      <w:r>
        <w:t xml:space="preserve">of their existing portfolios – namely </w:t>
      </w:r>
      <w:r w:rsidRPr="009A34B2">
        <w:t xml:space="preserve">to add alpha with </w:t>
      </w:r>
      <w:r>
        <w:t>minimum</w:t>
      </w:r>
      <w:r w:rsidRPr="009A34B2">
        <w:t xml:space="preserve"> market risk</w:t>
      </w:r>
      <w:r>
        <w:t>...(see statistics here)</w:t>
      </w:r>
    </w:p>
    <w:p w14:paraId="20AD8102" w14:textId="77777777" w:rsidR="008B5F09" w:rsidRDefault="008B5F09" w:rsidP="008B5F09">
      <w:pPr>
        <w:pStyle w:val="IntenseQuote"/>
        <w:pBdr>
          <w:top w:val="single" w:sz="4" w:space="1" w:color="auto"/>
          <w:bottom w:val="none" w:sz="0" w:space="0" w:color="auto"/>
        </w:pBdr>
        <w:rPr>
          <w:rFonts w:asciiTheme="minorHAnsi" w:eastAsiaTheme="minorHAnsi" w:hAnsiTheme="minorHAnsi" w:cstheme="minorBidi"/>
          <w:lang w:eastAsia="en-US"/>
        </w:rPr>
      </w:pPr>
      <w:r>
        <w:rPr>
          <w:highlight w:val="cyan"/>
        </w:rPr>
        <w:t>Statistics Pop-up</w:t>
      </w:r>
      <w:r>
        <w:rPr>
          <w:highlight w:val="cyan"/>
          <w:lang w:val="ru-RU"/>
        </w:rPr>
        <w:fldChar w:fldCharType="begin"/>
      </w:r>
      <w:r w:rsidRPr="00F70ECA">
        <w:rPr>
          <w:highlight w:val="cyan"/>
        </w:rPr>
        <w:instrText xml:space="preserve"> LINK Excel.SheetBinaryMacroEnabled.12 "/Users/alexander/Dropbox/5-Finance/myARQuant/Python/Data/Presentation_2020-12/Stats for print (with Kelly).csv" "Stats for print (with Kelly)!R1C1:R30C6" \a \f 5 \h  \* MERGEFORMAT </w:instrText>
      </w:r>
      <w:r>
        <w:rPr>
          <w:highlight w:val="cyan"/>
          <w:lang w:val="ru-RU"/>
        </w:rPr>
        <w:fldChar w:fldCharType="separate"/>
      </w:r>
    </w:p>
    <w:tbl>
      <w:tblPr>
        <w:tblStyle w:val="TableGrid"/>
        <w:tblW w:w="6243" w:type="dxa"/>
        <w:jc w:val="center"/>
        <w:tblLook w:val="04A0" w:firstRow="1" w:lastRow="0" w:firstColumn="1" w:lastColumn="0" w:noHBand="0" w:noVBand="1"/>
      </w:tblPr>
      <w:tblGrid>
        <w:gridCol w:w="2263"/>
        <w:gridCol w:w="1320"/>
        <w:gridCol w:w="1340"/>
        <w:gridCol w:w="1320"/>
      </w:tblGrid>
      <w:tr w:rsidR="008B5F09" w:rsidRPr="00B718A4" w14:paraId="0EEE6974" w14:textId="77777777" w:rsidTr="00CA51C5">
        <w:trPr>
          <w:trHeight w:val="320"/>
          <w:jc w:val="center"/>
        </w:trPr>
        <w:tc>
          <w:tcPr>
            <w:tcW w:w="2263" w:type="dxa"/>
            <w:shd w:val="clear" w:color="auto" w:fill="auto"/>
            <w:noWrap/>
            <w:hideMark/>
          </w:tcPr>
          <w:p w14:paraId="3B3AEF56" w14:textId="77777777" w:rsidR="008B5F09" w:rsidRPr="00B718A4" w:rsidRDefault="008B5F09" w:rsidP="00CA51C5">
            <w:pPr>
              <w:rPr>
                <w:highlight w:val="cyan"/>
              </w:rPr>
            </w:pPr>
          </w:p>
        </w:tc>
        <w:tc>
          <w:tcPr>
            <w:tcW w:w="1320" w:type="dxa"/>
            <w:shd w:val="clear" w:color="auto" w:fill="auto"/>
            <w:noWrap/>
            <w:hideMark/>
          </w:tcPr>
          <w:p w14:paraId="5EFC8644" w14:textId="77777777" w:rsidR="008B5F09" w:rsidRPr="00B718A4" w:rsidRDefault="008B5F09" w:rsidP="00CA51C5">
            <w:pPr>
              <w:rPr>
                <w:highlight w:val="cyan"/>
              </w:rPr>
            </w:pPr>
            <w:r w:rsidRPr="00B718A4">
              <w:rPr>
                <w:highlight w:val="cyan"/>
              </w:rPr>
              <w:t>Inception</w:t>
            </w:r>
          </w:p>
        </w:tc>
        <w:tc>
          <w:tcPr>
            <w:tcW w:w="1340" w:type="dxa"/>
            <w:shd w:val="clear" w:color="auto" w:fill="auto"/>
            <w:noWrap/>
            <w:hideMark/>
          </w:tcPr>
          <w:p w14:paraId="18B7B83F" w14:textId="77777777" w:rsidR="008B5F09" w:rsidRPr="00B718A4" w:rsidRDefault="008B5F09" w:rsidP="00CA51C5">
            <w:pPr>
              <w:rPr>
                <w:highlight w:val="cyan"/>
              </w:rPr>
            </w:pPr>
            <w:r w:rsidRPr="00B718A4">
              <w:rPr>
                <w:highlight w:val="cyan"/>
              </w:rPr>
              <w:t>2020</w:t>
            </w:r>
          </w:p>
        </w:tc>
        <w:tc>
          <w:tcPr>
            <w:tcW w:w="1320" w:type="dxa"/>
            <w:shd w:val="clear" w:color="auto" w:fill="auto"/>
            <w:noWrap/>
            <w:hideMark/>
          </w:tcPr>
          <w:p w14:paraId="5B23FEAF" w14:textId="77777777" w:rsidR="008B5F09" w:rsidRPr="00B718A4" w:rsidRDefault="008B5F09" w:rsidP="00CA51C5">
            <w:pPr>
              <w:rPr>
                <w:highlight w:val="cyan"/>
              </w:rPr>
            </w:pPr>
            <w:r w:rsidRPr="00B718A4">
              <w:rPr>
                <w:highlight w:val="cyan"/>
              </w:rPr>
              <w:t>L3M</w:t>
            </w:r>
          </w:p>
        </w:tc>
      </w:tr>
      <w:tr w:rsidR="008B5F09" w:rsidRPr="00B718A4" w14:paraId="5D7FCBE0" w14:textId="77777777" w:rsidTr="00CA51C5">
        <w:trPr>
          <w:trHeight w:val="320"/>
          <w:jc w:val="center"/>
        </w:trPr>
        <w:tc>
          <w:tcPr>
            <w:tcW w:w="2263" w:type="dxa"/>
            <w:shd w:val="clear" w:color="auto" w:fill="auto"/>
            <w:noWrap/>
            <w:hideMark/>
          </w:tcPr>
          <w:p w14:paraId="6B502D80" w14:textId="77777777" w:rsidR="008B5F09" w:rsidRPr="00B718A4" w:rsidRDefault="008B5F09" w:rsidP="00CA51C5">
            <w:pPr>
              <w:rPr>
                <w:highlight w:val="cyan"/>
              </w:rPr>
            </w:pPr>
            <w:r w:rsidRPr="00B718A4">
              <w:rPr>
                <w:highlight w:val="cyan"/>
              </w:rPr>
              <w:t>Start</w:t>
            </w:r>
          </w:p>
        </w:tc>
        <w:tc>
          <w:tcPr>
            <w:tcW w:w="1320" w:type="dxa"/>
            <w:shd w:val="clear" w:color="auto" w:fill="auto"/>
            <w:noWrap/>
            <w:hideMark/>
          </w:tcPr>
          <w:p w14:paraId="7DEE87B3" w14:textId="77777777" w:rsidR="008B5F09" w:rsidRPr="00B718A4" w:rsidRDefault="008B5F09" w:rsidP="00CA51C5">
            <w:pPr>
              <w:rPr>
                <w:highlight w:val="cyan"/>
              </w:rPr>
            </w:pPr>
            <w:r w:rsidRPr="00B718A4">
              <w:rPr>
                <w:highlight w:val="cyan"/>
              </w:rPr>
              <w:t>01/03/2018</w:t>
            </w:r>
          </w:p>
        </w:tc>
        <w:tc>
          <w:tcPr>
            <w:tcW w:w="1340" w:type="dxa"/>
            <w:shd w:val="clear" w:color="auto" w:fill="auto"/>
            <w:noWrap/>
            <w:hideMark/>
          </w:tcPr>
          <w:p w14:paraId="42D8D623" w14:textId="77777777" w:rsidR="008B5F09" w:rsidRPr="00B718A4" w:rsidRDefault="008B5F09" w:rsidP="00CA51C5">
            <w:pPr>
              <w:rPr>
                <w:highlight w:val="cyan"/>
              </w:rPr>
            </w:pPr>
            <w:r w:rsidRPr="00B718A4">
              <w:rPr>
                <w:highlight w:val="cyan"/>
              </w:rPr>
              <w:t>02/01/2020</w:t>
            </w:r>
          </w:p>
        </w:tc>
        <w:tc>
          <w:tcPr>
            <w:tcW w:w="1320" w:type="dxa"/>
            <w:shd w:val="clear" w:color="auto" w:fill="auto"/>
            <w:noWrap/>
            <w:hideMark/>
          </w:tcPr>
          <w:p w14:paraId="139BDD27" w14:textId="77777777" w:rsidR="008B5F09" w:rsidRPr="00B718A4" w:rsidRDefault="008B5F09" w:rsidP="00CA51C5">
            <w:pPr>
              <w:rPr>
                <w:highlight w:val="cyan"/>
              </w:rPr>
            </w:pPr>
            <w:r w:rsidRPr="00B718A4">
              <w:rPr>
                <w:highlight w:val="cyan"/>
              </w:rPr>
              <w:t>01/10/2020</w:t>
            </w:r>
          </w:p>
        </w:tc>
      </w:tr>
      <w:tr w:rsidR="008B5F09" w:rsidRPr="00B718A4" w14:paraId="234669B5" w14:textId="77777777" w:rsidTr="00CA51C5">
        <w:trPr>
          <w:trHeight w:val="320"/>
          <w:jc w:val="center"/>
        </w:trPr>
        <w:tc>
          <w:tcPr>
            <w:tcW w:w="2263" w:type="dxa"/>
            <w:shd w:val="clear" w:color="auto" w:fill="auto"/>
            <w:noWrap/>
            <w:hideMark/>
          </w:tcPr>
          <w:p w14:paraId="0ABD3EBF" w14:textId="77777777" w:rsidR="008B5F09" w:rsidRPr="00B718A4" w:rsidRDefault="008B5F09" w:rsidP="00CA51C5">
            <w:pPr>
              <w:rPr>
                <w:highlight w:val="cyan"/>
              </w:rPr>
            </w:pPr>
            <w:r w:rsidRPr="00B718A4">
              <w:rPr>
                <w:highlight w:val="cyan"/>
              </w:rPr>
              <w:t>End</w:t>
            </w:r>
          </w:p>
        </w:tc>
        <w:tc>
          <w:tcPr>
            <w:tcW w:w="1320" w:type="dxa"/>
            <w:shd w:val="clear" w:color="auto" w:fill="auto"/>
            <w:noWrap/>
            <w:hideMark/>
          </w:tcPr>
          <w:p w14:paraId="191CEE38" w14:textId="77777777" w:rsidR="008B5F09" w:rsidRPr="00B718A4" w:rsidRDefault="008B5F09" w:rsidP="00CA51C5">
            <w:pPr>
              <w:rPr>
                <w:highlight w:val="cyan"/>
              </w:rPr>
            </w:pPr>
            <w:r w:rsidRPr="00B718A4">
              <w:rPr>
                <w:highlight w:val="cyan"/>
              </w:rPr>
              <w:t>31/12/2020</w:t>
            </w:r>
          </w:p>
        </w:tc>
        <w:tc>
          <w:tcPr>
            <w:tcW w:w="1340" w:type="dxa"/>
            <w:shd w:val="clear" w:color="auto" w:fill="auto"/>
            <w:noWrap/>
            <w:hideMark/>
          </w:tcPr>
          <w:p w14:paraId="05EBA31A" w14:textId="77777777" w:rsidR="008B5F09" w:rsidRPr="00B718A4" w:rsidRDefault="008B5F09" w:rsidP="00CA51C5">
            <w:pPr>
              <w:rPr>
                <w:highlight w:val="cyan"/>
              </w:rPr>
            </w:pPr>
            <w:r w:rsidRPr="00B718A4">
              <w:rPr>
                <w:highlight w:val="cyan"/>
              </w:rPr>
              <w:t>31/12/2020</w:t>
            </w:r>
          </w:p>
        </w:tc>
        <w:tc>
          <w:tcPr>
            <w:tcW w:w="1320" w:type="dxa"/>
            <w:shd w:val="clear" w:color="auto" w:fill="auto"/>
            <w:noWrap/>
            <w:hideMark/>
          </w:tcPr>
          <w:p w14:paraId="3BDCDE3C" w14:textId="77777777" w:rsidR="008B5F09" w:rsidRPr="00B718A4" w:rsidRDefault="008B5F09" w:rsidP="00CA51C5">
            <w:pPr>
              <w:rPr>
                <w:highlight w:val="cyan"/>
              </w:rPr>
            </w:pPr>
            <w:r w:rsidRPr="00B718A4">
              <w:rPr>
                <w:highlight w:val="cyan"/>
              </w:rPr>
              <w:t>31/12/2020</w:t>
            </w:r>
          </w:p>
        </w:tc>
      </w:tr>
      <w:tr w:rsidR="008B5F09" w:rsidRPr="00B718A4" w14:paraId="576A73CB" w14:textId="77777777" w:rsidTr="00CA51C5">
        <w:trPr>
          <w:trHeight w:val="320"/>
          <w:jc w:val="center"/>
        </w:trPr>
        <w:tc>
          <w:tcPr>
            <w:tcW w:w="2263" w:type="dxa"/>
            <w:shd w:val="clear" w:color="auto" w:fill="auto"/>
            <w:noWrap/>
            <w:hideMark/>
          </w:tcPr>
          <w:p w14:paraId="5F520A49" w14:textId="77777777" w:rsidR="008B5F09" w:rsidRPr="00B718A4" w:rsidRDefault="008B5F09" w:rsidP="00CA51C5">
            <w:pPr>
              <w:rPr>
                <w:highlight w:val="cyan"/>
              </w:rPr>
            </w:pPr>
            <w:r w:rsidRPr="00B718A4">
              <w:rPr>
                <w:highlight w:val="cyan"/>
              </w:rPr>
              <w:t>Return annualized</w:t>
            </w:r>
          </w:p>
        </w:tc>
        <w:tc>
          <w:tcPr>
            <w:tcW w:w="1320" w:type="dxa"/>
            <w:shd w:val="clear" w:color="auto" w:fill="auto"/>
            <w:noWrap/>
            <w:hideMark/>
          </w:tcPr>
          <w:p w14:paraId="696181F0" w14:textId="77777777" w:rsidR="008B5F09" w:rsidRPr="00B718A4" w:rsidRDefault="008B5F09" w:rsidP="00CA51C5">
            <w:pPr>
              <w:rPr>
                <w:highlight w:val="cyan"/>
              </w:rPr>
            </w:pPr>
            <w:r w:rsidRPr="00B718A4">
              <w:rPr>
                <w:highlight w:val="cyan"/>
              </w:rPr>
              <w:t>64%</w:t>
            </w:r>
          </w:p>
        </w:tc>
        <w:tc>
          <w:tcPr>
            <w:tcW w:w="1340" w:type="dxa"/>
            <w:shd w:val="clear" w:color="auto" w:fill="auto"/>
            <w:noWrap/>
            <w:hideMark/>
          </w:tcPr>
          <w:p w14:paraId="5CC2B1D9" w14:textId="77777777" w:rsidR="008B5F09" w:rsidRPr="00B718A4" w:rsidRDefault="008B5F09" w:rsidP="00CA51C5">
            <w:pPr>
              <w:rPr>
                <w:highlight w:val="cyan"/>
              </w:rPr>
            </w:pPr>
            <w:r w:rsidRPr="00B718A4">
              <w:rPr>
                <w:highlight w:val="cyan"/>
              </w:rPr>
              <w:t>148%</w:t>
            </w:r>
          </w:p>
        </w:tc>
        <w:tc>
          <w:tcPr>
            <w:tcW w:w="1320" w:type="dxa"/>
            <w:shd w:val="clear" w:color="auto" w:fill="auto"/>
            <w:noWrap/>
            <w:hideMark/>
          </w:tcPr>
          <w:p w14:paraId="342DAD9F" w14:textId="77777777" w:rsidR="008B5F09" w:rsidRPr="00B718A4" w:rsidRDefault="008B5F09" w:rsidP="00CA51C5">
            <w:pPr>
              <w:rPr>
                <w:highlight w:val="cyan"/>
              </w:rPr>
            </w:pPr>
            <w:r w:rsidRPr="00B718A4">
              <w:rPr>
                <w:highlight w:val="cyan"/>
              </w:rPr>
              <w:t>31%</w:t>
            </w:r>
          </w:p>
        </w:tc>
      </w:tr>
      <w:tr w:rsidR="008B5F09" w:rsidRPr="00B718A4" w14:paraId="203EEFEE" w14:textId="77777777" w:rsidTr="00CA51C5">
        <w:trPr>
          <w:trHeight w:val="320"/>
          <w:jc w:val="center"/>
        </w:trPr>
        <w:tc>
          <w:tcPr>
            <w:tcW w:w="2263" w:type="dxa"/>
            <w:shd w:val="clear" w:color="auto" w:fill="auto"/>
            <w:noWrap/>
            <w:hideMark/>
          </w:tcPr>
          <w:p w14:paraId="29E91414" w14:textId="77777777" w:rsidR="008B5F09" w:rsidRPr="00B718A4" w:rsidRDefault="008B5F09" w:rsidP="00CA51C5">
            <w:pPr>
              <w:rPr>
                <w:highlight w:val="cyan"/>
              </w:rPr>
            </w:pPr>
            <w:r w:rsidRPr="00B718A4">
              <w:rPr>
                <w:highlight w:val="cyan"/>
              </w:rPr>
              <w:t>Volatility annualized</w:t>
            </w:r>
          </w:p>
        </w:tc>
        <w:tc>
          <w:tcPr>
            <w:tcW w:w="1320" w:type="dxa"/>
            <w:shd w:val="clear" w:color="auto" w:fill="auto"/>
            <w:noWrap/>
            <w:hideMark/>
          </w:tcPr>
          <w:p w14:paraId="6DB41B3B" w14:textId="77777777" w:rsidR="008B5F09" w:rsidRPr="00B718A4" w:rsidRDefault="008B5F09" w:rsidP="00CA51C5">
            <w:pPr>
              <w:rPr>
                <w:highlight w:val="cyan"/>
              </w:rPr>
            </w:pPr>
            <w:r w:rsidRPr="00B718A4">
              <w:rPr>
                <w:highlight w:val="cyan"/>
              </w:rPr>
              <w:t>21%</w:t>
            </w:r>
          </w:p>
        </w:tc>
        <w:tc>
          <w:tcPr>
            <w:tcW w:w="1340" w:type="dxa"/>
            <w:shd w:val="clear" w:color="auto" w:fill="auto"/>
            <w:noWrap/>
            <w:hideMark/>
          </w:tcPr>
          <w:p w14:paraId="318589B7" w14:textId="77777777" w:rsidR="008B5F09" w:rsidRPr="00B718A4" w:rsidRDefault="008B5F09" w:rsidP="00CA51C5">
            <w:pPr>
              <w:rPr>
                <w:highlight w:val="cyan"/>
              </w:rPr>
            </w:pPr>
            <w:r w:rsidRPr="00B718A4">
              <w:rPr>
                <w:highlight w:val="cyan"/>
              </w:rPr>
              <w:t>28%</w:t>
            </w:r>
          </w:p>
        </w:tc>
        <w:tc>
          <w:tcPr>
            <w:tcW w:w="1320" w:type="dxa"/>
            <w:shd w:val="clear" w:color="auto" w:fill="auto"/>
            <w:noWrap/>
            <w:hideMark/>
          </w:tcPr>
          <w:p w14:paraId="6B00FEE1" w14:textId="77777777" w:rsidR="008B5F09" w:rsidRPr="00B718A4" w:rsidRDefault="008B5F09" w:rsidP="00CA51C5">
            <w:pPr>
              <w:rPr>
                <w:highlight w:val="cyan"/>
              </w:rPr>
            </w:pPr>
            <w:r w:rsidRPr="00B718A4">
              <w:rPr>
                <w:highlight w:val="cyan"/>
              </w:rPr>
              <w:t>16%</w:t>
            </w:r>
          </w:p>
        </w:tc>
      </w:tr>
      <w:tr w:rsidR="008B5F09" w:rsidRPr="000D37E1" w14:paraId="6245299D" w14:textId="77777777" w:rsidTr="00CA51C5">
        <w:trPr>
          <w:trHeight w:val="320"/>
          <w:jc w:val="center"/>
        </w:trPr>
        <w:tc>
          <w:tcPr>
            <w:tcW w:w="2263" w:type="dxa"/>
            <w:shd w:val="clear" w:color="auto" w:fill="auto"/>
            <w:noWrap/>
            <w:hideMark/>
          </w:tcPr>
          <w:p w14:paraId="29875069" w14:textId="77777777" w:rsidR="008B5F09" w:rsidRPr="000D37E1" w:rsidRDefault="008B5F09" w:rsidP="00CA51C5">
            <w:pPr>
              <w:rPr>
                <w:b/>
                <w:bCs/>
                <w:highlight w:val="cyan"/>
              </w:rPr>
            </w:pPr>
            <w:r w:rsidRPr="000D37E1">
              <w:rPr>
                <w:b/>
                <w:bCs/>
                <w:highlight w:val="cyan"/>
              </w:rPr>
              <w:t>Sharpe Ratio</w:t>
            </w:r>
          </w:p>
        </w:tc>
        <w:tc>
          <w:tcPr>
            <w:tcW w:w="1320" w:type="dxa"/>
            <w:shd w:val="clear" w:color="auto" w:fill="auto"/>
            <w:noWrap/>
            <w:hideMark/>
          </w:tcPr>
          <w:p w14:paraId="4724828B" w14:textId="77777777" w:rsidR="008B5F09" w:rsidRPr="000D37E1" w:rsidRDefault="008B5F09" w:rsidP="00CA51C5">
            <w:pPr>
              <w:rPr>
                <w:b/>
                <w:bCs/>
                <w:highlight w:val="cyan"/>
              </w:rPr>
            </w:pPr>
            <w:r w:rsidRPr="000D37E1">
              <w:rPr>
                <w:b/>
                <w:bCs/>
                <w:highlight w:val="cyan"/>
              </w:rPr>
              <w:t>3.15</w:t>
            </w:r>
          </w:p>
        </w:tc>
        <w:tc>
          <w:tcPr>
            <w:tcW w:w="1340" w:type="dxa"/>
            <w:shd w:val="clear" w:color="auto" w:fill="auto"/>
            <w:noWrap/>
            <w:hideMark/>
          </w:tcPr>
          <w:p w14:paraId="5EB0E363" w14:textId="77777777" w:rsidR="008B5F09" w:rsidRPr="000D37E1" w:rsidRDefault="008B5F09" w:rsidP="00CA51C5">
            <w:pPr>
              <w:rPr>
                <w:b/>
                <w:bCs/>
                <w:highlight w:val="cyan"/>
              </w:rPr>
            </w:pPr>
            <w:r w:rsidRPr="000D37E1">
              <w:rPr>
                <w:b/>
                <w:bCs/>
                <w:highlight w:val="cyan"/>
              </w:rPr>
              <w:t>5.34</w:t>
            </w:r>
          </w:p>
        </w:tc>
        <w:tc>
          <w:tcPr>
            <w:tcW w:w="1320" w:type="dxa"/>
            <w:shd w:val="clear" w:color="auto" w:fill="auto"/>
            <w:noWrap/>
            <w:hideMark/>
          </w:tcPr>
          <w:p w14:paraId="43104573" w14:textId="77777777" w:rsidR="008B5F09" w:rsidRPr="000D37E1" w:rsidRDefault="008B5F09" w:rsidP="00CA51C5">
            <w:pPr>
              <w:rPr>
                <w:b/>
                <w:bCs/>
                <w:highlight w:val="cyan"/>
              </w:rPr>
            </w:pPr>
            <w:r w:rsidRPr="000D37E1">
              <w:rPr>
                <w:b/>
                <w:bCs/>
                <w:highlight w:val="cyan"/>
              </w:rPr>
              <w:t>1.91</w:t>
            </w:r>
          </w:p>
        </w:tc>
      </w:tr>
      <w:tr w:rsidR="008B5F09" w:rsidRPr="00B718A4" w14:paraId="4D1B3189" w14:textId="77777777" w:rsidTr="00CA51C5">
        <w:trPr>
          <w:trHeight w:val="320"/>
          <w:jc w:val="center"/>
        </w:trPr>
        <w:tc>
          <w:tcPr>
            <w:tcW w:w="2263" w:type="dxa"/>
            <w:shd w:val="clear" w:color="auto" w:fill="auto"/>
            <w:noWrap/>
            <w:hideMark/>
          </w:tcPr>
          <w:p w14:paraId="125A47E6" w14:textId="77777777" w:rsidR="008B5F09" w:rsidRPr="00B718A4" w:rsidRDefault="008B5F09" w:rsidP="00CA51C5">
            <w:pPr>
              <w:rPr>
                <w:highlight w:val="cyan"/>
              </w:rPr>
            </w:pPr>
            <w:r w:rsidRPr="00B718A4">
              <w:rPr>
                <w:highlight w:val="cyan"/>
              </w:rPr>
              <w:t>Calmar</w:t>
            </w:r>
          </w:p>
        </w:tc>
        <w:tc>
          <w:tcPr>
            <w:tcW w:w="1320" w:type="dxa"/>
            <w:shd w:val="clear" w:color="auto" w:fill="auto"/>
            <w:noWrap/>
            <w:hideMark/>
          </w:tcPr>
          <w:p w14:paraId="2C85108E" w14:textId="77777777" w:rsidR="008B5F09" w:rsidRPr="00B718A4" w:rsidRDefault="008B5F09" w:rsidP="00CA51C5">
            <w:pPr>
              <w:rPr>
                <w:highlight w:val="cyan"/>
              </w:rPr>
            </w:pPr>
            <w:r w:rsidRPr="00B718A4">
              <w:rPr>
                <w:highlight w:val="cyan"/>
              </w:rPr>
              <w:t>8.43</w:t>
            </w:r>
          </w:p>
        </w:tc>
        <w:tc>
          <w:tcPr>
            <w:tcW w:w="1340" w:type="dxa"/>
            <w:shd w:val="clear" w:color="auto" w:fill="auto"/>
            <w:noWrap/>
            <w:hideMark/>
          </w:tcPr>
          <w:p w14:paraId="07D8F4CD" w14:textId="77777777" w:rsidR="008B5F09" w:rsidRPr="00B718A4" w:rsidRDefault="008B5F09" w:rsidP="00CA51C5">
            <w:pPr>
              <w:rPr>
                <w:highlight w:val="cyan"/>
              </w:rPr>
            </w:pPr>
            <w:r w:rsidRPr="00B718A4">
              <w:rPr>
                <w:highlight w:val="cyan"/>
              </w:rPr>
              <w:t>19.81</w:t>
            </w:r>
          </w:p>
        </w:tc>
        <w:tc>
          <w:tcPr>
            <w:tcW w:w="1320" w:type="dxa"/>
            <w:shd w:val="clear" w:color="auto" w:fill="auto"/>
            <w:noWrap/>
            <w:hideMark/>
          </w:tcPr>
          <w:p w14:paraId="29340E74" w14:textId="77777777" w:rsidR="008B5F09" w:rsidRPr="00B718A4" w:rsidRDefault="008B5F09" w:rsidP="00CA51C5">
            <w:pPr>
              <w:rPr>
                <w:highlight w:val="cyan"/>
              </w:rPr>
            </w:pPr>
            <w:r w:rsidRPr="00B718A4">
              <w:rPr>
                <w:highlight w:val="cyan"/>
              </w:rPr>
              <w:t>5.24</w:t>
            </w:r>
          </w:p>
        </w:tc>
      </w:tr>
      <w:tr w:rsidR="008B5F09" w:rsidRPr="00B718A4" w14:paraId="4E7E0409" w14:textId="77777777" w:rsidTr="00CA51C5">
        <w:trPr>
          <w:trHeight w:val="320"/>
          <w:jc w:val="center"/>
        </w:trPr>
        <w:tc>
          <w:tcPr>
            <w:tcW w:w="2263" w:type="dxa"/>
            <w:shd w:val="clear" w:color="auto" w:fill="auto"/>
            <w:noWrap/>
            <w:hideMark/>
          </w:tcPr>
          <w:p w14:paraId="274833DB" w14:textId="77777777" w:rsidR="008B5F09" w:rsidRPr="00B718A4" w:rsidRDefault="008B5F09" w:rsidP="00CA51C5">
            <w:pPr>
              <w:rPr>
                <w:highlight w:val="cyan"/>
              </w:rPr>
            </w:pPr>
            <w:proofErr w:type="spellStart"/>
            <w:r w:rsidRPr="00B718A4">
              <w:rPr>
                <w:highlight w:val="cyan"/>
              </w:rPr>
              <w:t>Sortino</w:t>
            </w:r>
            <w:proofErr w:type="spellEnd"/>
          </w:p>
        </w:tc>
        <w:tc>
          <w:tcPr>
            <w:tcW w:w="1320" w:type="dxa"/>
            <w:shd w:val="clear" w:color="auto" w:fill="auto"/>
            <w:noWrap/>
            <w:hideMark/>
          </w:tcPr>
          <w:p w14:paraId="17FA1F4B" w14:textId="77777777" w:rsidR="008B5F09" w:rsidRPr="00B718A4" w:rsidRDefault="008B5F09" w:rsidP="00CA51C5">
            <w:pPr>
              <w:rPr>
                <w:highlight w:val="cyan"/>
              </w:rPr>
            </w:pPr>
            <w:r w:rsidRPr="00B718A4">
              <w:rPr>
                <w:highlight w:val="cyan"/>
              </w:rPr>
              <w:t>5.12</w:t>
            </w:r>
          </w:p>
        </w:tc>
        <w:tc>
          <w:tcPr>
            <w:tcW w:w="1340" w:type="dxa"/>
            <w:shd w:val="clear" w:color="auto" w:fill="auto"/>
            <w:noWrap/>
            <w:hideMark/>
          </w:tcPr>
          <w:p w14:paraId="718F45B4" w14:textId="77777777" w:rsidR="008B5F09" w:rsidRPr="00B718A4" w:rsidRDefault="008B5F09" w:rsidP="00CA51C5">
            <w:pPr>
              <w:rPr>
                <w:highlight w:val="cyan"/>
              </w:rPr>
            </w:pPr>
            <w:r w:rsidRPr="00B718A4">
              <w:rPr>
                <w:highlight w:val="cyan"/>
              </w:rPr>
              <w:t>7.19</w:t>
            </w:r>
          </w:p>
        </w:tc>
        <w:tc>
          <w:tcPr>
            <w:tcW w:w="1320" w:type="dxa"/>
            <w:shd w:val="clear" w:color="auto" w:fill="auto"/>
            <w:noWrap/>
            <w:hideMark/>
          </w:tcPr>
          <w:p w14:paraId="2071F2D8" w14:textId="77777777" w:rsidR="008B5F09" w:rsidRPr="00B718A4" w:rsidRDefault="008B5F09" w:rsidP="00CA51C5">
            <w:pPr>
              <w:rPr>
                <w:highlight w:val="cyan"/>
              </w:rPr>
            </w:pPr>
            <w:r w:rsidRPr="00B718A4">
              <w:rPr>
                <w:highlight w:val="cyan"/>
              </w:rPr>
              <w:t>3.1</w:t>
            </w:r>
          </w:p>
        </w:tc>
      </w:tr>
      <w:tr w:rsidR="008B5F09" w:rsidRPr="000D37E1" w14:paraId="48A425F0" w14:textId="77777777" w:rsidTr="00CA51C5">
        <w:trPr>
          <w:trHeight w:val="320"/>
          <w:jc w:val="center"/>
        </w:trPr>
        <w:tc>
          <w:tcPr>
            <w:tcW w:w="2263" w:type="dxa"/>
            <w:shd w:val="clear" w:color="auto" w:fill="auto"/>
            <w:noWrap/>
            <w:hideMark/>
          </w:tcPr>
          <w:p w14:paraId="536DB69E" w14:textId="77777777" w:rsidR="008B5F09" w:rsidRPr="000D37E1" w:rsidRDefault="008B5F09" w:rsidP="00CA51C5">
            <w:pPr>
              <w:rPr>
                <w:b/>
                <w:bCs/>
                <w:highlight w:val="cyan"/>
              </w:rPr>
            </w:pPr>
            <w:r w:rsidRPr="000D37E1">
              <w:rPr>
                <w:b/>
                <w:bCs/>
                <w:highlight w:val="cyan"/>
              </w:rPr>
              <w:t>Kelly criterion</w:t>
            </w:r>
          </w:p>
        </w:tc>
        <w:tc>
          <w:tcPr>
            <w:tcW w:w="1320" w:type="dxa"/>
            <w:shd w:val="clear" w:color="auto" w:fill="auto"/>
            <w:noWrap/>
            <w:hideMark/>
          </w:tcPr>
          <w:p w14:paraId="3303B413" w14:textId="77777777" w:rsidR="008B5F09" w:rsidRPr="000D37E1" w:rsidRDefault="008B5F09" w:rsidP="00CA51C5">
            <w:pPr>
              <w:rPr>
                <w:b/>
                <w:bCs/>
                <w:highlight w:val="cyan"/>
              </w:rPr>
            </w:pPr>
            <w:r w:rsidRPr="000D37E1">
              <w:rPr>
                <w:b/>
                <w:bCs/>
                <w:highlight w:val="cyan"/>
              </w:rPr>
              <w:t>0.22</w:t>
            </w:r>
          </w:p>
        </w:tc>
        <w:tc>
          <w:tcPr>
            <w:tcW w:w="1340" w:type="dxa"/>
            <w:shd w:val="clear" w:color="auto" w:fill="auto"/>
            <w:noWrap/>
            <w:hideMark/>
          </w:tcPr>
          <w:p w14:paraId="30200D3A" w14:textId="77777777" w:rsidR="008B5F09" w:rsidRPr="000D37E1" w:rsidRDefault="008B5F09" w:rsidP="00CA51C5">
            <w:pPr>
              <w:rPr>
                <w:b/>
                <w:bCs/>
                <w:highlight w:val="cyan"/>
              </w:rPr>
            </w:pPr>
            <w:r w:rsidRPr="000D37E1">
              <w:rPr>
                <w:b/>
                <w:bCs/>
                <w:highlight w:val="cyan"/>
              </w:rPr>
              <w:t>0.27</w:t>
            </w:r>
          </w:p>
        </w:tc>
        <w:tc>
          <w:tcPr>
            <w:tcW w:w="1320" w:type="dxa"/>
            <w:shd w:val="clear" w:color="auto" w:fill="auto"/>
            <w:noWrap/>
            <w:hideMark/>
          </w:tcPr>
          <w:p w14:paraId="58A8391E" w14:textId="77777777" w:rsidR="008B5F09" w:rsidRPr="000D37E1" w:rsidRDefault="008B5F09" w:rsidP="00CA51C5">
            <w:pPr>
              <w:rPr>
                <w:b/>
                <w:bCs/>
                <w:highlight w:val="cyan"/>
              </w:rPr>
            </w:pPr>
            <w:r w:rsidRPr="000D37E1">
              <w:rPr>
                <w:b/>
                <w:bCs/>
                <w:highlight w:val="cyan"/>
              </w:rPr>
              <w:t>0.13</w:t>
            </w:r>
          </w:p>
        </w:tc>
      </w:tr>
      <w:tr w:rsidR="008B5F09" w:rsidRPr="00B718A4" w14:paraId="43CFE3C2" w14:textId="77777777" w:rsidTr="00CA51C5">
        <w:trPr>
          <w:trHeight w:val="320"/>
          <w:jc w:val="center"/>
        </w:trPr>
        <w:tc>
          <w:tcPr>
            <w:tcW w:w="2263" w:type="dxa"/>
            <w:shd w:val="clear" w:color="auto" w:fill="auto"/>
            <w:noWrap/>
            <w:hideMark/>
          </w:tcPr>
          <w:p w14:paraId="5C50538F" w14:textId="77777777" w:rsidR="008B5F09" w:rsidRPr="00B718A4" w:rsidRDefault="008B5F09" w:rsidP="00CA51C5">
            <w:pPr>
              <w:rPr>
                <w:highlight w:val="cyan"/>
              </w:rPr>
            </w:pPr>
            <w:r w:rsidRPr="00B718A4">
              <w:rPr>
                <w:highlight w:val="cyan"/>
              </w:rPr>
              <w:t>Skew</w:t>
            </w:r>
          </w:p>
        </w:tc>
        <w:tc>
          <w:tcPr>
            <w:tcW w:w="1320" w:type="dxa"/>
            <w:shd w:val="clear" w:color="auto" w:fill="auto"/>
            <w:noWrap/>
            <w:hideMark/>
          </w:tcPr>
          <w:p w14:paraId="10A279F5" w14:textId="77777777" w:rsidR="008B5F09" w:rsidRPr="00B718A4" w:rsidRDefault="008B5F09" w:rsidP="00CA51C5">
            <w:pPr>
              <w:rPr>
                <w:highlight w:val="cyan"/>
              </w:rPr>
            </w:pPr>
            <w:r w:rsidRPr="00B718A4">
              <w:rPr>
                <w:highlight w:val="cyan"/>
              </w:rPr>
              <w:t>2.06</w:t>
            </w:r>
          </w:p>
        </w:tc>
        <w:tc>
          <w:tcPr>
            <w:tcW w:w="1340" w:type="dxa"/>
            <w:shd w:val="clear" w:color="auto" w:fill="auto"/>
            <w:noWrap/>
            <w:hideMark/>
          </w:tcPr>
          <w:p w14:paraId="442D59C9" w14:textId="77777777" w:rsidR="008B5F09" w:rsidRPr="00B718A4" w:rsidRDefault="008B5F09" w:rsidP="00CA51C5">
            <w:pPr>
              <w:rPr>
                <w:highlight w:val="cyan"/>
              </w:rPr>
            </w:pPr>
            <w:r w:rsidRPr="00B718A4">
              <w:rPr>
                <w:highlight w:val="cyan"/>
              </w:rPr>
              <w:t>1.77</w:t>
            </w:r>
          </w:p>
        </w:tc>
        <w:tc>
          <w:tcPr>
            <w:tcW w:w="1320" w:type="dxa"/>
            <w:shd w:val="clear" w:color="auto" w:fill="auto"/>
            <w:noWrap/>
            <w:hideMark/>
          </w:tcPr>
          <w:p w14:paraId="1ADA4D30" w14:textId="77777777" w:rsidR="008B5F09" w:rsidRPr="00B718A4" w:rsidRDefault="008B5F09" w:rsidP="00CA51C5">
            <w:pPr>
              <w:rPr>
                <w:highlight w:val="cyan"/>
              </w:rPr>
            </w:pPr>
            <w:r w:rsidRPr="00B718A4">
              <w:rPr>
                <w:highlight w:val="cyan"/>
              </w:rPr>
              <w:t>0.88</w:t>
            </w:r>
          </w:p>
        </w:tc>
      </w:tr>
      <w:tr w:rsidR="008B5F09" w:rsidRPr="00B718A4" w14:paraId="19F8A16B" w14:textId="77777777" w:rsidTr="00CA51C5">
        <w:trPr>
          <w:trHeight w:val="320"/>
          <w:jc w:val="center"/>
        </w:trPr>
        <w:tc>
          <w:tcPr>
            <w:tcW w:w="2263" w:type="dxa"/>
            <w:shd w:val="clear" w:color="auto" w:fill="auto"/>
            <w:noWrap/>
            <w:hideMark/>
          </w:tcPr>
          <w:p w14:paraId="19616198" w14:textId="77777777" w:rsidR="008B5F09" w:rsidRPr="00B718A4" w:rsidRDefault="008B5F09" w:rsidP="00CA51C5">
            <w:pPr>
              <w:rPr>
                <w:highlight w:val="cyan"/>
              </w:rPr>
            </w:pPr>
            <w:r w:rsidRPr="00B718A4">
              <w:rPr>
                <w:highlight w:val="cyan"/>
              </w:rPr>
              <w:t>Kurtosis</w:t>
            </w:r>
          </w:p>
        </w:tc>
        <w:tc>
          <w:tcPr>
            <w:tcW w:w="1320" w:type="dxa"/>
            <w:shd w:val="clear" w:color="auto" w:fill="auto"/>
            <w:noWrap/>
            <w:hideMark/>
          </w:tcPr>
          <w:p w14:paraId="47E9CF12" w14:textId="77777777" w:rsidR="008B5F09" w:rsidRPr="00B718A4" w:rsidRDefault="008B5F09" w:rsidP="00CA51C5">
            <w:pPr>
              <w:rPr>
                <w:highlight w:val="cyan"/>
              </w:rPr>
            </w:pPr>
            <w:r w:rsidRPr="00B718A4">
              <w:rPr>
                <w:highlight w:val="cyan"/>
              </w:rPr>
              <w:t>16.5</w:t>
            </w:r>
          </w:p>
        </w:tc>
        <w:tc>
          <w:tcPr>
            <w:tcW w:w="1340" w:type="dxa"/>
            <w:shd w:val="clear" w:color="auto" w:fill="auto"/>
            <w:noWrap/>
            <w:hideMark/>
          </w:tcPr>
          <w:p w14:paraId="6FB9D0FC" w14:textId="77777777" w:rsidR="008B5F09" w:rsidRPr="00B718A4" w:rsidRDefault="008B5F09" w:rsidP="00CA51C5">
            <w:pPr>
              <w:rPr>
                <w:highlight w:val="cyan"/>
              </w:rPr>
            </w:pPr>
            <w:r w:rsidRPr="00B718A4">
              <w:rPr>
                <w:highlight w:val="cyan"/>
              </w:rPr>
              <w:t>12.04</w:t>
            </w:r>
          </w:p>
        </w:tc>
        <w:tc>
          <w:tcPr>
            <w:tcW w:w="1320" w:type="dxa"/>
            <w:shd w:val="clear" w:color="auto" w:fill="auto"/>
            <w:noWrap/>
            <w:hideMark/>
          </w:tcPr>
          <w:p w14:paraId="46933F85" w14:textId="77777777" w:rsidR="008B5F09" w:rsidRPr="00B718A4" w:rsidRDefault="008B5F09" w:rsidP="00CA51C5">
            <w:pPr>
              <w:rPr>
                <w:highlight w:val="cyan"/>
              </w:rPr>
            </w:pPr>
            <w:r w:rsidRPr="00B718A4">
              <w:rPr>
                <w:highlight w:val="cyan"/>
              </w:rPr>
              <w:t>5.9</w:t>
            </w:r>
          </w:p>
        </w:tc>
      </w:tr>
      <w:tr w:rsidR="008B5F09" w:rsidRPr="00B718A4" w14:paraId="2DCC3917" w14:textId="77777777" w:rsidTr="00CA51C5">
        <w:trPr>
          <w:trHeight w:val="320"/>
          <w:jc w:val="center"/>
        </w:trPr>
        <w:tc>
          <w:tcPr>
            <w:tcW w:w="2263" w:type="dxa"/>
            <w:shd w:val="clear" w:color="auto" w:fill="auto"/>
            <w:noWrap/>
            <w:hideMark/>
          </w:tcPr>
          <w:p w14:paraId="72554003" w14:textId="77777777" w:rsidR="008B5F09" w:rsidRPr="00B718A4" w:rsidRDefault="008B5F09" w:rsidP="00CA51C5">
            <w:pPr>
              <w:rPr>
                <w:highlight w:val="cyan"/>
              </w:rPr>
            </w:pPr>
            <w:proofErr w:type="spellStart"/>
            <w:r w:rsidRPr="00B718A4">
              <w:rPr>
                <w:highlight w:val="cyan"/>
              </w:rPr>
              <w:t>VaR</w:t>
            </w:r>
            <w:proofErr w:type="spellEnd"/>
            <w:r w:rsidRPr="00B718A4">
              <w:rPr>
                <w:highlight w:val="cyan"/>
              </w:rPr>
              <w:t xml:space="preserve"> (5%)</w:t>
            </w:r>
          </w:p>
        </w:tc>
        <w:tc>
          <w:tcPr>
            <w:tcW w:w="1320" w:type="dxa"/>
            <w:shd w:val="clear" w:color="auto" w:fill="auto"/>
            <w:noWrap/>
            <w:hideMark/>
          </w:tcPr>
          <w:p w14:paraId="4B85B17E" w14:textId="77777777" w:rsidR="008B5F09" w:rsidRPr="00B718A4" w:rsidRDefault="008B5F09" w:rsidP="00CA51C5">
            <w:pPr>
              <w:rPr>
                <w:highlight w:val="cyan"/>
              </w:rPr>
            </w:pPr>
            <w:r w:rsidRPr="00B718A4">
              <w:rPr>
                <w:highlight w:val="cyan"/>
              </w:rPr>
              <w:t>0.7%</w:t>
            </w:r>
          </w:p>
        </w:tc>
        <w:tc>
          <w:tcPr>
            <w:tcW w:w="1340" w:type="dxa"/>
            <w:shd w:val="clear" w:color="auto" w:fill="auto"/>
            <w:noWrap/>
            <w:hideMark/>
          </w:tcPr>
          <w:p w14:paraId="62F71918" w14:textId="77777777" w:rsidR="008B5F09" w:rsidRPr="00B718A4" w:rsidRDefault="008B5F09" w:rsidP="00CA51C5">
            <w:pPr>
              <w:rPr>
                <w:highlight w:val="cyan"/>
              </w:rPr>
            </w:pPr>
            <w:r w:rsidRPr="00B718A4">
              <w:rPr>
                <w:highlight w:val="cyan"/>
              </w:rPr>
              <w:t>1.2%</w:t>
            </w:r>
          </w:p>
        </w:tc>
        <w:tc>
          <w:tcPr>
            <w:tcW w:w="1320" w:type="dxa"/>
            <w:shd w:val="clear" w:color="auto" w:fill="auto"/>
            <w:noWrap/>
            <w:hideMark/>
          </w:tcPr>
          <w:p w14:paraId="3C8AA441" w14:textId="77777777" w:rsidR="008B5F09" w:rsidRPr="00B718A4" w:rsidRDefault="008B5F09" w:rsidP="00CA51C5">
            <w:pPr>
              <w:rPr>
                <w:highlight w:val="cyan"/>
              </w:rPr>
            </w:pPr>
            <w:r w:rsidRPr="00B718A4">
              <w:rPr>
                <w:highlight w:val="cyan"/>
              </w:rPr>
              <w:t>1.2%</w:t>
            </w:r>
          </w:p>
        </w:tc>
      </w:tr>
      <w:tr w:rsidR="008B5F09" w:rsidRPr="00B718A4" w14:paraId="28D4F05F" w14:textId="77777777" w:rsidTr="00CA51C5">
        <w:trPr>
          <w:trHeight w:val="320"/>
          <w:jc w:val="center"/>
        </w:trPr>
        <w:tc>
          <w:tcPr>
            <w:tcW w:w="2263" w:type="dxa"/>
            <w:shd w:val="clear" w:color="auto" w:fill="auto"/>
            <w:noWrap/>
            <w:hideMark/>
          </w:tcPr>
          <w:p w14:paraId="0EB6FB47" w14:textId="77777777" w:rsidR="008B5F09" w:rsidRPr="00B718A4" w:rsidRDefault="008B5F09" w:rsidP="00CA51C5">
            <w:pPr>
              <w:rPr>
                <w:highlight w:val="cyan"/>
              </w:rPr>
            </w:pPr>
            <w:proofErr w:type="spellStart"/>
            <w:r w:rsidRPr="00B718A4">
              <w:rPr>
                <w:highlight w:val="cyan"/>
              </w:rPr>
              <w:t>CVaR</w:t>
            </w:r>
            <w:proofErr w:type="spellEnd"/>
            <w:r w:rsidRPr="00B718A4">
              <w:rPr>
                <w:highlight w:val="cyan"/>
              </w:rPr>
              <w:t xml:space="preserve"> (5%)</w:t>
            </w:r>
          </w:p>
        </w:tc>
        <w:tc>
          <w:tcPr>
            <w:tcW w:w="1320" w:type="dxa"/>
            <w:shd w:val="clear" w:color="auto" w:fill="auto"/>
            <w:noWrap/>
            <w:hideMark/>
          </w:tcPr>
          <w:p w14:paraId="1CD2970E" w14:textId="77777777" w:rsidR="008B5F09" w:rsidRPr="00B718A4" w:rsidRDefault="008B5F09" w:rsidP="00CA51C5">
            <w:pPr>
              <w:rPr>
                <w:highlight w:val="cyan"/>
              </w:rPr>
            </w:pPr>
            <w:r w:rsidRPr="00B718A4">
              <w:rPr>
                <w:highlight w:val="cyan"/>
              </w:rPr>
              <w:t>2.2%</w:t>
            </w:r>
          </w:p>
        </w:tc>
        <w:tc>
          <w:tcPr>
            <w:tcW w:w="1340" w:type="dxa"/>
            <w:shd w:val="clear" w:color="auto" w:fill="auto"/>
            <w:noWrap/>
            <w:hideMark/>
          </w:tcPr>
          <w:p w14:paraId="55F9B9C5" w14:textId="77777777" w:rsidR="008B5F09" w:rsidRPr="00B718A4" w:rsidRDefault="008B5F09" w:rsidP="00CA51C5">
            <w:pPr>
              <w:rPr>
                <w:highlight w:val="cyan"/>
              </w:rPr>
            </w:pPr>
            <w:r w:rsidRPr="00B718A4">
              <w:rPr>
                <w:highlight w:val="cyan"/>
              </w:rPr>
              <w:t>2.6%</w:t>
            </w:r>
          </w:p>
        </w:tc>
        <w:tc>
          <w:tcPr>
            <w:tcW w:w="1320" w:type="dxa"/>
            <w:shd w:val="clear" w:color="auto" w:fill="auto"/>
            <w:noWrap/>
            <w:hideMark/>
          </w:tcPr>
          <w:p w14:paraId="6858918E" w14:textId="77777777" w:rsidR="008B5F09" w:rsidRPr="00B718A4" w:rsidRDefault="008B5F09" w:rsidP="00CA51C5">
            <w:pPr>
              <w:rPr>
                <w:highlight w:val="cyan"/>
              </w:rPr>
            </w:pPr>
            <w:r w:rsidRPr="00B718A4">
              <w:rPr>
                <w:highlight w:val="cyan"/>
              </w:rPr>
              <w:t>1.7%</w:t>
            </w:r>
          </w:p>
        </w:tc>
      </w:tr>
      <w:tr w:rsidR="008B5F09" w:rsidRPr="00B718A4" w14:paraId="0A018089" w14:textId="77777777" w:rsidTr="00CA51C5">
        <w:trPr>
          <w:trHeight w:val="320"/>
          <w:jc w:val="center"/>
        </w:trPr>
        <w:tc>
          <w:tcPr>
            <w:tcW w:w="2263" w:type="dxa"/>
            <w:shd w:val="clear" w:color="auto" w:fill="auto"/>
            <w:noWrap/>
            <w:hideMark/>
          </w:tcPr>
          <w:p w14:paraId="0C1622B0" w14:textId="77777777" w:rsidR="008B5F09" w:rsidRPr="00B718A4" w:rsidRDefault="008B5F09" w:rsidP="00CA51C5">
            <w:pPr>
              <w:rPr>
                <w:highlight w:val="cyan"/>
              </w:rPr>
            </w:pPr>
            <w:r w:rsidRPr="00B718A4">
              <w:rPr>
                <w:highlight w:val="cyan"/>
              </w:rPr>
              <w:t>Max Drawdown</w:t>
            </w:r>
          </w:p>
        </w:tc>
        <w:tc>
          <w:tcPr>
            <w:tcW w:w="1320" w:type="dxa"/>
            <w:shd w:val="clear" w:color="auto" w:fill="auto"/>
            <w:noWrap/>
            <w:hideMark/>
          </w:tcPr>
          <w:p w14:paraId="483D79ED" w14:textId="77777777" w:rsidR="008B5F09" w:rsidRPr="00B718A4" w:rsidRDefault="008B5F09" w:rsidP="00CA51C5">
            <w:pPr>
              <w:rPr>
                <w:highlight w:val="cyan"/>
              </w:rPr>
            </w:pPr>
            <w:r w:rsidRPr="00B718A4">
              <w:rPr>
                <w:highlight w:val="cyan"/>
              </w:rPr>
              <w:t>-8.0%</w:t>
            </w:r>
          </w:p>
        </w:tc>
        <w:tc>
          <w:tcPr>
            <w:tcW w:w="1340" w:type="dxa"/>
            <w:shd w:val="clear" w:color="auto" w:fill="auto"/>
            <w:noWrap/>
            <w:hideMark/>
          </w:tcPr>
          <w:p w14:paraId="797B5794" w14:textId="77777777" w:rsidR="008B5F09" w:rsidRPr="00B718A4" w:rsidRDefault="008B5F09" w:rsidP="00CA51C5">
            <w:pPr>
              <w:rPr>
                <w:highlight w:val="cyan"/>
              </w:rPr>
            </w:pPr>
            <w:r w:rsidRPr="00B718A4">
              <w:rPr>
                <w:highlight w:val="cyan"/>
              </w:rPr>
              <w:t>-7.5%</w:t>
            </w:r>
          </w:p>
        </w:tc>
        <w:tc>
          <w:tcPr>
            <w:tcW w:w="1320" w:type="dxa"/>
            <w:shd w:val="clear" w:color="auto" w:fill="auto"/>
            <w:noWrap/>
            <w:hideMark/>
          </w:tcPr>
          <w:p w14:paraId="0BDBCAD8" w14:textId="77777777" w:rsidR="008B5F09" w:rsidRPr="00B718A4" w:rsidRDefault="008B5F09" w:rsidP="00CA51C5">
            <w:pPr>
              <w:rPr>
                <w:highlight w:val="cyan"/>
              </w:rPr>
            </w:pPr>
            <w:r w:rsidRPr="00B718A4">
              <w:rPr>
                <w:highlight w:val="cyan"/>
              </w:rPr>
              <w:t>-6.2%</w:t>
            </w:r>
          </w:p>
        </w:tc>
      </w:tr>
      <w:tr w:rsidR="008B5F09" w:rsidRPr="00B718A4" w14:paraId="63B85637" w14:textId="77777777" w:rsidTr="00CA51C5">
        <w:trPr>
          <w:trHeight w:val="320"/>
          <w:jc w:val="center"/>
        </w:trPr>
        <w:tc>
          <w:tcPr>
            <w:tcW w:w="2263" w:type="dxa"/>
            <w:shd w:val="clear" w:color="auto" w:fill="auto"/>
            <w:noWrap/>
            <w:hideMark/>
          </w:tcPr>
          <w:p w14:paraId="76ACC6DB" w14:textId="77777777" w:rsidR="008B5F09" w:rsidRPr="00B718A4" w:rsidRDefault="008B5F09" w:rsidP="00CA51C5">
            <w:pPr>
              <w:rPr>
                <w:highlight w:val="cyan"/>
              </w:rPr>
            </w:pPr>
            <w:r w:rsidRPr="00B718A4">
              <w:rPr>
                <w:highlight w:val="cyan"/>
              </w:rPr>
              <w:t>Recovery (days)</w:t>
            </w:r>
          </w:p>
        </w:tc>
        <w:tc>
          <w:tcPr>
            <w:tcW w:w="1320" w:type="dxa"/>
            <w:shd w:val="clear" w:color="auto" w:fill="auto"/>
            <w:noWrap/>
            <w:hideMark/>
          </w:tcPr>
          <w:p w14:paraId="5D55BD83" w14:textId="77777777" w:rsidR="008B5F09" w:rsidRPr="00B718A4" w:rsidRDefault="008B5F09" w:rsidP="00CA51C5">
            <w:pPr>
              <w:rPr>
                <w:highlight w:val="cyan"/>
              </w:rPr>
            </w:pPr>
            <w:r w:rsidRPr="00B718A4">
              <w:rPr>
                <w:highlight w:val="cyan"/>
              </w:rPr>
              <w:t>167</w:t>
            </w:r>
          </w:p>
        </w:tc>
        <w:tc>
          <w:tcPr>
            <w:tcW w:w="1340" w:type="dxa"/>
            <w:shd w:val="clear" w:color="auto" w:fill="auto"/>
            <w:noWrap/>
            <w:hideMark/>
          </w:tcPr>
          <w:p w14:paraId="3D543178" w14:textId="77777777" w:rsidR="008B5F09" w:rsidRPr="00B718A4" w:rsidRDefault="008B5F09" w:rsidP="00CA51C5">
            <w:pPr>
              <w:rPr>
                <w:highlight w:val="cyan"/>
              </w:rPr>
            </w:pPr>
            <w:r w:rsidRPr="00B718A4">
              <w:rPr>
                <w:highlight w:val="cyan"/>
              </w:rPr>
              <w:t>48</w:t>
            </w:r>
          </w:p>
        </w:tc>
        <w:tc>
          <w:tcPr>
            <w:tcW w:w="1320" w:type="dxa"/>
            <w:shd w:val="clear" w:color="auto" w:fill="auto"/>
            <w:noWrap/>
            <w:hideMark/>
          </w:tcPr>
          <w:p w14:paraId="61FA8B21" w14:textId="77777777" w:rsidR="008B5F09" w:rsidRPr="00B718A4" w:rsidRDefault="008B5F09" w:rsidP="00CA51C5">
            <w:pPr>
              <w:rPr>
                <w:highlight w:val="cyan"/>
              </w:rPr>
            </w:pPr>
            <w:r w:rsidRPr="00B718A4">
              <w:rPr>
                <w:highlight w:val="cyan"/>
              </w:rPr>
              <w:t>48</w:t>
            </w:r>
          </w:p>
        </w:tc>
      </w:tr>
      <w:tr w:rsidR="008B5F09" w:rsidRPr="00B718A4" w14:paraId="32BCA50D" w14:textId="77777777" w:rsidTr="00CA51C5">
        <w:trPr>
          <w:trHeight w:val="320"/>
          <w:jc w:val="center"/>
        </w:trPr>
        <w:tc>
          <w:tcPr>
            <w:tcW w:w="2263" w:type="dxa"/>
            <w:shd w:val="clear" w:color="auto" w:fill="auto"/>
            <w:noWrap/>
            <w:hideMark/>
          </w:tcPr>
          <w:p w14:paraId="31D06508" w14:textId="77777777" w:rsidR="008B5F09" w:rsidRPr="00B718A4" w:rsidRDefault="008B5F09" w:rsidP="00CA51C5">
            <w:pPr>
              <w:rPr>
                <w:highlight w:val="cyan"/>
              </w:rPr>
            </w:pPr>
            <w:r w:rsidRPr="00B718A4">
              <w:rPr>
                <w:highlight w:val="cyan"/>
              </w:rPr>
              <w:t>Best Day</w:t>
            </w:r>
          </w:p>
        </w:tc>
        <w:tc>
          <w:tcPr>
            <w:tcW w:w="1320" w:type="dxa"/>
            <w:shd w:val="clear" w:color="auto" w:fill="auto"/>
            <w:noWrap/>
            <w:hideMark/>
          </w:tcPr>
          <w:p w14:paraId="22C0B0B6" w14:textId="77777777" w:rsidR="008B5F09" w:rsidRPr="00B718A4" w:rsidRDefault="008B5F09" w:rsidP="00CA51C5">
            <w:pPr>
              <w:rPr>
                <w:highlight w:val="cyan"/>
              </w:rPr>
            </w:pPr>
            <w:r w:rsidRPr="00B718A4">
              <w:rPr>
                <w:highlight w:val="cyan"/>
              </w:rPr>
              <w:t>10.6%</w:t>
            </w:r>
          </w:p>
        </w:tc>
        <w:tc>
          <w:tcPr>
            <w:tcW w:w="1340" w:type="dxa"/>
            <w:shd w:val="clear" w:color="auto" w:fill="auto"/>
            <w:noWrap/>
            <w:hideMark/>
          </w:tcPr>
          <w:p w14:paraId="5547F08F" w14:textId="77777777" w:rsidR="008B5F09" w:rsidRPr="00B718A4" w:rsidRDefault="008B5F09" w:rsidP="00CA51C5">
            <w:pPr>
              <w:rPr>
                <w:highlight w:val="cyan"/>
              </w:rPr>
            </w:pPr>
            <w:r w:rsidRPr="00B718A4">
              <w:rPr>
                <w:highlight w:val="cyan"/>
              </w:rPr>
              <w:t>10.6%</w:t>
            </w:r>
          </w:p>
        </w:tc>
        <w:tc>
          <w:tcPr>
            <w:tcW w:w="1320" w:type="dxa"/>
            <w:shd w:val="clear" w:color="auto" w:fill="auto"/>
            <w:noWrap/>
            <w:hideMark/>
          </w:tcPr>
          <w:p w14:paraId="43E491DD" w14:textId="77777777" w:rsidR="008B5F09" w:rsidRPr="00B718A4" w:rsidRDefault="008B5F09" w:rsidP="00CA51C5">
            <w:pPr>
              <w:rPr>
                <w:highlight w:val="cyan"/>
              </w:rPr>
            </w:pPr>
            <w:r w:rsidRPr="00B718A4">
              <w:rPr>
                <w:highlight w:val="cyan"/>
              </w:rPr>
              <w:t>4.1%</w:t>
            </w:r>
          </w:p>
        </w:tc>
      </w:tr>
      <w:tr w:rsidR="008B5F09" w:rsidRPr="00B718A4" w14:paraId="729E10B8" w14:textId="77777777" w:rsidTr="00CA51C5">
        <w:trPr>
          <w:trHeight w:val="320"/>
          <w:jc w:val="center"/>
        </w:trPr>
        <w:tc>
          <w:tcPr>
            <w:tcW w:w="2263" w:type="dxa"/>
            <w:shd w:val="clear" w:color="auto" w:fill="auto"/>
            <w:noWrap/>
            <w:hideMark/>
          </w:tcPr>
          <w:p w14:paraId="0A14AE6E" w14:textId="77777777" w:rsidR="008B5F09" w:rsidRPr="00B718A4" w:rsidRDefault="008B5F09" w:rsidP="00CA51C5">
            <w:pPr>
              <w:rPr>
                <w:highlight w:val="cyan"/>
              </w:rPr>
            </w:pPr>
            <w:r w:rsidRPr="00B718A4">
              <w:rPr>
                <w:highlight w:val="cyan"/>
              </w:rPr>
              <w:t>Worst Day</w:t>
            </w:r>
          </w:p>
        </w:tc>
        <w:tc>
          <w:tcPr>
            <w:tcW w:w="1320" w:type="dxa"/>
            <w:shd w:val="clear" w:color="auto" w:fill="auto"/>
            <w:noWrap/>
            <w:hideMark/>
          </w:tcPr>
          <w:p w14:paraId="5674691B" w14:textId="77777777" w:rsidR="008B5F09" w:rsidRPr="00B718A4" w:rsidRDefault="008B5F09" w:rsidP="00CA51C5">
            <w:pPr>
              <w:rPr>
                <w:highlight w:val="cyan"/>
              </w:rPr>
            </w:pPr>
            <w:r w:rsidRPr="00B718A4">
              <w:rPr>
                <w:highlight w:val="cyan"/>
              </w:rPr>
              <w:t>-5.9%</w:t>
            </w:r>
          </w:p>
        </w:tc>
        <w:tc>
          <w:tcPr>
            <w:tcW w:w="1340" w:type="dxa"/>
            <w:shd w:val="clear" w:color="auto" w:fill="auto"/>
            <w:noWrap/>
            <w:hideMark/>
          </w:tcPr>
          <w:p w14:paraId="4AF12506" w14:textId="77777777" w:rsidR="008B5F09" w:rsidRPr="00B718A4" w:rsidRDefault="008B5F09" w:rsidP="00CA51C5">
            <w:pPr>
              <w:rPr>
                <w:highlight w:val="cyan"/>
              </w:rPr>
            </w:pPr>
            <w:r w:rsidRPr="00B718A4">
              <w:rPr>
                <w:highlight w:val="cyan"/>
              </w:rPr>
              <w:t>-5.9%</w:t>
            </w:r>
          </w:p>
        </w:tc>
        <w:tc>
          <w:tcPr>
            <w:tcW w:w="1320" w:type="dxa"/>
            <w:shd w:val="clear" w:color="auto" w:fill="auto"/>
            <w:noWrap/>
            <w:hideMark/>
          </w:tcPr>
          <w:p w14:paraId="20262675" w14:textId="77777777" w:rsidR="008B5F09" w:rsidRPr="00B718A4" w:rsidRDefault="008B5F09" w:rsidP="00CA51C5">
            <w:pPr>
              <w:rPr>
                <w:highlight w:val="cyan"/>
              </w:rPr>
            </w:pPr>
            <w:r w:rsidRPr="00B718A4">
              <w:rPr>
                <w:highlight w:val="cyan"/>
              </w:rPr>
              <w:t>-2.7%</w:t>
            </w:r>
          </w:p>
        </w:tc>
      </w:tr>
      <w:tr w:rsidR="008B5F09" w:rsidRPr="00B718A4" w14:paraId="008D0BF6" w14:textId="77777777" w:rsidTr="00CA51C5">
        <w:trPr>
          <w:trHeight w:val="320"/>
          <w:jc w:val="center"/>
        </w:trPr>
        <w:tc>
          <w:tcPr>
            <w:tcW w:w="2263" w:type="dxa"/>
            <w:shd w:val="clear" w:color="auto" w:fill="auto"/>
            <w:noWrap/>
            <w:hideMark/>
          </w:tcPr>
          <w:p w14:paraId="34F46838" w14:textId="77777777" w:rsidR="008B5F09" w:rsidRPr="00B718A4" w:rsidRDefault="008B5F09" w:rsidP="00CA51C5">
            <w:pPr>
              <w:rPr>
                <w:highlight w:val="cyan"/>
              </w:rPr>
            </w:pPr>
            <w:r w:rsidRPr="00B718A4">
              <w:rPr>
                <w:highlight w:val="cyan"/>
              </w:rPr>
              <w:t>Mean Return daily</w:t>
            </w:r>
          </w:p>
        </w:tc>
        <w:tc>
          <w:tcPr>
            <w:tcW w:w="1320" w:type="dxa"/>
            <w:shd w:val="clear" w:color="auto" w:fill="auto"/>
            <w:noWrap/>
            <w:hideMark/>
          </w:tcPr>
          <w:p w14:paraId="1F4EEC1C" w14:textId="77777777" w:rsidR="008B5F09" w:rsidRPr="00B718A4" w:rsidRDefault="008B5F09" w:rsidP="00CA51C5">
            <w:pPr>
              <w:rPr>
                <w:highlight w:val="cyan"/>
              </w:rPr>
            </w:pPr>
            <w:r w:rsidRPr="00B718A4">
              <w:rPr>
                <w:highlight w:val="cyan"/>
              </w:rPr>
              <w:t>0.2%</w:t>
            </w:r>
          </w:p>
        </w:tc>
        <w:tc>
          <w:tcPr>
            <w:tcW w:w="1340" w:type="dxa"/>
            <w:shd w:val="clear" w:color="auto" w:fill="auto"/>
            <w:noWrap/>
            <w:hideMark/>
          </w:tcPr>
          <w:p w14:paraId="31C4B7C1" w14:textId="77777777" w:rsidR="008B5F09" w:rsidRPr="00B718A4" w:rsidRDefault="008B5F09" w:rsidP="00CA51C5">
            <w:pPr>
              <w:rPr>
                <w:highlight w:val="cyan"/>
              </w:rPr>
            </w:pPr>
            <w:r w:rsidRPr="00B718A4">
              <w:rPr>
                <w:highlight w:val="cyan"/>
              </w:rPr>
              <w:t>0.4%</w:t>
            </w:r>
          </w:p>
        </w:tc>
        <w:tc>
          <w:tcPr>
            <w:tcW w:w="1320" w:type="dxa"/>
            <w:shd w:val="clear" w:color="auto" w:fill="auto"/>
            <w:noWrap/>
            <w:hideMark/>
          </w:tcPr>
          <w:p w14:paraId="62CA28D3" w14:textId="77777777" w:rsidR="008B5F09" w:rsidRPr="00B718A4" w:rsidRDefault="008B5F09" w:rsidP="00CA51C5">
            <w:pPr>
              <w:rPr>
                <w:highlight w:val="cyan"/>
              </w:rPr>
            </w:pPr>
            <w:r w:rsidRPr="00B718A4">
              <w:rPr>
                <w:highlight w:val="cyan"/>
              </w:rPr>
              <w:t>0.1%</w:t>
            </w:r>
          </w:p>
        </w:tc>
      </w:tr>
      <w:tr w:rsidR="008B5F09" w:rsidRPr="00B718A4" w14:paraId="6D19379C" w14:textId="77777777" w:rsidTr="00CA51C5">
        <w:trPr>
          <w:trHeight w:val="320"/>
          <w:jc w:val="center"/>
        </w:trPr>
        <w:tc>
          <w:tcPr>
            <w:tcW w:w="2263" w:type="dxa"/>
            <w:shd w:val="clear" w:color="auto" w:fill="auto"/>
            <w:noWrap/>
            <w:hideMark/>
          </w:tcPr>
          <w:p w14:paraId="3E107FA9" w14:textId="77777777" w:rsidR="008B5F09" w:rsidRPr="00B718A4" w:rsidRDefault="008B5F09" w:rsidP="00CA51C5">
            <w:pPr>
              <w:rPr>
                <w:highlight w:val="cyan"/>
              </w:rPr>
            </w:pPr>
            <w:r w:rsidRPr="00B718A4">
              <w:rPr>
                <w:highlight w:val="cyan"/>
              </w:rPr>
              <w:t>Average Win daily</w:t>
            </w:r>
          </w:p>
        </w:tc>
        <w:tc>
          <w:tcPr>
            <w:tcW w:w="1320" w:type="dxa"/>
            <w:shd w:val="clear" w:color="auto" w:fill="auto"/>
            <w:noWrap/>
            <w:hideMark/>
          </w:tcPr>
          <w:p w14:paraId="19FE3F14" w14:textId="77777777" w:rsidR="008B5F09" w:rsidRPr="00B718A4" w:rsidRDefault="008B5F09" w:rsidP="00CA51C5">
            <w:pPr>
              <w:rPr>
                <w:highlight w:val="cyan"/>
              </w:rPr>
            </w:pPr>
            <w:r w:rsidRPr="00B718A4">
              <w:rPr>
                <w:highlight w:val="cyan"/>
              </w:rPr>
              <w:t>1.0%</w:t>
            </w:r>
          </w:p>
        </w:tc>
        <w:tc>
          <w:tcPr>
            <w:tcW w:w="1340" w:type="dxa"/>
            <w:shd w:val="clear" w:color="auto" w:fill="auto"/>
            <w:noWrap/>
            <w:hideMark/>
          </w:tcPr>
          <w:p w14:paraId="49C6A88C" w14:textId="77777777" w:rsidR="008B5F09" w:rsidRPr="00B718A4" w:rsidRDefault="008B5F09" w:rsidP="00CA51C5">
            <w:pPr>
              <w:rPr>
                <w:highlight w:val="cyan"/>
              </w:rPr>
            </w:pPr>
            <w:r w:rsidRPr="00B718A4">
              <w:rPr>
                <w:highlight w:val="cyan"/>
              </w:rPr>
              <w:t>1.4%</w:t>
            </w:r>
          </w:p>
        </w:tc>
        <w:tc>
          <w:tcPr>
            <w:tcW w:w="1320" w:type="dxa"/>
            <w:shd w:val="clear" w:color="auto" w:fill="auto"/>
            <w:noWrap/>
            <w:hideMark/>
          </w:tcPr>
          <w:p w14:paraId="653CEB3C" w14:textId="77777777" w:rsidR="008B5F09" w:rsidRPr="00B718A4" w:rsidRDefault="008B5F09" w:rsidP="00CA51C5">
            <w:pPr>
              <w:rPr>
                <w:highlight w:val="cyan"/>
              </w:rPr>
            </w:pPr>
            <w:r w:rsidRPr="00B718A4">
              <w:rPr>
                <w:highlight w:val="cyan"/>
              </w:rPr>
              <w:t>0.9%</w:t>
            </w:r>
          </w:p>
        </w:tc>
      </w:tr>
      <w:tr w:rsidR="008B5F09" w:rsidRPr="00B718A4" w14:paraId="06615DCA" w14:textId="77777777" w:rsidTr="00CA51C5">
        <w:trPr>
          <w:trHeight w:val="320"/>
          <w:jc w:val="center"/>
        </w:trPr>
        <w:tc>
          <w:tcPr>
            <w:tcW w:w="2263" w:type="dxa"/>
            <w:shd w:val="clear" w:color="auto" w:fill="auto"/>
            <w:noWrap/>
            <w:hideMark/>
          </w:tcPr>
          <w:p w14:paraId="7B773B34" w14:textId="77777777" w:rsidR="008B5F09" w:rsidRPr="00B718A4" w:rsidRDefault="008B5F09" w:rsidP="00CA51C5">
            <w:pPr>
              <w:rPr>
                <w:highlight w:val="cyan"/>
              </w:rPr>
            </w:pPr>
            <w:r w:rsidRPr="00B718A4">
              <w:rPr>
                <w:highlight w:val="cyan"/>
              </w:rPr>
              <w:t>Average Loss daily</w:t>
            </w:r>
          </w:p>
        </w:tc>
        <w:tc>
          <w:tcPr>
            <w:tcW w:w="1320" w:type="dxa"/>
            <w:shd w:val="clear" w:color="auto" w:fill="auto"/>
            <w:noWrap/>
            <w:hideMark/>
          </w:tcPr>
          <w:p w14:paraId="28272A82" w14:textId="77777777" w:rsidR="008B5F09" w:rsidRPr="00B718A4" w:rsidRDefault="008B5F09" w:rsidP="00CA51C5">
            <w:pPr>
              <w:rPr>
                <w:highlight w:val="cyan"/>
              </w:rPr>
            </w:pPr>
            <w:r w:rsidRPr="00B718A4">
              <w:rPr>
                <w:highlight w:val="cyan"/>
              </w:rPr>
              <w:t>-0.6%</w:t>
            </w:r>
          </w:p>
        </w:tc>
        <w:tc>
          <w:tcPr>
            <w:tcW w:w="1340" w:type="dxa"/>
            <w:shd w:val="clear" w:color="auto" w:fill="auto"/>
            <w:noWrap/>
            <w:hideMark/>
          </w:tcPr>
          <w:p w14:paraId="0196975F" w14:textId="77777777" w:rsidR="008B5F09" w:rsidRPr="00B718A4" w:rsidRDefault="008B5F09" w:rsidP="00CA51C5">
            <w:pPr>
              <w:rPr>
                <w:highlight w:val="cyan"/>
              </w:rPr>
            </w:pPr>
            <w:r w:rsidRPr="00B718A4">
              <w:rPr>
                <w:highlight w:val="cyan"/>
              </w:rPr>
              <w:t>-0.8%</w:t>
            </w:r>
          </w:p>
        </w:tc>
        <w:tc>
          <w:tcPr>
            <w:tcW w:w="1320" w:type="dxa"/>
            <w:shd w:val="clear" w:color="auto" w:fill="auto"/>
            <w:noWrap/>
            <w:hideMark/>
          </w:tcPr>
          <w:p w14:paraId="0939B856" w14:textId="77777777" w:rsidR="008B5F09" w:rsidRPr="00B718A4" w:rsidRDefault="008B5F09" w:rsidP="00CA51C5">
            <w:pPr>
              <w:rPr>
                <w:highlight w:val="cyan"/>
              </w:rPr>
            </w:pPr>
            <w:r w:rsidRPr="00B718A4">
              <w:rPr>
                <w:highlight w:val="cyan"/>
              </w:rPr>
              <w:t>-0.6%</w:t>
            </w:r>
          </w:p>
        </w:tc>
      </w:tr>
      <w:tr w:rsidR="008B5F09" w:rsidRPr="00B718A4" w14:paraId="123BDC95" w14:textId="77777777" w:rsidTr="00CA51C5">
        <w:trPr>
          <w:trHeight w:val="320"/>
          <w:jc w:val="center"/>
        </w:trPr>
        <w:tc>
          <w:tcPr>
            <w:tcW w:w="2263" w:type="dxa"/>
            <w:shd w:val="clear" w:color="auto" w:fill="auto"/>
            <w:noWrap/>
            <w:hideMark/>
          </w:tcPr>
          <w:p w14:paraId="6057C33E" w14:textId="77777777" w:rsidR="008B5F09" w:rsidRPr="00B718A4" w:rsidRDefault="008B5F09" w:rsidP="00CA51C5">
            <w:pPr>
              <w:rPr>
                <w:highlight w:val="cyan"/>
              </w:rPr>
            </w:pPr>
            <w:r w:rsidRPr="00B718A4">
              <w:rPr>
                <w:highlight w:val="cyan"/>
              </w:rPr>
              <w:t>Win rate</w:t>
            </w:r>
          </w:p>
        </w:tc>
        <w:tc>
          <w:tcPr>
            <w:tcW w:w="1320" w:type="dxa"/>
            <w:shd w:val="clear" w:color="auto" w:fill="auto"/>
            <w:noWrap/>
            <w:hideMark/>
          </w:tcPr>
          <w:p w14:paraId="21EA1434" w14:textId="77777777" w:rsidR="008B5F09" w:rsidRPr="00B718A4" w:rsidRDefault="008B5F09" w:rsidP="00CA51C5">
            <w:pPr>
              <w:rPr>
                <w:highlight w:val="cyan"/>
              </w:rPr>
            </w:pPr>
            <w:r w:rsidRPr="00B718A4">
              <w:rPr>
                <w:highlight w:val="cyan"/>
              </w:rPr>
              <w:t>53%</w:t>
            </w:r>
          </w:p>
        </w:tc>
        <w:tc>
          <w:tcPr>
            <w:tcW w:w="1340" w:type="dxa"/>
            <w:shd w:val="clear" w:color="auto" w:fill="auto"/>
            <w:noWrap/>
            <w:hideMark/>
          </w:tcPr>
          <w:p w14:paraId="2C15D5A0" w14:textId="77777777" w:rsidR="008B5F09" w:rsidRPr="00B718A4" w:rsidRDefault="008B5F09" w:rsidP="00CA51C5">
            <w:pPr>
              <w:rPr>
                <w:highlight w:val="cyan"/>
              </w:rPr>
            </w:pPr>
            <w:r w:rsidRPr="00B718A4">
              <w:rPr>
                <w:highlight w:val="cyan"/>
              </w:rPr>
              <w:t>53%</w:t>
            </w:r>
          </w:p>
        </w:tc>
        <w:tc>
          <w:tcPr>
            <w:tcW w:w="1320" w:type="dxa"/>
            <w:shd w:val="clear" w:color="auto" w:fill="auto"/>
            <w:noWrap/>
            <w:hideMark/>
          </w:tcPr>
          <w:p w14:paraId="5CB12095" w14:textId="77777777" w:rsidR="008B5F09" w:rsidRPr="00B718A4" w:rsidRDefault="008B5F09" w:rsidP="00CA51C5">
            <w:pPr>
              <w:rPr>
                <w:highlight w:val="cyan"/>
              </w:rPr>
            </w:pPr>
            <w:r w:rsidRPr="00B718A4">
              <w:rPr>
                <w:highlight w:val="cyan"/>
              </w:rPr>
              <w:t>48%</w:t>
            </w:r>
          </w:p>
        </w:tc>
      </w:tr>
      <w:tr w:rsidR="008B5F09" w:rsidRPr="000D37E1" w14:paraId="4670BA5B" w14:textId="77777777" w:rsidTr="00CA51C5">
        <w:trPr>
          <w:trHeight w:val="320"/>
          <w:jc w:val="center"/>
        </w:trPr>
        <w:tc>
          <w:tcPr>
            <w:tcW w:w="2263" w:type="dxa"/>
            <w:shd w:val="clear" w:color="auto" w:fill="auto"/>
            <w:noWrap/>
            <w:hideMark/>
          </w:tcPr>
          <w:p w14:paraId="1D89FB8D" w14:textId="77777777" w:rsidR="008B5F09" w:rsidRPr="000D37E1" w:rsidRDefault="008B5F09" w:rsidP="00CA51C5">
            <w:pPr>
              <w:rPr>
                <w:b/>
                <w:bCs/>
                <w:highlight w:val="cyan"/>
              </w:rPr>
            </w:pPr>
            <w:r w:rsidRPr="000D37E1">
              <w:rPr>
                <w:b/>
                <w:bCs/>
                <w:highlight w:val="cyan"/>
              </w:rPr>
              <w:t>Beta</w:t>
            </w:r>
          </w:p>
        </w:tc>
        <w:tc>
          <w:tcPr>
            <w:tcW w:w="1320" w:type="dxa"/>
            <w:shd w:val="clear" w:color="auto" w:fill="auto"/>
            <w:noWrap/>
            <w:hideMark/>
          </w:tcPr>
          <w:p w14:paraId="51840545" w14:textId="77777777" w:rsidR="008B5F09" w:rsidRPr="000D37E1" w:rsidRDefault="008B5F09" w:rsidP="00CA51C5">
            <w:pPr>
              <w:rPr>
                <w:b/>
                <w:bCs/>
                <w:highlight w:val="cyan"/>
              </w:rPr>
            </w:pPr>
            <w:r w:rsidRPr="000D37E1">
              <w:rPr>
                <w:b/>
                <w:bCs/>
                <w:highlight w:val="cyan"/>
              </w:rPr>
              <w:t>4%</w:t>
            </w:r>
          </w:p>
        </w:tc>
        <w:tc>
          <w:tcPr>
            <w:tcW w:w="1340" w:type="dxa"/>
            <w:shd w:val="clear" w:color="auto" w:fill="auto"/>
            <w:noWrap/>
            <w:hideMark/>
          </w:tcPr>
          <w:p w14:paraId="50CB18FC" w14:textId="77777777" w:rsidR="008B5F09" w:rsidRPr="000D37E1" w:rsidRDefault="008B5F09" w:rsidP="00CA51C5">
            <w:pPr>
              <w:rPr>
                <w:b/>
                <w:bCs/>
                <w:highlight w:val="cyan"/>
              </w:rPr>
            </w:pPr>
            <w:r w:rsidRPr="000D37E1">
              <w:rPr>
                <w:b/>
                <w:bCs/>
                <w:highlight w:val="cyan"/>
              </w:rPr>
              <w:t>2%</w:t>
            </w:r>
          </w:p>
        </w:tc>
        <w:tc>
          <w:tcPr>
            <w:tcW w:w="1320" w:type="dxa"/>
            <w:shd w:val="clear" w:color="auto" w:fill="auto"/>
            <w:noWrap/>
            <w:hideMark/>
          </w:tcPr>
          <w:p w14:paraId="1A8A4B20" w14:textId="77777777" w:rsidR="008B5F09" w:rsidRPr="000D37E1" w:rsidRDefault="008B5F09" w:rsidP="00CA51C5">
            <w:pPr>
              <w:rPr>
                <w:b/>
                <w:bCs/>
                <w:highlight w:val="cyan"/>
              </w:rPr>
            </w:pPr>
            <w:r w:rsidRPr="000D37E1">
              <w:rPr>
                <w:b/>
                <w:bCs/>
                <w:highlight w:val="cyan"/>
              </w:rPr>
              <w:t>34%</w:t>
            </w:r>
          </w:p>
        </w:tc>
      </w:tr>
      <w:tr w:rsidR="008B5F09" w:rsidRPr="004F0E39" w14:paraId="795063A4" w14:textId="77777777" w:rsidTr="00CA51C5">
        <w:trPr>
          <w:trHeight w:val="320"/>
          <w:jc w:val="center"/>
        </w:trPr>
        <w:tc>
          <w:tcPr>
            <w:tcW w:w="2263" w:type="dxa"/>
            <w:shd w:val="clear" w:color="auto" w:fill="auto"/>
            <w:noWrap/>
            <w:hideMark/>
          </w:tcPr>
          <w:p w14:paraId="6DAA0395" w14:textId="77777777" w:rsidR="008B5F09" w:rsidRPr="004F0E39" w:rsidRDefault="008B5F09" w:rsidP="00CA51C5">
            <w:pPr>
              <w:rPr>
                <w:b/>
                <w:bCs/>
                <w:highlight w:val="cyan"/>
              </w:rPr>
            </w:pPr>
            <w:r w:rsidRPr="004F0E39">
              <w:rPr>
                <w:b/>
                <w:bCs/>
                <w:highlight w:val="cyan"/>
              </w:rPr>
              <w:t>Alpha (p.a.)</w:t>
            </w:r>
          </w:p>
        </w:tc>
        <w:tc>
          <w:tcPr>
            <w:tcW w:w="1320" w:type="dxa"/>
            <w:shd w:val="clear" w:color="auto" w:fill="auto"/>
            <w:noWrap/>
            <w:hideMark/>
          </w:tcPr>
          <w:p w14:paraId="2E5852C2" w14:textId="77777777" w:rsidR="008B5F09" w:rsidRPr="004F0E39" w:rsidRDefault="008B5F09" w:rsidP="00CA51C5">
            <w:pPr>
              <w:rPr>
                <w:b/>
                <w:bCs/>
                <w:highlight w:val="cyan"/>
              </w:rPr>
            </w:pPr>
            <w:r w:rsidRPr="004F0E39">
              <w:rPr>
                <w:b/>
                <w:bCs/>
                <w:highlight w:val="cyan"/>
              </w:rPr>
              <w:t>61%</w:t>
            </w:r>
          </w:p>
        </w:tc>
        <w:tc>
          <w:tcPr>
            <w:tcW w:w="1340" w:type="dxa"/>
            <w:shd w:val="clear" w:color="auto" w:fill="auto"/>
            <w:noWrap/>
            <w:hideMark/>
          </w:tcPr>
          <w:p w14:paraId="0D6B980C" w14:textId="77777777" w:rsidR="008B5F09" w:rsidRPr="004F0E39" w:rsidRDefault="008B5F09" w:rsidP="00CA51C5">
            <w:pPr>
              <w:rPr>
                <w:b/>
                <w:bCs/>
                <w:highlight w:val="cyan"/>
              </w:rPr>
            </w:pPr>
            <w:r w:rsidRPr="004F0E39">
              <w:rPr>
                <w:b/>
                <w:bCs/>
                <w:highlight w:val="cyan"/>
              </w:rPr>
              <w:t>141%</w:t>
            </w:r>
          </w:p>
        </w:tc>
        <w:tc>
          <w:tcPr>
            <w:tcW w:w="1320" w:type="dxa"/>
            <w:shd w:val="clear" w:color="auto" w:fill="auto"/>
            <w:noWrap/>
            <w:hideMark/>
          </w:tcPr>
          <w:p w14:paraId="73B4C758" w14:textId="77777777" w:rsidR="008B5F09" w:rsidRPr="004F0E39" w:rsidRDefault="008B5F09" w:rsidP="00CA51C5">
            <w:pPr>
              <w:rPr>
                <w:b/>
                <w:bCs/>
                <w:highlight w:val="cyan"/>
              </w:rPr>
            </w:pPr>
            <w:r w:rsidRPr="004F0E39">
              <w:rPr>
                <w:b/>
                <w:bCs/>
                <w:highlight w:val="cyan"/>
              </w:rPr>
              <w:t>25%</w:t>
            </w:r>
          </w:p>
        </w:tc>
      </w:tr>
    </w:tbl>
    <w:p w14:paraId="1C0B8158" w14:textId="77777777" w:rsidR="008B5F09" w:rsidRPr="00EE7B63" w:rsidRDefault="008B5F09" w:rsidP="008B5F09">
      <w:pPr>
        <w:pBdr>
          <w:top w:val="single" w:sz="4" w:space="1" w:color="auto"/>
        </w:pBdr>
        <w:ind w:right="141"/>
        <w:rPr>
          <w:lang w:val="ru-RU"/>
        </w:rPr>
      </w:pPr>
      <w:r>
        <w:rPr>
          <w:highlight w:val="cyan"/>
          <w:lang w:val="ru-RU"/>
        </w:rPr>
        <w:lastRenderedPageBreak/>
        <w:fldChar w:fldCharType="end"/>
      </w:r>
    </w:p>
    <w:p w14:paraId="006DBCB4" w14:textId="47E6B02F" w:rsidR="008B5F09" w:rsidRPr="00067CB9" w:rsidRDefault="008B5F09" w:rsidP="008B5F09">
      <w:pPr>
        <w:pStyle w:val="Heading5"/>
        <w:ind w:right="141"/>
      </w:pPr>
      <w:bookmarkStart w:id="18" w:name="_Toc65074380"/>
      <w:r w:rsidRPr="00067CB9">
        <w:t>1.2 Why UK?</w:t>
      </w:r>
      <w:bookmarkEnd w:id="18"/>
    </w:p>
    <w:p w14:paraId="0CECED8E" w14:textId="77777777" w:rsidR="008B5F09" w:rsidRDefault="008B5F09" w:rsidP="008B5F09">
      <w:pPr>
        <w:ind w:right="141"/>
      </w:pPr>
      <w:r>
        <w:t xml:space="preserve">Andrew and Alexander were very successful in their businesses – Andrew as a fund manager, Alexander in corporate finance. But doing business on an emerging market is like playing football </w:t>
      </w:r>
      <w:r w:rsidRPr="00BA7966">
        <w:t>in the second league</w:t>
      </w:r>
      <w:r>
        <w:t xml:space="preserve">. </w:t>
      </w:r>
      <w:r w:rsidRPr="00BA7966">
        <w:t xml:space="preserve">If </w:t>
      </w:r>
      <w:r>
        <w:t>somebody</w:t>
      </w:r>
      <w:r w:rsidRPr="00BA7966">
        <w:t xml:space="preserve"> wants to play the </w:t>
      </w:r>
      <w:r>
        <w:t>P</w:t>
      </w:r>
      <w:r w:rsidRPr="00BA7966">
        <w:t>remier League, it goes without saying</w:t>
      </w:r>
      <w:r>
        <w:t>,</w:t>
      </w:r>
      <w:r w:rsidRPr="00BA7966">
        <w:t xml:space="preserve"> he shall move to the UK.</w:t>
      </w:r>
    </w:p>
    <w:p w14:paraId="786221D9" w14:textId="77777777" w:rsidR="008B5F09" w:rsidRDefault="008B5F09" w:rsidP="008B5F09">
      <w:pPr>
        <w:ind w:right="141"/>
      </w:pPr>
      <w:r>
        <w:t xml:space="preserve">Each of us has a zeal for self-realization on the global financial market and London is a great place for that. </w:t>
      </w:r>
    </w:p>
    <w:p w14:paraId="67B96F30" w14:textId="77777777" w:rsidR="008B5F09" w:rsidRPr="00A44D46" w:rsidRDefault="008B5F09" w:rsidP="008B5F09">
      <w:pPr>
        <w:ind w:right="141"/>
      </w:pPr>
      <w:r>
        <w:t>M</w:t>
      </w:r>
      <w:r w:rsidRPr="00A44D46">
        <w:t xml:space="preserve">ore importantly, </w:t>
      </w:r>
      <w:r>
        <w:t xml:space="preserve">however </w:t>
      </w:r>
      <w:r w:rsidRPr="00A44D46">
        <w:t>we are not only willing, but also able to offer very attractive investment management services on this competitive market.</w:t>
      </w:r>
    </w:p>
    <w:p w14:paraId="4FEB7581" w14:textId="77777777" w:rsidR="008B5F09" w:rsidRPr="00BA7966" w:rsidRDefault="008B5F09" w:rsidP="008B5F09">
      <w:pPr>
        <w:ind w:right="141"/>
      </w:pPr>
    </w:p>
    <w:p w14:paraId="1707B360" w14:textId="6AF268B4" w:rsidR="008B5F09" w:rsidRPr="00067CB9" w:rsidRDefault="008B5F09" w:rsidP="008B5F09">
      <w:pPr>
        <w:pStyle w:val="Heading5"/>
        <w:ind w:right="141"/>
      </w:pPr>
      <w:bookmarkStart w:id="19" w:name="_Toc65074381"/>
      <w:r w:rsidRPr="00067CB9">
        <w:t>1.</w:t>
      </w:r>
      <w:r w:rsidRPr="00893B82">
        <w:t>3</w:t>
      </w:r>
      <w:r w:rsidRPr="00067CB9">
        <w:t xml:space="preserve"> Why us?</w:t>
      </w:r>
      <w:bookmarkEnd w:id="19"/>
    </w:p>
    <w:p w14:paraId="1D7937BA" w14:textId="77777777" w:rsidR="008B5F09" w:rsidRDefault="008B5F09" w:rsidP="008B5F09">
      <w:pPr>
        <w:ind w:right="141"/>
      </w:pPr>
      <w:r w:rsidRPr="00694319">
        <w:t>First</w:t>
      </w:r>
      <w:r>
        <w:t xml:space="preserve"> and foremost</w:t>
      </w:r>
      <w:r w:rsidRPr="00694319">
        <w:t xml:space="preserve">, </w:t>
      </w:r>
      <w:r>
        <w:t xml:space="preserve">we </w:t>
      </w:r>
      <w:r w:rsidRPr="00694319">
        <w:t>ha</w:t>
      </w:r>
      <w:r>
        <w:t>ve</w:t>
      </w:r>
      <w:r w:rsidRPr="00694319">
        <w:t xml:space="preserve"> </w:t>
      </w:r>
      <w:r>
        <w:t xml:space="preserve">remarkable </w:t>
      </w:r>
      <w:r w:rsidRPr="00694319">
        <w:t>experience</w:t>
      </w:r>
      <w:r>
        <w:t>s</w:t>
      </w:r>
      <w:r w:rsidRPr="00694319">
        <w:t xml:space="preserve"> </w:t>
      </w:r>
      <w:r>
        <w:t xml:space="preserve">in finance and business </w:t>
      </w:r>
      <w:r w:rsidRPr="00694319">
        <w:t xml:space="preserve">which complement to </w:t>
      </w:r>
      <w:r>
        <w:t>each other in many directions</w:t>
      </w:r>
      <w:r w:rsidRPr="00694319">
        <w:t>. Alexander was only 31 years when he became the youngest member of executive board of a world giant Gazprom...(click to read more)</w:t>
      </w:r>
      <w:r>
        <w:t xml:space="preserve"> </w:t>
      </w:r>
    </w:p>
    <w:p w14:paraId="4E5BA9D8" w14:textId="77777777" w:rsidR="008B5F09" w:rsidRDefault="008B5F09" w:rsidP="008B5F09">
      <w:pPr>
        <w:pStyle w:val="IntenseQuote"/>
      </w:pPr>
      <w:r>
        <w:t>Pop-up</w:t>
      </w:r>
    </w:p>
    <w:p w14:paraId="2D8FA40E" w14:textId="77777777" w:rsidR="008B5F09" w:rsidRPr="008804A1" w:rsidRDefault="008B5F09" w:rsidP="008B5F09">
      <w:pPr>
        <w:pStyle w:val="IntenseQuote"/>
        <w:rPr>
          <w:highlight w:val="cyan"/>
        </w:rPr>
      </w:pPr>
      <w:r>
        <w:t>In June 1996, Gazprom invited Alexander to push the market capitalization up when price per share was only $0.12. Just in 5 months, despite being under fire from criticism because of his implementation of the "ring fence", Alexander and his team successfully organised a debut ADR placement on LSE. Five years later, when Alexander was invited to head a mortgage agency, the share price was above $4.0 per share)</w:t>
      </w:r>
    </w:p>
    <w:p w14:paraId="7A9565BA" w14:textId="77777777" w:rsidR="008B5F09" w:rsidRDefault="008B5F09" w:rsidP="008B5F09">
      <w:pPr>
        <w:ind w:right="141"/>
      </w:pPr>
      <w:r>
        <w:t>Andrew was about the same age when he left a prestigious job in Yandex, a Russian google, to launch his own business as a successful stock trader…(click to read more).</w:t>
      </w:r>
    </w:p>
    <w:p w14:paraId="506C9D0F" w14:textId="77777777" w:rsidR="008B5F09" w:rsidRDefault="008B5F09" w:rsidP="008B5F09">
      <w:pPr>
        <w:pStyle w:val="IntenseQuote"/>
      </w:pPr>
      <w:r>
        <w:t>Pop-up</w:t>
      </w:r>
    </w:p>
    <w:p w14:paraId="71D23877" w14:textId="77777777" w:rsidR="008B5F09" w:rsidRPr="006A3D63" w:rsidRDefault="008B5F09" w:rsidP="008B5F09">
      <w:pPr>
        <w:pStyle w:val="IntenseQuote"/>
        <w:rPr>
          <w:highlight w:val="cyan"/>
        </w:rPr>
      </w:pPr>
      <w:r w:rsidRPr="00CB1BEA">
        <w:t xml:space="preserve">In 2014, a dramatic year for Russian economy due to imposed sanctions and hight volatility on all domestic markets, Andrew was nominated among top 2% traders with the astonishing performance of 180% p.a. </w:t>
      </w:r>
      <w:r w:rsidRPr="00894026">
        <w:t>when he participated under the nick “</w:t>
      </w:r>
      <w:proofErr w:type="spellStart"/>
      <w:r w:rsidRPr="00894026">
        <w:t>robot_fisher</w:t>
      </w:r>
      <w:proofErr w:type="spellEnd"/>
      <w:r w:rsidRPr="00894026">
        <w:t xml:space="preserve">” </w:t>
      </w:r>
      <w:r w:rsidRPr="00CB1BEA">
        <w:t xml:space="preserve">in the </w:t>
      </w:r>
      <w:hyperlink r:id="rId27" w:history="1">
        <w:r w:rsidRPr="00CB1BEA">
          <w:rPr>
            <w:rStyle w:val="Hyperlink"/>
          </w:rPr>
          <w:t>2014 BEST PRIVATE INVESTOR CONTEST</w:t>
        </w:r>
      </w:hyperlink>
      <w:r w:rsidRPr="00CB1BEA">
        <w:t xml:space="preserve"> organized by </w:t>
      </w:r>
      <w:r>
        <w:t xml:space="preserve">the </w:t>
      </w:r>
      <w:r w:rsidRPr="00CB1BEA">
        <w:t>MOEX</w:t>
      </w:r>
      <w:r>
        <w:t xml:space="preserve"> (Moscow Exchange)</w:t>
      </w:r>
    </w:p>
    <w:p w14:paraId="28CD1C47" w14:textId="77777777" w:rsidR="008B5F09" w:rsidRDefault="008B5F09" w:rsidP="008B5F09">
      <w:pPr>
        <w:ind w:right="141"/>
      </w:pPr>
    </w:p>
    <w:p w14:paraId="5FC28AC3" w14:textId="77777777" w:rsidR="008B5F09" w:rsidRDefault="008B5F09" w:rsidP="008B5F09">
      <w:pPr>
        <w:ind w:right="141"/>
      </w:pPr>
      <w:r w:rsidRPr="00AF6ED2">
        <w:t>Second, our investment management</w:t>
      </w:r>
      <w:r>
        <w:t xml:space="preserve"> </w:t>
      </w:r>
      <w:r w:rsidRPr="00AF6ED2">
        <w:t xml:space="preserve">is based on </w:t>
      </w:r>
      <w:r>
        <w:t>a Long Short Equity Strategy which has been developed by Andrew, deployed on his personal broking acc</w:t>
      </w:r>
      <w:r w:rsidRPr="00AF6ED2">
        <w:t>ou</w:t>
      </w:r>
      <w:r>
        <w:t>nt and demonstrated impressive performance since 2018</w:t>
      </w:r>
      <w:r w:rsidRPr="00AF6ED2">
        <w:t xml:space="preserve">… (click to </w:t>
      </w:r>
      <w:r>
        <w:t>see the plot</w:t>
      </w:r>
      <w:r w:rsidRPr="00AF6ED2">
        <w:t>)</w:t>
      </w:r>
    </w:p>
    <w:p w14:paraId="455232CE" w14:textId="77777777" w:rsidR="008B5F09" w:rsidRDefault="008B5F09" w:rsidP="008B5F09">
      <w:pPr>
        <w:pStyle w:val="IntenseQuote"/>
      </w:pPr>
      <w:r>
        <w:rPr>
          <w:noProof/>
        </w:rPr>
        <w:lastRenderedPageBreak/>
        <w:drawing>
          <wp:inline distT="0" distB="0" distL="0" distR="0" wp14:anchorId="5147FADD" wp14:editId="516FDD4E">
            <wp:extent cx="5941060" cy="3838575"/>
            <wp:effectExtent l="0" t="0" r="254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5941060" cy="3838575"/>
                    </a:xfrm>
                    <a:prstGeom prst="rect">
                      <a:avLst/>
                    </a:prstGeom>
                  </pic:spPr>
                </pic:pic>
              </a:graphicData>
            </a:graphic>
          </wp:inline>
        </w:drawing>
      </w:r>
    </w:p>
    <w:p w14:paraId="7D73EC1D" w14:textId="77777777" w:rsidR="008B5F09" w:rsidRPr="00366534" w:rsidRDefault="008B5F09" w:rsidP="008B5F09"/>
    <w:p w14:paraId="63360839" w14:textId="77777777" w:rsidR="008B5F09" w:rsidRDefault="008B5F09" w:rsidP="008B5F09">
      <w:pPr>
        <w:ind w:right="141"/>
      </w:pPr>
      <w:r w:rsidRPr="00E95BC1">
        <w:t xml:space="preserve">Finally, we always deliver as promised, at any expense, because value trustworthiness more than money. </w:t>
      </w:r>
      <w:r>
        <w:t xml:space="preserve">Reputation </w:t>
      </w:r>
      <w:r w:rsidRPr="00BD7049">
        <w:t>is our the most valuable capital and when we have to put it at stake, we are confident about our ability to mitigate risks… (click to read more)</w:t>
      </w:r>
    </w:p>
    <w:p w14:paraId="2AE65DEE" w14:textId="77777777" w:rsidR="008B5F09" w:rsidRDefault="008B5F09" w:rsidP="008B5F09">
      <w:pPr>
        <w:pStyle w:val="IntenseQuote"/>
      </w:pPr>
      <w:r>
        <w:t>Pop-Up</w:t>
      </w:r>
    </w:p>
    <w:p w14:paraId="62AE4A87" w14:textId="77777777" w:rsidR="008B5F09" w:rsidRDefault="008B5F09" w:rsidP="008B5F09">
      <w:pPr>
        <w:pStyle w:val="IntenseQuote"/>
      </w:pPr>
      <w:r>
        <w:t xml:space="preserve">We walk the walking as we talk the talking. </w:t>
      </w:r>
    </w:p>
    <w:p w14:paraId="536DF96E" w14:textId="77777777" w:rsidR="008B5F09" w:rsidRDefault="008B5F09" w:rsidP="008B5F09">
      <w:pPr>
        <w:pStyle w:val="IntenseQuote"/>
      </w:pPr>
      <w:r>
        <w:t xml:space="preserve">In 2014-2020 Andrew worked as a managing director of </w:t>
      </w:r>
      <w:proofErr w:type="spellStart"/>
      <w:r>
        <w:t>Kuber</w:t>
      </w:r>
      <w:proofErr w:type="spellEnd"/>
      <w:r>
        <w:t xml:space="preserve"> Ventures Limited, a company regulated by FCA as appointed representative under reference number </w:t>
      </w:r>
      <w:r w:rsidRPr="0000626F">
        <w:t>574987</w:t>
      </w:r>
      <w:r>
        <w:t xml:space="preserve">, He was responsible for compliance and risk management and proved this ability to meet strict regulation rules </w:t>
      </w:r>
      <w:r w:rsidRPr="004C0397">
        <w:t>without any FCA claims</w:t>
      </w:r>
      <w:r>
        <w:t>.</w:t>
      </w:r>
    </w:p>
    <w:p w14:paraId="3D06C960" w14:textId="77777777" w:rsidR="008B5F09" w:rsidRPr="00056766" w:rsidRDefault="008B5F09" w:rsidP="008B5F09">
      <w:pPr>
        <w:pStyle w:val="IntenseQuote"/>
        <w:rPr>
          <w:highlight w:val="yellow"/>
        </w:rPr>
      </w:pPr>
      <w:r>
        <w:t>In early 2004, on a mortgage conference Alexander publicly committed his company would be able to issue mortgage-backed securities (RMBS) with a credit rating higher than the sovereign rating of Russian Federation. Nobody believed. In 2008, Alexander’s mortgage agency issued structured notes with the credit rating by one notch higher than the sovereign debt. Moreover, when in 2009 the credit rating of Russia was downgraded due to financial crisis, the RMBS’s rating remained the same so became two notches above.</w:t>
      </w:r>
    </w:p>
    <w:p w14:paraId="48684E9A" w14:textId="61B38B84" w:rsidR="008B5F09" w:rsidRPr="00067CB9" w:rsidRDefault="008B5F09" w:rsidP="008B5F09">
      <w:pPr>
        <w:pStyle w:val="Heading5"/>
        <w:ind w:right="141"/>
      </w:pPr>
      <w:bookmarkStart w:id="20" w:name="_Toc65074382"/>
      <w:r w:rsidRPr="00067CB9">
        <w:rPr>
          <w:lang w:val="ru-RU"/>
        </w:rPr>
        <w:lastRenderedPageBreak/>
        <w:t>1.</w:t>
      </w:r>
      <w:r w:rsidRPr="00067CB9">
        <w:t>4 Our Team</w:t>
      </w:r>
      <w:bookmarkEnd w:id="20"/>
    </w:p>
    <w:tbl>
      <w:tblPr>
        <w:tblStyle w:val="TableGrid"/>
        <w:tblW w:w="8505" w:type="dxa"/>
        <w:tblInd w:w="562" w:type="dxa"/>
        <w:tblLook w:val="04A0" w:firstRow="1" w:lastRow="0" w:firstColumn="1" w:lastColumn="0" w:noHBand="0" w:noVBand="1"/>
      </w:tblPr>
      <w:tblGrid>
        <w:gridCol w:w="2830"/>
        <w:gridCol w:w="5675"/>
      </w:tblGrid>
      <w:tr w:rsidR="007E4483" w14:paraId="5E534991" w14:textId="77777777" w:rsidTr="00CA51C5">
        <w:tc>
          <w:tcPr>
            <w:tcW w:w="2830" w:type="dxa"/>
          </w:tcPr>
          <w:p w14:paraId="649C44E8" w14:textId="77777777" w:rsidR="008B5F09" w:rsidRDefault="008B5F09" w:rsidP="00CA51C5">
            <w:pPr>
              <w:ind w:right="141"/>
            </w:pPr>
            <w:r>
              <w:rPr>
                <w:noProof/>
              </w:rPr>
              <w:drawing>
                <wp:inline distT="0" distB="0" distL="0" distR="0" wp14:anchorId="4B89DE30" wp14:editId="031DC403">
                  <wp:extent cx="1531089" cy="1439492"/>
                  <wp:effectExtent l="0" t="0" r="5715" b="0"/>
                  <wp:docPr id="10" name="Picture 9" descr="A person wearing a suit and tie smiling at the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29">
                            <a:extLst>
                              <a:ext uri="{FF2B5EF4-FFF2-40B4-BE49-F238E27FC236}">
                                <a16:creationId xmlns:a16="http://schemas.microsoft.com/office/drawing/2014/main" xmlns:asvg="http://schemas.microsoft.com/office/drawing/2016/SVG/main" xmlns:a14="http://schemas.microsoft.com/office/drawing/2010/main" xmlns:dgm="http://schemas.openxmlformats.org/drawingml/2006/diagram" xmlns:w="http://schemas.openxmlformats.org/wordprocessingml/2006/main" xmlns:w10="urn:schemas-microsoft-com:office:word" xmlns:v="urn:schemas-microsoft-com:vml" xmlns:o="urn:schemas-microsoft-com:office:office" xmlns="" id="{8C760C4B-62B3-AE47-B22E-BCEDAA539EBE}"/>
                              </a:ext>
                            </a:extLst>
                          </a:blip>
                          <a:stretch>
                            <a:fillRect/>
                          </a:stretch>
                        </pic:blipFill>
                        <pic:spPr>
                          <a:xfrm>
                            <a:off x="0" y="0"/>
                            <a:ext cx="1531089" cy="1439492"/>
                          </a:xfrm>
                          <a:prstGeom prst="rect">
                            <a:avLst/>
                          </a:prstGeom>
                        </pic:spPr>
                      </pic:pic>
                    </a:graphicData>
                  </a:graphic>
                </wp:inline>
              </w:drawing>
            </w:r>
          </w:p>
        </w:tc>
        <w:tc>
          <w:tcPr>
            <w:tcW w:w="5675" w:type="dxa"/>
          </w:tcPr>
          <w:p w14:paraId="6B8C7636" w14:textId="77777777" w:rsidR="000D669F" w:rsidRDefault="008B5F09" w:rsidP="00CA51C5">
            <w:pPr>
              <w:ind w:right="141"/>
            </w:pPr>
            <w:r w:rsidRPr="001E53D6">
              <w:rPr>
                <w:b/>
                <w:bCs/>
              </w:rPr>
              <w:t>Alexander Semenyaka</w:t>
            </w:r>
            <w:r w:rsidRPr="001E53D6">
              <w:t xml:space="preserve"> </w:t>
            </w:r>
          </w:p>
          <w:p w14:paraId="5A0C65C0" w14:textId="30B359E5" w:rsidR="008B5F09" w:rsidRPr="001E53D6" w:rsidRDefault="008B5F09" w:rsidP="00CA51C5">
            <w:pPr>
              <w:ind w:right="141"/>
            </w:pPr>
            <w:r w:rsidRPr="001E53D6">
              <w:t xml:space="preserve">In 1987 graduated with honours from the Faculty of Computational Mathematics and Cybernetics of Lomonosov Moscow State University, Ph.D. He organized the sale of shares at privatization auctions, debut ADR placements of Gazprom and launch mortgage securitization in Russia. </w:t>
            </w:r>
            <w:r>
              <w:t>In 2018 Alexander got MSc in leadership and strategy from London Business School and i</w:t>
            </w:r>
            <w:r w:rsidRPr="001E53D6">
              <w:t>n 2020 a certificate from EDHEC business school on asset management using machine learning. Since 2018, he has been selecting and testing unique algorithmic strategies.</w:t>
            </w:r>
          </w:p>
          <w:p w14:paraId="28A85F0D" w14:textId="77777777" w:rsidR="008B5F09" w:rsidRDefault="008B5F09" w:rsidP="00CA51C5">
            <w:pPr>
              <w:ind w:right="141"/>
            </w:pPr>
          </w:p>
        </w:tc>
      </w:tr>
      <w:tr w:rsidR="007E4483" w14:paraId="4F17E5BD" w14:textId="77777777" w:rsidTr="00CA51C5">
        <w:tc>
          <w:tcPr>
            <w:tcW w:w="2830" w:type="dxa"/>
          </w:tcPr>
          <w:p w14:paraId="3C3A2355" w14:textId="77777777" w:rsidR="008B5F09" w:rsidRDefault="008B5F09" w:rsidP="00CA51C5">
            <w:pPr>
              <w:ind w:right="141"/>
            </w:pPr>
            <w:r>
              <w:rPr>
                <w:noProof/>
              </w:rPr>
              <w:drawing>
                <wp:inline distT="0" distB="0" distL="0" distR="0" wp14:anchorId="27F56223" wp14:editId="0BC2914B">
                  <wp:extent cx="1531089" cy="1906503"/>
                  <wp:effectExtent l="0" t="0" r="5715" b="0"/>
                  <wp:docPr id="7" name="Picture 6" descr="Andrew Kartashov"/>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30">
                            <a:extLst>
                              <a:ext uri="{FF2B5EF4-FFF2-40B4-BE49-F238E27FC236}">
                                <a16:creationId xmlns:a16="http://schemas.microsoft.com/office/drawing/2014/main" xmlns:asvg="http://schemas.microsoft.com/office/drawing/2016/SVG/main" xmlns:a14="http://schemas.microsoft.com/office/drawing/2010/main" xmlns:dgm="http://schemas.openxmlformats.org/drawingml/2006/diagram" xmlns:w="http://schemas.openxmlformats.org/wordprocessingml/2006/main" xmlns:w10="urn:schemas-microsoft-com:office:word" xmlns:v="urn:schemas-microsoft-com:vml" xmlns:o="urn:schemas-microsoft-com:office:office" xmlns="" id="{1C252F42-7A9E-1F41-8C3D-CD211654E7A7}"/>
                              </a:ext>
                            </a:extLst>
                          </a:blip>
                          <a:srcRect l="-1" t="-1" r="-860" b="-479"/>
                          <a:stretch>
                            <a:fillRect/>
                          </a:stretch>
                        </pic:blipFill>
                        <pic:spPr>
                          <a:xfrm>
                            <a:off x="0" y="0"/>
                            <a:ext cx="1531089" cy="1906503"/>
                          </a:xfrm>
                          <a:prstGeom prst="rect">
                            <a:avLst/>
                          </a:prstGeom>
                        </pic:spPr>
                      </pic:pic>
                    </a:graphicData>
                  </a:graphic>
                </wp:inline>
              </w:drawing>
            </w:r>
          </w:p>
        </w:tc>
        <w:tc>
          <w:tcPr>
            <w:tcW w:w="5675" w:type="dxa"/>
          </w:tcPr>
          <w:p w14:paraId="5726C672" w14:textId="77777777" w:rsidR="000D669F" w:rsidRDefault="008B5F09" w:rsidP="00CA51C5">
            <w:pPr>
              <w:ind w:right="141"/>
            </w:pPr>
            <w:r w:rsidRPr="001E53D6">
              <w:rPr>
                <w:b/>
                <w:bCs/>
              </w:rPr>
              <w:t xml:space="preserve">Andrew </w:t>
            </w:r>
            <w:proofErr w:type="spellStart"/>
            <w:r w:rsidRPr="001E53D6">
              <w:rPr>
                <w:b/>
                <w:bCs/>
              </w:rPr>
              <w:t>Kartashov</w:t>
            </w:r>
            <w:proofErr w:type="spellEnd"/>
            <w:r w:rsidRPr="001E53D6">
              <w:t xml:space="preserve"> </w:t>
            </w:r>
          </w:p>
          <w:p w14:paraId="1D6A3DB0" w14:textId="5BA80077" w:rsidR="008B5F09" w:rsidRPr="001E53D6" w:rsidRDefault="008B5F09" w:rsidP="00CA51C5">
            <w:pPr>
              <w:ind w:right="141"/>
            </w:pPr>
            <w:r w:rsidRPr="001E53D6">
              <w:t>In 2000 graduated with honours from the Faculty of Mechanics and Mathematics of Lomonosov Moscow State University. After he worked as a programmer, lead programmer and head of division in Russian IT companies. In 2008, Andrew began trading on the Moscow Exchange with his own money and since 2010 his trading is exclusively run by robots. In March 2018, he launched robotic stock trading on US exchanges.</w:t>
            </w:r>
          </w:p>
          <w:p w14:paraId="0FCD3932" w14:textId="77777777" w:rsidR="008B5F09" w:rsidRDefault="008B5F09" w:rsidP="00CA51C5">
            <w:pPr>
              <w:ind w:right="141"/>
            </w:pPr>
          </w:p>
        </w:tc>
      </w:tr>
      <w:tr w:rsidR="007E4483" w14:paraId="07997E2A" w14:textId="77777777" w:rsidTr="00CA51C5">
        <w:tc>
          <w:tcPr>
            <w:tcW w:w="2830" w:type="dxa"/>
          </w:tcPr>
          <w:p w14:paraId="62D574CD" w14:textId="0453DC6D" w:rsidR="008B5F09" w:rsidRDefault="007E4483" w:rsidP="00CA51C5">
            <w:pPr>
              <w:ind w:right="141"/>
            </w:pPr>
            <w:r>
              <w:rPr>
                <w:noProof/>
              </w:rPr>
              <w:drawing>
                <wp:inline distT="0" distB="0" distL="0" distR="0" wp14:anchorId="203BE471" wp14:editId="028F879F">
                  <wp:extent cx="1543345" cy="1451299"/>
                  <wp:effectExtent l="0" t="0" r="0" b="0"/>
                  <wp:docPr id="3" name="Picture 3" descr="A picture containing person, person, wall,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person, person, wall, indoor&#10;&#10;Description automatically generated"/>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571820" cy="1478076"/>
                          </a:xfrm>
                          <a:prstGeom prst="rect">
                            <a:avLst/>
                          </a:prstGeom>
                        </pic:spPr>
                      </pic:pic>
                    </a:graphicData>
                  </a:graphic>
                </wp:inline>
              </w:drawing>
            </w:r>
          </w:p>
        </w:tc>
        <w:tc>
          <w:tcPr>
            <w:tcW w:w="5675" w:type="dxa"/>
          </w:tcPr>
          <w:p w14:paraId="31EEC0F4" w14:textId="77777777" w:rsidR="008B5F09" w:rsidRPr="000D669F" w:rsidRDefault="008B5F09" w:rsidP="00CA51C5">
            <w:pPr>
              <w:ind w:right="141"/>
              <w:rPr>
                <w:b/>
                <w:bCs/>
              </w:rPr>
            </w:pPr>
            <w:r w:rsidRPr="000D669F">
              <w:rPr>
                <w:b/>
                <w:bCs/>
              </w:rPr>
              <w:t xml:space="preserve">Dmitriy </w:t>
            </w:r>
            <w:proofErr w:type="spellStart"/>
            <w:r w:rsidRPr="000D669F">
              <w:rPr>
                <w:b/>
                <w:bCs/>
              </w:rPr>
              <w:t>Turevskiy</w:t>
            </w:r>
            <w:proofErr w:type="spellEnd"/>
          </w:p>
          <w:p w14:paraId="045AF1A5" w14:textId="77777777" w:rsidR="008B5F09" w:rsidRDefault="003875BE" w:rsidP="00CA51C5">
            <w:pPr>
              <w:ind w:right="141"/>
            </w:pPr>
            <w:r w:rsidRPr="003875BE">
              <w:t>In 2000 graduated from the Faculty of Mechanics and Mathematics of Lomonosov Moscow State University. Worked as a lead developer, project manager and head of the IT department in software development and fintech companies. Since 2014 is heavily involved in development of algorithmic trading software with strong emphasis on financial and mathematical statistics.</w:t>
            </w:r>
          </w:p>
          <w:p w14:paraId="2F6D1A5F" w14:textId="5AE0FD1C" w:rsidR="00366198" w:rsidRPr="005B04E3" w:rsidRDefault="00366198" w:rsidP="00CA51C5">
            <w:pPr>
              <w:ind w:right="141"/>
              <w:rPr>
                <w:highlight w:val="yellow"/>
              </w:rPr>
            </w:pPr>
          </w:p>
        </w:tc>
      </w:tr>
    </w:tbl>
    <w:p w14:paraId="2689C7F5" w14:textId="77777777" w:rsidR="008B5F09" w:rsidRPr="001E53D6" w:rsidRDefault="008B5F09" w:rsidP="008B5F09">
      <w:pPr>
        <w:ind w:right="141"/>
      </w:pPr>
    </w:p>
    <w:p w14:paraId="0EC8CC69" w14:textId="1A3E06FF" w:rsidR="008B5F09" w:rsidRPr="001A0A7A" w:rsidRDefault="008B5F09" w:rsidP="008B5F09">
      <w:pPr>
        <w:pStyle w:val="Heading4"/>
        <w:ind w:right="141"/>
        <w:rPr>
          <w:lang w:val="en-GB"/>
        </w:rPr>
      </w:pPr>
      <w:bookmarkStart w:id="21" w:name="_Toc65074383"/>
      <w:r w:rsidRPr="001A0A7A">
        <w:rPr>
          <w:lang w:val="en-GB"/>
        </w:rPr>
        <w:t>Page 2 – Discretionary Investment Management (until FCA authorization)</w:t>
      </w:r>
      <w:bookmarkEnd w:id="21"/>
    </w:p>
    <w:p w14:paraId="485699C8" w14:textId="77777777" w:rsidR="008B5F09" w:rsidRDefault="008B5F09" w:rsidP="008B5F09">
      <w:pPr>
        <w:ind w:right="141"/>
      </w:pPr>
      <w:r w:rsidRPr="001658B0">
        <w:t xml:space="preserve">This page will be accessible after </w:t>
      </w:r>
      <w:proofErr w:type="spellStart"/>
      <w:r w:rsidRPr="001658B0">
        <w:t>ARQuant</w:t>
      </w:r>
      <w:proofErr w:type="spellEnd"/>
      <w:r w:rsidRPr="001658B0">
        <w:t xml:space="preserve"> Management gets FCA authorisation.</w:t>
      </w:r>
    </w:p>
    <w:p w14:paraId="3D566BFE" w14:textId="42BB3624" w:rsidR="008B5F09" w:rsidRPr="00067CB9" w:rsidRDefault="008B5F09" w:rsidP="008B5F09">
      <w:pPr>
        <w:pStyle w:val="Heading5"/>
        <w:ind w:right="141"/>
      </w:pPr>
      <w:bookmarkStart w:id="22" w:name="_Toc65074384"/>
      <w:r w:rsidRPr="00067CB9">
        <w:t>2.1 Our concept</w:t>
      </w:r>
      <w:bookmarkEnd w:id="22"/>
    </w:p>
    <w:p w14:paraId="3779BD0D" w14:textId="77777777" w:rsidR="008B5F09" w:rsidRDefault="008B5F09" w:rsidP="008B5F09">
      <w:pPr>
        <w:ind w:right="141"/>
      </w:pPr>
      <w:r w:rsidRPr="001658B0">
        <w:t xml:space="preserve">This page will be accessible after </w:t>
      </w:r>
      <w:proofErr w:type="spellStart"/>
      <w:r w:rsidRPr="001658B0">
        <w:t>ARQuant</w:t>
      </w:r>
      <w:proofErr w:type="spellEnd"/>
      <w:r w:rsidRPr="001658B0">
        <w:t xml:space="preserve"> Management gets FCA authorisation.</w:t>
      </w:r>
    </w:p>
    <w:p w14:paraId="54566407" w14:textId="1C9AEDDF" w:rsidR="008B5F09" w:rsidRPr="00067CB9" w:rsidRDefault="008B5F09" w:rsidP="008B5F09">
      <w:pPr>
        <w:pStyle w:val="Heading5"/>
        <w:ind w:right="141"/>
      </w:pPr>
      <w:bookmarkStart w:id="23" w:name="_Toc65074385"/>
      <w:r w:rsidRPr="00067CB9">
        <w:t>2.2 Our products</w:t>
      </w:r>
      <w:bookmarkEnd w:id="23"/>
    </w:p>
    <w:p w14:paraId="11484540" w14:textId="77777777" w:rsidR="008B5F09" w:rsidRDefault="008B5F09" w:rsidP="008B5F09">
      <w:pPr>
        <w:ind w:right="141"/>
      </w:pPr>
      <w:r w:rsidRPr="001658B0">
        <w:t xml:space="preserve">This page will be accessible after </w:t>
      </w:r>
      <w:proofErr w:type="spellStart"/>
      <w:r w:rsidRPr="001658B0">
        <w:t>ARQuant</w:t>
      </w:r>
      <w:proofErr w:type="spellEnd"/>
      <w:r w:rsidRPr="001658B0">
        <w:t xml:space="preserve"> Management gets FCA authorisation.</w:t>
      </w:r>
    </w:p>
    <w:p w14:paraId="1C956086" w14:textId="1517072A" w:rsidR="008B5F09" w:rsidRPr="00067CB9" w:rsidRDefault="008B5F09" w:rsidP="008B5F09">
      <w:pPr>
        <w:pStyle w:val="Heading5"/>
        <w:ind w:right="141"/>
      </w:pPr>
      <w:bookmarkStart w:id="24" w:name="_Toc65074386"/>
      <w:r w:rsidRPr="00067CB9">
        <w:t>2.3 Fact sheet</w:t>
      </w:r>
      <w:bookmarkEnd w:id="24"/>
    </w:p>
    <w:p w14:paraId="29A4B7F8" w14:textId="77777777" w:rsidR="008B5F09" w:rsidRDefault="008B5F09" w:rsidP="008B5F09">
      <w:pPr>
        <w:ind w:right="141"/>
      </w:pPr>
      <w:r w:rsidRPr="001658B0">
        <w:t xml:space="preserve">This page will be accessible after </w:t>
      </w:r>
      <w:proofErr w:type="spellStart"/>
      <w:r w:rsidRPr="001658B0">
        <w:t>ARQuant</w:t>
      </w:r>
      <w:proofErr w:type="spellEnd"/>
      <w:r w:rsidRPr="001658B0">
        <w:t xml:space="preserve"> Management gets FCA authorisation.</w:t>
      </w:r>
    </w:p>
    <w:p w14:paraId="2F325CEB" w14:textId="5CCEA3D4" w:rsidR="008B5F09" w:rsidRPr="00067CB9" w:rsidRDefault="008B5F09" w:rsidP="008B5F09">
      <w:pPr>
        <w:pStyle w:val="Heading5"/>
        <w:ind w:right="141"/>
      </w:pPr>
      <w:bookmarkStart w:id="25" w:name="_Toc65074387"/>
      <w:r w:rsidRPr="00067CB9">
        <w:t>2.4 How to start</w:t>
      </w:r>
      <w:bookmarkEnd w:id="25"/>
    </w:p>
    <w:p w14:paraId="3A236336" w14:textId="77777777" w:rsidR="008B5F09" w:rsidRDefault="008B5F09" w:rsidP="008B5F09">
      <w:pPr>
        <w:ind w:right="141"/>
      </w:pPr>
      <w:r w:rsidRPr="001658B0">
        <w:t xml:space="preserve">This page will be accessible after </w:t>
      </w:r>
      <w:proofErr w:type="spellStart"/>
      <w:r w:rsidRPr="001658B0">
        <w:t>ARQuant</w:t>
      </w:r>
      <w:proofErr w:type="spellEnd"/>
      <w:r w:rsidRPr="001658B0">
        <w:t xml:space="preserve"> Management gets FCA authorisation.</w:t>
      </w:r>
    </w:p>
    <w:p w14:paraId="7AA1DF29" w14:textId="604592C2" w:rsidR="008B5F09" w:rsidRPr="00067CB9" w:rsidRDefault="008B5F09" w:rsidP="008B5F09">
      <w:pPr>
        <w:pStyle w:val="Heading5"/>
        <w:ind w:right="141"/>
      </w:pPr>
      <w:bookmarkStart w:id="26" w:name="_Toc65074388"/>
      <w:r w:rsidRPr="00067CB9">
        <w:lastRenderedPageBreak/>
        <w:t>2.5 Investor Kit</w:t>
      </w:r>
      <w:bookmarkEnd w:id="26"/>
    </w:p>
    <w:p w14:paraId="2EFB3237" w14:textId="77777777" w:rsidR="008B5F09" w:rsidRDefault="008B5F09" w:rsidP="008B5F09">
      <w:pPr>
        <w:ind w:right="141"/>
      </w:pPr>
      <w:r w:rsidRPr="001658B0">
        <w:t xml:space="preserve">This page will be accessible after </w:t>
      </w:r>
      <w:proofErr w:type="spellStart"/>
      <w:r w:rsidRPr="001658B0">
        <w:t>ARQuant</w:t>
      </w:r>
      <w:proofErr w:type="spellEnd"/>
      <w:r w:rsidRPr="001658B0">
        <w:t xml:space="preserve"> Management gets FCA authorisation.</w:t>
      </w:r>
    </w:p>
    <w:p w14:paraId="75C22771" w14:textId="77777777" w:rsidR="008B5F09" w:rsidRDefault="008B5F09" w:rsidP="008B5F09">
      <w:pPr>
        <w:ind w:right="141"/>
      </w:pPr>
    </w:p>
    <w:p w14:paraId="3470147C" w14:textId="644418DC" w:rsidR="008B5F09" w:rsidRPr="001A0A7A" w:rsidRDefault="008B5F09" w:rsidP="008B5F09">
      <w:pPr>
        <w:pStyle w:val="Heading4"/>
        <w:ind w:right="141"/>
        <w:rPr>
          <w:lang w:val="en-GB"/>
        </w:rPr>
      </w:pPr>
      <w:bookmarkStart w:id="27" w:name="_Toc65074389"/>
      <w:r w:rsidRPr="001A0A7A">
        <w:rPr>
          <w:lang w:val="en-GB"/>
        </w:rPr>
        <w:t>Page 3 – Disclaimer (until FCA authorization)</w:t>
      </w:r>
      <w:bookmarkEnd w:id="27"/>
    </w:p>
    <w:p w14:paraId="4ACEAB65" w14:textId="77777777" w:rsidR="008B5F09" w:rsidRDefault="008B5F09" w:rsidP="008B5F09">
      <w:pPr>
        <w:ind w:right="141"/>
      </w:pPr>
      <w:r w:rsidRPr="001658B0">
        <w:t xml:space="preserve">This page will be accessible after </w:t>
      </w:r>
      <w:proofErr w:type="spellStart"/>
      <w:r w:rsidRPr="001658B0">
        <w:t>ARQuant</w:t>
      </w:r>
      <w:proofErr w:type="spellEnd"/>
      <w:r w:rsidRPr="001658B0">
        <w:t xml:space="preserve"> Management gets FCA authorisation.</w:t>
      </w:r>
    </w:p>
    <w:p w14:paraId="75920D11" w14:textId="77777777" w:rsidR="008B5F09" w:rsidRDefault="008B5F09" w:rsidP="008B5F09">
      <w:pPr>
        <w:ind w:right="141"/>
      </w:pPr>
    </w:p>
    <w:p w14:paraId="7F0C3B09" w14:textId="5C754AE5" w:rsidR="008B5F09" w:rsidRPr="00657C70" w:rsidRDefault="008B5F09" w:rsidP="008B5F09">
      <w:pPr>
        <w:pStyle w:val="Heading4"/>
        <w:ind w:right="141"/>
      </w:pPr>
      <w:bookmarkStart w:id="28" w:name="_Toc65074390"/>
      <w:proofErr w:type="spellStart"/>
      <w:r w:rsidRPr="001658B0">
        <w:t>Page</w:t>
      </w:r>
      <w:proofErr w:type="spellEnd"/>
      <w:r w:rsidRPr="001658B0">
        <w:t xml:space="preserve"> </w:t>
      </w:r>
      <w:r>
        <w:t>4</w:t>
      </w:r>
      <w:r w:rsidRPr="001658B0">
        <w:t xml:space="preserve"> – </w:t>
      </w:r>
      <w:proofErr w:type="spellStart"/>
      <w:r w:rsidRPr="00F65800">
        <w:t>Contacts</w:t>
      </w:r>
      <w:proofErr w:type="spellEnd"/>
      <w:r w:rsidRPr="00F65800">
        <w:t xml:space="preserve"> </w:t>
      </w:r>
      <w:proofErr w:type="spellStart"/>
      <w:r w:rsidRPr="00F65800">
        <w:t>exchange</w:t>
      </w:r>
      <w:bookmarkEnd w:id="28"/>
      <w:proofErr w:type="spellEnd"/>
    </w:p>
    <w:tbl>
      <w:tblPr>
        <w:tblStyle w:val="TableGrid"/>
        <w:tblW w:w="0" w:type="auto"/>
        <w:tblLook w:val="04A0" w:firstRow="1" w:lastRow="0" w:firstColumn="1" w:lastColumn="0" w:noHBand="0" w:noVBand="1"/>
      </w:tblPr>
      <w:tblGrid>
        <w:gridCol w:w="4505"/>
        <w:gridCol w:w="4505"/>
      </w:tblGrid>
      <w:tr w:rsidR="008B5F09" w:rsidRPr="001F2E8C" w14:paraId="49B76C46" w14:textId="77777777" w:rsidTr="00CA51C5">
        <w:tc>
          <w:tcPr>
            <w:tcW w:w="4505" w:type="dxa"/>
          </w:tcPr>
          <w:p w14:paraId="1341BDD6" w14:textId="77777777" w:rsidR="008B5F09" w:rsidRPr="001F2E8C" w:rsidRDefault="008B5F09" w:rsidP="00CA51C5">
            <w:pPr>
              <w:ind w:right="141"/>
              <w:rPr>
                <w:rFonts w:ascii="Avenir Next" w:hAnsi="Avenir Next"/>
                <w:sz w:val="18"/>
                <w:szCs w:val="18"/>
              </w:rPr>
            </w:pPr>
            <w:r w:rsidRPr="001F2E8C">
              <w:rPr>
                <w:rFonts w:ascii="Avenir Next" w:hAnsi="Avenir Next"/>
                <w:sz w:val="18"/>
                <w:szCs w:val="18"/>
              </w:rPr>
              <w:t>About you</w:t>
            </w:r>
          </w:p>
        </w:tc>
        <w:tc>
          <w:tcPr>
            <w:tcW w:w="4505" w:type="dxa"/>
          </w:tcPr>
          <w:p w14:paraId="5C1C6E11" w14:textId="77777777" w:rsidR="008B5F09" w:rsidRPr="001F2E8C" w:rsidRDefault="008B5F09" w:rsidP="00CA51C5">
            <w:pPr>
              <w:ind w:right="141"/>
              <w:rPr>
                <w:rFonts w:ascii="Avenir Next" w:hAnsi="Avenir Next"/>
                <w:sz w:val="18"/>
                <w:szCs w:val="18"/>
              </w:rPr>
            </w:pPr>
            <w:r w:rsidRPr="001F2E8C">
              <w:rPr>
                <w:rFonts w:ascii="Avenir Next" w:hAnsi="Avenir Next"/>
                <w:sz w:val="18"/>
                <w:szCs w:val="18"/>
              </w:rPr>
              <w:t>About us</w:t>
            </w:r>
          </w:p>
        </w:tc>
      </w:tr>
      <w:tr w:rsidR="008B5F09" w:rsidRPr="001F2E8C" w14:paraId="18A693BC" w14:textId="77777777" w:rsidTr="00CA51C5">
        <w:tc>
          <w:tcPr>
            <w:tcW w:w="4505" w:type="dxa"/>
          </w:tcPr>
          <w:p w14:paraId="1CC19B10" w14:textId="77777777" w:rsidR="008B5F09" w:rsidRPr="001F2E8C" w:rsidRDefault="008B5F09" w:rsidP="00CA51C5">
            <w:pPr>
              <w:ind w:right="141"/>
              <w:rPr>
                <w:rFonts w:ascii="Avenir Next" w:hAnsi="Avenir Next"/>
                <w:sz w:val="18"/>
                <w:szCs w:val="18"/>
              </w:rPr>
            </w:pPr>
            <w:r w:rsidRPr="001F2E8C">
              <w:rPr>
                <w:rFonts w:ascii="Avenir Next" w:hAnsi="Avenir Next"/>
                <w:sz w:val="18"/>
                <w:szCs w:val="18"/>
              </w:rPr>
              <w:t>Name:</w:t>
            </w:r>
          </w:p>
        </w:tc>
        <w:tc>
          <w:tcPr>
            <w:tcW w:w="4505" w:type="dxa"/>
            <w:vMerge w:val="restart"/>
          </w:tcPr>
          <w:p w14:paraId="4A66824A" w14:textId="77777777" w:rsidR="008B5F09" w:rsidRPr="001F2E8C" w:rsidRDefault="008B5F09" w:rsidP="00CA51C5">
            <w:pPr>
              <w:ind w:right="141"/>
              <w:rPr>
                <w:rFonts w:ascii="Avenir Next" w:hAnsi="Avenir Next"/>
                <w:sz w:val="18"/>
                <w:szCs w:val="18"/>
              </w:rPr>
            </w:pPr>
            <w:proofErr w:type="spellStart"/>
            <w:r w:rsidRPr="001F2E8C">
              <w:rPr>
                <w:rFonts w:ascii="Avenir Next" w:hAnsi="Avenir Next"/>
                <w:sz w:val="18"/>
                <w:szCs w:val="18"/>
              </w:rPr>
              <w:t>ARQuant</w:t>
            </w:r>
            <w:proofErr w:type="spellEnd"/>
            <w:r w:rsidRPr="001F2E8C">
              <w:rPr>
                <w:rFonts w:ascii="Avenir Next" w:hAnsi="Avenir Next"/>
                <w:sz w:val="18"/>
                <w:szCs w:val="18"/>
              </w:rPr>
              <w:t xml:space="preserve"> Management Limited,</w:t>
            </w:r>
          </w:p>
          <w:p w14:paraId="59A123AD" w14:textId="77777777" w:rsidR="008B5F09" w:rsidRPr="001F2E8C" w:rsidRDefault="008B5F09" w:rsidP="00CA51C5">
            <w:pPr>
              <w:ind w:right="141"/>
              <w:rPr>
                <w:rFonts w:ascii="Avenir Next" w:hAnsi="Avenir Next"/>
                <w:sz w:val="18"/>
                <w:szCs w:val="18"/>
              </w:rPr>
            </w:pPr>
            <w:r w:rsidRPr="001F2E8C">
              <w:rPr>
                <w:rFonts w:ascii="Avenir Next" w:hAnsi="Avenir Next"/>
                <w:sz w:val="18"/>
                <w:szCs w:val="18"/>
              </w:rPr>
              <w:t>registered in England and Wales with Company number 13034143</w:t>
            </w:r>
          </w:p>
          <w:p w14:paraId="15E2990A" w14:textId="77777777" w:rsidR="008B5F09" w:rsidRPr="001F2E8C" w:rsidRDefault="008B5F09" w:rsidP="00CA51C5">
            <w:pPr>
              <w:ind w:right="141"/>
              <w:rPr>
                <w:rFonts w:ascii="Avenir Next" w:hAnsi="Avenir Next"/>
                <w:sz w:val="18"/>
                <w:szCs w:val="18"/>
              </w:rPr>
            </w:pPr>
          </w:p>
          <w:p w14:paraId="3115CB68" w14:textId="77777777" w:rsidR="008B5F09" w:rsidRPr="001F2E8C" w:rsidRDefault="008B5F09" w:rsidP="00CA51C5">
            <w:pPr>
              <w:ind w:right="141"/>
              <w:rPr>
                <w:rFonts w:ascii="Avenir Next" w:hAnsi="Avenir Next"/>
                <w:sz w:val="18"/>
                <w:szCs w:val="18"/>
              </w:rPr>
            </w:pPr>
            <w:r w:rsidRPr="001F2E8C">
              <w:rPr>
                <w:rFonts w:ascii="Avenir Next" w:hAnsi="Avenir Next"/>
                <w:sz w:val="18"/>
                <w:szCs w:val="18"/>
              </w:rPr>
              <w:t>Registered office:</w:t>
            </w:r>
          </w:p>
          <w:p w14:paraId="2C292628" w14:textId="77777777" w:rsidR="008B5F09" w:rsidRPr="001F2E8C" w:rsidRDefault="008B5F09" w:rsidP="00CA51C5">
            <w:pPr>
              <w:ind w:right="141"/>
              <w:rPr>
                <w:rFonts w:ascii="Avenir Next" w:hAnsi="Avenir Next"/>
                <w:sz w:val="18"/>
                <w:szCs w:val="18"/>
              </w:rPr>
            </w:pPr>
            <w:r w:rsidRPr="001F2E8C">
              <w:rPr>
                <w:rFonts w:ascii="Avenir Next" w:hAnsi="Avenir Next"/>
                <w:sz w:val="18"/>
                <w:szCs w:val="18"/>
              </w:rPr>
              <w:tab/>
              <w:t xml:space="preserve">85 Great Portland Street </w:t>
            </w:r>
          </w:p>
          <w:p w14:paraId="41A98A0C" w14:textId="77777777" w:rsidR="008B5F09" w:rsidRPr="001F2E8C" w:rsidRDefault="008B5F09" w:rsidP="00CA51C5">
            <w:pPr>
              <w:ind w:right="141"/>
              <w:rPr>
                <w:rFonts w:ascii="Avenir Next" w:hAnsi="Avenir Next"/>
                <w:sz w:val="18"/>
                <w:szCs w:val="18"/>
              </w:rPr>
            </w:pPr>
            <w:r w:rsidRPr="001F2E8C">
              <w:rPr>
                <w:rFonts w:ascii="Avenir Next" w:hAnsi="Avenir Next"/>
                <w:sz w:val="18"/>
                <w:szCs w:val="18"/>
              </w:rPr>
              <w:tab/>
              <w:t>1st Floor</w:t>
            </w:r>
          </w:p>
          <w:p w14:paraId="2021CD12" w14:textId="77777777" w:rsidR="008B5F09" w:rsidRPr="001F2E8C" w:rsidRDefault="008B5F09" w:rsidP="00CA51C5">
            <w:pPr>
              <w:ind w:right="141"/>
              <w:rPr>
                <w:rFonts w:ascii="Avenir Next" w:hAnsi="Avenir Next"/>
                <w:sz w:val="18"/>
                <w:szCs w:val="18"/>
              </w:rPr>
            </w:pPr>
            <w:r w:rsidRPr="001F2E8C">
              <w:rPr>
                <w:rFonts w:ascii="Avenir Next" w:hAnsi="Avenir Next"/>
                <w:sz w:val="18"/>
                <w:szCs w:val="18"/>
              </w:rPr>
              <w:tab/>
              <w:t>London, W1W 7LT</w:t>
            </w:r>
          </w:p>
          <w:p w14:paraId="4BC4F5CB" w14:textId="77777777" w:rsidR="008B5F09" w:rsidRPr="001F2E8C" w:rsidRDefault="008B5F09" w:rsidP="00CA51C5">
            <w:pPr>
              <w:ind w:right="141"/>
              <w:rPr>
                <w:rFonts w:ascii="Avenir Next" w:hAnsi="Avenir Next"/>
                <w:sz w:val="18"/>
                <w:szCs w:val="18"/>
              </w:rPr>
            </w:pPr>
          </w:p>
          <w:p w14:paraId="5E1646CF" w14:textId="77777777" w:rsidR="008B5F09" w:rsidRPr="001F2E8C" w:rsidRDefault="008B5F09" w:rsidP="00CA51C5">
            <w:pPr>
              <w:ind w:right="141"/>
              <w:rPr>
                <w:rFonts w:ascii="Avenir Next" w:hAnsi="Avenir Next"/>
                <w:sz w:val="18"/>
                <w:szCs w:val="18"/>
              </w:rPr>
            </w:pPr>
            <w:r w:rsidRPr="001F2E8C">
              <w:rPr>
                <w:rFonts w:ascii="Avenir Next" w:hAnsi="Avenir Next"/>
                <w:sz w:val="18"/>
                <w:szCs w:val="18"/>
              </w:rPr>
              <w:t>Alexander Semenyaka</w:t>
            </w:r>
          </w:p>
          <w:p w14:paraId="17A759C7" w14:textId="77777777" w:rsidR="008B5F09" w:rsidRPr="001F2E8C" w:rsidRDefault="008B5F09" w:rsidP="00CA51C5">
            <w:pPr>
              <w:ind w:right="141"/>
              <w:rPr>
                <w:rFonts w:ascii="Avenir Next" w:hAnsi="Avenir Next"/>
                <w:sz w:val="18"/>
                <w:szCs w:val="18"/>
              </w:rPr>
            </w:pPr>
            <w:r w:rsidRPr="001F2E8C">
              <w:rPr>
                <w:rFonts w:ascii="Avenir Next" w:hAnsi="Avenir Next"/>
                <w:sz w:val="18"/>
                <w:szCs w:val="18"/>
              </w:rPr>
              <w:t>Chief Executive Officer</w:t>
            </w:r>
          </w:p>
          <w:p w14:paraId="0A2BF453" w14:textId="77777777" w:rsidR="008B5F09" w:rsidRPr="001F2E8C" w:rsidRDefault="008B5F09" w:rsidP="00CA51C5">
            <w:pPr>
              <w:ind w:right="141"/>
              <w:rPr>
                <w:rFonts w:ascii="Avenir Next" w:hAnsi="Avenir Next"/>
                <w:sz w:val="18"/>
                <w:szCs w:val="18"/>
                <w:lang w:val="en-US"/>
              </w:rPr>
            </w:pPr>
            <w:r w:rsidRPr="001F2E8C">
              <w:rPr>
                <w:rFonts w:ascii="Avenir Next" w:hAnsi="Avenir Next"/>
                <w:sz w:val="18"/>
                <w:szCs w:val="18"/>
                <w:lang w:val="en-US"/>
              </w:rPr>
              <w:t xml:space="preserve">E: </w:t>
            </w:r>
            <w:hyperlink r:id="rId32" w:history="1">
              <w:r w:rsidRPr="001F2E8C">
                <w:rPr>
                  <w:rStyle w:val="Hyperlink"/>
                  <w:rFonts w:ascii="Avenir Next" w:hAnsi="Avenir Next"/>
                  <w:sz w:val="18"/>
                  <w:szCs w:val="18"/>
                  <w:lang w:val="en-US"/>
                </w:rPr>
                <w:t>alexander@arquant.co.uk</w:t>
              </w:r>
            </w:hyperlink>
          </w:p>
          <w:p w14:paraId="5348BD23" w14:textId="77777777" w:rsidR="008B5F09" w:rsidRPr="001F2E8C" w:rsidRDefault="008B5F09" w:rsidP="00CA51C5">
            <w:pPr>
              <w:ind w:right="141"/>
              <w:rPr>
                <w:rFonts w:ascii="Avenir Next" w:hAnsi="Avenir Next"/>
                <w:sz w:val="18"/>
                <w:szCs w:val="18"/>
                <w:lang w:val="en-US"/>
              </w:rPr>
            </w:pPr>
          </w:p>
          <w:p w14:paraId="288CCF44" w14:textId="77777777" w:rsidR="008B5F09" w:rsidRPr="001F2E8C" w:rsidRDefault="008B5F09" w:rsidP="00CA51C5">
            <w:pPr>
              <w:ind w:right="141"/>
              <w:rPr>
                <w:rFonts w:ascii="Avenir Next" w:hAnsi="Avenir Next"/>
                <w:sz w:val="18"/>
                <w:szCs w:val="18"/>
              </w:rPr>
            </w:pPr>
            <w:r w:rsidRPr="001F2E8C">
              <w:rPr>
                <w:rFonts w:ascii="Avenir Next" w:hAnsi="Avenir Next"/>
                <w:sz w:val="18"/>
                <w:szCs w:val="18"/>
              </w:rPr>
              <w:t xml:space="preserve">Andrew </w:t>
            </w:r>
            <w:proofErr w:type="spellStart"/>
            <w:r w:rsidRPr="001F2E8C">
              <w:rPr>
                <w:rFonts w:ascii="Avenir Next" w:hAnsi="Avenir Next"/>
                <w:sz w:val="18"/>
                <w:szCs w:val="18"/>
              </w:rPr>
              <w:t>Kartashov</w:t>
            </w:r>
            <w:proofErr w:type="spellEnd"/>
          </w:p>
          <w:p w14:paraId="3CF83E97" w14:textId="77777777" w:rsidR="008B5F09" w:rsidRPr="001F2E8C" w:rsidRDefault="008B5F09" w:rsidP="00CA51C5">
            <w:pPr>
              <w:ind w:right="141"/>
              <w:rPr>
                <w:rFonts w:ascii="Avenir Next" w:hAnsi="Avenir Next"/>
                <w:sz w:val="18"/>
                <w:szCs w:val="18"/>
              </w:rPr>
            </w:pPr>
            <w:r w:rsidRPr="001F2E8C">
              <w:rPr>
                <w:rFonts w:ascii="Avenir Next" w:hAnsi="Avenir Next"/>
                <w:sz w:val="18"/>
                <w:szCs w:val="18"/>
              </w:rPr>
              <w:t>Chief Investment Officer</w:t>
            </w:r>
          </w:p>
          <w:p w14:paraId="1A860D5C" w14:textId="77777777" w:rsidR="008B5F09" w:rsidRPr="001F2E8C" w:rsidRDefault="008B5F09" w:rsidP="00CA51C5">
            <w:pPr>
              <w:ind w:right="141"/>
              <w:rPr>
                <w:rFonts w:ascii="Avenir Next" w:hAnsi="Avenir Next"/>
                <w:sz w:val="18"/>
                <w:szCs w:val="18"/>
                <w:lang w:val="en-US"/>
              </w:rPr>
            </w:pPr>
            <w:r w:rsidRPr="001F2E8C">
              <w:rPr>
                <w:rFonts w:ascii="Avenir Next" w:hAnsi="Avenir Next"/>
                <w:sz w:val="18"/>
                <w:szCs w:val="18"/>
                <w:lang w:val="en-US"/>
              </w:rPr>
              <w:t xml:space="preserve">E: </w:t>
            </w:r>
            <w:hyperlink r:id="rId33" w:history="1">
              <w:r w:rsidRPr="001F2E8C">
                <w:rPr>
                  <w:rStyle w:val="Hyperlink"/>
                  <w:rFonts w:ascii="Avenir Next" w:hAnsi="Avenir Next"/>
                  <w:sz w:val="18"/>
                  <w:szCs w:val="18"/>
                  <w:lang w:val="en-US"/>
                </w:rPr>
                <w:t>ak@arquant.co.uk</w:t>
              </w:r>
            </w:hyperlink>
          </w:p>
          <w:p w14:paraId="23BB487B" w14:textId="77777777" w:rsidR="008B5F09" w:rsidRPr="001F2E8C" w:rsidRDefault="008B5F09" w:rsidP="00CA51C5">
            <w:pPr>
              <w:ind w:right="141"/>
              <w:rPr>
                <w:rFonts w:ascii="Avenir Next" w:hAnsi="Avenir Next"/>
                <w:sz w:val="18"/>
                <w:szCs w:val="18"/>
              </w:rPr>
            </w:pPr>
          </w:p>
          <w:p w14:paraId="62D86A27" w14:textId="77777777" w:rsidR="008B5F09" w:rsidRPr="001F2E8C" w:rsidRDefault="008B5F09" w:rsidP="00CA51C5">
            <w:pPr>
              <w:ind w:right="141"/>
              <w:rPr>
                <w:rFonts w:ascii="Avenir Next" w:hAnsi="Avenir Next"/>
                <w:sz w:val="18"/>
                <w:szCs w:val="18"/>
                <w:highlight w:val="yellow"/>
              </w:rPr>
            </w:pPr>
            <w:r w:rsidRPr="001F2E8C">
              <w:rPr>
                <w:rFonts w:ascii="Avenir Next" w:hAnsi="Avenir Next"/>
                <w:sz w:val="18"/>
                <w:szCs w:val="18"/>
                <w:highlight w:val="yellow"/>
              </w:rPr>
              <w:t xml:space="preserve">Dmitriy </w:t>
            </w:r>
            <w:proofErr w:type="spellStart"/>
            <w:r w:rsidRPr="001F2E8C">
              <w:rPr>
                <w:rFonts w:ascii="Avenir Next" w:hAnsi="Avenir Next"/>
                <w:sz w:val="18"/>
                <w:szCs w:val="18"/>
                <w:highlight w:val="yellow"/>
              </w:rPr>
              <w:t>Turevskiy</w:t>
            </w:r>
            <w:proofErr w:type="spellEnd"/>
          </w:p>
          <w:p w14:paraId="236D4159" w14:textId="77777777" w:rsidR="008B5F09" w:rsidRPr="001F2E8C" w:rsidRDefault="008B5F09" w:rsidP="00CA51C5">
            <w:pPr>
              <w:spacing w:after="60"/>
              <w:ind w:right="141"/>
              <w:jc w:val="both"/>
              <w:rPr>
                <w:rFonts w:ascii="Avenir Next" w:hAnsi="Avenir Next"/>
                <w:color w:val="1C1C19"/>
                <w:sz w:val="18"/>
                <w:szCs w:val="18"/>
              </w:rPr>
            </w:pPr>
            <w:r w:rsidRPr="001F2E8C">
              <w:rPr>
                <w:rFonts w:ascii="Avenir Next" w:hAnsi="Avenir Next"/>
                <w:color w:val="1C1C19"/>
                <w:sz w:val="18"/>
                <w:szCs w:val="18"/>
              </w:rPr>
              <w:t>Chief Technology Officer</w:t>
            </w:r>
          </w:p>
          <w:p w14:paraId="3170AB61" w14:textId="77777777" w:rsidR="008B5F09" w:rsidRPr="001F2E8C" w:rsidRDefault="008B5F09" w:rsidP="00CA51C5">
            <w:pPr>
              <w:ind w:right="141"/>
              <w:rPr>
                <w:rFonts w:ascii="Avenir Next" w:hAnsi="Avenir Next"/>
                <w:sz w:val="18"/>
                <w:szCs w:val="18"/>
                <w:lang w:val="en-US"/>
              </w:rPr>
            </w:pPr>
            <w:r w:rsidRPr="001F2E8C">
              <w:rPr>
                <w:rFonts w:ascii="Avenir Next" w:hAnsi="Avenir Next"/>
                <w:sz w:val="18"/>
                <w:szCs w:val="18"/>
                <w:lang w:val="en-US"/>
              </w:rPr>
              <w:t xml:space="preserve">E: </w:t>
            </w:r>
            <w:r w:rsidRPr="001F2E8C">
              <w:rPr>
                <w:rFonts w:ascii="Avenir Next" w:hAnsi="Avenir Next"/>
                <w:sz w:val="18"/>
                <w:szCs w:val="18"/>
                <w:highlight w:val="yellow"/>
                <w:u w:val="single"/>
                <w:lang w:val="en-US"/>
              </w:rPr>
              <w:t>dmitriy@arquant.co.uk</w:t>
            </w:r>
          </w:p>
          <w:p w14:paraId="4A6B7CFB" w14:textId="77777777" w:rsidR="008B5F09" w:rsidRPr="001F2E8C" w:rsidRDefault="008B5F09" w:rsidP="00CA51C5">
            <w:pPr>
              <w:ind w:right="141"/>
              <w:rPr>
                <w:rFonts w:ascii="Avenir Next" w:hAnsi="Avenir Next"/>
                <w:sz w:val="18"/>
                <w:szCs w:val="18"/>
                <w:lang w:val="en-US"/>
              </w:rPr>
            </w:pPr>
          </w:p>
        </w:tc>
      </w:tr>
      <w:tr w:rsidR="008B5F09" w:rsidRPr="001F2E8C" w14:paraId="0D3657F0" w14:textId="77777777" w:rsidTr="00CA51C5">
        <w:tc>
          <w:tcPr>
            <w:tcW w:w="4505" w:type="dxa"/>
          </w:tcPr>
          <w:p w14:paraId="497E5203" w14:textId="77777777" w:rsidR="008B5F09" w:rsidRPr="001F2E8C" w:rsidRDefault="008B5F09" w:rsidP="00CA51C5">
            <w:pPr>
              <w:ind w:right="141"/>
              <w:rPr>
                <w:rFonts w:ascii="Avenir Next" w:hAnsi="Avenir Next"/>
                <w:sz w:val="18"/>
                <w:szCs w:val="18"/>
              </w:rPr>
            </w:pPr>
            <w:r w:rsidRPr="001F2E8C">
              <w:rPr>
                <w:rFonts w:ascii="Avenir Next" w:hAnsi="Avenir Next"/>
                <w:sz w:val="18"/>
                <w:szCs w:val="18"/>
              </w:rPr>
              <w:t>Surname:</w:t>
            </w:r>
          </w:p>
        </w:tc>
        <w:tc>
          <w:tcPr>
            <w:tcW w:w="4505" w:type="dxa"/>
            <w:vMerge/>
          </w:tcPr>
          <w:p w14:paraId="0E1D1835" w14:textId="77777777" w:rsidR="008B5F09" w:rsidRPr="001F2E8C" w:rsidRDefault="008B5F09" w:rsidP="00CA51C5">
            <w:pPr>
              <w:ind w:right="141"/>
              <w:rPr>
                <w:rFonts w:ascii="Avenir Next" w:hAnsi="Avenir Next"/>
                <w:sz w:val="18"/>
                <w:szCs w:val="18"/>
              </w:rPr>
            </w:pPr>
          </w:p>
        </w:tc>
      </w:tr>
      <w:tr w:rsidR="008B5F09" w:rsidRPr="001F2E8C" w14:paraId="5481F3FB" w14:textId="77777777" w:rsidTr="00CA51C5">
        <w:tc>
          <w:tcPr>
            <w:tcW w:w="4505" w:type="dxa"/>
          </w:tcPr>
          <w:p w14:paraId="78D84BE1" w14:textId="77777777" w:rsidR="008B5F09" w:rsidRPr="001F2E8C" w:rsidRDefault="008B5F09" w:rsidP="00CA51C5">
            <w:pPr>
              <w:ind w:right="141"/>
              <w:rPr>
                <w:rFonts w:ascii="Avenir Next" w:hAnsi="Avenir Next"/>
                <w:sz w:val="18"/>
                <w:szCs w:val="18"/>
              </w:rPr>
            </w:pPr>
            <w:r w:rsidRPr="001F2E8C">
              <w:rPr>
                <w:rFonts w:ascii="Avenir Next" w:hAnsi="Avenir Next"/>
                <w:sz w:val="18"/>
                <w:szCs w:val="18"/>
              </w:rPr>
              <w:t>Select your category (drop down list):</w:t>
            </w:r>
          </w:p>
          <w:p w14:paraId="1CE3F1B3" w14:textId="77777777" w:rsidR="008B5F09" w:rsidRPr="001F2E8C" w:rsidRDefault="008B5F09" w:rsidP="00CA51C5">
            <w:pPr>
              <w:pStyle w:val="ListParagraph"/>
              <w:numPr>
                <w:ilvl w:val="0"/>
                <w:numId w:val="4"/>
              </w:numPr>
              <w:ind w:right="141"/>
              <w:rPr>
                <w:rFonts w:ascii="Avenir Next" w:hAnsi="Avenir Next"/>
                <w:sz w:val="18"/>
                <w:szCs w:val="18"/>
              </w:rPr>
            </w:pPr>
            <w:r w:rsidRPr="001F2E8C">
              <w:rPr>
                <w:rFonts w:ascii="Avenir Next" w:hAnsi="Avenir Next"/>
                <w:sz w:val="18"/>
                <w:szCs w:val="18"/>
              </w:rPr>
              <w:t>Investor</w:t>
            </w:r>
          </w:p>
          <w:p w14:paraId="6FBC1659" w14:textId="77777777" w:rsidR="008B5F09" w:rsidRPr="001F2E8C" w:rsidRDefault="008B5F09" w:rsidP="00CA51C5">
            <w:pPr>
              <w:pStyle w:val="ListParagraph"/>
              <w:numPr>
                <w:ilvl w:val="0"/>
                <w:numId w:val="4"/>
              </w:numPr>
              <w:ind w:right="141"/>
              <w:rPr>
                <w:rFonts w:ascii="Avenir Next" w:hAnsi="Avenir Next"/>
                <w:sz w:val="18"/>
                <w:szCs w:val="18"/>
              </w:rPr>
            </w:pPr>
            <w:r w:rsidRPr="001F2E8C">
              <w:rPr>
                <w:rFonts w:ascii="Avenir Next" w:hAnsi="Avenir Next"/>
                <w:sz w:val="18"/>
                <w:szCs w:val="18"/>
              </w:rPr>
              <w:t>Fund manager</w:t>
            </w:r>
          </w:p>
          <w:p w14:paraId="1DB248A0" w14:textId="77777777" w:rsidR="008B5F09" w:rsidRPr="001F2E8C" w:rsidRDefault="008B5F09" w:rsidP="00CA51C5">
            <w:pPr>
              <w:pStyle w:val="ListParagraph"/>
              <w:numPr>
                <w:ilvl w:val="0"/>
                <w:numId w:val="4"/>
              </w:numPr>
              <w:ind w:right="141"/>
              <w:rPr>
                <w:rFonts w:ascii="Avenir Next" w:hAnsi="Avenir Next"/>
                <w:sz w:val="18"/>
                <w:szCs w:val="18"/>
              </w:rPr>
            </w:pPr>
            <w:r w:rsidRPr="001F2E8C">
              <w:rPr>
                <w:rFonts w:ascii="Avenir Next" w:hAnsi="Avenir Next"/>
                <w:sz w:val="18"/>
                <w:szCs w:val="18"/>
              </w:rPr>
              <w:t>Advisor</w:t>
            </w:r>
          </w:p>
          <w:p w14:paraId="5B98D201" w14:textId="77777777" w:rsidR="008B5F09" w:rsidRPr="001F2E8C" w:rsidRDefault="008B5F09" w:rsidP="00CA51C5">
            <w:pPr>
              <w:pStyle w:val="ListParagraph"/>
              <w:numPr>
                <w:ilvl w:val="0"/>
                <w:numId w:val="4"/>
              </w:numPr>
              <w:ind w:right="141"/>
              <w:rPr>
                <w:rFonts w:ascii="Avenir Next" w:hAnsi="Avenir Next"/>
                <w:sz w:val="18"/>
                <w:szCs w:val="18"/>
              </w:rPr>
            </w:pPr>
            <w:r w:rsidRPr="001F2E8C">
              <w:rPr>
                <w:rFonts w:ascii="Avenir Next" w:hAnsi="Avenir Next"/>
                <w:sz w:val="18"/>
                <w:szCs w:val="18"/>
              </w:rPr>
              <w:t>Promoter</w:t>
            </w:r>
          </w:p>
          <w:p w14:paraId="10BD4CD4" w14:textId="77777777" w:rsidR="008B5F09" w:rsidRPr="001F2E8C" w:rsidRDefault="008B5F09" w:rsidP="00CA51C5">
            <w:pPr>
              <w:pStyle w:val="ListParagraph"/>
              <w:numPr>
                <w:ilvl w:val="0"/>
                <w:numId w:val="4"/>
              </w:numPr>
              <w:ind w:right="141"/>
              <w:rPr>
                <w:rFonts w:ascii="Avenir Next" w:hAnsi="Avenir Next"/>
                <w:sz w:val="18"/>
                <w:szCs w:val="18"/>
              </w:rPr>
            </w:pPr>
            <w:r w:rsidRPr="001F2E8C">
              <w:rPr>
                <w:rFonts w:ascii="Avenir Next" w:hAnsi="Avenir Next"/>
                <w:sz w:val="18"/>
                <w:szCs w:val="18"/>
              </w:rPr>
              <w:t>Service provider</w:t>
            </w:r>
          </w:p>
          <w:p w14:paraId="49391A09" w14:textId="77777777" w:rsidR="008B5F09" w:rsidRPr="001F2E8C" w:rsidRDefault="008B5F09" w:rsidP="00CA51C5">
            <w:pPr>
              <w:pStyle w:val="ListParagraph"/>
              <w:numPr>
                <w:ilvl w:val="0"/>
                <w:numId w:val="4"/>
              </w:numPr>
              <w:ind w:right="141"/>
              <w:rPr>
                <w:rFonts w:ascii="Avenir Next" w:hAnsi="Avenir Next"/>
                <w:sz w:val="18"/>
                <w:szCs w:val="18"/>
              </w:rPr>
            </w:pPr>
            <w:r w:rsidRPr="001F2E8C">
              <w:rPr>
                <w:rFonts w:ascii="Avenir Next" w:hAnsi="Avenir Next"/>
                <w:sz w:val="18"/>
                <w:szCs w:val="18"/>
              </w:rPr>
              <w:t>Media</w:t>
            </w:r>
            <w:r w:rsidRPr="001F2E8C">
              <w:rPr>
                <w:rFonts w:ascii="Avenir Next" w:hAnsi="Avenir Next"/>
                <w:sz w:val="18"/>
                <w:szCs w:val="18"/>
                <w:lang w:val="ru-RU"/>
              </w:rPr>
              <w:t xml:space="preserve"> </w:t>
            </w:r>
            <w:proofErr w:type="spellStart"/>
            <w:r w:rsidRPr="001F2E8C">
              <w:rPr>
                <w:rFonts w:ascii="Avenir Next" w:hAnsi="Avenir Next"/>
                <w:sz w:val="18"/>
                <w:szCs w:val="18"/>
                <w:lang w:val="ru-RU"/>
              </w:rPr>
              <w:t>professional</w:t>
            </w:r>
            <w:proofErr w:type="spellEnd"/>
          </w:p>
          <w:p w14:paraId="2EA8ADE0" w14:textId="77777777" w:rsidR="008B5F09" w:rsidRPr="001F2E8C" w:rsidRDefault="008B5F09" w:rsidP="00CA51C5">
            <w:pPr>
              <w:pStyle w:val="ListParagraph"/>
              <w:numPr>
                <w:ilvl w:val="0"/>
                <w:numId w:val="4"/>
              </w:numPr>
              <w:ind w:right="141"/>
              <w:rPr>
                <w:rFonts w:ascii="Avenir Next" w:hAnsi="Avenir Next"/>
                <w:sz w:val="18"/>
                <w:szCs w:val="18"/>
              </w:rPr>
            </w:pPr>
            <w:r w:rsidRPr="001F2E8C">
              <w:rPr>
                <w:rFonts w:ascii="Avenir Next" w:hAnsi="Avenir Next"/>
                <w:sz w:val="18"/>
                <w:szCs w:val="18"/>
              </w:rPr>
              <w:t>Official</w:t>
            </w:r>
          </w:p>
          <w:p w14:paraId="182345B7" w14:textId="77777777" w:rsidR="008B5F09" w:rsidRPr="001F2E8C" w:rsidRDefault="008B5F09" w:rsidP="00CA51C5">
            <w:pPr>
              <w:pStyle w:val="ListParagraph"/>
              <w:numPr>
                <w:ilvl w:val="0"/>
                <w:numId w:val="4"/>
              </w:numPr>
              <w:ind w:right="141"/>
              <w:rPr>
                <w:rFonts w:ascii="Avenir Next" w:hAnsi="Avenir Next"/>
                <w:sz w:val="18"/>
                <w:szCs w:val="18"/>
              </w:rPr>
            </w:pPr>
            <w:r w:rsidRPr="001F2E8C">
              <w:rPr>
                <w:rFonts w:ascii="Avenir Next" w:hAnsi="Avenir Next"/>
                <w:sz w:val="18"/>
                <w:szCs w:val="18"/>
              </w:rPr>
              <w:t>Researcher</w:t>
            </w:r>
          </w:p>
          <w:p w14:paraId="1C364111" w14:textId="77777777" w:rsidR="008B5F09" w:rsidRPr="001F2E8C" w:rsidRDefault="008B5F09" w:rsidP="00CA51C5">
            <w:pPr>
              <w:pStyle w:val="ListParagraph"/>
              <w:numPr>
                <w:ilvl w:val="0"/>
                <w:numId w:val="4"/>
              </w:numPr>
              <w:ind w:right="141"/>
              <w:rPr>
                <w:rFonts w:ascii="Avenir Next" w:hAnsi="Avenir Next"/>
                <w:sz w:val="18"/>
                <w:szCs w:val="18"/>
              </w:rPr>
            </w:pPr>
            <w:r w:rsidRPr="001F2E8C">
              <w:rPr>
                <w:rFonts w:ascii="Avenir Next" w:hAnsi="Avenir Next"/>
                <w:sz w:val="18"/>
                <w:szCs w:val="18"/>
              </w:rPr>
              <w:t>Other</w:t>
            </w:r>
          </w:p>
          <w:p w14:paraId="686AFCDE" w14:textId="77777777" w:rsidR="008B5F09" w:rsidRPr="001F2E8C" w:rsidRDefault="008B5F09" w:rsidP="00CA51C5">
            <w:pPr>
              <w:ind w:right="141"/>
              <w:rPr>
                <w:rFonts w:ascii="Avenir Next" w:hAnsi="Avenir Next"/>
                <w:sz w:val="18"/>
                <w:szCs w:val="18"/>
              </w:rPr>
            </w:pPr>
          </w:p>
        </w:tc>
        <w:tc>
          <w:tcPr>
            <w:tcW w:w="4505" w:type="dxa"/>
            <w:vMerge/>
          </w:tcPr>
          <w:p w14:paraId="6B73CCBA" w14:textId="77777777" w:rsidR="008B5F09" w:rsidRPr="001F2E8C" w:rsidRDefault="008B5F09" w:rsidP="00CA51C5">
            <w:pPr>
              <w:ind w:right="141"/>
              <w:rPr>
                <w:rFonts w:ascii="Avenir Next" w:hAnsi="Avenir Next"/>
                <w:sz w:val="18"/>
                <w:szCs w:val="18"/>
              </w:rPr>
            </w:pPr>
          </w:p>
        </w:tc>
      </w:tr>
      <w:tr w:rsidR="008B5F09" w:rsidRPr="001F2E8C" w14:paraId="6CE1AB45" w14:textId="77777777" w:rsidTr="00CA51C5">
        <w:tc>
          <w:tcPr>
            <w:tcW w:w="4505" w:type="dxa"/>
          </w:tcPr>
          <w:p w14:paraId="1879BA21" w14:textId="77777777" w:rsidR="008B5F09" w:rsidRPr="001F2E8C" w:rsidRDefault="008B5F09" w:rsidP="00CA51C5">
            <w:pPr>
              <w:ind w:right="141"/>
              <w:rPr>
                <w:rFonts w:ascii="Avenir Next" w:hAnsi="Avenir Next"/>
                <w:sz w:val="18"/>
                <w:szCs w:val="18"/>
              </w:rPr>
            </w:pPr>
            <w:r w:rsidRPr="001F2E8C">
              <w:rPr>
                <w:rFonts w:ascii="Avenir Next" w:hAnsi="Avenir Next"/>
                <w:sz w:val="18"/>
                <w:szCs w:val="18"/>
              </w:rPr>
              <w:t>Company/Organization Name:</w:t>
            </w:r>
          </w:p>
        </w:tc>
        <w:tc>
          <w:tcPr>
            <w:tcW w:w="4505" w:type="dxa"/>
          </w:tcPr>
          <w:p w14:paraId="10E64494" w14:textId="77777777" w:rsidR="008B5F09" w:rsidRPr="001F2E8C" w:rsidRDefault="008B5F09" w:rsidP="00CA51C5">
            <w:pPr>
              <w:ind w:right="141"/>
              <w:rPr>
                <w:rFonts w:ascii="Avenir Next" w:hAnsi="Avenir Next"/>
                <w:sz w:val="18"/>
                <w:szCs w:val="18"/>
              </w:rPr>
            </w:pPr>
          </w:p>
        </w:tc>
      </w:tr>
      <w:tr w:rsidR="008B5F09" w:rsidRPr="001F2E8C" w14:paraId="66EBB16C" w14:textId="77777777" w:rsidTr="00CA51C5">
        <w:tc>
          <w:tcPr>
            <w:tcW w:w="4505" w:type="dxa"/>
          </w:tcPr>
          <w:p w14:paraId="2874572D" w14:textId="77777777" w:rsidR="008B5F09" w:rsidRPr="001F2E8C" w:rsidRDefault="008B5F09" w:rsidP="00CA51C5">
            <w:pPr>
              <w:ind w:right="141"/>
              <w:rPr>
                <w:rFonts w:ascii="Avenir Next" w:hAnsi="Avenir Next"/>
                <w:sz w:val="18"/>
                <w:szCs w:val="18"/>
              </w:rPr>
            </w:pPr>
            <w:r w:rsidRPr="001F2E8C">
              <w:rPr>
                <w:rFonts w:ascii="Avenir Next" w:hAnsi="Avenir Next"/>
                <w:sz w:val="18"/>
                <w:szCs w:val="18"/>
              </w:rPr>
              <w:t>Website:</w:t>
            </w:r>
          </w:p>
        </w:tc>
        <w:tc>
          <w:tcPr>
            <w:tcW w:w="4505" w:type="dxa"/>
          </w:tcPr>
          <w:p w14:paraId="12411C69" w14:textId="77777777" w:rsidR="008B5F09" w:rsidRPr="001F2E8C" w:rsidRDefault="008B5F09" w:rsidP="00CA51C5">
            <w:pPr>
              <w:ind w:right="141"/>
              <w:rPr>
                <w:rFonts w:ascii="Avenir Next" w:hAnsi="Avenir Next"/>
                <w:sz w:val="18"/>
                <w:szCs w:val="18"/>
              </w:rPr>
            </w:pPr>
          </w:p>
        </w:tc>
      </w:tr>
      <w:tr w:rsidR="008B5F09" w:rsidRPr="001F2E8C" w14:paraId="6227A8B5" w14:textId="77777777" w:rsidTr="00CA51C5">
        <w:tc>
          <w:tcPr>
            <w:tcW w:w="4505" w:type="dxa"/>
          </w:tcPr>
          <w:p w14:paraId="7B026ECC" w14:textId="77777777" w:rsidR="008B5F09" w:rsidRPr="001F2E8C" w:rsidRDefault="008B5F09" w:rsidP="00CA51C5">
            <w:pPr>
              <w:ind w:right="141"/>
              <w:rPr>
                <w:rFonts w:ascii="Avenir Next" w:hAnsi="Avenir Next"/>
                <w:sz w:val="18"/>
                <w:szCs w:val="18"/>
              </w:rPr>
            </w:pPr>
            <w:r w:rsidRPr="001F2E8C">
              <w:rPr>
                <w:rFonts w:ascii="Avenir Next" w:hAnsi="Avenir Next"/>
                <w:sz w:val="18"/>
                <w:szCs w:val="18"/>
              </w:rPr>
              <w:t>Job Title:</w:t>
            </w:r>
          </w:p>
        </w:tc>
        <w:tc>
          <w:tcPr>
            <w:tcW w:w="4505" w:type="dxa"/>
          </w:tcPr>
          <w:p w14:paraId="27617DE6" w14:textId="77777777" w:rsidR="008B5F09" w:rsidRPr="001F2E8C" w:rsidRDefault="008B5F09" w:rsidP="00CA51C5">
            <w:pPr>
              <w:ind w:right="141"/>
              <w:rPr>
                <w:rFonts w:ascii="Avenir Next" w:hAnsi="Avenir Next"/>
                <w:sz w:val="18"/>
                <w:szCs w:val="18"/>
              </w:rPr>
            </w:pPr>
          </w:p>
        </w:tc>
      </w:tr>
      <w:tr w:rsidR="008B5F09" w:rsidRPr="001F2E8C" w14:paraId="1D77D7B9" w14:textId="77777777" w:rsidTr="00CA51C5">
        <w:tc>
          <w:tcPr>
            <w:tcW w:w="4505" w:type="dxa"/>
          </w:tcPr>
          <w:p w14:paraId="268024E3" w14:textId="77777777" w:rsidR="008B5F09" w:rsidRPr="001F2E8C" w:rsidRDefault="008B5F09" w:rsidP="00CA51C5">
            <w:pPr>
              <w:ind w:right="141"/>
              <w:rPr>
                <w:rFonts w:ascii="Avenir Next" w:hAnsi="Avenir Next"/>
                <w:sz w:val="18"/>
                <w:szCs w:val="18"/>
              </w:rPr>
            </w:pPr>
            <w:r w:rsidRPr="001F2E8C">
              <w:rPr>
                <w:rFonts w:ascii="Avenir Next" w:hAnsi="Avenir Next"/>
                <w:sz w:val="18"/>
                <w:szCs w:val="18"/>
              </w:rPr>
              <w:t>Email:</w:t>
            </w:r>
          </w:p>
        </w:tc>
        <w:tc>
          <w:tcPr>
            <w:tcW w:w="4505" w:type="dxa"/>
          </w:tcPr>
          <w:p w14:paraId="1D13D8FB" w14:textId="77777777" w:rsidR="008B5F09" w:rsidRPr="001F2E8C" w:rsidRDefault="008B5F09" w:rsidP="00CA51C5">
            <w:pPr>
              <w:ind w:right="141"/>
              <w:rPr>
                <w:rFonts w:ascii="Avenir Next" w:hAnsi="Avenir Next"/>
                <w:sz w:val="18"/>
                <w:szCs w:val="18"/>
              </w:rPr>
            </w:pPr>
          </w:p>
        </w:tc>
      </w:tr>
      <w:tr w:rsidR="008B5F09" w:rsidRPr="001F2E8C" w14:paraId="647E27A8" w14:textId="77777777" w:rsidTr="00CA51C5">
        <w:tc>
          <w:tcPr>
            <w:tcW w:w="4505" w:type="dxa"/>
          </w:tcPr>
          <w:p w14:paraId="199B9313" w14:textId="77777777" w:rsidR="008B5F09" w:rsidRPr="001F2E8C" w:rsidRDefault="008B5F09" w:rsidP="00CA51C5">
            <w:pPr>
              <w:ind w:right="141"/>
              <w:rPr>
                <w:rFonts w:ascii="Avenir Next" w:hAnsi="Avenir Next"/>
                <w:sz w:val="18"/>
                <w:szCs w:val="18"/>
              </w:rPr>
            </w:pPr>
            <w:r w:rsidRPr="001F2E8C">
              <w:rPr>
                <w:rFonts w:ascii="Avenir Next" w:hAnsi="Avenir Next"/>
                <w:sz w:val="18"/>
                <w:szCs w:val="18"/>
              </w:rPr>
              <w:t>Confirm email:</w:t>
            </w:r>
          </w:p>
        </w:tc>
        <w:tc>
          <w:tcPr>
            <w:tcW w:w="4505" w:type="dxa"/>
          </w:tcPr>
          <w:p w14:paraId="00660298" w14:textId="77777777" w:rsidR="008B5F09" w:rsidRPr="001F2E8C" w:rsidRDefault="008B5F09" w:rsidP="00CA51C5">
            <w:pPr>
              <w:ind w:right="141"/>
              <w:rPr>
                <w:rFonts w:ascii="Avenir Next" w:hAnsi="Avenir Next"/>
                <w:sz w:val="18"/>
                <w:szCs w:val="18"/>
              </w:rPr>
            </w:pPr>
          </w:p>
        </w:tc>
      </w:tr>
      <w:tr w:rsidR="008B5F09" w:rsidRPr="001F2E8C" w14:paraId="70CEB6F6" w14:textId="77777777" w:rsidTr="00CA51C5">
        <w:tc>
          <w:tcPr>
            <w:tcW w:w="4505" w:type="dxa"/>
          </w:tcPr>
          <w:p w14:paraId="56C438D7" w14:textId="77777777" w:rsidR="008B5F09" w:rsidRPr="001F2E8C" w:rsidRDefault="008B5F09" w:rsidP="00CA51C5">
            <w:pPr>
              <w:ind w:right="141"/>
              <w:rPr>
                <w:rFonts w:ascii="Avenir Next" w:hAnsi="Avenir Next"/>
                <w:sz w:val="18"/>
                <w:szCs w:val="18"/>
              </w:rPr>
            </w:pPr>
            <w:r w:rsidRPr="001F2E8C">
              <w:rPr>
                <w:rFonts w:ascii="Avenir Next" w:hAnsi="Avenir Next"/>
                <w:sz w:val="18"/>
                <w:szCs w:val="18"/>
              </w:rPr>
              <w:t>Telephone:</w:t>
            </w:r>
          </w:p>
        </w:tc>
        <w:tc>
          <w:tcPr>
            <w:tcW w:w="4505" w:type="dxa"/>
          </w:tcPr>
          <w:p w14:paraId="40C56C0B" w14:textId="77777777" w:rsidR="008B5F09" w:rsidRPr="001F2E8C" w:rsidRDefault="008B5F09" w:rsidP="00CA51C5">
            <w:pPr>
              <w:ind w:right="141"/>
              <w:rPr>
                <w:rFonts w:ascii="Avenir Next" w:hAnsi="Avenir Next"/>
                <w:sz w:val="18"/>
                <w:szCs w:val="18"/>
              </w:rPr>
            </w:pPr>
          </w:p>
        </w:tc>
      </w:tr>
      <w:tr w:rsidR="008B5F09" w:rsidRPr="001F2E8C" w14:paraId="417A5568" w14:textId="77777777" w:rsidTr="00CA51C5">
        <w:tc>
          <w:tcPr>
            <w:tcW w:w="4505" w:type="dxa"/>
          </w:tcPr>
          <w:p w14:paraId="454DFAD2" w14:textId="77777777" w:rsidR="008B5F09" w:rsidRPr="001F2E8C" w:rsidRDefault="008B5F09" w:rsidP="00CA51C5">
            <w:pPr>
              <w:ind w:right="141"/>
              <w:rPr>
                <w:rFonts w:ascii="Avenir Next" w:hAnsi="Avenir Next"/>
                <w:sz w:val="18"/>
                <w:szCs w:val="18"/>
              </w:rPr>
            </w:pPr>
            <w:r w:rsidRPr="001F2E8C">
              <w:rPr>
                <w:rFonts w:ascii="Avenir Next" w:hAnsi="Avenir Next"/>
                <w:sz w:val="18"/>
                <w:szCs w:val="18"/>
              </w:rPr>
              <w:t>Your message:</w:t>
            </w:r>
          </w:p>
          <w:p w14:paraId="5B9C2314" w14:textId="77777777" w:rsidR="008B5F09" w:rsidRPr="001F2E8C" w:rsidRDefault="008B5F09" w:rsidP="00CA51C5">
            <w:pPr>
              <w:pStyle w:val="ListParagraph"/>
              <w:numPr>
                <w:ilvl w:val="0"/>
                <w:numId w:val="4"/>
              </w:numPr>
              <w:ind w:right="141"/>
              <w:rPr>
                <w:rFonts w:ascii="Avenir Next" w:hAnsi="Avenir Next"/>
                <w:sz w:val="18"/>
                <w:szCs w:val="18"/>
              </w:rPr>
            </w:pPr>
            <w:r w:rsidRPr="001F2E8C">
              <w:rPr>
                <w:rFonts w:ascii="Avenir Next" w:hAnsi="Avenir Next"/>
                <w:sz w:val="18"/>
                <w:szCs w:val="18"/>
              </w:rPr>
              <w:t>Subject</w:t>
            </w:r>
          </w:p>
          <w:p w14:paraId="0FFA9979" w14:textId="77777777" w:rsidR="008B5F09" w:rsidRPr="001F2E8C" w:rsidRDefault="008B5F09" w:rsidP="00CA51C5">
            <w:pPr>
              <w:pStyle w:val="ListParagraph"/>
              <w:numPr>
                <w:ilvl w:val="0"/>
                <w:numId w:val="4"/>
              </w:numPr>
              <w:ind w:right="141"/>
              <w:rPr>
                <w:rFonts w:ascii="Avenir Next" w:hAnsi="Avenir Next"/>
                <w:sz w:val="18"/>
                <w:szCs w:val="18"/>
              </w:rPr>
            </w:pPr>
            <w:r w:rsidRPr="001F2E8C">
              <w:rPr>
                <w:rFonts w:ascii="Avenir Next" w:hAnsi="Avenir Next"/>
                <w:sz w:val="18"/>
                <w:szCs w:val="18"/>
              </w:rPr>
              <w:t>Body</w:t>
            </w:r>
          </w:p>
        </w:tc>
        <w:tc>
          <w:tcPr>
            <w:tcW w:w="4505" w:type="dxa"/>
          </w:tcPr>
          <w:p w14:paraId="1BDE7D51" w14:textId="77777777" w:rsidR="008B5F09" w:rsidRPr="001F2E8C" w:rsidRDefault="008B5F09" w:rsidP="00CA51C5">
            <w:pPr>
              <w:ind w:right="141"/>
              <w:rPr>
                <w:rFonts w:ascii="Avenir Next" w:hAnsi="Avenir Next"/>
                <w:sz w:val="18"/>
                <w:szCs w:val="18"/>
              </w:rPr>
            </w:pPr>
          </w:p>
        </w:tc>
      </w:tr>
    </w:tbl>
    <w:p w14:paraId="7198C14C" w14:textId="77777777" w:rsidR="008A5943" w:rsidRPr="008A5943" w:rsidRDefault="008A5943" w:rsidP="008A5943">
      <w:pPr>
        <w:rPr>
          <w:lang w:val="ru-RU"/>
        </w:rPr>
      </w:pPr>
    </w:p>
    <w:p w14:paraId="4954CFE3" w14:textId="77777777" w:rsidR="008B5F09" w:rsidRDefault="008B5F09">
      <w:pPr>
        <w:rPr>
          <w:rFonts w:ascii="Avenir Heavy" w:eastAsiaTheme="majorEastAsia" w:hAnsi="Avenir Heavy" w:cs="Avenir Heavy"/>
          <w:color w:val="EA6639"/>
          <w:sz w:val="22"/>
          <w:szCs w:val="22"/>
          <w:highlight w:val="lightGray"/>
          <w:lang w:val="ru-RU"/>
        </w:rPr>
      </w:pPr>
      <w:r>
        <w:rPr>
          <w:highlight w:val="lightGray"/>
        </w:rPr>
        <w:br w:type="page"/>
      </w:r>
    </w:p>
    <w:p w14:paraId="6ABF561F" w14:textId="11F644F2" w:rsidR="00067CB9" w:rsidRPr="00067CB9" w:rsidRDefault="00067CB9" w:rsidP="008B5F09">
      <w:pPr>
        <w:pStyle w:val="Heading3"/>
        <w:numPr>
          <w:ilvl w:val="0"/>
          <w:numId w:val="0"/>
        </w:numPr>
        <w:ind w:left="360" w:right="141"/>
      </w:pPr>
      <w:bookmarkStart w:id="29" w:name="_Toc65074391"/>
      <w:r>
        <w:lastRenderedPageBreak/>
        <w:t>Приложение 6 – Содержание страниц (после получения лицензии FCA)</w:t>
      </w:r>
      <w:bookmarkEnd w:id="29"/>
    </w:p>
    <w:p w14:paraId="2388A0D2" w14:textId="27162FB0" w:rsidR="00936D00" w:rsidRDefault="00936D00" w:rsidP="003F1A37">
      <w:pPr>
        <w:pStyle w:val="Heading4"/>
        <w:ind w:right="141"/>
        <w:rPr>
          <w:lang w:val="en-GB"/>
        </w:rPr>
      </w:pPr>
      <w:bookmarkStart w:id="30" w:name="_Toc65074392"/>
      <w:r w:rsidRPr="001A0A7A">
        <w:rPr>
          <w:lang w:val="en-GB"/>
        </w:rPr>
        <w:t>Page 1 – Home</w:t>
      </w:r>
      <w:bookmarkEnd w:id="30"/>
    </w:p>
    <w:p w14:paraId="0C67CC8F" w14:textId="347C3F8D" w:rsidR="00936D00" w:rsidRDefault="00936D00" w:rsidP="003F1A37">
      <w:pPr>
        <w:ind w:right="141"/>
      </w:pPr>
      <w:r>
        <w:t>The</w:t>
      </w:r>
      <w:r w:rsidRPr="00936D00">
        <w:t xml:space="preserve"> </w:t>
      </w:r>
      <w:r>
        <w:t>same as it was before FCA authorization</w:t>
      </w:r>
      <w:r w:rsidR="000454FE">
        <w:t xml:space="preserve"> </w:t>
      </w:r>
      <w:r w:rsidR="00975545" w:rsidRPr="000454FE">
        <w:rPr>
          <w:u w:val="single"/>
        </w:rPr>
        <w:t>+ add at the bottom</w:t>
      </w:r>
      <w:r w:rsidR="000454FE" w:rsidRPr="000454FE">
        <w:rPr>
          <w:u w:val="single"/>
        </w:rPr>
        <w:t>:</w:t>
      </w:r>
    </w:p>
    <w:p w14:paraId="7B6568A4" w14:textId="5D9EC972" w:rsidR="0025510F" w:rsidRDefault="0025510F" w:rsidP="0025510F">
      <w:pPr>
        <w:ind w:right="141"/>
      </w:pPr>
      <w:r w:rsidRPr="00F83D8E">
        <w:t>“</w:t>
      </w:r>
      <w:proofErr w:type="spellStart"/>
      <w:r>
        <w:t>ARQuant</w:t>
      </w:r>
      <w:proofErr w:type="spellEnd"/>
      <w:r w:rsidRPr="00975545">
        <w:t xml:space="preserve"> Management </w:t>
      </w:r>
      <w:r>
        <w:t xml:space="preserve">Limited </w:t>
      </w:r>
      <w:r w:rsidRPr="00975545">
        <w:t>is authorised and regulated by the Financial Conduct Authority (Ref</w:t>
      </w:r>
      <w:r>
        <w:t>erence</w:t>
      </w:r>
      <w:r w:rsidRPr="00975545">
        <w:t xml:space="preserve"> N</w:t>
      </w:r>
      <w:r>
        <w:t>umber ____</w:t>
      </w:r>
      <w:r w:rsidRPr="00975545">
        <w:t>)</w:t>
      </w:r>
      <w:r>
        <w:t>. The company provides</w:t>
      </w:r>
      <w:r w:rsidRPr="00F83D8E">
        <w:t xml:space="preserve"> </w:t>
      </w:r>
      <w:r>
        <w:t>discretionary</w:t>
      </w:r>
      <w:r w:rsidRPr="00F83D8E">
        <w:t xml:space="preserve"> </w:t>
      </w:r>
      <w:r>
        <w:t>management</w:t>
      </w:r>
      <w:r w:rsidRPr="00F83D8E">
        <w:t xml:space="preserve"> </w:t>
      </w:r>
      <w:r>
        <w:t>services</w:t>
      </w:r>
      <w:r w:rsidRPr="00F83D8E">
        <w:t xml:space="preserve"> </w:t>
      </w:r>
      <w:r>
        <w:t>to</w:t>
      </w:r>
      <w:r w:rsidRPr="00F83D8E">
        <w:t xml:space="preserve"> </w:t>
      </w:r>
      <w:r>
        <w:t>professional</w:t>
      </w:r>
      <w:r w:rsidRPr="00F83D8E">
        <w:t xml:space="preserve"> </w:t>
      </w:r>
      <w:r>
        <w:t>and</w:t>
      </w:r>
      <w:r w:rsidRPr="00F83D8E">
        <w:t xml:space="preserve"> </w:t>
      </w:r>
      <w:r>
        <w:t>qualified</w:t>
      </w:r>
      <w:r w:rsidRPr="00F83D8E">
        <w:t xml:space="preserve"> </w:t>
      </w:r>
      <w:r>
        <w:t xml:space="preserve">investors only. </w:t>
      </w:r>
      <w:r w:rsidRPr="001F3D16">
        <w:t>The value of the investment may fall or rise and the investor may not be able to recover the amount of the initial investment. Past performance is not a guarantee of future results.</w:t>
      </w:r>
      <w:r>
        <w:t>”</w:t>
      </w:r>
    </w:p>
    <w:p w14:paraId="57C448CD" w14:textId="77777777" w:rsidR="009C720B" w:rsidRDefault="009C720B" w:rsidP="003F1A37">
      <w:pPr>
        <w:ind w:right="141"/>
      </w:pPr>
    </w:p>
    <w:p w14:paraId="607D61E7" w14:textId="1714E288" w:rsidR="009C720B" w:rsidRPr="001A0A7A" w:rsidRDefault="009C720B" w:rsidP="003F1A37">
      <w:pPr>
        <w:pStyle w:val="Heading4"/>
        <w:ind w:right="141"/>
        <w:rPr>
          <w:lang w:val="en-GB"/>
        </w:rPr>
      </w:pPr>
      <w:bookmarkStart w:id="31" w:name="_Toc65074393"/>
      <w:r w:rsidRPr="00AF591D">
        <w:rPr>
          <w:highlight w:val="yellow"/>
          <w:lang w:val="en-GB"/>
        </w:rPr>
        <w:t>Page 2 – Discretionary Investment Management (</w:t>
      </w:r>
      <w:r w:rsidR="00455160" w:rsidRPr="00AF591D">
        <w:rPr>
          <w:highlight w:val="yellow"/>
          <w:lang w:val="en-GB"/>
        </w:rPr>
        <w:t>after</w:t>
      </w:r>
      <w:r w:rsidRPr="00AF591D">
        <w:rPr>
          <w:highlight w:val="yellow"/>
          <w:lang w:val="en-GB"/>
        </w:rPr>
        <w:t xml:space="preserve"> FCA authorization)</w:t>
      </w:r>
      <w:bookmarkEnd w:id="31"/>
    </w:p>
    <w:p w14:paraId="3C0BA686" w14:textId="7A93FC8E" w:rsidR="009C720B" w:rsidRPr="00067CB9" w:rsidRDefault="009C720B" w:rsidP="003F1A37">
      <w:pPr>
        <w:pStyle w:val="Heading5"/>
        <w:ind w:right="141"/>
      </w:pPr>
      <w:bookmarkStart w:id="32" w:name="_Toc65074394"/>
      <w:r w:rsidRPr="00067CB9">
        <w:t xml:space="preserve">2.1 Our </w:t>
      </w:r>
      <w:r w:rsidR="00570FC4">
        <w:t>strategy</w:t>
      </w:r>
      <w:bookmarkEnd w:id="32"/>
    </w:p>
    <w:p w14:paraId="0DC1BA3C" w14:textId="70A29685" w:rsidR="00893B82" w:rsidRPr="00893B82" w:rsidRDefault="00893B82" w:rsidP="003F1A37">
      <w:pPr>
        <w:ind w:right="141"/>
      </w:pPr>
      <w:r w:rsidRPr="00893B82">
        <w:t xml:space="preserve">Since 2018 our Long Short Equity Strategy has been deployed by Andrew on his personal broking account and has demonstrated impressive performance. In contrast, during this period many actively managed funds have shown poor performance and suffered from investor </w:t>
      </w:r>
      <w:r w:rsidR="006E7A54" w:rsidRPr="00893B82">
        <w:t>redemptions</w:t>
      </w:r>
      <w:r w:rsidRPr="00893B82">
        <w:t xml:space="preserve">.  </w:t>
      </w:r>
    </w:p>
    <w:p w14:paraId="36AACF92" w14:textId="3C41ECE3" w:rsidR="00893B82" w:rsidRPr="00893B82" w:rsidRDefault="00893B82" w:rsidP="003F1A37">
      <w:pPr>
        <w:ind w:right="141"/>
      </w:pPr>
      <w:r w:rsidRPr="00893B82">
        <w:t xml:space="preserve">The Strategy is to take long and short positions in </w:t>
      </w:r>
      <w:r w:rsidR="00CC597C">
        <w:t xml:space="preserve">selected </w:t>
      </w:r>
      <w:r w:rsidRPr="00893B82">
        <w:t>US stocks traded on NYSE and Nasdaq.</w:t>
      </w:r>
      <w:r w:rsidR="00CC597C">
        <w:t xml:space="preserve"> Stock selection is updated quarterly. </w:t>
      </w:r>
      <w:r w:rsidRPr="00893B82">
        <w:t xml:space="preserve">All investments are short-term, average holding period is about 5 business days. All positions are to be fully closed before US national holidays. </w:t>
      </w:r>
    </w:p>
    <w:p w14:paraId="7B3EA71D" w14:textId="77777777" w:rsidR="00570FC4" w:rsidRDefault="00893B82" w:rsidP="003F1A37">
      <w:pPr>
        <w:ind w:right="141"/>
      </w:pPr>
      <w:r w:rsidRPr="00893B82">
        <w:t>The company</w:t>
      </w:r>
      <w:r w:rsidRPr="00893B82">
        <w:rPr>
          <w:rFonts w:hint="eastAsia"/>
        </w:rPr>
        <w:t>’</w:t>
      </w:r>
      <w:r w:rsidRPr="00893B82">
        <w:t xml:space="preserve">s trading strategy uses technical analysis and statistical pattern recognition to predict the directional movement of a specific stock in next 1 to 5 days. </w:t>
      </w:r>
    </w:p>
    <w:p w14:paraId="133CE76E" w14:textId="48299210" w:rsidR="00570FC4" w:rsidRDefault="00893B82" w:rsidP="003F1A37">
      <w:pPr>
        <w:ind w:right="141"/>
      </w:pPr>
      <w:r w:rsidRPr="00893B82">
        <w:t xml:space="preserve">The main statistical pattern is momentum. The system automatically compares </w:t>
      </w:r>
      <w:proofErr w:type="spellStart"/>
      <w:r w:rsidRPr="00893B82">
        <w:t>it</w:t>
      </w:r>
      <w:r w:rsidRPr="00893B82">
        <w:rPr>
          <w:rFonts w:hint="eastAsia"/>
        </w:rPr>
        <w:t>’</w:t>
      </w:r>
      <w:r w:rsidRPr="00893B82">
        <w:t>s</w:t>
      </w:r>
      <w:proofErr w:type="spellEnd"/>
      <w:r w:rsidRPr="00893B82">
        <w:t xml:space="preserve"> current momentum with all the available historical data on this and other stocks to understand the possible distribution of future movements. This statistical distribution is then compared to the leverage and direction we are going to use on this particular stock in this particular moment. </w:t>
      </w:r>
    </w:p>
    <w:p w14:paraId="350B00FB" w14:textId="77777777" w:rsidR="00570FC4" w:rsidRDefault="00893B82" w:rsidP="003F1A37">
      <w:pPr>
        <w:ind w:right="141"/>
      </w:pPr>
      <w:r w:rsidRPr="00893B82">
        <w:t xml:space="preserve">Another pattern used in the system is current volatility of the underlying stock. Again, the algorithm analyses historical data to understand where a stock can move and what are possible dispersion of future movements. </w:t>
      </w:r>
    </w:p>
    <w:p w14:paraId="166321E5" w14:textId="0A19A8B5" w:rsidR="00893B82" w:rsidRPr="00893B82" w:rsidRDefault="00893B82" w:rsidP="003F1A37">
      <w:pPr>
        <w:ind w:right="141"/>
      </w:pPr>
      <w:r w:rsidRPr="00893B82">
        <w:t xml:space="preserve">There are several other patterns, and they tend to change as the system evolves and we may find better suited patterns. </w:t>
      </w:r>
      <w:r w:rsidR="00570FC4">
        <w:t>T</w:t>
      </w:r>
      <w:r w:rsidRPr="00893B82">
        <w:t xml:space="preserve">he </w:t>
      </w:r>
      <w:r w:rsidR="00570FC4">
        <w:t xml:space="preserve">Strategy has a built-in procedure </w:t>
      </w:r>
      <w:r w:rsidRPr="00893B82">
        <w:t xml:space="preserve">to manage the drawdown risk </w:t>
      </w:r>
      <w:r w:rsidR="00570FC4">
        <w:t>- e</w:t>
      </w:r>
      <w:r w:rsidRPr="00893B82">
        <w:t xml:space="preserve">ach day it verifies the current drawdown of the system and it adjustment leverage multiplier to the standard leverage in the system. This makes it is harder to get big drawdown as leverage is halved, and at the same time allows the system to achieve higher returns when drawdowns are low. </w:t>
      </w:r>
    </w:p>
    <w:p w14:paraId="684D935F" w14:textId="6CFC5D73" w:rsidR="00893B82" w:rsidRPr="00893B82" w:rsidRDefault="00893B82" w:rsidP="003F1A37">
      <w:pPr>
        <w:ind w:right="141"/>
      </w:pPr>
      <w:r w:rsidRPr="00893B82">
        <w:t xml:space="preserve">The client will select a level of leverage and this will be specified in </w:t>
      </w:r>
      <w:r w:rsidR="00CC597C">
        <w:t>an Investment Management Agreement</w:t>
      </w:r>
      <w:r w:rsidRPr="00893B82">
        <w:t xml:space="preserve">. The leverage will be provided by Interactive Brokers. </w:t>
      </w:r>
    </w:p>
    <w:p w14:paraId="031B81C7" w14:textId="77777777" w:rsidR="00893B82" w:rsidRPr="00893B82" w:rsidRDefault="00893B82" w:rsidP="003F1A37">
      <w:pPr>
        <w:ind w:right="141"/>
      </w:pPr>
    </w:p>
    <w:p w14:paraId="6A8882D3" w14:textId="71F6325A" w:rsidR="009C720B" w:rsidRPr="001A0A7A" w:rsidRDefault="009C720B" w:rsidP="003F1A37">
      <w:pPr>
        <w:pStyle w:val="Heading5"/>
        <w:ind w:right="141"/>
      </w:pPr>
      <w:bookmarkStart w:id="33" w:name="_Toc65074395"/>
      <w:r w:rsidRPr="00067CB9">
        <w:t>2.2 Our products</w:t>
      </w:r>
      <w:bookmarkEnd w:id="33"/>
    </w:p>
    <w:p w14:paraId="2106B8C3" w14:textId="77777777" w:rsidR="0045605B" w:rsidRDefault="0045605B" w:rsidP="003F1A37">
      <w:pPr>
        <w:ind w:right="141"/>
      </w:pPr>
      <w:r>
        <w:t>Our service is Discretionary Portfolio Management. However, w</w:t>
      </w:r>
      <w:r w:rsidR="004E0A4F" w:rsidRPr="004E0A4F">
        <w:t xml:space="preserve">e have no pre-selected portfolios and </w:t>
      </w:r>
      <w:r w:rsidR="004E0A4F">
        <w:t xml:space="preserve">customer can </w:t>
      </w:r>
      <w:r w:rsidR="004E0A4F" w:rsidRPr="004E0A4F">
        <w:t xml:space="preserve">tailor </w:t>
      </w:r>
      <w:r>
        <w:t>a portfolio</w:t>
      </w:r>
      <w:r w:rsidR="004E0A4F" w:rsidRPr="004E0A4F">
        <w:t xml:space="preserve"> </w:t>
      </w:r>
      <w:r>
        <w:t xml:space="preserve">according to its </w:t>
      </w:r>
      <w:r w:rsidR="004E0A4F" w:rsidRPr="004E0A4F">
        <w:t xml:space="preserve">needs. </w:t>
      </w:r>
    </w:p>
    <w:p w14:paraId="0C8A849B" w14:textId="48327C52" w:rsidR="00570FC4" w:rsidRPr="00893B82" w:rsidRDefault="0045605B" w:rsidP="003F1A37">
      <w:pPr>
        <w:ind w:right="141"/>
      </w:pPr>
      <w:r>
        <w:t>Investment period, currency of investment, maximum leverage level, stop-loss and other parameters and controls as well as t</w:t>
      </w:r>
      <w:r w:rsidR="00570FC4" w:rsidRPr="00893B82">
        <w:t xml:space="preserve">he nature of the services and associated risks will be documented through an </w:t>
      </w:r>
      <w:r w:rsidR="00455160">
        <w:t xml:space="preserve">Investment Management Agreement (IMA) See details in 2.5 </w:t>
      </w:r>
      <w:r w:rsidR="00455160" w:rsidRPr="00455160">
        <w:t>Investment Kit</w:t>
      </w:r>
      <w:r w:rsidR="00570FC4" w:rsidRPr="00893B82">
        <w:t>.</w:t>
      </w:r>
    </w:p>
    <w:p w14:paraId="65DD9F34" w14:textId="0745F72D" w:rsidR="00570FC4" w:rsidRPr="00893B82" w:rsidRDefault="00455160" w:rsidP="003F1A37">
      <w:pPr>
        <w:ind w:right="141"/>
      </w:pPr>
      <w:r>
        <w:t xml:space="preserve">After or in parallel with signing the IMA, </w:t>
      </w:r>
      <w:r w:rsidR="00570FC4" w:rsidRPr="00893B82">
        <w:t xml:space="preserve">Clients </w:t>
      </w:r>
      <w:r>
        <w:t xml:space="preserve">shall </w:t>
      </w:r>
      <w:r w:rsidR="00570FC4" w:rsidRPr="00893B82">
        <w:t xml:space="preserve">open and fund an account with </w:t>
      </w:r>
      <w:r>
        <w:t xml:space="preserve">an </w:t>
      </w:r>
      <w:r w:rsidR="00570FC4" w:rsidRPr="00893B82">
        <w:t>operating subsidiary of Interactive Brokers Group, Inc</w:t>
      </w:r>
      <w:r>
        <w:t xml:space="preserve"> (See the list here) which is our prime </w:t>
      </w:r>
      <w:r w:rsidR="00570FC4" w:rsidRPr="00893B82">
        <w:t>broker. The client will grant the Company a mandate over the account as documented in the IMA.</w:t>
      </w:r>
    </w:p>
    <w:p w14:paraId="639615E8" w14:textId="3B26380B" w:rsidR="00DA442E" w:rsidRPr="00893B82" w:rsidRDefault="00DA442E" w:rsidP="003F1A37">
      <w:pPr>
        <w:ind w:right="141"/>
      </w:pPr>
      <w:r w:rsidRPr="00893B82">
        <w:t xml:space="preserve">Minimum investment </w:t>
      </w:r>
      <w:r w:rsidR="00573701">
        <w:t xml:space="preserve">is </w:t>
      </w:r>
      <w:r w:rsidRPr="00893B82">
        <w:t xml:space="preserve">$100,000.  </w:t>
      </w:r>
    </w:p>
    <w:p w14:paraId="32C56B1C" w14:textId="17B4CE05" w:rsidR="00DA442E" w:rsidRDefault="00573701" w:rsidP="003F1A37">
      <w:pPr>
        <w:ind w:right="141"/>
      </w:pPr>
      <w:r>
        <w:t xml:space="preserve">We charge </w:t>
      </w:r>
      <w:r w:rsidR="00DA442E" w:rsidRPr="00893B82">
        <w:t xml:space="preserve">management and performance fees </w:t>
      </w:r>
      <w:r>
        <w:t>as shown below.</w:t>
      </w:r>
      <w:r w:rsidR="00DA442E" w:rsidRPr="00893B82">
        <w:t xml:space="preserve"> </w:t>
      </w:r>
    </w:p>
    <w:p w14:paraId="0E505A14" w14:textId="3B9C76F3" w:rsidR="00573701" w:rsidRDefault="00573701" w:rsidP="003F1A37">
      <w:pPr>
        <w:ind w:right="141"/>
      </w:pPr>
    </w:p>
    <w:p w14:paraId="7C8C1F44" w14:textId="77777777" w:rsidR="00573701" w:rsidRDefault="00573701" w:rsidP="003F1A37">
      <w:pPr>
        <w:ind w:right="141"/>
      </w:pPr>
    </w:p>
    <w:tbl>
      <w:tblPr>
        <w:tblW w:w="8760" w:type="dxa"/>
        <w:tblCellMar>
          <w:left w:w="0" w:type="dxa"/>
          <w:right w:w="0" w:type="dxa"/>
        </w:tblCellMar>
        <w:tblLook w:val="0420" w:firstRow="1" w:lastRow="0" w:firstColumn="0" w:lastColumn="0" w:noHBand="0" w:noVBand="1"/>
      </w:tblPr>
      <w:tblGrid>
        <w:gridCol w:w="4060"/>
        <w:gridCol w:w="2360"/>
        <w:gridCol w:w="2340"/>
      </w:tblGrid>
      <w:tr w:rsidR="00573701" w:rsidRPr="00573701" w14:paraId="21E6A774" w14:textId="77777777" w:rsidTr="0030664C">
        <w:trPr>
          <w:trHeight w:val="425"/>
        </w:trPr>
        <w:tc>
          <w:tcPr>
            <w:tcW w:w="4060" w:type="dxa"/>
            <w:tcBorders>
              <w:top w:val="single" w:sz="8" w:space="0" w:color="FFFFFF"/>
              <w:left w:val="single" w:sz="8" w:space="0" w:color="FFFFFF"/>
              <w:bottom w:val="single" w:sz="24" w:space="0" w:color="FFFFFF"/>
              <w:right w:val="single" w:sz="8" w:space="0" w:color="FFFFFF"/>
            </w:tcBorders>
            <w:shd w:val="clear" w:color="auto" w:fill="auto"/>
            <w:tcMar>
              <w:top w:w="72" w:type="dxa"/>
              <w:left w:w="144" w:type="dxa"/>
              <w:bottom w:w="72" w:type="dxa"/>
              <w:right w:w="144" w:type="dxa"/>
            </w:tcMar>
            <w:vAlign w:val="center"/>
            <w:hideMark/>
          </w:tcPr>
          <w:p w14:paraId="2B02D742" w14:textId="77777777" w:rsidR="00573701" w:rsidRPr="00573701" w:rsidRDefault="00573701" w:rsidP="003F1A37">
            <w:pPr>
              <w:ind w:right="141"/>
              <w:jc w:val="center"/>
            </w:pPr>
            <w:r w:rsidRPr="00573701">
              <w:rPr>
                <w:b/>
                <w:bCs/>
              </w:rPr>
              <w:t>AUM band</w:t>
            </w:r>
          </w:p>
        </w:tc>
        <w:tc>
          <w:tcPr>
            <w:tcW w:w="2360" w:type="dxa"/>
            <w:tcBorders>
              <w:top w:val="single" w:sz="8" w:space="0" w:color="FFFFFF"/>
              <w:left w:val="single" w:sz="8" w:space="0" w:color="FFFFFF"/>
              <w:bottom w:val="single" w:sz="24" w:space="0" w:color="FFFFFF"/>
              <w:right w:val="single" w:sz="8" w:space="0" w:color="FFFFFF"/>
            </w:tcBorders>
            <w:shd w:val="clear" w:color="auto" w:fill="auto"/>
            <w:tcMar>
              <w:top w:w="72" w:type="dxa"/>
              <w:left w:w="144" w:type="dxa"/>
              <w:bottom w:w="72" w:type="dxa"/>
              <w:right w:w="144" w:type="dxa"/>
            </w:tcMar>
            <w:vAlign w:val="center"/>
            <w:hideMark/>
          </w:tcPr>
          <w:p w14:paraId="2708D0F3" w14:textId="77777777" w:rsidR="00573701" w:rsidRPr="00573701" w:rsidRDefault="00573701" w:rsidP="003F1A37">
            <w:pPr>
              <w:ind w:right="141"/>
              <w:jc w:val="center"/>
            </w:pPr>
            <w:r w:rsidRPr="00573701">
              <w:rPr>
                <w:b/>
                <w:bCs/>
                <w:lang w:val="en-US"/>
              </w:rPr>
              <w:t>Management fee rate (p.a.)</w:t>
            </w:r>
          </w:p>
        </w:tc>
        <w:tc>
          <w:tcPr>
            <w:tcW w:w="2340" w:type="dxa"/>
            <w:tcBorders>
              <w:top w:val="single" w:sz="8" w:space="0" w:color="FFFFFF"/>
              <w:left w:val="single" w:sz="8" w:space="0" w:color="FFFFFF"/>
              <w:bottom w:val="single" w:sz="24" w:space="0" w:color="FFFFFF"/>
              <w:right w:val="single" w:sz="8" w:space="0" w:color="FFFFFF"/>
            </w:tcBorders>
            <w:shd w:val="clear" w:color="auto" w:fill="auto"/>
            <w:tcMar>
              <w:top w:w="72" w:type="dxa"/>
              <w:left w:w="144" w:type="dxa"/>
              <w:bottom w:w="72" w:type="dxa"/>
              <w:right w:w="144" w:type="dxa"/>
            </w:tcMar>
            <w:vAlign w:val="center"/>
            <w:hideMark/>
          </w:tcPr>
          <w:p w14:paraId="1844C92E" w14:textId="77777777" w:rsidR="00573701" w:rsidRPr="00573701" w:rsidRDefault="00573701" w:rsidP="003F1A37">
            <w:pPr>
              <w:ind w:right="141"/>
              <w:jc w:val="center"/>
            </w:pPr>
            <w:r w:rsidRPr="00573701">
              <w:rPr>
                <w:b/>
                <w:bCs/>
                <w:lang w:val="en-US"/>
              </w:rPr>
              <w:t>Performance fee (%  performance)</w:t>
            </w:r>
          </w:p>
        </w:tc>
      </w:tr>
      <w:tr w:rsidR="00573701" w:rsidRPr="00573701" w14:paraId="60EC3483" w14:textId="77777777" w:rsidTr="0030664C">
        <w:trPr>
          <w:trHeight w:val="425"/>
        </w:trPr>
        <w:tc>
          <w:tcPr>
            <w:tcW w:w="4060" w:type="dxa"/>
            <w:tcBorders>
              <w:top w:val="single" w:sz="24" w:space="0" w:color="FFFFFF"/>
              <w:left w:val="single" w:sz="8" w:space="0" w:color="FFFFFF"/>
              <w:bottom w:val="single" w:sz="8" w:space="0" w:color="FFFFFF"/>
              <w:right w:val="single" w:sz="8" w:space="0" w:color="FFFFFF"/>
            </w:tcBorders>
            <w:shd w:val="clear" w:color="auto" w:fill="auto"/>
            <w:tcMar>
              <w:top w:w="72" w:type="dxa"/>
              <w:left w:w="144" w:type="dxa"/>
              <w:bottom w:w="72" w:type="dxa"/>
              <w:right w:w="144" w:type="dxa"/>
            </w:tcMar>
            <w:vAlign w:val="center"/>
            <w:hideMark/>
          </w:tcPr>
          <w:p w14:paraId="28B2DA65" w14:textId="51C6C6D4" w:rsidR="00573701" w:rsidRPr="00573701" w:rsidRDefault="00573701" w:rsidP="003F1A37">
            <w:pPr>
              <w:ind w:right="141"/>
              <w:jc w:val="center"/>
            </w:pPr>
            <w:r w:rsidRPr="00573701">
              <w:rPr>
                <w:lang w:val="en-US"/>
              </w:rPr>
              <w:t>Up to  $1’000’000</w:t>
            </w:r>
          </w:p>
        </w:tc>
        <w:tc>
          <w:tcPr>
            <w:tcW w:w="2360" w:type="dxa"/>
            <w:tcBorders>
              <w:top w:val="single" w:sz="24" w:space="0" w:color="FFFFFF"/>
              <w:left w:val="single" w:sz="8" w:space="0" w:color="FFFFFF"/>
              <w:bottom w:val="single" w:sz="8" w:space="0" w:color="FFFFFF"/>
              <w:right w:val="single" w:sz="8" w:space="0" w:color="FFFFFF"/>
            </w:tcBorders>
            <w:shd w:val="clear" w:color="auto" w:fill="auto"/>
            <w:tcMar>
              <w:top w:w="72" w:type="dxa"/>
              <w:left w:w="144" w:type="dxa"/>
              <w:bottom w:w="72" w:type="dxa"/>
              <w:right w:w="144" w:type="dxa"/>
            </w:tcMar>
            <w:vAlign w:val="center"/>
            <w:hideMark/>
          </w:tcPr>
          <w:p w14:paraId="70711294" w14:textId="77777777" w:rsidR="00573701" w:rsidRPr="00573701" w:rsidRDefault="00573701" w:rsidP="003F1A37">
            <w:pPr>
              <w:ind w:right="141"/>
              <w:jc w:val="center"/>
            </w:pPr>
            <w:r w:rsidRPr="00573701">
              <w:rPr>
                <w:lang w:val="en-US"/>
              </w:rPr>
              <w:t>1.00%</w:t>
            </w:r>
          </w:p>
        </w:tc>
        <w:tc>
          <w:tcPr>
            <w:tcW w:w="2340" w:type="dxa"/>
            <w:tcBorders>
              <w:top w:val="single" w:sz="24" w:space="0" w:color="FFFFFF"/>
              <w:left w:val="single" w:sz="8" w:space="0" w:color="FFFFFF"/>
              <w:bottom w:val="single" w:sz="8" w:space="0" w:color="FFFFFF"/>
              <w:right w:val="single" w:sz="8" w:space="0" w:color="FFFFFF"/>
            </w:tcBorders>
            <w:shd w:val="clear" w:color="auto" w:fill="auto"/>
            <w:tcMar>
              <w:top w:w="72" w:type="dxa"/>
              <w:left w:w="144" w:type="dxa"/>
              <w:bottom w:w="72" w:type="dxa"/>
              <w:right w:w="144" w:type="dxa"/>
            </w:tcMar>
            <w:vAlign w:val="center"/>
            <w:hideMark/>
          </w:tcPr>
          <w:p w14:paraId="3CE2B951" w14:textId="77777777" w:rsidR="00573701" w:rsidRPr="00573701" w:rsidRDefault="00573701" w:rsidP="003F1A37">
            <w:pPr>
              <w:ind w:right="141"/>
              <w:jc w:val="center"/>
            </w:pPr>
            <w:r w:rsidRPr="00573701">
              <w:rPr>
                <w:lang w:val="en-US"/>
              </w:rPr>
              <w:t>20.0%</w:t>
            </w:r>
          </w:p>
        </w:tc>
      </w:tr>
      <w:tr w:rsidR="00573701" w:rsidRPr="00573701" w14:paraId="5ABBF148" w14:textId="77777777" w:rsidTr="0030664C">
        <w:trPr>
          <w:trHeight w:val="425"/>
        </w:trPr>
        <w:tc>
          <w:tcPr>
            <w:tcW w:w="4060" w:type="dxa"/>
            <w:tcBorders>
              <w:top w:val="single" w:sz="8" w:space="0" w:color="FFFFFF"/>
              <w:left w:val="single" w:sz="8" w:space="0" w:color="FFFFFF"/>
              <w:bottom w:val="single" w:sz="8" w:space="0" w:color="FFFFFF"/>
              <w:right w:val="single" w:sz="8" w:space="0" w:color="FFFFFF"/>
            </w:tcBorders>
            <w:shd w:val="clear" w:color="auto" w:fill="auto"/>
            <w:tcMar>
              <w:top w:w="72" w:type="dxa"/>
              <w:left w:w="144" w:type="dxa"/>
              <w:bottom w:w="72" w:type="dxa"/>
              <w:right w:w="144" w:type="dxa"/>
            </w:tcMar>
            <w:vAlign w:val="center"/>
            <w:hideMark/>
          </w:tcPr>
          <w:p w14:paraId="60A7687E" w14:textId="77777777" w:rsidR="00573701" w:rsidRPr="00573701" w:rsidRDefault="00573701" w:rsidP="003F1A37">
            <w:pPr>
              <w:ind w:right="141"/>
              <w:jc w:val="center"/>
            </w:pPr>
            <w:r w:rsidRPr="00573701">
              <w:rPr>
                <w:lang w:val="en-US"/>
              </w:rPr>
              <w:t>$1’000’001 - $3’000’000</w:t>
            </w:r>
          </w:p>
        </w:tc>
        <w:tc>
          <w:tcPr>
            <w:tcW w:w="2360" w:type="dxa"/>
            <w:tcBorders>
              <w:top w:val="single" w:sz="8" w:space="0" w:color="FFFFFF"/>
              <w:left w:val="single" w:sz="8" w:space="0" w:color="FFFFFF"/>
              <w:bottom w:val="single" w:sz="8" w:space="0" w:color="FFFFFF"/>
              <w:right w:val="single" w:sz="8" w:space="0" w:color="FFFFFF"/>
            </w:tcBorders>
            <w:shd w:val="clear" w:color="auto" w:fill="auto"/>
            <w:tcMar>
              <w:top w:w="72" w:type="dxa"/>
              <w:left w:w="144" w:type="dxa"/>
              <w:bottom w:w="72" w:type="dxa"/>
              <w:right w:w="144" w:type="dxa"/>
            </w:tcMar>
            <w:vAlign w:val="center"/>
            <w:hideMark/>
          </w:tcPr>
          <w:p w14:paraId="1160A0FD" w14:textId="77777777" w:rsidR="00573701" w:rsidRPr="00573701" w:rsidRDefault="00573701" w:rsidP="003F1A37">
            <w:pPr>
              <w:ind w:right="141"/>
              <w:jc w:val="center"/>
            </w:pPr>
            <w:r w:rsidRPr="00573701">
              <w:rPr>
                <w:lang w:val="en-US"/>
              </w:rPr>
              <w:t>0.85%</w:t>
            </w:r>
          </w:p>
        </w:tc>
        <w:tc>
          <w:tcPr>
            <w:tcW w:w="2340" w:type="dxa"/>
            <w:tcBorders>
              <w:top w:val="single" w:sz="8" w:space="0" w:color="FFFFFF"/>
              <w:left w:val="single" w:sz="8" w:space="0" w:color="FFFFFF"/>
              <w:bottom w:val="single" w:sz="8" w:space="0" w:color="FFFFFF"/>
              <w:right w:val="single" w:sz="8" w:space="0" w:color="FFFFFF"/>
            </w:tcBorders>
            <w:shd w:val="clear" w:color="auto" w:fill="auto"/>
            <w:tcMar>
              <w:top w:w="72" w:type="dxa"/>
              <w:left w:w="144" w:type="dxa"/>
              <w:bottom w:w="72" w:type="dxa"/>
              <w:right w:w="144" w:type="dxa"/>
            </w:tcMar>
            <w:vAlign w:val="center"/>
            <w:hideMark/>
          </w:tcPr>
          <w:p w14:paraId="430CBD03" w14:textId="77777777" w:rsidR="00573701" w:rsidRPr="00573701" w:rsidRDefault="00573701" w:rsidP="003F1A37">
            <w:pPr>
              <w:ind w:right="141"/>
              <w:jc w:val="center"/>
            </w:pPr>
            <w:r w:rsidRPr="00573701">
              <w:rPr>
                <w:lang w:val="en-US"/>
              </w:rPr>
              <w:t>18.5%</w:t>
            </w:r>
          </w:p>
        </w:tc>
      </w:tr>
      <w:tr w:rsidR="00573701" w:rsidRPr="00573701" w14:paraId="3D898EFF" w14:textId="77777777" w:rsidTr="0030664C">
        <w:trPr>
          <w:trHeight w:val="425"/>
        </w:trPr>
        <w:tc>
          <w:tcPr>
            <w:tcW w:w="4060" w:type="dxa"/>
            <w:tcBorders>
              <w:top w:val="single" w:sz="8" w:space="0" w:color="FFFFFF"/>
              <w:left w:val="single" w:sz="8" w:space="0" w:color="FFFFFF"/>
              <w:bottom w:val="single" w:sz="8" w:space="0" w:color="FFFFFF"/>
              <w:right w:val="single" w:sz="8" w:space="0" w:color="FFFFFF"/>
            </w:tcBorders>
            <w:shd w:val="clear" w:color="auto" w:fill="auto"/>
            <w:tcMar>
              <w:top w:w="72" w:type="dxa"/>
              <w:left w:w="144" w:type="dxa"/>
              <w:bottom w:w="72" w:type="dxa"/>
              <w:right w:w="144" w:type="dxa"/>
            </w:tcMar>
            <w:vAlign w:val="center"/>
            <w:hideMark/>
          </w:tcPr>
          <w:p w14:paraId="77244526" w14:textId="77777777" w:rsidR="00573701" w:rsidRPr="00573701" w:rsidRDefault="00573701" w:rsidP="003F1A37">
            <w:pPr>
              <w:ind w:right="141"/>
              <w:jc w:val="center"/>
            </w:pPr>
            <w:r w:rsidRPr="00573701">
              <w:rPr>
                <w:lang w:val="en-US"/>
              </w:rPr>
              <w:t>$3’000’001 - $5’000’000</w:t>
            </w:r>
          </w:p>
        </w:tc>
        <w:tc>
          <w:tcPr>
            <w:tcW w:w="2360" w:type="dxa"/>
            <w:tcBorders>
              <w:top w:val="single" w:sz="8" w:space="0" w:color="FFFFFF"/>
              <w:left w:val="single" w:sz="8" w:space="0" w:color="FFFFFF"/>
              <w:bottom w:val="single" w:sz="8" w:space="0" w:color="FFFFFF"/>
              <w:right w:val="single" w:sz="8" w:space="0" w:color="FFFFFF"/>
            </w:tcBorders>
            <w:shd w:val="clear" w:color="auto" w:fill="auto"/>
            <w:tcMar>
              <w:top w:w="72" w:type="dxa"/>
              <w:left w:w="144" w:type="dxa"/>
              <w:bottom w:w="72" w:type="dxa"/>
              <w:right w:w="144" w:type="dxa"/>
            </w:tcMar>
            <w:vAlign w:val="center"/>
            <w:hideMark/>
          </w:tcPr>
          <w:p w14:paraId="457DB585" w14:textId="77777777" w:rsidR="00573701" w:rsidRPr="00573701" w:rsidRDefault="00573701" w:rsidP="003F1A37">
            <w:pPr>
              <w:ind w:right="141"/>
              <w:jc w:val="center"/>
            </w:pPr>
            <w:r w:rsidRPr="00573701">
              <w:rPr>
                <w:lang w:val="en-US"/>
              </w:rPr>
              <w:t>0.70%</w:t>
            </w:r>
          </w:p>
        </w:tc>
        <w:tc>
          <w:tcPr>
            <w:tcW w:w="2340" w:type="dxa"/>
            <w:tcBorders>
              <w:top w:val="single" w:sz="8" w:space="0" w:color="FFFFFF"/>
              <w:left w:val="single" w:sz="8" w:space="0" w:color="FFFFFF"/>
              <w:bottom w:val="single" w:sz="8" w:space="0" w:color="FFFFFF"/>
              <w:right w:val="single" w:sz="8" w:space="0" w:color="FFFFFF"/>
            </w:tcBorders>
            <w:shd w:val="clear" w:color="auto" w:fill="auto"/>
            <w:tcMar>
              <w:top w:w="72" w:type="dxa"/>
              <w:left w:w="144" w:type="dxa"/>
              <w:bottom w:w="72" w:type="dxa"/>
              <w:right w:w="144" w:type="dxa"/>
            </w:tcMar>
            <w:vAlign w:val="center"/>
            <w:hideMark/>
          </w:tcPr>
          <w:p w14:paraId="02A98CC2" w14:textId="77777777" w:rsidR="00573701" w:rsidRPr="00573701" w:rsidRDefault="00573701" w:rsidP="003F1A37">
            <w:pPr>
              <w:ind w:right="141"/>
              <w:jc w:val="center"/>
            </w:pPr>
            <w:r w:rsidRPr="00573701">
              <w:rPr>
                <w:lang w:val="en-US"/>
              </w:rPr>
              <w:t>17.0%</w:t>
            </w:r>
          </w:p>
        </w:tc>
      </w:tr>
      <w:tr w:rsidR="00573701" w:rsidRPr="00573701" w14:paraId="07D6D6FB" w14:textId="77777777" w:rsidTr="0030664C">
        <w:trPr>
          <w:trHeight w:val="425"/>
        </w:trPr>
        <w:tc>
          <w:tcPr>
            <w:tcW w:w="4060" w:type="dxa"/>
            <w:tcBorders>
              <w:top w:val="single" w:sz="8" w:space="0" w:color="FFFFFF"/>
              <w:left w:val="single" w:sz="8" w:space="0" w:color="FFFFFF"/>
              <w:bottom w:val="single" w:sz="8" w:space="0" w:color="FFFFFF"/>
              <w:right w:val="single" w:sz="8" w:space="0" w:color="FFFFFF"/>
            </w:tcBorders>
            <w:shd w:val="clear" w:color="auto" w:fill="auto"/>
            <w:tcMar>
              <w:top w:w="72" w:type="dxa"/>
              <w:left w:w="144" w:type="dxa"/>
              <w:bottom w:w="72" w:type="dxa"/>
              <w:right w:w="144" w:type="dxa"/>
            </w:tcMar>
            <w:vAlign w:val="center"/>
            <w:hideMark/>
          </w:tcPr>
          <w:p w14:paraId="613FA008" w14:textId="77777777" w:rsidR="00573701" w:rsidRPr="00573701" w:rsidRDefault="00573701" w:rsidP="003F1A37">
            <w:pPr>
              <w:ind w:right="141"/>
              <w:jc w:val="center"/>
            </w:pPr>
            <w:r w:rsidRPr="00573701">
              <w:rPr>
                <w:lang w:val="en-US"/>
              </w:rPr>
              <w:t>Above $5’000’000</w:t>
            </w:r>
          </w:p>
        </w:tc>
        <w:tc>
          <w:tcPr>
            <w:tcW w:w="2360" w:type="dxa"/>
            <w:tcBorders>
              <w:top w:val="single" w:sz="8" w:space="0" w:color="FFFFFF"/>
              <w:left w:val="single" w:sz="8" w:space="0" w:color="FFFFFF"/>
              <w:bottom w:val="single" w:sz="8" w:space="0" w:color="FFFFFF"/>
              <w:right w:val="single" w:sz="8" w:space="0" w:color="FFFFFF"/>
            </w:tcBorders>
            <w:shd w:val="clear" w:color="auto" w:fill="auto"/>
            <w:tcMar>
              <w:top w:w="72" w:type="dxa"/>
              <w:left w:w="144" w:type="dxa"/>
              <w:bottom w:w="72" w:type="dxa"/>
              <w:right w:w="144" w:type="dxa"/>
            </w:tcMar>
            <w:vAlign w:val="center"/>
            <w:hideMark/>
          </w:tcPr>
          <w:p w14:paraId="60EB4A1E" w14:textId="77777777" w:rsidR="00573701" w:rsidRPr="00573701" w:rsidRDefault="00573701" w:rsidP="003F1A37">
            <w:pPr>
              <w:ind w:right="141"/>
              <w:jc w:val="center"/>
            </w:pPr>
            <w:r w:rsidRPr="00573701">
              <w:t>0.55%</w:t>
            </w:r>
          </w:p>
        </w:tc>
        <w:tc>
          <w:tcPr>
            <w:tcW w:w="2340" w:type="dxa"/>
            <w:tcBorders>
              <w:top w:val="single" w:sz="8" w:space="0" w:color="FFFFFF"/>
              <w:left w:val="single" w:sz="8" w:space="0" w:color="FFFFFF"/>
              <w:bottom w:val="single" w:sz="8" w:space="0" w:color="FFFFFF"/>
              <w:right w:val="single" w:sz="8" w:space="0" w:color="FFFFFF"/>
            </w:tcBorders>
            <w:shd w:val="clear" w:color="auto" w:fill="auto"/>
            <w:tcMar>
              <w:top w:w="72" w:type="dxa"/>
              <w:left w:w="144" w:type="dxa"/>
              <w:bottom w:w="72" w:type="dxa"/>
              <w:right w:w="144" w:type="dxa"/>
            </w:tcMar>
            <w:vAlign w:val="center"/>
            <w:hideMark/>
          </w:tcPr>
          <w:p w14:paraId="3D873A5D" w14:textId="77777777" w:rsidR="00573701" w:rsidRPr="00573701" w:rsidRDefault="00573701" w:rsidP="003F1A37">
            <w:pPr>
              <w:ind w:right="141"/>
              <w:jc w:val="center"/>
            </w:pPr>
            <w:r w:rsidRPr="00573701">
              <w:t>15.5%</w:t>
            </w:r>
          </w:p>
        </w:tc>
      </w:tr>
    </w:tbl>
    <w:p w14:paraId="137083BB" w14:textId="578EB329" w:rsidR="0030664C" w:rsidRDefault="0030664C" w:rsidP="003F1A37">
      <w:pPr>
        <w:ind w:right="141"/>
      </w:pPr>
      <w:r>
        <w:t xml:space="preserve">The performance fee is charged from the performance above </w:t>
      </w:r>
      <w:r w:rsidRPr="00573701">
        <w:t>5% p.a.</w:t>
      </w:r>
      <w:r>
        <w:t xml:space="preserve"> (the h</w:t>
      </w:r>
      <w:r w:rsidR="00573701" w:rsidRPr="00573701">
        <w:t>urdle rate</w:t>
      </w:r>
      <w:r>
        <w:t xml:space="preserve">). </w:t>
      </w:r>
    </w:p>
    <w:p w14:paraId="02318C73" w14:textId="51C68117" w:rsidR="00570FC4" w:rsidRDefault="00573701" w:rsidP="003F1A37">
      <w:pPr>
        <w:ind w:right="141"/>
      </w:pPr>
      <w:r w:rsidRPr="00573701">
        <w:t xml:space="preserve">Example: if annual return is 21% p.a., then the performance </w:t>
      </w:r>
      <w:r w:rsidR="0030664C">
        <w:t xml:space="preserve">will </w:t>
      </w:r>
      <w:r w:rsidRPr="00573701">
        <w:t>equal</w:t>
      </w:r>
      <w:r w:rsidR="0030664C">
        <w:t xml:space="preserve"> </w:t>
      </w:r>
      <w:r w:rsidRPr="00573701">
        <w:t>to 2</w:t>
      </w:r>
      <w:r w:rsidR="0030664C">
        <w:t>1</w:t>
      </w:r>
      <w:r w:rsidRPr="00573701">
        <w:t>%-5%=16% p.a.)</w:t>
      </w:r>
    </w:p>
    <w:p w14:paraId="47533389" w14:textId="77777777" w:rsidR="0030664C" w:rsidRPr="00893B82" w:rsidRDefault="0030664C" w:rsidP="003F1A37">
      <w:pPr>
        <w:ind w:right="141"/>
      </w:pPr>
    </w:p>
    <w:p w14:paraId="380FA870" w14:textId="02643339" w:rsidR="009C720B" w:rsidRPr="00067CB9" w:rsidRDefault="009C720B" w:rsidP="003F1A37">
      <w:pPr>
        <w:pStyle w:val="Heading5"/>
        <w:ind w:right="141"/>
      </w:pPr>
      <w:bookmarkStart w:id="34" w:name="_Toc65074396"/>
      <w:r w:rsidRPr="00067CB9">
        <w:t>2.3 Fact sheet</w:t>
      </w:r>
      <w:bookmarkEnd w:id="34"/>
    </w:p>
    <w:p w14:paraId="19EACBE3" w14:textId="77777777" w:rsidR="00573701" w:rsidRDefault="00573701" w:rsidP="003F1A37">
      <w:pPr>
        <w:ind w:right="141"/>
      </w:pPr>
      <w:r w:rsidRPr="00893B82">
        <w:t>Past returns are not a good estimate of future returns. However, based on how the Strategy has performed historical</w:t>
      </w:r>
      <w:r w:rsidR="0030664C">
        <w:t>ly</w:t>
      </w:r>
      <w:r w:rsidRPr="00893B82">
        <w:t xml:space="preserve"> we expect </w:t>
      </w:r>
      <w:r w:rsidR="0030664C">
        <w:t xml:space="preserve">after fees </w:t>
      </w:r>
      <w:r w:rsidRPr="00893B82">
        <w:t>return for investors with minimum investment is about ~16% p.a.</w:t>
      </w:r>
    </w:p>
    <w:p w14:paraId="03C92788" w14:textId="1B060A53" w:rsidR="0030664C" w:rsidRPr="0030664C" w:rsidRDefault="0030664C" w:rsidP="003F1A37">
      <w:pPr>
        <w:ind w:right="141"/>
        <w:jc w:val="center"/>
        <w:rPr>
          <w:b/>
          <w:bCs/>
        </w:rPr>
      </w:pPr>
      <w:r w:rsidRPr="0030664C">
        <w:rPr>
          <w:b/>
          <w:bCs/>
        </w:rPr>
        <w:t>Historical Performance (monthly and annual returns, after fees)</w:t>
      </w:r>
    </w:p>
    <w:tbl>
      <w:tblPr>
        <w:tblW w:w="8505" w:type="dxa"/>
        <w:jc w:val="center"/>
        <w:tblCellMar>
          <w:left w:w="0" w:type="dxa"/>
          <w:right w:w="0" w:type="dxa"/>
        </w:tblCellMar>
        <w:tblLook w:val="0600" w:firstRow="0" w:lastRow="0" w:firstColumn="0" w:lastColumn="0" w:noHBand="1" w:noVBand="1"/>
      </w:tblPr>
      <w:tblGrid>
        <w:gridCol w:w="680"/>
        <w:gridCol w:w="523"/>
        <w:gridCol w:w="605"/>
        <w:gridCol w:w="566"/>
        <w:gridCol w:w="605"/>
        <w:gridCol w:w="605"/>
        <w:gridCol w:w="605"/>
        <w:gridCol w:w="605"/>
        <w:gridCol w:w="605"/>
        <w:gridCol w:w="547"/>
        <w:gridCol w:w="540"/>
        <w:gridCol w:w="579"/>
        <w:gridCol w:w="632"/>
        <w:gridCol w:w="808"/>
      </w:tblGrid>
      <w:tr w:rsidR="0030664C" w:rsidRPr="0030664C" w14:paraId="100BDBAB" w14:textId="77777777" w:rsidTr="00F601C0">
        <w:trPr>
          <w:trHeight w:val="494"/>
          <w:jc w:val="center"/>
        </w:trPr>
        <w:tc>
          <w:tcPr>
            <w:tcW w:w="715" w:type="dxa"/>
            <w:tcBorders>
              <w:top w:val="nil"/>
              <w:left w:val="nil"/>
              <w:bottom w:val="nil"/>
              <w:right w:val="nil"/>
            </w:tcBorders>
            <w:shd w:val="clear" w:color="auto" w:fill="auto"/>
            <w:tcMar>
              <w:top w:w="12" w:type="dxa"/>
              <w:left w:w="12" w:type="dxa"/>
              <w:bottom w:w="0" w:type="dxa"/>
              <w:right w:w="12" w:type="dxa"/>
            </w:tcMar>
            <w:vAlign w:val="bottom"/>
            <w:hideMark/>
          </w:tcPr>
          <w:p w14:paraId="55538830" w14:textId="77777777" w:rsidR="0030664C" w:rsidRPr="0030664C" w:rsidRDefault="0030664C" w:rsidP="003F1A37">
            <w:pPr>
              <w:ind w:right="141"/>
            </w:pPr>
          </w:p>
        </w:tc>
        <w:tc>
          <w:tcPr>
            <w:tcW w:w="561" w:type="dxa"/>
            <w:tcBorders>
              <w:top w:val="nil"/>
              <w:left w:val="nil"/>
              <w:bottom w:val="nil"/>
              <w:right w:val="nil"/>
            </w:tcBorders>
            <w:shd w:val="clear" w:color="auto" w:fill="auto"/>
            <w:tcMar>
              <w:top w:w="12" w:type="dxa"/>
              <w:left w:w="12" w:type="dxa"/>
              <w:bottom w:w="0" w:type="dxa"/>
              <w:right w:w="12" w:type="dxa"/>
            </w:tcMar>
            <w:vAlign w:val="bottom"/>
            <w:hideMark/>
          </w:tcPr>
          <w:p w14:paraId="009C8BC8" w14:textId="77777777" w:rsidR="0030664C" w:rsidRPr="0030664C" w:rsidRDefault="0030664C" w:rsidP="003F1A37">
            <w:pPr>
              <w:ind w:right="141"/>
            </w:pPr>
            <w:r w:rsidRPr="0030664C">
              <w:t>Jan</w:t>
            </w:r>
          </w:p>
        </w:tc>
        <w:tc>
          <w:tcPr>
            <w:tcW w:w="567" w:type="dxa"/>
            <w:tcBorders>
              <w:top w:val="nil"/>
              <w:left w:val="nil"/>
              <w:bottom w:val="nil"/>
              <w:right w:val="nil"/>
            </w:tcBorders>
            <w:shd w:val="clear" w:color="auto" w:fill="auto"/>
            <w:tcMar>
              <w:top w:w="12" w:type="dxa"/>
              <w:left w:w="12" w:type="dxa"/>
              <w:bottom w:w="0" w:type="dxa"/>
              <w:right w:w="12" w:type="dxa"/>
            </w:tcMar>
            <w:vAlign w:val="bottom"/>
            <w:hideMark/>
          </w:tcPr>
          <w:p w14:paraId="10AB322E" w14:textId="77777777" w:rsidR="0030664C" w:rsidRPr="0030664C" w:rsidRDefault="0030664C" w:rsidP="003F1A37">
            <w:pPr>
              <w:ind w:right="141"/>
            </w:pPr>
            <w:r w:rsidRPr="0030664C">
              <w:t>Feb</w:t>
            </w:r>
          </w:p>
        </w:tc>
        <w:tc>
          <w:tcPr>
            <w:tcW w:w="567" w:type="dxa"/>
            <w:tcBorders>
              <w:top w:val="nil"/>
              <w:left w:val="nil"/>
              <w:bottom w:val="nil"/>
              <w:right w:val="nil"/>
            </w:tcBorders>
            <w:shd w:val="clear" w:color="auto" w:fill="auto"/>
            <w:tcMar>
              <w:top w:w="12" w:type="dxa"/>
              <w:left w:w="12" w:type="dxa"/>
              <w:bottom w:w="0" w:type="dxa"/>
              <w:right w:w="12" w:type="dxa"/>
            </w:tcMar>
            <w:vAlign w:val="bottom"/>
            <w:hideMark/>
          </w:tcPr>
          <w:p w14:paraId="12B0BCDF" w14:textId="77777777" w:rsidR="0030664C" w:rsidRPr="0030664C" w:rsidRDefault="0030664C" w:rsidP="003F1A37">
            <w:pPr>
              <w:ind w:right="141"/>
            </w:pPr>
            <w:r w:rsidRPr="0030664C">
              <w:t>Mar</w:t>
            </w:r>
          </w:p>
        </w:tc>
        <w:tc>
          <w:tcPr>
            <w:tcW w:w="567" w:type="dxa"/>
            <w:tcBorders>
              <w:top w:val="nil"/>
              <w:left w:val="nil"/>
              <w:bottom w:val="nil"/>
              <w:right w:val="nil"/>
            </w:tcBorders>
            <w:shd w:val="clear" w:color="auto" w:fill="auto"/>
            <w:tcMar>
              <w:top w:w="12" w:type="dxa"/>
              <w:left w:w="12" w:type="dxa"/>
              <w:bottom w:w="0" w:type="dxa"/>
              <w:right w:w="12" w:type="dxa"/>
            </w:tcMar>
            <w:vAlign w:val="bottom"/>
            <w:hideMark/>
          </w:tcPr>
          <w:p w14:paraId="214A71CC" w14:textId="77777777" w:rsidR="0030664C" w:rsidRPr="0030664C" w:rsidRDefault="0030664C" w:rsidP="003F1A37">
            <w:pPr>
              <w:ind w:right="141"/>
            </w:pPr>
            <w:r w:rsidRPr="0030664C">
              <w:t>Apr</w:t>
            </w:r>
          </w:p>
        </w:tc>
        <w:tc>
          <w:tcPr>
            <w:tcW w:w="567" w:type="dxa"/>
            <w:tcBorders>
              <w:top w:val="nil"/>
              <w:left w:val="nil"/>
              <w:bottom w:val="nil"/>
              <w:right w:val="nil"/>
            </w:tcBorders>
            <w:shd w:val="clear" w:color="auto" w:fill="auto"/>
            <w:tcMar>
              <w:top w:w="12" w:type="dxa"/>
              <w:left w:w="12" w:type="dxa"/>
              <w:bottom w:w="0" w:type="dxa"/>
              <w:right w:w="12" w:type="dxa"/>
            </w:tcMar>
            <w:vAlign w:val="bottom"/>
            <w:hideMark/>
          </w:tcPr>
          <w:p w14:paraId="3FFC5279" w14:textId="77777777" w:rsidR="0030664C" w:rsidRPr="0030664C" w:rsidRDefault="0030664C" w:rsidP="003F1A37">
            <w:pPr>
              <w:ind w:right="141"/>
            </w:pPr>
            <w:r w:rsidRPr="0030664C">
              <w:t>May</w:t>
            </w:r>
          </w:p>
        </w:tc>
        <w:tc>
          <w:tcPr>
            <w:tcW w:w="567" w:type="dxa"/>
            <w:tcBorders>
              <w:top w:val="nil"/>
              <w:left w:val="nil"/>
              <w:bottom w:val="nil"/>
              <w:right w:val="nil"/>
            </w:tcBorders>
            <w:shd w:val="clear" w:color="auto" w:fill="auto"/>
            <w:tcMar>
              <w:top w:w="12" w:type="dxa"/>
              <w:left w:w="12" w:type="dxa"/>
              <w:bottom w:w="0" w:type="dxa"/>
              <w:right w:w="12" w:type="dxa"/>
            </w:tcMar>
            <w:vAlign w:val="bottom"/>
            <w:hideMark/>
          </w:tcPr>
          <w:p w14:paraId="4DF4C65C" w14:textId="77777777" w:rsidR="0030664C" w:rsidRPr="0030664C" w:rsidRDefault="0030664C" w:rsidP="003F1A37">
            <w:pPr>
              <w:ind w:right="141"/>
            </w:pPr>
            <w:r w:rsidRPr="0030664C">
              <w:t>Jun</w:t>
            </w:r>
          </w:p>
        </w:tc>
        <w:tc>
          <w:tcPr>
            <w:tcW w:w="567" w:type="dxa"/>
            <w:tcBorders>
              <w:top w:val="nil"/>
              <w:left w:val="nil"/>
              <w:bottom w:val="nil"/>
              <w:right w:val="nil"/>
            </w:tcBorders>
            <w:shd w:val="clear" w:color="auto" w:fill="auto"/>
            <w:tcMar>
              <w:top w:w="12" w:type="dxa"/>
              <w:left w:w="12" w:type="dxa"/>
              <w:bottom w:w="0" w:type="dxa"/>
              <w:right w:w="12" w:type="dxa"/>
            </w:tcMar>
            <w:vAlign w:val="bottom"/>
            <w:hideMark/>
          </w:tcPr>
          <w:p w14:paraId="426A83D9" w14:textId="77777777" w:rsidR="0030664C" w:rsidRPr="0030664C" w:rsidRDefault="0030664C" w:rsidP="003F1A37">
            <w:pPr>
              <w:ind w:right="141"/>
            </w:pPr>
            <w:r w:rsidRPr="0030664C">
              <w:t>Jul</w:t>
            </w:r>
          </w:p>
        </w:tc>
        <w:tc>
          <w:tcPr>
            <w:tcW w:w="567" w:type="dxa"/>
            <w:tcBorders>
              <w:top w:val="nil"/>
              <w:left w:val="nil"/>
              <w:bottom w:val="nil"/>
              <w:right w:val="nil"/>
            </w:tcBorders>
            <w:shd w:val="clear" w:color="auto" w:fill="auto"/>
            <w:tcMar>
              <w:top w:w="12" w:type="dxa"/>
              <w:left w:w="12" w:type="dxa"/>
              <w:bottom w:w="0" w:type="dxa"/>
              <w:right w:w="12" w:type="dxa"/>
            </w:tcMar>
            <w:vAlign w:val="bottom"/>
            <w:hideMark/>
          </w:tcPr>
          <w:p w14:paraId="0B51002A" w14:textId="77777777" w:rsidR="0030664C" w:rsidRPr="0030664C" w:rsidRDefault="0030664C" w:rsidP="003F1A37">
            <w:pPr>
              <w:ind w:right="141"/>
            </w:pPr>
            <w:r w:rsidRPr="0030664C">
              <w:t>Aug</w:t>
            </w:r>
          </w:p>
        </w:tc>
        <w:tc>
          <w:tcPr>
            <w:tcW w:w="567" w:type="dxa"/>
            <w:tcBorders>
              <w:top w:val="nil"/>
              <w:left w:val="nil"/>
              <w:bottom w:val="nil"/>
              <w:right w:val="nil"/>
            </w:tcBorders>
            <w:shd w:val="clear" w:color="auto" w:fill="auto"/>
            <w:tcMar>
              <w:top w:w="12" w:type="dxa"/>
              <w:left w:w="12" w:type="dxa"/>
              <w:bottom w:w="0" w:type="dxa"/>
              <w:right w:w="12" w:type="dxa"/>
            </w:tcMar>
            <w:vAlign w:val="bottom"/>
            <w:hideMark/>
          </w:tcPr>
          <w:p w14:paraId="3D80070D" w14:textId="77777777" w:rsidR="0030664C" w:rsidRPr="0030664C" w:rsidRDefault="0030664C" w:rsidP="003F1A37">
            <w:pPr>
              <w:ind w:right="141"/>
            </w:pPr>
            <w:r w:rsidRPr="0030664C">
              <w:t>Sep</w:t>
            </w:r>
          </w:p>
        </w:tc>
        <w:tc>
          <w:tcPr>
            <w:tcW w:w="567" w:type="dxa"/>
            <w:tcBorders>
              <w:top w:val="nil"/>
              <w:left w:val="nil"/>
              <w:bottom w:val="nil"/>
              <w:right w:val="nil"/>
            </w:tcBorders>
            <w:shd w:val="clear" w:color="auto" w:fill="auto"/>
            <w:tcMar>
              <w:top w:w="12" w:type="dxa"/>
              <w:left w:w="12" w:type="dxa"/>
              <w:bottom w:w="0" w:type="dxa"/>
              <w:right w:w="12" w:type="dxa"/>
            </w:tcMar>
            <w:vAlign w:val="bottom"/>
            <w:hideMark/>
          </w:tcPr>
          <w:p w14:paraId="739B559C" w14:textId="77777777" w:rsidR="0030664C" w:rsidRPr="0030664C" w:rsidRDefault="0030664C" w:rsidP="003F1A37">
            <w:pPr>
              <w:ind w:right="141"/>
            </w:pPr>
            <w:r w:rsidRPr="0030664C">
              <w:t>Oct</w:t>
            </w:r>
          </w:p>
        </w:tc>
        <w:tc>
          <w:tcPr>
            <w:tcW w:w="567" w:type="dxa"/>
            <w:tcBorders>
              <w:top w:val="nil"/>
              <w:left w:val="nil"/>
              <w:bottom w:val="nil"/>
              <w:right w:val="nil"/>
            </w:tcBorders>
            <w:shd w:val="clear" w:color="auto" w:fill="auto"/>
            <w:tcMar>
              <w:top w:w="12" w:type="dxa"/>
              <w:left w:w="12" w:type="dxa"/>
              <w:bottom w:w="0" w:type="dxa"/>
              <w:right w:w="12" w:type="dxa"/>
            </w:tcMar>
            <w:vAlign w:val="bottom"/>
            <w:hideMark/>
          </w:tcPr>
          <w:p w14:paraId="29304459" w14:textId="77777777" w:rsidR="0030664C" w:rsidRPr="0030664C" w:rsidRDefault="0030664C" w:rsidP="003F1A37">
            <w:pPr>
              <w:ind w:right="141"/>
            </w:pPr>
            <w:r w:rsidRPr="0030664C">
              <w:t>Nov</w:t>
            </w:r>
          </w:p>
        </w:tc>
        <w:tc>
          <w:tcPr>
            <w:tcW w:w="710" w:type="dxa"/>
            <w:tcBorders>
              <w:top w:val="nil"/>
              <w:left w:val="nil"/>
              <w:bottom w:val="nil"/>
              <w:right w:val="nil"/>
            </w:tcBorders>
            <w:shd w:val="clear" w:color="auto" w:fill="auto"/>
            <w:tcMar>
              <w:top w:w="12" w:type="dxa"/>
              <w:left w:w="12" w:type="dxa"/>
              <w:bottom w:w="0" w:type="dxa"/>
              <w:right w:w="12" w:type="dxa"/>
            </w:tcMar>
            <w:vAlign w:val="bottom"/>
            <w:hideMark/>
          </w:tcPr>
          <w:p w14:paraId="3BBADBC8" w14:textId="77777777" w:rsidR="0030664C" w:rsidRPr="0030664C" w:rsidRDefault="0030664C" w:rsidP="003F1A37">
            <w:pPr>
              <w:ind w:right="141"/>
            </w:pPr>
            <w:r w:rsidRPr="0030664C">
              <w:t>Dec</w:t>
            </w:r>
          </w:p>
        </w:tc>
        <w:tc>
          <w:tcPr>
            <w:tcW w:w="849" w:type="dxa"/>
            <w:tcBorders>
              <w:top w:val="nil"/>
              <w:left w:val="nil"/>
              <w:bottom w:val="nil"/>
              <w:right w:val="nil"/>
            </w:tcBorders>
            <w:shd w:val="clear" w:color="auto" w:fill="auto"/>
            <w:tcMar>
              <w:top w:w="12" w:type="dxa"/>
              <w:left w:w="12" w:type="dxa"/>
              <w:bottom w:w="0" w:type="dxa"/>
              <w:right w:w="12" w:type="dxa"/>
            </w:tcMar>
            <w:vAlign w:val="bottom"/>
            <w:hideMark/>
          </w:tcPr>
          <w:p w14:paraId="0A8E4C25" w14:textId="77777777" w:rsidR="0030664C" w:rsidRPr="0030664C" w:rsidRDefault="0030664C" w:rsidP="003F1A37">
            <w:pPr>
              <w:ind w:right="141"/>
            </w:pPr>
            <w:r w:rsidRPr="0030664C">
              <w:rPr>
                <w:b/>
                <w:bCs/>
              </w:rPr>
              <w:t>YTD</w:t>
            </w:r>
          </w:p>
        </w:tc>
      </w:tr>
      <w:tr w:rsidR="0030664C" w:rsidRPr="0030664C" w14:paraId="1D95CB82" w14:textId="77777777" w:rsidTr="00F601C0">
        <w:trPr>
          <w:trHeight w:val="494"/>
          <w:jc w:val="center"/>
        </w:trPr>
        <w:tc>
          <w:tcPr>
            <w:tcW w:w="715" w:type="dxa"/>
            <w:tcBorders>
              <w:top w:val="nil"/>
              <w:left w:val="nil"/>
              <w:bottom w:val="nil"/>
              <w:right w:val="nil"/>
            </w:tcBorders>
            <w:shd w:val="clear" w:color="auto" w:fill="auto"/>
            <w:tcMar>
              <w:top w:w="12" w:type="dxa"/>
              <w:left w:w="12" w:type="dxa"/>
              <w:bottom w:w="0" w:type="dxa"/>
              <w:right w:w="12" w:type="dxa"/>
            </w:tcMar>
            <w:vAlign w:val="bottom"/>
            <w:hideMark/>
          </w:tcPr>
          <w:p w14:paraId="31F6F9C0" w14:textId="77777777" w:rsidR="0030664C" w:rsidRPr="0030664C" w:rsidRDefault="0030664C" w:rsidP="003F1A37">
            <w:pPr>
              <w:ind w:right="141"/>
            </w:pPr>
            <w:r w:rsidRPr="0030664C">
              <w:t>2018</w:t>
            </w:r>
          </w:p>
        </w:tc>
        <w:tc>
          <w:tcPr>
            <w:tcW w:w="561" w:type="dxa"/>
            <w:tcBorders>
              <w:top w:val="nil"/>
              <w:left w:val="nil"/>
              <w:bottom w:val="nil"/>
              <w:right w:val="nil"/>
            </w:tcBorders>
            <w:shd w:val="clear" w:color="auto" w:fill="auto"/>
            <w:tcMar>
              <w:top w:w="12" w:type="dxa"/>
              <w:left w:w="12" w:type="dxa"/>
              <w:bottom w:w="0" w:type="dxa"/>
              <w:right w:w="12" w:type="dxa"/>
            </w:tcMar>
            <w:vAlign w:val="bottom"/>
            <w:hideMark/>
          </w:tcPr>
          <w:p w14:paraId="6AD8114A" w14:textId="77777777" w:rsidR="0030664C" w:rsidRPr="0030664C" w:rsidRDefault="0030664C" w:rsidP="003F1A37">
            <w:pPr>
              <w:ind w:right="141"/>
            </w:pPr>
          </w:p>
        </w:tc>
        <w:tc>
          <w:tcPr>
            <w:tcW w:w="567" w:type="dxa"/>
            <w:tcBorders>
              <w:top w:val="nil"/>
              <w:left w:val="nil"/>
              <w:bottom w:val="nil"/>
              <w:right w:val="nil"/>
            </w:tcBorders>
            <w:shd w:val="clear" w:color="auto" w:fill="auto"/>
            <w:tcMar>
              <w:top w:w="12" w:type="dxa"/>
              <w:left w:w="12" w:type="dxa"/>
              <w:bottom w:w="0" w:type="dxa"/>
              <w:right w:w="12" w:type="dxa"/>
            </w:tcMar>
            <w:vAlign w:val="bottom"/>
            <w:hideMark/>
          </w:tcPr>
          <w:p w14:paraId="7E1C3C37" w14:textId="77777777" w:rsidR="0030664C" w:rsidRPr="0030664C" w:rsidRDefault="0030664C" w:rsidP="003F1A37">
            <w:pPr>
              <w:ind w:right="141"/>
            </w:pPr>
          </w:p>
        </w:tc>
        <w:tc>
          <w:tcPr>
            <w:tcW w:w="567" w:type="dxa"/>
            <w:tcBorders>
              <w:top w:val="nil"/>
              <w:left w:val="nil"/>
              <w:bottom w:val="nil"/>
              <w:right w:val="nil"/>
            </w:tcBorders>
            <w:shd w:val="clear" w:color="auto" w:fill="auto"/>
            <w:tcMar>
              <w:top w:w="12" w:type="dxa"/>
              <w:left w:w="12" w:type="dxa"/>
              <w:bottom w:w="0" w:type="dxa"/>
              <w:right w:w="12" w:type="dxa"/>
            </w:tcMar>
            <w:vAlign w:val="bottom"/>
            <w:hideMark/>
          </w:tcPr>
          <w:p w14:paraId="1C3EFF65" w14:textId="77777777" w:rsidR="0030664C" w:rsidRPr="0030664C" w:rsidRDefault="0030664C" w:rsidP="003F1A37">
            <w:pPr>
              <w:ind w:right="141"/>
            </w:pPr>
            <w:r w:rsidRPr="0030664C">
              <w:t>4%</w:t>
            </w:r>
          </w:p>
        </w:tc>
        <w:tc>
          <w:tcPr>
            <w:tcW w:w="567" w:type="dxa"/>
            <w:tcBorders>
              <w:top w:val="nil"/>
              <w:left w:val="nil"/>
              <w:bottom w:val="nil"/>
              <w:right w:val="nil"/>
            </w:tcBorders>
            <w:shd w:val="clear" w:color="auto" w:fill="auto"/>
            <w:tcMar>
              <w:top w:w="12" w:type="dxa"/>
              <w:left w:w="12" w:type="dxa"/>
              <w:bottom w:w="0" w:type="dxa"/>
              <w:right w:w="12" w:type="dxa"/>
            </w:tcMar>
            <w:vAlign w:val="bottom"/>
            <w:hideMark/>
          </w:tcPr>
          <w:p w14:paraId="37D89172" w14:textId="77777777" w:rsidR="0030664C" w:rsidRPr="0030664C" w:rsidRDefault="0030664C" w:rsidP="003F1A37">
            <w:pPr>
              <w:ind w:right="141"/>
            </w:pPr>
            <w:r w:rsidRPr="0030664C">
              <w:t>1%</w:t>
            </w:r>
          </w:p>
        </w:tc>
        <w:tc>
          <w:tcPr>
            <w:tcW w:w="567" w:type="dxa"/>
            <w:tcBorders>
              <w:top w:val="nil"/>
              <w:left w:val="nil"/>
              <w:bottom w:val="nil"/>
              <w:right w:val="nil"/>
            </w:tcBorders>
            <w:shd w:val="clear" w:color="auto" w:fill="auto"/>
            <w:tcMar>
              <w:top w:w="12" w:type="dxa"/>
              <w:left w:w="12" w:type="dxa"/>
              <w:bottom w:w="0" w:type="dxa"/>
              <w:right w:w="12" w:type="dxa"/>
            </w:tcMar>
            <w:vAlign w:val="bottom"/>
            <w:hideMark/>
          </w:tcPr>
          <w:p w14:paraId="0A508E65" w14:textId="77777777" w:rsidR="0030664C" w:rsidRPr="0030664C" w:rsidRDefault="0030664C" w:rsidP="003F1A37">
            <w:pPr>
              <w:ind w:right="141"/>
            </w:pPr>
            <w:r w:rsidRPr="0030664C">
              <w:t>6%</w:t>
            </w:r>
          </w:p>
        </w:tc>
        <w:tc>
          <w:tcPr>
            <w:tcW w:w="567" w:type="dxa"/>
            <w:tcBorders>
              <w:top w:val="nil"/>
              <w:left w:val="nil"/>
              <w:bottom w:val="nil"/>
              <w:right w:val="nil"/>
            </w:tcBorders>
            <w:shd w:val="clear" w:color="auto" w:fill="auto"/>
            <w:tcMar>
              <w:top w:w="12" w:type="dxa"/>
              <w:left w:w="12" w:type="dxa"/>
              <w:bottom w:w="0" w:type="dxa"/>
              <w:right w:w="12" w:type="dxa"/>
            </w:tcMar>
            <w:vAlign w:val="bottom"/>
            <w:hideMark/>
          </w:tcPr>
          <w:p w14:paraId="4F737336" w14:textId="77777777" w:rsidR="0030664C" w:rsidRPr="0030664C" w:rsidRDefault="0030664C" w:rsidP="003F1A37">
            <w:pPr>
              <w:ind w:right="141"/>
            </w:pPr>
            <w:r w:rsidRPr="0030664C">
              <w:t>9%</w:t>
            </w:r>
          </w:p>
        </w:tc>
        <w:tc>
          <w:tcPr>
            <w:tcW w:w="567" w:type="dxa"/>
            <w:tcBorders>
              <w:top w:val="nil"/>
              <w:left w:val="nil"/>
              <w:bottom w:val="nil"/>
              <w:right w:val="nil"/>
            </w:tcBorders>
            <w:shd w:val="clear" w:color="auto" w:fill="auto"/>
            <w:tcMar>
              <w:top w:w="12" w:type="dxa"/>
              <w:left w:w="12" w:type="dxa"/>
              <w:bottom w:w="0" w:type="dxa"/>
              <w:right w:w="12" w:type="dxa"/>
            </w:tcMar>
            <w:vAlign w:val="bottom"/>
            <w:hideMark/>
          </w:tcPr>
          <w:p w14:paraId="1B17B324" w14:textId="77777777" w:rsidR="0030664C" w:rsidRPr="0030664C" w:rsidRDefault="0030664C" w:rsidP="003F1A37">
            <w:pPr>
              <w:ind w:right="141"/>
            </w:pPr>
            <w:r w:rsidRPr="0030664C">
              <w:t>3%</w:t>
            </w:r>
          </w:p>
        </w:tc>
        <w:tc>
          <w:tcPr>
            <w:tcW w:w="567" w:type="dxa"/>
            <w:tcBorders>
              <w:top w:val="nil"/>
              <w:left w:val="nil"/>
              <w:bottom w:val="nil"/>
              <w:right w:val="nil"/>
            </w:tcBorders>
            <w:shd w:val="clear" w:color="auto" w:fill="auto"/>
            <w:tcMar>
              <w:top w:w="12" w:type="dxa"/>
              <w:left w:w="12" w:type="dxa"/>
              <w:bottom w:w="0" w:type="dxa"/>
              <w:right w:w="12" w:type="dxa"/>
            </w:tcMar>
            <w:vAlign w:val="bottom"/>
            <w:hideMark/>
          </w:tcPr>
          <w:p w14:paraId="77401B5B" w14:textId="77777777" w:rsidR="0030664C" w:rsidRPr="0030664C" w:rsidRDefault="0030664C" w:rsidP="003F1A37">
            <w:pPr>
              <w:ind w:right="141"/>
            </w:pPr>
            <w:r w:rsidRPr="0030664C">
              <w:t>6%</w:t>
            </w:r>
          </w:p>
        </w:tc>
        <w:tc>
          <w:tcPr>
            <w:tcW w:w="567" w:type="dxa"/>
            <w:tcBorders>
              <w:top w:val="nil"/>
              <w:left w:val="nil"/>
              <w:bottom w:val="nil"/>
              <w:right w:val="nil"/>
            </w:tcBorders>
            <w:shd w:val="clear" w:color="auto" w:fill="auto"/>
            <w:tcMar>
              <w:top w:w="12" w:type="dxa"/>
              <w:left w:w="12" w:type="dxa"/>
              <w:bottom w:w="0" w:type="dxa"/>
              <w:right w:w="12" w:type="dxa"/>
            </w:tcMar>
            <w:vAlign w:val="bottom"/>
            <w:hideMark/>
          </w:tcPr>
          <w:p w14:paraId="7166637F" w14:textId="77777777" w:rsidR="0030664C" w:rsidRPr="0030664C" w:rsidRDefault="0030664C" w:rsidP="003F1A37">
            <w:pPr>
              <w:ind w:right="141"/>
            </w:pPr>
            <w:r w:rsidRPr="0030664C">
              <w:t>-1%</w:t>
            </w:r>
          </w:p>
        </w:tc>
        <w:tc>
          <w:tcPr>
            <w:tcW w:w="567" w:type="dxa"/>
            <w:tcBorders>
              <w:top w:val="nil"/>
              <w:left w:val="nil"/>
              <w:bottom w:val="nil"/>
              <w:right w:val="nil"/>
            </w:tcBorders>
            <w:shd w:val="clear" w:color="auto" w:fill="auto"/>
            <w:tcMar>
              <w:top w:w="12" w:type="dxa"/>
              <w:left w:w="12" w:type="dxa"/>
              <w:bottom w:w="0" w:type="dxa"/>
              <w:right w:w="12" w:type="dxa"/>
            </w:tcMar>
            <w:vAlign w:val="bottom"/>
            <w:hideMark/>
          </w:tcPr>
          <w:p w14:paraId="0003FFA5" w14:textId="77777777" w:rsidR="0030664C" w:rsidRPr="0030664C" w:rsidRDefault="0030664C" w:rsidP="003F1A37">
            <w:pPr>
              <w:ind w:right="141"/>
            </w:pPr>
            <w:r w:rsidRPr="0030664C">
              <w:t>-1%</w:t>
            </w:r>
          </w:p>
        </w:tc>
        <w:tc>
          <w:tcPr>
            <w:tcW w:w="567" w:type="dxa"/>
            <w:tcBorders>
              <w:top w:val="nil"/>
              <w:left w:val="nil"/>
              <w:bottom w:val="nil"/>
              <w:right w:val="nil"/>
            </w:tcBorders>
            <w:shd w:val="clear" w:color="auto" w:fill="auto"/>
            <w:tcMar>
              <w:top w:w="12" w:type="dxa"/>
              <w:left w:w="12" w:type="dxa"/>
              <w:bottom w:w="0" w:type="dxa"/>
              <w:right w:w="12" w:type="dxa"/>
            </w:tcMar>
            <w:vAlign w:val="bottom"/>
            <w:hideMark/>
          </w:tcPr>
          <w:p w14:paraId="3472FDD6" w14:textId="77777777" w:rsidR="0030664C" w:rsidRPr="0030664C" w:rsidRDefault="0030664C" w:rsidP="003F1A37">
            <w:pPr>
              <w:ind w:right="141"/>
            </w:pPr>
            <w:r w:rsidRPr="0030664C">
              <w:t>3%</w:t>
            </w:r>
          </w:p>
        </w:tc>
        <w:tc>
          <w:tcPr>
            <w:tcW w:w="710" w:type="dxa"/>
            <w:tcBorders>
              <w:top w:val="nil"/>
              <w:left w:val="nil"/>
              <w:bottom w:val="nil"/>
              <w:right w:val="nil"/>
            </w:tcBorders>
            <w:shd w:val="clear" w:color="auto" w:fill="auto"/>
            <w:tcMar>
              <w:top w:w="12" w:type="dxa"/>
              <w:left w:w="12" w:type="dxa"/>
              <w:bottom w:w="0" w:type="dxa"/>
              <w:right w:w="12" w:type="dxa"/>
            </w:tcMar>
            <w:vAlign w:val="bottom"/>
            <w:hideMark/>
          </w:tcPr>
          <w:p w14:paraId="3A80CA9E" w14:textId="77777777" w:rsidR="0030664C" w:rsidRPr="0030664C" w:rsidRDefault="0030664C" w:rsidP="003F1A37">
            <w:pPr>
              <w:ind w:right="141"/>
            </w:pPr>
            <w:r w:rsidRPr="0030664C">
              <w:t>5%</w:t>
            </w:r>
          </w:p>
        </w:tc>
        <w:tc>
          <w:tcPr>
            <w:tcW w:w="849" w:type="dxa"/>
            <w:tcBorders>
              <w:top w:val="nil"/>
              <w:left w:val="nil"/>
              <w:bottom w:val="nil"/>
              <w:right w:val="nil"/>
            </w:tcBorders>
            <w:shd w:val="clear" w:color="auto" w:fill="auto"/>
            <w:tcMar>
              <w:top w:w="12" w:type="dxa"/>
              <w:left w:w="12" w:type="dxa"/>
              <w:bottom w:w="0" w:type="dxa"/>
              <w:right w:w="12" w:type="dxa"/>
            </w:tcMar>
            <w:vAlign w:val="bottom"/>
            <w:hideMark/>
          </w:tcPr>
          <w:p w14:paraId="79E9E8D2" w14:textId="77777777" w:rsidR="0030664C" w:rsidRPr="0030664C" w:rsidRDefault="0030664C" w:rsidP="003F1A37">
            <w:pPr>
              <w:ind w:right="141"/>
            </w:pPr>
            <w:r w:rsidRPr="0030664C">
              <w:rPr>
                <w:b/>
                <w:bCs/>
              </w:rPr>
              <w:t>33%</w:t>
            </w:r>
          </w:p>
        </w:tc>
      </w:tr>
      <w:tr w:rsidR="0030664C" w:rsidRPr="0030664C" w14:paraId="197563D0" w14:textId="77777777" w:rsidTr="00F601C0">
        <w:trPr>
          <w:trHeight w:val="494"/>
          <w:jc w:val="center"/>
        </w:trPr>
        <w:tc>
          <w:tcPr>
            <w:tcW w:w="715" w:type="dxa"/>
            <w:tcBorders>
              <w:top w:val="nil"/>
              <w:left w:val="nil"/>
              <w:bottom w:val="nil"/>
              <w:right w:val="nil"/>
            </w:tcBorders>
            <w:shd w:val="clear" w:color="auto" w:fill="auto"/>
            <w:tcMar>
              <w:top w:w="12" w:type="dxa"/>
              <w:left w:w="12" w:type="dxa"/>
              <w:bottom w:w="0" w:type="dxa"/>
              <w:right w:w="12" w:type="dxa"/>
            </w:tcMar>
            <w:vAlign w:val="bottom"/>
            <w:hideMark/>
          </w:tcPr>
          <w:p w14:paraId="16AD0096" w14:textId="77777777" w:rsidR="0030664C" w:rsidRPr="0030664C" w:rsidRDefault="0030664C" w:rsidP="003F1A37">
            <w:pPr>
              <w:ind w:right="141"/>
            </w:pPr>
            <w:r w:rsidRPr="0030664C">
              <w:t>2019</w:t>
            </w:r>
          </w:p>
        </w:tc>
        <w:tc>
          <w:tcPr>
            <w:tcW w:w="561" w:type="dxa"/>
            <w:tcBorders>
              <w:top w:val="nil"/>
              <w:left w:val="nil"/>
              <w:bottom w:val="nil"/>
              <w:right w:val="nil"/>
            </w:tcBorders>
            <w:shd w:val="clear" w:color="auto" w:fill="auto"/>
            <w:tcMar>
              <w:top w:w="12" w:type="dxa"/>
              <w:left w:w="12" w:type="dxa"/>
              <w:bottom w:w="0" w:type="dxa"/>
              <w:right w:w="12" w:type="dxa"/>
            </w:tcMar>
            <w:vAlign w:val="bottom"/>
            <w:hideMark/>
          </w:tcPr>
          <w:p w14:paraId="05FC437A" w14:textId="77777777" w:rsidR="0030664C" w:rsidRPr="0030664C" w:rsidRDefault="0030664C" w:rsidP="003F1A37">
            <w:pPr>
              <w:ind w:right="141"/>
            </w:pPr>
            <w:r w:rsidRPr="0030664C">
              <w:t>3%</w:t>
            </w:r>
          </w:p>
        </w:tc>
        <w:tc>
          <w:tcPr>
            <w:tcW w:w="567" w:type="dxa"/>
            <w:tcBorders>
              <w:top w:val="nil"/>
              <w:left w:val="nil"/>
              <w:bottom w:val="nil"/>
              <w:right w:val="nil"/>
            </w:tcBorders>
            <w:shd w:val="clear" w:color="auto" w:fill="auto"/>
            <w:tcMar>
              <w:top w:w="12" w:type="dxa"/>
              <w:left w:w="12" w:type="dxa"/>
              <w:bottom w:w="0" w:type="dxa"/>
              <w:right w:w="12" w:type="dxa"/>
            </w:tcMar>
            <w:vAlign w:val="bottom"/>
            <w:hideMark/>
          </w:tcPr>
          <w:p w14:paraId="39B54FA6" w14:textId="77777777" w:rsidR="0030664C" w:rsidRPr="0030664C" w:rsidRDefault="0030664C" w:rsidP="003F1A37">
            <w:pPr>
              <w:ind w:right="141"/>
            </w:pPr>
            <w:r w:rsidRPr="0030664C">
              <w:t>2%</w:t>
            </w:r>
          </w:p>
        </w:tc>
        <w:tc>
          <w:tcPr>
            <w:tcW w:w="567" w:type="dxa"/>
            <w:tcBorders>
              <w:top w:val="nil"/>
              <w:left w:val="nil"/>
              <w:bottom w:val="nil"/>
              <w:right w:val="nil"/>
            </w:tcBorders>
            <w:shd w:val="clear" w:color="auto" w:fill="auto"/>
            <w:tcMar>
              <w:top w:w="12" w:type="dxa"/>
              <w:left w:w="12" w:type="dxa"/>
              <w:bottom w:w="0" w:type="dxa"/>
              <w:right w:w="12" w:type="dxa"/>
            </w:tcMar>
            <w:vAlign w:val="bottom"/>
            <w:hideMark/>
          </w:tcPr>
          <w:p w14:paraId="7BBD7336" w14:textId="77777777" w:rsidR="0030664C" w:rsidRPr="0030664C" w:rsidRDefault="0030664C" w:rsidP="003F1A37">
            <w:pPr>
              <w:ind w:right="141"/>
            </w:pPr>
            <w:r w:rsidRPr="0030664C">
              <w:t>4%</w:t>
            </w:r>
          </w:p>
        </w:tc>
        <w:tc>
          <w:tcPr>
            <w:tcW w:w="567" w:type="dxa"/>
            <w:tcBorders>
              <w:top w:val="nil"/>
              <w:left w:val="nil"/>
              <w:bottom w:val="nil"/>
              <w:right w:val="nil"/>
            </w:tcBorders>
            <w:shd w:val="clear" w:color="auto" w:fill="auto"/>
            <w:tcMar>
              <w:top w:w="12" w:type="dxa"/>
              <w:left w:w="12" w:type="dxa"/>
              <w:bottom w:w="0" w:type="dxa"/>
              <w:right w:w="12" w:type="dxa"/>
            </w:tcMar>
            <w:vAlign w:val="bottom"/>
            <w:hideMark/>
          </w:tcPr>
          <w:p w14:paraId="2DF9CBA4" w14:textId="77777777" w:rsidR="0030664C" w:rsidRPr="0030664C" w:rsidRDefault="0030664C" w:rsidP="003F1A37">
            <w:pPr>
              <w:ind w:right="141"/>
            </w:pPr>
            <w:r w:rsidRPr="0030664C">
              <w:t>0%</w:t>
            </w:r>
          </w:p>
        </w:tc>
        <w:tc>
          <w:tcPr>
            <w:tcW w:w="567" w:type="dxa"/>
            <w:tcBorders>
              <w:top w:val="nil"/>
              <w:left w:val="nil"/>
              <w:bottom w:val="nil"/>
              <w:right w:val="nil"/>
            </w:tcBorders>
            <w:shd w:val="clear" w:color="auto" w:fill="auto"/>
            <w:tcMar>
              <w:top w:w="12" w:type="dxa"/>
              <w:left w:w="12" w:type="dxa"/>
              <w:bottom w:w="0" w:type="dxa"/>
              <w:right w:w="12" w:type="dxa"/>
            </w:tcMar>
            <w:vAlign w:val="bottom"/>
            <w:hideMark/>
          </w:tcPr>
          <w:p w14:paraId="63061124" w14:textId="77777777" w:rsidR="0030664C" w:rsidRPr="0030664C" w:rsidRDefault="0030664C" w:rsidP="003F1A37">
            <w:pPr>
              <w:ind w:right="141"/>
            </w:pPr>
            <w:r w:rsidRPr="0030664C">
              <w:t>-3%</w:t>
            </w:r>
          </w:p>
        </w:tc>
        <w:tc>
          <w:tcPr>
            <w:tcW w:w="567" w:type="dxa"/>
            <w:tcBorders>
              <w:top w:val="nil"/>
              <w:left w:val="nil"/>
              <w:bottom w:val="nil"/>
              <w:right w:val="nil"/>
            </w:tcBorders>
            <w:shd w:val="clear" w:color="auto" w:fill="auto"/>
            <w:tcMar>
              <w:top w:w="12" w:type="dxa"/>
              <w:left w:w="12" w:type="dxa"/>
              <w:bottom w:w="0" w:type="dxa"/>
              <w:right w:w="12" w:type="dxa"/>
            </w:tcMar>
            <w:vAlign w:val="bottom"/>
            <w:hideMark/>
          </w:tcPr>
          <w:p w14:paraId="7ACC859D" w14:textId="77777777" w:rsidR="0030664C" w:rsidRPr="0030664C" w:rsidRDefault="0030664C" w:rsidP="003F1A37">
            <w:pPr>
              <w:ind w:right="141"/>
            </w:pPr>
            <w:r w:rsidRPr="0030664C">
              <w:t>8%</w:t>
            </w:r>
          </w:p>
        </w:tc>
        <w:tc>
          <w:tcPr>
            <w:tcW w:w="567" w:type="dxa"/>
            <w:tcBorders>
              <w:top w:val="nil"/>
              <w:left w:val="nil"/>
              <w:bottom w:val="nil"/>
              <w:right w:val="nil"/>
            </w:tcBorders>
            <w:shd w:val="clear" w:color="auto" w:fill="auto"/>
            <w:tcMar>
              <w:top w:w="12" w:type="dxa"/>
              <w:left w:w="12" w:type="dxa"/>
              <w:bottom w:w="0" w:type="dxa"/>
              <w:right w:w="12" w:type="dxa"/>
            </w:tcMar>
            <w:vAlign w:val="bottom"/>
            <w:hideMark/>
          </w:tcPr>
          <w:p w14:paraId="132EDBB0" w14:textId="77777777" w:rsidR="0030664C" w:rsidRPr="0030664C" w:rsidRDefault="0030664C" w:rsidP="003F1A37">
            <w:pPr>
              <w:ind w:right="141"/>
            </w:pPr>
            <w:r w:rsidRPr="0030664C">
              <w:t>-1%</w:t>
            </w:r>
          </w:p>
        </w:tc>
        <w:tc>
          <w:tcPr>
            <w:tcW w:w="567" w:type="dxa"/>
            <w:tcBorders>
              <w:top w:val="nil"/>
              <w:left w:val="nil"/>
              <w:bottom w:val="nil"/>
              <w:right w:val="nil"/>
            </w:tcBorders>
            <w:shd w:val="clear" w:color="auto" w:fill="auto"/>
            <w:tcMar>
              <w:top w:w="12" w:type="dxa"/>
              <w:left w:w="12" w:type="dxa"/>
              <w:bottom w:w="0" w:type="dxa"/>
              <w:right w:w="12" w:type="dxa"/>
            </w:tcMar>
            <w:vAlign w:val="bottom"/>
            <w:hideMark/>
          </w:tcPr>
          <w:p w14:paraId="07AEA7F6" w14:textId="77777777" w:rsidR="0030664C" w:rsidRPr="0030664C" w:rsidRDefault="0030664C" w:rsidP="003F1A37">
            <w:pPr>
              <w:ind w:right="141"/>
            </w:pPr>
            <w:r w:rsidRPr="0030664C">
              <w:t>-4%</w:t>
            </w:r>
          </w:p>
        </w:tc>
        <w:tc>
          <w:tcPr>
            <w:tcW w:w="567" w:type="dxa"/>
            <w:tcBorders>
              <w:top w:val="nil"/>
              <w:left w:val="nil"/>
              <w:bottom w:val="nil"/>
              <w:right w:val="nil"/>
            </w:tcBorders>
            <w:shd w:val="clear" w:color="auto" w:fill="auto"/>
            <w:tcMar>
              <w:top w:w="12" w:type="dxa"/>
              <w:left w:w="12" w:type="dxa"/>
              <w:bottom w:w="0" w:type="dxa"/>
              <w:right w:w="12" w:type="dxa"/>
            </w:tcMar>
            <w:vAlign w:val="bottom"/>
            <w:hideMark/>
          </w:tcPr>
          <w:p w14:paraId="526E449C" w14:textId="77777777" w:rsidR="0030664C" w:rsidRPr="0030664C" w:rsidRDefault="0030664C" w:rsidP="003F1A37">
            <w:pPr>
              <w:ind w:right="141"/>
            </w:pPr>
            <w:r w:rsidRPr="0030664C">
              <w:t>3%</w:t>
            </w:r>
          </w:p>
        </w:tc>
        <w:tc>
          <w:tcPr>
            <w:tcW w:w="567" w:type="dxa"/>
            <w:tcBorders>
              <w:top w:val="nil"/>
              <w:left w:val="nil"/>
              <w:bottom w:val="nil"/>
              <w:right w:val="nil"/>
            </w:tcBorders>
            <w:shd w:val="clear" w:color="auto" w:fill="auto"/>
            <w:tcMar>
              <w:top w:w="12" w:type="dxa"/>
              <w:left w:w="12" w:type="dxa"/>
              <w:bottom w:w="0" w:type="dxa"/>
              <w:right w:w="12" w:type="dxa"/>
            </w:tcMar>
            <w:vAlign w:val="bottom"/>
            <w:hideMark/>
          </w:tcPr>
          <w:p w14:paraId="6B4AF002" w14:textId="77777777" w:rsidR="0030664C" w:rsidRPr="0030664C" w:rsidRDefault="0030664C" w:rsidP="003F1A37">
            <w:pPr>
              <w:ind w:right="141"/>
            </w:pPr>
            <w:r w:rsidRPr="0030664C">
              <w:t>0%</w:t>
            </w:r>
          </w:p>
        </w:tc>
        <w:tc>
          <w:tcPr>
            <w:tcW w:w="567" w:type="dxa"/>
            <w:tcBorders>
              <w:top w:val="nil"/>
              <w:left w:val="nil"/>
              <w:bottom w:val="nil"/>
              <w:right w:val="nil"/>
            </w:tcBorders>
            <w:shd w:val="clear" w:color="auto" w:fill="auto"/>
            <w:tcMar>
              <w:top w:w="12" w:type="dxa"/>
              <w:left w:w="12" w:type="dxa"/>
              <w:bottom w:w="0" w:type="dxa"/>
              <w:right w:w="12" w:type="dxa"/>
            </w:tcMar>
            <w:vAlign w:val="bottom"/>
            <w:hideMark/>
          </w:tcPr>
          <w:p w14:paraId="34E666AD" w14:textId="77777777" w:rsidR="0030664C" w:rsidRPr="0030664C" w:rsidRDefault="0030664C" w:rsidP="003F1A37">
            <w:pPr>
              <w:ind w:right="141"/>
            </w:pPr>
            <w:r w:rsidRPr="0030664C">
              <w:t>2%</w:t>
            </w:r>
          </w:p>
        </w:tc>
        <w:tc>
          <w:tcPr>
            <w:tcW w:w="710" w:type="dxa"/>
            <w:tcBorders>
              <w:top w:val="nil"/>
              <w:left w:val="nil"/>
              <w:bottom w:val="nil"/>
              <w:right w:val="nil"/>
            </w:tcBorders>
            <w:shd w:val="clear" w:color="auto" w:fill="auto"/>
            <w:tcMar>
              <w:top w:w="12" w:type="dxa"/>
              <w:left w:w="12" w:type="dxa"/>
              <w:bottom w:w="0" w:type="dxa"/>
              <w:right w:w="12" w:type="dxa"/>
            </w:tcMar>
            <w:vAlign w:val="bottom"/>
            <w:hideMark/>
          </w:tcPr>
          <w:p w14:paraId="05FDCEB2" w14:textId="77777777" w:rsidR="0030664C" w:rsidRPr="0030664C" w:rsidRDefault="0030664C" w:rsidP="003F1A37">
            <w:pPr>
              <w:ind w:right="141"/>
            </w:pPr>
            <w:r w:rsidRPr="0030664C">
              <w:t>6%</w:t>
            </w:r>
          </w:p>
        </w:tc>
        <w:tc>
          <w:tcPr>
            <w:tcW w:w="849" w:type="dxa"/>
            <w:tcBorders>
              <w:top w:val="nil"/>
              <w:left w:val="nil"/>
              <w:bottom w:val="nil"/>
              <w:right w:val="nil"/>
            </w:tcBorders>
            <w:shd w:val="clear" w:color="auto" w:fill="auto"/>
            <w:tcMar>
              <w:top w:w="12" w:type="dxa"/>
              <w:left w:w="12" w:type="dxa"/>
              <w:bottom w:w="0" w:type="dxa"/>
              <w:right w:w="12" w:type="dxa"/>
            </w:tcMar>
            <w:vAlign w:val="bottom"/>
            <w:hideMark/>
          </w:tcPr>
          <w:p w14:paraId="74EF3FF4" w14:textId="77777777" w:rsidR="0030664C" w:rsidRPr="0030664C" w:rsidRDefault="0030664C" w:rsidP="003F1A37">
            <w:pPr>
              <w:ind w:right="141"/>
            </w:pPr>
            <w:r w:rsidRPr="0030664C">
              <w:rPr>
                <w:b/>
                <w:bCs/>
              </w:rPr>
              <w:t>18%</w:t>
            </w:r>
          </w:p>
        </w:tc>
      </w:tr>
      <w:tr w:rsidR="0030664C" w:rsidRPr="0030664C" w14:paraId="029D2AC3" w14:textId="77777777" w:rsidTr="00F601C0">
        <w:trPr>
          <w:trHeight w:val="494"/>
          <w:jc w:val="center"/>
        </w:trPr>
        <w:tc>
          <w:tcPr>
            <w:tcW w:w="715" w:type="dxa"/>
            <w:tcBorders>
              <w:top w:val="nil"/>
              <w:left w:val="nil"/>
              <w:bottom w:val="nil"/>
              <w:right w:val="nil"/>
            </w:tcBorders>
            <w:shd w:val="clear" w:color="auto" w:fill="auto"/>
            <w:tcMar>
              <w:top w:w="12" w:type="dxa"/>
              <w:left w:w="12" w:type="dxa"/>
              <w:bottom w:w="0" w:type="dxa"/>
              <w:right w:w="12" w:type="dxa"/>
            </w:tcMar>
            <w:vAlign w:val="bottom"/>
            <w:hideMark/>
          </w:tcPr>
          <w:p w14:paraId="4782D2E4" w14:textId="77777777" w:rsidR="0030664C" w:rsidRPr="0030664C" w:rsidRDefault="0030664C" w:rsidP="003F1A37">
            <w:pPr>
              <w:ind w:right="141"/>
            </w:pPr>
            <w:r w:rsidRPr="0030664C">
              <w:t>2020</w:t>
            </w:r>
          </w:p>
        </w:tc>
        <w:tc>
          <w:tcPr>
            <w:tcW w:w="561" w:type="dxa"/>
            <w:tcBorders>
              <w:top w:val="nil"/>
              <w:left w:val="nil"/>
              <w:bottom w:val="nil"/>
              <w:right w:val="nil"/>
            </w:tcBorders>
            <w:shd w:val="clear" w:color="auto" w:fill="auto"/>
            <w:tcMar>
              <w:top w:w="12" w:type="dxa"/>
              <w:left w:w="12" w:type="dxa"/>
              <w:bottom w:w="0" w:type="dxa"/>
              <w:right w:w="12" w:type="dxa"/>
            </w:tcMar>
            <w:vAlign w:val="bottom"/>
            <w:hideMark/>
          </w:tcPr>
          <w:p w14:paraId="00E154BE" w14:textId="77777777" w:rsidR="0030664C" w:rsidRPr="0030664C" w:rsidRDefault="0030664C" w:rsidP="003F1A37">
            <w:pPr>
              <w:ind w:right="141"/>
            </w:pPr>
            <w:r w:rsidRPr="0030664C">
              <w:t>0%</w:t>
            </w:r>
          </w:p>
        </w:tc>
        <w:tc>
          <w:tcPr>
            <w:tcW w:w="567" w:type="dxa"/>
            <w:tcBorders>
              <w:top w:val="nil"/>
              <w:left w:val="nil"/>
              <w:bottom w:val="nil"/>
              <w:right w:val="nil"/>
            </w:tcBorders>
            <w:shd w:val="clear" w:color="auto" w:fill="auto"/>
            <w:tcMar>
              <w:top w:w="12" w:type="dxa"/>
              <w:left w:w="12" w:type="dxa"/>
              <w:bottom w:w="0" w:type="dxa"/>
              <w:right w:w="12" w:type="dxa"/>
            </w:tcMar>
            <w:vAlign w:val="bottom"/>
            <w:hideMark/>
          </w:tcPr>
          <w:p w14:paraId="5F7C9D51" w14:textId="77777777" w:rsidR="0030664C" w:rsidRPr="0030664C" w:rsidRDefault="0030664C" w:rsidP="003F1A37">
            <w:pPr>
              <w:ind w:right="141"/>
            </w:pPr>
            <w:r w:rsidRPr="0030664C">
              <w:t>28%</w:t>
            </w:r>
          </w:p>
        </w:tc>
        <w:tc>
          <w:tcPr>
            <w:tcW w:w="567" w:type="dxa"/>
            <w:tcBorders>
              <w:top w:val="nil"/>
              <w:left w:val="nil"/>
              <w:bottom w:val="nil"/>
              <w:right w:val="nil"/>
            </w:tcBorders>
            <w:shd w:val="clear" w:color="auto" w:fill="auto"/>
            <w:tcMar>
              <w:top w:w="12" w:type="dxa"/>
              <w:left w:w="12" w:type="dxa"/>
              <w:bottom w:w="0" w:type="dxa"/>
              <w:right w:w="12" w:type="dxa"/>
            </w:tcMar>
            <w:vAlign w:val="bottom"/>
            <w:hideMark/>
          </w:tcPr>
          <w:p w14:paraId="4AAC1148" w14:textId="77777777" w:rsidR="0030664C" w:rsidRPr="0030664C" w:rsidRDefault="0030664C" w:rsidP="003F1A37">
            <w:pPr>
              <w:ind w:right="141"/>
            </w:pPr>
            <w:r w:rsidRPr="0030664C">
              <w:t>9%</w:t>
            </w:r>
          </w:p>
        </w:tc>
        <w:tc>
          <w:tcPr>
            <w:tcW w:w="567" w:type="dxa"/>
            <w:tcBorders>
              <w:top w:val="nil"/>
              <w:left w:val="nil"/>
              <w:bottom w:val="nil"/>
              <w:right w:val="nil"/>
            </w:tcBorders>
            <w:shd w:val="clear" w:color="auto" w:fill="auto"/>
            <w:tcMar>
              <w:top w:w="12" w:type="dxa"/>
              <w:left w:w="12" w:type="dxa"/>
              <w:bottom w:w="0" w:type="dxa"/>
              <w:right w:w="12" w:type="dxa"/>
            </w:tcMar>
            <w:vAlign w:val="bottom"/>
            <w:hideMark/>
          </w:tcPr>
          <w:p w14:paraId="461FC8D4" w14:textId="77777777" w:rsidR="0030664C" w:rsidRPr="0030664C" w:rsidRDefault="0030664C" w:rsidP="003F1A37">
            <w:pPr>
              <w:ind w:right="141"/>
            </w:pPr>
            <w:r w:rsidRPr="0030664C">
              <w:t>12%</w:t>
            </w:r>
          </w:p>
        </w:tc>
        <w:tc>
          <w:tcPr>
            <w:tcW w:w="567" w:type="dxa"/>
            <w:tcBorders>
              <w:top w:val="nil"/>
              <w:left w:val="nil"/>
              <w:bottom w:val="nil"/>
              <w:right w:val="nil"/>
            </w:tcBorders>
            <w:shd w:val="clear" w:color="auto" w:fill="auto"/>
            <w:tcMar>
              <w:top w:w="12" w:type="dxa"/>
              <w:left w:w="12" w:type="dxa"/>
              <w:bottom w:w="0" w:type="dxa"/>
              <w:right w:w="12" w:type="dxa"/>
            </w:tcMar>
            <w:vAlign w:val="bottom"/>
            <w:hideMark/>
          </w:tcPr>
          <w:p w14:paraId="4C684668" w14:textId="77777777" w:rsidR="0030664C" w:rsidRPr="0030664C" w:rsidRDefault="0030664C" w:rsidP="003F1A37">
            <w:pPr>
              <w:ind w:right="141"/>
            </w:pPr>
            <w:r w:rsidRPr="0030664C">
              <w:t>-3%</w:t>
            </w:r>
          </w:p>
        </w:tc>
        <w:tc>
          <w:tcPr>
            <w:tcW w:w="567" w:type="dxa"/>
            <w:tcBorders>
              <w:top w:val="nil"/>
              <w:left w:val="nil"/>
              <w:bottom w:val="nil"/>
              <w:right w:val="nil"/>
            </w:tcBorders>
            <w:shd w:val="clear" w:color="auto" w:fill="auto"/>
            <w:tcMar>
              <w:top w:w="12" w:type="dxa"/>
              <w:left w:w="12" w:type="dxa"/>
              <w:bottom w:w="0" w:type="dxa"/>
              <w:right w:w="12" w:type="dxa"/>
            </w:tcMar>
            <w:vAlign w:val="bottom"/>
            <w:hideMark/>
          </w:tcPr>
          <w:p w14:paraId="5761D201" w14:textId="77777777" w:rsidR="0030664C" w:rsidRPr="0030664C" w:rsidRDefault="0030664C" w:rsidP="003F1A37">
            <w:pPr>
              <w:ind w:right="141"/>
            </w:pPr>
            <w:r w:rsidRPr="0030664C">
              <w:t>14%</w:t>
            </w:r>
          </w:p>
        </w:tc>
        <w:tc>
          <w:tcPr>
            <w:tcW w:w="567" w:type="dxa"/>
            <w:tcBorders>
              <w:top w:val="nil"/>
              <w:left w:val="nil"/>
              <w:bottom w:val="nil"/>
              <w:right w:val="nil"/>
            </w:tcBorders>
            <w:shd w:val="clear" w:color="auto" w:fill="auto"/>
            <w:tcMar>
              <w:top w:w="12" w:type="dxa"/>
              <w:left w:w="12" w:type="dxa"/>
              <w:bottom w:w="0" w:type="dxa"/>
              <w:right w:w="12" w:type="dxa"/>
            </w:tcMar>
            <w:vAlign w:val="bottom"/>
            <w:hideMark/>
          </w:tcPr>
          <w:p w14:paraId="5EC2627A" w14:textId="77777777" w:rsidR="0030664C" w:rsidRPr="0030664C" w:rsidRDefault="0030664C" w:rsidP="003F1A37">
            <w:pPr>
              <w:ind w:right="141"/>
            </w:pPr>
            <w:r w:rsidRPr="0030664C">
              <w:t>14%</w:t>
            </w:r>
          </w:p>
        </w:tc>
        <w:tc>
          <w:tcPr>
            <w:tcW w:w="567" w:type="dxa"/>
            <w:tcBorders>
              <w:top w:val="nil"/>
              <w:left w:val="nil"/>
              <w:bottom w:val="nil"/>
              <w:right w:val="nil"/>
            </w:tcBorders>
            <w:shd w:val="clear" w:color="auto" w:fill="auto"/>
            <w:tcMar>
              <w:top w:w="12" w:type="dxa"/>
              <w:left w:w="12" w:type="dxa"/>
              <w:bottom w:w="0" w:type="dxa"/>
              <w:right w:w="12" w:type="dxa"/>
            </w:tcMar>
            <w:vAlign w:val="bottom"/>
            <w:hideMark/>
          </w:tcPr>
          <w:p w14:paraId="6248D4A9" w14:textId="77777777" w:rsidR="0030664C" w:rsidRPr="0030664C" w:rsidRDefault="0030664C" w:rsidP="003F1A37">
            <w:pPr>
              <w:ind w:right="141"/>
            </w:pPr>
            <w:r w:rsidRPr="0030664C">
              <w:t>16%</w:t>
            </w:r>
          </w:p>
        </w:tc>
        <w:tc>
          <w:tcPr>
            <w:tcW w:w="567" w:type="dxa"/>
            <w:tcBorders>
              <w:top w:val="nil"/>
              <w:left w:val="nil"/>
              <w:bottom w:val="nil"/>
              <w:right w:val="nil"/>
            </w:tcBorders>
            <w:shd w:val="clear" w:color="auto" w:fill="auto"/>
            <w:tcMar>
              <w:top w:w="12" w:type="dxa"/>
              <w:left w:w="12" w:type="dxa"/>
              <w:bottom w:w="0" w:type="dxa"/>
              <w:right w:w="12" w:type="dxa"/>
            </w:tcMar>
            <w:vAlign w:val="bottom"/>
            <w:hideMark/>
          </w:tcPr>
          <w:p w14:paraId="1F133847" w14:textId="77777777" w:rsidR="0030664C" w:rsidRPr="0030664C" w:rsidRDefault="0030664C" w:rsidP="003F1A37">
            <w:pPr>
              <w:ind w:right="141"/>
            </w:pPr>
            <w:r w:rsidRPr="0030664C">
              <w:t>2%</w:t>
            </w:r>
          </w:p>
        </w:tc>
        <w:tc>
          <w:tcPr>
            <w:tcW w:w="567" w:type="dxa"/>
            <w:tcBorders>
              <w:top w:val="nil"/>
              <w:left w:val="nil"/>
              <w:bottom w:val="nil"/>
              <w:right w:val="nil"/>
            </w:tcBorders>
            <w:shd w:val="clear" w:color="auto" w:fill="auto"/>
            <w:tcMar>
              <w:top w:w="12" w:type="dxa"/>
              <w:left w:w="12" w:type="dxa"/>
              <w:bottom w:w="0" w:type="dxa"/>
              <w:right w:w="12" w:type="dxa"/>
            </w:tcMar>
            <w:vAlign w:val="bottom"/>
            <w:hideMark/>
          </w:tcPr>
          <w:p w14:paraId="3F62D050" w14:textId="77777777" w:rsidR="0030664C" w:rsidRPr="0030664C" w:rsidRDefault="0030664C" w:rsidP="003F1A37">
            <w:pPr>
              <w:ind w:right="141"/>
            </w:pPr>
            <w:r w:rsidRPr="0030664C">
              <w:t>1%</w:t>
            </w:r>
          </w:p>
        </w:tc>
        <w:tc>
          <w:tcPr>
            <w:tcW w:w="567" w:type="dxa"/>
            <w:tcBorders>
              <w:top w:val="nil"/>
              <w:left w:val="nil"/>
              <w:bottom w:val="nil"/>
              <w:right w:val="nil"/>
            </w:tcBorders>
            <w:shd w:val="clear" w:color="auto" w:fill="auto"/>
            <w:tcMar>
              <w:top w:w="12" w:type="dxa"/>
              <w:left w:w="12" w:type="dxa"/>
              <w:bottom w:w="0" w:type="dxa"/>
              <w:right w:w="12" w:type="dxa"/>
            </w:tcMar>
            <w:vAlign w:val="bottom"/>
            <w:hideMark/>
          </w:tcPr>
          <w:p w14:paraId="4CDE62B5" w14:textId="77777777" w:rsidR="0030664C" w:rsidRPr="0030664C" w:rsidRDefault="0030664C" w:rsidP="003F1A37">
            <w:pPr>
              <w:ind w:right="141"/>
            </w:pPr>
            <w:r w:rsidRPr="0030664C">
              <w:t>4%</w:t>
            </w:r>
          </w:p>
        </w:tc>
        <w:tc>
          <w:tcPr>
            <w:tcW w:w="710" w:type="dxa"/>
            <w:tcBorders>
              <w:top w:val="nil"/>
              <w:left w:val="nil"/>
              <w:bottom w:val="nil"/>
              <w:right w:val="nil"/>
            </w:tcBorders>
            <w:shd w:val="clear" w:color="auto" w:fill="auto"/>
            <w:tcMar>
              <w:top w:w="12" w:type="dxa"/>
              <w:left w:w="12" w:type="dxa"/>
              <w:bottom w:w="0" w:type="dxa"/>
              <w:right w:w="12" w:type="dxa"/>
            </w:tcMar>
            <w:vAlign w:val="bottom"/>
            <w:hideMark/>
          </w:tcPr>
          <w:p w14:paraId="0A7D84D6" w14:textId="77777777" w:rsidR="0030664C" w:rsidRPr="0030664C" w:rsidRDefault="0030664C" w:rsidP="003F1A37">
            <w:pPr>
              <w:ind w:right="141"/>
            </w:pPr>
            <w:r w:rsidRPr="0030664C">
              <w:t>3%</w:t>
            </w:r>
          </w:p>
        </w:tc>
        <w:tc>
          <w:tcPr>
            <w:tcW w:w="849" w:type="dxa"/>
            <w:tcBorders>
              <w:top w:val="nil"/>
              <w:left w:val="nil"/>
              <w:bottom w:val="nil"/>
              <w:right w:val="nil"/>
            </w:tcBorders>
            <w:shd w:val="clear" w:color="auto" w:fill="auto"/>
            <w:tcMar>
              <w:top w:w="12" w:type="dxa"/>
              <w:left w:w="12" w:type="dxa"/>
              <w:bottom w:w="0" w:type="dxa"/>
              <w:right w:w="12" w:type="dxa"/>
            </w:tcMar>
            <w:vAlign w:val="bottom"/>
            <w:hideMark/>
          </w:tcPr>
          <w:p w14:paraId="0C5DB95F" w14:textId="77777777" w:rsidR="0030664C" w:rsidRPr="0030664C" w:rsidRDefault="0030664C" w:rsidP="003F1A37">
            <w:pPr>
              <w:ind w:right="141"/>
            </w:pPr>
            <w:r w:rsidRPr="0030664C">
              <w:rPr>
                <w:b/>
                <w:bCs/>
              </w:rPr>
              <w:t>118%</w:t>
            </w:r>
          </w:p>
        </w:tc>
      </w:tr>
    </w:tbl>
    <w:p w14:paraId="4BBDA8E1" w14:textId="77777777" w:rsidR="00573701" w:rsidRPr="00893B82" w:rsidRDefault="00573701" w:rsidP="003F1A37">
      <w:pPr>
        <w:ind w:right="141"/>
      </w:pPr>
    </w:p>
    <w:p w14:paraId="0B147F8A" w14:textId="305D17A4" w:rsidR="009C720B" w:rsidRPr="005452BF" w:rsidRDefault="009C720B" w:rsidP="003F1A37">
      <w:pPr>
        <w:pStyle w:val="Heading5"/>
        <w:ind w:right="141"/>
        <w:rPr>
          <w:lang w:val="ru-RU"/>
        </w:rPr>
      </w:pPr>
      <w:bookmarkStart w:id="35" w:name="_Toc65074397"/>
      <w:r w:rsidRPr="005452BF">
        <w:rPr>
          <w:lang w:val="ru-RU"/>
        </w:rPr>
        <w:t xml:space="preserve">2.4 </w:t>
      </w:r>
      <w:r w:rsidRPr="00067CB9">
        <w:t>How</w:t>
      </w:r>
      <w:r w:rsidRPr="005452BF">
        <w:rPr>
          <w:lang w:val="ru-RU"/>
        </w:rPr>
        <w:t xml:space="preserve"> </w:t>
      </w:r>
      <w:r w:rsidRPr="00067CB9">
        <w:t>to</w:t>
      </w:r>
      <w:r w:rsidRPr="005452BF">
        <w:rPr>
          <w:lang w:val="ru-RU"/>
        </w:rPr>
        <w:t xml:space="preserve"> </w:t>
      </w:r>
      <w:r w:rsidRPr="00067CB9">
        <w:t>start</w:t>
      </w:r>
      <w:bookmarkEnd w:id="35"/>
    </w:p>
    <w:p w14:paraId="5F9C7C09" w14:textId="77777777" w:rsidR="001129CF" w:rsidRPr="00C5175D" w:rsidRDefault="001129CF" w:rsidP="003F1A37">
      <w:pPr>
        <w:ind w:right="141"/>
      </w:pPr>
      <w:r w:rsidRPr="001129CF">
        <w:rPr>
          <w:highlight w:val="yellow"/>
        </w:rPr>
        <w:t>To be verified by the lawyer</w:t>
      </w:r>
    </w:p>
    <w:p w14:paraId="51265DCA" w14:textId="2C6D7EEA" w:rsidR="005452BF" w:rsidRPr="005452BF" w:rsidRDefault="000331C5" w:rsidP="003F1A37">
      <w:pPr>
        <w:pStyle w:val="ListParagraph"/>
        <w:numPr>
          <w:ilvl w:val="0"/>
          <w:numId w:val="6"/>
        </w:numPr>
        <w:ind w:right="141"/>
      </w:pPr>
      <w:r>
        <w:t>You f</w:t>
      </w:r>
      <w:r w:rsidR="005452BF">
        <w:t>ill in this form</w:t>
      </w:r>
      <w:r>
        <w:t xml:space="preserve"> online</w:t>
      </w:r>
    </w:p>
    <w:p w14:paraId="5B952395" w14:textId="31E39A10" w:rsidR="005452BF" w:rsidRPr="005452BF" w:rsidRDefault="000331C5" w:rsidP="003F1A37">
      <w:pPr>
        <w:pStyle w:val="ListParagraph"/>
        <w:numPr>
          <w:ilvl w:val="0"/>
          <w:numId w:val="6"/>
        </w:numPr>
        <w:ind w:right="141"/>
      </w:pPr>
      <w:proofErr w:type="spellStart"/>
      <w:r>
        <w:t>ARQuant</w:t>
      </w:r>
      <w:proofErr w:type="spellEnd"/>
      <w:r>
        <w:t xml:space="preserve"> </w:t>
      </w:r>
      <w:r w:rsidR="005452BF">
        <w:t>email</w:t>
      </w:r>
      <w:r>
        <w:t>s</w:t>
      </w:r>
      <w:r w:rsidR="005452BF">
        <w:t xml:space="preserve"> to you the Investor Kit</w:t>
      </w:r>
    </w:p>
    <w:p w14:paraId="0855A414" w14:textId="03E65DFB" w:rsidR="005452BF" w:rsidRDefault="000331C5" w:rsidP="003F1A37">
      <w:pPr>
        <w:pStyle w:val="ListParagraph"/>
        <w:numPr>
          <w:ilvl w:val="0"/>
          <w:numId w:val="6"/>
        </w:numPr>
        <w:ind w:right="141"/>
      </w:pPr>
      <w:r>
        <w:t>You s</w:t>
      </w:r>
      <w:r w:rsidR="005452BF">
        <w:t xml:space="preserve">ubmit an application </w:t>
      </w:r>
      <w:r w:rsidR="00890A06">
        <w:t>form with enclosed documents for KYS</w:t>
      </w:r>
    </w:p>
    <w:p w14:paraId="6907AA61" w14:textId="0CF2A91D" w:rsidR="005452BF" w:rsidRDefault="000331C5" w:rsidP="003F1A37">
      <w:pPr>
        <w:pStyle w:val="ListParagraph"/>
        <w:numPr>
          <w:ilvl w:val="0"/>
          <w:numId w:val="6"/>
        </w:numPr>
        <w:ind w:right="141"/>
      </w:pPr>
      <w:proofErr w:type="spellStart"/>
      <w:r>
        <w:t>ARQuant</w:t>
      </w:r>
      <w:proofErr w:type="spellEnd"/>
      <w:r>
        <w:t xml:space="preserve"> conducts </w:t>
      </w:r>
      <w:r w:rsidR="005452BF">
        <w:t>KYC and confirm</w:t>
      </w:r>
      <w:r>
        <w:t>s</w:t>
      </w:r>
      <w:r w:rsidR="005452BF">
        <w:t xml:space="preserve"> eligibility</w:t>
      </w:r>
      <w:r>
        <w:t>,</w:t>
      </w:r>
      <w:r w:rsidR="005452BF">
        <w:t xml:space="preserve"> or may ask for additional documents</w:t>
      </w:r>
    </w:p>
    <w:p w14:paraId="34E3C295" w14:textId="676E1EC9" w:rsidR="005452BF" w:rsidRDefault="000331C5" w:rsidP="003F1A37">
      <w:pPr>
        <w:pStyle w:val="ListParagraph"/>
        <w:numPr>
          <w:ilvl w:val="0"/>
          <w:numId w:val="6"/>
        </w:numPr>
        <w:ind w:right="141"/>
      </w:pPr>
      <w:r>
        <w:t>We both s</w:t>
      </w:r>
      <w:r w:rsidR="005452BF">
        <w:t>ign</w:t>
      </w:r>
      <w:r>
        <w:t xml:space="preserve"> </w:t>
      </w:r>
      <w:r w:rsidR="005452BF">
        <w:t xml:space="preserve">an Investment </w:t>
      </w:r>
      <w:r>
        <w:t>Management Agreement</w:t>
      </w:r>
    </w:p>
    <w:p w14:paraId="2A80E957" w14:textId="31AABB88" w:rsidR="000331C5" w:rsidRDefault="000331C5" w:rsidP="003F1A37">
      <w:pPr>
        <w:pStyle w:val="ListParagraph"/>
        <w:numPr>
          <w:ilvl w:val="0"/>
          <w:numId w:val="6"/>
        </w:numPr>
        <w:ind w:right="141"/>
      </w:pPr>
      <w:r>
        <w:t>You open a broking account with Interactive Brokers</w:t>
      </w:r>
    </w:p>
    <w:p w14:paraId="74445C3D" w14:textId="5A89ED6B" w:rsidR="000331C5" w:rsidRDefault="000331C5" w:rsidP="003F1A37">
      <w:pPr>
        <w:pStyle w:val="ListParagraph"/>
        <w:numPr>
          <w:ilvl w:val="0"/>
          <w:numId w:val="6"/>
        </w:numPr>
        <w:ind w:right="141"/>
      </w:pPr>
      <w:r>
        <w:t xml:space="preserve">You authorise </w:t>
      </w:r>
      <w:proofErr w:type="spellStart"/>
      <w:r>
        <w:t>ARQuant</w:t>
      </w:r>
      <w:proofErr w:type="spellEnd"/>
      <w:r>
        <w:t xml:space="preserve"> as advisor to manage your account on discretionary basis</w:t>
      </w:r>
    </w:p>
    <w:p w14:paraId="305D1048" w14:textId="77777777" w:rsidR="000331C5" w:rsidRDefault="000331C5" w:rsidP="003F1A37">
      <w:pPr>
        <w:pStyle w:val="ListParagraph"/>
        <w:numPr>
          <w:ilvl w:val="0"/>
          <w:numId w:val="6"/>
        </w:numPr>
        <w:ind w:right="141"/>
      </w:pPr>
      <w:r>
        <w:t>You transfer funds to the broking account</w:t>
      </w:r>
    </w:p>
    <w:p w14:paraId="78660DEA" w14:textId="448CE9C9" w:rsidR="000331C5" w:rsidRDefault="000331C5" w:rsidP="003F1A37">
      <w:pPr>
        <w:pStyle w:val="ListParagraph"/>
        <w:numPr>
          <w:ilvl w:val="0"/>
          <w:numId w:val="6"/>
        </w:numPr>
        <w:ind w:right="141"/>
      </w:pPr>
      <w:r>
        <w:t xml:space="preserve">As soon as funds are there, </w:t>
      </w:r>
      <w:proofErr w:type="spellStart"/>
      <w:r>
        <w:t>ARQuant</w:t>
      </w:r>
      <w:proofErr w:type="spellEnd"/>
      <w:r>
        <w:t xml:space="preserve"> starts </w:t>
      </w:r>
      <w:r w:rsidR="00F24BC1">
        <w:t>managing your portfolio</w:t>
      </w:r>
    </w:p>
    <w:p w14:paraId="6CF19983" w14:textId="77777777" w:rsidR="00F24BC1" w:rsidRPr="005452BF" w:rsidRDefault="00F24BC1" w:rsidP="003F1A37">
      <w:pPr>
        <w:ind w:right="141"/>
      </w:pPr>
    </w:p>
    <w:p w14:paraId="50DB5738" w14:textId="7538FABD" w:rsidR="009C720B" w:rsidRPr="00067CB9" w:rsidRDefault="009C720B" w:rsidP="003F1A37">
      <w:pPr>
        <w:pStyle w:val="Heading5"/>
        <w:ind w:right="141"/>
      </w:pPr>
      <w:bookmarkStart w:id="36" w:name="_Toc65074398"/>
      <w:r w:rsidRPr="00067CB9">
        <w:t>2.5 Investor Kit</w:t>
      </w:r>
      <w:bookmarkEnd w:id="36"/>
    </w:p>
    <w:p w14:paraId="5FDEE9B0" w14:textId="77777777" w:rsidR="00890A06" w:rsidRPr="00C5175D" w:rsidRDefault="00890A06" w:rsidP="003F1A37">
      <w:pPr>
        <w:ind w:right="141"/>
      </w:pPr>
      <w:r w:rsidRPr="00C5175D">
        <w:rPr>
          <w:highlight w:val="yellow"/>
        </w:rPr>
        <w:t>To be verified by the lawyer</w:t>
      </w:r>
    </w:p>
    <w:p w14:paraId="29DAFF0F" w14:textId="2508B764" w:rsidR="00890A06" w:rsidRDefault="00890A06" w:rsidP="003F1A37">
      <w:pPr>
        <w:pStyle w:val="ListParagraph"/>
        <w:numPr>
          <w:ilvl w:val="0"/>
          <w:numId w:val="7"/>
        </w:numPr>
        <w:ind w:right="141"/>
      </w:pPr>
      <w:r>
        <w:t xml:space="preserve">The Terms of Business of </w:t>
      </w:r>
      <w:proofErr w:type="spellStart"/>
      <w:r>
        <w:t>ARQuant</w:t>
      </w:r>
      <w:proofErr w:type="spellEnd"/>
      <w:r>
        <w:t xml:space="preserve"> (i.e. the regulatory and compliance obligations of </w:t>
      </w:r>
      <w:proofErr w:type="spellStart"/>
      <w:r>
        <w:t>ARQuant</w:t>
      </w:r>
      <w:proofErr w:type="spellEnd"/>
      <w:r>
        <w:t xml:space="preserve"> and client)</w:t>
      </w:r>
    </w:p>
    <w:p w14:paraId="2C25C9B0" w14:textId="23EB3A62" w:rsidR="00890A06" w:rsidRDefault="00890A06" w:rsidP="003F1A37">
      <w:pPr>
        <w:pStyle w:val="ListParagraph"/>
        <w:numPr>
          <w:ilvl w:val="0"/>
          <w:numId w:val="7"/>
        </w:numPr>
        <w:ind w:right="141"/>
      </w:pPr>
      <w:r>
        <w:t>Application Form</w:t>
      </w:r>
    </w:p>
    <w:p w14:paraId="4DEAECC1" w14:textId="1CA22D14" w:rsidR="00890A06" w:rsidRDefault="00890A06" w:rsidP="003F1A37">
      <w:pPr>
        <w:pStyle w:val="ListParagraph"/>
        <w:numPr>
          <w:ilvl w:val="0"/>
          <w:numId w:val="7"/>
        </w:numPr>
        <w:ind w:right="141"/>
      </w:pPr>
      <w:r>
        <w:t>KID (Key Information Document) ??</w:t>
      </w:r>
    </w:p>
    <w:p w14:paraId="48897D88" w14:textId="43F2177B" w:rsidR="00890A06" w:rsidRDefault="00890A06" w:rsidP="003F1A37">
      <w:pPr>
        <w:pStyle w:val="ListParagraph"/>
        <w:numPr>
          <w:ilvl w:val="0"/>
          <w:numId w:val="7"/>
        </w:numPr>
        <w:ind w:right="141"/>
      </w:pPr>
      <w:r>
        <w:lastRenderedPageBreak/>
        <w:t>Self-assessment/Declaration of a customer as professional or elective professional client</w:t>
      </w:r>
    </w:p>
    <w:p w14:paraId="5DA1A6F1" w14:textId="06D50867" w:rsidR="00890A06" w:rsidRDefault="00890A06" w:rsidP="003F1A37">
      <w:pPr>
        <w:pStyle w:val="ListParagraph"/>
        <w:numPr>
          <w:ilvl w:val="0"/>
          <w:numId w:val="7"/>
        </w:numPr>
        <w:ind w:right="141"/>
      </w:pPr>
      <w:r>
        <w:t>Set of KYC/AML/Identification documents for an individual</w:t>
      </w:r>
    </w:p>
    <w:p w14:paraId="1D8E51E8" w14:textId="5EB587CC" w:rsidR="00890A06" w:rsidRDefault="00890A06" w:rsidP="003F1A37">
      <w:pPr>
        <w:pStyle w:val="ListParagraph"/>
        <w:numPr>
          <w:ilvl w:val="0"/>
          <w:numId w:val="7"/>
        </w:numPr>
        <w:ind w:right="141"/>
      </w:pPr>
      <w:r>
        <w:t xml:space="preserve">Set of KYC/AML/Identification documents for a legal entity </w:t>
      </w:r>
    </w:p>
    <w:p w14:paraId="77E8E966" w14:textId="3D4CCF65" w:rsidR="00890A06" w:rsidRDefault="00890A06" w:rsidP="003F1A37">
      <w:pPr>
        <w:pStyle w:val="ListParagraph"/>
        <w:numPr>
          <w:ilvl w:val="0"/>
          <w:numId w:val="7"/>
        </w:numPr>
        <w:ind w:right="141"/>
      </w:pPr>
      <w:r>
        <w:t>FATCA / W8-BEN-E Form ??</w:t>
      </w:r>
    </w:p>
    <w:p w14:paraId="3D4EF021" w14:textId="73DD32B7" w:rsidR="00890A06" w:rsidRDefault="00890A06" w:rsidP="003F1A37">
      <w:pPr>
        <w:pStyle w:val="ListParagraph"/>
        <w:numPr>
          <w:ilvl w:val="0"/>
          <w:numId w:val="7"/>
        </w:numPr>
        <w:ind w:right="141"/>
      </w:pPr>
      <w:r>
        <w:t>Tax Residence Self-Certification ??</w:t>
      </w:r>
    </w:p>
    <w:p w14:paraId="185F086B" w14:textId="6A59288B" w:rsidR="00890A06" w:rsidRDefault="00890A06" w:rsidP="003F1A37">
      <w:pPr>
        <w:pStyle w:val="ListParagraph"/>
        <w:numPr>
          <w:ilvl w:val="0"/>
          <w:numId w:val="7"/>
        </w:numPr>
        <w:ind w:right="141"/>
      </w:pPr>
      <w:r>
        <w:t>Subscription/Commitment letter (as Deed) ??</w:t>
      </w:r>
    </w:p>
    <w:p w14:paraId="10D2AFF7" w14:textId="3B9B0309" w:rsidR="00890A06" w:rsidRDefault="00890A06" w:rsidP="003F1A37">
      <w:pPr>
        <w:pStyle w:val="ListParagraph"/>
        <w:numPr>
          <w:ilvl w:val="0"/>
          <w:numId w:val="7"/>
        </w:numPr>
        <w:ind w:right="141"/>
      </w:pPr>
      <w:r>
        <w:t>Instructions for Cash Settlement</w:t>
      </w:r>
    </w:p>
    <w:p w14:paraId="6FD8D611" w14:textId="7CCCD228" w:rsidR="009C720B" w:rsidRDefault="00890A06" w:rsidP="003F1A37">
      <w:pPr>
        <w:pStyle w:val="ListParagraph"/>
        <w:numPr>
          <w:ilvl w:val="0"/>
          <w:numId w:val="7"/>
        </w:numPr>
        <w:ind w:right="141"/>
      </w:pPr>
      <w:r>
        <w:t>Investor guidelines ??</w:t>
      </w:r>
    </w:p>
    <w:p w14:paraId="0FAC4FC8" w14:textId="77777777" w:rsidR="009C720B" w:rsidRDefault="009C720B" w:rsidP="003F1A37">
      <w:pPr>
        <w:ind w:right="141"/>
      </w:pPr>
    </w:p>
    <w:p w14:paraId="008C701A" w14:textId="33E137FC" w:rsidR="000454FE" w:rsidRPr="00BD48ED" w:rsidRDefault="000454FE" w:rsidP="003F1A37">
      <w:pPr>
        <w:pStyle w:val="Heading4"/>
        <w:ind w:right="141"/>
        <w:rPr>
          <w:lang w:val="en-GB"/>
        </w:rPr>
      </w:pPr>
      <w:bookmarkStart w:id="37" w:name="_Toc65074399"/>
      <w:r w:rsidRPr="00BD48ED">
        <w:rPr>
          <w:lang w:val="en-GB"/>
        </w:rPr>
        <w:t>Page 3 – Disclaimer (</w:t>
      </w:r>
      <w:r w:rsidR="009C720B" w:rsidRPr="00BD48ED">
        <w:rPr>
          <w:lang w:val="en-GB"/>
        </w:rPr>
        <w:t xml:space="preserve">after </w:t>
      </w:r>
      <w:r w:rsidRPr="00BD48ED">
        <w:rPr>
          <w:lang w:val="en-GB"/>
        </w:rPr>
        <w:t>FCA authorization)</w:t>
      </w:r>
      <w:bookmarkEnd w:id="37"/>
    </w:p>
    <w:p w14:paraId="6FA29F3F" w14:textId="2C3761B4" w:rsidR="00C5175D" w:rsidRPr="00C5175D" w:rsidRDefault="00C5175D" w:rsidP="003F1A37">
      <w:pPr>
        <w:ind w:right="141"/>
      </w:pPr>
      <w:r w:rsidRPr="00C5175D">
        <w:rPr>
          <w:highlight w:val="yellow"/>
        </w:rPr>
        <w:t>To be verified by the lawyer</w:t>
      </w:r>
    </w:p>
    <w:p w14:paraId="592326D3" w14:textId="31D26612" w:rsidR="00C5175D" w:rsidRPr="00C5175D" w:rsidRDefault="00C5175D" w:rsidP="00F601C0">
      <w:pPr>
        <w:ind w:right="141"/>
        <w:jc w:val="both"/>
      </w:pPr>
      <w:r w:rsidRPr="00C5175D">
        <w:t xml:space="preserve">This material is not intended for wide distribution and is not intended to advertise financial services and securities or related financial instruments to an unlimited group of persons; it is intended for the named recipients. All recipients of this marketing material are persons with professional experience in matters related to investments or persons with a high level of equity capital or other persons to whom this marketing material may be legally addressed (all the above categories of persons are hereinafter referred to as the "designated recipients"). This material may not be used by persons who are not the said recipients of the material. Any type of investment or investment activity referred to in this material is available only to the named recipients of the material and is related only to the named recipients of the material. The securities described in this marketing material may not be available for sale in all jurisdictions or to certain categories of investors. Derivative financial instruments (options, futures, etc.) are not suitable for all investors and trading in these instruments is considered risky. past performance is not a guarantee of future results. The value of the investment may fall or rise and the investor may not be able to recover the amount of the initial investment. Some investments may become unfeasible due to the illiquidity of the securities market or the absence of a secondary market for the investor's interest, and therefore the evaluation of the investment and the determination of the investor's risk may not be quantifiable. Investments in illiquid securities involve a high degree of risk and are acceptable only to experienced investors who are insensitive to such risks and do not require an easy and quick conversion of investments into cash. Foreign currency-denominated securities are subject to exchange rate fluctuations, which can have a negative impact on the value or price of the investment as well as the income earned from the investment. Other risk factors affecting the price, value or income of an investment include, but are not necessarily limited to, political risks, economic risks, credit risks and market risks. Investments in emerging markets such as Russia, other CIS countries and emerging market securities have a high degree of risk and investors should undertake a thorough preliminary survey before investing. The information contained in this marketing material is not an investment and analytical product. This document has not been created in accordance with the legal requirements to keep the investment analysis objective. This marketing material is not subject to any prohibitions on the distribution of investment analysis products. It has been prepared with all due care to ensure the accuracy of the facts and does not contain deliberately incorrect information, either in whole or in part. The information contained in this marketing material should not be construed as an offer, invitation or inducement to purchase or sell any securities or other financial instruments; it does not constitute advice or personal recommendation or any other form of expression of our opinion on whether a particular security or financial instrument is in your financial or other interests. This information is not based on the specific circumstances related to the specified recipient of this information. The information contained herein has been obtained from various public sources which we believe to be reliable, but we cannot and do not guarantee the accuracy, reliability, </w:t>
      </w:r>
      <w:r w:rsidRPr="00C5175D">
        <w:lastRenderedPageBreak/>
        <w:t xml:space="preserve">currency or completeness of this information. This information is not an exhaustive statement of current financial or commercial developments and may not be used in this capacity. The information and opinions provided are subject to change without notice to the recipients of this information and opinions. This material is not intended for access by retail investors. Investments or investment activities to which this material relates are not available to retail customers and relate solely to persons who are not retail customers. The release and distribution of marketing material and other information relating to securities in certain jurisdictions may be restricted by law. Unless expressly stated to the contrary, this material is intended only for persons who are permitted recipients of this material in the jurisdiction in which the recipient of this material is or belongs. Failure to comply with such restrictions may constitute a violation of the securities laws of that jurisdiction. This material is not intended for access from the territories of the United States of America (including dependent territories and the District of Columbia), Great Britain, Australia, Canada and Japan. </w:t>
      </w:r>
    </w:p>
    <w:p w14:paraId="51A49D7C" w14:textId="77777777" w:rsidR="000454FE" w:rsidRPr="00975545" w:rsidRDefault="000454FE" w:rsidP="003F1A37">
      <w:pPr>
        <w:ind w:right="141"/>
      </w:pPr>
    </w:p>
    <w:p w14:paraId="351DD114" w14:textId="77777777" w:rsidR="00E92E98" w:rsidRPr="00E92E98" w:rsidRDefault="00E92E98" w:rsidP="00E92E98">
      <w:pPr>
        <w:pStyle w:val="Heading4"/>
        <w:ind w:right="141"/>
        <w:rPr>
          <w:lang w:val="en-GB"/>
        </w:rPr>
      </w:pPr>
      <w:bookmarkStart w:id="38" w:name="_Toc65074400"/>
      <w:r w:rsidRPr="00E92E98">
        <w:rPr>
          <w:lang w:val="en-GB"/>
        </w:rPr>
        <w:t>Page 4 – Contacts exchange</w:t>
      </w:r>
      <w:bookmarkEnd w:id="38"/>
    </w:p>
    <w:p w14:paraId="40A6D3E2" w14:textId="7B8440D0" w:rsidR="00594F48" w:rsidRPr="00E92E98" w:rsidRDefault="00E92E98" w:rsidP="003F1A37">
      <w:pPr>
        <w:ind w:right="141"/>
      </w:pPr>
      <w:r>
        <w:t>The same as before FCA authorization.</w:t>
      </w:r>
    </w:p>
    <w:sectPr w:rsidR="00594F48" w:rsidRPr="00E92E98" w:rsidSect="00D21210">
      <w:headerReference w:type="default" r:id="rId34"/>
      <w:footerReference w:type="default" r:id="rId35"/>
      <w:pgSz w:w="11900" w:h="16840"/>
      <w:pgMar w:top="1482" w:right="1104" w:bottom="1312" w:left="1440" w:header="344"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533EEC" w14:textId="77777777" w:rsidR="004C3348" w:rsidRDefault="004C3348" w:rsidP="00792FBE">
      <w:r>
        <w:separator/>
      </w:r>
    </w:p>
  </w:endnote>
  <w:endnote w:type="continuationSeparator" w:id="0">
    <w:p w14:paraId="36385885" w14:textId="77777777" w:rsidR="004C3348" w:rsidRDefault="004C3348" w:rsidP="00792F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venir Heavy">
    <w:altName w:val="Avenir Heavy"/>
    <w:panose1 w:val="020B0703020203020204"/>
    <w:charset w:val="4D"/>
    <w:family w:val="swiss"/>
    <w:pitch w:val="variable"/>
    <w:sig w:usb0="800000AF" w:usb1="5000204A" w:usb2="00000000" w:usb3="00000000" w:csb0="0000009B" w:csb1="00000000"/>
  </w:font>
  <w:font w:name="Avenir Book">
    <w:altName w:val="Avenir Book"/>
    <w:panose1 w:val="02000503020000020003"/>
    <w:charset w:val="00"/>
    <w:family w:val="auto"/>
    <w:pitch w:val="variable"/>
    <w:sig w:usb0="800000AF" w:usb1="5000204A" w:usb2="00000000" w:usb3="00000000" w:csb0="0000009B" w:csb1="00000000"/>
  </w:font>
  <w:font w:name="Avenir Next">
    <w:altName w:val="Avenir Next"/>
    <w:panose1 w:val="020B0503020202020204"/>
    <w:charset w:val="00"/>
    <w:family w:val="swiss"/>
    <w:pitch w:val="variable"/>
    <w:sig w:usb0="8000002F" w:usb1="5000204A" w:usb2="00000000" w:usb3="00000000" w:csb0="0000009B" w:csb1="00000000"/>
  </w:font>
  <w:font w:name="AvenirNext">
    <w:altName w:val="Cambria"/>
    <w:panose1 w:val="020B0503020202020204"/>
    <w:charset w:val="00"/>
    <w:family w:val="swiss"/>
    <w:pitch w:val="variable"/>
    <w:sig w:usb0="8000002F" w:usb1="5000204A" w:usb2="00000000" w:usb3="00000000" w:csb0="0000009B"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DA3F23" w14:textId="46A4CFC5" w:rsidR="003F1A37" w:rsidRPr="00202D2C" w:rsidRDefault="003F1A37" w:rsidP="001A0A7A">
    <w:pPr>
      <w:pStyle w:val="Footer"/>
      <w:pBdr>
        <w:top w:val="single" w:sz="8" w:space="1" w:color="FFFFFF"/>
      </w:pBdr>
      <w:jc w:val="right"/>
      <w:rPr>
        <w:b/>
        <w:bCs/>
        <w:sz w:val="20"/>
        <w:szCs w:val="20"/>
      </w:rPr>
    </w:pPr>
    <w:r w:rsidRPr="00202D2C">
      <w:rPr>
        <w:b/>
        <w:bCs/>
        <w:sz w:val="20"/>
        <w:szCs w:val="20"/>
      </w:rPr>
      <w:t xml:space="preserve">Page </w:t>
    </w:r>
    <w:r w:rsidRPr="00202D2C">
      <w:rPr>
        <w:b/>
        <w:bCs/>
        <w:sz w:val="20"/>
        <w:szCs w:val="20"/>
      </w:rPr>
      <w:fldChar w:fldCharType="begin"/>
    </w:r>
    <w:r w:rsidRPr="00202D2C">
      <w:rPr>
        <w:b/>
        <w:bCs/>
        <w:sz w:val="20"/>
        <w:szCs w:val="20"/>
      </w:rPr>
      <w:instrText xml:space="preserve"> PAGE  \* MERGEFORMAT </w:instrText>
    </w:r>
    <w:r w:rsidRPr="00202D2C">
      <w:rPr>
        <w:b/>
        <w:bCs/>
        <w:sz w:val="20"/>
        <w:szCs w:val="20"/>
      </w:rPr>
      <w:fldChar w:fldCharType="separate"/>
    </w:r>
    <w:r w:rsidRPr="00202D2C">
      <w:rPr>
        <w:b/>
        <w:bCs/>
        <w:noProof/>
        <w:sz w:val="20"/>
        <w:szCs w:val="20"/>
      </w:rPr>
      <w:t>1</w:t>
    </w:r>
    <w:r w:rsidRPr="00202D2C">
      <w:rPr>
        <w:b/>
        <w:bCs/>
        <w:sz w:val="20"/>
        <w:szCs w:val="20"/>
      </w:rPr>
      <w:fldChar w:fldCharType="end"/>
    </w:r>
    <w:r w:rsidRPr="00202D2C">
      <w:rPr>
        <w:b/>
        <w:bCs/>
        <w:sz w:val="20"/>
        <w:szCs w:val="20"/>
      </w:rPr>
      <w:t xml:space="preserve"> / </w:t>
    </w:r>
    <w:r w:rsidRPr="00202D2C">
      <w:rPr>
        <w:b/>
        <w:bCs/>
        <w:sz w:val="20"/>
        <w:szCs w:val="20"/>
      </w:rPr>
      <w:fldChar w:fldCharType="begin"/>
    </w:r>
    <w:r w:rsidRPr="00202D2C">
      <w:rPr>
        <w:b/>
        <w:bCs/>
        <w:sz w:val="20"/>
        <w:szCs w:val="20"/>
      </w:rPr>
      <w:instrText xml:space="preserve"> NUMPAGES  \* MERGEFORMAT </w:instrText>
    </w:r>
    <w:r w:rsidRPr="00202D2C">
      <w:rPr>
        <w:b/>
        <w:bCs/>
        <w:sz w:val="20"/>
        <w:szCs w:val="20"/>
      </w:rPr>
      <w:fldChar w:fldCharType="separate"/>
    </w:r>
    <w:r w:rsidRPr="00202D2C">
      <w:rPr>
        <w:b/>
        <w:bCs/>
        <w:noProof/>
        <w:sz w:val="20"/>
        <w:szCs w:val="20"/>
      </w:rPr>
      <w:t>11</w:t>
    </w:r>
    <w:r w:rsidRPr="00202D2C">
      <w:rPr>
        <w:b/>
        <w:bCs/>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017C7D" w14:textId="77777777" w:rsidR="004C3348" w:rsidRDefault="004C3348" w:rsidP="00792FBE">
      <w:r>
        <w:separator/>
      </w:r>
    </w:p>
  </w:footnote>
  <w:footnote w:type="continuationSeparator" w:id="0">
    <w:p w14:paraId="62CC3AD0" w14:textId="77777777" w:rsidR="004C3348" w:rsidRDefault="004C3348" w:rsidP="00792F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EC964E" w14:textId="56698DF6" w:rsidR="003F1A37" w:rsidRDefault="1C095B9A" w:rsidP="003F1A37">
    <w:pPr>
      <w:pStyle w:val="Header"/>
      <w:pBdr>
        <w:bottom w:val="single" w:sz="8" w:space="1" w:color="FFFFFF"/>
      </w:pBdr>
      <w:jc w:val="right"/>
    </w:pPr>
    <w:r w:rsidRPr="00535B42">
      <w:rPr>
        <w:noProof/>
        <w:shd w:val="clear" w:color="auto" w:fill="EA6639"/>
      </w:rPr>
      <w:drawing>
        <wp:inline distT="0" distB="0" distL="0" distR="0" wp14:anchorId="2A77E99D" wp14:editId="7F0005C7">
          <wp:extent cx="1891126" cy="563774"/>
          <wp:effectExtent l="0" t="0" r="0" b="0"/>
          <wp:docPr id="8" name="Graphic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8"/>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891126" cy="563774"/>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1F657A"/>
    <w:multiLevelType w:val="hybridMultilevel"/>
    <w:tmpl w:val="4FE452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5C962F7"/>
    <w:multiLevelType w:val="hybridMultilevel"/>
    <w:tmpl w:val="B4B619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16301AB"/>
    <w:multiLevelType w:val="hybridMultilevel"/>
    <w:tmpl w:val="6A98E4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2E44136"/>
    <w:multiLevelType w:val="hybridMultilevel"/>
    <w:tmpl w:val="C70470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9E7304B"/>
    <w:multiLevelType w:val="hybridMultilevel"/>
    <w:tmpl w:val="5860B1D6"/>
    <w:lvl w:ilvl="0" w:tplc="1268A2BE">
      <w:start w:val="1"/>
      <w:numFmt w:val="decimal"/>
      <w:pStyle w:val="Heading3"/>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EB46F7D"/>
    <w:multiLevelType w:val="hybridMultilevel"/>
    <w:tmpl w:val="C70470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B7C0CEB"/>
    <w:multiLevelType w:val="hybridMultilevel"/>
    <w:tmpl w:val="C70470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0F751D8"/>
    <w:multiLevelType w:val="hybridMultilevel"/>
    <w:tmpl w:val="C70470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537617F"/>
    <w:multiLevelType w:val="hybridMultilevel"/>
    <w:tmpl w:val="44DAC750"/>
    <w:lvl w:ilvl="0" w:tplc="D728B282">
      <w:start w:val="1"/>
      <w:numFmt w:val="bullet"/>
      <w:lvlText w:val="•"/>
      <w:lvlJc w:val="left"/>
      <w:pPr>
        <w:tabs>
          <w:tab w:val="num" w:pos="720"/>
        </w:tabs>
        <w:ind w:left="720" w:hanging="360"/>
      </w:pPr>
      <w:rPr>
        <w:rFonts w:ascii="Times New Roman" w:hAnsi="Times New Roman" w:hint="default"/>
      </w:rPr>
    </w:lvl>
    <w:lvl w:ilvl="1" w:tplc="9118EB94" w:tentative="1">
      <w:start w:val="1"/>
      <w:numFmt w:val="bullet"/>
      <w:lvlText w:val="•"/>
      <w:lvlJc w:val="left"/>
      <w:pPr>
        <w:tabs>
          <w:tab w:val="num" w:pos="1440"/>
        </w:tabs>
        <w:ind w:left="1440" w:hanging="360"/>
      </w:pPr>
      <w:rPr>
        <w:rFonts w:ascii="Times New Roman" w:hAnsi="Times New Roman" w:hint="default"/>
      </w:rPr>
    </w:lvl>
    <w:lvl w:ilvl="2" w:tplc="39B2E0C6" w:tentative="1">
      <w:start w:val="1"/>
      <w:numFmt w:val="bullet"/>
      <w:lvlText w:val="•"/>
      <w:lvlJc w:val="left"/>
      <w:pPr>
        <w:tabs>
          <w:tab w:val="num" w:pos="2160"/>
        </w:tabs>
        <w:ind w:left="2160" w:hanging="360"/>
      </w:pPr>
      <w:rPr>
        <w:rFonts w:ascii="Times New Roman" w:hAnsi="Times New Roman" w:hint="default"/>
      </w:rPr>
    </w:lvl>
    <w:lvl w:ilvl="3" w:tplc="9508EF3A" w:tentative="1">
      <w:start w:val="1"/>
      <w:numFmt w:val="bullet"/>
      <w:lvlText w:val="•"/>
      <w:lvlJc w:val="left"/>
      <w:pPr>
        <w:tabs>
          <w:tab w:val="num" w:pos="2880"/>
        </w:tabs>
        <w:ind w:left="2880" w:hanging="360"/>
      </w:pPr>
      <w:rPr>
        <w:rFonts w:ascii="Times New Roman" w:hAnsi="Times New Roman" w:hint="default"/>
      </w:rPr>
    </w:lvl>
    <w:lvl w:ilvl="4" w:tplc="05E8EB20" w:tentative="1">
      <w:start w:val="1"/>
      <w:numFmt w:val="bullet"/>
      <w:lvlText w:val="•"/>
      <w:lvlJc w:val="left"/>
      <w:pPr>
        <w:tabs>
          <w:tab w:val="num" w:pos="3600"/>
        </w:tabs>
        <w:ind w:left="3600" w:hanging="360"/>
      </w:pPr>
      <w:rPr>
        <w:rFonts w:ascii="Times New Roman" w:hAnsi="Times New Roman" w:hint="default"/>
      </w:rPr>
    </w:lvl>
    <w:lvl w:ilvl="5" w:tplc="BEC28A4E" w:tentative="1">
      <w:start w:val="1"/>
      <w:numFmt w:val="bullet"/>
      <w:lvlText w:val="•"/>
      <w:lvlJc w:val="left"/>
      <w:pPr>
        <w:tabs>
          <w:tab w:val="num" w:pos="4320"/>
        </w:tabs>
        <w:ind w:left="4320" w:hanging="360"/>
      </w:pPr>
      <w:rPr>
        <w:rFonts w:ascii="Times New Roman" w:hAnsi="Times New Roman" w:hint="default"/>
      </w:rPr>
    </w:lvl>
    <w:lvl w:ilvl="6" w:tplc="4DD8DF72" w:tentative="1">
      <w:start w:val="1"/>
      <w:numFmt w:val="bullet"/>
      <w:lvlText w:val="•"/>
      <w:lvlJc w:val="left"/>
      <w:pPr>
        <w:tabs>
          <w:tab w:val="num" w:pos="5040"/>
        </w:tabs>
        <w:ind w:left="5040" w:hanging="360"/>
      </w:pPr>
      <w:rPr>
        <w:rFonts w:ascii="Times New Roman" w:hAnsi="Times New Roman" w:hint="default"/>
      </w:rPr>
    </w:lvl>
    <w:lvl w:ilvl="7" w:tplc="93D6DE98" w:tentative="1">
      <w:start w:val="1"/>
      <w:numFmt w:val="bullet"/>
      <w:lvlText w:val="•"/>
      <w:lvlJc w:val="left"/>
      <w:pPr>
        <w:tabs>
          <w:tab w:val="num" w:pos="5760"/>
        </w:tabs>
        <w:ind w:left="5760" w:hanging="360"/>
      </w:pPr>
      <w:rPr>
        <w:rFonts w:ascii="Times New Roman" w:hAnsi="Times New Roman" w:hint="default"/>
      </w:rPr>
    </w:lvl>
    <w:lvl w:ilvl="8" w:tplc="0F521192"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7BB23B1F"/>
    <w:multiLevelType w:val="hybridMultilevel"/>
    <w:tmpl w:val="AA32D508"/>
    <w:lvl w:ilvl="0" w:tplc="DFDEFBDC">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8"/>
  </w:num>
  <w:num w:numId="4">
    <w:abstractNumId w:val="9"/>
  </w:num>
  <w:num w:numId="5">
    <w:abstractNumId w:val="4"/>
  </w:num>
  <w:num w:numId="6">
    <w:abstractNumId w:val="1"/>
  </w:num>
  <w:num w:numId="7">
    <w:abstractNumId w:val="2"/>
  </w:num>
  <w:num w:numId="8">
    <w:abstractNumId w:val="0"/>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B4F"/>
    <w:rsid w:val="00026294"/>
    <w:rsid w:val="000331C5"/>
    <w:rsid w:val="000356BB"/>
    <w:rsid w:val="000373AF"/>
    <w:rsid w:val="000454FE"/>
    <w:rsid w:val="00055B15"/>
    <w:rsid w:val="00067CB9"/>
    <w:rsid w:val="000718B2"/>
    <w:rsid w:val="000D37E1"/>
    <w:rsid w:val="000D669F"/>
    <w:rsid w:val="001129CF"/>
    <w:rsid w:val="00150B4B"/>
    <w:rsid w:val="001658B0"/>
    <w:rsid w:val="0017034D"/>
    <w:rsid w:val="00171352"/>
    <w:rsid w:val="00171A8F"/>
    <w:rsid w:val="00171B4F"/>
    <w:rsid w:val="00172EB9"/>
    <w:rsid w:val="001A0A7A"/>
    <w:rsid w:val="001E50B2"/>
    <w:rsid w:val="001E53D6"/>
    <w:rsid w:val="001F2E8C"/>
    <w:rsid w:val="001F3D16"/>
    <w:rsid w:val="0020128F"/>
    <w:rsid w:val="00202D2C"/>
    <w:rsid w:val="00225292"/>
    <w:rsid w:val="0025510F"/>
    <w:rsid w:val="0028273E"/>
    <w:rsid w:val="00283E1B"/>
    <w:rsid w:val="0028797F"/>
    <w:rsid w:val="002A2FF9"/>
    <w:rsid w:val="002D4819"/>
    <w:rsid w:val="0030664C"/>
    <w:rsid w:val="00307914"/>
    <w:rsid w:val="00314886"/>
    <w:rsid w:val="003412C3"/>
    <w:rsid w:val="003459D3"/>
    <w:rsid w:val="00350C3F"/>
    <w:rsid w:val="00362884"/>
    <w:rsid w:val="00366198"/>
    <w:rsid w:val="00370DED"/>
    <w:rsid w:val="00371A3E"/>
    <w:rsid w:val="0037426B"/>
    <w:rsid w:val="003875BE"/>
    <w:rsid w:val="00387C05"/>
    <w:rsid w:val="003959A6"/>
    <w:rsid w:val="003A3F33"/>
    <w:rsid w:val="003E0B45"/>
    <w:rsid w:val="003E0F49"/>
    <w:rsid w:val="003E637D"/>
    <w:rsid w:val="003F0D9F"/>
    <w:rsid w:val="003F1A37"/>
    <w:rsid w:val="00401E37"/>
    <w:rsid w:val="00402E67"/>
    <w:rsid w:val="004075C3"/>
    <w:rsid w:val="00423412"/>
    <w:rsid w:val="00441444"/>
    <w:rsid w:val="00446BE3"/>
    <w:rsid w:val="00446FD6"/>
    <w:rsid w:val="0045027D"/>
    <w:rsid w:val="00455160"/>
    <w:rsid w:val="0045605B"/>
    <w:rsid w:val="004731D2"/>
    <w:rsid w:val="00482BA9"/>
    <w:rsid w:val="004B23CF"/>
    <w:rsid w:val="004C3348"/>
    <w:rsid w:val="004C5DBF"/>
    <w:rsid w:val="004D4484"/>
    <w:rsid w:val="004E0A4F"/>
    <w:rsid w:val="004E7371"/>
    <w:rsid w:val="004F0E39"/>
    <w:rsid w:val="005024C1"/>
    <w:rsid w:val="00502D6D"/>
    <w:rsid w:val="00504796"/>
    <w:rsid w:val="00512C68"/>
    <w:rsid w:val="00514DDB"/>
    <w:rsid w:val="00532F94"/>
    <w:rsid w:val="005356A9"/>
    <w:rsid w:val="00535B42"/>
    <w:rsid w:val="005452BF"/>
    <w:rsid w:val="0055482E"/>
    <w:rsid w:val="00570FC4"/>
    <w:rsid w:val="00573701"/>
    <w:rsid w:val="00586517"/>
    <w:rsid w:val="00594F48"/>
    <w:rsid w:val="005B04E3"/>
    <w:rsid w:val="005C0061"/>
    <w:rsid w:val="00606893"/>
    <w:rsid w:val="00654715"/>
    <w:rsid w:val="00657C70"/>
    <w:rsid w:val="006676DB"/>
    <w:rsid w:val="00694319"/>
    <w:rsid w:val="006A03C2"/>
    <w:rsid w:val="006A3D63"/>
    <w:rsid w:val="006A56DC"/>
    <w:rsid w:val="006D49F9"/>
    <w:rsid w:val="006E7A54"/>
    <w:rsid w:val="006F4B62"/>
    <w:rsid w:val="0071205D"/>
    <w:rsid w:val="00712CF9"/>
    <w:rsid w:val="007250C0"/>
    <w:rsid w:val="00741DB4"/>
    <w:rsid w:val="0076689D"/>
    <w:rsid w:val="00787EAF"/>
    <w:rsid w:val="00792FBE"/>
    <w:rsid w:val="00797DA4"/>
    <w:rsid w:val="007B2970"/>
    <w:rsid w:val="007C6CF3"/>
    <w:rsid w:val="007D21AF"/>
    <w:rsid w:val="007D4300"/>
    <w:rsid w:val="007E4483"/>
    <w:rsid w:val="007F10BF"/>
    <w:rsid w:val="007F74C4"/>
    <w:rsid w:val="008176E3"/>
    <w:rsid w:val="00837A72"/>
    <w:rsid w:val="00862D69"/>
    <w:rsid w:val="008713FC"/>
    <w:rsid w:val="00875C8A"/>
    <w:rsid w:val="0087798E"/>
    <w:rsid w:val="00890A06"/>
    <w:rsid w:val="0089103F"/>
    <w:rsid w:val="00893B82"/>
    <w:rsid w:val="00894026"/>
    <w:rsid w:val="008A148C"/>
    <w:rsid w:val="008A2F29"/>
    <w:rsid w:val="008A5943"/>
    <w:rsid w:val="008B5F09"/>
    <w:rsid w:val="008D3E9A"/>
    <w:rsid w:val="008E36E6"/>
    <w:rsid w:val="008F1332"/>
    <w:rsid w:val="008F4088"/>
    <w:rsid w:val="00934740"/>
    <w:rsid w:val="00936D00"/>
    <w:rsid w:val="00956479"/>
    <w:rsid w:val="00956C92"/>
    <w:rsid w:val="00964BDA"/>
    <w:rsid w:val="00975545"/>
    <w:rsid w:val="009A34B2"/>
    <w:rsid w:val="009B05B1"/>
    <w:rsid w:val="009C720B"/>
    <w:rsid w:val="009E2321"/>
    <w:rsid w:val="00A44D46"/>
    <w:rsid w:val="00A65BBD"/>
    <w:rsid w:val="00A87381"/>
    <w:rsid w:val="00AC3D09"/>
    <w:rsid w:val="00AC44C7"/>
    <w:rsid w:val="00AF591D"/>
    <w:rsid w:val="00AF6ED2"/>
    <w:rsid w:val="00B01BE7"/>
    <w:rsid w:val="00B22E0C"/>
    <w:rsid w:val="00B24F98"/>
    <w:rsid w:val="00B2666E"/>
    <w:rsid w:val="00B2E309"/>
    <w:rsid w:val="00B31C92"/>
    <w:rsid w:val="00B6645C"/>
    <w:rsid w:val="00B718A4"/>
    <w:rsid w:val="00BA7966"/>
    <w:rsid w:val="00BD48ED"/>
    <w:rsid w:val="00BD7049"/>
    <w:rsid w:val="00C100C2"/>
    <w:rsid w:val="00C2266C"/>
    <w:rsid w:val="00C27A42"/>
    <w:rsid w:val="00C5175D"/>
    <w:rsid w:val="00CA12F1"/>
    <w:rsid w:val="00CA196D"/>
    <w:rsid w:val="00CA5C7A"/>
    <w:rsid w:val="00CB1BEA"/>
    <w:rsid w:val="00CC597C"/>
    <w:rsid w:val="00CD7E3C"/>
    <w:rsid w:val="00CE5770"/>
    <w:rsid w:val="00D21210"/>
    <w:rsid w:val="00D34DAE"/>
    <w:rsid w:val="00D53654"/>
    <w:rsid w:val="00D652DC"/>
    <w:rsid w:val="00D959EA"/>
    <w:rsid w:val="00DA442E"/>
    <w:rsid w:val="00DD5991"/>
    <w:rsid w:val="00E00C41"/>
    <w:rsid w:val="00E06571"/>
    <w:rsid w:val="00E20A70"/>
    <w:rsid w:val="00E33014"/>
    <w:rsid w:val="00E344C3"/>
    <w:rsid w:val="00E34988"/>
    <w:rsid w:val="00E439D1"/>
    <w:rsid w:val="00E55AD9"/>
    <w:rsid w:val="00E564E1"/>
    <w:rsid w:val="00E62AC5"/>
    <w:rsid w:val="00E92E98"/>
    <w:rsid w:val="00E94EB4"/>
    <w:rsid w:val="00E95BC1"/>
    <w:rsid w:val="00EE3566"/>
    <w:rsid w:val="00EE7B63"/>
    <w:rsid w:val="00F24BC1"/>
    <w:rsid w:val="00F26762"/>
    <w:rsid w:val="00F46206"/>
    <w:rsid w:val="00F54DE6"/>
    <w:rsid w:val="00F55EBA"/>
    <w:rsid w:val="00F601C0"/>
    <w:rsid w:val="00F6175B"/>
    <w:rsid w:val="00F65800"/>
    <w:rsid w:val="00F70ECA"/>
    <w:rsid w:val="00F83D8E"/>
    <w:rsid w:val="00FB640D"/>
    <w:rsid w:val="00FD27C9"/>
    <w:rsid w:val="00FE78E5"/>
    <w:rsid w:val="0114CA98"/>
    <w:rsid w:val="03141549"/>
    <w:rsid w:val="1000153B"/>
    <w:rsid w:val="1C095B9A"/>
    <w:rsid w:val="1CE4F34A"/>
    <w:rsid w:val="218CC7B1"/>
    <w:rsid w:val="267A764C"/>
    <w:rsid w:val="320A5494"/>
    <w:rsid w:val="36921F49"/>
    <w:rsid w:val="3FAF13B1"/>
    <w:rsid w:val="3FFCF007"/>
    <w:rsid w:val="43A62070"/>
    <w:rsid w:val="4B78CBC7"/>
    <w:rsid w:val="4FF7C4A3"/>
    <w:rsid w:val="53DF2D88"/>
    <w:rsid w:val="557B30BA"/>
    <w:rsid w:val="5BA5AA80"/>
    <w:rsid w:val="653E49EC"/>
    <w:rsid w:val="74259E70"/>
    <w:rsid w:val="7795EEA0"/>
    <w:rsid w:val="7ACE6393"/>
    <w:rsid w:val="7D9961D6"/>
    <w:rsid w:val="7DDD29D5"/>
    <w:rsid w:val="7F1712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71760"/>
  <w15:chartTrackingRefBased/>
  <w15:docId w15:val="{0CCEC01C-0012-714A-BFA5-AF160A7EE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2E8C"/>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E33014"/>
    <w:pPr>
      <w:keepNext/>
      <w:keepLines/>
      <w:spacing w:before="240"/>
      <w:jc w:val="center"/>
      <w:outlineLvl w:val="0"/>
    </w:pPr>
    <w:rPr>
      <w:rFonts w:ascii="Avenir Heavy" w:eastAsiaTheme="majorEastAsia" w:hAnsi="Avenir Heavy" w:cs="Avenir Heavy"/>
      <w:color w:val="EA6639"/>
      <w:sz w:val="32"/>
      <w:szCs w:val="32"/>
      <w:lang w:val="ru-RU"/>
    </w:rPr>
  </w:style>
  <w:style w:type="paragraph" w:styleId="Heading2">
    <w:name w:val="heading 2"/>
    <w:basedOn w:val="Normal"/>
    <w:next w:val="Normal"/>
    <w:link w:val="Heading2Char"/>
    <w:uiPriority w:val="9"/>
    <w:unhideWhenUsed/>
    <w:qFormat/>
    <w:rsid w:val="00792FBE"/>
    <w:pPr>
      <w:keepNext/>
      <w:keepLines/>
      <w:spacing w:before="40" w:after="60"/>
      <w:jc w:val="both"/>
      <w:outlineLvl w:val="1"/>
    </w:pPr>
    <w:rPr>
      <w:rFonts w:ascii="Avenir Book" w:eastAsiaTheme="majorEastAsia" w:hAnsi="Avenir Book" w:cstheme="majorBidi"/>
      <w:color w:val="EA6639"/>
      <w:sz w:val="26"/>
      <w:szCs w:val="26"/>
    </w:rPr>
  </w:style>
  <w:style w:type="paragraph" w:styleId="Heading3">
    <w:name w:val="heading 3"/>
    <w:basedOn w:val="Normal"/>
    <w:next w:val="Normal"/>
    <w:link w:val="Heading3Char"/>
    <w:uiPriority w:val="9"/>
    <w:unhideWhenUsed/>
    <w:qFormat/>
    <w:rsid w:val="00792FBE"/>
    <w:pPr>
      <w:keepNext/>
      <w:keepLines/>
      <w:numPr>
        <w:numId w:val="5"/>
      </w:numPr>
      <w:spacing w:before="40" w:after="60"/>
      <w:jc w:val="both"/>
      <w:outlineLvl w:val="2"/>
    </w:pPr>
    <w:rPr>
      <w:rFonts w:ascii="Avenir Heavy" w:eastAsiaTheme="majorEastAsia" w:hAnsi="Avenir Heavy" w:cs="Avenir Heavy"/>
      <w:color w:val="EA6639"/>
      <w:sz w:val="22"/>
      <w:szCs w:val="22"/>
      <w:lang w:val="ru-RU"/>
    </w:rPr>
  </w:style>
  <w:style w:type="paragraph" w:styleId="Heading4">
    <w:name w:val="heading 4"/>
    <w:basedOn w:val="Normal"/>
    <w:next w:val="Normal"/>
    <w:link w:val="Heading4Char"/>
    <w:uiPriority w:val="9"/>
    <w:unhideWhenUsed/>
    <w:qFormat/>
    <w:rsid w:val="00792FBE"/>
    <w:pPr>
      <w:keepNext/>
      <w:keepLines/>
      <w:spacing w:before="40" w:after="60"/>
      <w:jc w:val="both"/>
      <w:outlineLvl w:val="3"/>
    </w:pPr>
    <w:rPr>
      <w:rFonts w:ascii="Avenir Next" w:eastAsiaTheme="majorEastAsia" w:hAnsi="Avenir Next" w:cs="Avenir Heavy"/>
      <w:i/>
      <w:iCs/>
      <w:color w:val="EA6639"/>
      <w:sz w:val="22"/>
      <w:szCs w:val="22"/>
      <w:lang w:val="ru-RU"/>
    </w:rPr>
  </w:style>
  <w:style w:type="paragraph" w:styleId="Heading5">
    <w:name w:val="heading 5"/>
    <w:basedOn w:val="Normal"/>
    <w:next w:val="Normal"/>
    <w:link w:val="Heading5Char"/>
    <w:uiPriority w:val="9"/>
    <w:unhideWhenUsed/>
    <w:qFormat/>
    <w:rsid w:val="00792FBE"/>
    <w:pPr>
      <w:keepNext/>
      <w:keepLines/>
      <w:spacing w:before="40" w:after="60"/>
      <w:jc w:val="both"/>
      <w:outlineLvl w:val="4"/>
    </w:pPr>
    <w:rPr>
      <w:rFonts w:ascii="Avenir Next" w:eastAsiaTheme="majorEastAsia" w:hAnsi="Avenir Next" w:cstheme="majorBidi"/>
      <w:color w:val="EA6639"/>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1B4F"/>
    <w:pPr>
      <w:spacing w:after="60"/>
      <w:ind w:left="720"/>
      <w:contextualSpacing/>
      <w:jc w:val="both"/>
    </w:pPr>
    <w:rPr>
      <w:rFonts w:ascii="AvenirNext" w:hAnsi="AvenirNext"/>
      <w:color w:val="1C1C19"/>
      <w:sz w:val="22"/>
      <w:szCs w:val="22"/>
    </w:rPr>
  </w:style>
  <w:style w:type="character" w:styleId="Hyperlink">
    <w:name w:val="Hyperlink"/>
    <w:basedOn w:val="DefaultParagraphFont"/>
    <w:uiPriority w:val="99"/>
    <w:unhideWhenUsed/>
    <w:rsid w:val="00797DA4"/>
    <w:rPr>
      <w:color w:val="0563C1" w:themeColor="hyperlink"/>
      <w:u w:val="single"/>
    </w:rPr>
  </w:style>
  <w:style w:type="character" w:styleId="UnresolvedMention">
    <w:name w:val="Unresolved Mention"/>
    <w:basedOn w:val="DefaultParagraphFont"/>
    <w:uiPriority w:val="99"/>
    <w:semiHidden/>
    <w:unhideWhenUsed/>
    <w:rsid w:val="00797DA4"/>
    <w:rPr>
      <w:color w:val="605E5C"/>
      <w:shd w:val="clear" w:color="auto" w:fill="E1DFDD"/>
    </w:rPr>
  </w:style>
  <w:style w:type="paragraph" w:styleId="IntenseQuote">
    <w:name w:val="Intense Quote"/>
    <w:basedOn w:val="Normal"/>
    <w:next w:val="Normal"/>
    <w:link w:val="IntenseQuoteChar"/>
    <w:uiPriority w:val="30"/>
    <w:qFormat/>
    <w:rsid w:val="009B05B1"/>
    <w:pPr>
      <w:pBdr>
        <w:top w:val="single" w:sz="4" w:space="10" w:color="4472C4" w:themeColor="accent1"/>
        <w:bottom w:val="single" w:sz="4" w:space="10" w:color="4472C4" w:themeColor="accent1"/>
      </w:pBdr>
      <w:spacing w:before="360" w:after="360"/>
      <w:ind w:left="864" w:right="141"/>
      <w:jc w:val="center"/>
    </w:pPr>
    <w:rPr>
      <w:rFonts w:ascii="AvenirNext" w:hAnsi="AvenirNext"/>
      <w:i/>
      <w:iCs/>
      <w:color w:val="AFB1B2"/>
      <w:sz w:val="22"/>
      <w:szCs w:val="22"/>
    </w:rPr>
  </w:style>
  <w:style w:type="character" w:customStyle="1" w:styleId="IntenseQuoteChar">
    <w:name w:val="Intense Quote Char"/>
    <w:basedOn w:val="DefaultParagraphFont"/>
    <w:link w:val="IntenseQuote"/>
    <w:uiPriority w:val="30"/>
    <w:rsid w:val="009B05B1"/>
    <w:rPr>
      <w:rFonts w:ascii="AvenirNext" w:eastAsia="Times New Roman" w:hAnsi="AvenirNext" w:cs="Times New Roman"/>
      <w:i/>
      <w:iCs/>
      <w:color w:val="AFB1B2"/>
      <w:sz w:val="22"/>
      <w:szCs w:val="22"/>
      <w:lang w:eastAsia="en-GB"/>
    </w:rPr>
  </w:style>
  <w:style w:type="table" w:styleId="TableGrid">
    <w:name w:val="Table Grid"/>
    <w:basedOn w:val="TableNormal"/>
    <w:uiPriority w:val="39"/>
    <w:rsid w:val="001E53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606893"/>
    <w:rPr>
      <w:color w:val="954F72" w:themeColor="followedHyperlink"/>
      <w:u w:val="single"/>
    </w:rPr>
  </w:style>
  <w:style w:type="character" w:customStyle="1" w:styleId="Heading2Char">
    <w:name w:val="Heading 2 Char"/>
    <w:basedOn w:val="DefaultParagraphFont"/>
    <w:link w:val="Heading2"/>
    <w:uiPriority w:val="9"/>
    <w:rsid w:val="00792FBE"/>
    <w:rPr>
      <w:rFonts w:ascii="Avenir Book" w:eastAsiaTheme="majorEastAsia" w:hAnsi="Avenir Book" w:cstheme="majorBidi"/>
      <w:color w:val="EA6639"/>
      <w:sz w:val="26"/>
      <w:szCs w:val="26"/>
      <w:lang w:eastAsia="en-GB"/>
    </w:rPr>
  </w:style>
  <w:style w:type="character" w:customStyle="1" w:styleId="Heading3Char">
    <w:name w:val="Heading 3 Char"/>
    <w:basedOn w:val="DefaultParagraphFont"/>
    <w:link w:val="Heading3"/>
    <w:uiPriority w:val="9"/>
    <w:rsid w:val="00792FBE"/>
    <w:rPr>
      <w:rFonts w:ascii="Avenir Heavy" w:eastAsiaTheme="majorEastAsia" w:hAnsi="Avenir Heavy" w:cs="Avenir Heavy"/>
      <w:color w:val="EA6639"/>
      <w:sz w:val="22"/>
      <w:szCs w:val="22"/>
      <w:lang w:val="ru-RU" w:eastAsia="en-GB"/>
    </w:rPr>
  </w:style>
  <w:style w:type="paragraph" w:styleId="TOC1">
    <w:name w:val="toc 1"/>
    <w:basedOn w:val="Normal"/>
    <w:next w:val="Normal"/>
    <w:autoRedefine/>
    <w:uiPriority w:val="39"/>
    <w:unhideWhenUsed/>
    <w:rsid w:val="003F1A37"/>
    <w:pPr>
      <w:tabs>
        <w:tab w:val="right" w:leader="dot" w:pos="9346"/>
      </w:tabs>
      <w:spacing w:before="120" w:after="120"/>
    </w:pPr>
    <w:rPr>
      <w:rFonts w:ascii="AvenirNext" w:hAnsi="AvenirNext" w:cstheme="minorHAnsi"/>
      <w:b/>
      <w:bCs/>
      <w:caps/>
      <w:color w:val="1C1C19"/>
      <w:sz w:val="20"/>
      <w:szCs w:val="20"/>
    </w:rPr>
  </w:style>
  <w:style w:type="paragraph" w:styleId="TOC2">
    <w:name w:val="toc 2"/>
    <w:basedOn w:val="Normal"/>
    <w:next w:val="Normal"/>
    <w:autoRedefine/>
    <w:uiPriority w:val="39"/>
    <w:unhideWhenUsed/>
    <w:rsid w:val="00E55AD9"/>
    <w:pPr>
      <w:spacing w:after="60"/>
      <w:ind w:left="240"/>
    </w:pPr>
    <w:rPr>
      <w:rFonts w:ascii="AvenirNext" w:hAnsi="AvenirNext" w:cstheme="minorHAnsi"/>
      <w:smallCaps/>
      <w:color w:val="1C1C19"/>
      <w:sz w:val="20"/>
      <w:szCs w:val="20"/>
    </w:rPr>
  </w:style>
  <w:style w:type="paragraph" w:styleId="TOC3">
    <w:name w:val="toc 3"/>
    <w:basedOn w:val="Normal"/>
    <w:next w:val="Normal"/>
    <w:autoRedefine/>
    <w:uiPriority w:val="39"/>
    <w:unhideWhenUsed/>
    <w:rsid w:val="00E55AD9"/>
    <w:pPr>
      <w:spacing w:after="60"/>
      <w:ind w:left="480"/>
    </w:pPr>
    <w:rPr>
      <w:rFonts w:ascii="AvenirNext" w:hAnsi="AvenirNext" w:cstheme="minorHAnsi"/>
      <w:i/>
      <w:iCs/>
      <w:color w:val="1C1C19"/>
      <w:sz w:val="20"/>
      <w:szCs w:val="20"/>
    </w:rPr>
  </w:style>
  <w:style w:type="paragraph" w:styleId="TOC4">
    <w:name w:val="toc 4"/>
    <w:basedOn w:val="Normal"/>
    <w:next w:val="Normal"/>
    <w:autoRedefine/>
    <w:uiPriority w:val="39"/>
    <w:unhideWhenUsed/>
    <w:rsid w:val="00E55AD9"/>
    <w:pPr>
      <w:spacing w:after="60"/>
      <w:ind w:left="720"/>
    </w:pPr>
    <w:rPr>
      <w:rFonts w:ascii="AvenirNext" w:hAnsi="AvenirNext" w:cstheme="minorHAnsi"/>
      <w:color w:val="1C1C19"/>
      <w:sz w:val="18"/>
      <w:szCs w:val="18"/>
    </w:rPr>
  </w:style>
  <w:style w:type="paragraph" w:styleId="TOC5">
    <w:name w:val="toc 5"/>
    <w:basedOn w:val="Normal"/>
    <w:next w:val="Normal"/>
    <w:autoRedefine/>
    <w:uiPriority w:val="39"/>
    <w:unhideWhenUsed/>
    <w:rsid w:val="00E55AD9"/>
    <w:pPr>
      <w:spacing w:after="60"/>
      <w:ind w:left="960"/>
    </w:pPr>
    <w:rPr>
      <w:rFonts w:ascii="AvenirNext" w:hAnsi="AvenirNext" w:cstheme="minorHAnsi"/>
      <w:color w:val="1C1C19"/>
      <w:sz w:val="18"/>
      <w:szCs w:val="18"/>
    </w:rPr>
  </w:style>
  <w:style w:type="paragraph" w:styleId="TOC6">
    <w:name w:val="toc 6"/>
    <w:basedOn w:val="Normal"/>
    <w:next w:val="Normal"/>
    <w:autoRedefine/>
    <w:uiPriority w:val="39"/>
    <w:unhideWhenUsed/>
    <w:rsid w:val="00E55AD9"/>
    <w:pPr>
      <w:spacing w:after="60"/>
      <w:ind w:left="1200"/>
    </w:pPr>
    <w:rPr>
      <w:rFonts w:ascii="AvenirNext" w:hAnsi="AvenirNext" w:cstheme="minorHAnsi"/>
      <w:color w:val="1C1C19"/>
      <w:sz w:val="18"/>
      <w:szCs w:val="18"/>
    </w:rPr>
  </w:style>
  <w:style w:type="paragraph" w:styleId="TOC7">
    <w:name w:val="toc 7"/>
    <w:basedOn w:val="Normal"/>
    <w:next w:val="Normal"/>
    <w:autoRedefine/>
    <w:uiPriority w:val="39"/>
    <w:unhideWhenUsed/>
    <w:rsid w:val="00E55AD9"/>
    <w:pPr>
      <w:spacing w:after="60"/>
      <w:ind w:left="1440"/>
    </w:pPr>
    <w:rPr>
      <w:rFonts w:ascii="AvenirNext" w:hAnsi="AvenirNext" w:cstheme="minorHAnsi"/>
      <w:color w:val="1C1C19"/>
      <w:sz w:val="18"/>
      <w:szCs w:val="18"/>
    </w:rPr>
  </w:style>
  <w:style w:type="paragraph" w:styleId="TOC8">
    <w:name w:val="toc 8"/>
    <w:basedOn w:val="Normal"/>
    <w:next w:val="Normal"/>
    <w:autoRedefine/>
    <w:uiPriority w:val="39"/>
    <w:unhideWhenUsed/>
    <w:rsid w:val="00E55AD9"/>
    <w:pPr>
      <w:spacing w:after="60"/>
      <w:ind w:left="1680"/>
    </w:pPr>
    <w:rPr>
      <w:rFonts w:ascii="AvenirNext" w:hAnsi="AvenirNext" w:cstheme="minorHAnsi"/>
      <w:color w:val="1C1C19"/>
      <w:sz w:val="18"/>
      <w:szCs w:val="18"/>
    </w:rPr>
  </w:style>
  <w:style w:type="paragraph" w:styleId="TOC9">
    <w:name w:val="toc 9"/>
    <w:basedOn w:val="Normal"/>
    <w:next w:val="Normal"/>
    <w:autoRedefine/>
    <w:uiPriority w:val="39"/>
    <w:unhideWhenUsed/>
    <w:rsid w:val="00E55AD9"/>
    <w:pPr>
      <w:spacing w:after="60"/>
      <w:ind w:left="1920"/>
    </w:pPr>
    <w:rPr>
      <w:rFonts w:ascii="AvenirNext" w:hAnsi="AvenirNext" w:cstheme="minorHAnsi"/>
      <w:color w:val="1C1C19"/>
      <w:sz w:val="18"/>
      <w:szCs w:val="18"/>
    </w:rPr>
  </w:style>
  <w:style w:type="character" w:customStyle="1" w:styleId="Heading4Char">
    <w:name w:val="Heading 4 Char"/>
    <w:basedOn w:val="DefaultParagraphFont"/>
    <w:link w:val="Heading4"/>
    <w:uiPriority w:val="9"/>
    <w:rsid w:val="00792FBE"/>
    <w:rPr>
      <w:rFonts w:ascii="Avenir Next" w:eastAsiaTheme="majorEastAsia" w:hAnsi="Avenir Next" w:cs="Avenir Heavy"/>
      <w:i/>
      <w:iCs/>
      <w:color w:val="EA6639"/>
      <w:sz w:val="22"/>
      <w:szCs w:val="22"/>
      <w:lang w:val="ru-RU" w:eastAsia="en-GB"/>
    </w:rPr>
  </w:style>
  <w:style w:type="character" w:customStyle="1" w:styleId="Heading5Char">
    <w:name w:val="Heading 5 Char"/>
    <w:basedOn w:val="DefaultParagraphFont"/>
    <w:link w:val="Heading5"/>
    <w:uiPriority w:val="9"/>
    <w:rsid w:val="00792FBE"/>
    <w:rPr>
      <w:rFonts w:ascii="Avenir Next" w:eastAsiaTheme="majorEastAsia" w:hAnsi="Avenir Next" w:cstheme="majorBidi"/>
      <w:color w:val="EA6639"/>
      <w:sz w:val="22"/>
      <w:szCs w:val="22"/>
      <w:lang w:eastAsia="en-GB"/>
    </w:rPr>
  </w:style>
  <w:style w:type="paragraph" w:styleId="NormalWeb">
    <w:name w:val="Normal (Web)"/>
    <w:basedOn w:val="Normal"/>
    <w:uiPriority w:val="99"/>
    <w:semiHidden/>
    <w:unhideWhenUsed/>
    <w:rsid w:val="00C5175D"/>
    <w:pPr>
      <w:spacing w:before="100" w:beforeAutospacing="1" w:after="100" w:afterAutospacing="1"/>
    </w:pPr>
    <w:rPr>
      <w:color w:val="1C1C19"/>
      <w:sz w:val="22"/>
      <w:szCs w:val="22"/>
    </w:rPr>
  </w:style>
  <w:style w:type="character" w:customStyle="1" w:styleId="Heading1Char">
    <w:name w:val="Heading 1 Char"/>
    <w:basedOn w:val="DefaultParagraphFont"/>
    <w:link w:val="Heading1"/>
    <w:uiPriority w:val="9"/>
    <w:rsid w:val="00E33014"/>
    <w:rPr>
      <w:rFonts w:ascii="Avenir Heavy" w:eastAsiaTheme="majorEastAsia" w:hAnsi="Avenir Heavy" w:cs="Avenir Heavy"/>
      <w:color w:val="EA6639"/>
      <w:sz w:val="32"/>
      <w:szCs w:val="32"/>
      <w:lang w:val="ru-RU" w:eastAsia="en-GB"/>
    </w:rPr>
  </w:style>
  <w:style w:type="paragraph" w:styleId="Header">
    <w:name w:val="header"/>
    <w:basedOn w:val="Normal"/>
    <w:link w:val="HeaderChar"/>
    <w:uiPriority w:val="99"/>
    <w:unhideWhenUsed/>
    <w:rsid w:val="00792FBE"/>
    <w:pPr>
      <w:tabs>
        <w:tab w:val="center" w:pos="4680"/>
        <w:tab w:val="right" w:pos="9360"/>
      </w:tabs>
      <w:jc w:val="both"/>
    </w:pPr>
    <w:rPr>
      <w:rFonts w:ascii="AvenirNext" w:hAnsi="AvenirNext"/>
      <w:color w:val="1C1C19"/>
      <w:sz w:val="22"/>
      <w:szCs w:val="22"/>
    </w:rPr>
  </w:style>
  <w:style w:type="character" w:customStyle="1" w:styleId="HeaderChar">
    <w:name w:val="Header Char"/>
    <w:basedOn w:val="DefaultParagraphFont"/>
    <w:link w:val="Header"/>
    <w:uiPriority w:val="99"/>
    <w:rsid w:val="00792FBE"/>
    <w:rPr>
      <w:rFonts w:ascii="AvenirNext" w:eastAsia="Times New Roman" w:hAnsi="AvenirNext" w:cs="Times New Roman"/>
      <w:color w:val="1C1C19"/>
      <w:sz w:val="22"/>
      <w:szCs w:val="22"/>
      <w:lang w:eastAsia="en-GB"/>
    </w:rPr>
  </w:style>
  <w:style w:type="paragraph" w:styleId="Footer">
    <w:name w:val="footer"/>
    <w:basedOn w:val="Normal"/>
    <w:link w:val="FooterChar"/>
    <w:uiPriority w:val="99"/>
    <w:unhideWhenUsed/>
    <w:rsid w:val="00792FBE"/>
    <w:pPr>
      <w:tabs>
        <w:tab w:val="center" w:pos="4680"/>
        <w:tab w:val="right" w:pos="9360"/>
      </w:tabs>
      <w:jc w:val="both"/>
    </w:pPr>
    <w:rPr>
      <w:rFonts w:ascii="AvenirNext" w:hAnsi="AvenirNext"/>
      <w:color w:val="1C1C19"/>
      <w:sz w:val="22"/>
      <w:szCs w:val="22"/>
    </w:rPr>
  </w:style>
  <w:style w:type="character" w:customStyle="1" w:styleId="FooterChar">
    <w:name w:val="Footer Char"/>
    <w:basedOn w:val="DefaultParagraphFont"/>
    <w:link w:val="Footer"/>
    <w:uiPriority w:val="99"/>
    <w:rsid w:val="00792FBE"/>
    <w:rPr>
      <w:rFonts w:ascii="AvenirNext" w:eastAsia="Times New Roman" w:hAnsi="AvenirNext" w:cs="Times New Roman"/>
      <w:color w:val="1C1C19"/>
      <w:sz w:val="22"/>
      <w:szCs w:val="22"/>
      <w:lang w:eastAsia="en-GB"/>
    </w:rPr>
  </w:style>
  <w:style w:type="character" w:styleId="PageNumber">
    <w:name w:val="page number"/>
    <w:basedOn w:val="DefaultParagraphFont"/>
    <w:uiPriority w:val="99"/>
    <w:semiHidden/>
    <w:unhideWhenUsed/>
    <w:rsid w:val="00792FBE"/>
  </w:style>
  <w:style w:type="paragraph" w:styleId="Revision">
    <w:name w:val="Revision"/>
    <w:hidden/>
    <w:uiPriority w:val="99"/>
    <w:semiHidden/>
    <w:rsid w:val="00C2266C"/>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549103">
      <w:bodyDiv w:val="1"/>
      <w:marLeft w:val="0"/>
      <w:marRight w:val="0"/>
      <w:marTop w:val="0"/>
      <w:marBottom w:val="0"/>
      <w:divBdr>
        <w:top w:val="none" w:sz="0" w:space="0" w:color="auto"/>
        <w:left w:val="none" w:sz="0" w:space="0" w:color="auto"/>
        <w:bottom w:val="none" w:sz="0" w:space="0" w:color="auto"/>
        <w:right w:val="none" w:sz="0" w:space="0" w:color="auto"/>
      </w:divBdr>
      <w:divsChild>
        <w:div w:id="787970993">
          <w:marLeft w:val="0"/>
          <w:marRight w:val="0"/>
          <w:marTop w:val="0"/>
          <w:marBottom w:val="0"/>
          <w:divBdr>
            <w:top w:val="none" w:sz="0" w:space="0" w:color="auto"/>
            <w:left w:val="none" w:sz="0" w:space="0" w:color="auto"/>
            <w:bottom w:val="none" w:sz="0" w:space="0" w:color="auto"/>
            <w:right w:val="none" w:sz="0" w:space="0" w:color="auto"/>
          </w:divBdr>
          <w:divsChild>
            <w:div w:id="1468859447">
              <w:marLeft w:val="0"/>
              <w:marRight w:val="0"/>
              <w:marTop w:val="0"/>
              <w:marBottom w:val="0"/>
              <w:divBdr>
                <w:top w:val="none" w:sz="0" w:space="0" w:color="auto"/>
                <w:left w:val="none" w:sz="0" w:space="0" w:color="auto"/>
                <w:bottom w:val="none" w:sz="0" w:space="0" w:color="auto"/>
                <w:right w:val="none" w:sz="0" w:space="0" w:color="auto"/>
              </w:divBdr>
              <w:divsChild>
                <w:div w:id="1276402980">
                  <w:marLeft w:val="0"/>
                  <w:marRight w:val="0"/>
                  <w:marTop w:val="0"/>
                  <w:marBottom w:val="0"/>
                  <w:divBdr>
                    <w:top w:val="none" w:sz="0" w:space="0" w:color="auto"/>
                    <w:left w:val="none" w:sz="0" w:space="0" w:color="auto"/>
                    <w:bottom w:val="none" w:sz="0" w:space="0" w:color="auto"/>
                    <w:right w:val="none" w:sz="0" w:space="0" w:color="auto"/>
                  </w:divBdr>
                  <w:divsChild>
                    <w:div w:id="2113476388">
                      <w:marLeft w:val="-300"/>
                      <w:marRight w:val="-300"/>
                      <w:marTop w:val="0"/>
                      <w:marBottom w:val="0"/>
                      <w:divBdr>
                        <w:top w:val="none" w:sz="0" w:space="0" w:color="auto"/>
                        <w:left w:val="none" w:sz="0" w:space="0" w:color="auto"/>
                        <w:bottom w:val="none" w:sz="0" w:space="0" w:color="auto"/>
                        <w:right w:val="none" w:sz="0" w:space="0" w:color="auto"/>
                      </w:divBdr>
                      <w:divsChild>
                        <w:div w:id="1031611721">
                          <w:marLeft w:val="0"/>
                          <w:marRight w:val="0"/>
                          <w:marTop w:val="0"/>
                          <w:marBottom w:val="0"/>
                          <w:divBdr>
                            <w:top w:val="none" w:sz="0" w:space="0" w:color="auto"/>
                            <w:left w:val="none" w:sz="0" w:space="0" w:color="auto"/>
                            <w:bottom w:val="none" w:sz="0" w:space="0" w:color="auto"/>
                            <w:right w:val="none" w:sz="0" w:space="0" w:color="auto"/>
                          </w:divBdr>
                          <w:divsChild>
                            <w:div w:id="16012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4029066">
          <w:marLeft w:val="0"/>
          <w:marRight w:val="0"/>
          <w:marTop w:val="0"/>
          <w:marBottom w:val="0"/>
          <w:divBdr>
            <w:top w:val="none" w:sz="0" w:space="0" w:color="auto"/>
            <w:left w:val="none" w:sz="0" w:space="0" w:color="auto"/>
            <w:bottom w:val="none" w:sz="0" w:space="0" w:color="auto"/>
            <w:right w:val="none" w:sz="0" w:space="0" w:color="auto"/>
          </w:divBdr>
          <w:divsChild>
            <w:div w:id="1779326888">
              <w:marLeft w:val="0"/>
              <w:marRight w:val="0"/>
              <w:marTop w:val="0"/>
              <w:marBottom w:val="0"/>
              <w:divBdr>
                <w:top w:val="none" w:sz="0" w:space="0" w:color="auto"/>
                <w:left w:val="none" w:sz="0" w:space="0" w:color="auto"/>
                <w:bottom w:val="none" w:sz="0" w:space="0" w:color="auto"/>
                <w:right w:val="none" w:sz="0" w:space="0" w:color="auto"/>
              </w:divBdr>
              <w:divsChild>
                <w:div w:id="1730349556">
                  <w:marLeft w:val="0"/>
                  <w:marRight w:val="0"/>
                  <w:marTop w:val="0"/>
                  <w:marBottom w:val="0"/>
                  <w:divBdr>
                    <w:top w:val="none" w:sz="0" w:space="0" w:color="auto"/>
                    <w:left w:val="none" w:sz="0" w:space="0" w:color="auto"/>
                    <w:bottom w:val="none" w:sz="0" w:space="0" w:color="auto"/>
                    <w:right w:val="none" w:sz="0" w:space="0" w:color="auto"/>
                  </w:divBdr>
                  <w:divsChild>
                    <w:div w:id="523179546">
                      <w:marLeft w:val="-300"/>
                      <w:marRight w:val="-300"/>
                      <w:marTop w:val="0"/>
                      <w:marBottom w:val="0"/>
                      <w:divBdr>
                        <w:top w:val="none" w:sz="0" w:space="0" w:color="auto"/>
                        <w:left w:val="none" w:sz="0" w:space="0" w:color="auto"/>
                        <w:bottom w:val="none" w:sz="0" w:space="0" w:color="auto"/>
                        <w:right w:val="none" w:sz="0" w:space="0" w:color="auto"/>
                      </w:divBdr>
                      <w:divsChild>
                        <w:div w:id="61954879">
                          <w:marLeft w:val="0"/>
                          <w:marRight w:val="0"/>
                          <w:marTop w:val="0"/>
                          <w:marBottom w:val="0"/>
                          <w:divBdr>
                            <w:top w:val="none" w:sz="0" w:space="0" w:color="auto"/>
                            <w:left w:val="none" w:sz="0" w:space="0" w:color="auto"/>
                            <w:bottom w:val="none" w:sz="0" w:space="0" w:color="auto"/>
                            <w:right w:val="none" w:sz="0" w:space="0" w:color="auto"/>
                          </w:divBdr>
                          <w:divsChild>
                            <w:div w:id="122385980">
                              <w:marLeft w:val="0"/>
                              <w:marRight w:val="0"/>
                              <w:marTop w:val="0"/>
                              <w:marBottom w:val="0"/>
                              <w:divBdr>
                                <w:top w:val="none" w:sz="0" w:space="0" w:color="auto"/>
                                <w:left w:val="none" w:sz="0" w:space="0" w:color="auto"/>
                                <w:bottom w:val="none" w:sz="0" w:space="0" w:color="auto"/>
                                <w:right w:val="none" w:sz="0" w:space="0" w:color="auto"/>
                              </w:divBdr>
                              <w:divsChild>
                                <w:div w:id="1644191177">
                                  <w:marLeft w:val="0"/>
                                  <w:marRight w:val="0"/>
                                  <w:marTop w:val="0"/>
                                  <w:marBottom w:val="0"/>
                                  <w:divBdr>
                                    <w:top w:val="none" w:sz="0" w:space="0" w:color="auto"/>
                                    <w:left w:val="none" w:sz="0" w:space="0" w:color="auto"/>
                                    <w:bottom w:val="none" w:sz="0" w:space="0" w:color="auto"/>
                                    <w:right w:val="none" w:sz="0" w:space="0" w:color="auto"/>
                                  </w:divBdr>
                                  <w:divsChild>
                                    <w:div w:id="1732998602">
                                      <w:marLeft w:val="0"/>
                                      <w:marRight w:val="0"/>
                                      <w:marTop w:val="0"/>
                                      <w:marBottom w:val="0"/>
                                      <w:divBdr>
                                        <w:top w:val="none" w:sz="0" w:space="0" w:color="auto"/>
                                        <w:left w:val="none" w:sz="0" w:space="0" w:color="auto"/>
                                        <w:bottom w:val="none" w:sz="0" w:space="0" w:color="auto"/>
                                        <w:right w:val="none" w:sz="0" w:space="0" w:color="auto"/>
                                      </w:divBdr>
                                    </w:div>
                                    <w:div w:id="1894612733">
                                      <w:marLeft w:val="0"/>
                                      <w:marRight w:val="0"/>
                                      <w:marTop w:val="0"/>
                                      <w:marBottom w:val="0"/>
                                      <w:divBdr>
                                        <w:top w:val="none" w:sz="0" w:space="0" w:color="auto"/>
                                        <w:left w:val="none" w:sz="0" w:space="0" w:color="auto"/>
                                        <w:bottom w:val="none" w:sz="0" w:space="0" w:color="auto"/>
                                        <w:right w:val="none" w:sz="0" w:space="0" w:color="auto"/>
                                      </w:divBdr>
                                      <w:divsChild>
                                        <w:div w:id="1680308256">
                                          <w:marLeft w:val="0"/>
                                          <w:marRight w:val="0"/>
                                          <w:marTop w:val="0"/>
                                          <w:marBottom w:val="0"/>
                                          <w:divBdr>
                                            <w:top w:val="none" w:sz="0" w:space="0" w:color="auto"/>
                                            <w:left w:val="none" w:sz="0" w:space="0" w:color="auto"/>
                                            <w:bottom w:val="none" w:sz="0" w:space="0" w:color="auto"/>
                                            <w:right w:val="none" w:sz="0" w:space="0" w:color="auto"/>
                                          </w:divBdr>
                                        </w:div>
                                        <w:div w:id="45745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1339494">
                          <w:marLeft w:val="0"/>
                          <w:marRight w:val="0"/>
                          <w:marTop w:val="0"/>
                          <w:marBottom w:val="0"/>
                          <w:divBdr>
                            <w:top w:val="none" w:sz="0" w:space="0" w:color="auto"/>
                            <w:left w:val="none" w:sz="0" w:space="0" w:color="auto"/>
                            <w:bottom w:val="none" w:sz="0" w:space="0" w:color="auto"/>
                            <w:right w:val="none" w:sz="0" w:space="0" w:color="auto"/>
                          </w:divBdr>
                          <w:divsChild>
                            <w:div w:id="1376655124">
                              <w:marLeft w:val="0"/>
                              <w:marRight w:val="0"/>
                              <w:marTop w:val="0"/>
                              <w:marBottom w:val="0"/>
                              <w:divBdr>
                                <w:top w:val="none" w:sz="0" w:space="0" w:color="auto"/>
                                <w:left w:val="none" w:sz="0" w:space="0" w:color="auto"/>
                                <w:bottom w:val="none" w:sz="0" w:space="0" w:color="auto"/>
                                <w:right w:val="none" w:sz="0" w:space="0" w:color="auto"/>
                              </w:divBdr>
                              <w:divsChild>
                                <w:div w:id="1421563482">
                                  <w:marLeft w:val="0"/>
                                  <w:marRight w:val="0"/>
                                  <w:marTop w:val="0"/>
                                  <w:marBottom w:val="0"/>
                                  <w:divBdr>
                                    <w:top w:val="none" w:sz="0" w:space="0" w:color="auto"/>
                                    <w:left w:val="none" w:sz="0" w:space="0" w:color="auto"/>
                                    <w:bottom w:val="none" w:sz="0" w:space="0" w:color="auto"/>
                                    <w:right w:val="none" w:sz="0" w:space="0" w:color="auto"/>
                                  </w:divBdr>
                                  <w:divsChild>
                                    <w:div w:id="513618811">
                                      <w:marLeft w:val="0"/>
                                      <w:marRight w:val="0"/>
                                      <w:marTop w:val="0"/>
                                      <w:marBottom w:val="0"/>
                                      <w:divBdr>
                                        <w:top w:val="none" w:sz="0" w:space="0" w:color="auto"/>
                                        <w:left w:val="none" w:sz="0" w:space="0" w:color="auto"/>
                                        <w:bottom w:val="none" w:sz="0" w:space="0" w:color="auto"/>
                                        <w:right w:val="none" w:sz="0" w:space="0" w:color="auto"/>
                                      </w:divBdr>
                                    </w:div>
                                    <w:div w:id="983201536">
                                      <w:marLeft w:val="0"/>
                                      <w:marRight w:val="0"/>
                                      <w:marTop w:val="0"/>
                                      <w:marBottom w:val="0"/>
                                      <w:divBdr>
                                        <w:top w:val="none" w:sz="0" w:space="0" w:color="auto"/>
                                        <w:left w:val="none" w:sz="0" w:space="0" w:color="auto"/>
                                        <w:bottom w:val="none" w:sz="0" w:space="0" w:color="auto"/>
                                        <w:right w:val="none" w:sz="0" w:space="0" w:color="auto"/>
                                      </w:divBdr>
                                      <w:divsChild>
                                        <w:div w:id="360479240">
                                          <w:marLeft w:val="0"/>
                                          <w:marRight w:val="0"/>
                                          <w:marTop w:val="0"/>
                                          <w:marBottom w:val="0"/>
                                          <w:divBdr>
                                            <w:top w:val="none" w:sz="0" w:space="0" w:color="auto"/>
                                            <w:left w:val="none" w:sz="0" w:space="0" w:color="auto"/>
                                            <w:bottom w:val="none" w:sz="0" w:space="0" w:color="auto"/>
                                            <w:right w:val="none" w:sz="0" w:space="0" w:color="auto"/>
                                          </w:divBdr>
                                        </w:div>
                                        <w:div w:id="75231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7675096">
                          <w:marLeft w:val="0"/>
                          <w:marRight w:val="0"/>
                          <w:marTop w:val="0"/>
                          <w:marBottom w:val="0"/>
                          <w:divBdr>
                            <w:top w:val="none" w:sz="0" w:space="0" w:color="auto"/>
                            <w:left w:val="none" w:sz="0" w:space="0" w:color="auto"/>
                            <w:bottom w:val="none" w:sz="0" w:space="0" w:color="auto"/>
                            <w:right w:val="none" w:sz="0" w:space="0" w:color="auto"/>
                          </w:divBdr>
                          <w:divsChild>
                            <w:div w:id="346753411">
                              <w:marLeft w:val="0"/>
                              <w:marRight w:val="0"/>
                              <w:marTop w:val="0"/>
                              <w:marBottom w:val="0"/>
                              <w:divBdr>
                                <w:top w:val="none" w:sz="0" w:space="0" w:color="auto"/>
                                <w:left w:val="none" w:sz="0" w:space="0" w:color="auto"/>
                                <w:bottom w:val="none" w:sz="0" w:space="0" w:color="auto"/>
                                <w:right w:val="none" w:sz="0" w:space="0" w:color="auto"/>
                              </w:divBdr>
                              <w:divsChild>
                                <w:div w:id="369111017">
                                  <w:marLeft w:val="0"/>
                                  <w:marRight w:val="0"/>
                                  <w:marTop w:val="0"/>
                                  <w:marBottom w:val="0"/>
                                  <w:divBdr>
                                    <w:top w:val="none" w:sz="0" w:space="0" w:color="auto"/>
                                    <w:left w:val="none" w:sz="0" w:space="0" w:color="auto"/>
                                    <w:bottom w:val="none" w:sz="0" w:space="0" w:color="auto"/>
                                    <w:right w:val="none" w:sz="0" w:space="0" w:color="auto"/>
                                  </w:divBdr>
                                  <w:divsChild>
                                    <w:div w:id="313223807">
                                      <w:marLeft w:val="0"/>
                                      <w:marRight w:val="0"/>
                                      <w:marTop w:val="0"/>
                                      <w:marBottom w:val="0"/>
                                      <w:divBdr>
                                        <w:top w:val="none" w:sz="0" w:space="0" w:color="auto"/>
                                        <w:left w:val="none" w:sz="0" w:space="0" w:color="auto"/>
                                        <w:bottom w:val="none" w:sz="0" w:space="0" w:color="auto"/>
                                        <w:right w:val="none" w:sz="0" w:space="0" w:color="auto"/>
                                      </w:divBdr>
                                    </w:div>
                                    <w:div w:id="1241404759">
                                      <w:marLeft w:val="0"/>
                                      <w:marRight w:val="0"/>
                                      <w:marTop w:val="0"/>
                                      <w:marBottom w:val="0"/>
                                      <w:divBdr>
                                        <w:top w:val="none" w:sz="0" w:space="0" w:color="auto"/>
                                        <w:left w:val="none" w:sz="0" w:space="0" w:color="auto"/>
                                        <w:bottom w:val="none" w:sz="0" w:space="0" w:color="auto"/>
                                        <w:right w:val="none" w:sz="0" w:space="0" w:color="auto"/>
                                      </w:divBdr>
                                      <w:divsChild>
                                        <w:div w:id="664628838">
                                          <w:marLeft w:val="0"/>
                                          <w:marRight w:val="0"/>
                                          <w:marTop w:val="0"/>
                                          <w:marBottom w:val="0"/>
                                          <w:divBdr>
                                            <w:top w:val="none" w:sz="0" w:space="0" w:color="auto"/>
                                            <w:left w:val="none" w:sz="0" w:space="0" w:color="auto"/>
                                            <w:bottom w:val="none" w:sz="0" w:space="0" w:color="auto"/>
                                            <w:right w:val="none" w:sz="0" w:space="0" w:color="auto"/>
                                          </w:divBdr>
                                        </w:div>
                                        <w:div w:id="160564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116426">
      <w:bodyDiv w:val="1"/>
      <w:marLeft w:val="0"/>
      <w:marRight w:val="0"/>
      <w:marTop w:val="0"/>
      <w:marBottom w:val="0"/>
      <w:divBdr>
        <w:top w:val="none" w:sz="0" w:space="0" w:color="auto"/>
        <w:left w:val="none" w:sz="0" w:space="0" w:color="auto"/>
        <w:bottom w:val="none" w:sz="0" w:space="0" w:color="auto"/>
        <w:right w:val="none" w:sz="0" w:space="0" w:color="auto"/>
      </w:divBdr>
      <w:divsChild>
        <w:div w:id="242102700">
          <w:marLeft w:val="0"/>
          <w:marRight w:val="0"/>
          <w:marTop w:val="0"/>
          <w:marBottom w:val="0"/>
          <w:divBdr>
            <w:top w:val="none" w:sz="0" w:space="0" w:color="auto"/>
            <w:left w:val="none" w:sz="0" w:space="0" w:color="auto"/>
            <w:bottom w:val="none" w:sz="0" w:space="0" w:color="auto"/>
            <w:right w:val="none" w:sz="0" w:space="0" w:color="auto"/>
          </w:divBdr>
        </w:div>
        <w:div w:id="706756272">
          <w:marLeft w:val="0"/>
          <w:marRight w:val="0"/>
          <w:marTop w:val="0"/>
          <w:marBottom w:val="0"/>
          <w:divBdr>
            <w:top w:val="none" w:sz="0" w:space="0" w:color="auto"/>
            <w:left w:val="none" w:sz="0" w:space="0" w:color="auto"/>
            <w:bottom w:val="none" w:sz="0" w:space="0" w:color="auto"/>
            <w:right w:val="none" w:sz="0" w:space="0" w:color="auto"/>
          </w:divBdr>
        </w:div>
      </w:divsChild>
    </w:div>
    <w:div w:id="233124976">
      <w:bodyDiv w:val="1"/>
      <w:marLeft w:val="0"/>
      <w:marRight w:val="0"/>
      <w:marTop w:val="0"/>
      <w:marBottom w:val="0"/>
      <w:divBdr>
        <w:top w:val="none" w:sz="0" w:space="0" w:color="auto"/>
        <w:left w:val="none" w:sz="0" w:space="0" w:color="auto"/>
        <w:bottom w:val="none" w:sz="0" w:space="0" w:color="auto"/>
        <w:right w:val="none" w:sz="0" w:space="0" w:color="auto"/>
      </w:divBdr>
      <w:divsChild>
        <w:div w:id="859586755">
          <w:marLeft w:val="547"/>
          <w:marRight w:val="0"/>
          <w:marTop w:val="0"/>
          <w:marBottom w:val="0"/>
          <w:divBdr>
            <w:top w:val="none" w:sz="0" w:space="0" w:color="auto"/>
            <w:left w:val="none" w:sz="0" w:space="0" w:color="auto"/>
            <w:bottom w:val="none" w:sz="0" w:space="0" w:color="auto"/>
            <w:right w:val="none" w:sz="0" w:space="0" w:color="auto"/>
          </w:divBdr>
        </w:div>
      </w:divsChild>
    </w:div>
    <w:div w:id="261035841">
      <w:bodyDiv w:val="1"/>
      <w:marLeft w:val="0"/>
      <w:marRight w:val="0"/>
      <w:marTop w:val="0"/>
      <w:marBottom w:val="0"/>
      <w:divBdr>
        <w:top w:val="none" w:sz="0" w:space="0" w:color="auto"/>
        <w:left w:val="none" w:sz="0" w:space="0" w:color="auto"/>
        <w:bottom w:val="none" w:sz="0" w:space="0" w:color="auto"/>
        <w:right w:val="none" w:sz="0" w:space="0" w:color="auto"/>
      </w:divBdr>
    </w:div>
    <w:div w:id="304117390">
      <w:bodyDiv w:val="1"/>
      <w:marLeft w:val="0"/>
      <w:marRight w:val="0"/>
      <w:marTop w:val="0"/>
      <w:marBottom w:val="0"/>
      <w:divBdr>
        <w:top w:val="none" w:sz="0" w:space="0" w:color="auto"/>
        <w:left w:val="none" w:sz="0" w:space="0" w:color="auto"/>
        <w:bottom w:val="none" w:sz="0" w:space="0" w:color="auto"/>
        <w:right w:val="none" w:sz="0" w:space="0" w:color="auto"/>
      </w:divBdr>
    </w:div>
    <w:div w:id="345449614">
      <w:bodyDiv w:val="1"/>
      <w:marLeft w:val="0"/>
      <w:marRight w:val="0"/>
      <w:marTop w:val="0"/>
      <w:marBottom w:val="0"/>
      <w:divBdr>
        <w:top w:val="none" w:sz="0" w:space="0" w:color="auto"/>
        <w:left w:val="none" w:sz="0" w:space="0" w:color="auto"/>
        <w:bottom w:val="none" w:sz="0" w:space="0" w:color="auto"/>
        <w:right w:val="none" w:sz="0" w:space="0" w:color="auto"/>
      </w:divBdr>
    </w:div>
    <w:div w:id="558245276">
      <w:bodyDiv w:val="1"/>
      <w:marLeft w:val="0"/>
      <w:marRight w:val="0"/>
      <w:marTop w:val="0"/>
      <w:marBottom w:val="0"/>
      <w:divBdr>
        <w:top w:val="none" w:sz="0" w:space="0" w:color="auto"/>
        <w:left w:val="none" w:sz="0" w:space="0" w:color="auto"/>
        <w:bottom w:val="none" w:sz="0" w:space="0" w:color="auto"/>
        <w:right w:val="none" w:sz="0" w:space="0" w:color="auto"/>
      </w:divBdr>
      <w:divsChild>
        <w:div w:id="154761034">
          <w:marLeft w:val="0"/>
          <w:marRight w:val="0"/>
          <w:marTop w:val="0"/>
          <w:marBottom w:val="0"/>
          <w:divBdr>
            <w:top w:val="none" w:sz="0" w:space="0" w:color="auto"/>
            <w:left w:val="none" w:sz="0" w:space="0" w:color="auto"/>
            <w:bottom w:val="none" w:sz="0" w:space="0" w:color="auto"/>
            <w:right w:val="none" w:sz="0" w:space="0" w:color="auto"/>
          </w:divBdr>
          <w:divsChild>
            <w:div w:id="871651421">
              <w:marLeft w:val="0"/>
              <w:marRight w:val="0"/>
              <w:marTop w:val="0"/>
              <w:marBottom w:val="0"/>
              <w:divBdr>
                <w:top w:val="none" w:sz="0" w:space="0" w:color="auto"/>
                <w:left w:val="none" w:sz="0" w:space="0" w:color="auto"/>
                <w:bottom w:val="none" w:sz="0" w:space="0" w:color="auto"/>
                <w:right w:val="none" w:sz="0" w:space="0" w:color="auto"/>
              </w:divBdr>
              <w:divsChild>
                <w:div w:id="116486824">
                  <w:marLeft w:val="0"/>
                  <w:marRight w:val="0"/>
                  <w:marTop w:val="0"/>
                  <w:marBottom w:val="0"/>
                  <w:divBdr>
                    <w:top w:val="none" w:sz="0" w:space="0" w:color="auto"/>
                    <w:left w:val="none" w:sz="0" w:space="0" w:color="auto"/>
                    <w:bottom w:val="none" w:sz="0" w:space="0" w:color="auto"/>
                    <w:right w:val="none" w:sz="0" w:space="0" w:color="auto"/>
                  </w:divBdr>
                  <w:divsChild>
                    <w:div w:id="919749663">
                      <w:marLeft w:val="-300"/>
                      <w:marRight w:val="-300"/>
                      <w:marTop w:val="0"/>
                      <w:marBottom w:val="0"/>
                      <w:divBdr>
                        <w:top w:val="none" w:sz="0" w:space="0" w:color="auto"/>
                        <w:left w:val="none" w:sz="0" w:space="0" w:color="auto"/>
                        <w:bottom w:val="none" w:sz="0" w:space="0" w:color="auto"/>
                        <w:right w:val="none" w:sz="0" w:space="0" w:color="auto"/>
                      </w:divBdr>
                      <w:divsChild>
                        <w:div w:id="59712599">
                          <w:marLeft w:val="0"/>
                          <w:marRight w:val="0"/>
                          <w:marTop w:val="0"/>
                          <w:marBottom w:val="0"/>
                          <w:divBdr>
                            <w:top w:val="none" w:sz="0" w:space="0" w:color="auto"/>
                            <w:left w:val="none" w:sz="0" w:space="0" w:color="auto"/>
                            <w:bottom w:val="none" w:sz="0" w:space="0" w:color="auto"/>
                            <w:right w:val="none" w:sz="0" w:space="0" w:color="auto"/>
                          </w:divBdr>
                          <w:divsChild>
                            <w:div w:id="67877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0475657">
          <w:marLeft w:val="0"/>
          <w:marRight w:val="0"/>
          <w:marTop w:val="0"/>
          <w:marBottom w:val="0"/>
          <w:divBdr>
            <w:top w:val="none" w:sz="0" w:space="0" w:color="auto"/>
            <w:left w:val="none" w:sz="0" w:space="0" w:color="auto"/>
            <w:bottom w:val="none" w:sz="0" w:space="0" w:color="auto"/>
            <w:right w:val="none" w:sz="0" w:space="0" w:color="auto"/>
          </w:divBdr>
          <w:divsChild>
            <w:div w:id="1759911232">
              <w:marLeft w:val="0"/>
              <w:marRight w:val="0"/>
              <w:marTop w:val="0"/>
              <w:marBottom w:val="0"/>
              <w:divBdr>
                <w:top w:val="none" w:sz="0" w:space="0" w:color="auto"/>
                <w:left w:val="none" w:sz="0" w:space="0" w:color="auto"/>
                <w:bottom w:val="none" w:sz="0" w:space="0" w:color="auto"/>
                <w:right w:val="none" w:sz="0" w:space="0" w:color="auto"/>
              </w:divBdr>
              <w:divsChild>
                <w:div w:id="1669021236">
                  <w:marLeft w:val="0"/>
                  <w:marRight w:val="0"/>
                  <w:marTop w:val="0"/>
                  <w:marBottom w:val="0"/>
                  <w:divBdr>
                    <w:top w:val="none" w:sz="0" w:space="0" w:color="auto"/>
                    <w:left w:val="none" w:sz="0" w:space="0" w:color="auto"/>
                    <w:bottom w:val="none" w:sz="0" w:space="0" w:color="auto"/>
                    <w:right w:val="none" w:sz="0" w:space="0" w:color="auto"/>
                  </w:divBdr>
                  <w:divsChild>
                    <w:div w:id="1679428031">
                      <w:marLeft w:val="-300"/>
                      <w:marRight w:val="-300"/>
                      <w:marTop w:val="0"/>
                      <w:marBottom w:val="0"/>
                      <w:divBdr>
                        <w:top w:val="none" w:sz="0" w:space="0" w:color="auto"/>
                        <w:left w:val="none" w:sz="0" w:space="0" w:color="auto"/>
                        <w:bottom w:val="none" w:sz="0" w:space="0" w:color="auto"/>
                        <w:right w:val="none" w:sz="0" w:space="0" w:color="auto"/>
                      </w:divBdr>
                      <w:divsChild>
                        <w:div w:id="667178884">
                          <w:marLeft w:val="0"/>
                          <w:marRight w:val="0"/>
                          <w:marTop w:val="0"/>
                          <w:marBottom w:val="0"/>
                          <w:divBdr>
                            <w:top w:val="none" w:sz="0" w:space="0" w:color="auto"/>
                            <w:left w:val="none" w:sz="0" w:space="0" w:color="auto"/>
                            <w:bottom w:val="none" w:sz="0" w:space="0" w:color="auto"/>
                            <w:right w:val="none" w:sz="0" w:space="0" w:color="auto"/>
                          </w:divBdr>
                          <w:divsChild>
                            <w:div w:id="1530948777">
                              <w:marLeft w:val="0"/>
                              <w:marRight w:val="0"/>
                              <w:marTop w:val="0"/>
                              <w:marBottom w:val="0"/>
                              <w:divBdr>
                                <w:top w:val="none" w:sz="0" w:space="0" w:color="auto"/>
                                <w:left w:val="none" w:sz="0" w:space="0" w:color="auto"/>
                                <w:bottom w:val="none" w:sz="0" w:space="0" w:color="auto"/>
                                <w:right w:val="none" w:sz="0" w:space="0" w:color="auto"/>
                              </w:divBdr>
                              <w:divsChild>
                                <w:div w:id="1907689241">
                                  <w:marLeft w:val="0"/>
                                  <w:marRight w:val="0"/>
                                  <w:marTop w:val="0"/>
                                  <w:marBottom w:val="0"/>
                                  <w:divBdr>
                                    <w:top w:val="none" w:sz="0" w:space="0" w:color="auto"/>
                                    <w:left w:val="none" w:sz="0" w:space="0" w:color="auto"/>
                                    <w:bottom w:val="none" w:sz="0" w:space="0" w:color="auto"/>
                                    <w:right w:val="none" w:sz="0" w:space="0" w:color="auto"/>
                                  </w:divBdr>
                                  <w:divsChild>
                                    <w:div w:id="1938056798">
                                      <w:marLeft w:val="0"/>
                                      <w:marRight w:val="0"/>
                                      <w:marTop w:val="0"/>
                                      <w:marBottom w:val="0"/>
                                      <w:divBdr>
                                        <w:top w:val="none" w:sz="0" w:space="0" w:color="auto"/>
                                        <w:left w:val="none" w:sz="0" w:space="0" w:color="auto"/>
                                        <w:bottom w:val="none" w:sz="0" w:space="0" w:color="auto"/>
                                        <w:right w:val="none" w:sz="0" w:space="0" w:color="auto"/>
                                      </w:divBdr>
                                    </w:div>
                                    <w:div w:id="1252003307">
                                      <w:marLeft w:val="0"/>
                                      <w:marRight w:val="0"/>
                                      <w:marTop w:val="0"/>
                                      <w:marBottom w:val="0"/>
                                      <w:divBdr>
                                        <w:top w:val="none" w:sz="0" w:space="0" w:color="auto"/>
                                        <w:left w:val="none" w:sz="0" w:space="0" w:color="auto"/>
                                        <w:bottom w:val="none" w:sz="0" w:space="0" w:color="auto"/>
                                        <w:right w:val="none" w:sz="0" w:space="0" w:color="auto"/>
                                      </w:divBdr>
                                      <w:divsChild>
                                        <w:div w:id="1362704637">
                                          <w:marLeft w:val="0"/>
                                          <w:marRight w:val="0"/>
                                          <w:marTop w:val="0"/>
                                          <w:marBottom w:val="0"/>
                                          <w:divBdr>
                                            <w:top w:val="none" w:sz="0" w:space="0" w:color="auto"/>
                                            <w:left w:val="none" w:sz="0" w:space="0" w:color="auto"/>
                                            <w:bottom w:val="none" w:sz="0" w:space="0" w:color="auto"/>
                                            <w:right w:val="none" w:sz="0" w:space="0" w:color="auto"/>
                                          </w:divBdr>
                                        </w:div>
                                        <w:div w:id="133464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6373018">
                          <w:marLeft w:val="0"/>
                          <w:marRight w:val="0"/>
                          <w:marTop w:val="0"/>
                          <w:marBottom w:val="0"/>
                          <w:divBdr>
                            <w:top w:val="none" w:sz="0" w:space="0" w:color="auto"/>
                            <w:left w:val="none" w:sz="0" w:space="0" w:color="auto"/>
                            <w:bottom w:val="none" w:sz="0" w:space="0" w:color="auto"/>
                            <w:right w:val="none" w:sz="0" w:space="0" w:color="auto"/>
                          </w:divBdr>
                          <w:divsChild>
                            <w:div w:id="570389475">
                              <w:marLeft w:val="0"/>
                              <w:marRight w:val="0"/>
                              <w:marTop w:val="0"/>
                              <w:marBottom w:val="0"/>
                              <w:divBdr>
                                <w:top w:val="none" w:sz="0" w:space="0" w:color="auto"/>
                                <w:left w:val="none" w:sz="0" w:space="0" w:color="auto"/>
                                <w:bottom w:val="none" w:sz="0" w:space="0" w:color="auto"/>
                                <w:right w:val="none" w:sz="0" w:space="0" w:color="auto"/>
                              </w:divBdr>
                              <w:divsChild>
                                <w:div w:id="1198204341">
                                  <w:marLeft w:val="0"/>
                                  <w:marRight w:val="0"/>
                                  <w:marTop w:val="0"/>
                                  <w:marBottom w:val="0"/>
                                  <w:divBdr>
                                    <w:top w:val="none" w:sz="0" w:space="0" w:color="auto"/>
                                    <w:left w:val="none" w:sz="0" w:space="0" w:color="auto"/>
                                    <w:bottom w:val="none" w:sz="0" w:space="0" w:color="auto"/>
                                    <w:right w:val="none" w:sz="0" w:space="0" w:color="auto"/>
                                  </w:divBdr>
                                  <w:divsChild>
                                    <w:div w:id="374893313">
                                      <w:marLeft w:val="0"/>
                                      <w:marRight w:val="0"/>
                                      <w:marTop w:val="0"/>
                                      <w:marBottom w:val="0"/>
                                      <w:divBdr>
                                        <w:top w:val="none" w:sz="0" w:space="0" w:color="auto"/>
                                        <w:left w:val="none" w:sz="0" w:space="0" w:color="auto"/>
                                        <w:bottom w:val="none" w:sz="0" w:space="0" w:color="auto"/>
                                        <w:right w:val="none" w:sz="0" w:space="0" w:color="auto"/>
                                      </w:divBdr>
                                    </w:div>
                                    <w:div w:id="1376388228">
                                      <w:marLeft w:val="0"/>
                                      <w:marRight w:val="0"/>
                                      <w:marTop w:val="0"/>
                                      <w:marBottom w:val="0"/>
                                      <w:divBdr>
                                        <w:top w:val="none" w:sz="0" w:space="0" w:color="auto"/>
                                        <w:left w:val="none" w:sz="0" w:space="0" w:color="auto"/>
                                        <w:bottom w:val="none" w:sz="0" w:space="0" w:color="auto"/>
                                        <w:right w:val="none" w:sz="0" w:space="0" w:color="auto"/>
                                      </w:divBdr>
                                      <w:divsChild>
                                        <w:div w:id="1047098461">
                                          <w:marLeft w:val="0"/>
                                          <w:marRight w:val="0"/>
                                          <w:marTop w:val="0"/>
                                          <w:marBottom w:val="0"/>
                                          <w:divBdr>
                                            <w:top w:val="none" w:sz="0" w:space="0" w:color="auto"/>
                                            <w:left w:val="none" w:sz="0" w:space="0" w:color="auto"/>
                                            <w:bottom w:val="none" w:sz="0" w:space="0" w:color="auto"/>
                                            <w:right w:val="none" w:sz="0" w:space="0" w:color="auto"/>
                                          </w:divBdr>
                                        </w:div>
                                        <w:div w:id="128642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72369">
                          <w:marLeft w:val="0"/>
                          <w:marRight w:val="0"/>
                          <w:marTop w:val="0"/>
                          <w:marBottom w:val="0"/>
                          <w:divBdr>
                            <w:top w:val="none" w:sz="0" w:space="0" w:color="auto"/>
                            <w:left w:val="none" w:sz="0" w:space="0" w:color="auto"/>
                            <w:bottom w:val="none" w:sz="0" w:space="0" w:color="auto"/>
                            <w:right w:val="none" w:sz="0" w:space="0" w:color="auto"/>
                          </w:divBdr>
                          <w:divsChild>
                            <w:div w:id="1383863020">
                              <w:marLeft w:val="0"/>
                              <w:marRight w:val="0"/>
                              <w:marTop w:val="0"/>
                              <w:marBottom w:val="0"/>
                              <w:divBdr>
                                <w:top w:val="none" w:sz="0" w:space="0" w:color="auto"/>
                                <w:left w:val="none" w:sz="0" w:space="0" w:color="auto"/>
                                <w:bottom w:val="none" w:sz="0" w:space="0" w:color="auto"/>
                                <w:right w:val="none" w:sz="0" w:space="0" w:color="auto"/>
                              </w:divBdr>
                              <w:divsChild>
                                <w:div w:id="519970570">
                                  <w:marLeft w:val="0"/>
                                  <w:marRight w:val="0"/>
                                  <w:marTop w:val="0"/>
                                  <w:marBottom w:val="0"/>
                                  <w:divBdr>
                                    <w:top w:val="none" w:sz="0" w:space="0" w:color="auto"/>
                                    <w:left w:val="none" w:sz="0" w:space="0" w:color="auto"/>
                                    <w:bottom w:val="none" w:sz="0" w:space="0" w:color="auto"/>
                                    <w:right w:val="none" w:sz="0" w:space="0" w:color="auto"/>
                                  </w:divBdr>
                                  <w:divsChild>
                                    <w:div w:id="262693355">
                                      <w:marLeft w:val="0"/>
                                      <w:marRight w:val="0"/>
                                      <w:marTop w:val="0"/>
                                      <w:marBottom w:val="0"/>
                                      <w:divBdr>
                                        <w:top w:val="none" w:sz="0" w:space="0" w:color="auto"/>
                                        <w:left w:val="none" w:sz="0" w:space="0" w:color="auto"/>
                                        <w:bottom w:val="none" w:sz="0" w:space="0" w:color="auto"/>
                                        <w:right w:val="none" w:sz="0" w:space="0" w:color="auto"/>
                                      </w:divBdr>
                                    </w:div>
                                    <w:div w:id="327485905">
                                      <w:marLeft w:val="0"/>
                                      <w:marRight w:val="0"/>
                                      <w:marTop w:val="0"/>
                                      <w:marBottom w:val="0"/>
                                      <w:divBdr>
                                        <w:top w:val="none" w:sz="0" w:space="0" w:color="auto"/>
                                        <w:left w:val="none" w:sz="0" w:space="0" w:color="auto"/>
                                        <w:bottom w:val="none" w:sz="0" w:space="0" w:color="auto"/>
                                        <w:right w:val="none" w:sz="0" w:space="0" w:color="auto"/>
                                      </w:divBdr>
                                      <w:divsChild>
                                        <w:div w:id="110443389">
                                          <w:marLeft w:val="0"/>
                                          <w:marRight w:val="0"/>
                                          <w:marTop w:val="0"/>
                                          <w:marBottom w:val="0"/>
                                          <w:divBdr>
                                            <w:top w:val="none" w:sz="0" w:space="0" w:color="auto"/>
                                            <w:left w:val="none" w:sz="0" w:space="0" w:color="auto"/>
                                            <w:bottom w:val="none" w:sz="0" w:space="0" w:color="auto"/>
                                            <w:right w:val="none" w:sz="0" w:space="0" w:color="auto"/>
                                          </w:divBdr>
                                        </w:div>
                                        <w:div w:id="111814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4071302">
      <w:bodyDiv w:val="1"/>
      <w:marLeft w:val="0"/>
      <w:marRight w:val="0"/>
      <w:marTop w:val="0"/>
      <w:marBottom w:val="0"/>
      <w:divBdr>
        <w:top w:val="none" w:sz="0" w:space="0" w:color="auto"/>
        <w:left w:val="none" w:sz="0" w:space="0" w:color="auto"/>
        <w:bottom w:val="none" w:sz="0" w:space="0" w:color="auto"/>
        <w:right w:val="none" w:sz="0" w:space="0" w:color="auto"/>
      </w:divBdr>
    </w:div>
    <w:div w:id="652685715">
      <w:bodyDiv w:val="1"/>
      <w:marLeft w:val="0"/>
      <w:marRight w:val="0"/>
      <w:marTop w:val="0"/>
      <w:marBottom w:val="0"/>
      <w:divBdr>
        <w:top w:val="none" w:sz="0" w:space="0" w:color="auto"/>
        <w:left w:val="none" w:sz="0" w:space="0" w:color="auto"/>
        <w:bottom w:val="none" w:sz="0" w:space="0" w:color="auto"/>
        <w:right w:val="none" w:sz="0" w:space="0" w:color="auto"/>
      </w:divBdr>
      <w:divsChild>
        <w:div w:id="1858037768">
          <w:marLeft w:val="547"/>
          <w:marRight w:val="0"/>
          <w:marTop w:val="0"/>
          <w:marBottom w:val="0"/>
          <w:divBdr>
            <w:top w:val="none" w:sz="0" w:space="0" w:color="auto"/>
            <w:left w:val="none" w:sz="0" w:space="0" w:color="auto"/>
            <w:bottom w:val="none" w:sz="0" w:space="0" w:color="auto"/>
            <w:right w:val="none" w:sz="0" w:space="0" w:color="auto"/>
          </w:divBdr>
        </w:div>
      </w:divsChild>
    </w:div>
    <w:div w:id="753936321">
      <w:bodyDiv w:val="1"/>
      <w:marLeft w:val="0"/>
      <w:marRight w:val="0"/>
      <w:marTop w:val="0"/>
      <w:marBottom w:val="0"/>
      <w:divBdr>
        <w:top w:val="none" w:sz="0" w:space="0" w:color="auto"/>
        <w:left w:val="none" w:sz="0" w:space="0" w:color="auto"/>
        <w:bottom w:val="none" w:sz="0" w:space="0" w:color="auto"/>
        <w:right w:val="none" w:sz="0" w:space="0" w:color="auto"/>
      </w:divBdr>
    </w:div>
    <w:div w:id="823929433">
      <w:bodyDiv w:val="1"/>
      <w:marLeft w:val="0"/>
      <w:marRight w:val="0"/>
      <w:marTop w:val="0"/>
      <w:marBottom w:val="0"/>
      <w:divBdr>
        <w:top w:val="none" w:sz="0" w:space="0" w:color="auto"/>
        <w:left w:val="none" w:sz="0" w:space="0" w:color="auto"/>
        <w:bottom w:val="none" w:sz="0" w:space="0" w:color="auto"/>
        <w:right w:val="none" w:sz="0" w:space="0" w:color="auto"/>
      </w:divBdr>
      <w:divsChild>
        <w:div w:id="1976369372">
          <w:marLeft w:val="547"/>
          <w:marRight w:val="0"/>
          <w:marTop w:val="0"/>
          <w:marBottom w:val="0"/>
          <w:divBdr>
            <w:top w:val="none" w:sz="0" w:space="0" w:color="auto"/>
            <w:left w:val="none" w:sz="0" w:space="0" w:color="auto"/>
            <w:bottom w:val="none" w:sz="0" w:space="0" w:color="auto"/>
            <w:right w:val="none" w:sz="0" w:space="0" w:color="auto"/>
          </w:divBdr>
        </w:div>
        <w:div w:id="1119370637">
          <w:marLeft w:val="547"/>
          <w:marRight w:val="0"/>
          <w:marTop w:val="0"/>
          <w:marBottom w:val="0"/>
          <w:divBdr>
            <w:top w:val="none" w:sz="0" w:space="0" w:color="auto"/>
            <w:left w:val="none" w:sz="0" w:space="0" w:color="auto"/>
            <w:bottom w:val="none" w:sz="0" w:space="0" w:color="auto"/>
            <w:right w:val="none" w:sz="0" w:space="0" w:color="auto"/>
          </w:divBdr>
        </w:div>
        <w:div w:id="1314482869">
          <w:marLeft w:val="547"/>
          <w:marRight w:val="0"/>
          <w:marTop w:val="0"/>
          <w:marBottom w:val="0"/>
          <w:divBdr>
            <w:top w:val="none" w:sz="0" w:space="0" w:color="auto"/>
            <w:left w:val="none" w:sz="0" w:space="0" w:color="auto"/>
            <w:bottom w:val="none" w:sz="0" w:space="0" w:color="auto"/>
            <w:right w:val="none" w:sz="0" w:space="0" w:color="auto"/>
          </w:divBdr>
        </w:div>
        <w:div w:id="1554734738">
          <w:marLeft w:val="547"/>
          <w:marRight w:val="0"/>
          <w:marTop w:val="0"/>
          <w:marBottom w:val="0"/>
          <w:divBdr>
            <w:top w:val="none" w:sz="0" w:space="0" w:color="auto"/>
            <w:left w:val="none" w:sz="0" w:space="0" w:color="auto"/>
            <w:bottom w:val="none" w:sz="0" w:space="0" w:color="auto"/>
            <w:right w:val="none" w:sz="0" w:space="0" w:color="auto"/>
          </w:divBdr>
        </w:div>
        <w:div w:id="2041473533">
          <w:marLeft w:val="547"/>
          <w:marRight w:val="0"/>
          <w:marTop w:val="0"/>
          <w:marBottom w:val="0"/>
          <w:divBdr>
            <w:top w:val="none" w:sz="0" w:space="0" w:color="auto"/>
            <w:left w:val="none" w:sz="0" w:space="0" w:color="auto"/>
            <w:bottom w:val="none" w:sz="0" w:space="0" w:color="auto"/>
            <w:right w:val="none" w:sz="0" w:space="0" w:color="auto"/>
          </w:divBdr>
        </w:div>
      </w:divsChild>
    </w:div>
    <w:div w:id="886835794">
      <w:bodyDiv w:val="1"/>
      <w:marLeft w:val="0"/>
      <w:marRight w:val="0"/>
      <w:marTop w:val="0"/>
      <w:marBottom w:val="0"/>
      <w:divBdr>
        <w:top w:val="none" w:sz="0" w:space="0" w:color="auto"/>
        <w:left w:val="none" w:sz="0" w:space="0" w:color="auto"/>
        <w:bottom w:val="none" w:sz="0" w:space="0" w:color="auto"/>
        <w:right w:val="none" w:sz="0" w:space="0" w:color="auto"/>
      </w:divBdr>
    </w:div>
    <w:div w:id="948241228">
      <w:bodyDiv w:val="1"/>
      <w:marLeft w:val="0"/>
      <w:marRight w:val="0"/>
      <w:marTop w:val="0"/>
      <w:marBottom w:val="0"/>
      <w:divBdr>
        <w:top w:val="none" w:sz="0" w:space="0" w:color="auto"/>
        <w:left w:val="none" w:sz="0" w:space="0" w:color="auto"/>
        <w:bottom w:val="none" w:sz="0" w:space="0" w:color="auto"/>
        <w:right w:val="none" w:sz="0" w:space="0" w:color="auto"/>
      </w:divBdr>
    </w:div>
    <w:div w:id="1003359976">
      <w:bodyDiv w:val="1"/>
      <w:marLeft w:val="0"/>
      <w:marRight w:val="0"/>
      <w:marTop w:val="0"/>
      <w:marBottom w:val="0"/>
      <w:divBdr>
        <w:top w:val="none" w:sz="0" w:space="0" w:color="auto"/>
        <w:left w:val="none" w:sz="0" w:space="0" w:color="auto"/>
        <w:bottom w:val="none" w:sz="0" w:space="0" w:color="auto"/>
        <w:right w:val="none" w:sz="0" w:space="0" w:color="auto"/>
      </w:divBdr>
    </w:div>
    <w:div w:id="1074083769">
      <w:bodyDiv w:val="1"/>
      <w:marLeft w:val="0"/>
      <w:marRight w:val="0"/>
      <w:marTop w:val="0"/>
      <w:marBottom w:val="0"/>
      <w:divBdr>
        <w:top w:val="none" w:sz="0" w:space="0" w:color="auto"/>
        <w:left w:val="none" w:sz="0" w:space="0" w:color="auto"/>
        <w:bottom w:val="none" w:sz="0" w:space="0" w:color="auto"/>
        <w:right w:val="none" w:sz="0" w:space="0" w:color="auto"/>
      </w:divBdr>
    </w:div>
    <w:div w:id="1223785149">
      <w:bodyDiv w:val="1"/>
      <w:marLeft w:val="0"/>
      <w:marRight w:val="0"/>
      <w:marTop w:val="0"/>
      <w:marBottom w:val="0"/>
      <w:divBdr>
        <w:top w:val="none" w:sz="0" w:space="0" w:color="auto"/>
        <w:left w:val="none" w:sz="0" w:space="0" w:color="auto"/>
        <w:bottom w:val="none" w:sz="0" w:space="0" w:color="auto"/>
        <w:right w:val="none" w:sz="0" w:space="0" w:color="auto"/>
      </w:divBdr>
      <w:divsChild>
        <w:div w:id="1727414305">
          <w:marLeft w:val="0"/>
          <w:marRight w:val="0"/>
          <w:marTop w:val="0"/>
          <w:marBottom w:val="0"/>
          <w:divBdr>
            <w:top w:val="none" w:sz="0" w:space="0" w:color="auto"/>
            <w:left w:val="none" w:sz="0" w:space="0" w:color="auto"/>
            <w:bottom w:val="none" w:sz="0" w:space="0" w:color="auto"/>
            <w:right w:val="none" w:sz="0" w:space="0" w:color="auto"/>
          </w:divBdr>
          <w:divsChild>
            <w:div w:id="342049269">
              <w:marLeft w:val="0"/>
              <w:marRight w:val="0"/>
              <w:marTop w:val="0"/>
              <w:marBottom w:val="0"/>
              <w:divBdr>
                <w:top w:val="none" w:sz="0" w:space="0" w:color="auto"/>
                <w:left w:val="none" w:sz="0" w:space="0" w:color="auto"/>
                <w:bottom w:val="none" w:sz="0" w:space="0" w:color="auto"/>
                <w:right w:val="none" w:sz="0" w:space="0" w:color="auto"/>
              </w:divBdr>
              <w:divsChild>
                <w:div w:id="1233927483">
                  <w:marLeft w:val="0"/>
                  <w:marRight w:val="0"/>
                  <w:marTop w:val="0"/>
                  <w:marBottom w:val="0"/>
                  <w:divBdr>
                    <w:top w:val="none" w:sz="0" w:space="0" w:color="auto"/>
                    <w:left w:val="none" w:sz="0" w:space="0" w:color="auto"/>
                    <w:bottom w:val="none" w:sz="0" w:space="0" w:color="auto"/>
                    <w:right w:val="none" w:sz="0" w:space="0" w:color="auto"/>
                  </w:divBdr>
                  <w:divsChild>
                    <w:div w:id="214005570">
                      <w:marLeft w:val="-300"/>
                      <w:marRight w:val="-300"/>
                      <w:marTop w:val="0"/>
                      <w:marBottom w:val="0"/>
                      <w:divBdr>
                        <w:top w:val="none" w:sz="0" w:space="0" w:color="auto"/>
                        <w:left w:val="none" w:sz="0" w:space="0" w:color="auto"/>
                        <w:bottom w:val="none" w:sz="0" w:space="0" w:color="auto"/>
                        <w:right w:val="none" w:sz="0" w:space="0" w:color="auto"/>
                      </w:divBdr>
                      <w:divsChild>
                        <w:div w:id="1482650345">
                          <w:marLeft w:val="0"/>
                          <w:marRight w:val="0"/>
                          <w:marTop w:val="0"/>
                          <w:marBottom w:val="0"/>
                          <w:divBdr>
                            <w:top w:val="none" w:sz="0" w:space="0" w:color="auto"/>
                            <w:left w:val="none" w:sz="0" w:space="0" w:color="auto"/>
                            <w:bottom w:val="none" w:sz="0" w:space="0" w:color="auto"/>
                            <w:right w:val="none" w:sz="0" w:space="0" w:color="auto"/>
                          </w:divBdr>
                          <w:divsChild>
                            <w:div w:id="25763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4458416">
          <w:marLeft w:val="0"/>
          <w:marRight w:val="0"/>
          <w:marTop w:val="0"/>
          <w:marBottom w:val="0"/>
          <w:divBdr>
            <w:top w:val="none" w:sz="0" w:space="0" w:color="auto"/>
            <w:left w:val="none" w:sz="0" w:space="0" w:color="auto"/>
            <w:bottom w:val="none" w:sz="0" w:space="0" w:color="auto"/>
            <w:right w:val="none" w:sz="0" w:space="0" w:color="auto"/>
          </w:divBdr>
          <w:divsChild>
            <w:div w:id="1120493128">
              <w:marLeft w:val="0"/>
              <w:marRight w:val="0"/>
              <w:marTop w:val="0"/>
              <w:marBottom w:val="0"/>
              <w:divBdr>
                <w:top w:val="none" w:sz="0" w:space="0" w:color="auto"/>
                <w:left w:val="none" w:sz="0" w:space="0" w:color="auto"/>
                <w:bottom w:val="none" w:sz="0" w:space="0" w:color="auto"/>
                <w:right w:val="none" w:sz="0" w:space="0" w:color="auto"/>
              </w:divBdr>
              <w:divsChild>
                <w:div w:id="1634408007">
                  <w:marLeft w:val="0"/>
                  <w:marRight w:val="0"/>
                  <w:marTop w:val="0"/>
                  <w:marBottom w:val="0"/>
                  <w:divBdr>
                    <w:top w:val="none" w:sz="0" w:space="0" w:color="auto"/>
                    <w:left w:val="none" w:sz="0" w:space="0" w:color="auto"/>
                    <w:bottom w:val="none" w:sz="0" w:space="0" w:color="auto"/>
                    <w:right w:val="none" w:sz="0" w:space="0" w:color="auto"/>
                  </w:divBdr>
                  <w:divsChild>
                    <w:div w:id="468472994">
                      <w:marLeft w:val="-300"/>
                      <w:marRight w:val="-300"/>
                      <w:marTop w:val="0"/>
                      <w:marBottom w:val="0"/>
                      <w:divBdr>
                        <w:top w:val="none" w:sz="0" w:space="0" w:color="auto"/>
                        <w:left w:val="none" w:sz="0" w:space="0" w:color="auto"/>
                        <w:bottom w:val="none" w:sz="0" w:space="0" w:color="auto"/>
                        <w:right w:val="none" w:sz="0" w:space="0" w:color="auto"/>
                      </w:divBdr>
                      <w:divsChild>
                        <w:div w:id="1862669998">
                          <w:marLeft w:val="0"/>
                          <w:marRight w:val="0"/>
                          <w:marTop w:val="0"/>
                          <w:marBottom w:val="0"/>
                          <w:divBdr>
                            <w:top w:val="none" w:sz="0" w:space="0" w:color="auto"/>
                            <w:left w:val="none" w:sz="0" w:space="0" w:color="auto"/>
                            <w:bottom w:val="none" w:sz="0" w:space="0" w:color="auto"/>
                            <w:right w:val="none" w:sz="0" w:space="0" w:color="auto"/>
                          </w:divBdr>
                          <w:divsChild>
                            <w:div w:id="776288413">
                              <w:marLeft w:val="0"/>
                              <w:marRight w:val="0"/>
                              <w:marTop w:val="0"/>
                              <w:marBottom w:val="0"/>
                              <w:divBdr>
                                <w:top w:val="none" w:sz="0" w:space="0" w:color="auto"/>
                                <w:left w:val="none" w:sz="0" w:space="0" w:color="auto"/>
                                <w:bottom w:val="none" w:sz="0" w:space="0" w:color="auto"/>
                                <w:right w:val="none" w:sz="0" w:space="0" w:color="auto"/>
                              </w:divBdr>
                              <w:divsChild>
                                <w:div w:id="1265118259">
                                  <w:marLeft w:val="0"/>
                                  <w:marRight w:val="0"/>
                                  <w:marTop w:val="0"/>
                                  <w:marBottom w:val="0"/>
                                  <w:divBdr>
                                    <w:top w:val="none" w:sz="0" w:space="0" w:color="auto"/>
                                    <w:left w:val="none" w:sz="0" w:space="0" w:color="auto"/>
                                    <w:bottom w:val="none" w:sz="0" w:space="0" w:color="auto"/>
                                    <w:right w:val="none" w:sz="0" w:space="0" w:color="auto"/>
                                  </w:divBdr>
                                  <w:divsChild>
                                    <w:div w:id="1069615870">
                                      <w:marLeft w:val="0"/>
                                      <w:marRight w:val="0"/>
                                      <w:marTop w:val="0"/>
                                      <w:marBottom w:val="0"/>
                                      <w:divBdr>
                                        <w:top w:val="none" w:sz="0" w:space="0" w:color="auto"/>
                                        <w:left w:val="none" w:sz="0" w:space="0" w:color="auto"/>
                                        <w:bottom w:val="none" w:sz="0" w:space="0" w:color="auto"/>
                                        <w:right w:val="none" w:sz="0" w:space="0" w:color="auto"/>
                                      </w:divBdr>
                                    </w:div>
                                    <w:div w:id="1735157005">
                                      <w:marLeft w:val="0"/>
                                      <w:marRight w:val="0"/>
                                      <w:marTop w:val="0"/>
                                      <w:marBottom w:val="0"/>
                                      <w:divBdr>
                                        <w:top w:val="none" w:sz="0" w:space="0" w:color="auto"/>
                                        <w:left w:val="none" w:sz="0" w:space="0" w:color="auto"/>
                                        <w:bottom w:val="none" w:sz="0" w:space="0" w:color="auto"/>
                                        <w:right w:val="none" w:sz="0" w:space="0" w:color="auto"/>
                                      </w:divBdr>
                                      <w:divsChild>
                                        <w:div w:id="892499057">
                                          <w:marLeft w:val="0"/>
                                          <w:marRight w:val="0"/>
                                          <w:marTop w:val="0"/>
                                          <w:marBottom w:val="0"/>
                                          <w:divBdr>
                                            <w:top w:val="none" w:sz="0" w:space="0" w:color="auto"/>
                                            <w:left w:val="none" w:sz="0" w:space="0" w:color="auto"/>
                                            <w:bottom w:val="none" w:sz="0" w:space="0" w:color="auto"/>
                                            <w:right w:val="none" w:sz="0" w:space="0" w:color="auto"/>
                                          </w:divBdr>
                                        </w:div>
                                        <w:div w:id="127601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750971">
                          <w:marLeft w:val="0"/>
                          <w:marRight w:val="0"/>
                          <w:marTop w:val="0"/>
                          <w:marBottom w:val="0"/>
                          <w:divBdr>
                            <w:top w:val="none" w:sz="0" w:space="0" w:color="auto"/>
                            <w:left w:val="none" w:sz="0" w:space="0" w:color="auto"/>
                            <w:bottom w:val="none" w:sz="0" w:space="0" w:color="auto"/>
                            <w:right w:val="none" w:sz="0" w:space="0" w:color="auto"/>
                          </w:divBdr>
                          <w:divsChild>
                            <w:div w:id="968820095">
                              <w:marLeft w:val="0"/>
                              <w:marRight w:val="0"/>
                              <w:marTop w:val="0"/>
                              <w:marBottom w:val="0"/>
                              <w:divBdr>
                                <w:top w:val="none" w:sz="0" w:space="0" w:color="auto"/>
                                <w:left w:val="none" w:sz="0" w:space="0" w:color="auto"/>
                                <w:bottom w:val="none" w:sz="0" w:space="0" w:color="auto"/>
                                <w:right w:val="none" w:sz="0" w:space="0" w:color="auto"/>
                              </w:divBdr>
                              <w:divsChild>
                                <w:div w:id="1885022262">
                                  <w:marLeft w:val="0"/>
                                  <w:marRight w:val="0"/>
                                  <w:marTop w:val="0"/>
                                  <w:marBottom w:val="0"/>
                                  <w:divBdr>
                                    <w:top w:val="none" w:sz="0" w:space="0" w:color="auto"/>
                                    <w:left w:val="none" w:sz="0" w:space="0" w:color="auto"/>
                                    <w:bottom w:val="none" w:sz="0" w:space="0" w:color="auto"/>
                                    <w:right w:val="none" w:sz="0" w:space="0" w:color="auto"/>
                                  </w:divBdr>
                                  <w:divsChild>
                                    <w:div w:id="592662521">
                                      <w:marLeft w:val="0"/>
                                      <w:marRight w:val="0"/>
                                      <w:marTop w:val="0"/>
                                      <w:marBottom w:val="0"/>
                                      <w:divBdr>
                                        <w:top w:val="none" w:sz="0" w:space="0" w:color="auto"/>
                                        <w:left w:val="none" w:sz="0" w:space="0" w:color="auto"/>
                                        <w:bottom w:val="none" w:sz="0" w:space="0" w:color="auto"/>
                                        <w:right w:val="none" w:sz="0" w:space="0" w:color="auto"/>
                                      </w:divBdr>
                                    </w:div>
                                    <w:div w:id="622274315">
                                      <w:marLeft w:val="0"/>
                                      <w:marRight w:val="0"/>
                                      <w:marTop w:val="0"/>
                                      <w:marBottom w:val="0"/>
                                      <w:divBdr>
                                        <w:top w:val="none" w:sz="0" w:space="0" w:color="auto"/>
                                        <w:left w:val="none" w:sz="0" w:space="0" w:color="auto"/>
                                        <w:bottom w:val="none" w:sz="0" w:space="0" w:color="auto"/>
                                        <w:right w:val="none" w:sz="0" w:space="0" w:color="auto"/>
                                      </w:divBdr>
                                      <w:divsChild>
                                        <w:div w:id="396369108">
                                          <w:marLeft w:val="0"/>
                                          <w:marRight w:val="0"/>
                                          <w:marTop w:val="0"/>
                                          <w:marBottom w:val="0"/>
                                          <w:divBdr>
                                            <w:top w:val="none" w:sz="0" w:space="0" w:color="auto"/>
                                            <w:left w:val="none" w:sz="0" w:space="0" w:color="auto"/>
                                            <w:bottom w:val="none" w:sz="0" w:space="0" w:color="auto"/>
                                            <w:right w:val="none" w:sz="0" w:space="0" w:color="auto"/>
                                          </w:divBdr>
                                        </w:div>
                                        <w:div w:id="190436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6213629">
                          <w:marLeft w:val="0"/>
                          <w:marRight w:val="0"/>
                          <w:marTop w:val="0"/>
                          <w:marBottom w:val="0"/>
                          <w:divBdr>
                            <w:top w:val="none" w:sz="0" w:space="0" w:color="auto"/>
                            <w:left w:val="none" w:sz="0" w:space="0" w:color="auto"/>
                            <w:bottom w:val="none" w:sz="0" w:space="0" w:color="auto"/>
                            <w:right w:val="none" w:sz="0" w:space="0" w:color="auto"/>
                          </w:divBdr>
                          <w:divsChild>
                            <w:div w:id="945621562">
                              <w:marLeft w:val="0"/>
                              <w:marRight w:val="0"/>
                              <w:marTop w:val="0"/>
                              <w:marBottom w:val="0"/>
                              <w:divBdr>
                                <w:top w:val="none" w:sz="0" w:space="0" w:color="auto"/>
                                <w:left w:val="none" w:sz="0" w:space="0" w:color="auto"/>
                                <w:bottom w:val="none" w:sz="0" w:space="0" w:color="auto"/>
                                <w:right w:val="none" w:sz="0" w:space="0" w:color="auto"/>
                              </w:divBdr>
                              <w:divsChild>
                                <w:div w:id="896402167">
                                  <w:marLeft w:val="0"/>
                                  <w:marRight w:val="0"/>
                                  <w:marTop w:val="0"/>
                                  <w:marBottom w:val="0"/>
                                  <w:divBdr>
                                    <w:top w:val="none" w:sz="0" w:space="0" w:color="auto"/>
                                    <w:left w:val="none" w:sz="0" w:space="0" w:color="auto"/>
                                    <w:bottom w:val="none" w:sz="0" w:space="0" w:color="auto"/>
                                    <w:right w:val="none" w:sz="0" w:space="0" w:color="auto"/>
                                  </w:divBdr>
                                  <w:divsChild>
                                    <w:div w:id="632249956">
                                      <w:marLeft w:val="0"/>
                                      <w:marRight w:val="0"/>
                                      <w:marTop w:val="0"/>
                                      <w:marBottom w:val="0"/>
                                      <w:divBdr>
                                        <w:top w:val="none" w:sz="0" w:space="0" w:color="auto"/>
                                        <w:left w:val="none" w:sz="0" w:space="0" w:color="auto"/>
                                        <w:bottom w:val="none" w:sz="0" w:space="0" w:color="auto"/>
                                        <w:right w:val="none" w:sz="0" w:space="0" w:color="auto"/>
                                      </w:divBdr>
                                    </w:div>
                                    <w:div w:id="1891068667">
                                      <w:marLeft w:val="0"/>
                                      <w:marRight w:val="0"/>
                                      <w:marTop w:val="0"/>
                                      <w:marBottom w:val="0"/>
                                      <w:divBdr>
                                        <w:top w:val="none" w:sz="0" w:space="0" w:color="auto"/>
                                        <w:left w:val="none" w:sz="0" w:space="0" w:color="auto"/>
                                        <w:bottom w:val="none" w:sz="0" w:space="0" w:color="auto"/>
                                        <w:right w:val="none" w:sz="0" w:space="0" w:color="auto"/>
                                      </w:divBdr>
                                      <w:divsChild>
                                        <w:div w:id="1190874661">
                                          <w:marLeft w:val="0"/>
                                          <w:marRight w:val="0"/>
                                          <w:marTop w:val="0"/>
                                          <w:marBottom w:val="0"/>
                                          <w:divBdr>
                                            <w:top w:val="none" w:sz="0" w:space="0" w:color="auto"/>
                                            <w:left w:val="none" w:sz="0" w:space="0" w:color="auto"/>
                                            <w:bottom w:val="none" w:sz="0" w:space="0" w:color="auto"/>
                                            <w:right w:val="none" w:sz="0" w:space="0" w:color="auto"/>
                                          </w:divBdr>
                                        </w:div>
                                        <w:div w:id="18791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4103766">
      <w:bodyDiv w:val="1"/>
      <w:marLeft w:val="0"/>
      <w:marRight w:val="0"/>
      <w:marTop w:val="0"/>
      <w:marBottom w:val="0"/>
      <w:divBdr>
        <w:top w:val="none" w:sz="0" w:space="0" w:color="auto"/>
        <w:left w:val="none" w:sz="0" w:space="0" w:color="auto"/>
        <w:bottom w:val="none" w:sz="0" w:space="0" w:color="auto"/>
        <w:right w:val="none" w:sz="0" w:space="0" w:color="auto"/>
      </w:divBdr>
    </w:div>
    <w:div w:id="1229416670">
      <w:bodyDiv w:val="1"/>
      <w:marLeft w:val="0"/>
      <w:marRight w:val="0"/>
      <w:marTop w:val="0"/>
      <w:marBottom w:val="0"/>
      <w:divBdr>
        <w:top w:val="none" w:sz="0" w:space="0" w:color="auto"/>
        <w:left w:val="none" w:sz="0" w:space="0" w:color="auto"/>
        <w:bottom w:val="none" w:sz="0" w:space="0" w:color="auto"/>
        <w:right w:val="none" w:sz="0" w:space="0" w:color="auto"/>
      </w:divBdr>
    </w:div>
    <w:div w:id="1241405487">
      <w:bodyDiv w:val="1"/>
      <w:marLeft w:val="0"/>
      <w:marRight w:val="0"/>
      <w:marTop w:val="0"/>
      <w:marBottom w:val="0"/>
      <w:divBdr>
        <w:top w:val="none" w:sz="0" w:space="0" w:color="auto"/>
        <w:left w:val="none" w:sz="0" w:space="0" w:color="auto"/>
        <w:bottom w:val="none" w:sz="0" w:space="0" w:color="auto"/>
        <w:right w:val="none" w:sz="0" w:space="0" w:color="auto"/>
      </w:divBdr>
    </w:div>
    <w:div w:id="1282419116">
      <w:bodyDiv w:val="1"/>
      <w:marLeft w:val="0"/>
      <w:marRight w:val="0"/>
      <w:marTop w:val="0"/>
      <w:marBottom w:val="0"/>
      <w:divBdr>
        <w:top w:val="none" w:sz="0" w:space="0" w:color="auto"/>
        <w:left w:val="none" w:sz="0" w:space="0" w:color="auto"/>
        <w:bottom w:val="none" w:sz="0" w:space="0" w:color="auto"/>
        <w:right w:val="none" w:sz="0" w:space="0" w:color="auto"/>
      </w:divBdr>
      <w:divsChild>
        <w:div w:id="23991032">
          <w:marLeft w:val="0"/>
          <w:marRight w:val="0"/>
          <w:marTop w:val="0"/>
          <w:marBottom w:val="0"/>
          <w:divBdr>
            <w:top w:val="none" w:sz="0" w:space="0" w:color="auto"/>
            <w:left w:val="none" w:sz="0" w:space="0" w:color="auto"/>
            <w:bottom w:val="none" w:sz="0" w:space="0" w:color="auto"/>
            <w:right w:val="none" w:sz="0" w:space="0" w:color="auto"/>
          </w:divBdr>
        </w:div>
        <w:div w:id="1309476420">
          <w:marLeft w:val="0"/>
          <w:marRight w:val="0"/>
          <w:marTop w:val="0"/>
          <w:marBottom w:val="0"/>
          <w:divBdr>
            <w:top w:val="none" w:sz="0" w:space="0" w:color="auto"/>
            <w:left w:val="none" w:sz="0" w:space="0" w:color="auto"/>
            <w:bottom w:val="none" w:sz="0" w:space="0" w:color="auto"/>
            <w:right w:val="none" w:sz="0" w:space="0" w:color="auto"/>
          </w:divBdr>
        </w:div>
        <w:div w:id="1887985252">
          <w:marLeft w:val="0"/>
          <w:marRight w:val="0"/>
          <w:marTop w:val="0"/>
          <w:marBottom w:val="0"/>
          <w:divBdr>
            <w:top w:val="none" w:sz="0" w:space="0" w:color="auto"/>
            <w:left w:val="none" w:sz="0" w:space="0" w:color="auto"/>
            <w:bottom w:val="none" w:sz="0" w:space="0" w:color="auto"/>
            <w:right w:val="none" w:sz="0" w:space="0" w:color="auto"/>
          </w:divBdr>
        </w:div>
        <w:div w:id="1072387598">
          <w:marLeft w:val="0"/>
          <w:marRight w:val="0"/>
          <w:marTop w:val="0"/>
          <w:marBottom w:val="0"/>
          <w:divBdr>
            <w:top w:val="none" w:sz="0" w:space="0" w:color="auto"/>
            <w:left w:val="none" w:sz="0" w:space="0" w:color="auto"/>
            <w:bottom w:val="none" w:sz="0" w:space="0" w:color="auto"/>
            <w:right w:val="none" w:sz="0" w:space="0" w:color="auto"/>
          </w:divBdr>
        </w:div>
        <w:div w:id="87701145">
          <w:marLeft w:val="0"/>
          <w:marRight w:val="0"/>
          <w:marTop w:val="0"/>
          <w:marBottom w:val="0"/>
          <w:divBdr>
            <w:top w:val="none" w:sz="0" w:space="0" w:color="auto"/>
            <w:left w:val="none" w:sz="0" w:space="0" w:color="auto"/>
            <w:bottom w:val="none" w:sz="0" w:space="0" w:color="auto"/>
            <w:right w:val="none" w:sz="0" w:space="0" w:color="auto"/>
          </w:divBdr>
        </w:div>
        <w:div w:id="344065262">
          <w:marLeft w:val="0"/>
          <w:marRight w:val="0"/>
          <w:marTop w:val="0"/>
          <w:marBottom w:val="0"/>
          <w:divBdr>
            <w:top w:val="none" w:sz="0" w:space="0" w:color="auto"/>
            <w:left w:val="none" w:sz="0" w:space="0" w:color="auto"/>
            <w:bottom w:val="none" w:sz="0" w:space="0" w:color="auto"/>
            <w:right w:val="none" w:sz="0" w:space="0" w:color="auto"/>
          </w:divBdr>
        </w:div>
        <w:div w:id="361397238">
          <w:marLeft w:val="0"/>
          <w:marRight w:val="0"/>
          <w:marTop w:val="0"/>
          <w:marBottom w:val="0"/>
          <w:divBdr>
            <w:top w:val="none" w:sz="0" w:space="0" w:color="auto"/>
            <w:left w:val="none" w:sz="0" w:space="0" w:color="auto"/>
            <w:bottom w:val="none" w:sz="0" w:space="0" w:color="auto"/>
            <w:right w:val="none" w:sz="0" w:space="0" w:color="auto"/>
          </w:divBdr>
        </w:div>
        <w:div w:id="663821464">
          <w:marLeft w:val="0"/>
          <w:marRight w:val="0"/>
          <w:marTop w:val="0"/>
          <w:marBottom w:val="0"/>
          <w:divBdr>
            <w:top w:val="none" w:sz="0" w:space="0" w:color="auto"/>
            <w:left w:val="none" w:sz="0" w:space="0" w:color="auto"/>
            <w:bottom w:val="none" w:sz="0" w:space="0" w:color="auto"/>
            <w:right w:val="none" w:sz="0" w:space="0" w:color="auto"/>
          </w:divBdr>
        </w:div>
        <w:div w:id="253251587">
          <w:marLeft w:val="0"/>
          <w:marRight w:val="0"/>
          <w:marTop w:val="0"/>
          <w:marBottom w:val="0"/>
          <w:divBdr>
            <w:top w:val="none" w:sz="0" w:space="0" w:color="auto"/>
            <w:left w:val="none" w:sz="0" w:space="0" w:color="auto"/>
            <w:bottom w:val="none" w:sz="0" w:space="0" w:color="auto"/>
            <w:right w:val="none" w:sz="0" w:space="0" w:color="auto"/>
          </w:divBdr>
        </w:div>
        <w:div w:id="471757281">
          <w:marLeft w:val="0"/>
          <w:marRight w:val="0"/>
          <w:marTop w:val="0"/>
          <w:marBottom w:val="0"/>
          <w:divBdr>
            <w:top w:val="none" w:sz="0" w:space="0" w:color="auto"/>
            <w:left w:val="none" w:sz="0" w:space="0" w:color="auto"/>
            <w:bottom w:val="none" w:sz="0" w:space="0" w:color="auto"/>
            <w:right w:val="none" w:sz="0" w:space="0" w:color="auto"/>
          </w:divBdr>
        </w:div>
        <w:div w:id="2139184003">
          <w:marLeft w:val="0"/>
          <w:marRight w:val="0"/>
          <w:marTop w:val="0"/>
          <w:marBottom w:val="0"/>
          <w:divBdr>
            <w:top w:val="none" w:sz="0" w:space="0" w:color="auto"/>
            <w:left w:val="none" w:sz="0" w:space="0" w:color="auto"/>
            <w:bottom w:val="none" w:sz="0" w:space="0" w:color="auto"/>
            <w:right w:val="none" w:sz="0" w:space="0" w:color="auto"/>
          </w:divBdr>
        </w:div>
        <w:div w:id="1182551290">
          <w:marLeft w:val="0"/>
          <w:marRight w:val="0"/>
          <w:marTop w:val="0"/>
          <w:marBottom w:val="0"/>
          <w:divBdr>
            <w:top w:val="none" w:sz="0" w:space="0" w:color="auto"/>
            <w:left w:val="none" w:sz="0" w:space="0" w:color="auto"/>
            <w:bottom w:val="none" w:sz="0" w:space="0" w:color="auto"/>
            <w:right w:val="none" w:sz="0" w:space="0" w:color="auto"/>
          </w:divBdr>
        </w:div>
        <w:div w:id="973943737">
          <w:marLeft w:val="0"/>
          <w:marRight w:val="0"/>
          <w:marTop w:val="0"/>
          <w:marBottom w:val="0"/>
          <w:divBdr>
            <w:top w:val="none" w:sz="0" w:space="0" w:color="auto"/>
            <w:left w:val="none" w:sz="0" w:space="0" w:color="auto"/>
            <w:bottom w:val="none" w:sz="0" w:space="0" w:color="auto"/>
            <w:right w:val="none" w:sz="0" w:space="0" w:color="auto"/>
          </w:divBdr>
        </w:div>
        <w:div w:id="1731730417">
          <w:marLeft w:val="0"/>
          <w:marRight w:val="0"/>
          <w:marTop w:val="0"/>
          <w:marBottom w:val="0"/>
          <w:divBdr>
            <w:top w:val="none" w:sz="0" w:space="0" w:color="auto"/>
            <w:left w:val="none" w:sz="0" w:space="0" w:color="auto"/>
            <w:bottom w:val="none" w:sz="0" w:space="0" w:color="auto"/>
            <w:right w:val="none" w:sz="0" w:space="0" w:color="auto"/>
          </w:divBdr>
        </w:div>
        <w:div w:id="1879858027">
          <w:marLeft w:val="0"/>
          <w:marRight w:val="0"/>
          <w:marTop w:val="0"/>
          <w:marBottom w:val="0"/>
          <w:divBdr>
            <w:top w:val="none" w:sz="0" w:space="0" w:color="auto"/>
            <w:left w:val="none" w:sz="0" w:space="0" w:color="auto"/>
            <w:bottom w:val="none" w:sz="0" w:space="0" w:color="auto"/>
            <w:right w:val="none" w:sz="0" w:space="0" w:color="auto"/>
          </w:divBdr>
        </w:div>
        <w:div w:id="889615530">
          <w:marLeft w:val="0"/>
          <w:marRight w:val="0"/>
          <w:marTop w:val="0"/>
          <w:marBottom w:val="0"/>
          <w:divBdr>
            <w:top w:val="none" w:sz="0" w:space="0" w:color="auto"/>
            <w:left w:val="none" w:sz="0" w:space="0" w:color="auto"/>
            <w:bottom w:val="none" w:sz="0" w:space="0" w:color="auto"/>
            <w:right w:val="none" w:sz="0" w:space="0" w:color="auto"/>
          </w:divBdr>
        </w:div>
        <w:div w:id="1119299228">
          <w:marLeft w:val="0"/>
          <w:marRight w:val="0"/>
          <w:marTop w:val="0"/>
          <w:marBottom w:val="0"/>
          <w:divBdr>
            <w:top w:val="none" w:sz="0" w:space="0" w:color="auto"/>
            <w:left w:val="none" w:sz="0" w:space="0" w:color="auto"/>
            <w:bottom w:val="none" w:sz="0" w:space="0" w:color="auto"/>
            <w:right w:val="none" w:sz="0" w:space="0" w:color="auto"/>
          </w:divBdr>
        </w:div>
      </w:divsChild>
    </w:div>
    <w:div w:id="1330131497">
      <w:bodyDiv w:val="1"/>
      <w:marLeft w:val="0"/>
      <w:marRight w:val="0"/>
      <w:marTop w:val="0"/>
      <w:marBottom w:val="0"/>
      <w:divBdr>
        <w:top w:val="none" w:sz="0" w:space="0" w:color="auto"/>
        <w:left w:val="none" w:sz="0" w:space="0" w:color="auto"/>
        <w:bottom w:val="none" w:sz="0" w:space="0" w:color="auto"/>
        <w:right w:val="none" w:sz="0" w:space="0" w:color="auto"/>
      </w:divBdr>
      <w:divsChild>
        <w:div w:id="268853731">
          <w:marLeft w:val="0"/>
          <w:marRight w:val="0"/>
          <w:marTop w:val="0"/>
          <w:marBottom w:val="0"/>
          <w:divBdr>
            <w:top w:val="none" w:sz="0" w:space="0" w:color="auto"/>
            <w:left w:val="none" w:sz="0" w:space="0" w:color="auto"/>
            <w:bottom w:val="none" w:sz="0" w:space="0" w:color="auto"/>
            <w:right w:val="none" w:sz="0" w:space="0" w:color="auto"/>
          </w:divBdr>
        </w:div>
        <w:div w:id="2018845547">
          <w:marLeft w:val="0"/>
          <w:marRight w:val="0"/>
          <w:marTop w:val="0"/>
          <w:marBottom w:val="0"/>
          <w:divBdr>
            <w:top w:val="none" w:sz="0" w:space="0" w:color="auto"/>
            <w:left w:val="none" w:sz="0" w:space="0" w:color="auto"/>
            <w:bottom w:val="none" w:sz="0" w:space="0" w:color="auto"/>
            <w:right w:val="none" w:sz="0" w:space="0" w:color="auto"/>
          </w:divBdr>
        </w:div>
        <w:div w:id="1675763644">
          <w:marLeft w:val="0"/>
          <w:marRight w:val="0"/>
          <w:marTop w:val="0"/>
          <w:marBottom w:val="0"/>
          <w:divBdr>
            <w:top w:val="none" w:sz="0" w:space="0" w:color="auto"/>
            <w:left w:val="none" w:sz="0" w:space="0" w:color="auto"/>
            <w:bottom w:val="none" w:sz="0" w:space="0" w:color="auto"/>
            <w:right w:val="none" w:sz="0" w:space="0" w:color="auto"/>
          </w:divBdr>
        </w:div>
        <w:div w:id="2024279432">
          <w:marLeft w:val="0"/>
          <w:marRight w:val="0"/>
          <w:marTop w:val="0"/>
          <w:marBottom w:val="0"/>
          <w:divBdr>
            <w:top w:val="none" w:sz="0" w:space="0" w:color="auto"/>
            <w:left w:val="none" w:sz="0" w:space="0" w:color="auto"/>
            <w:bottom w:val="none" w:sz="0" w:space="0" w:color="auto"/>
            <w:right w:val="none" w:sz="0" w:space="0" w:color="auto"/>
          </w:divBdr>
        </w:div>
        <w:div w:id="800880804">
          <w:marLeft w:val="0"/>
          <w:marRight w:val="0"/>
          <w:marTop w:val="0"/>
          <w:marBottom w:val="0"/>
          <w:divBdr>
            <w:top w:val="none" w:sz="0" w:space="0" w:color="auto"/>
            <w:left w:val="none" w:sz="0" w:space="0" w:color="auto"/>
            <w:bottom w:val="none" w:sz="0" w:space="0" w:color="auto"/>
            <w:right w:val="none" w:sz="0" w:space="0" w:color="auto"/>
          </w:divBdr>
        </w:div>
        <w:div w:id="1720981577">
          <w:marLeft w:val="0"/>
          <w:marRight w:val="0"/>
          <w:marTop w:val="0"/>
          <w:marBottom w:val="0"/>
          <w:divBdr>
            <w:top w:val="none" w:sz="0" w:space="0" w:color="auto"/>
            <w:left w:val="none" w:sz="0" w:space="0" w:color="auto"/>
            <w:bottom w:val="none" w:sz="0" w:space="0" w:color="auto"/>
            <w:right w:val="none" w:sz="0" w:space="0" w:color="auto"/>
          </w:divBdr>
        </w:div>
        <w:div w:id="813107254">
          <w:marLeft w:val="0"/>
          <w:marRight w:val="0"/>
          <w:marTop w:val="0"/>
          <w:marBottom w:val="0"/>
          <w:divBdr>
            <w:top w:val="none" w:sz="0" w:space="0" w:color="auto"/>
            <w:left w:val="none" w:sz="0" w:space="0" w:color="auto"/>
            <w:bottom w:val="none" w:sz="0" w:space="0" w:color="auto"/>
            <w:right w:val="none" w:sz="0" w:space="0" w:color="auto"/>
          </w:divBdr>
        </w:div>
        <w:div w:id="147864017">
          <w:marLeft w:val="0"/>
          <w:marRight w:val="0"/>
          <w:marTop w:val="0"/>
          <w:marBottom w:val="0"/>
          <w:divBdr>
            <w:top w:val="none" w:sz="0" w:space="0" w:color="auto"/>
            <w:left w:val="none" w:sz="0" w:space="0" w:color="auto"/>
            <w:bottom w:val="none" w:sz="0" w:space="0" w:color="auto"/>
            <w:right w:val="none" w:sz="0" w:space="0" w:color="auto"/>
          </w:divBdr>
        </w:div>
        <w:div w:id="736320451">
          <w:marLeft w:val="0"/>
          <w:marRight w:val="0"/>
          <w:marTop w:val="0"/>
          <w:marBottom w:val="0"/>
          <w:divBdr>
            <w:top w:val="none" w:sz="0" w:space="0" w:color="auto"/>
            <w:left w:val="none" w:sz="0" w:space="0" w:color="auto"/>
            <w:bottom w:val="none" w:sz="0" w:space="0" w:color="auto"/>
            <w:right w:val="none" w:sz="0" w:space="0" w:color="auto"/>
          </w:divBdr>
        </w:div>
        <w:div w:id="1544513732">
          <w:marLeft w:val="0"/>
          <w:marRight w:val="0"/>
          <w:marTop w:val="0"/>
          <w:marBottom w:val="0"/>
          <w:divBdr>
            <w:top w:val="none" w:sz="0" w:space="0" w:color="auto"/>
            <w:left w:val="none" w:sz="0" w:space="0" w:color="auto"/>
            <w:bottom w:val="none" w:sz="0" w:space="0" w:color="auto"/>
            <w:right w:val="none" w:sz="0" w:space="0" w:color="auto"/>
          </w:divBdr>
        </w:div>
        <w:div w:id="1087045695">
          <w:marLeft w:val="0"/>
          <w:marRight w:val="0"/>
          <w:marTop w:val="0"/>
          <w:marBottom w:val="0"/>
          <w:divBdr>
            <w:top w:val="none" w:sz="0" w:space="0" w:color="auto"/>
            <w:left w:val="none" w:sz="0" w:space="0" w:color="auto"/>
            <w:bottom w:val="none" w:sz="0" w:space="0" w:color="auto"/>
            <w:right w:val="none" w:sz="0" w:space="0" w:color="auto"/>
          </w:divBdr>
        </w:div>
        <w:div w:id="1977950878">
          <w:marLeft w:val="0"/>
          <w:marRight w:val="0"/>
          <w:marTop w:val="0"/>
          <w:marBottom w:val="0"/>
          <w:divBdr>
            <w:top w:val="none" w:sz="0" w:space="0" w:color="auto"/>
            <w:left w:val="none" w:sz="0" w:space="0" w:color="auto"/>
            <w:bottom w:val="none" w:sz="0" w:space="0" w:color="auto"/>
            <w:right w:val="none" w:sz="0" w:space="0" w:color="auto"/>
          </w:divBdr>
        </w:div>
        <w:div w:id="338586745">
          <w:marLeft w:val="0"/>
          <w:marRight w:val="0"/>
          <w:marTop w:val="0"/>
          <w:marBottom w:val="0"/>
          <w:divBdr>
            <w:top w:val="none" w:sz="0" w:space="0" w:color="auto"/>
            <w:left w:val="none" w:sz="0" w:space="0" w:color="auto"/>
            <w:bottom w:val="none" w:sz="0" w:space="0" w:color="auto"/>
            <w:right w:val="none" w:sz="0" w:space="0" w:color="auto"/>
          </w:divBdr>
        </w:div>
        <w:div w:id="2089450435">
          <w:marLeft w:val="0"/>
          <w:marRight w:val="0"/>
          <w:marTop w:val="0"/>
          <w:marBottom w:val="0"/>
          <w:divBdr>
            <w:top w:val="none" w:sz="0" w:space="0" w:color="auto"/>
            <w:left w:val="none" w:sz="0" w:space="0" w:color="auto"/>
            <w:bottom w:val="none" w:sz="0" w:space="0" w:color="auto"/>
            <w:right w:val="none" w:sz="0" w:space="0" w:color="auto"/>
          </w:divBdr>
        </w:div>
        <w:div w:id="420227565">
          <w:marLeft w:val="0"/>
          <w:marRight w:val="0"/>
          <w:marTop w:val="0"/>
          <w:marBottom w:val="0"/>
          <w:divBdr>
            <w:top w:val="none" w:sz="0" w:space="0" w:color="auto"/>
            <w:left w:val="none" w:sz="0" w:space="0" w:color="auto"/>
            <w:bottom w:val="none" w:sz="0" w:space="0" w:color="auto"/>
            <w:right w:val="none" w:sz="0" w:space="0" w:color="auto"/>
          </w:divBdr>
        </w:div>
        <w:div w:id="2036805963">
          <w:marLeft w:val="0"/>
          <w:marRight w:val="0"/>
          <w:marTop w:val="0"/>
          <w:marBottom w:val="0"/>
          <w:divBdr>
            <w:top w:val="none" w:sz="0" w:space="0" w:color="auto"/>
            <w:left w:val="none" w:sz="0" w:space="0" w:color="auto"/>
            <w:bottom w:val="none" w:sz="0" w:space="0" w:color="auto"/>
            <w:right w:val="none" w:sz="0" w:space="0" w:color="auto"/>
          </w:divBdr>
        </w:div>
        <w:div w:id="438716967">
          <w:marLeft w:val="0"/>
          <w:marRight w:val="0"/>
          <w:marTop w:val="0"/>
          <w:marBottom w:val="0"/>
          <w:divBdr>
            <w:top w:val="none" w:sz="0" w:space="0" w:color="auto"/>
            <w:left w:val="none" w:sz="0" w:space="0" w:color="auto"/>
            <w:bottom w:val="none" w:sz="0" w:space="0" w:color="auto"/>
            <w:right w:val="none" w:sz="0" w:space="0" w:color="auto"/>
          </w:divBdr>
        </w:div>
      </w:divsChild>
    </w:div>
    <w:div w:id="1367752681">
      <w:bodyDiv w:val="1"/>
      <w:marLeft w:val="0"/>
      <w:marRight w:val="0"/>
      <w:marTop w:val="0"/>
      <w:marBottom w:val="0"/>
      <w:divBdr>
        <w:top w:val="none" w:sz="0" w:space="0" w:color="auto"/>
        <w:left w:val="none" w:sz="0" w:space="0" w:color="auto"/>
        <w:bottom w:val="none" w:sz="0" w:space="0" w:color="auto"/>
        <w:right w:val="none" w:sz="0" w:space="0" w:color="auto"/>
      </w:divBdr>
      <w:divsChild>
        <w:div w:id="771366366">
          <w:marLeft w:val="0"/>
          <w:marRight w:val="0"/>
          <w:marTop w:val="0"/>
          <w:marBottom w:val="0"/>
          <w:divBdr>
            <w:top w:val="none" w:sz="0" w:space="0" w:color="auto"/>
            <w:left w:val="none" w:sz="0" w:space="0" w:color="auto"/>
            <w:bottom w:val="none" w:sz="0" w:space="0" w:color="auto"/>
            <w:right w:val="none" w:sz="0" w:space="0" w:color="auto"/>
          </w:divBdr>
        </w:div>
        <w:div w:id="1896309842">
          <w:marLeft w:val="0"/>
          <w:marRight w:val="0"/>
          <w:marTop w:val="0"/>
          <w:marBottom w:val="0"/>
          <w:divBdr>
            <w:top w:val="none" w:sz="0" w:space="0" w:color="auto"/>
            <w:left w:val="none" w:sz="0" w:space="0" w:color="auto"/>
            <w:bottom w:val="none" w:sz="0" w:space="0" w:color="auto"/>
            <w:right w:val="none" w:sz="0" w:space="0" w:color="auto"/>
          </w:divBdr>
        </w:div>
      </w:divsChild>
    </w:div>
    <w:div w:id="1401169556">
      <w:bodyDiv w:val="1"/>
      <w:marLeft w:val="0"/>
      <w:marRight w:val="0"/>
      <w:marTop w:val="0"/>
      <w:marBottom w:val="0"/>
      <w:divBdr>
        <w:top w:val="none" w:sz="0" w:space="0" w:color="auto"/>
        <w:left w:val="none" w:sz="0" w:space="0" w:color="auto"/>
        <w:bottom w:val="none" w:sz="0" w:space="0" w:color="auto"/>
        <w:right w:val="none" w:sz="0" w:space="0" w:color="auto"/>
      </w:divBdr>
      <w:divsChild>
        <w:div w:id="1348866133">
          <w:marLeft w:val="0"/>
          <w:marRight w:val="0"/>
          <w:marTop w:val="0"/>
          <w:marBottom w:val="0"/>
          <w:divBdr>
            <w:top w:val="none" w:sz="0" w:space="0" w:color="auto"/>
            <w:left w:val="none" w:sz="0" w:space="0" w:color="auto"/>
            <w:bottom w:val="none" w:sz="0" w:space="0" w:color="auto"/>
            <w:right w:val="none" w:sz="0" w:space="0" w:color="auto"/>
          </w:divBdr>
        </w:div>
        <w:div w:id="538125369">
          <w:marLeft w:val="0"/>
          <w:marRight w:val="0"/>
          <w:marTop w:val="0"/>
          <w:marBottom w:val="0"/>
          <w:divBdr>
            <w:top w:val="none" w:sz="0" w:space="0" w:color="auto"/>
            <w:left w:val="none" w:sz="0" w:space="0" w:color="auto"/>
            <w:bottom w:val="none" w:sz="0" w:space="0" w:color="auto"/>
            <w:right w:val="none" w:sz="0" w:space="0" w:color="auto"/>
          </w:divBdr>
        </w:div>
        <w:div w:id="957685951">
          <w:marLeft w:val="0"/>
          <w:marRight w:val="0"/>
          <w:marTop w:val="0"/>
          <w:marBottom w:val="0"/>
          <w:divBdr>
            <w:top w:val="none" w:sz="0" w:space="0" w:color="auto"/>
            <w:left w:val="none" w:sz="0" w:space="0" w:color="auto"/>
            <w:bottom w:val="none" w:sz="0" w:space="0" w:color="auto"/>
            <w:right w:val="none" w:sz="0" w:space="0" w:color="auto"/>
          </w:divBdr>
        </w:div>
        <w:div w:id="1612127679">
          <w:marLeft w:val="0"/>
          <w:marRight w:val="0"/>
          <w:marTop w:val="0"/>
          <w:marBottom w:val="0"/>
          <w:divBdr>
            <w:top w:val="none" w:sz="0" w:space="0" w:color="auto"/>
            <w:left w:val="none" w:sz="0" w:space="0" w:color="auto"/>
            <w:bottom w:val="none" w:sz="0" w:space="0" w:color="auto"/>
            <w:right w:val="none" w:sz="0" w:space="0" w:color="auto"/>
          </w:divBdr>
        </w:div>
        <w:div w:id="840391653">
          <w:marLeft w:val="0"/>
          <w:marRight w:val="0"/>
          <w:marTop w:val="0"/>
          <w:marBottom w:val="0"/>
          <w:divBdr>
            <w:top w:val="none" w:sz="0" w:space="0" w:color="auto"/>
            <w:left w:val="none" w:sz="0" w:space="0" w:color="auto"/>
            <w:bottom w:val="none" w:sz="0" w:space="0" w:color="auto"/>
            <w:right w:val="none" w:sz="0" w:space="0" w:color="auto"/>
          </w:divBdr>
        </w:div>
        <w:div w:id="236404709">
          <w:marLeft w:val="0"/>
          <w:marRight w:val="0"/>
          <w:marTop w:val="0"/>
          <w:marBottom w:val="0"/>
          <w:divBdr>
            <w:top w:val="none" w:sz="0" w:space="0" w:color="auto"/>
            <w:left w:val="none" w:sz="0" w:space="0" w:color="auto"/>
            <w:bottom w:val="none" w:sz="0" w:space="0" w:color="auto"/>
            <w:right w:val="none" w:sz="0" w:space="0" w:color="auto"/>
          </w:divBdr>
        </w:div>
        <w:div w:id="1026176352">
          <w:marLeft w:val="0"/>
          <w:marRight w:val="0"/>
          <w:marTop w:val="0"/>
          <w:marBottom w:val="0"/>
          <w:divBdr>
            <w:top w:val="none" w:sz="0" w:space="0" w:color="auto"/>
            <w:left w:val="none" w:sz="0" w:space="0" w:color="auto"/>
            <w:bottom w:val="none" w:sz="0" w:space="0" w:color="auto"/>
            <w:right w:val="none" w:sz="0" w:space="0" w:color="auto"/>
          </w:divBdr>
        </w:div>
        <w:div w:id="850728995">
          <w:marLeft w:val="0"/>
          <w:marRight w:val="0"/>
          <w:marTop w:val="0"/>
          <w:marBottom w:val="0"/>
          <w:divBdr>
            <w:top w:val="none" w:sz="0" w:space="0" w:color="auto"/>
            <w:left w:val="none" w:sz="0" w:space="0" w:color="auto"/>
            <w:bottom w:val="none" w:sz="0" w:space="0" w:color="auto"/>
            <w:right w:val="none" w:sz="0" w:space="0" w:color="auto"/>
          </w:divBdr>
        </w:div>
        <w:div w:id="196236142">
          <w:marLeft w:val="0"/>
          <w:marRight w:val="0"/>
          <w:marTop w:val="0"/>
          <w:marBottom w:val="0"/>
          <w:divBdr>
            <w:top w:val="none" w:sz="0" w:space="0" w:color="auto"/>
            <w:left w:val="none" w:sz="0" w:space="0" w:color="auto"/>
            <w:bottom w:val="none" w:sz="0" w:space="0" w:color="auto"/>
            <w:right w:val="none" w:sz="0" w:space="0" w:color="auto"/>
          </w:divBdr>
        </w:div>
        <w:div w:id="1434547460">
          <w:marLeft w:val="0"/>
          <w:marRight w:val="0"/>
          <w:marTop w:val="0"/>
          <w:marBottom w:val="0"/>
          <w:divBdr>
            <w:top w:val="none" w:sz="0" w:space="0" w:color="auto"/>
            <w:left w:val="none" w:sz="0" w:space="0" w:color="auto"/>
            <w:bottom w:val="none" w:sz="0" w:space="0" w:color="auto"/>
            <w:right w:val="none" w:sz="0" w:space="0" w:color="auto"/>
          </w:divBdr>
        </w:div>
        <w:div w:id="883298152">
          <w:marLeft w:val="0"/>
          <w:marRight w:val="0"/>
          <w:marTop w:val="0"/>
          <w:marBottom w:val="0"/>
          <w:divBdr>
            <w:top w:val="none" w:sz="0" w:space="0" w:color="auto"/>
            <w:left w:val="none" w:sz="0" w:space="0" w:color="auto"/>
            <w:bottom w:val="none" w:sz="0" w:space="0" w:color="auto"/>
            <w:right w:val="none" w:sz="0" w:space="0" w:color="auto"/>
          </w:divBdr>
        </w:div>
        <w:div w:id="162935407">
          <w:marLeft w:val="0"/>
          <w:marRight w:val="0"/>
          <w:marTop w:val="0"/>
          <w:marBottom w:val="0"/>
          <w:divBdr>
            <w:top w:val="none" w:sz="0" w:space="0" w:color="auto"/>
            <w:left w:val="none" w:sz="0" w:space="0" w:color="auto"/>
            <w:bottom w:val="none" w:sz="0" w:space="0" w:color="auto"/>
            <w:right w:val="none" w:sz="0" w:space="0" w:color="auto"/>
          </w:divBdr>
        </w:div>
        <w:div w:id="1358963865">
          <w:marLeft w:val="0"/>
          <w:marRight w:val="0"/>
          <w:marTop w:val="0"/>
          <w:marBottom w:val="0"/>
          <w:divBdr>
            <w:top w:val="none" w:sz="0" w:space="0" w:color="auto"/>
            <w:left w:val="none" w:sz="0" w:space="0" w:color="auto"/>
            <w:bottom w:val="none" w:sz="0" w:space="0" w:color="auto"/>
            <w:right w:val="none" w:sz="0" w:space="0" w:color="auto"/>
          </w:divBdr>
        </w:div>
        <w:div w:id="612059962">
          <w:marLeft w:val="0"/>
          <w:marRight w:val="0"/>
          <w:marTop w:val="0"/>
          <w:marBottom w:val="0"/>
          <w:divBdr>
            <w:top w:val="none" w:sz="0" w:space="0" w:color="auto"/>
            <w:left w:val="none" w:sz="0" w:space="0" w:color="auto"/>
            <w:bottom w:val="none" w:sz="0" w:space="0" w:color="auto"/>
            <w:right w:val="none" w:sz="0" w:space="0" w:color="auto"/>
          </w:divBdr>
        </w:div>
        <w:div w:id="293755801">
          <w:marLeft w:val="0"/>
          <w:marRight w:val="0"/>
          <w:marTop w:val="0"/>
          <w:marBottom w:val="0"/>
          <w:divBdr>
            <w:top w:val="none" w:sz="0" w:space="0" w:color="auto"/>
            <w:left w:val="none" w:sz="0" w:space="0" w:color="auto"/>
            <w:bottom w:val="none" w:sz="0" w:space="0" w:color="auto"/>
            <w:right w:val="none" w:sz="0" w:space="0" w:color="auto"/>
          </w:divBdr>
        </w:div>
        <w:div w:id="648289997">
          <w:marLeft w:val="0"/>
          <w:marRight w:val="0"/>
          <w:marTop w:val="0"/>
          <w:marBottom w:val="0"/>
          <w:divBdr>
            <w:top w:val="none" w:sz="0" w:space="0" w:color="auto"/>
            <w:left w:val="none" w:sz="0" w:space="0" w:color="auto"/>
            <w:bottom w:val="none" w:sz="0" w:space="0" w:color="auto"/>
            <w:right w:val="none" w:sz="0" w:space="0" w:color="auto"/>
          </w:divBdr>
        </w:div>
        <w:div w:id="596014077">
          <w:marLeft w:val="0"/>
          <w:marRight w:val="0"/>
          <w:marTop w:val="0"/>
          <w:marBottom w:val="0"/>
          <w:divBdr>
            <w:top w:val="none" w:sz="0" w:space="0" w:color="auto"/>
            <w:left w:val="none" w:sz="0" w:space="0" w:color="auto"/>
            <w:bottom w:val="none" w:sz="0" w:space="0" w:color="auto"/>
            <w:right w:val="none" w:sz="0" w:space="0" w:color="auto"/>
          </w:divBdr>
        </w:div>
      </w:divsChild>
    </w:div>
    <w:div w:id="1413162808">
      <w:bodyDiv w:val="1"/>
      <w:marLeft w:val="0"/>
      <w:marRight w:val="0"/>
      <w:marTop w:val="0"/>
      <w:marBottom w:val="0"/>
      <w:divBdr>
        <w:top w:val="none" w:sz="0" w:space="0" w:color="auto"/>
        <w:left w:val="none" w:sz="0" w:space="0" w:color="auto"/>
        <w:bottom w:val="none" w:sz="0" w:space="0" w:color="auto"/>
        <w:right w:val="none" w:sz="0" w:space="0" w:color="auto"/>
      </w:divBdr>
    </w:div>
    <w:div w:id="1463577079">
      <w:bodyDiv w:val="1"/>
      <w:marLeft w:val="0"/>
      <w:marRight w:val="0"/>
      <w:marTop w:val="0"/>
      <w:marBottom w:val="0"/>
      <w:divBdr>
        <w:top w:val="none" w:sz="0" w:space="0" w:color="auto"/>
        <w:left w:val="none" w:sz="0" w:space="0" w:color="auto"/>
        <w:bottom w:val="none" w:sz="0" w:space="0" w:color="auto"/>
        <w:right w:val="none" w:sz="0" w:space="0" w:color="auto"/>
      </w:divBdr>
    </w:div>
    <w:div w:id="1490708871">
      <w:bodyDiv w:val="1"/>
      <w:marLeft w:val="0"/>
      <w:marRight w:val="0"/>
      <w:marTop w:val="0"/>
      <w:marBottom w:val="0"/>
      <w:divBdr>
        <w:top w:val="none" w:sz="0" w:space="0" w:color="auto"/>
        <w:left w:val="none" w:sz="0" w:space="0" w:color="auto"/>
        <w:bottom w:val="none" w:sz="0" w:space="0" w:color="auto"/>
        <w:right w:val="none" w:sz="0" w:space="0" w:color="auto"/>
      </w:divBdr>
    </w:div>
    <w:div w:id="1650793113">
      <w:bodyDiv w:val="1"/>
      <w:marLeft w:val="0"/>
      <w:marRight w:val="0"/>
      <w:marTop w:val="0"/>
      <w:marBottom w:val="0"/>
      <w:divBdr>
        <w:top w:val="none" w:sz="0" w:space="0" w:color="auto"/>
        <w:left w:val="none" w:sz="0" w:space="0" w:color="auto"/>
        <w:bottom w:val="none" w:sz="0" w:space="0" w:color="auto"/>
        <w:right w:val="none" w:sz="0" w:space="0" w:color="auto"/>
      </w:divBdr>
    </w:div>
    <w:div w:id="1658067297">
      <w:bodyDiv w:val="1"/>
      <w:marLeft w:val="0"/>
      <w:marRight w:val="0"/>
      <w:marTop w:val="0"/>
      <w:marBottom w:val="0"/>
      <w:divBdr>
        <w:top w:val="none" w:sz="0" w:space="0" w:color="auto"/>
        <w:left w:val="none" w:sz="0" w:space="0" w:color="auto"/>
        <w:bottom w:val="none" w:sz="0" w:space="0" w:color="auto"/>
        <w:right w:val="none" w:sz="0" w:space="0" w:color="auto"/>
      </w:divBdr>
    </w:div>
    <w:div w:id="1740639089">
      <w:bodyDiv w:val="1"/>
      <w:marLeft w:val="0"/>
      <w:marRight w:val="0"/>
      <w:marTop w:val="0"/>
      <w:marBottom w:val="0"/>
      <w:divBdr>
        <w:top w:val="none" w:sz="0" w:space="0" w:color="auto"/>
        <w:left w:val="none" w:sz="0" w:space="0" w:color="auto"/>
        <w:bottom w:val="none" w:sz="0" w:space="0" w:color="auto"/>
        <w:right w:val="none" w:sz="0" w:space="0" w:color="auto"/>
      </w:divBdr>
      <w:divsChild>
        <w:div w:id="1146362462">
          <w:marLeft w:val="547"/>
          <w:marRight w:val="0"/>
          <w:marTop w:val="0"/>
          <w:marBottom w:val="0"/>
          <w:divBdr>
            <w:top w:val="none" w:sz="0" w:space="0" w:color="auto"/>
            <w:left w:val="none" w:sz="0" w:space="0" w:color="auto"/>
            <w:bottom w:val="none" w:sz="0" w:space="0" w:color="auto"/>
            <w:right w:val="none" w:sz="0" w:space="0" w:color="auto"/>
          </w:divBdr>
        </w:div>
        <w:div w:id="1654141667">
          <w:marLeft w:val="547"/>
          <w:marRight w:val="0"/>
          <w:marTop w:val="0"/>
          <w:marBottom w:val="0"/>
          <w:divBdr>
            <w:top w:val="none" w:sz="0" w:space="0" w:color="auto"/>
            <w:left w:val="none" w:sz="0" w:space="0" w:color="auto"/>
            <w:bottom w:val="none" w:sz="0" w:space="0" w:color="auto"/>
            <w:right w:val="none" w:sz="0" w:space="0" w:color="auto"/>
          </w:divBdr>
        </w:div>
        <w:div w:id="103964478">
          <w:marLeft w:val="547"/>
          <w:marRight w:val="0"/>
          <w:marTop w:val="0"/>
          <w:marBottom w:val="0"/>
          <w:divBdr>
            <w:top w:val="none" w:sz="0" w:space="0" w:color="auto"/>
            <w:left w:val="none" w:sz="0" w:space="0" w:color="auto"/>
            <w:bottom w:val="none" w:sz="0" w:space="0" w:color="auto"/>
            <w:right w:val="none" w:sz="0" w:space="0" w:color="auto"/>
          </w:divBdr>
        </w:div>
        <w:div w:id="1909530759">
          <w:marLeft w:val="547"/>
          <w:marRight w:val="0"/>
          <w:marTop w:val="0"/>
          <w:marBottom w:val="0"/>
          <w:divBdr>
            <w:top w:val="none" w:sz="0" w:space="0" w:color="auto"/>
            <w:left w:val="none" w:sz="0" w:space="0" w:color="auto"/>
            <w:bottom w:val="none" w:sz="0" w:space="0" w:color="auto"/>
            <w:right w:val="none" w:sz="0" w:space="0" w:color="auto"/>
          </w:divBdr>
        </w:div>
        <w:div w:id="520240415">
          <w:marLeft w:val="547"/>
          <w:marRight w:val="0"/>
          <w:marTop w:val="0"/>
          <w:marBottom w:val="0"/>
          <w:divBdr>
            <w:top w:val="none" w:sz="0" w:space="0" w:color="auto"/>
            <w:left w:val="none" w:sz="0" w:space="0" w:color="auto"/>
            <w:bottom w:val="none" w:sz="0" w:space="0" w:color="auto"/>
            <w:right w:val="none" w:sz="0" w:space="0" w:color="auto"/>
          </w:divBdr>
        </w:div>
      </w:divsChild>
    </w:div>
    <w:div w:id="1822772954">
      <w:bodyDiv w:val="1"/>
      <w:marLeft w:val="0"/>
      <w:marRight w:val="0"/>
      <w:marTop w:val="0"/>
      <w:marBottom w:val="0"/>
      <w:divBdr>
        <w:top w:val="none" w:sz="0" w:space="0" w:color="auto"/>
        <w:left w:val="none" w:sz="0" w:space="0" w:color="auto"/>
        <w:bottom w:val="none" w:sz="0" w:space="0" w:color="auto"/>
        <w:right w:val="none" w:sz="0" w:space="0" w:color="auto"/>
      </w:divBdr>
    </w:div>
    <w:div w:id="1905987035">
      <w:bodyDiv w:val="1"/>
      <w:marLeft w:val="0"/>
      <w:marRight w:val="0"/>
      <w:marTop w:val="0"/>
      <w:marBottom w:val="0"/>
      <w:divBdr>
        <w:top w:val="none" w:sz="0" w:space="0" w:color="auto"/>
        <w:left w:val="none" w:sz="0" w:space="0" w:color="auto"/>
        <w:bottom w:val="none" w:sz="0" w:space="0" w:color="auto"/>
        <w:right w:val="none" w:sz="0" w:space="0" w:color="auto"/>
      </w:divBdr>
      <w:divsChild>
        <w:div w:id="2073037747">
          <w:marLeft w:val="0"/>
          <w:marRight w:val="0"/>
          <w:marTop w:val="0"/>
          <w:marBottom w:val="0"/>
          <w:divBdr>
            <w:top w:val="none" w:sz="0" w:space="0" w:color="auto"/>
            <w:left w:val="none" w:sz="0" w:space="0" w:color="auto"/>
            <w:bottom w:val="none" w:sz="0" w:space="0" w:color="auto"/>
            <w:right w:val="none" w:sz="0" w:space="0" w:color="auto"/>
          </w:divBdr>
        </w:div>
        <w:div w:id="1746878294">
          <w:marLeft w:val="0"/>
          <w:marRight w:val="0"/>
          <w:marTop w:val="0"/>
          <w:marBottom w:val="0"/>
          <w:divBdr>
            <w:top w:val="none" w:sz="0" w:space="0" w:color="auto"/>
            <w:left w:val="none" w:sz="0" w:space="0" w:color="auto"/>
            <w:bottom w:val="none" w:sz="0" w:space="0" w:color="auto"/>
            <w:right w:val="none" w:sz="0" w:space="0" w:color="auto"/>
          </w:divBdr>
        </w:div>
      </w:divsChild>
    </w:div>
    <w:div w:id="1935087746">
      <w:bodyDiv w:val="1"/>
      <w:marLeft w:val="0"/>
      <w:marRight w:val="0"/>
      <w:marTop w:val="0"/>
      <w:marBottom w:val="0"/>
      <w:divBdr>
        <w:top w:val="none" w:sz="0" w:space="0" w:color="auto"/>
        <w:left w:val="none" w:sz="0" w:space="0" w:color="auto"/>
        <w:bottom w:val="none" w:sz="0" w:space="0" w:color="auto"/>
        <w:right w:val="none" w:sz="0" w:space="0" w:color="auto"/>
      </w:divBdr>
      <w:divsChild>
        <w:div w:id="952513352">
          <w:marLeft w:val="0"/>
          <w:marRight w:val="0"/>
          <w:marTop w:val="0"/>
          <w:marBottom w:val="0"/>
          <w:divBdr>
            <w:top w:val="none" w:sz="0" w:space="0" w:color="auto"/>
            <w:left w:val="none" w:sz="0" w:space="0" w:color="auto"/>
            <w:bottom w:val="none" w:sz="0" w:space="0" w:color="auto"/>
            <w:right w:val="none" w:sz="0" w:space="0" w:color="auto"/>
          </w:divBdr>
          <w:divsChild>
            <w:div w:id="1780757536">
              <w:marLeft w:val="0"/>
              <w:marRight w:val="0"/>
              <w:marTop w:val="0"/>
              <w:marBottom w:val="0"/>
              <w:divBdr>
                <w:top w:val="none" w:sz="0" w:space="0" w:color="auto"/>
                <w:left w:val="none" w:sz="0" w:space="0" w:color="auto"/>
                <w:bottom w:val="none" w:sz="0" w:space="0" w:color="auto"/>
                <w:right w:val="none" w:sz="0" w:space="0" w:color="auto"/>
              </w:divBdr>
              <w:divsChild>
                <w:div w:id="1924334486">
                  <w:marLeft w:val="0"/>
                  <w:marRight w:val="0"/>
                  <w:marTop w:val="0"/>
                  <w:marBottom w:val="0"/>
                  <w:divBdr>
                    <w:top w:val="none" w:sz="0" w:space="0" w:color="auto"/>
                    <w:left w:val="none" w:sz="0" w:space="0" w:color="auto"/>
                    <w:bottom w:val="none" w:sz="0" w:space="0" w:color="auto"/>
                    <w:right w:val="none" w:sz="0" w:space="0" w:color="auto"/>
                  </w:divBdr>
                </w:div>
                <w:div w:id="68093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087170">
      <w:bodyDiv w:val="1"/>
      <w:marLeft w:val="0"/>
      <w:marRight w:val="0"/>
      <w:marTop w:val="0"/>
      <w:marBottom w:val="0"/>
      <w:divBdr>
        <w:top w:val="none" w:sz="0" w:space="0" w:color="auto"/>
        <w:left w:val="none" w:sz="0" w:space="0" w:color="auto"/>
        <w:bottom w:val="none" w:sz="0" w:space="0" w:color="auto"/>
        <w:right w:val="none" w:sz="0" w:space="0" w:color="auto"/>
      </w:divBdr>
    </w:div>
    <w:div w:id="1998337629">
      <w:bodyDiv w:val="1"/>
      <w:marLeft w:val="0"/>
      <w:marRight w:val="0"/>
      <w:marTop w:val="0"/>
      <w:marBottom w:val="0"/>
      <w:divBdr>
        <w:top w:val="none" w:sz="0" w:space="0" w:color="auto"/>
        <w:left w:val="none" w:sz="0" w:space="0" w:color="auto"/>
        <w:bottom w:val="none" w:sz="0" w:space="0" w:color="auto"/>
        <w:right w:val="none" w:sz="0" w:space="0" w:color="auto"/>
      </w:divBdr>
      <w:divsChild>
        <w:div w:id="1001930126">
          <w:marLeft w:val="0"/>
          <w:marRight w:val="0"/>
          <w:marTop w:val="0"/>
          <w:marBottom w:val="0"/>
          <w:divBdr>
            <w:top w:val="none" w:sz="0" w:space="0" w:color="auto"/>
            <w:left w:val="none" w:sz="0" w:space="0" w:color="auto"/>
            <w:bottom w:val="none" w:sz="0" w:space="0" w:color="auto"/>
            <w:right w:val="none" w:sz="0" w:space="0" w:color="auto"/>
          </w:divBdr>
        </w:div>
        <w:div w:id="317148196">
          <w:marLeft w:val="0"/>
          <w:marRight w:val="0"/>
          <w:marTop w:val="0"/>
          <w:marBottom w:val="0"/>
          <w:divBdr>
            <w:top w:val="none" w:sz="0" w:space="0" w:color="auto"/>
            <w:left w:val="none" w:sz="0" w:space="0" w:color="auto"/>
            <w:bottom w:val="none" w:sz="0" w:space="0" w:color="auto"/>
            <w:right w:val="none" w:sz="0" w:space="0" w:color="auto"/>
          </w:divBdr>
        </w:div>
        <w:div w:id="776873017">
          <w:marLeft w:val="0"/>
          <w:marRight w:val="0"/>
          <w:marTop w:val="0"/>
          <w:marBottom w:val="0"/>
          <w:divBdr>
            <w:top w:val="none" w:sz="0" w:space="0" w:color="auto"/>
            <w:left w:val="none" w:sz="0" w:space="0" w:color="auto"/>
            <w:bottom w:val="none" w:sz="0" w:space="0" w:color="auto"/>
            <w:right w:val="none" w:sz="0" w:space="0" w:color="auto"/>
          </w:divBdr>
        </w:div>
        <w:div w:id="559945980">
          <w:marLeft w:val="0"/>
          <w:marRight w:val="0"/>
          <w:marTop w:val="0"/>
          <w:marBottom w:val="0"/>
          <w:divBdr>
            <w:top w:val="none" w:sz="0" w:space="0" w:color="auto"/>
            <w:left w:val="none" w:sz="0" w:space="0" w:color="auto"/>
            <w:bottom w:val="none" w:sz="0" w:space="0" w:color="auto"/>
            <w:right w:val="none" w:sz="0" w:space="0" w:color="auto"/>
          </w:divBdr>
        </w:div>
        <w:div w:id="410196032">
          <w:marLeft w:val="0"/>
          <w:marRight w:val="0"/>
          <w:marTop w:val="0"/>
          <w:marBottom w:val="0"/>
          <w:divBdr>
            <w:top w:val="none" w:sz="0" w:space="0" w:color="auto"/>
            <w:left w:val="none" w:sz="0" w:space="0" w:color="auto"/>
            <w:bottom w:val="none" w:sz="0" w:space="0" w:color="auto"/>
            <w:right w:val="none" w:sz="0" w:space="0" w:color="auto"/>
          </w:divBdr>
        </w:div>
        <w:div w:id="1746149416">
          <w:marLeft w:val="0"/>
          <w:marRight w:val="0"/>
          <w:marTop w:val="0"/>
          <w:marBottom w:val="0"/>
          <w:divBdr>
            <w:top w:val="none" w:sz="0" w:space="0" w:color="auto"/>
            <w:left w:val="none" w:sz="0" w:space="0" w:color="auto"/>
            <w:bottom w:val="none" w:sz="0" w:space="0" w:color="auto"/>
            <w:right w:val="none" w:sz="0" w:space="0" w:color="auto"/>
          </w:divBdr>
        </w:div>
        <w:div w:id="674500854">
          <w:marLeft w:val="0"/>
          <w:marRight w:val="0"/>
          <w:marTop w:val="0"/>
          <w:marBottom w:val="0"/>
          <w:divBdr>
            <w:top w:val="none" w:sz="0" w:space="0" w:color="auto"/>
            <w:left w:val="none" w:sz="0" w:space="0" w:color="auto"/>
            <w:bottom w:val="none" w:sz="0" w:space="0" w:color="auto"/>
            <w:right w:val="none" w:sz="0" w:space="0" w:color="auto"/>
          </w:divBdr>
        </w:div>
        <w:div w:id="806626209">
          <w:marLeft w:val="0"/>
          <w:marRight w:val="0"/>
          <w:marTop w:val="0"/>
          <w:marBottom w:val="0"/>
          <w:divBdr>
            <w:top w:val="none" w:sz="0" w:space="0" w:color="auto"/>
            <w:left w:val="none" w:sz="0" w:space="0" w:color="auto"/>
            <w:bottom w:val="none" w:sz="0" w:space="0" w:color="auto"/>
            <w:right w:val="none" w:sz="0" w:space="0" w:color="auto"/>
          </w:divBdr>
        </w:div>
        <w:div w:id="2099062503">
          <w:marLeft w:val="0"/>
          <w:marRight w:val="0"/>
          <w:marTop w:val="0"/>
          <w:marBottom w:val="0"/>
          <w:divBdr>
            <w:top w:val="none" w:sz="0" w:space="0" w:color="auto"/>
            <w:left w:val="none" w:sz="0" w:space="0" w:color="auto"/>
            <w:bottom w:val="none" w:sz="0" w:space="0" w:color="auto"/>
            <w:right w:val="none" w:sz="0" w:space="0" w:color="auto"/>
          </w:divBdr>
        </w:div>
        <w:div w:id="36440704">
          <w:marLeft w:val="0"/>
          <w:marRight w:val="0"/>
          <w:marTop w:val="0"/>
          <w:marBottom w:val="0"/>
          <w:divBdr>
            <w:top w:val="none" w:sz="0" w:space="0" w:color="auto"/>
            <w:left w:val="none" w:sz="0" w:space="0" w:color="auto"/>
            <w:bottom w:val="none" w:sz="0" w:space="0" w:color="auto"/>
            <w:right w:val="none" w:sz="0" w:space="0" w:color="auto"/>
          </w:divBdr>
        </w:div>
        <w:div w:id="1360005764">
          <w:marLeft w:val="0"/>
          <w:marRight w:val="0"/>
          <w:marTop w:val="0"/>
          <w:marBottom w:val="0"/>
          <w:divBdr>
            <w:top w:val="none" w:sz="0" w:space="0" w:color="auto"/>
            <w:left w:val="none" w:sz="0" w:space="0" w:color="auto"/>
            <w:bottom w:val="none" w:sz="0" w:space="0" w:color="auto"/>
            <w:right w:val="none" w:sz="0" w:space="0" w:color="auto"/>
          </w:divBdr>
        </w:div>
      </w:divsChild>
    </w:div>
    <w:div w:id="2048019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Colors" Target="diagrams/colors1.xml"/><Relationship Id="rId18" Type="http://schemas.openxmlformats.org/officeDocument/2006/relationships/hyperlink" Target="https://arquantmanagement.sharepoint.com/:b:/g/EZWP713-rmZAmKbXNUIpvhYB4IZ7lUKJUcXZED1NF2XImA?e=pbsp4m" TargetMode="External"/><Relationship Id="rId26" Type="http://schemas.openxmlformats.org/officeDocument/2006/relationships/hyperlink" Target="https://www.youtube.com/watch?v=IImYK83lDHU" TargetMode="External"/><Relationship Id="rId21" Type="http://schemas.openxmlformats.org/officeDocument/2006/relationships/hyperlink" Target="https://www.dropbox.com/s/6mhox3pgaichgdz/Mercedes-AMG%20GT%20Black%20Series.png?dl=0" TargetMode="External"/><Relationship Id="rId34"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diagramQuickStyle" Target="diagrams/quickStyle1.xml"/><Relationship Id="rId17" Type="http://schemas.openxmlformats.org/officeDocument/2006/relationships/hyperlink" Target="https://cfsm.co.uk/investment-management/" TargetMode="External"/><Relationship Id="rId25" Type="http://schemas.openxmlformats.org/officeDocument/2006/relationships/hyperlink" Target="https://www.youtube.com/watch?v=JMTMiZcz0E0" TargetMode="External"/><Relationship Id="rId33" Type="http://schemas.openxmlformats.org/officeDocument/2006/relationships/hyperlink" Target="mailto:ak@arquant.co.uk" TargetMode="External"/><Relationship Id="rId2" Type="http://schemas.openxmlformats.org/officeDocument/2006/relationships/customXml" Target="../customXml/item2.xml"/><Relationship Id="rId16" Type="http://schemas.openxmlformats.org/officeDocument/2006/relationships/hyperlink" Target="https://www.kuberventures.co.uk/contact-us/" TargetMode="External"/><Relationship Id="rId20" Type="http://schemas.openxmlformats.org/officeDocument/2006/relationships/hyperlink" Target="https://www.dropbox.com/s/tpj23109nc22fz1/Orange%20Porche%20911%20GT3.jpg?dl=0" TargetMode="External"/><Relationship Id="rId29" Type="http://schemas.openxmlformats.org/officeDocument/2006/relationships/image" Target="media/image2.jp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diagramLayout" Target="diagrams/layout1.xml"/><Relationship Id="rId24" Type="http://schemas.openxmlformats.org/officeDocument/2006/relationships/hyperlink" Target="https://www.dropbox.com/s/ia6b74zbclphe8d/Buggati%20orange%20with%202%20people.jpg?dl=0" TargetMode="External"/><Relationship Id="rId32" Type="http://schemas.openxmlformats.org/officeDocument/2006/relationships/hyperlink" Target="mailto:alexander@arquant.co.uk" TargetMode="External"/><Relationship Id="rId37"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www.apple.com/uk/iphone/" TargetMode="External"/><Relationship Id="rId23" Type="http://schemas.openxmlformats.org/officeDocument/2006/relationships/hyperlink" Target="https://www.dropbox.com/s/y5ukla2fr2ajjvi/Race%20orange.jpg?dl=0" TargetMode="External"/><Relationship Id="rId28" Type="http://schemas.openxmlformats.org/officeDocument/2006/relationships/image" Target="media/image1.png"/><Relationship Id="rId36" Type="http://schemas.openxmlformats.org/officeDocument/2006/relationships/fontTable" Target="fontTable.xml"/><Relationship Id="rId10" Type="http://schemas.openxmlformats.org/officeDocument/2006/relationships/diagramData" Target="diagrams/data1.xml"/><Relationship Id="rId19" Type="http://schemas.openxmlformats.org/officeDocument/2006/relationships/hyperlink" Target="https://www.dropbox.com/s/0n8w5f7baisrhai/Lamborghini%20Huracan%20Evo.jpg?dl=0" TargetMode="External"/><Relationship Id="rId31" Type="http://schemas.openxmlformats.org/officeDocument/2006/relationships/image" Target="media/image4.jpeg"/><Relationship Id="rId4" Type="http://schemas.openxmlformats.org/officeDocument/2006/relationships/numbering" Target="numbering.xml"/><Relationship Id="rId9" Type="http://schemas.openxmlformats.org/officeDocument/2006/relationships/endnotes" Target="endnotes.xml"/><Relationship Id="rId14" Type="http://schemas.microsoft.com/office/2007/relationships/diagramDrawing" Target="diagrams/drawing1.xml"/><Relationship Id="rId22" Type="http://schemas.openxmlformats.org/officeDocument/2006/relationships/hyperlink" Target="https://www.dropbox.com/s/165n4sjjrawo2cj/Ford%20Fiesta%20ST%20orange.jpg?dl=0" TargetMode="External"/><Relationship Id="rId27" Type="http://schemas.openxmlformats.org/officeDocument/2006/relationships/hyperlink" Target="http://investor.moex.com/ru/statistics/2014/default.aspx" TargetMode="External"/><Relationship Id="rId30" Type="http://schemas.openxmlformats.org/officeDocument/2006/relationships/image" Target="media/image3.jpg"/><Relationship Id="rId35" Type="http://schemas.openxmlformats.org/officeDocument/2006/relationships/footer" Target="footer1.xml"/><Relationship Id="rId8" Type="http://schemas.openxmlformats.org/officeDocument/2006/relationships/footnotes" Target="footnote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95833D3-D7A4-1144-A086-7F668761F17D}" type="doc">
      <dgm:prSet loTypeId="urn:microsoft.com/office/officeart/2005/8/layout/hierarchy2" loCatId="" qsTypeId="urn:microsoft.com/office/officeart/2005/8/quickstyle/simple1" qsCatId="simple" csTypeId="urn:microsoft.com/office/officeart/2005/8/colors/accent1_2" csCatId="accent1" phldr="1"/>
      <dgm:spPr/>
      <dgm:t>
        <a:bodyPr/>
        <a:lstStyle/>
        <a:p>
          <a:endParaRPr lang="en-GB"/>
        </a:p>
      </dgm:t>
    </dgm:pt>
    <dgm:pt modelId="{8437C29D-2005-D146-A5C7-6719435598D8}">
      <dgm:prSet phldrT="[Text]" custT="1"/>
      <dgm:spPr>
        <a:solidFill>
          <a:srgbClr val="EA6639"/>
        </a:solidFill>
      </dgm:spPr>
      <dgm:t>
        <a:bodyPr/>
        <a:lstStyle/>
        <a:p>
          <a:r>
            <a:rPr lang="en-GB" sz="1200">
              <a:solidFill>
                <a:schemeClr val="tx1"/>
              </a:solidFill>
            </a:rPr>
            <a:t>1. Home - Our story</a:t>
          </a:r>
        </a:p>
        <a:p>
          <a:r>
            <a:rPr lang="en-GB" sz="1200">
              <a:solidFill>
                <a:schemeClr val="tx1"/>
              </a:solidFill>
            </a:rPr>
            <a:t>1.1 How we see the world</a:t>
          </a:r>
        </a:p>
        <a:p>
          <a:r>
            <a:rPr lang="en-GB" sz="1200">
              <a:solidFill>
                <a:schemeClr val="tx1"/>
              </a:solidFill>
            </a:rPr>
            <a:t>1.2 </a:t>
          </a:r>
          <a:r>
            <a:rPr lang="en-GB" sz="1200" u="none">
              <a:solidFill>
                <a:schemeClr val="tx1"/>
              </a:solidFill>
            </a:rPr>
            <a:t>Why UK?</a:t>
          </a:r>
          <a:endParaRPr lang="ru-RU" sz="1200" u="none">
            <a:solidFill>
              <a:schemeClr val="tx1"/>
            </a:solidFill>
          </a:endParaRPr>
        </a:p>
        <a:p>
          <a:r>
            <a:rPr lang="en-GB" sz="1200">
              <a:solidFill>
                <a:schemeClr val="tx1"/>
              </a:solidFill>
            </a:rPr>
            <a:t>1.3 Why us?</a:t>
          </a:r>
        </a:p>
        <a:p>
          <a:r>
            <a:rPr lang="en-GB" sz="1200">
              <a:solidFill>
                <a:schemeClr val="tx1"/>
              </a:solidFill>
            </a:rPr>
            <a:t>1.4 Our team</a:t>
          </a:r>
        </a:p>
      </dgm:t>
    </dgm:pt>
    <dgm:pt modelId="{5E6163F0-C974-3343-B008-3FB7AF3C5511}" type="parTrans" cxnId="{17F2D0BA-619D-0246-B33C-76319A8EA871}">
      <dgm:prSet/>
      <dgm:spPr/>
      <dgm:t>
        <a:bodyPr/>
        <a:lstStyle/>
        <a:p>
          <a:endParaRPr lang="en-GB" sz="1200">
            <a:solidFill>
              <a:schemeClr val="tx1"/>
            </a:solidFill>
          </a:endParaRPr>
        </a:p>
      </dgm:t>
    </dgm:pt>
    <dgm:pt modelId="{CDB9C79B-C18F-964A-AD11-4214A28DEF19}" type="sibTrans" cxnId="{17F2D0BA-619D-0246-B33C-76319A8EA871}">
      <dgm:prSet/>
      <dgm:spPr/>
      <dgm:t>
        <a:bodyPr/>
        <a:lstStyle/>
        <a:p>
          <a:endParaRPr lang="en-GB" sz="1200">
            <a:solidFill>
              <a:schemeClr val="tx1"/>
            </a:solidFill>
          </a:endParaRPr>
        </a:p>
      </dgm:t>
    </dgm:pt>
    <dgm:pt modelId="{A002D994-C896-0C40-A835-8E0B5AF4223E}">
      <dgm:prSet phldrT="[Text]" custT="1"/>
      <dgm:spPr>
        <a:solidFill>
          <a:srgbClr val="EA6639"/>
        </a:solidFill>
      </dgm:spPr>
      <dgm:t>
        <a:bodyPr/>
        <a:lstStyle/>
        <a:p>
          <a:r>
            <a:rPr lang="en-GB" sz="1200">
              <a:solidFill>
                <a:schemeClr val="tx1"/>
              </a:solidFill>
            </a:rPr>
            <a:t>2. Dicretionary Invesment Management</a:t>
          </a:r>
        </a:p>
        <a:p>
          <a:r>
            <a:rPr lang="en-GB" sz="1200">
              <a:solidFill>
                <a:schemeClr val="tx1"/>
              </a:solidFill>
            </a:rPr>
            <a:t>2.1 Our Strategy</a:t>
          </a:r>
        </a:p>
        <a:p>
          <a:r>
            <a:rPr lang="en-GB" sz="1200">
              <a:solidFill>
                <a:schemeClr val="tx1"/>
              </a:solidFill>
            </a:rPr>
            <a:t>2.2 Our products</a:t>
          </a:r>
        </a:p>
        <a:p>
          <a:r>
            <a:rPr lang="en-GB" sz="1200">
              <a:solidFill>
                <a:schemeClr val="tx1"/>
              </a:solidFill>
            </a:rPr>
            <a:t>2.3 Fact sheet</a:t>
          </a:r>
        </a:p>
        <a:p>
          <a:r>
            <a:rPr lang="en-GB" sz="1200">
              <a:solidFill>
                <a:schemeClr val="tx1"/>
              </a:solidFill>
            </a:rPr>
            <a:t>2.4 How to start</a:t>
          </a:r>
        </a:p>
        <a:p>
          <a:r>
            <a:rPr lang="en-GB" sz="1200">
              <a:solidFill>
                <a:schemeClr val="tx1"/>
              </a:solidFill>
            </a:rPr>
            <a:t>2.5 Investor Kit</a:t>
          </a:r>
        </a:p>
      </dgm:t>
    </dgm:pt>
    <dgm:pt modelId="{16475958-A884-4C47-85BC-BA799ABD72E6}" type="parTrans" cxnId="{22765F76-FD89-1042-98EB-86A18ED8EEFC}">
      <dgm:prSet custT="1"/>
      <dgm:spPr/>
      <dgm:t>
        <a:bodyPr/>
        <a:lstStyle/>
        <a:p>
          <a:endParaRPr lang="en-GB" sz="1200">
            <a:solidFill>
              <a:schemeClr val="tx1"/>
            </a:solidFill>
          </a:endParaRPr>
        </a:p>
      </dgm:t>
    </dgm:pt>
    <dgm:pt modelId="{0DFE32AF-750E-7144-82F9-0EB0E3FF8C12}" type="sibTrans" cxnId="{22765F76-FD89-1042-98EB-86A18ED8EEFC}">
      <dgm:prSet/>
      <dgm:spPr/>
      <dgm:t>
        <a:bodyPr/>
        <a:lstStyle/>
        <a:p>
          <a:endParaRPr lang="en-GB" sz="1200">
            <a:solidFill>
              <a:schemeClr val="tx1"/>
            </a:solidFill>
          </a:endParaRPr>
        </a:p>
      </dgm:t>
    </dgm:pt>
    <dgm:pt modelId="{854EB16B-5990-AF41-BE98-21CD66076420}">
      <dgm:prSet phldrT="[Text]" custT="1"/>
      <dgm:spPr>
        <a:solidFill>
          <a:srgbClr val="EA6639"/>
        </a:solidFill>
      </dgm:spPr>
      <dgm:t>
        <a:bodyPr/>
        <a:lstStyle/>
        <a:p>
          <a:r>
            <a:rPr lang="en-GB" sz="1200">
              <a:solidFill>
                <a:schemeClr val="tx1"/>
              </a:solidFill>
            </a:rPr>
            <a:t>4. Contacts exchange</a:t>
          </a:r>
        </a:p>
      </dgm:t>
    </dgm:pt>
    <dgm:pt modelId="{7536CF90-99C6-6246-9A65-554DD8F946C9}" type="parTrans" cxnId="{C26C529C-E8A8-2448-B6A8-C580B5A77B87}">
      <dgm:prSet custT="1"/>
      <dgm:spPr/>
      <dgm:t>
        <a:bodyPr/>
        <a:lstStyle/>
        <a:p>
          <a:endParaRPr lang="en-GB" sz="1200">
            <a:solidFill>
              <a:schemeClr val="tx1"/>
            </a:solidFill>
          </a:endParaRPr>
        </a:p>
      </dgm:t>
    </dgm:pt>
    <dgm:pt modelId="{EE080E90-C584-1A4B-BDFC-23F73E797F26}" type="sibTrans" cxnId="{C26C529C-E8A8-2448-B6A8-C580B5A77B87}">
      <dgm:prSet/>
      <dgm:spPr/>
      <dgm:t>
        <a:bodyPr/>
        <a:lstStyle/>
        <a:p>
          <a:endParaRPr lang="en-GB" sz="1200">
            <a:solidFill>
              <a:schemeClr val="tx1"/>
            </a:solidFill>
          </a:endParaRPr>
        </a:p>
      </dgm:t>
    </dgm:pt>
    <dgm:pt modelId="{AF631C0B-8722-ED42-A892-AF31E655CBD9}">
      <dgm:prSet phldrT="[Text]" custT="1"/>
      <dgm:spPr>
        <a:solidFill>
          <a:srgbClr val="EA6639"/>
        </a:solidFill>
      </dgm:spPr>
      <dgm:t>
        <a:bodyPr/>
        <a:lstStyle/>
        <a:p>
          <a:r>
            <a:rPr lang="en-GB" sz="1200">
              <a:solidFill>
                <a:schemeClr val="tx1"/>
              </a:solidFill>
            </a:rPr>
            <a:t>3. Disclamer</a:t>
          </a:r>
        </a:p>
      </dgm:t>
    </dgm:pt>
    <dgm:pt modelId="{9F663587-1530-EF46-B026-6D860DD5B13F}" type="parTrans" cxnId="{361021C7-A767-AD4A-9E35-8828CB7ADBA1}">
      <dgm:prSet custT="1"/>
      <dgm:spPr/>
      <dgm:t>
        <a:bodyPr/>
        <a:lstStyle/>
        <a:p>
          <a:endParaRPr lang="en-GB" sz="1200">
            <a:solidFill>
              <a:schemeClr val="tx1"/>
            </a:solidFill>
          </a:endParaRPr>
        </a:p>
      </dgm:t>
    </dgm:pt>
    <dgm:pt modelId="{4F34713D-D6D3-9144-AC91-86BD428C2CD6}" type="sibTrans" cxnId="{361021C7-A767-AD4A-9E35-8828CB7ADBA1}">
      <dgm:prSet/>
      <dgm:spPr/>
      <dgm:t>
        <a:bodyPr/>
        <a:lstStyle/>
        <a:p>
          <a:endParaRPr lang="en-GB" sz="1200">
            <a:solidFill>
              <a:schemeClr val="tx1"/>
            </a:solidFill>
          </a:endParaRPr>
        </a:p>
      </dgm:t>
    </dgm:pt>
    <dgm:pt modelId="{BA268F2D-7934-D54F-B521-4194B0895FB8}" type="pres">
      <dgm:prSet presAssocID="{395833D3-D7A4-1144-A086-7F668761F17D}" presName="diagram" presStyleCnt="0">
        <dgm:presLayoutVars>
          <dgm:chPref val="1"/>
          <dgm:dir/>
          <dgm:animOne val="branch"/>
          <dgm:animLvl val="lvl"/>
          <dgm:resizeHandles val="exact"/>
        </dgm:presLayoutVars>
      </dgm:prSet>
      <dgm:spPr/>
    </dgm:pt>
    <dgm:pt modelId="{01E15EC1-0E1F-1746-88D8-387156ACB914}" type="pres">
      <dgm:prSet presAssocID="{8437C29D-2005-D146-A5C7-6719435598D8}" presName="root1" presStyleCnt="0"/>
      <dgm:spPr/>
    </dgm:pt>
    <dgm:pt modelId="{78F75CF6-68F4-3841-BA7B-878712A60403}" type="pres">
      <dgm:prSet presAssocID="{8437C29D-2005-D146-A5C7-6719435598D8}" presName="LevelOneTextNode" presStyleLbl="node0" presStyleIdx="0" presStyleCnt="1" custScaleY="275973">
        <dgm:presLayoutVars>
          <dgm:chPref val="3"/>
        </dgm:presLayoutVars>
      </dgm:prSet>
      <dgm:spPr/>
    </dgm:pt>
    <dgm:pt modelId="{68ACD135-8B5D-0443-92D5-5914361FD4C0}" type="pres">
      <dgm:prSet presAssocID="{8437C29D-2005-D146-A5C7-6719435598D8}" presName="level2hierChild" presStyleCnt="0"/>
      <dgm:spPr/>
    </dgm:pt>
    <dgm:pt modelId="{365DB6DD-A42D-0D46-BE4A-CA1A20501A82}" type="pres">
      <dgm:prSet presAssocID="{16475958-A884-4C47-85BC-BA799ABD72E6}" presName="conn2-1" presStyleLbl="parChTrans1D2" presStyleIdx="0" presStyleCnt="3"/>
      <dgm:spPr/>
    </dgm:pt>
    <dgm:pt modelId="{6FF4E096-8C16-894A-900B-468338A99BD8}" type="pres">
      <dgm:prSet presAssocID="{16475958-A884-4C47-85BC-BA799ABD72E6}" presName="connTx" presStyleLbl="parChTrans1D2" presStyleIdx="0" presStyleCnt="3"/>
      <dgm:spPr/>
    </dgm:pt>
    <dgm:pt modelId="{A34C8D94-60D1-044A-9195-F2CDFECD0874}" type="pres">
      <dgm:prSet presAssocID="{A002D994-C896-0C40-A835-8E0B5AF4223E}" presName="root2" presStyleCnt="0"/>
      <dgm:spPr/>
    </dgm:pt>
    <dgm:pt modelId="{16C965EA-83FA-304D-8FD9-0F8656F45717}" type="pres">
      <dgm:prSet presAssocID="{A002D994-C896-0C40-A835-8E0B5AF4223E}" presName="LevelTwoTextNode" presStyleLbl="node2" presStyleIdx="0" presStyleCnt="3" custScaleX="216907" custScaleY="178428" custLinFactNeighborX="-21860" custLinFactNeighborY="-161">
        <dgm:presLayoutVars>
          <dgm:chPref val="3"/>
        </dgm:presLayoutVars>
      </dgm:prSet>
      <dgm:spPr/>
    </dgm:pt>
    <dgm:pt modelId="{ACE66B38-EB88-FA42-91FC-4178D88AD2DB}" type="pres">
      <dgm:prSet presAssocID="{A002D994-C896-0C40-A835-8E0B5AF4223E}" presName="level3hierChild" presStyleCnt="0"/>
      <dgm:spPr/>
    </dgm:pt>
    <dgm:pt modelId="{1BE6CCD7-C092-4D43-9ECE-400D0E6B8ABC}" type="pres">
      <dgm:prSet presAssocID="{9F663587-1530-EF46-B026-6D860DD5B13F}" presName="conn2-1" presStyleLbl="parChTrans1D2" presStyleIdx="1" presStyleCnt="3"/>
      <dgm:spPr/>
    </dgm:pt>
    <dgm:pt modelId="{3EE3B1EC-7C1F-3741-8124-2B879B4EA058}" type="pres">
      <dgm:prSet presAssocID="{9F663587-1530-EF46-B026-6D860DD5B13F}" presName="connTx" presStyleLbl="parChTrans1D2" presStyleIdx="1" presStyleCnt="3"/>
      <dgm:spPr/>
    </dgm:pt>
    <dgm:pt modelId="{81D1B08C-8845-324D-9304-CA4F95186E57}" type="pres">
      <dgm:prSet presAssocID="{AF631C0B-8722-ED42-A892-AF31E655CBD9}" presName="root2" presStyleCnt="0"/>
      <dgm:spPr/>
    </dgm:pt>
    <dgm:pt modelId="{CC2E9C72-9964-684D-A3F2-D7C7BB09E885}" type="pres">
      <dgm:prSet presAssocID="{AF631C0B-8722-ED42-A892-AF31E655CBD9}" presName="LevelTwoTextNode" presStyleLbl="node2" presStyleIdx="1" presStyleCnt="3" custScaleX="192398" custLinFactNeighborX="-11230" custLinFactNeighborY="22423">
        <dgm:presLayoutVars>
          <dgm:chPref val="3"/>
        </dgm:presLayoutVars>
      </dgm:prSet>
      <dgm:spPr/>
    </dgm:pt>
    <dgm:pt modelId="{17106210-C65D-7E44-B86A-1A1E8C664B47}" type="pres">
      <dgm:prSet presAssocID="{AF631C0B-8722-ED42-A892-AF31E655CBD9}" presName="level3hierChild" presStyleCnt="0"/>
      <dgm:spPr/>
    </dgm:pt>
    <dgm:pt modelId="{2FBFCF7D-9746-724E-BC50-71180FA9D8C0}" type="pres">
      <dgm:prSet presAssocID="{7536CF90-99C6-6246-9A65-554DD8F946C9}" presName="conn2-1" presStyleLbl="parChTrans1D2" presStyleIdx="2" presStyleCnt="3"/>
      <dgm:spPr/>
    </dgm:pt>
    <dgm:pt modelId="{92B34B8C-8F2D-C44B-AEE2-358C3BE97FEB}" type="pres">
      <dgm:prSet presAssocID="{7536CF90-99C6-6246-9A65-554DD8F946C9}" presName="connTx" presStyleLbl="parChTrans1D2" presStyleIdx="2" presStyleCnt="3"/>
      <dgm:spPr/>
    </dgm:pt>
    <dgm:pt modelId="{27F53444-C6CE-4947-9385-21429F398EEC}" type="pres">
      <dgm:prSet presAssocID="{854EB16B-5990-AF41-BE98-21CD66076420}" presName="root2" presStyleCnt="0"/>
      <dgm:spPr/>
    </dgm:pt>
    <dgm:pt modelId="{CB1F2C7F-8D00-5446-80E3-5EE98B1BBD39}" type="pres">
      <dgm:prSet presAssocID="{854EB16B-5990-AF41-BE98-21CD66076420}" presName="LevelTwoTextNode" presStyleLbl="node2" presStyleIdx="2" presStyleCnt="3" custScaleX="200157" custLinFactNeighborX="-13551" custLinFactNeighborY="64840">
        <dgm:presLayoutVars>
          <dgm:chPref val="3"/>
        </dgm:presLayoutVars>
      </dgm:prSet>
      <dgm:spPr/>
    </dgm:pt>
    <dgm:pt modelId="{55113A82-A08E-D24C-B5C4-327097BA966E}" type="pres">
      <dgm:prSet presAssocID="{854EB16B-5990-AF41-BE98-21CD66076420}" presName="level3hierChild" presStyleCnt="0"/>
      <dgm:spPr/>
    </dgm:pt>
  </dgm:ptLst>
  <dgm:cxnLst>
    <dgm:cxn modelId="{30EC7014-F534-604B-A70D-2983C70E6DEC}" type="presOf" srcId="{395833D3-D7A4-1144-A086-7F668761F17D}" destId="{BA268F2D-7934-D54F-B521-4194B0895FB8}" srcOrd="0" destOrd="0" presId="urn:microsoft.com/office/officeart/2005/8/layout/hierarchy2"/>
    <dgm:cxn modelId="{60BE0E1F-5F2E-5D46-B9C8-652F0EBA0B4A}" type="presOf" srcId="{9F663587-1530-EF46-B026-6D860DD5B13F}" destId="{3EE3B1EC-7C1F-3741-8124-2B879B4EA058}" srcOrd="1" destOrd="0" presId="urn:microsoft.com/office/officeart/2005/8/layout/hierarchy2"/>
    <dgm:cxn modelId="{88E66F57-DB19-5648-BC47-C45B680F0FAE}" type="presOf" srcId="{AF631C0B-8722-ED42-A892-AF31E655CBD9}" destId="{CC2E9C72-9964-684D-A3F2-D7C7BB09E885}" srcOrd="0" destOrd="0" presId="urn:microsoft.com/office/officeart/2005/8/layout/hierarchy2"/>
    <dgm:cxn modelId="{20F01A69-2980-6F4E-90D6-4E7ABBF3131F}" type="presOf" srcId="{7536CF90-99C6-6246-9A65-554DD8F946C9}" destId="{2FBFCF7D-9746-724E-BC50-71180FA9D8C0}" srcOrd="0" destOrd="0" presId="urn:microsoft.com/office/officeart/2005/8/layout/hierarchy2"/>
    <dgm:cxn modelId="{22765F76-FD89-1042-98EB-86A18ED8EEFC}" srcId="{8437C29D-2005-D146-A5C7-6719435598D8}" destId="{A002D994-C896-0C40-A835-8E0B5AF4223E}" srcOrd="0" destOrd="0" parTransId="{16475958-A884-4C47-85BC-BA799ABD72E6}" sibTransId="{0DFE32AF-750E-7144-82F9-0EB0E3FF8C12}"/>
    <dgm:cxn modelId="{BF04698A-B514-6645-9252-3E74B52EA11D}" type="presOf" srcId="{7536CF90-99C6-6246-9A65-554DD8F946C9}" destId="{92B34B8C-8F2D-C44B-AEE2-358C3BE97FEB}" srcOrd="1" destOrd="0" presId="urn:microsoft.com/office/officeart/2005/8/layout/hierarchy2"/>
    <dgm:cxn modelId="{AC30AA92-331C-C345-AC2B-3177EF669555}" type="presOf" srcId="{16475958-A884-4C47-85BC-BA799ABD72E6}" destId="{365DB6DD-A42D-0D46-BE4A-CA1A20501A82}" srcOrd="0" destOrd="0" presId="urn:microsoft.com/office/officeart/2005/8/layout/hierarchy2"/>
    <dgm:cxn modelId="{C26C529C-E8A8-2448-B6A8-C580B5A77B87}" srcId="{8437C29D-2005-D146-A5C7-6719435598D8}" destId="{854EB16B-5990-AF41-BE98-21CD66076420}" srcOrd="2" destOrd="0" parTransId="{7536CF90-99C6-6246-9A65-554DD8F946C9}" sibTransId="{EE080E90-C584-1A4B-BDFC-23F73E797F26}"/>
    <dgm:cxn modelId="{882DCFA0-9EE8-C14F-A90A-AD626B2AF906}" type="presOf" srcId="{A002D994-C896-0C40-A835-8E0B5AF4223E}" destId="{16C965EA-83FA-304D-8FD9-0F8656F45717}" srcOrd="0" destOrd="0" presId="urn:microsoft.com/office/officeart/2005/8/layout/hierarchy2"/>
    <dgm:cxn modelId="{800E04A1-956F-5441-B87C-8873CAB941A0}" type="presOf" srcId="{9F663587-1530-EF46-B026-6D860DD5B13F}" destId="{1BE6CCD7-C092-4D43-9ECE-400D0E6B8ABC}" srcOrd="0" destOrd="0" presId="urn:microsoft.com/office/officeart/2005/8/layout/hierarchy2"/>
    <dgm:cxn modelId="{146845A1-8000-8B4E-8370-E3986A1BE6C4}" type="presOf" srcId="{854EB16B-5990-AF41-BE98-21CD66076420}" destId="{CB1F2C7F-8D00-5446-80E3-5EE98B1BBD39}" srcOrd="0" destOrd="0" presId="urn:microsoft.com/office/officeart/2005/8/layout/hierarchy2"/>
    <dgm:cxn modelId="{609815A7-6D5B-7844-B831-B737F7415CE3}" type="presOf" srcId="{16475958-A884-4C47-85BC-BA799ABD72E6}" destId="{6FF4E096-8C16-894A-900B-468338A99BD8}" srcOrd="1" destOrd="0" presId="urn:microsoft.com/office/officeart/2005/8/layout/hierarchy2"/>
    <dgm:cxn modelId="{17F2D0BA-619D-0246-B33C-76319A8EA871}" srcId="{395833D3-D7A4-1144-A086-7F668761F17D}" destId="{8437C29D-2005-D146-A5C7-6719435598D8}" srcOrd="0" destOrd="0" parTransId="{5E6163F0-C974-3343-B008-3FB7AF3C5511}" sibTransId="{CDB9C79B-C18F-964A-AD11-4214A28DEF19}"/>
    <dgm:cxn modelId="{361021C7-A767-AD4A-9E35-8828CB7ADBA1}" srcId="{8437C29D-2005-D146-A5C7-6719435598D8}" destId="{AF631C0B-8722-ED42-A892-AF31E655CBD9}" srcOrd="1" destOrd="0" parTransId="{9F663587-1530-EF46-B026-6D860DD5B13F}" sibTransId="{4F34713D-D6D3-9144-AC91-86BD428C2CD6}"/>
    <dgm:cxn modelId="{D8355BCE-F74F-6747-BA70-F4B10A84EB31}" type="presOf" srcId="{8437C29D-2005-D146-A5C7-6719435598D8}" destId="{78F75CF6-68F4-3841-BA7B-878712A60403}" srcOrd="0" destOrd="0" presId="urn:microsoft.com/office/officeart/2005/8/layout/hierarchy2"/>
    <dgm:cxn modelId="{C56B1E8C-BA21-814E-A676-122C460D8A70}" type="presParOf" srcId="{BA268F2D-7934-D54F-B521-4194B0895FB8}" destId="{01E15EC1-0E1F-1746-88D8-387156ACB914}" srcOrd="0" destOrd="0" presId="urn:microsoft.com/office/officeart/2005/8/layout/hierarchy2"/>
    <dgm:cxn modelId="{B2657295-B558-DA4F-9B8C-85596CE20928}" type="presParOf" srcId="{01E15EC1-0E1F-1746-88D8-387156ACB914}" destId="{78F75CF6-68F4-3841-BA7B-878712A60403}" srcOrd="0" destOrd="0" presId="urn:microsoft.com/office/officeart/2005/8/layout/hierarchy2"/>
    <dgm:cxn modelId="{29607132-68D9-AB43-BE67-80652DA1793E}" type="presParOf" srcId="{01E15EC1-0E1F-1746-88D8-387156ACB914}" destId="{68ACD135-8B5D-0443-92D5-5914361FD4C0}" srcOrd="1" destOrd="0" presId="urn:microsoft.com/office/officeart/2005/8/layout/hierarchy2"/>
    <dgm:cxn modelId="{E86391F4-4FE5-7F4C-A95B-27C4F7AE552F}" type="presParOf" srcId="{68ACD135-8B5D-0443-92D5-5914361FD4C0}" destId="{365DB6DD-A42D-0D46-BE4A-CA1A20501A82}" srcOrd="0" destOrd="0" presId="urn:microsoft.com/office/officeart/2005/8/layout/hierarchy2"/>
    <dgm:cxn modelId="{F4F4A6BC-28C3-4F45-A493-99206F337E24}" type="presParOf" srcId="{365DB6DD-A42D-0D46-BE4A-CA1A20501A82}" destId="{6FF4E096-8C16-894A-900B-468338A99BD8}" srcOrd="0" destOrd="0" presId="urn:microsoft.com/office/officeart/2005/8/layout/hierarchy2"/>
    <dgm:cxn modelId="{55540D46-715F-9845-9BC4-324223A84A14}" type="presParOf" srcId="{68ACD135-8B5D-0443-92D5-5914361FD4C0}" destId="{A34C8D94-60D1-044A-9195-F2CDFECD0874}" srcOrd="1" destOrd="0" presId="urn:microsoft.com/office/officeart/2005/8/layout/hierarchy2"/>
    <dgm:cxn modelId="{CAF6FEAE-7A3C-594D-9008-7DF90E5828FD}" type="presParOf" srcId="{A34C8D94-60D1-044A-9195-F2CDFECD0874}" destId="{16C965EA-83FA-304D-8FD9-0F8656F45717}" srcOrd="0" destOrd="0" presId="urn:microsoft.com/office/officeart/2005/8/layout/hierarchy2"/>
    <dgm:cxn modelId="{0CA85842-7242-B845-B424-6FF70A35ED9D}" type="presParOf" srcId="{A34C8D94-60D1-044A-9195-F2CDFECD0874}" destId="{ACE66B38-EB88-FA42-91FC-4178D88AD2DB}" srcOrd="1" destOrd="0" presId="urn:microsoft.com/office/officeart/2005/8/layout/hierarchy2"/>
    <dgm:cxn modelId="{910DA792-D18D-7F41-8A42-1E6AB6EDD51D}" type="presParOf" srcId="{68ACD135-8B5D-0443-92D5-5914361FD4C0}" destId="{1BE6CCD7-C092-4D43-9ECE-400D0E6B8ABC}" srcOrd="2" destOrd="0" presId="urn:microsoft.com/office/officeart/2005/8/layout/hierarchy2"/>
    <dgm:cxn modelId="{8FD0CC0E-6288-9C4F-8493-DEC36184E49D}" type="presParOf" srcId="{1BE6CCD7-C092-4D43-9ECE-400D0E6B8ABC}" destId="{3EE3B1EC-7C1F-3741-8124-2B879B4EA058}" srcOrd="0" destOrd="0" presId="urn:microsoft.com/office/officeart/2005/8/layout/hierarchy2"/>
    <dgm:cxn modelId="{9E0CCAE4-AFA8-E743-AEF7-AE8A85A84D06}" type="presParOf" srcId="{68ACD135-8B5D-0443-92D5-5914361FD4C0}" destId="{81D1B08C-8845-324D-9304-CA4F95186E57}" srcOrd="3" destOrd="0" presId="urn:microsoft.com/office/officeart/2005/8/layout/hierarchy2"/>
    <dgm:cxn modelId="{3AE64593-5CA9-7D4B-B132-C593559517A4}" type="presParOf" srcId="{81D1B08C-8845-324D-9304-CA4F95186E57}" destId="{CC2E9C72-9964-684D-A3F2-D7C7BB09E885}" srcOrd="0" destOrd="0" presId="urn:microsoft.com/office/officeart/2005/8/layout/hierarchy2"/>
    <dgm:cxn modelId="{9FAB16D0-2165-7D43-9A4F-960B73D4BE0C}" type="presParOf" srcId="{81D1B08C-8845-324D-9304-CA4F95186E57}" destId="{17106210-C65D-7E44-B86A-1A1E8C664B47}" srcOrd="1" destOrd="0" presId="urn:microsoft.com/office/officeart/2005/8/layout/hierarchy2"/>
    <dgm:cxn modelId="{9D5E0A14-D50F-0346-AC7B-71B1F3B6B8E5}" type="presParOf" srcId="{68ACD135-8B5D-0443-92D5-5914361FD4C0}" destId="{2FBFCF7D-9746-724E-BC50-71180FA9D8C0}" srcOrd="4" destOrd="0" presId="urn:microsoft.com/office/officeart/2005/8/layout/hierarchy2"/>
    <dgm:cxn modelId="{2C6E9C46-42CE-2344-A09B-4AF44FDAB5E9}" type="presParOf" srcId="{2FBFCF7D-9746-724E-BC50-71180FA9D8C0}" destId="{92B34B8C-8F2D-C44B-AEE2-358C3BE97FEB}" srcOrd="0" destOrd="0" presId="urn:microsoft.com/office/officeart/2005/8/layout/hierarchy2"/>
    <dgm:cxn modelId="{78962C79-77F5-B148-A397-60C2901F28F6}" type="presParOf" srcId="{68ACD135-8B5D-0443-92D5-5914361FD4C0}" destId="{27F53444-C6CE-4947-9385-21429F398EEC}" srcOrd="5" destOrd="0" presId="urn:microsoft.com/office/officeart/2005/8/layout/hierarchy2"/>
    <dgm:cxn modelId="{BE2FDC5F-EC17-F749-A1D1-CFA946D6FA31}" type="presParOf" srcId="{27F53444-C6CE-4947-9385-21429F398EEC}" destId="{CB1F2C7F-8D00-5446-80E3-5EE98B1BBD39}" srcOrd="0" destOrd="0" presId="urn:microsoft.com/office/officeart/2005/8/layout/hierarchy2"/>
    <dgm:cxn modelId="{563BD3EC-866A-4A4C-9D47-620E6C76B3C7}" type="presParOf" srcId="{27F53444-C6CE-4947-9385-21429F398EEC}" destId="{55113A82-A08E-D24C-B5C4-327097BA966E}" srcOrd="1" destOrd="0" presId="urn:microsoft.com/office/officeart/2005/8/layout/hierarchy2"/>
  </dgm:cxnLst>
  <dgm:bg>
    <a:solidFill>
      <a:schemeClr val="bg1"/>
    </a:solidFill>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8F75CF6-68F4-3841-BA7B-878712A60403}">
      <dsp:nvSpPr>
        <dsp:cNvPr id="0" name=""/>
        <dsp:cNvSpPr/>
      </dsp:nvSpPr>
      <dsp:spPr>
        <a:xfrm>
          <a:off x="3611" y="787733"/>
          <a:ext cx="1535183" cy="2118346"/>
        </a:xfrm>
        <a:prstGeom prst="roundRect">
          <a:avLst>
            <a:gd name="adj" fmla="val 10000"/>
          </a:avLst>
        </a:prstGeom>
        <a:solidFill>
          <a:srgbClr val="EA6639"/>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solidFill>
                <a:schemeClr val="tx1"/>
              </a:solidFill>
            </a:rPr>
            <a:t>1. Home - Our story</a:t>
          </a:r>
        </a:p>
        <a:p>
          <a:pPr marL="0" lvl="0" indent="0" algn="ctr" defTabSz="533400">
            <a:lnSpc>
              <a:spcPct val="90000"/>
            </a:lnSpc>
            <a:spcBef>
              <a:spcPct val="0"/>
            </a:spcBef>
            <a:spcAft>
              <a:spcPct val="35000"/>
            </a:spcAft>
            <a:buNone/>
          </a:pPr>
          <a:r>
            <a:rPr lang="en-GB" sz="1200" kern="1200">
              <a:solidFill>
                <a:schemeClr val="tx1"/>
              </a:solidFill>
            </a:rPr>
            <a:t>1.1 How we see the world</a:t>
          </a:r>
        </a:p>
        <a:p>
          <a:pPr marL="0" lvl="0" indent="0" algn="ctr" defTabSz="533400">
            <a:lnSpc>
              <a:spcPct val="90000"/>
            </a:lnSpc>
            <a:spcBef>
              <a:spcPct val="0"/>
            </a:spcBef>
            <a:spcAft>
              <a:spcPct val="35000"/>
            </a:spcAft>
            <a:buNone/>
          </a:pPr>
          <a:r>
            <a:rPr lang="en-GB" sz="1200" kern="1200">
              <a:solidFill>
                <a:schemeClr val="tx1"/>
              </a:solidFill>
            </a:rPr>
            <a:t>1.2 </a:t>
          </a:r>
          <a:r>
            <a:rPr lang="en-GB" sz="1200" u="none" kern="1200">
              <a:solidFill>
                <a:schemeClr val="tx1"/>
              </a:solidFill>
            </a:rPr>
            <a:t>Why UK?</a:t>
          </a:r>
          <a:endParaRPr lang="ru-RU" sz="1200" u="none" kern="1200">
            <a:solidFill>
              <a:schemeClr val="tx1"/>
            </a:solidFill>
          </a:endParaRPr>
        </a:p>
        <a:p>
          <a:pPr marL="0" lvl="0" indent="0" algn="ctr" defTabSz="533400">
            <a:lnSpc>
              <a:spcPct val="90000"/>
            </a:lnSpc>
            <a:spcBef>
              <a:spcPct val="0"/>
            </a:spcBef>
            <a:spcAft>
              <a:spcPct val="35000"/>
            </a:spcAft>
            <a:buNone/>
          </a:pPr>
          <a:r>
            <a:rPr lang="en-GB" sz="1200" kern="1200">
              <a:solidFill>
                <a:schemeClr val="tx1"/>
              </a:solidFill>
            </a:rPr>
            <a:t>1.3 Why us?</a:t>
          </a:r>
        </a:p>
        <a:p>
          <a:pPr marL="0" lvl="0" indent="0" algn="ctr" defTabSz="533400">
            <a:lnSpc>
              <a:spcPct val="90000"/>
            </a:lnSpc>
            <a:spcBef>
              <a:spcPct val="0"/>
            </a:spcBef>
            <a:spcAft>
              <a:spcPct val="35000"/>
            </a:spcAft>
            <a:buNone/>
          </a:pPr>
          <a:r>
            <a:rPr lang="en-GB" sz="1200" kern="1200">
              <a:solidFill>
                <a:schemeClr val="tx1"/>
              </a:solidFill>
            </a:rPr>
            <a:t>1.4 Our team</a:t>
          </a:r>
        </a:p>
      </dsp:txBody>
      <dsp:txXfrm>
        <a:off x="48575" y="832697"/>
        <a:ext cx="1445255" cy="2028418"/>
      </dsp:txXfrm>
    </dsp:sp>
    <dsp:sp modelId="{365DB6DD-A42D-0D46-BE4A-CA1A20501A82}">
      <dsp:nvSpPr>
        <dsp:cNvPr id="0" name=""/>
        <dsp:cNvSpPr/>
      </dsp:nvSpPr>
      <dsp:spPr>
        <a:xfrm rot="17249182">
          <a:off x="1214638" y="1386221"/>
          <a:ext cx="926795" cy="37404"/>
        </a:xfrm>
        <a:custGeom>
          <a:avLst/>
          <a:gdLst/>
          <a:ahLst/>
          <a:cxnLst/>
          <a:rect l="0" t="0" r="0" b="0"/>
          <a:pathLst>
            <a:path>
              <a:moveTo>
                <a:pt x="0" y="18702"/>
              </a:moveTo>
              <a:lnTo>
                <a:pt x="926795" y="1870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533400">
            <a:lnSpc>
              <a:spcPct val="90000"/>
            </a:lnSpc>
            <a:spcBef>
              <a:spcPct val="0"/>
            </a:spcBef>
            <a:spcAft>
              <a:spcPct val="35000"/>
            </a:spcAft>
            <a:buNone/>
          </a:pPr>
          <a:endParaRPr lang="en-GB" sz="1200" kern="1200">
            <a:solidFill>
              <a:schemeClr val="tx1"/>
            </a:solidFill>
          </a:endParaRPr>
        </a:p>
      </dsp:txBody>
      <dsp:txXfrm>
        <a:off x="1654865" y="1381753"/>
        <a:ext cx="46339" cy="46339"/>
      </dsp:txXfrm>
    </dsp:sp>
    <dsp:sp modelId="{16C965EA-83FA-304D-8FD9-0F8656F45717}">
      <dsp:nvSpPr>
        <dsp:cNvPr id="0" name=""/>
        <dsp:cNvSpPr/>
      </dsp:nvSpPr>
      <dsp:spPr>
        <a:xfrm>
          <a:off x="1817276" y="278141"/>
          <a:ext cx="3329920" cy="1369598"/>
        </a:xfrm>
        <a:prstGeom prst="roundRect">
          <a:avLst>
            <a:gd name="adj" fmla="val 10000"/>
          </a:avLst>
        </a:prstGeom>
        <a:solidFill>
          <a:srgbClr val="EA6639"/>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solidFill>
                <a:schemeClr val="tx1"/>
              </a:solidFill>
            </a:rPr>
            <a:t>2. Dicretionary Invesment Management</a:t>
          </a:r>
        </a:p>
        <a:p>
          <a:pPr marL="0" lvl="0" indent="0" algn="ctr" defTabSz="533400">
            <a:lnSpc>
              <a:spcPct val="90000"/>
            </a:lnSpc>
            <a:spcBef>
              <a:spcPct val="0"/>
            </a:spcBef>
            <a:spcAft>
              <a:spcPct val="35000"/>
            </a:spcAft>
            <a:buNone/>
          </a:pPr>
          <a:r>
            <a:rPr lang="en-GB" sz="1200" kern="1200">
              <a:solidFill>
                <a:schemeClr val="tx1"/>
              </a:solidFill>
            </a:rPr>
            <a:t>2.1 Our Strategy</a:t>
          </a:r>
        </a:p>
        <a:p>
          <a:pPr marL="0" lvl="0" indent="0" algn="ctr" defTabSz="533400">
            <a:lnSpc>
              <a:spcPct val="90000"/>
            </a:lnSpc>
            <a:spcBef>
              <a:spcPct val="0"/>
            </a:spcBef>
            <a:spcAft>
              <a:spcPct val="35000"/>
            </a:spcAft>
            <a:buNone/>
          </a:pPr>
          <a:r>
            <a:rPr lang="en-GB" sz="1200" kern="1200">
              <a:solidFill>
                <a:schemeClr val="tx1"/>
              </a:solidFill>
            </a:rPr>
            <a:t>2.2 Our products</a:t>
          </a:r>
        </a:p>
        <a:p>
          <a:pPr marL="0" lvl="0" indent="0" algn="ctr" defTabSz="533400">
            <a:lnSpc>
              <a:spcPct val="90000"/>
            </a:lnSpc>
            <a:spcBef>
              <a:spcPct val="0"/>
            </a:spcBef>
            <a:spcAft>
              <a:spcPct val="35000"/>
            </a:spcAft>
            <a:buNone/>
          </a:pPr>
          <a:r>
            <a:rPr lang="en-GB" sz="1200" kern="1200">
              <a:solidFill>
                <a:schemeClr val="tx1"/>
              </a:solidFill>
            </a:rPr>
            <a:t>2.3 Fact sheet</a:t>
          </a:r>
        </a:p>
        <a:p>
          <a:pPr marL="0" lvl="0" indent="0" algn="ctr" defTabSz="533400">
            <a:lnSpc>
              <a:spcPct val="90000"/>
            </a:lnSpc>
            <a:spcBef>
              <a:spcPct val="0"/>
            </a:spcBef>
            <a:spcAft>
              <a:spcPct val="35000"/>
            </a:spcAft>
            <a:buNone/>
          </a:pPr>
          <a:r>
            <a:rPr lang="en-GB" sz="1200" kern="1200">
              <a:solidFill>
                <a:schemeClr val="tx1"/>
              </a:solidFill>
            </a:rPr>
            <a:t>2.4 How to start</a:t>
          </a:r>
        </a:p>
        <a:p>
          <a:pPr marL="0" lvl="0" indent="0" algn="ctr" defTabSz="533400">
            <a:lnSpc>
              <a:spcPct val="90000"/>
            </a:lnSpc>
            <a:spcBef>
              <a:spcPct val="0"/>
            </a:spcBef>
            <a:spcAft>
              <a:spcPct val="35000"/>
            </a:spcAft>
            <a:buNone/>
          </a:pPr>
          <a:r>
            <a:rPr lang="en-GB" sz="1200" kern="1200">
              <a:solidFill>
                <a:schemeClr val="tx1"/>
              </a:solidFill>
            </a:rPr>
            <a:t>2.5 Investor Kit</a:t>
          </a:r>
        </a:p>
      </dsp:txBody>
      <dsp:txXfrm>
        <a:off x="1857390" y="318255"/>
        <a:ext cx="3249692" cy="1289370"/>
      </dsp:txXfrm>
    </dsp:sp>
    <dsp:sp modelId="{1BE6CCD7-C092-4D43-9ECE-400D0E6B8ABC}">
      <dsp:nvSpPr>
        <dsp:cNvPr id="0" name=""/>
        <dsp:cNvSpPr/>
      </dsp:nvSpPr>
      <dsp:spPr>
        <a:xfrm rot="2818134">
          <a:off x="1436011" y="2064764"/>
          <a:ext cx="647238" cy="37404"/>
        </a:xfrm>
        <a:custGeom>
          <a:avLst/>
          <a:gdLst/>
          <a:ahLst/>
          <a:cxnLst/>
          <a:rect l="0" t="0" r="0" b="0"/>
          <a:pathLst>
            <a:path>
              <a:moveTo>
                <a:pt x="0" y="18702"/>
              </a:moveTo>
              <a:lnTo>
                <a:pt x="647238" y="1870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533400">
            <a:lnSpc>
              <a:spcPct val="90000"/>
            </a:lnSpc>
            <a:spcBef>
              <a:spcPct val="0"/>
            </a:spcBef>
            <a:spcAft>
              <a:spcPct val="35000"/>
            </a:spcAft>
            <a:buNone/>
          </a:pPr>
          <a:endParaRPr lang="en-GB" sz="1200" kern="1200">
            <a:solidFill>
              <a:schemeClr val="tx1"/>
            </a:solidFill>
          </a:endParaRPr>
        </a:p>
      </dsp:txBody>
      <dsp:txXfrm>
        <a:off x="1743449" y="2067286"/>
        <a:ext cx="32361" cy="32361"/>
      </dsp:txXfrm>
    </dsp:sp>
    <dsp:sp modelId="{CC2E9C72-9964-684D-A3F2-D7C7BB09E885}">
      <dsp:nvSpPr>
        <dsp:cNvPr id="0" name=""/>
        <dsp:cNvSpPr/>
      </dsp:nvSpPr>
      <dsp:spPr>
        <a:xfrm>
          <a:off x="1980467" y="1936231"/>
          <a:ext cx="2953662" cy="767591"/>
        </a:xfrm>
        <a:prstGeom prst="roundRect">
          <a:avLst>
            <a:gd name="adj" fmla="val 10000"/>
          </a:avLst>
        </a:prstGeom>
        <a:solidFill>
          <a:srgbClr val="EA6639"/>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solidFill>
                <a:schemeClr val="tx1"/>
              </a:solidFill>
            </a:rPr>
            <a:t>3. Disclamer</a:t>
          </a:r>
        </a:p>
      </dsp:txBody>
      <dsp:txXfrm>
        <a:off x="2002949" y="1958713"/>
        <a:ext cx="2908698" cy="722627"/>
      </dsp:txXfrm>
    </dsp:sp>
    <dsp:sp modelId="{2FBFCF7D-9746-724E-BC50-71180FA9D8C0}">
      <dsp:nvSpPr>
        <dsp:cNvPr id="0" name=""/>
        <dsp:cNvSpPr/>
      </dsp:nvSpPr>
      <dsp:spPr>
        <a:xfrm rot="4469380">
          <a:off x="982611" y="2559760"/>
          <a:ext cx="1518408" cy="37404"/>
        </a:xfrm>
        <a:custGeom>
          <a:avLst/>
          <a:gdLst/>
          <a:ahLst/>
          <a:cxnLst/>
          <a:rect l="0" t="0" r="0" b="0"/>
          <a:pathLst>
            <a:path>
              <a:moveTo>
                <a:pt x="0" y="18702"/>
              </a:moveTo>
              <a:lnTo>
                <a:pt x="1518408" y="1870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533400">
            <a:lnSpc>
              <a:spcPct val="90000"/>
            </a:lnSpc>
            <a:spcBef>
              <a:spcPct val="0"/>
            </a:spcBef>
            <a:spcAft>
              <a:spcPct val="35000"/>
            </a:spcAft>
            <a:buNone/>
          </a:pPr>
          <a:endParaRPr lang="en-GB" sz="1200" kern="1200">
            <a:solidFill>
              <a:schemeClr val="tx1"/>
            </a:solidFill>
          </a:endParaRPr>
        </a:p>
      </dsp:txBody>
      <dsp:txXfrm>
        <a:off x="1703854" y="2540502"/>
        <a:ext cx="75920" cy="75920"/>
      </dsp:txXfrm>
    </dsp:sp>
    <dsp:sp modelId="{CB1F2C7F-8D00-5446-80E3-5EE98B1BBD39}">
      <dsp:nvSpPr>
        <dsp:cNvPr id="0" name=""/>
        <dsp:cNvSpPr/>
      </dsp:nvSpPr>
      <dsp:spPr>
        <a:xfrm>
          <a:off x="1944835" y="2926222"/>
          <a:ext cx="3072777" cy="767591"/>
        </a:xfrm>
        <a:prstGeom prst="roundRect">
          <a:avLst>
            <a:gd name="adj" fmla="val 10000"/>
          </a:avLst>
        </a:prstGeom>
        <a:solidFill>
          <a:srgbClr val="EA6639"/>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solidFill>
                <a:schemeClr val="tx1"/>
              </a:solidFill>
            </a:rPr>
            <a:t>4. Contacts exchange</a:t>
          </a:r>
        </a:p>
      </dsp:txBody>
      <dsp:txXfrm>
        <a:off x="1967317" y="2948704"/>
        <a:ext cx="3027813" cy="72262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11AC331DA28D34CBA93DA994E9F3AFC" ma:contentTypeVersion="9" ma:contentTypeDescription="Create a new document." ma:contentTypeScope="" ma:versionID="274a805fd11b110e449b56e259a78dff">
  <xsd:schema xmlns:xsd="http://www.w3.org/2001/XMLSchema" xmlns:xs="http://www.w3.org/2001/XMLSchema" xmlns:p="http://schemas.microsoft.com/office/2006/metadata/properties" xmlns:ns2="2cae722a-eaad-45cf-be8d-e5ee3db6289a" targetNamespace="http://schemas.microsoft.com/office/2006/metadata/properties" ma:root="true" ma:fieldsID="7c51a82871ad73d18fd056ae807ec17d" ns2:_="">
    <xsd:import namespace="2cae722a-eaad-45cf-be8d-e5ee3db6289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ae722a-eaad-45cf-be8d-e5ee3db6289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EC2740B-A87B-47E0-BB99-FD96762F688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989A98C-D43E-48CD-AFF2-78C8D7939EB9}">
  <ds:schemaRefs>
    <ds:schemaRef ds:uri="http://schemas.microsoft.com/sharepoint/v3/contenttype/forms"/>
  </ds:schemaRefs>
</ds:datastoreItem>
</file>

<file path=customXml/itemProps3.xml><?xml version="1.0" encoding="utf-8"?>
<ds:datastoreItem xmlns:ds="http://schemas.openxmlformats.org/officeDocument/2006/customXml" ds:itemID="{9ED6B8B7-FDBF-471C-BE71-23ADC12304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ae722a-eaad-45cf-be8d-e5ee3db628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13</Pages>
  <Words>4104</Words>
  <Characters>23397</Characters>
  <Application>Microsoft Office Word</Application>
  <DocSecurity>0</DocSecurity>
  <Lines>194</Lines>
  <Paragraphs>54</Paragraphs>
  <ScaleCrop>false</ScaleCrop>
  <Company/>
  <LinksUpToDate>false</LinksUpToDate>
  <CharactersWithSpaces>27447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Semenyaka</dc:creator>
  <cp:keywords/>
  <dc:description/>
  <cp:lastModifiedBy>Alexander Semenyaka</cp:lastModifiedBy>
  <cp:revision>68</cp:revision>
  <cp:lastPrinted>2021-02-24T12:58:00Z</cp:lastPrinted>
  <dcterms:created xsi:type="dcterms:W3CDTF">2021-02-08T09:21:00Z</dcterms:created>
  <dcterms:modified xsi:type="dcterms:W3CDTF">2021-03-11T18:09:00Z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0x010100D11AC331DA28D34CBA93DA994E9F3AFC</vt:lpwstr>
  </property>
</Properties>
</file>