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EEF6FF" w:themeColor="accent5"/>
  <w:body>
    <w:p w14:paraId="2F74C765">
      <w:pPr>
        <w:pStyle w:val="43"/>
      </w:pPr>
      <w:r>
        <mc:AlternateContent>
          <mc:Choice Requires="wps">
            <w:drawing>
              <wp:anchor distT="0" distB="0" distL="114300" distR="114300" simplePos="0" relativeHeight="251659264" behindDoc="1" locked="1" layoutInCell="1" allowOverlap="1">
                <wp:simplePos x="0" y="0"/>
                <wp:positionH relativeFrom="column">
                  <wp:posOffset>-914400</wp:posOffset>
                </wp:positionH>
                <wp:positionV relativeFrom="paragraph">
                  <wp:posOffset>-914400</wp:posOffset>
                </wp:positionV>
                <wp:extent cx="7772400" cy="2533015"/>
                <wp:effectExtent l="0" t="0" r="0" b="1270"/>
                <wp:wrapNone/>
                <wp:docPr id="1123754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253288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-72pt;margin-top:-72pt;height:199.45pt;width:612pt;z-index:-251657216;v-text-anchor:middle;mso-width-relative:page;mso-height-relative:page;" fillcolor="#FFFFFF [3212]" filled="t" stroked="f" coordsize="21600,21600" o:gfxdata="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LfhXv7aAAAADgEAAA8AAAAAAAAAAQAgAAAAIgAAAGRycy9kb3ducmV2LnhtbFBL&#10;AQIUABQAAAAIAIdO4kA+fyhhZgIAANYEAAAOAAAAAAAAAAEAIAAAACkBAABkcnMvZTJvRG9jLnht&#10;bFBLBQYAAAAABgAGAFkBAAABBgAAAAA=&#10;">
                <v:fill on="t" focussize="0,0"/>
                <v:stroke on="f" weight="1pt" miterlimit="8" joinstyle="miter"/>
                <v:imagedata o:title=""/>
                <o:lock v:ext="edit" aspectratio="f"/>
                <w10:anchorlock/>
              </v:rect>
            </w:pict>
          </mc:Fallback>
        </mc:AlternateContent>
      </w:r>
    </w:p>
    <w:p w14:paraId="0539237B">
      <w:pPr>
        <w:pStyle w:val="41"/>
      </w:pPr>
      <w:r>
        <w:t>Prepared by Noa Vidal</w:t>
      </w:r>
      <w:r>
        <w:tab/>
      </w:r>
      <w:r>
        <w:t>April 4, 20XX</w:t>
      </w:r>
    </w:p>
    <w:p w14:paraId="7C12EB83">
      <w:pPr>
        <w:pStyle w:val="42"/>
      </w:pPr>
      <w:r>
        <w:t>Q1</w:t>
      </w:r>
    </w:p>
    <w:p w14:paraId="7CE20BE1">
      <w:pPr>
        <w:pStyle w:val="18"/>
      </w:pPr>
      <w:r>
        <w:t xml:space="preserve">Performance </w:t>
      </w:r>
      <w:r>
        <w:br w:type="textWrapping"/>
      </w:r>
      <w:r>
        <w:t>Report</w:t>
      </w:r>
    </w:p>
    <w:p w14:paraId="06EEAA5B">
      <w:pPr>
        <w:pStyle w:val="16"/>
      </w:pPr>
      <w:r>
        <w:t>Consolidated Messenger</w:t>
      </w:r>
    </w:p>
    <w:p w14:paraId="58EE7F56">
      <w:pPr>
        <w:pStyle w:val="3"/>
        <w:spacing w:before="4440"/>
      </w:pPr>
      <w:r>
        <w:t>www.consolidatedmessenger.com</w:t>
      </w:r>
      <w:r>
        <w:tab/>
      </w:r>
      <w:r>
        <w:t>918-555-0133</w:t>
      </w:r>
      <w:r>
        <w:tab/>
      </w:r>
      <w:r>
        <w:t>noa@consolidatedmessenger.com</w:t>
      </w:r>
    </w:p>
    <w:p w14:paraId="7643CDE8"/>
    <w:p w14:paraId="17AC9C37">
      <w:pPr>
        <w:sectPr>
          <w:pgSz w:w="12240" w:h="15840"/>
          <w:pgMar w:top="1440" w:right="1440" w:bottom="360" w:left="1440" w:header="720" w:footer="360" w:gutter="0"/>
          <w:cols w:space="720" w:num="1"/>
          <w:titlePg/>
          <w:docGrid w:linePitch="360" w:charSpace="0"/>
        </w:sectPr>
      </w:pPr>
    </w:p>
    <w:p w14:paraId="2A367289">
      <w:pPr>
        <w:pStyle w:val="2"/>
        <w:rPr>
          <w:sz w:val="48"/>
          <w:szCs w:val="48"/>
        </w:rPr>
      </w:pPr>
      <w:r>
        <w:rPr>
          <w:sz w:val="48"/>
          <w:szCs w:val="48"/>
        </w:rPr>
        <w:t>Students Information:</w:t>
      </w:r>
    </w:p>
    <w:p w14:paraId="7C1B8B0A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sz w:val="48"/>
          <w:szCs w:val="48"/>
        </w:rPr>
      </w:pPr>
      <w:r>
        <w:rPr>
          <w:sz w:val="48"/>
          <w:szCs w:val="48"/>
        </w:rPr>
        <w:t>Name:</w:t>
      </w:r>
    </w:p>
    <w:p w14:paraId="46BE4FFA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48"/>
          <w:szCs w:val="48"/>
          <w:lang w:val="en-US"/>
        </w:rPr>
      </w:pPr>
      <w:r>
        <w:rPr>
          <w:rFonts w:ascii="Cambria" w:hAnsi="Cambria" w:eastAsia="Cambria" w:cs="Cambria"/>
          <w:sz w:val="48"/>
          <w:szCs w:val="48"/>
          <w:rtl/>
          <w:lang w:val="en-US"/>
        </w:rPr>
        <w:t>أحمد علي أحمد مخلوف</w:t>
      </w:r>
    </w:p>
    <w:p w14:paraId="54B4F5FF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48"/>
          <w:szCs w:val="48"/>
          <w:lang w:val="en-US"/>
        </w:rPr>
      </w:pPr>
      <w:r>
        <w:rPr>
          <w:rFonts w:ascii="Cambria" w:hAnsi="Cambria" w:eastAsia="Cambria" w:cs="Cambria"/>
          <w:sz w:val="48"/>
          <w:szCs w:val="48"/>
          <w:rtl/>
          <w:lang w:val="en-US"/>
        </w:rPr>
        <w:t>أحمد عادل رسمي حماد</w:t>
      </w:r>
    </w:p>
    <w:p w14:paraId="46D9C127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48"/>
          <w:szCs w:val="48"/>
          <w:lang w:val="en-US"/>
        </w:rPr>
      </w:pPr>
      <w:r>
        <w:rPr>
          <w:rFonts w:ascii="Cambria" w:hAnsi="Cambria" w:eastAsia="Cambria" w:cs="Cambria"/>
          <w:sz w:val="48"/>
          <w:szCs w:val="48"/>
          <w:rtl/>
          <w:lang w:val="en-US"/>
        </w:rPr>
        <w:t>أحمد أيمن عبدالمنعم محمد</w:t>
      </w:r>
    </w:p>
    <w:p w14:paraId="63A7E474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sz w:val="48"/>
          <w:szCs w:val="48"/>
        </w:rPr>
      </w:pPr>
      <w:r>
        <w:rPr>
          <w:rFonts w:ascii="Cambria" w:hAnsi="Cambria" w:eastAsia="Cambria" w:cs="Cambria"/>
          <w:sz w:val="48"/>
          <w:szCs w:val="48"/>
          <w:lang w:val="en-US"/>
        </w:rPr>
        <w:t xml:space="preserve"> </w:t>
      </w:r>
      <w:r>
        <w:rPr>
          <w:rFonts w:ascii="Cambria" w:hAnsi="Cambria" w:eastAsia="Cambria" w:cs="Cambria"/>
          <w:sz w:val="48"/>
          <w:szCs w:val="48"/>
          <w:rtl/>
          <w:lang w:val="en-US"/>
        </w:rPr>
        <w:t>عمر محمد عبد الفتاح محمد</w:t>
      </w:r>
    </w:p>
    <w:p w14:paraId="6766EEA6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48"/>
          <w:szCs w:val="48"/>
          <w:lang w:val="en-US"/>
        </w:rPr>
      </w:pPr>
      <w:r>
        <w:rPr>
          <w:rFonts w:ascii="Cambria" w:hAnsi="Cambria" w:eastAsia="Cambria" w:cs="Cambria"/>
          <w:sz w:val="48"/>
          <w:szCs w:val="48"/>
          <w:lang w:val="en-US"/>
        </w:rPr>
        <w:t>----------------------------------------------------------</w:t>
      </w:r>
    </w:p>
    <w:p w14:paraId="7D9A1220">
      <w:pPr>
        <w:suppressLineNumbers w:val="0"/>
        <w:bidi w:val="0"/>
        <w:spacing w:before="160" w:beforeAutospacing="0" w:after="80" w:afterAutospacing="0" w:line="240" w:lineRule="auto"/>
        <w:ind w:left="0" w:right="0"/>
        <w:jc w:val="center"/>
        <w:rPr>
          <w:rFonts w:ascii="Cambria" w:hAnsi="Cambria" w:eastAsia="Cambria" w:cs="Cambria"/>
          <w:b/>
          <w:bCs/>
          <w:sz w:val="48"/>
          <w:szCs w:val="48"/>
          <w:lang w:val="en-US"/>
        </w:rPr>
      </w:pPr>
      <w:r>
        <w:rPr>
          <w:rFonts w:ascii="Cambria" w:hAnsi="Cambria" w:eastAsia="Cambria" w:cs="Cambria"/>
          <w:b/>
          <w:bCs/>
          <w:sz w:val="48"/>
          <w:szCs w:val="48"/>
          <w:lang w:val="en-US"/>
        </w:rPr>
        <w:t>Index</w:t>
      </w:r>
    </w:p>
    <w:p w14:paraId="2D3F24D4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(Introduction to parallel programming,Lecture2Slide25)</w:t>
      </w:r>
    </w:p>
    <w:p w14:paraId="22C3E281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(Fundamental of openmp with omp.h,Lecture2Slide30)</w:t>
      </w:r>
    </w:p>
    <w:p w14:paraId="6DE1A6FB">
      <w:pPr>
        <w:pStyle w:val="44"/>
        <w:numPr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(CreatingThreads to solve PILecture2Slide42)</w:t>
      </w:r>
    </w:p>
    <w:p w14:paraId="675308A7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(SerialPI Program vs Parallel,Lecture2Slide48)</w:t>
      </w:r>
    </w:p>
    <w:p w14:paraId="1DFEE376">
      <w:pPr>
        <w:pStyle w:val="44"/>
        <w:numPr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(SimpleParallel pi program ,Lecture2Slide52)</w:t>
      </w:r>
    </w:p>
    <w:p w14:paraId="040DFE0C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b/>
          <w:bCs/>
          <w:color w:val="0860A8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(Applying SPMD design pattern on PI Problem,Lecture2Slide53)</w:t>
      </w:r>
    </w:p>
    <w:p w14:paraId="12B3FEEC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(ChallengingwithFalsesharing,Lecture2Slide56)</w:t>
      </w:r>
    </w:p>
    <w:p w14:paraId="38D37F05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(ApplyingbasicSync,Lecture2Slide60)</w:t>
      </w:r>
    </w:p>
    <w:p w14:paraId="14BC583A">
      <w:pPr>
        <w:pStyle w:val="44"/>
        <w:numPr>
          <w:ilvl w:val="1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 xml:space="preserve"> barrier,Lecture2Slide60</w:t>
      </w:r>
    </w:p>
    <w:p w14:paraId="1B0FB95F">
      <w:pPr>
        <w:pStyle w:val="44"/>
        <w:numPr>
          <w:ilvl w:val="1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critical,Lecture2Slide63</w:t>
      </w:r>
    </w:p>
    <w:p w14:paraId="74C69AE4">
      <w:pPr>
        <w:pStyle w:val="44"/>
        <w:numPr>
          <w:ilvl w:val="1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Atomic,Lecture2Slide64</w:t>
      </w:r>
    </w:p>
    <w:p w14:paraId="37459A51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(Using a critical section to remove the impact of false sharing,Lecture2Slide69)</w:t>
      </w:r>
    </w:p>
    <w:p w14:paraId="639A97FD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(Using an atomic section to remove the impact of false sharing,Lecture2Slide72)</w:t>
      </w:r>
    </w:p>
    <w:p w14:paraId="12660E67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(Basic loop worksharing constructs,Lecture2Slide74)</w:t>
      </w:r>
    </w:p>
    <w:p w14:paraId="0B77BF5B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(Applying most important methods of schedule clause,Lecture2Slide76)</w:t>
      </w:r>
    </w:p>
    <w:p w14:paraId="0DE091D7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(Working nestedloops,Lecture2Slide81)</w:t>
      </w:r>
    </w:p>
    <w:p w14:paraId="3FFF41BA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(Reduction,Lecture2Slide82)</w:t>
      </w:r>
    </w:p>
    <w:p w14:paraId="57356C2B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(Introductiontompi,Lecture3Slide90)</w:t>
      </w:r>
    </w:p>
    <w:p w14:paraId="074AC978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(Dealingwithmpidatatypes,Lecture3Slide93)</w:t>
      </w:r>
    </w:p>
    <w:p w14:paraId="3892ED3F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(BasicMPIoperations,Lecture3Slide255toSlide264)</w:t>
      </w:r>
    </w:p>
    <w:p w14:paraId="4E63E48A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left"/>
        <w:rPr>
          <w:rFonts w:ascii="Cambria" w:hAnsi="Cambria" w:eastAsia="Cambria" w:cs="Cambria"/>
          <w:sz w:val="40"/>
          <w:szCs w:val="40"/>
          <w:lang w:val="en-US"/>
        </w:rPr>
      </w:pPr>
    </w:p>
    <w:p w14:paraId="6FCD7EF9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22"/>
          <w:szCs w:val="22"/>
          <w:lang w:val="en-US"/>
        </w:rPr>
      </w:pPr>
    </w:p>
    <w:p w14:paraId="3C3EC9AB">
      <w:pPr>
        <w:pStyle w:val="2"/>
        <w:numPr>
          <w:ilvl w:val="0"/>
          <w:numId w:val="0"/>
        </w:numPr>
        <w:ind w:left="360" w:leftChars="0"/>
        <w:rPr>
          <w:rFonts w:hint="default" w:ascii="Cambria" w:hAnsi="Cambria" w:cs="Cambria"/>
          <w:sz w:val="40"/>
          <w:szCs w:val="40"/>
        </w:rPr>
      </w:pPr>
    </w:p>
    <w:p w14:paraId="60E9B548">
      <w:pPr>
        <w:rPr>
          <w:rFonts w:hint="default"/>
        </w:rPr>
      </w:pPr>
    </w:p>
    <w:p w14:paraId="26503655">
      <w:pPr>
        <w:rPr>
          <w:rFonts w:hint="default"/>
        </w:rPr>
      </w:pPr>
    </w:p>
    <w:p w14:paraId="5A870E74">
      <w:pPr>
        <w:rPr>
          <w:rFonts w:hint="default"/>
        </w:rPr>
      </w:pPr>
    </w:p>
    <w:p w14:paraId="12EB4C53">
      <w:pPr>
        <w:rPr>
          <w:rFonts w:hint="default"/>
        </w:rPr>
      </w:pPr>
    </w:p>
    <w:p w14:paraId="1D141B39">
      <w:pPr>
        <w:rPr>
          <w:rFonts w:hint="default"/>
        </w:rPr>
      </w:pPr>
    </w:p>
    <w:p w14:paraId="336F6958">
      <w:pPr>
        <w:rPr>
          <w:rFonts w:hint="default"/>
        </w:rPr>
      </w:pPr>
    </w:p>
    <w:p w14:paraId="39378FF1">
      <w:pPr>
        <w:rPr>
          <w:rFonts w:hint="default"/>
        </w:rPr>
      </w:pPr>
    </w:p>
    <w:p w14:paraId="47D07831">
      <w:pPr>
        <w:rPr>
          <w:rFonts w:hint="default"/>
        </w:rPr>
      </w:pPr>
    </w:p>
    <w:p w14:paraId="1220A308">
      <w:pPr>
        <w:rPr>
          <w:rFonts w:hint="default"/>
        </w:rPr>
      </w:pPr>
    </w:p>
    <w:p w14:paraId="50274E41">
      <w:pPr>
        <w:rPr>
          <w:rFonts w:hint="default"/>
        </w:rPr>
      </w:pPr>
    </w:p>
    <w:p w14:paraId="60290BA6">
      <w:pPr>
        <w:rPr>
          <w:rFonts w:hint="default"/>
        </w:rPr>
      </w:pPr>
    </w:p>
    <w:p w14:paraId="13976E21">
      <w:pPr>
        <w:rPr>
          <w:rFonts w:hint="default"/>
        </w:rPr>
      </w:pPr>
    </w:p>
    <w:p w14:paraId="196015A1">
      <w:pPr>
        <w:rPr>
          <w:rFonts w:hint="default"/>
        </w:rPr>
      </w:pPr>
    </w:p>
    <w:p w14:paraId="55190736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right="0" w:rightChars="0"/>
        <w:jc w:val="left"/>
        <w:rPr>
          <w:rFonts w:ascii="Cambria" w:hAnsi="Cambria" w:eastAsia="Cambria" w:cs="Cambria"/>
          <w:sz w:val="40"/>
          <w:szCs w:val="40"/>
          <w:lang w:val="en-US"/>
        </w:rPr>
      </w:pPr>
    </w:p>
    <w:p w14:paraId="313BB8B4">
      <w:pPr>
        <w:pStyle w:val="44"/>
        <w:numPr>
          <w:ilvl w:val="0"/>
          <w:numId w:val="2"/>
        </w:numPr>
        <w:suppressLineNumbers w:val="0"/>
        <w:bidi w:val="0"/>
        <w:spacing w:before="160" w:beforeAutospacing="0" w:after="80" w:afterAutospacing="0" w:line="240" w:lineRule="auto"/>
        <w:ind w:right="0"/>
        <w:jc w:val="center"/>
        <w:rPr>
          <w:rFonts w:ascii="Cambria" w:hAnsi="Cambria" w:eastAsia="Cambria" w:cs="Cambria"/>
          <w:sz w:val="44"/>
          <w:szCs w:val="44"/>
          <w:lang w:val="en-US"/>
        </w:rPr>
      </w:pPr>
      <w:r>
        <w:rPr>
          <w:rFonts w:ascii="Cambria" w:hAnsi="Cambria" w:eastAsia="Cambria" w:cs="Cambria"/>
          <w:sz w:val="44"/>
          <w:szCs w:val="44"/>
          <w:lang w:val="en-US"/>
        </w:rPr>
        <w:t>(Introduction to parallel programming,Lecture2Slide25)</w:t>
      </w:r>
    </w:p>
    <w:p w14:paraId="1F5C72EF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both"/>
        <w:rPr>
          <w:rFonts w:ascii="Cambria" w:hAnsi="Cambria" w:eastAsia="Cambria" w:cs="Cambria"/>
          <w:sz w:val="44"/>
          <w:szCs w:val="44"/>
          <w:lang w:val="en-US"/>
        </w:rPr>
      </w:pPr>
    </w:p>
    <w:p w14:paraId="723E0EB0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both"/>
        <w:rPr>
          <w:rFonts w:ascii="Cambria" w:hAnsi="Cambria" w:eastAsia="Cambria" w:cs="Cambria"/>
          <w:sz w:val="44"/>
          <w:szCs w:val="44"/>
          <w:lang w:val="en-US"/>
        </w:rPr>
      </w:pPr>
    </w:p>
    <w:p w14:paraId="44E893A8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leftChars="0" w:right="0" w:right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</w:p>
    <w:p w14:paraId="6652C726">
      <w:pPr>
        <w:pStyle w:val="44"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160" w:beforeAutospacing="0" w:after="80" w:afterAutospacing="0" w:line="240" w:lineRule="auto"/>
        <w:ind w:left="42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US"/>
        </w:rPr>
        <w:t>OpenMP is one of the most widely used parallel programming models today</w:t>
      </w:r>
      <w:r>
        <w:rPr>
          <w:rFonts w:hint="default" w:ascii="Cambria" w:hAnsi="Cambria" w:eastAsia="Cambria" w:cs="Cambria"/>
          <w:sz w:val="32"/>
          <w:szCs w:val="32"/>
          <w:lang w:val="en-CA"/>
        </w:rPr>
        <w:t>.Our First challenge is how to create helloWorld using openmp.So Let’s start!</w:t>
      </w:r>
    </w:p>
    <w:p w14:paraId="66988992">
      <w:pPr>
        <w:pStyle w:val="44"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160" w:beforeAutospacing="0" w:after="80" w:afterAutospacing="0" w:line="240" w:lineRule="auto"/>
        <w:ind w:left="42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 xml:space="preserve">In the first, We would use ubuntu to compile openmp code.First,open ubuntu and </w:t>
      </w:r>
      <w:r>
        <w:rPr>
          <w:rFonts w:hint="default" w:ascii="Cambria" w:hAnsi="Cambria" w:eastAsia="Cambria" w:cs="Cambria"/>
          <w:sz w:val="32"/>
          <w:szCs w:val="32"/>
          <w:u w:val="single"/>
          <w:lang w:val="en-CA"/>
        </w:rPr>
        <w:t>these are our essential commands</w:t>
      </w:r>
    </w:p>
    <w:p w14:paraId="0D1A5C78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mkdir--&gt; creating folder, directory</w:t>
      </w:r>
    </w:p>
    <w:p w14:paraId="1417C5BB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nano --&gt; open your cpp file and use your ubuntu editor</w:t>
      </w:r>
    </w:p>
    <w:p w14:paraId="76568AF8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touch --&gt; create your cpp file</w:t>
      </w:r>
    </w:p>
    <w:p w14:paraId="2EA3E493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g++ -o name.exe name.cpp -Wall -Fopenmp --&gt;compiling our openmp constructs correctly.</w:t>
      </w:r>
    </w:p>
    <w:p w14:paraId="4965AB33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ls --&gt; see all directories</w:t>
      </w:r>
    </w:p>
    <w:p w14:paraId="054727B2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cd --&gt; go to relative or absolute path</w:t>
      </w:r>
    </w:p>
    <w:p w14:paraId="49419772">
      <w:pPr>
        <w:pStyle w:val="44"/>
        <w:numPr>
          <w:numId w:val="0"/>
        </w:numPr>
        <w:suppressLineNumbers w:val="0"/>
        <w:bidi w:val="0"/>
        <w:spacing w:before="160" w:beforeAutospacing="0" w:after="80" w:afterAutospacing="0" w:line="240" w:lineRule="auto"/>
        <w:ind w:right="0" w:rightChars="0"/>
        <w:jc w:val="left"/>
        <w:rPr>
          <w:rFonts w:hint="default" w:ascii="Cambria" w:hAnsi="Cambria" w:eastAsia="Cambria" w:cs="Cambria"/>
          <w:sz w:val="32"/>
          <w:szCs w:val="32"/>
          <w:lang w:val="en-CA"/>
        </w:rPr>
      </w:pPr>
    </w:p>
    <w:p w14:paraId="24B92CF4">
      <w:pPr>
        <w:pStyle w:val="44"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160" w:beforeAutospacing="0" w:after="80" w:afterAutospacing="0" w:line="240" w:lineRule="auto"/>
        <w:ind w:left="420" w:leftChars="0" w:right="0" w:rightChars="0" w:hanging="420" w:firstLineChars="0"/>
        <w:jc w:val="left"/>
        <w:rPr>
          <w:rFonts w:hint="default"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Afterwards,We would create our first simple program to say hello-world using multi-threading constructs as following picture</w:t>
      </w:r>
    </w:p>
    <w:p w14:paraId="0F308107">
      <w:pPr>
        <w:pStyle w:val="2"/>
        <w:keepNext/>
        <w:keepLines/>
        <w:numPr>
          <w:ilvl w:val="0"/>
          <w:numId w:val="0"/>
        </w:numPr>
        <w:spacing w:before="240" w:after="120" w:line="278" w:lineRule="auto"/>
        <w:jc w:val="center"/>
        <w:outlineLvl w:val="0"/>
      </w:pPr>
      <w:r>
        <w:drawing>
          <wp:inline distT="0" distB="0" distL="114300" distR="114300">
            <wp:extent cx="5535930" cy="2763520"/>
            <wp:effectExtent l="0" t="0" r="1143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5930" cy="276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8CEAC">
      <w:pPr>
        <w:numPr>
          <w:numId w:val="0"/>
        </w:numPr>
        <w:ind w:leftChars="0"/>
        <w:rPr>
          <w:rFonts w:hint="default" w:ascii="Cambria" w:hAnsi="Cambria" w:cs="Cambria"/>
          <w:sz w:val="32"/>
          <w:szCs w:val="32"/>
        </w:rPr>
      </w:pPr>
    </w:p>
    <w:p w14:paraId="195DCD36"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  <w:lang w:val="en-CA"/>
        </w:rPr>
        <w:t>Here we define a simple parallel program , which it outputs helloworld based on default number of threads as seen in this picture.</w:t>
      </w:r>
    </w:p>
    <w:p w14:paraId="027E5ADB"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 w:ascii="Cambria" w:hAnsi="Cambria" w:cs="Cambria"/>
          <w:sz w:val="32"/>
          <w:szCs w:val="32"/>
        </w:rPr>
      </w:pPr>
      <w:r>
        <w:drawing>
          <wp:inline distT="0" distB="0" distL="114300" distR="114300">
            <wp:extent cx="5939790" cy="2021840"/>
            <wp:effectExtent l="0" t="0" r="381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2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AD207">
      <w:pPr>
        <w:numPr>
          <w:numId w:val="0"/>
        </w:numPr>
        <w:spacing w:before="160" w:after="80" w:line="240" w:lineRule="auto"/>
      </w:pPr>
    </w:p>
    <w:p w14:paraId="4E3F80A4">
      <w:pPr>
        <w:numPr>
          <w:numId w:val="0"/>
        </w:numPr>
        <w:spacing w:before="160" w:after="80" w:line="240" w:lineRule="auto"/>
        <w:rPr>
          <w:rFonts w:hint="default"/>
        </w:rPr>
      </w:pPr>
    </w:p>
    <w:p w14:paraId="4950541A">
      <w:pPr>
        <w:numPr>
          <w:numId w:val="0"/>
        </w:numPr>
        <w:spacing w:before="160" w:after="80" w:line="240" w:lineRule="auto"/>
        <w:rPr>
          <w:rFonts w:hint="default"/>
        </w:rPr>
      </w:pPr>
    </w:p>
    <w:p w14:paraId="20B94842">
      <w:pPr>
        <w:numPr>
          <w:numId w:val="0"/>
        </w:numPr>
        <w:spacing w:before="160" w:after="80" w:line="240" w:lineRule="auto"/>
        <w:rPr>
          <w:rFonts w:hint="default"/>
        </w:rPr>
      </w:pPr>
    </w:p>
    <w:p w14:paraId="64BD3596">
      <w:pPr>
        <w:numPr>
          <w:ilvl w:val="0"/>
          <w:numId w:val="6"/>
        </w:numPr>
        <w:spacing w:before="160" w:after="80" w:line="240" w:lineRule="auto"/>
        <w:ind w:left="432" w:leftChars="0" w:hanging="432" w:firstLineChars="0"/>
        <w:jc w:val="center"/>
        <w:rPr>
          <w:rFonts w:hint="default" w:ascii="Cambria" w:hAnsi="Cambria" w:cs="Cambria"/>
          <w:sz w:val="44"/>
          <w:szCs w:val="44"/>
        </w:rPr>
      </w:pPr>
      <w:r>
        <w:rPr>
          <w:rFonts w:hint="default" w:ascii="Cambria" w:hAnsi="Cambria" w:cs="Cambria"/>
          <w:sz w:val="44"/>
          <w:szCs w:val="44"/>
        </w:rPr>
        <w:t>(Fundamental of openmp with omp.h,Lecture2Slide30)</w:t>
      </w:r>
    </w:p>
    <w:p w14:paraId="56632F9C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44"/>
          <w:szCs w:val="44"/>
        </w:rPr>
      </w:pPr>
    </w:p>
    <w:p w14:paraId="2EF7440E">
      <w:pPr>
        <w:numPr>
          <w:ilvl w:val="0"/>
          <w:numId w:val="7"/>
        </w:numPr>
        <w:tabs>
          <w:tab w:val="left" w:pos="432"/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  <w:lang w:val="en-GB"/>
        </w:rPr>
        <w:t xml:space="preserve">As we see in introduction , to deal up with threads , you should define </w:t>
      </w:r>
      <w:r>
        <w:rPr>
          <w:rFonts w:hint="default" w:ascii="Cambria" w:hAnsi="Cambria" w:cs="Cambria"/>
          <w:sz w:val="32"/>
          <w:szCs w:val="32"/>
          <w:lang w:val="en-CA"/>
        </w:rPr>
        <w:t>#pragma omp parallel</w:t>
      </w:r>
    </w:p>
    <w:p w14:paraId="60C46BAC">
      <w:pPr>
        <w:numPr>
          <w:ilvl w:val="0"/>
          <w:numId w:val="7"/>
        </w:numPr>
        <w:tabs>
          <w:tab w:val="left" w:pos="432"/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  <w:lang w:val="en-CA"/>
        </w:rPr>
        <w:t>Let’s figure out our Most important methods and fields:</w:t>
      </w:r>
    </w:p>
    <w:p w14:paraId="1CBFAB11">
      <w:pPr>
        <w:numPr>
          <w:ilvl w:val="0"/>
          <w:numId w:val="8"/>
        </w:numPr>
        <w:tabs>
          <w:tab w:val="left" w:pos="432"/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</w:rPr>
        <w:t>omp_get_thread_num();</w:t>
      </w:r>
      <w:r>
        <w:rPr>
          <w:rFonts w:hint="default" w:ascii="Cambria" w:hAnsi="Cambria" w:cs="Cambria"/>
          <w:sz w:val="32"/>
          <w:szCs w:val="32"/>
          <w:lang w:val="en-CA"/>
        </w:rPr>
        <w:t xml:space="preserve"> --&gt; It used to get the number of threads that works between our omp parallel</w:t>
      </w:r>
    </w:p>
    <w:p w14:paraId="403A1FA6">
      <w:pPr>
        <w:numPr>
          <w:ilvl w:val="0"/>
          <w:numId w:val="8"/>
        </w:numPr>
        <w:tabs>
          <w:tab w:val="left" w:pos="432"/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</w:rPr>
        <w:t>omp_</w:t>
      </w:r>
      <w:r>
        <w:rPr>
          <w:rFonts w:hint="default" w:ascii="Cambria" w:hAnsi="Cambria" w:cs="Cambria"/>
          <w:sz w:val="32"/>
          <w:szCs w:val="32"/>
          <w:lang w:val="en-CA"/>
        </w:rPr>
        <w:t>set</w:t>
      </w:r>
      <w:r>
        <w:rPr>
          <w:rFonts w:hint="default" w:ascii="Cambria" w:hAnsi="Cambria" w:cs="Cambria"/>
          <w:sz w:val="32"/>
          <w:szCs w:val="32"/>
        </w:rPr>
        <w:t>_</w:t>
      </w:r>
      <w:r>
        <w:rPr>
          <w:rFonts w:hint="default" w:ascii="Cambria" w:hAnsi="Cambria" w:cs="Cambria"/>
          <w:sz w:val="32"/>
          <w:szCs w:val="32"/>
          <w:lang w:val="en-CA"/>
        </w:rPr>
        <w:t>num_threads</w:t>
      </w:r>
      <w:r>
        <w:rPr>
          <w:rFonts w:hint="default" w:ascii="Cambria" w:hAnsi="Cambria" w:cs="Cambria"/>
          <w:sz w:val="32"/>
          <w:szCs w:val="32"/>
        </w:rPr>
        <w:t>();</w:t>
      </w:r>
      <w:r>
        <w:rPr>
          <w:rFonts w:hint="default" w:ascii="Cambria" w:hAnsi="Cambria" w:cs="Cambria"/>
          <w:sz w:val="32"/>
          <w:szCs w:val="32"/>
          <w:lang w:val="en-CA"/>
        </w:rPr>
        <w:t>--&gt; It used to set how many thread do we need to run our code at each one</w:t>
      </w:r>
    </w:p>
    <w:p w14:paraId="58FDA68E">
      <w:pPr>
        <w:numPr>
          <w:ilvl w:val="0"/>
          <w:numId w:val="8"/>
        </w:numPr>
        <w:tabs>
          <w:tab w:val="left" w:pos="432"/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</w:rPr>
        <w:t>omp_get_</w:t>
      </w:r>
      <w:r>
        <w:rPr>
          <w:rFonts w:hint="default" w:ascii="Cambria" w:hAnsi="Cambria" w:cs="Cambria"/>
          <w:sz w:val="32"/>
          <w:szCs w:val="32"/>
          <w:lang w:val="en-CA"/>
        </w:rPr>
        <w:t>num</w:t>
      </w:r>
      <w:r>
        <w:rPr>
          <w:rFonts w:hint="default" w:ascii="Cambria" w:hAnsi="Cambria" w:cs="Cambria"/>
          <w:sz w:val="32"/>
          <w:szCs w:val="32"/>
        </w:rPr>
        <w:t>_</w:t>
      </w:r>
      <w:r>
        <w:rPr>
          <w:rFonts w:hint="default" w:ascii="Cambria" w:hAnsi="Cambria" w:cs="Cambria"/>
          <w:sz w:val="32"/>
          <w:szCs w:val="32"/>
          <w:lang w:val="en-CA"/>
        </w:rPr>
        <w:t>threads</w:t>
      </w:r>
      <w:r>
        <w:rPr>
          <w:rFonts w:hint="default" w:ascii="Cambria" w:hAnsi="Cambria" w:cs="Cambria"/>
          <w:sz w:val="32"/>
          <w:szCs w:val="32"/>
        </w:rPr>
        <w:t>();</w:t>
      </w:r>
      <w:r>
        <w:rPr>
          <w:rFonts w:hint="default" w:ascii="Cambria" w:hAnsi="Cambria" w:cs="Cambria"/>
          <w:sz w:val="32"/>
          <w:szCs w:val="32"/>
          <w:lang w:val="en-CA"/>
        </w:rPr>
        <w:t xml:space="preserve"> --&gt; It used to know the id or rank of thread while runtime</w:t>
      </w:r>
    </w:p>
    <w:p w14:paraId="599578FF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See our picture</w:t>
      </w:r>
    </w:p>
    <w:p w14:paraId="2B5E650C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5940425" cy="3472180"/>
            <wp:effectExtent l="0" t="0" r="317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6DE1D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</w:rPr>
      </w:pPr>
    </w:p>
    <w:p w14:paraId="6B3B2811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</w:rPr>
      </w:pPr>
      <w:r>
        <w:drawing>
          <wp:inline distT="0" distB="0" distL="114300" distR="114300">
            <wp:extent cx="5942330" cy="1889760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B39CF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</w:rPr>
      </w:pPr>
    </w:p>
    <w:p w14:paraId="0DF458EF">
      <w:pPr>
        <w:numPr>
          <w:ilvl w:val="0"/>
          <w:numId w:val="8"/>
        </w:numPr>
        <w:tabs>
          <w:tab w:val="left" w:pos="432"/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  <w:lang w:val="en-CA"/>
        </w:rPr>
        <w:t>Although we achieved the purpose , there are a lot of problems like (race condition on bool ok , false sharing cache , etc)</w:t>
      </w:r>
    </w:p>
    <w:p w14:paraId="26EDDDBE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3BC41183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49942E2C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03E08A42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601759F8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1F9BE204">
      <w:pPr>
        <w:numPr>
          <w:ilvl w:val="0"/>
          <w:numId w:val="9"/>
        </w:numPr>
        <w:spacing w:before="160" w:after="80" w:line="240" w:lineRule="auto"/>
        <w:ind w:left="432" w:leftChars="0" w:hanging="432" w:firstLineChars="0"/>
        <w:jc w:val="center"/>
        <w:rPr>
          <w:rFonts w:hint="default" w:ascii="Cambria" w:hAnsi="Cambria" w:cs="Cambria"/>
          <w:sz w:val="44"/>
          <w:szCs w:val="44"/>
          <w:lang w:val="en-CA"/>
        </w:rPr>
      </w:pPr>
      <w:r>
        <w:rPr>
          <w:rFonts w:hint="default" w:ascii="Cambria" w:hAnsi="Cambria" w:cs="Cambria"/>
          <w:sz w:val="44"/>
          <w:szCs w:val="44"/>
          <w:lang w:val="en-CA"/>
        </w:rPr>
        <w:t>(SerialPI Program vs Parallel,Lecture2Slide48)</w:t>
      </w:r>
    </w:p>
    <w:p w14:paraId="6C8DD0B4">
      <w:pPr>
        <w:numPr>
          <w:numId w:val="0"/>
        </w:numPr>
        <w:spacing w:before="160" w:after="80" w:line="240" w:lineRule="auto"/>
        <w:ind w:leftChars="0"/>
        <w:jc w:val="both"/>
        <w:rPr>
          <w:rFonts w:hint="default" w:ascii="Cambria" w:hAnsi="Cambria" w:cs="Cambria"/>
          <w:sz w:val="44"/>
          <w:szCs w:val="44"/>
          <w:lang w:val="en-CA"/>
        </w:rPr>
      </w:pPr>
    </w:p>
    <w:p w14:paraId="31FB890C">
      <w:pPr>
        <w:numPr>
          <w:ilvl w:val="0"/>
          <w:numId w:val="10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GB"/>
        </w:rPr>
        <w:t>In our section , we would like to discuss an important mathematical issue which is PI value .</w:t>
      </w:r>
      <w:r>
        <w:rPr>
          <w:rFonts w:hint="default" w:ascii="Cambria" w:hAnsi="Cambria" w:cs="Cambria"/>
          <w:sz w:val="32"/>
          <w:szCs w:val="32"/>
          <w:lang w:val="en-CA"/>
        </w:rPr>
        <w:t>To calulate our PI , we need to integrate the following equation : 4.0/(1+x^2) dx</w:t>
      </w:r>
    </w:p>
    <w:p w14:paraId="4997C1DA">
      <w:pPr>
        <w:numPr>
          <w:ilvl w:val="0"/>
          <w:numId w:val="10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This integral leads to calculate approximately the sum of rectangles under the curve which is :</w:t>
      </w:r>
    </w:p>
    <w:p w14:paraId="0B3D3624">
      <w:pPr>
        <w:numPr>
          <w:ilvl w:val="1"/>
          <w:numId w:val="10"/>
        </w:numPr>
        <w:tabs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Summation I=0toN (F(xi)deltax , where F(xi)=width , deltax =height</w:t>
      </w:r>
    </w:p>
    <w:p w14:paraId="718A2E41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Let’s see our picture :</w:t>
      </w:r>
    </w:p>
    <w:p w14:paraId="154D51FC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5937250" cy="3194050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19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mbria" w:hAnsi="Cambria" w:cs="Cambria"/>
          <w:sz w:val="32"/>
          <w:szCs w:val="32"/>
          <w:lang w:val="en-GB"/>
        </w:rPr>
        <w:t xml:space="preserve"> </w:t>
      </w:r>
    </w:p>
    <w:p w14:paraId="46816996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center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5939790" cy="1960245"/>
            <wp:effectExtent l="0" t="0" r="381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6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2F84F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As we see , we delighted to see our PI’s value is correct.But or challenge is “</w:t>
      </w:r>
      <w:r>
        <w:rPr>
          <w:rFonts w:hint="default" w:ascii="Cambria" w:hAnsi="Cambria" w:cs="Cambria"/>
          <w:b/>
          <w:bCs/>
          <w:sz w:val="32"/>
          <w:szCs w:val="32"/>
          <w:u w:val="single"/>
          <w:lang w:val="en-CA"/>
        </w:rPr>
        <w:t>HOW TO MAKE PI PROGRAM AS PARALLEL VERSION</w:t>
      </w:r>
      <w:r>
        <w:rPr>
          <w:rFonts w:hint="default" w:ascii="Cambria" w:hAnsi="Cambria" w:cs="Cambria"/>
          <w:sz w:val="32"/>
          <w:szCs w:val="32"/>
          <w:lang w:val="en-CA"/>
        </w:rPr>
        <w:t>”.Let’s code it together.</w:t>
      </w:r>
      <w:bookmarkStart w:id="0" w:name="_GoBack"/>
      <w:bookmarkEnd w:id="0"/>
    </w:p>
    <w:p w14:paraId="3631490A">
      <w:pPr>
        <w:pStyle w:val="2"/>
        <w:rPr>
          <w:rFonts w:hint="default"/>
          <w:lang w:val="en-CA"/>
        </w:rPr>
      </w:pPr>
    </w:p>
    <w:p w14:paraId="0870D681">
      <w:pPr>
        <w:pStyle w:val="2"/>
      </w:pPr>
    </w:p>
    <w:p w14:paraId="3521DDBA">
      <w:pPr>
        <w:pStyle w:val="2"/>
      </w:pPr>
    </w:p>
    <w:p w14:paraId="56A15C78">
      <w:pPr>
        <w:pStyle w:val="2"/>
      </w:pPr>
    </w:p>
    <w:p w14:paraId="44E1A31F">
      <w:pPr>
        <w:pStyle w:val="2"/>
      </w:pPr>
    </w:p>
    <w:p w14:paraId="168AC245">
      <w:pPr>
        <w:pStyle w:val="2"/>
      </w:pPr>
    </w:p>
    <w:p w14:paraId="56FC1846">
      <w:pPr>
        <w:pStyle w:val="2"/>
      </w:pPr>
    </w:p>
    <w:p w14:paraId="5327F745">
      <w:pPr>
        <w:pStyle w:val="2"/>
      </w:pPr>
    </w:p>
    <w:p w14:paraId="76351772">
      <w:pPr>
        <w:pStyle w:val="2"/>
      </w:pPr>
    </w:p>
    <w:p w14:paraId="09BC38AE">
      <w:pPr>
        <w:pStyle w:val="2"/>
      </w:pPr>
    </w:p>
    <w:p w14:paraId="5924248B">
      <w:pPr>
        <w:pStyle w:val="2"/>
      </w:pPr>
    </w:p>
    <w:p w14:paraId="58A3BC12">
      <w:pPr>
        <w:pStyle w:val="2"/>
      </w:pPr>
    </w:p>
    <w:p w14:paraId="0436477D">
      <w:pPr>
        <w:pStyle w:val="2"/>
      </w:pPr>
    </w:p>
    <w:p w14:paraId="46046ADD">
      <w:pPr>
        <w:pStyle w:val="2"/>
      </w:pPr>
    </w:p>
    <w:p w14:paraId="071BB9CC">
      <w:pPr>
        <w:pStyle w:val="2"/>
      </w:pPr>
    </w:p>
    <w:p w14:paraId="220BB52D">
      <w:pPr>
        <w:pStyle w:val="2"/>
      </w:pPr>
    </w:p>
    <w:p w14:paraId="5C084D2F">
      <w:pPr>
        <w:pStyle w:val="2"/>
      </w:pPr>
    </w:p>
    <w:p w14:paraId="4A453A38">
      <w:pPr>
        <w:pStyle w:val="2"/>
      </w:pPr>
    </w:p>
    <w:p w14:paraId="618EF19F">
      <w:pPr>
        <w:pStyle w:val="2"/>
      </w:pPr>
    </w:p>
    <w:p w14:paraId="386FF218">
      <w:pPr>
        <w:pStyle w:val="2"/>
      </w:pPr>
    </w:p>
    <w:p w14:paraId="47B5F3C9">
      <w:pPr>
        <w:pStyle w:val="2"/>
      </w:pPr>
    </w:p>
    <w:p w14:paraId="3F67CD3C">
      <w:pPr>
        <w:pStyle w:val="2"/>
      </w:pPr>
    </w:p>
    <w:p w14:paraId="08901373">
      <w:pPr>
        <w:pStyle w:val="2"/>
      </w:pPr>
    </w:p>
    <w:p w14:paraId="4BB02938">
      <w:pPr>
        <w:pStyle w:val="2"/>
      </w:pPr>
      <w:r>
        <w:t>Executive summary</w:t>
      </w:r>
    </w:p>
    <w:p w14:paraId="402A29A0">
      <w:r>
        <w:t>Consolidated Messenger closed Q1 2025 with record-breaking revenue growth, driven by expanded e-commerce partnerships and streamlined delivery operations. Revenue increased by 12% quarter-over-quarter, reaching $45 million. Operational efficiency improvements resulted in a 15% reduction in delivery times, enhancing customer satisfaction.</w:t>
      </w:r>
      <w:r>
        <w:br w:type="textWrapping"/>
      </w:r>
    </w:p>
    <w:p w14:paraId="2C8BC8A0">
      <w:pPr>
        <w:pStyle w:val="2"/>
      </w:pPr>
      <w:r>
        <w:t>Financial overview</w:t>
      </w:r>
    </w:p>
    <w:p w14:paraId="099C7260">
      <w:r>
        <w:t>Q1 revenue totaled $45 million, a 12% increase from the previous quarter. Net profit margins rose to 18%, attributed to cost optimization initiatives and increased delivery volume. Operating expenses were effectively managed, ensuring sustainable growth.</w:t>
      </w:r>
      <w:r>
        <w:br w:type="textWrapping"/>
      </w:r>
    </w:p>
    <w:p w14:paraId="51DC94F5">
      <w:pPr>
        <w:pStyle w:val="2"/>
      </w:pPr>
      <w:r>
        <w:t>Operational performance</w:t>
      </w:r>
    </w:p>
    <w:p w14:paraId="164B4ACE">
      <w:r>
        <w:t>Consolidated Messenger achieved a 15% reduction in delivery times by optimizing route planning and expanding its network of regional fulfillment centers. Customer satisfaction scores improved by 10%, reflecting the positive impact of these operational changes.</w:t>
      </w:r>
      <w:r>
        <w:br w:type="textWrapping"/>
      </w:r>
    </w:p>
    <w:p w14:paraId="61818578">
      <w:pPr>
        <w:pStyle w:val="2"/>
      </w:pPr>
      <w:r>
        <w:t>Market analysis</w:t>
      </w:r>
    </w:p>
    <w:p w14:paraId="40EA351E">
      <w:r>
        <w:t>The e-commerce industry experienced continued growth, with increased demand for last-mile delivery services. Competitors such as Express Shippers Ltd. and Platoterra Container Shipping expanded their footprints, but Consolidated Messenger maintained its market leadership by offering superior delivery speed and reliability.</w:t>
      </w:r>
      <w:r>
        <w:br w:type="textWrapping"/>
      </w:r>
    </w:p>
    <w:p w14:paraId="7404A8A5">
      <w:pPr>
        <w:pStyle w:val="2"/>
      </w:pPr>
      <w:r>
        <w:t>Challenges and risks</w:t>
      </w:r>
    </w:p>
    <w:p w14:paraId="71C6BF98">
      <w:r>
        <w:t>Rising fuel costs posed a potential challenge to maintaining profitability. However, the implementation of fleet optimization measures helped mitigate these costs. Labor shortages also presented a risk, but an enhanced recruitment strategy ensured operational continuity.</w:t>
      </w:r>
      <w:r>
        <w:br w:type="textWrapping"/>
      </w:r>
    </w:p>
    <w:p w14:paraId="70B11B95">
      <w:pPr>
        <w:pStyle w:val="2"/>
      </w:pPr>
      <w:r>
        <w:t>Strategic initiatives and progress</w:t>
      </w:r>
    </w:p>
    <w:p w14:paraId="557C1C96">
      <w:r>
        <w:t>Key initiatives included the deployment of AI-powered route optimization and the expansion of same-day delivery services. These initiatives contributed to the company’s improved operational efficiency and customer satisfaction.</w:t>
      </w:r>
      <w:r>
        <w:br w:type="textWrapping"/>
      </w:r>
    </w:p>
    <w:p w14:paraId="15619145">
      <w:pPr>
        <w:pStyle w:val="2"/>
      </w:pPr>
      <w:r>
        <w:t>Recommendations and action plan</w:t>
      </w:r>
    </w:p>
    <w:p w14:paraId="5B0EB152">
      <w:r>
        <w:t>To sustain growth in the next quarter, Consolidated Messenger plans to invest in further automation of delivery processes. Additionally, strengthening partnerships with e-commerce platforms will expand the customer base and revenue streams.</w:t>
      </w:r>
    </w:p>
    <w:sectPr>
      <w:pgSz w:w="12240" w:h="15840"/>
      <w:pgMar w:top="1440" w:right="1440" w:bottom="360" w:left="1440" w:header="720" w:footer="36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imes New Roman (Headings CS)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986F89"/>
    <w:multiLevelType w:val="multilevel"/>
    <w:tmpl w:val="81986F8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A4F21280"/>
    <w:multiLevelType w:val="singleLevel"/>
    <w:tmpl w:val="A4F21280"/>
    <w:lvl w:ilvl="0" w:tentative="0">
      <w:start w:val="2"/>
      <w:numFmt w:val="decimal"/>
      <w:lvlText w:val="%1."/>
      <w:lvlJc w:val="left"/>
      <w:pPr>
        <w:tabs>
          <w:tab w:val="left" w:pos="432"/>
        </w:tabs>
        <w:ind w:left="432" w:leftChars="0" w:hanging="432" w:firstLineChars="0"/>
      </w:pPr>
      <w:rPr>
        <w:rFonts w:hint="default"/>
      </w:rPr>
    </w:lvl>
  </w:abstractNum>
  <w:abstractNum w:abstractNumId="2">
    <w:nsid w:val="AB531DE3"/>
    <w:multiLevelType w:val="multilevel"/>
    <w:tmpl w:val="AB531DE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BCC47A12"/>
    <w:multiLevelType w:val="singleLevel"/>
    <w:tmpl w:val="BCC47A12"/>
    <w:lvl w:ilvl="0" w:tentative="0">
      <w:start w:val="3"/>
      <w:numFmt w:val="decimal"/>
      <w:lvlText w:val="%1."/>
      <w:lvlJc w:val="left"/>
      <w:pPr>
        <w:tabs>
          <w:tab w:val="left" w:pos="432"/>
        </w:tabs>
        <w:ind w:left="432" w:leftChars="0" w:hanging="432" w:firstLineChars="0"/>
      </w:pPr>
      <w:rPr>
        <w:rFonts w:hint="default"/>
      </w:rPr>
    </w:lvl>
  </w:abstractNum>
  <w:abstractNum w:abstractNumId="4">
    <w:nsid w:val="C72154F8"/>
    <w:multiLevelType w:val="singleLevel"/>
    <w:tmpl w:val="C72154F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D1A00078"/>
    <w:multiLevelType w:val="multilevel"/>
    <w:tmpl w:val="D1A0007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6">
    <w:nsid w:val="F12EF51E"/>
    <w:multiLevelType w:val="singleLevel"/>
    <w:tmpl w:val="F12EF51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124B4870"/>
    <w:multiLevelType w:val="multilevel"/>
    <w:tmpl w:val="124B487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24E3E5AE"/>
    <w:multiLevelType w:val="singleLevel"/>
    <w:tmpl w:val="24E3E5A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48DD248C"/>
    <w:multiLevelType w:val="multilevel"/>
    <w:tmpl w:val="48DD248C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CC9D2AC"/>
    <w:multiLevelType w:val="multilevel"/>
    <w:tmpl w:val="6CC9D2AC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0"/>
  </w:num>
  <w:num w:numId="3">
    <w:abstractNumId w:val="2"/>
  </w:num>
  <w:num w:numId="4">
    <w:abstractNumId w:val="0"/>
  </w:num>
  <w:num w:numId="5">
    <w:abstractNumId w:val="4"/>
  </w:num>
  <w:num w:numId="6">
    <w:abstractNumId w:val="1"/>
  </w:num>
  <w:num w:numId="7">
    <w:abstractNumId w:val="5"/>
  </w:num>
  <w:num w:numId="8">
    <w:abstractNumId w:val="8"/>
  </w:num>
  <w:num w:numId="9">
    <w:abstractNumId w:val="3"/>
  </w:num>
  <w:num w:numId="10">
    <w:abstractNumId w:val="7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51D489F"/>
    <w:rsid w:val="00011E30"/>
    <w:rsid w:val="000B2583"/>
    <w:rsid w:val="001133A5"/>
    <w:rsid w:val="00123B68"/>
    <w:rsid w:val="00161551"/>
    <w:rsid w:val="001925A6"/>
    <w:rsid w:val="001E0EDD"/>
    <w:rsid w:val="001F3549"/>
    <w:rsid w:val="00323199"/>
    <w:rsid w:val="00340417"/>
    <w:rsid w:val="003456F5"/>
    <w:rsid w:val="003471E8"/>
    <w:rsid w:val="00367222"/>
    <w:rsid w:val="00375D9E"/>
    <w:rsid w:val="003A3642"/>
    <w:rsid w:val="003D70D2"/>
    <w:rsid w:val="00404B62"/>
    <w:rsid w:val="00523CB1"/>
    <w:rsid w:val="00561A12"/>
    <w:rsid w:val="00580B81"/>
    <w:rsid w:val="006009F5"/>
    <w:rsid w:val="00620628"/>
    <w:rsid w:val="006A6B00"/>
    <w:rsid w:val="006D7A6C"/>
    <w:rsid w:val="007061DB"/>
    <w:rsid w:val="007120F1"/>
    <w:rsid w:val="00836563"/>
    <w:rsid w:val="00880210"/>
    <w:rsid w:val="0089516C"/>
    <w:rsid w:val="00931E5E"/>
    <w:rsid w:val="009D5C92"/>
    <w:rsid w:val="00A66CA2"/>
    <w:rsid w:val="00AF0ED8"/>
    <w:rsid w:val="00B24126"/>
    <w:rsid w:val="00B37731"/>
    <w:rsid w:val="00B94968"/>
    <w:rsid w:val="00DB6068"/>
    <w:rsid w:val="00F34678"/>
    <w:rsid w:val="00F60A8E"/>
    <w:rsid w:val="00F765FC"/>
    <w:rsid w:val="00F93BD3"/>
    <w:rsid w:val="01773477"/>
    <w:rsid w:val="01ECF617"/>
    <w:rsid w:val="042E1302"/>
    <w:rsid w:val="074EFF50"/>
    <w:rsid w:val="08BDFAFC"/>
    <w:rsid w:val="09350307"/>
    <w:rsid w:val="0A8F0DBF"/>
    <w:rsid w:val="0B468D11"/>
    <w:rsid w:val="0F4923CC"/>
    <w:rsid w:val="10C98FBD"/>
    <w:rsid w:val="1613B57B"/>
    <w:rsid w:val="1B151CA8"/>
    <w:rsid w:val="1B54ACB5"/>
    <w:rsid w:val="236F034B"/>
    <w:rsid w:val="25BC2640"/>
    <w:rsid w:val="269E4E39"/>
    <w:rsid w:val="27BDC2CF"/>
    <w:rsid w:val="27DEEBBD"/>
    <w:rsid w:val="2AF19F20"/>
    <w:rsid w:val="2B471DD0"/>
    <w:rsid w:val="2C173827"/>
    <w:rsid w:val="3097A10A"/>
    <w:rsid w:val="31544962"/>
    <w:rsid w:val="31F899A9"/>
    <w:rsid w:val="3456165E"/>
    <w:rsid w:val="34EE8D7D"/>
    <w:rsid w:val="34F153EC"/>
    <w:rsid w:val="3777790C"/>
    <w:rsid w:val="37BB760F"/>
    <w:rsid w:val="385AEEE2"/>
    <w:rsid w:val="39A21473"/>
    <w:rsid w:val="39D11A76"/>
    <w:rsid w:val="3A6A24D7"/>
    <w:rsid w:val="3D2CB0CD"/>
    <w:rsid w:val="3D517CB8"/>
    <w:rsid w:val="3E0983F0"/>
    <w:rsid w:val="43F0C3CC"/>
    <w:rsid w:val="451D489F"/>
    <w:rsid w:val="471EED34"/>
    <w:rsid w:val="47466117"/>
    <w:rsid w:val="4892D977"/>
    <w:rsid w:val="4A1D54CA"/>
    <w:rsid w:val="4BD6FB11"/>
    <w:rsid w:val="515C82B4"/>
    <w:rsid w:val="520292E0"/>
    <w:rsid w:val="52D9A0DD"/>
    <w:rsid w:val="53370865"/>
    <w:rsid w:val="53F171D5"/>
    <w:rsid w:val="5843530B"/>
    <w:rsid w:val="5A28EFCB"/>
    <w:rsid w:val="5CB04F46"/>
    <w:rsid w:val="5EA89A3F"/>
    <w:rsid w:val="5EDD82A3"/>
    <w:rsid w:val="685309AE"/>
    <w:rsid w:val="6AC7FAAB"/>
    <w:rsid w:val="6B2C953B"/>
    <w:rsid w:val="6BF0E2FE"/>
    <w:rsid w:val="6CB66865"/>
    <w:rsid w:val="6D7FF656"/>
    <w:rsid w:val="6DA55071"/>
    <w:rsid w:val="6DD3F7FB"/>
    <w:rsid w:val="6E4A98BA"/>
    <w:rsid w:val="7088A517"/>
    <w:rsid w:val="760DC84F"/>
    <w:rsid w:val="77C73637"/>
    <w:rsid w:val="79863E61"/>
    <w:rsid w:val="7A8ABE45"/>
    <w:rsid w:val="7BAF765B"/>
    <w:rsid w:val="7F752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name="heading 2"/>
    <w:lsdException w:qFormat="1" w:unhideWhenUsed="0" w:uiPriority="9" w:name="heading 3"/>
    <w:lsdException w:qFormat="1" w:unhideWhenUsed="0" w:uiPriority="9" w:name="heading 4"/>
    <w:lsdException w:qFormat="1" w:unhideWhenUsed="0" w:uiPriority="9" w:name="heading 5"/>
    <w:lsdException w:qFormat="1" w:unhideWhenUsed="0" w:uiPriority="9" w:name="heading 6"/>
    <w:lsdException w:qFormat="1" w:unhideWhenUsed="0" w:uiPriority="9" w:name="heading 7"/>
    <w:lsdException w:qFormat="1" w:unhideWhenUsed="0" w:uiPriority="9" w:name="heading 8"/>
    <w:lsdException w:qFormat="1" w:unhideWhenUsed="0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name="header"/>
    <w:lsdException w:qFormat="1" w:unhideWhenUsed="0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name="Strong"/>
    <w:lsdException w:qFormat="1" w:unhideWhenUsed="0" w:uiPriority="2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name="Quote"/>
    <w:lsdException w:qFormat="1" w:unhideWhenUsed="0" w:uiPriority="3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60" w:after="80" w:line="240" w:lineRule="auto"/>
    </w:pPr>
    <w:rPr>
      <w:rFonts w:asciiTheme="minorHAnsi" w:hAnsiTheme="minorHAnsi" w:eastAsiaTheme="minorEastAsia" w:cstheme="minorBidi"/>
      <w:sz w:val="22"/>
      <w:szCs w:val="24"/>
      <w:lang w:val="en-US" w:eastAsia="ja-JP" w:bidi="ar-SA"/>
    </w:rPr>
  </w:style>
  <w:style w:type="paragraph" w:styleId="2">
    <w:name w:val="heading 1"/>
    <w:basedOn w:val="3"/>
    <w:next w:val="1"/>
    <w:link w:val="19"/>
    <w:qFormat/>
    <w:uiPriority w:val="9"/>
    <w:pPr>
      <w:tabs>
        <w:tab w:val="left" w:pos="3996"/>
        <w:tab w:val="left" w:pos="5724"/>
      </w:tabs>
      <w:spacing w:before="240" w:after="120"/>
      <w:ind w:left="0"/>
      <w:outlineLvl w:val="0"/>
    </w:pPr>
    <w:rPr>
      <w:sz w:val="20"/>
    </w:rPr>
  </w:style>
  <w:style w:type="paragraph" w:styleId="4">
    <w:name w:val="heading 2"/>
    <w:basedOn w:val="1"/>
    <w:next w:val="1"/>
    <w:link w:val="20"/>
    <w:semiHidden/>
    <w:qFormat/>
    <w:uiPriority w:val="9"/>
    <w:pPr>
      <w:keepNext/>
      <w:keepLines/>
      <w:spacing w:before="240" w:after="120" w:line="278" w:lineRule="auto"/>
      <w:outlineLvl w:val="1"/>
    </w:pPr>
    <w:rPr>
      <w:rFonts w:cs="Times New Roman (Headings CS)" w:eastAsiaTheme="majorEastAsia"/>
      <w:b/>
      <w:caps/>
      <w:color w:val="263343" w:themeColor="accent6"/>
      <w:spacing w:val="10"/>
      <w:sz w:val="20"/>
      <w:szCs w:val="32"/>
      <w14:textFill>
        <w14:solidFill>
          <w14:schemeClr w14:val="accent6"/>
        </w14:solidFill>
      </w14:textFill>
    </w:rPr>
  </w:style>
  <w:style w:type="paragraph" w:styleId="5">
    <w:name w:val="heading 3"/>
    <w:basedOn w:val="1"/>
    <w:next w:val="1"/>
    <w:link w:val="21"/>
    <w:semiHidden/>
    <w:qFormat/>
    <w:uiPriority w:val="9"/>
    <w:pPr>
      <w:keepNext/>
      <w:keepLines/>
      <w:outlineLvl w:val="2"/>
    </w:pPr>
    <w:rPr>
      <w:rFonts w:eastAsiaTheme="majorEastAsia" w:cstheme="majorBidi"/>
      <w:color w:val="263343" w:themeColor="accent6"/>
      <w:szCs w:val="28"/>
      <w14:textFill>
        <w14:solidFill>
          <w14:schemeClr w14:val="accent6"/>
        </w14:solidFill>
      </w14:textFill>
    </w:rPr>
  </w:style>
  <w:style w:type="paragraph" w:styleId="6">
    <w:name w:val="heading 4"/>
    <w:basedOn w:val="1"/>
    <w:next w:val="1"/>
    <w:link w:val="22"/>
    <w:semiHidden/>
    <w:qFormat/>
    <w:uiPriority w:val="9"/>
    <w:pPr>
      <w:keepNext/>
      <w:keepLines/>
      <w:spacing w:before="80" w:after="40"/>
      <w:outlineLvl w:val="3"/>
    </w:pPr>
    <w:rPr>
      <w:rFonts w:cs="Times New Roman (Headings CS)" w:eastAsiaTheme="majorEastAsia"/>
      <w:iCs/>
      <w:caps/>
      <w:color w:val="263343" w:themeColor="accent6"/>
      <w:spacing w:val="10"/>
      <w:sz w:val="20"/>
      <w14:textFill>
        <w14:solidFill>
          <w14:schemeClr w14:val="accent6"/>
        </w14:solidFill>
      </w14:textFill>
    </w:rPr>
  </w:style>
  <w:style w:type="paragraph" w:styleId="7">
    <w:name w:val="heading 5"/>
    <w:basedOn w:val="1"/>
    <w:next w:val="1"/>
    <w:link w:val="23"/>
    <w:semiHidden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63343" w:themeColor="accent6"/>
      <w14:textFill>
        <w14:solidFill>
          <w14:schemeClr w14:val="accent6"/>
        </w14:solidFill>
      </w14:textFill>
    </w:rPr>
  </w:style>
  <w:style w:type="paragraph" w:styleId="8">
    <w:name w:val="heading 6"/>
    <w:basedOn w:val="1"/>
    <w:next w:val="1"/>
    <w:link w:val="24"/>
    <w:semiHidden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1"/>
    <w:link w:val="25"/>
    <w:semiHidden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26"/>
    <w:semiHidden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27"/>
    <w:semiHidden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bottom row text"/>
    <w:basedOn w:val="4"/>
    <w:qFormat/>
    <w:uiPriority w:val="0"/>
    <w:pPr>
      <w:tabs>
        <w:tab w:val="left" w:pos="3996"/>
        <w:tab w:val="left" w:pos="5724"/>
      </w:tabs>
      <w:spacing w:before="4800" w:after="0"/>
      <w:ind w:left="108"/>
    </w:pPr>
    <w:rPr>
      <w:sz w:val="16"/>
    </w:rPr>
  </w:style>
  <w:style w:type="paragraph" w:styleId="14">
    <w:name w:val="footer"/>
    <w:basedOn w:val="1"/>
    <w:link w:val="36"/>
    <w:semiHidden/>
    <w:qFormat/>
    <w:uiPriority w:val="99"/>
    <w:pPr>
      <w:tabs>
        <w:tab w:val="center" w:pos="4680"/>
        <w:tab w:val="right" w:pos="9360"/>
      </w:tabs>
      <w:spacing w:after="0"/>
    </w:pPr>
  </w:style>
  <w:style w:type="paragraph" w:styleId="15">
    <w:name w:val="header"/>
    <w:basedOn w:val="1"/>
    <w:link w:val="37"/>
    <w:semiHidden/>
    <w:qFormat/>
    <w:uiPriority w:val="99"/>
    <w:pPr>
      <w:tabs>
        <w:tab w:val="center" w:pos="4680"/>
        <w:tab w:val="right" w:pos="9360"/>
      </w:tabs>
      <w:spacing w:after="0"/>
    </w:pPr>
  </w:style>
  <w:style w:type="paragraph" w:styleId="16">
    <w:name w:val="Subtitle"/>
    <w:basedOn w:val="1"/>
    <w:next w:val="1"/>
    <w:link w:val="29"/>
    <w:qFormat/>
    <w:uiPriority w:val="11"/>
    <w:pPr>
      <w:spacing w:before="120" w:after="40"/>
      <w:ind w:left="108"/>
    </w:pPr>
    <w:rPr>
      <w:rFonts w:eastAsiaTheme="majorEastAsia" w:cstheme="majorBidi"/>
      <w:caps/>
      <w:color w:val="000000" w:themeColor="text1"/>
      <w:spacing w:val="10"/>
      <w:sz w:val="20"/>
      <w:szCs w:val="28"/>
      <w14:textFill>
        <w14:solidFill>
          <w14:schemeClr w14:val="tx1"/>
        </w14:solidFill>
      </w14:textFill>
    </w:rPr>
  </w:style>
  <w:style w:type="table" w:styleId="17">
    <w:name w:val="Table Grid"/>
    <w:basedOn w:val="1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itle"/>
    <w:basedOn w:val="1"/>
    <w:next w:val="1"/>
    <w:link w:val="28"/>
    <w:qFormat/>
    <w:uiPriority w:val="10"/>
    <w:pPr>
      <w:spacing w:before="240" w:line="216" w:lineRule="auto"/>
    </w:pPr>
    <w:rPr>
      <w:rFonts w:asciiTheme="majorHAnsi" w:hAnsiTheme="majorHAnsi" w:eastAsiaTheme="majorEastAsia" w:cstheme="majorBidi"/>
      <w:kern w:val="28"/>
      <w:sz w:val="72"/>
      <w:szCs w:val="56"/>
    </w:rPr>
  </w:style>
  <w:style w:type="character" w:customStyle="1" w:styleId="19">
    <w:name w:val="Heading 1 Char"/>
    <w:basedOn w:val="12"/>
    <w:link w:val="2"/>
    <w:qFormat/>
    <w:uiPriority w:val="9"/>
    <w:rPr>
      <w:rFonts w:cs="Times New Roman (Headings CS)" w:eastAsiaTheme="majorEastAsia"/>
      <w:b/>
      <w:caps/>
      <w:color w:val="263343" w:themeColor="accent6"/>
      <w:spacing w:val="10"/>
      <w:sz w:val="20"/>
      <w:szCs w:val="32"/>
      <w14:textFill>
        <w14:solidFill>
          <w14:schemeClr w14:val="accent6"/>
        </w14:solidFill>
      </w14:textFill>
    </w:rPr>
  </w:style>
  <w:style w:type="character" w:customStyle="1" w:styleId="20">
    <w:name w:val="Heading 2 Char"/>
    <w:basedOn w:val="12"/>
    <w:link w:val="4"/>
    <w:semiHidden/>
    <w:qFormat/>
    <w:uiPriority w:val="9"/>
    <w:rPr>
      <w:rFonts w:cs="Times New Roman (Headings CS)" w:eastAsiaTheme="majorEastAsia"/>
      <w:b/>
      <w:caps/>
      <w:color w:val="263343" w:themeColor="accent6"/>
      <w:spacing w:val="10"/>
      <w:sz w:val="20"/>
      <w:szCs w:val="32"/>
      <w14:textFill>
        <w14:solidFill>
          <w14:schemeClr w14:val="accent6"/>
        </w14:solidFill>
      </w14:textFill>
    </w:rPr>
  </w:style>
  <w:style w:type="character" w:customStyle="1" w:styleId="21">
    <w:name w:val="Heading 3 Char"/>
    <w:basedOn w:val="12"/>
    <w:link w:val="5"/>
    <w:semiHidden/>
    <w:qFormat/>
    <w:uiPriority w:val="9"/>
    <w:rPr>
      <w:rFonts w:eastAsiaTheme="majorEastAsia" w:cstheme="majorBidi"/>
      <w:color w:val="263343" w:themeColor="accent6"/>
      <w:sz w:val="22"/>
      <w:szCs w:val="28"/>
      <w14:textFill>
        <w14:solidFill>
          <w14:schemeClr w14:val="accent6"/>
        </w14:solidFill>
      </w14:textFill>
    </w:rPr>
  </w:style>
  <w:style w:type="character" w:customStyle="1" w:styleId="22">
    <w:name w:val="Heading 4 Char"/>
    <w:basedOn w:val="12"/>
    <w:link w:val="6"/>
    <w:semiHidden/>
    <w:qFormat/>
    <w:uiPriority w:val="9"/>
    <w:rPr>
      <w:rFonts w:cs="Times New Roman (Headings CS)" w:eastAsiaTheme="majorEastAsia"/>
      <w:iCs/>
      <w:caps/>
      <w:color w:val="263343" w:themeColor="accent6"/>
      <w:spacing w:val="10"/>
      <w:sz w:val="20"/>
      <w14:textFill>
        <w14:solidFill>
          <w14:schemeClr w14:val="accent6"/>
        </w14:solidFill>
      </w14:textFill>
    </w:rPr>
  </w:style>
  <w:style w:type="character" w:customStyle="1" w:styleId="23">
    <w:name w:val="Heading 5 Char"/>
    <w:basedOn w:val="12"/>
    <w:link w:val="7"/>
    <w:semiHidden/>
    <w:qFormat/>
    <w:uiPriority w:val="9"/>
    <w:rPr>
      <w:rFonts w:eastAsiaTheme="majorEastAsia" w:cstheme="majorBidi"/>
      <w:color w:val="263343" w:themeColor="accent6"/>
      <w:sz w:val="22"/>
      <w14:textFill>
        <w14:solidFill>
          <w14:schemeClr w14:val="accent6"/>
        </w14:solidFill>
      </w14:textFill>
    </w:rPr>
  </w:style>
  <w:style w:type="character" w:customStyle="1" w:styleId="24">
    <w:name w:val="Heading 6 Char"/>
    <w:basedOn w:val="1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2"/>
    <w:link w:val="9"/>
    <w:semiHidden/>
    <w:qFormat/>
    <w:uiPriority w:val="9"/>
    <w:rPr>
      <w:rFonts w:eastAsiaTheme="majorEastAsia" w:cstheme="majorBidi"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:sz w:val="22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2"/>
    <w:link w:val="11"/>
    <w:semiHidden/>
    <w:qFormat/>
    <w:uiPriority w:val="9"/>
    <w:rPr>
      <w:rFonts w:eastAsiaTheme="majorEastAsia" w:cstheme="majorBidi"/>
      <w:color w:val="262626" w:themeColor="text1" w:themeTint="D9"/>
      <w:sz w:val="22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2"/>
    <w:link w:val="18"/>
    <w:qFormat/>
    <w:uiPriority w:val="10"/>
    <w:rPr>
      <w:rFonts w:asciiTheme="majorHAnsi" w:hAnsiTheme="majorHAnsi" w:eastAsiaTheme="majorEastAsia" w:cstheme="majorBidi"/>
      <w:kern w:val="28"/>
      <w:sz w:val="72"/>
      <w:szCs w:val="56"/>
    </w:rPr>
  </w:style>
  <w:style w:type="character" w:customStyle="1" w:styleId="29">
    <w:name w:val="Subtitle Char"/>
    <w:basedOn w:val="12"/>
    <w:link w:val="16"/>
    <w:qFormat/>
    <w:uiPriority w:val="11"/>
    <w:rPr>
      <w:rFonts w:eastAsiaTheme="majorEastAsia" w:cstheme="majorBidi"/>
      <w:caps/>
      <w:color w:val="000000" w:themeColor="text1"/>
      <w:spacing w:val="10"/>
      <w:sz w:val="20"/>
      <w:szCs w:val="28"/>
      <w14:textFill>
        <w14:solidFill>
          <w14:schemeClr w14:val="tx1"/>
        </w14:solidFill>
      </w14:textFill>
    </w:rPr>
  </w:style>
  <w:style w:type="character" w:customStyle="1" w:styleId="30">
    <w:name w:val="Intense Emphasis"/>
    <w:basedOn w:val="12"/>
    <w:semiHidden/>
    <w:qFormat/>
    <w:uiPriority w:val="21"/>
    <w:rPr>
      <w:i/>
      <w:iCs/>
      <w:color w:val="B1A135" w:themeColor="accent1" w:themeShade="BF"/>
    </w:rPr>
  </w:style>
  <w:style w:type="character" w:customStyle="1" w:styleId="31">
    <w:name w:val="Quote Char"/>
    <w:basedOn w:val="12"/>
    <w:link w:val="32"/>
    <w:semiHidden/>
    <w:qFormat/>
    <w:uiPriority w:val="29"/>
    <w:rPr>
      <w:i/>
      <w:iCs/>
      <w:color w:val="404040" w:themeColor="text1" w:themeTint="BF"/>
      <w:sz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Quote"/>
    <w:basedOn w:val="1"/>
    <w:next w:val="1"/>
    <w:link w:val="31"/>
    <w:semiHidden/>
    <w:qFormat/>
    <w:uiPriority w:val="29"/>
    <w:pPr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Intense Quote Char"/>
    <w:basedOn w:val="12"/>
    <w:link w:val="34"/>
    <w:semiHidden/>
    <w:qFormat/>
    <w:uiPriority w:val="30"/>
    <w:rPr>
      <w:i/>
      <w:iCs/>
      <w:color w:val="B1A135" w:themeColor="accent1" w:themeShade="BF"/>
      <w:sz w:val="22"/>
    </w:rPr>
  </w:style>
  <w:style w:type="paragraph" w:styleId="34">
    <w:name w:val="Intense Quote"/>
    <w:basedOn w:val="1"/>
    <w:next w:val="1"/>
    <w:link w:val="33"/>
    <w:semiHidden/>
    <w:qFormat/>
    <w:uiPriority w:val="30"/>
    <w:pPr>
      <w:pBdr>
        <w:top w:val="single" w:color="B0A034" w:themeColor="accent1" w:themeShade="BF" w:sz="4" w:space="10"/>
        <w:bottom w:val="single" w:color="B0A034" w:themeColor="accent1" w:themeShade="BF" w:sz="4" w:space="10"/>
      </w:pBdr>
      <w:spacing w:before="360" w:after="360"/>
      <w:ind w:left="864" w:right="864"/>
      <w:jc w:val="center"/>
    </w:pPr>
    <w:rPr>
      <w:i/>
      <w:iCs/>
      <w:color w:val="B1A135" w:themeColor="accent1" w:themeShade="BF"/>
    </w:rPr>
  </w:style>
  <w:style w:type="character" w:customStyle="1" w:styleId="35">
    <w:name w:val="Intense Reference"/>
    <w:basedOn w:val="12"/>
    <w:semiHidden/>
    <w:qFormat/>
    <w:uiPriority w:val="32"/>
    <w:rPr>
      <w:b/>
      <w:bCs/>
      <w:smallCaps/>
      <w:color w:val="B1A135" w:themeColor="accent1" w:themeShade="BF"/>
      <w:spacing w:val="5"/>
    </w:rPr>
  </w:style>
  <w:style w:type="character" w:customStyle="1" w:styleId="36">
    <w:name w:val="Footer Char"/>
    <w:basedOn w:val="12"/>
    <w:link w:val="14"/>
    <w:semiHidden/>
    <w:qFormat/>
    <w:uiPriority w:val="99"/>
    <w:rPr>
      <w:sz w:val="22"/>
    </w:rPr>
  </w:style>
  <w:style w:type="character" w:customStyle="1" w:styleId="37">
    <w:name w:val="Header Char"/>
    <w:basedOn w:val="12"/>
    <w:link w:val="15"/>
    <w:semiHidden/>
    <w:qFormat/>
    <w:uiPriority w:val="99"/>
    <w:rPr>
      <w:sz w:val="22"/>
    </w:rPr>
  </w:style>
  <w:style w:type="paragraph" w:customStyle="1" w:styleId="38">
    <w:name w:val="Comment Text1"/>
    <w:basedOn w:val="1"/>
    <w:link w:val="39"/>
    <w:semiHidden/>
    <w:unhideWhenUsed/>
    <w:qFormat/>
    <w:uiPriority w:val="99"/>
    <w:rPr>
      <w:sz w:val="20"/>
      <w:szCs w:val="20"/>
    </w:rPr>
  </w:style>
  <w:style w:type="character" w:customStyle="1" w:styleId="39">
    <w:name w:val="Comment Text Char"/>
    <w:basedOn w:val="12"/>
    <w:link w:val="38"/>
    <w:semiHidden/>
    <w:qFormat/>
    <w:uiPriority w:val="99"/>
    <w:rPr>
      <w:sz w:val="20"/>
      <w:szCs w:val="20"/>
    </w:rPr>
  </w:style>
  <w:style w:type="character" w:customStyle="1" w:styleId="40">
    <w:name w:val="Comment Reference1"/>
    <w:basedOn w:val="12"/>
    <w:semiHidden/>
    <w:unhideWhenUsed/>
    <w:qFormat/>
    <w:uiPriority w:val="99"/>
    <w:rPr>
      <w:sz w:val="16"/>
      <w:szCs w:val="16"/>
    </w:rPr>
  </w:style>
  <w:style w:type="paragraph" w:customStyle="1" w:styleId="41">
    <w:name w:val="Top row text"/>
    <w:basedOn w:val="4"/>
    <w:qFormat/>
    <w:uiPriority w:val="0"/>
    <w:pPr>
      <w:tabs>
        <w:tab w:val="right" w:pos="9270"/>
      </w:tabs>
      <w:spacing w:before="0"/>
      <w:ind w:left="108"/>
    </w:pPr>
    <w:rPr>
      <w:sz w:val="16"/>
    </w:rPr>
  </w:style>
  <w:style w:type="paragraph" w:customStyle="1" w:styleId="42">
    <w:name w:val="Quarter Number"/>
    <w:basedOn w:val="2"/>
    <w:qFormat/>
    <w:uiPriority w:val="0"/>
    <w:pPr>
      <w:spacing w:before="4200"/>
    </w:pPr>
    <w:rPr>
      <w:b w:val="0"/>
      <w:bCs/>
      <w:sz w:val="96"/>
    </w:rPr>
  </w:style>
  <w:style w:type="paragraph" w:customStyle="1" w:styleId="43">
    <w:name w:val="Graphics anchor"/>
    <w:basedOn w:val="1"/>
    <w:qFormat/>
    <w:uiPriority w:val="0"/>
    <w:pPr>
      <w:spacing w:before="0" w:after="0"/>
    </w:pPr>
    <w:rPr>
      <w:sz w:val="4"/>
      <w:szCs w:val="4"/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4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Custom 27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0C262"/>
      </a:accent1>
      <a:accent2>
        <a:srgbClr val="FEB8B8"/>
      </a:accent2>
      <a:accent3>
        <a:srgbClr val="6B2138"/>
      </a:accent3>
      <a:accent4>
        <a:srgbClr val="FC5316"/>
      </a:accent4>
      <a:accent5>
        <a:srgbClr val="EEF6FF"/>
      </a:accent5>
      <a:accent6>
        <a:srgbClr val="263343"/>
      </a:accent6>
      <a:hlink>
        <a:srgbClr val="467886"/>
      </a:hlink>
      <a:folHlink>
        <a:srgbClr val="96607D"/>
      </a:folHlink>
    </a:clrScheme>
    <a:fontScheme name="Custom 18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4330ED-517D-44B3-A43E-15DF31B51B6D}">
  <ds:schemaRefs/>
</ds:datastoreItem>
</file>

<file path=customXml/itemProps3.xml><?xml version="1.0" encoding="utf-8"?>
<ds:datastoreItem xmlns:ds="http://schemas.openxmlformats.org/officeDocument/2006/customXml" ds:itemID="{AD679BCE-5B80-4980-993B-17387E3C7BC0}">
  <ds:schemaRefs/>
</ds:datastoreItem>
</file>

<file path=customXml/itemProps4.xml><?xml version="1.0" encoding="utf-8"?>
<ds:datastoreItem xmlns:ds="http://schemas.openxmlformats.org/officeDocument/2006/customXml" ds:itemID="{C2D76B08-176C-4BDB-90D6-0C430F180B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Quarterly business performance report_wac_EF_v5</Template>
  <Pages>10</Pages>
  <Words>430</Words>
  <Characters>3346</Characters>
  <TotalTime>133</TotalTime>
  <ScaleCrop>false</ScaleCrop>
  <LinksUpToDate>false</LinksUpToDate>
  <CharactersWithSpaces>3726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2025-05-08T02:21:00Z</dcterms:created>
  <dc:creator>KTS</dc:creator>
  <cp:lastModifiedBy>Omar Mohamed</cp:lastModifiedBy>
  <dcterms:modified xsi:type="dcterms:W3CDTF">2026-06-04T21:10:21Z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KSOTemplateDocerSaveRecord">
    <vt:lpwstr>eyJoZGlkIjoiOTI1OTg0NWM0ODNhYjIyOTY5YmQ1NDI1NWJlN2JmM2YiLCJ1c2VySWQiOiIxNDQzMTA5MTA2ODE3MyJ9</vt:lpwstr>
  </property>
  <property fmtid="{D5CDD505-2E9C-101B-9397-08002B2CF9AE}" pid="5" name="KSOProductBuildVer">
    <vt:lpwstr>1033-12.1.0.26372</vt:lpwstr>
  </property>
  <property fmtid="{D5CDD505-2E9C-101B-9397-08002B2CF9AE}" pid="6" name="ICV">
    <vt:lpwstr>3E76EA292E884EA0BD97A0B424F91B1C_12</vt:lpwstr>
  </property>
</Properties>
</file>