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МИНИСТЕРСТВО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НАУКИ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И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ВЫСШЕГО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ОБРАЗОВАНИЯ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РОССИЙСКОЙ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ФЕДЕРАЦИИ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Федеральное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государственное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автономное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образовательное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учреждение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высшего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образования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«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Национальный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исследовательский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ядерный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университет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«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МИФИ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»»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ЛАБОРАТОРНАЯ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РАБОТА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№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3: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«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Реализация алгоритма с использованием технологии OpenMP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»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jc w:val="center"/>
        <w:rPr>
          <w:rFonts w:ascii="DejaVu Serif Condensed" w:hAnsi="DejaVu Serif Condensed" w:cs="DejaVu Serif Condensed" w:eastAsia="DejaVu Serif Condensed"/>
          <w:sz w:val="24"/>
        </w:rPr>
      </w:pPr>
      <w:r>
        <w:rPr>
          <w:rFonts w:ascii="DejaVu Serif Condensed" w:hAnsi="DejaVu Serif Condensed" w:cs="DejaVu Serif Condensed" w:eastAsia="DejaVu Serif Condensed"/>
          <w:sz w:val="28"/>
        </w:rPr>
        <w:t xml:space="preserve">Аверин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Владислав</w:t>
      </w:r>
      <w:r>
        <w:rPr>
          <w:rFonts w:ascii="DejaVu Serif Condensed" w:hAnsi="DejaVu Serif Condensed" w:cs="DejaVu Serif Condensed" w:eastAsia="DejaVu Serif Condensed"/>
          <w:sz w:val="24"/>
        </w:rPr>
      </w:r>
      <w:r/>
    </w:p>
    <w:p>
      <w:pPr>
        <w:jc w:val="center"/>
        <w:rPr>
          <w:rFonts w:ascii="DejaVu Serif Condensed" w:hAnsi="DejaVu Serif Condensed" w:cs="DejaVu Serif Condensed" w:eastAsia="DejaVu Serif Condensed"/>
          <w:sz w:val="24"/>
        </w:rPr>
      </w:pPr>
      <w:r>
        <w:rPr>
          <w:rFonts w:ascii="DejaVu Serif Condensed" w:hAnsi="DejaVu Serif Condensed" w:cs="DejaVu Serif Condensed" w:eastAsia="DejaVu Serif Condensed"/>
          <w:sz w:val="28"/>
        </w:rPr>
        <w:t xml:space="preserve">Группа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Б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19-505</w:t>
      </w:r>
      <w:r>
        <w:rPr>
          <w:rFonts w:ascii="DejaVu Serif Condensed" w:hAnsi="DejaVu Serif Condensed" w:cs="DejaVu Serif Condensed" w:eastAsia="DejaVu Serif Condensed"/>
          <w:sz w:val="24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left"/>
        <w:rPr>
          <w:rFonts w:ascii="Cambria" w:hAnsi="Cambria" w:cs="Cambria"/>
        </w:rPr>
      </w:pPr>
      <w:r>
        <w:rPr>
          <w:rFonts w:ascii="Cambria" w:hAnsi="Cambria" w:cs="Cambria"/>
        </w:rPr>
      </w:r>
      <w:r>
        <w:rPr>
          <w:rFonts w:ascii="Cambria" w:hAnsi="Cambria" w:cs="Cambria"/>
        </w:rPr>
      </w:r>
      <w:r/>
    </w:p>
    <w:p>
      <w:pPr>
        <w:jc w:val="center"/>
        <w:rPr>
          <w:rFonts w:ascii="Cambria" w:hAnsi="Cambria" w:cs="Cambria"/>
        </w:rPr>
      </w:pPr>
      <w:r>
        <w:rPr>
          <w:rFonts w:ascii="Cambria" w:hAnsi="Cambria" w:cs="Cambria"/>
        </w:rPr>
      </w:r>
      <w:r>
        <w:rPr>
          <w:rFonts w:ascii="Cambria" w:hAnsi="Cambria" w:cs="Cambria"/>
        </w:rPr>
      </w:r>
      <w:r/>
    </w:p>
    <w:p>
      <w:pPr>
        <w:jc w:val="center"/>
        <w:rPr>
          <w:rFonts w:ascii="Adobe Devanagari" w:hAnsi="Adobe Devanagari" w:cs="Adobe Devanagari"/>
          <w:highlight w:val="none"/>
        </w:rPr>
      </w:pPr>
      <w:r>
        <w:rPr>
          <w:rFonts w:ascii="Adobe Devanagari" w:hAnsi="Adobe Devanagari" w:cs="Adobe Devanagari"/>
        </w:rPr>
        <w:t xml:space="preserve">Октябрь, 2021</w:t>
      </w:r>
      <w:r>
        <w:rPr>
          <w:rFonts w:ascii="Adobe Devanagari" w:hAnsi="Adobe Devanagari" w:cs="Adobe Devanagari"/>
          <w:highlight w:val="none"/>
        </w:rPr>
      </w:r>
      <w:r/>
    </w:p>
    <w:p>
      <w:pPr>
        <w:jc w:val="center"/>
        <w:rPr>
          <w:rFonts w:ascii="Adobe Devanagari" w:hAnsi="Adobe Devanagari" w:cs="Adobe Devanagari"/>
          <w:sz w:val="40"/>
          <w:highlight w:val="none"/>
        </w:rPr>
      </w:pPr>
      <w:r>
        <w:rPr>
          <w:rFonts w:ascii="DejaVu Serif Condensed" w:hAnsi="DejaVu Serif Condensed" w:cs="DejaVu Serif Condensed" w:eastAsia="DejaVu Serif Condensed"/>
          <w:i/>
          <w:sz w:val="40"/>
          <w:highlight w:val="none"/>
          <w:u w:val="single"/>
        </w:rPr>
        <w:t xml:space="preserve">Содержание</w:t>
      </w:r>
      <w:r>
        <w:rPr>
          <w:sz w:val="40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cs="Adobe Devanagari"/>
          <w:i/>
          <w:sz w:val="36"/>
        </w:rPr>
      </w:sdtPr>
      <w:sdtContent>
        <w:p>
          <w:pPr>
            <w:pStyle w:val="82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2"/>
            </w:rPr>
          </w:pPr>
          <w:r>
            <w:rPr>
              <w:rFonts w:cs="Adobe Devanagari"/>
              <w:i/>
              <w:sz w:val="36"/>
            </w:rPr>
          </w:r>
          <w:r>
            <w:rPr>
              <w:sz w:val="32"/>
            </w:rPr>
            <w:fldChar w:fldCharType="begin"/>
            <w:instrText xml:space="preserve">TOC \o "1-9" \h </w:instrText>
            <w:fldChar w:fldCharType="separate"/>
          </w:r>
          <w:hyperlink w:tooltip="#_Toc1" w:anchor="_Toc1" w:history="1">
            <w:r>
              <w:rPr>
                <w:rStyle w:val="812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b w:val="false"/>
                <w:i/>
                <w:sz w:val="32"/>
                <w:u w:val="single"/>
              </w:rPr>
              <w:t xml:space="preserve">Характеристики лабораторного оборудования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ascii="DejaVu Serif Condensed" w:hAnsi="DejaVu Serif Condensed" w:cs="DejaVu Serif Condensed" w:eastAsia="DejaVu Serif Condensed"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i/>
              <w:sz w:val="32"/>
            </w:rPr>
          </w:pPr>
          <w:r>
            <w:rPr>
              <w:sz w:val="24"/>
            </w:rPr>
          </w:r>
          <w:hyperlink w:tooltip="#_Toc2" w:anchor="_Toc2" w:history="1">
            <w:r>
              <w:rPr>
                <w:rStyle w:val="812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i/>
                <w:sz w:val="32"/>
                <w:u w:val="single"/>
              </w:rPr>
              <w:t xml:space="preserve">Реализация последовательного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DejaVu Serif Condensed" w:hAnsi="DejaVu Serif Condensed" w:cs="DejaVu Serif Condensed" w:eastAsia="DejaVu Serif Condensed"/>
              <w:i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i/>
              <w:sz w:val="32"/>
            </w:rPr>
          </w:pPr>
          <w:r>
            <w:rPr>
              <w:sz w:val="24"/>
            </w:rPr>
          </w:r>
          <w:hyperlink w:tooltip="#_Toc3" w:anchor="_Toc3" w:history="1">
            <w:r>
              <w:rPr>
                <w:rStyle w:val="812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i/>
                <w:sz w:val="32"/>
                <w:u w:val="single"/>
              </w:rPr>
              <w:t xml:space="preserve">Временная сложность последовательного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rFonts w:ascii="DejaVu Serif Condensed" w:hAnsi="DejaVu Serif Condensed" w:cs="DejaVu Serif Condensed" w:eastAsia="DejaVu Serif Condensed"/>
              <w:i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i/>
              <w:sz w:val="32"/>
            </w:rPr>
          </w:pPr>
          <w:r>
            <w:rPr>
              <w:sz w:val="24"/>
            </w:rPr>
          </w:r>
          <w:hyperlink w:tooltip="#_Toc4" w:anchor="_Toc4" w:history="1">
            <w:r>
              <w:rPr>
                <w:rStyle w:val="812"/>
                <w:sz w:val="28"/>
              </w:rPr>
            </w:r>
            <w:r>
              <w:rPr>
                <w:rStyle w:val="812"/>
                <w:i/>
                <w:sz w:val="32"/>
                <w:u w:val="single"/>
              </w:rPr>
              <w:t xml:space="preserve">Реализация параллельного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i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sz w:val="32"/>
              <w:highlight w:val="none"/>
            </w:rPr>
          </w:pPr>
          <w:r>
            <w:rPr>
              <w:sz w:val="24"/>
            </w:rPr>
          </w:r>
          <w:hyperlink w:tooltip="#_Toc5" w:anchor="_Toc5" w:history="1">
            <w:r>
              <w:rPr>
                <w:rStyle w:val="812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i/>
                <w:sz w:val="32"/>
                <w:u w:val="single"/>
              </w:rPr>
              <w:t xml:space="preserve">Временная сложность параллельного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sz w:val="32"/>
              <w:highlight w:val="none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sz w:val="32"/>
            </w:rPr>
          </w:pPr>
          <w:r>
            <w:rPr>
              <w:sz w:val="24"/>
            </w:rPr>
          </w:r>
          <w:hyperlink w:tooltip="#_Toc6" w:anchor="_Toc6" w:history="1">
            <w:r>
              <w:rPr>
                <w:rStyle w:val="812"/>
                <w:sz w:val="28"/>
              </w:rPr>
            </w:r>
            <w:r>
              <w:rPr>
                <w:rStyle w:val="812"/>
                <w:i/>
                <w:sz w:val="32"/>
                <w:u w:val="single"/>
              </w:rPr>
              <w:t xml:space="preserve">Экспериментальные данные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i/>
              <w:sz w:val="24"/>
              <w:highlight w:val="none"/>
            </w:rPr>
          </w:pPr>
          <w:r>
            <w:rPr>
              <w:sz w:val="24"/>
            </w:rPr>
          </w:r>
          <w:hyperlink w:tooltip="#_Toc7" w:anchor="_Toc7" w:history="1">
            <w:r>
              <w:rPr>
                <w:rStyle w:val="812"/>
                <w:sz w:val="28"/>
              </w:rPr>
            </w:r>
            <w:r>
              <w:rPr>
                <w:rStyle w:val="812"/>
                <w:i/>
                <w:sz w:val="32"/>
                <w:u w:val="single"/>
              </w:rPr>
              <w:t xml:space="preserve">Выводы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i/>
              <w:sz w:val="24"/>
              <w:highlight w:val="none"/>
            </w:rPr>
          </w:r>
          <w:r/>
        </w:p>
        <w:p>
          <w:pPr>
            <w:rPr>
              <w:rFonts w:cs="Adobe Devanagari"/>
              <w:i/>
              <w:sz w:val="48"/>
              <w:highlight w:val="none"/>
            </w:rPr>
          </w:pPr>
          <w:r>
            <w:rPr>
              <w:sz w:val="32"/>
            </w:rPr>
            <w:fldChar w:fldCharType="end"/>
          </w:r>
          <w:r>
            <w:rPr>
              <w:rFonts w:cs="Adobe Devanagari"/>
              <w:i/>
              <w:sz w:val="48"/>
            </w:rPr>
          </w:r>
          <w:r/>
        </w:p>
      </w:sdtContent>
    </w:sdt>
    <w:p>
      <w:pPr>
        <w:rPr>
          <w:rFonts w:cs="Adobe Devanagari"/>
        </w:rPr>
      </w:pPr>
      <w:r>
        <w:rPr>
          <w:rFonts w:cs="Adobe Devanagari"/>
          <w:i/>
          <w:sz w:val="36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sz w:val="40"/>
        </w:rPr>
      </w:pPr>
      <w:r/>
      <w:bookmarkStart w:id="1" w:name="_Toc1"/>
      <w:r>
        <w:rPr>
          <w:rFonts w:ascii="DejaVu Serif Condensed" w:hAnsi="DejaVu Serif Condensed" w:cs="DejaVu Serif Condensed" w:eastAsia="DejaVu Serif Condensed"/>
          <w:b w:val="false"/>
          <w:i/>
          <w:sz w:val="40"/>
          <w:u w:val="single"/>
        </w:rPr>
        <w:t xml:space="preserve">Характеристики лабораторного оборудования</w:t>
      </w:r>
      <w:bookmarkEnd w:id="1"/>
      <w:r/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Процессор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11</w:t>
      </w:r>
      <w:r>
        <w:rPr>
          <w:rFonts w:ascii="DejaVu Serif Condensed" w:hAnsi="DejaVu Serif Condensed" w:cs="DejaVu Serif Condensed" w:eastAsia="DejaVu Serif Condensed"/>
          <w:sz w:val="28"/>
          <w:vertAlign w:val="superscript"/>
          <w:lang w:val="ru-RU"/>
        </w:rPr>
        <w:t xml:space="preserve">th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Gen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Intel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Core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i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7-1185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7 3.00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Ghz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(8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CPUs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RAM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: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16Гб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DDR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4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3200МГц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Используемая версия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 _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O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pen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MP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20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1511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(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December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, 20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15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Операционная система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OS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Linux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Manjaro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KDE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Plasma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5.22.5; версия ядра: 5.10.68-1-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MANJARO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(64-бита)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, работа от сети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Редактор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кода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Visual Studio Code 1.60.1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Компилятор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GCC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11.1.0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Параметры командной строки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0 -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fopenmp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(без оптимизации и отладочной информации для чистоты эксперимента)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i/>
          <w:u w:val="single"/>
        </w:rPr>
      </w:pPr>
      <w:r/>
      <w:bookmarkStart w:id="2" w:name="_Toc2"/>
      <w:r>
        <w:rPr>
          <w:rFonts w:ascii="DejaVu Serif Condensed" w:hAnsi="DejaVu Serif Condensed" w:cs="DejaVu Serif Condensed" w:eastAsia="DejaVu Serif Condensed"/>
          <w:i/>
          <w:u w:val="single"/>
        </w:rPr>
        <w:t xml:space="preserve">Реализация последовательного алгоритма</w:t>
      </w:r>
      <w:bookmarkEnd w:id="2"/>
      <w:r/>
      <w:r/>
    </w:p>
    <w:p>
      <w:pPr>
        <w:rPr>
          <w:rFonts w:ascii="DejaVu Serif Condensed" w:hAnsi="DejaVu Serif Condensed" w:cs="DejaVu Serif Condensed" w:eastAsia="DejaVu Serif Condensed"/>
          <w:sz w:val="28"/>
          <w:highlight w:val="none"/>
        </w:rPr>
      </w:pPr>
      <w:r>
        <w:rPr>
          <w:rFonts w:ascii="DejaVu Serif Condensed" w:hAnsi="DejaVu Serif Condensed" w:cs="DejaVu Serif Condensed" w:eastAsia="DejaVu Serif Condensed"/>
          <w:sz w:val="28"/>
        </w:rPr>
      </w:r>
      <w:r>
        <w:rPr>
          <w:rFonts w:ascii="DejaVu Serif Condensed" w:hAnsi="DejaVu Serif Condensed" w:cs="DejaVu Serif Condensed" w:eastAsia="DejaVu Serif Condensed"/>
          <w:sz w:val="28"/>
        </w:rPr>
        <w:tab/>
      </w:r>
      <w:r>
        <w:rPr>
          <w:rFonts w:ascii="DejaVu Serif Condensed" w:hAnsi="DejaVu Serif Condensed" w:cs="DejaVu Serif Condensed" w:eastAsia="DejaVu Serif Condensed"/>
          <w:sz w:val="28"/>
        </w:rPr>
        <w:t xml:space="preserve">В данной лабораторной работе было предложено распараллелить алгоритм Шелла - алгоритм сортировки, основанный на сортировке вставками. Идея сортировки в том, чтобы не сортировать сразу элементы, стоящие рядом друг с другом (что делает </w:t>
      </w:r>
      <w:r>
        <w:rPr>
          <w:rFonts w:ascii="DejaVu Serif Condensed" w:hAnsi="DejaVu Serif Condensed" w:cs="DejaVu Serif Condensed" w:eastAsia="DejaVu Serif Condensed"/>
          <w:sz w:val="28"/>
          <w:lang w:val="en-US"/>
        </w:rPr>
        <w:t xml:space="preserve">Insertion </w:t>
      </w:r>
      <w:r>
        <w:rPr>
          <w:rFonts w:ascii="DejaVu Serif Condensed" w:hAnsi="DejaVu Serif Condensed" w:cs="DejaVu Serif Condensed" w:eastAsia="DejaVu Serif Condensed"/>
          <w:sz w:val="28"/>
          <w:lang w:val="en-US"/>
        </w:rPr>
        <w:t xml:space="preserve">Sort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), но сделать это несколько раз с определенным уменьшающимся шагом расстояния между сравниваемыми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элементами. То есть по сути, на каждом шаге мы делим последовательность на step подпоследовательностей, элементы которых стоят на расстоянии step друг от друга, и производим сортировку вставками в этих локальных подпоследовательностях. Математически доказ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ано, что такой способ последовательного применения Insertion Sort уменьшает кол-во перестановок и инверсий в исходном массиве, так что при последнем применении сортировки вставками для шага 1 кол-во элементов, стоящих не на своих местах, будет минимально. 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rPr>
          <w:rFonts w:ascii="DejaVu Serif Condensed" w:hAnsi="DejaVu Serif Condensed" w:cs="DejaVu Serif Condensed" w:eastAsia="DejaVu Serif Condensed"/>
          <w:sz w:val="24"/>
          <w:highlight w:val="none"/>
        </w:rPr>
      </w:pPr>
      <w:r>
        <w:rPr>
          <w:rFonts w:ascii="DejaVu Serif Condensed" w:hAnsi="DejaVu Serif Condensed" w:cs="DejaVu Serif Condensed" w:eastAsia="DejaVu Serif Condensed"/>
          <w:sz w:val="28"/>
          <w:highlight w:val="none"/>
        </w:rPr>
      </w:r>
      <w:r>
        <w:rPr>
          <w:rFonts w:ascii="DejaVu Serif Condensed" w:hAnsi="DejaVu Serif Condensed" w:cs="DejaVu Serif Condensed" w:eastAsia="DejaVu Serif Condensed"/>
          <w:sz w:val="28"/>
          <w:highlight w:val="none"/>
        </w:rPr>
        <w:tab/>
        <w:t xml:space="preserve">Блок-схема и код последовательного алгоритма:</w:t>
      </w:r>
      <w:r>
        <w:rPr>
          <w:rFonts w:ascii="DejaVu Serif Condensed" w:hAnsi="DejaVu Serif Condensed" w:cs="DejaVu Serif Condensed" w:eastAsia="DejaVu Serif Condensed"/>
          <w:sz w:val="24"/>
          <w:highlight w:val="none"/>
        </w:rPr>
      </w:r>
      <w:r/>
    </w:p>
    <w:p>
      <w:pPr>
        <w:rPr>
          <w:rFonts w:ascii="DejaVu Serif Condensed" w:hAnsi="DejaVu Serif Condensed" w:cs="DejaVu Serif Condensed" w:eastAsia="DejaVu Serif Condensed"/>
        </w:rPr>
      </w:pPr>
      <w:r>
        <w:rPr>
          <w:rFonts w:ascii="DejaVu Serif Condensed" w:hAnsi="DejaVu Serif Condensed" w:cs="DejaVu Serif Condensed" w:eastAsia="DejaVu Serif Condensed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3312" behindDoc="1" locked="0" layoutInCell="1" allowOverlap="1">
                <wp:simplePos x="0" y="0"/>
                <wp:positionH relativeFrom="column">
                  <wp:posOffset>427155</wp:posOffset>
                </wp:positionH>
                <wp:positionV relativeFrom="paragraph">
                  <wp:posOffset>102358</wp:posOffset>
                </wp:positionV>
                <wp:extent cx="1680273" cy="5910435"/>
                <wp:effectExtent l="0" t="0" r="0" b="0"/>
                <wp:wrapNone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7849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680273" cy="5910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-13312;o:allowoverlap:true;o:allowincell:true;mso-position-horizontal-relative:text;margin-left:33.6pt;mso-position-horizontal:absolute;mso-position-vertical-relative:text;margin-top:8.1pt;mso-position-vertical:absolute;width:132.3pt;height:465.4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9456" behindDoc="1" locked="0" layoutInCell="1" allowOverlap="1">
                <wp:simplePos x="0" y="0"/>
                <wp:positionH relativeFrom="column">
                  <wp:posOffset>2397881</wp:posOffset>
                </wp:positionH>
                <wp:positionV relativeFrom="paragraph">
                  <wp:posOffset>102358</wp:posOffset>
                </wp:positionV>
                <wp:extent cx="4429742" cy="3053138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7205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29742" cy="3053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-19456;o:allowoverlap:true;o:allowincell:true;mso-position-horizontal-relative:text;margin-left:188.8pt;mso-position-horizontal:absolute;mso-position-vertical-relative:text;margin-top:8.1pt;mso-position-vertical:absolute;width:348.8pt;height:240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DejaVu Serif Condensed" w:hAnsi="DejaVu Serif Condensed" w:cs="DejaVu Serif Condensed" w:eastAsia="DejaVu Serif Condensed"/>
          <w:highlight w:val="none"/>
        </w:rPr>
      </w:r>
      <w:r/>
    </w:p>
    <w:p>
      <w:r>
        <w:tab/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i/>
          <w:sz w:val="40"/>
          <w:u w:val="single"/>
        </w:rPr>
      </w:pPr>
      <w:r/>
      <w:bookmarkStart w:id="3" w:name="_Toc3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  <w:t xml:space="preserve">Временная сложность последовательного алгоритма</w:t>
      </w:r>
      <w:bookmarkEnd w:id="3"/>
      <w:r/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u w:val="single"/>
        </w:rPr>
        <w:t xml:space="preserve">Сложность алгоритма в худшем случае:</w:t>
      </w:r>
      <w:r>
        <w:rPr>
          <w:sz w:val="28"/>
        </w:rPr>
        <w:t xml:space="preserve"> </w:t>
      </w:r>
      <w:r>
        <w:rPr>
          <w:i/>
          <w:sz w:val="28"/>
        </w:rPr>
        <w:t xml:space="preserve">O(N</w:t>
      </w:r>
      <w:r>
        <w:rPr>
          <w:i/>
          <w:sz w:val="28"/>
          <w:vertAlign w:val="superscript"/>
        </w:rPr>
        <w:t xml:space="preserve">2</w:t>
      </w:r>
      <w:r>
        <w:rPr>
          <w:i/>
          <w:sz w:val="28"/>
          <w:vertAlign w:val="baseline"/>
        </w:rPr>
        <w:t xml:space="preserve">)</w:t>
      </w:r>
      <w:r>
        <w:rPr>
          <w:sz w:val="28"/>
          <w:vertAlign w:val="baseline"/>
        </w:rPr>
        <w:t xml:space="preserve">;</w:t>
      </w:r>
      <w:r>
        <w:rPr>
          <w:sz w:val="28"/>
          <w:vertAlign w:val="baselin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highlight w:val="none"/>
          <w:u w:val="single"/>
          <w:vertAlign w:val="baseline"/>
        </w:rPr>
        <w:t xml:space="preserve">Сложность алгоритма в лучшем случае:</w:t>
      </w:r>
      <w:r>
        <w:rPr>
          <w:sz w:val="28"/>
          <w:highlight w:val="none"/>
          <w:vertAlign w:val="baseline"/>
        </w:rPr>
        <w:t xml:space="preserve"> </w:t>
      </w:r>
      <w:r>
        <w:rPr>
          <w:i/>
          <w:sz w:val="28"/>
          <w:highlight w:val="none"/>
          <w:vertAlign w:val="baseline"/>
        </w:rPr>
        <w:t xml:space="preserve">O(N * log</w:t>
      </w:r>
      <w:r>
        <w:rPr>
          <w:i/>
          <w:sz w:val="28"/>
          <w:highlight w:val="none"/>
          <w:vertAlign w:val="superscript"/>
        </w:rPr>
        <w:t xml:space="preserve">2</w:t>
      </w:r>
      <w:r>
        <w:rPr>
          <w:i/>
          <w:sz w:val="28"/>
          <w:highlight w:val="none"/>
          <w:vertAlign w:val="baseline"/>
        </w:rPr>
        <w:t xml:space="preserve"> N)</w:t>
      </w:r>
      <w:r>
        <w:rPr>
          <w:sz w:val="28"/>
          <w:highlight w:val="none"/>
          <w:vertAlign w:val="baseline"/>
        </w:rPr>
        <w:t xml:space="preserve">;</w:t>
      </w:r>
      <w:r>
        <w:rPr>
          <w:sz w:val="28"/>
          <w:highlight w:val="none"/>
          <w:vertAlign w:val="baselin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highlight w:val="none"/>
          <w:u w:val="single"/>
          <w:vertAlign w:val="baseline"/>
        </w:rPr>
        <w:t xml:space="preserve">Сложность алгоритма в среднем случае</w:t>
      </w:r>
      <w:r>
        <w:rPr>
          <w:sz w:val="28"/>
          <w:highlight w:val="none"/>
          <w:vertAlign w:val="baseline"/>
        </w:rPr>
        <w:t xml:space="preserve"> напрямую зависит от выбранных шагов; в нашем случае была выбрана последовательность, предложенная самим Шеллом: step = count / 2</w:t>
      </w:r>
      <w:r>
        <w:rPr>
          <w:sz w:val="28"/>
          <w:highlight w:val="none"/>
          <w:vertAlign w:val="superscript"/>
        </w:rPr>
        <w:t xml:space="preserve">p</w:t>
      </w:r>
      <w:r>
        <w:rPr>
          <w:sz w:val="28"/>
          <w:highlight w:val="none"/>
          <w:vertAlign w:val="baseline"/>
        </w:rPr>
        <w:t xml:space="preserve">, где p - текущий шаг; в таком случае, сложность в среднем случае (без учета свойств массива, таких как частичная упорядоченность, или частота появления одинаковых элементов) оценивается как </w:t>
      </w:r>
      <w:r>
        <w:rPr>
          <w:b w:val="false"/>
          <w:i/>
          <w:sz w:val="28"/>
          <w:highlight w:val="none"/>
          <w:u w:val="none"/>
          <w:vertAlign w:val="baseline"/>
        </w:rPr>
        <w:t xml:space="preserve">O(N</w:t>
      </w:r>
      <w:r>
        <w:rPr>
          <w:b w:val="false"/>
          <w:i/>
          <w:sz w:val="28"/>
          <w:highlight w:val="none"/>
          <w:u w:val="none"/>
          <w:vertAlign w:val="superscript"/>
        </w:rPr>
        <w:t xml:space="preserve">2</w:t>
      </w:r>
      <w:r>
        <w:rPr>
          <w:b w:val="false"/>
          <w:i/>
          <w:sz w:val="28"/>
          <w:highlight w:val="none"/>
          <w:u w:val="none"/>
          <w:vertAlign w:val="baseline"/>
        </w:rPr>
        <w:t xml:space="preserve">)</w:t>
      </w:r>
      <w:r>
        <w:rPr>
          <w:sz w:val="28"/>
          <w:highlight w:val="none"/>
          <w:vertAlign w:val="baseline"/>
        </w:rPr>
      </w:r>
      <w:r/>
    </w:p>
    <w:p>
      <w:pPr>
        <w:ind w:left="709" w:firstLine="0"/>
        <w:rPr>
          <w:highlight w:val="none"/>
          <w:vertAlign w:val="baseline"/>
        </w:rPr>
      </w:pPr>
      <w:r>
        <w:rPr>
          <w:sz w:val="28"/>
          <w:highlight w:val="none"/>
          <w:vertAlign w:val="baseline"/>
        </w:rPr>
        <w:tab/>
      </w:r>
      <w:r>
        <w:rPr>
          <w:i/>
          <w:sz w:val="28"/>
          <w:highlight w:val="none"/>
          <w:u w:val="single"/>
          <w:vertAlign w:val="baseline"/>
        </w:rPr>
        <w:t xml:space="preserve">Примечание:</w:t>
      </w:r>
      <w:r>
        <w:rPr>
          <w:sz w:val="28"/>
          <w:highlight w:val="none"/>
          <w:vertAlign w:val="baseline"/>
        </w:rPr>
        <w:t xml:space="preserve"> существуют и другие способы выбора шага. Например, для предложенной Холлом Хиббардом последовательности {i}, члены которой удовлетворяют неравенству: 2</w:t>
      </w:r>
      <w:r>
        <w:rPr>
          <w:sz w:val="28"/>
          <w:highlight w:val="none"/>
          <w:vertAlign w:val="superscript"/>
        </w:rPr>
        <w:t xml:space="preserve">i</w:t>
      </w:r>
      <w:r>
        <w:rPr>
          <w:sz w:val="28"/>
          <w:highlight w:val="none"/>
          <w:vertAlign w:val="baseline"/>
        </w:rPr>
        <w:t xml:space="preserve"> - 1 &lt;= N средняя сложность будет </w:t>
      </w:r>
      <w:r>
        <w:rPr>
          <w:i/>
          <w:sz w:val="28"/>
          <w:highlight w:val="none"/>
          <w:vertAlign w:val="baseline"/>
        </w:rPr>
        <w:t xml:space="preserve">O(N</w:t>
      </w:r>
      <w:r>
        <w:rPr>
          <w:i/>
          <w:sz w:val="28"/>
          <w:highlight w:val="none"/>
          <w:vertAlign w:val="superscript"/>
        </w:rPr>
        <w:t xml:space="preserve">3/2</w:t>
      </w:r>
      <w:r>
        <w:rPr>
          <w:i/>
          <w:sz w:val="28"/>
          <w:highlight w:val="none"/>
          <w:vertAlign w:val="baseline"/>
        </w:rPr>
        <w:t xml:space="preserve">)</w:t>
      </w:r>
      <w:r>
        <w:rPr>
          <w:highlight w:val="none"/>
          <w:vertAlign w:val="baseline"/>
        </w:rPr>
      </w:r>
      <w:r/>
    </w:p>
    <w:p>
      <w:pPr>
        <w:ind w:left="709" w:firstLine="0"/>
        <w:rPr>
          <w:highlight w:val="none"/>
          <w:vertAlign w:val="baseline"/>
        </w:rPr>
      </w:pP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  <w:r/>
    </w:p>
    <w:p>
      <w:pPr>
        <w:ind w:left="0" w:firstLine="0"/>
        <w:rPr>
          <w:vertAlign w:val="baseline"/>
        </w:rPr>
      </w:pP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i/>
          <w:sz w:val="40"/>
          <w:u w:val="single"/>
        </w:rPr>
      </w:pPr>
      <w:r/>
      <w:bookmarkStart w:id="4" w:name="_Toc4"/>
      <w:r>
        <w:rPr>
          <w:i/>
          <w:sz w:val="40"/>
          <w:u w:val="single"/>
        </w:rPr>
        <w:t xml:space="preserve">Реализация параллельного алгоритма</w:t>
      </w:r>
      <w:bookmarkEnd w:id="4"/>
      <w:r/>
      <w:r/>
    </w:p>
    <w:p>
      <w:pPr>
        <w:rPr>
          <w:sz w:val="28"/>
          <w:highlight w:val="none"/>
        </w:rPr>
      </w:pPr>
      <w:r>
        <w:rPr>
          <w:sz w:val="28"/>
        </w:rPr>
        <w:tab/>
        <w:t xml:space="preserve">Сортировка Шелла очень хорошо распараллеливается</w:t>
      </w:r>
      <w:r>
        <w:rPr>
          <w:sz w:val="28"/>
        </w:rPr>
        <w:t xml:space="preserve"> за счет того, что все подпоследовательности, образовывающиеся на каждом шаге, полностью не зависимы друг от друга. Поэтому нам достаточно распределить все эти подпоследовательности по процессорам, чтобы каждый из них производил сортировку в своей группе. </w:t>
      </w:r>
      <w:r>
        <w:rPr>
          <w:sz w:val="28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После совета преподавателя по лабораторным работам стало ясно</w:t>
      </w:r>
      <w:r>
        <w:rPr>
          <w:sz w:val="28"/>
          <w:highlight w:val="none"/>
        </w:rPr>
        <w:t xml:space="preserve">, что поднастройка потоков в дерективе #pragma omp parallel через свойство num_threads() по всей видимости генерирует потоки заново при каждой новой итерации шага, т.к. ускорения больше 2 получить не удалось. Но при </w:t>
      </w:r>
      <w:r>
        <w:rPr>
          <w:i/>
          <w:sz w:val="28"/>
          <w:highlight w:val="none"/>
        </w:rPr>
        <w:t xml:space="preserve">предварительной</w:t>
      </w:r>
      <w:r>
        <w:rPr>
          <w:sz w:val="28"/>
          <w:highlight w:val="none"/>
        </w:rPr>
        <w:t xml:space="preserve"> инициализации кол-ва потоков через функ</w:t>
      </w:r>
      <w:r>
        <w:rPr>
          <w:sz w:val="28"/>
          <w:highlight w:val="none"/>
        </w:rPr>
        <w:t xml:space="preserve">цию omp_set_num_threads() производительность возросла, из-за того, что параллельный участок кода генерирует потоки только один раз и каждый раз только перераспределяет индексы распараллеливания, не тратя время на новую генерацию и удаление старых потоков. 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ab/>
        <w:t xml:space="preserve">Блок-схема и код параллельной реализации:</w:t>
      </w:r>
      <w:r>
        <w:rPr>
          <w:sz w:val="28"/>
          <w:highlight w:val="none"/>
        </w:rPr>
      </w:r>
      <w:r/>
    </w:p>
    <w:p>
      <w:pPr>
        <w:rPr>
          <w:sz w:val="28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1" locked="0" layoutInCell="1" allowOverlap="1">
                <wp:simplePos x="0" y="0"/>
                <wp:positionH relativeFrom="column">
                  <wp:posOffset>4012802</wp:posOffset>
                </wp:positionH>
                <wp:positionV relativeFrom="paragraph">
                  <wp:posOffset>64403</wp:posOffset>
                </wp:positionV>
                <wp:extent cx="3063929" cy="268605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99621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063929" cy="2686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-28672;o:allowoverlap:true;o:allowincell:true;mso-position-horizontal-relative:text;margin-left:316.0pt;mso-position-horizontal:absolute;mso-position-vertical-relative:text;margin-top:5.1pt;mso-position-vertical:absolute;width:241.3pt;height:211.5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4816" behindDoc="1" locked="0" layoutInCell="1" allowOverlap="1">
                <wp:simplePos x="0" y="0"/>
                <wp:positionH relativeFrom="column">
                  <wp:posOffset>-387244</wp:posOffset>
                </wp:positionH>
                <wp:positionV relativeFrom="paragraph">
                  <wp:posOffset>64403</wp:posOffset>
                </wp:positionV>
                <wp:extent cx="4334857" cy="5022455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8606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34856" cy="5022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-34816;o:allowoverlap:true;o:allowincell:true;mso-position-horizontal-relative:text;margin-left:-30.5pt;mso-position-horizontal:absolute;mso-position-vertical-relative:text;margin-top:5.1pt;mso-position-vertical:absolute;width:341.3pt;height:395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highlight w:val="none"/>
        </w:rPr>
      </w:pPr>
      <w:r/>
      <w:bookmarkStart w:id="5" w:name="_Toc5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  <w:t xml:space="preserve">Временная сложность параллельного алгоритма</w:t>
      </w:r>
      <w:bookmarkEnd w:id="5"/>
      <w:r/>
      <w:r/>
    </w:p>
    <w:p>
      <w:pPr>
        <w:rPr>
          <w:sz w:val="28"/>
          <w:highlight w:val="none"/>
          <w:vertAlign w:val="baseline"/>
        </w:rPr>
      </w:pPr>
      <w:r>
        <w:rPr>
          <w:sz w:val="28"/>
        </w:rPr>
        <w:tab/>
        <w:t xml:space="preserve">Исходя из концепции параллельной реализации, приходим к выводу, что за время сортировки вставками одной подпоследовательности p процессоров в ср</w:t>
      </w:r>
      <w:r>
        <w:rPr>
          <w:sz w:val="28"/>
        </w:rPr>
        <w:t xml:space="preserve">еднем сортируют p подпоследовательностей. Соответственно, каждый из процессоров обрабатывает N / p подпоследовательностей за всю сортировку (не будем учитывать разное время обработки подпоследовательностей и то, что с уменьшением длины шага до значения &lt; p</w:t>
      </w:r>
      <w:r>
        <w:rPr>
          <w:sz w:val="28"/>
          <w:vertAlign w:val="baseline"/>
        </w:rPr>
        <w:t xml:space="preserve"> возможность продуктивно распараллелить итерации резко падает). </w:t>
      </w:r>
      <w:r>
        <w:rPr>
          <w:sz w:val="28"/>
        </w:rPr>
      </w:r>
      <w:r/>
    </w:p>
    <w:p>
      <w:pPr>
        <w:rPr>
          <w:sz w:val="28"/>
          <w:highlight w:val="none"/>
          <w:vertAlign w:val="baseline"/>
        </w:rPr>
      </w:pPr>
      <w:r>
        <w:rPr>
          <w:sz w:val="28"/>
          <w:highlight w:val="none"/>
          <w:vertAlign w:val="baseline"/>
        </w:rPr>
        <w:tab/>
        <w:t xml:space="preserve">То есть сложность параллельного алгоритма в среднем случае: </w:t>
      </w:r>
      <w:r>
        <w:rPr>
          <w:b/>
          <w:i/>
          <w:sz w:val="28"/>
          <w:highlight w:val="none"/>
          <w:u w:val="none"/>
          <w:vertAlign w:val="baseline"/>
        </w:rPr>
        <w:t xml:space="preserve">O(N</w:t>
      </w:r>
      <w:r>
        <w:rPr>
          <w:b/>
          <w:i/>
          <w:sz w:val="28"/>
          <w:highlight w:val="none"/>
          <w:u w:val="none"/>
          <w:vertAlign w:val="superscript"/>
        </w:rPr>
        <w:t xml:space="preserve">2 </w:t>
      </w:r>
      <w:r>
        <w:rPr>
          <w:b/>
          <w:i/>
          <w:sz w:val="28"/>
          <w:highlight w:val="none"/>
          <w:u w:val="none"/>
          <w:vertAlign w:val="baseline"/>
        </w:rPr>
        <w:t xml:space="preserve">/ p</w:t>
      </w:r>
      <w:r>
        <w:rPr>
          <w:b/>
          <w:i/>
          <w:sz w:val="28"/>
          <w:highlight w:val="none"/>
          <w:u w:val="none"/>
          <w:vertAlign w:val="baseline"/>
        </w:rPr>
        <w:t xml:space="preserve">)</w:t>
      </w:r>
      <w:r>
        <w:rPr>
          <w:sz w:val="28"/>
          <w:highlight w:val="none"/>
          <w:vertAlign w:val="baseline"/>
        </w:rPr>
        <w:t xml:space="preserve">;</w:t>
      </w:r>
      <w:r>
        <w:rPr>
          <w:sz w:val="28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pStyle w:val="656"/>
        <w:jc w:val="center"/>
      </w:pPr>
      <w:r/>
      <w:bookmarkStart w:id="6" w:name="_Toc6"/>
      <w:r>
        <w:rPr>
          <w:i/>
          <w:sz w:val="40"/>
          <w:u w:val="single"/>
        </w:rPr>
        <w:t xml:space="preserve">Экспериментальные данные</w:t>
      </w:r>
      <w:bookmarkEnd w:id="6"/>
      <w:r/>
      <w:r/>
    </w:p>
    <w:p>
      <w:pPr>
        <w:rPr>
          <w:sz w:val="28"/>
          <w:highlight w:val="none"/>
        </w:rPr>
      </w:pPr>
      <w:r>
        <w:tab/>
      </w:r>
      <w:r>
        <w:rPr>
          <w:sz w:val="28"/>
        </w:rPr>
        <w:t xml:space="preserve">На практике попытаемся учесть хотя бы некоторые свойства массива: самые тривиальные и легко реализуемые: размер массива и частота встречи одинаковых элементов.</w:t>
      </w:r>
      <w:r>
        <w:rPr>
          <w:sz w:val="28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ab/>
        <w:t xml:space="preserve">В таблице значений представлены усредненные результаты опытов </w:t>
      </w:r>
      <w:r>
        <w:rPr>
          <w:sz w:val="28"/>
          <w:highlight w:val="none"/>
        </w:rPr>
        <w:t xml:space="preserve">на 100 различных между собой массивах (среднее из 10 опытов на каждом) </w:t>
      </w:r>
      <w:r>
        <w:rPr>
          <w:sz w:val="28"/>
          <w:highlight w:val="none"/>
        </w:rPr>
        <w:t xml:space="preserve">н</w:t>
      </w:r>
      <w:r>
        <w:rPr>
          <w:sz w:val="28"/>
          <w:highlight w:val="none"/>
        </w:rPr>
        <w:t xml:space="preserve">а размерах 1e4, 1e5, 1e6 и 1e7, а так же различной частотой вхождения: 0.1, 1 и 10. Частота вхождения показывает, во сколько раз размер массива больше возможного диапазона значений (Т.е. чем больше частота, тем больше вероятность существования дубликатов).</w:t>
      </w:r>
      <w:r>
        <w:rPr>
          <w:sz w:val="28"/>
        </w:rPr>
      </w:r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9152" behindDoc="1" locked="0" layoutInCell="1" allowOverlap="1">
                <wp:simplePos x="0" y="0"/>
                <wp:positionH relativeFrom="column">
                  <wp:posOffset>-126333</wp:posOffset>
                </wp:positionH>
                <wp:positionV relativeFrom="paragraph">
                  <wp:posOffset>29110</wp:posOffset>
                </wp:positionV>
                <wp:extent cx="6898576" cy="4159348"/>
                <wp:effectExtent l="0" t="0" r="0" b="0"/>
                <wp:wrapNone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36888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898575" cy="4159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-49152;o:allowoverlap:true;o:allowincell:true;mso-position-horizontal-relative:text;margin-left:-9.9pt;mso-position-horizontal:absolute;mso-position-vertical-relative:text;margin-top:2.3pt;mso-position-vertical:absolute;width:543.2pt;height:327.5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  <w:t xml:space="preserve">Размер: 1e4 (сверху вниз - частоты 0.1, 1 и 10)</w:t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427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4239937"/>
                <wp:effectExtent l="0" t="0" r="0" b="0"/>
                <wp:wrapNone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320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4239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-54272;o:allowoverlap:true;o:allowincell:true;mso-position-horizontal-relative:text;margin-left:0.0pt;mso-position-horizontal:absolute;mso-position-vertical-relative:text;margin-top:0.0pt;mso-position-vertical:absolute;width:523.3pt;height:333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5296" behindDoc="1" locked="0" layoutInCell="1" allowOverlap="1">
                <wp:simplePos x="0" y="0"/>
                <wp:positionH relativeFrom="column">
                  <wp:posOffset>-95458</wp:posOffset>
                </wp:positionH>
                <wp:positionV relativeFrom="paragraph">
                  <wp:posOffset>351457</wp:posOffset>
                </wp:positionV>
                <wp:extent cx="6836826" cy="4438472"/>
                <wp:effectExtent l="0" t="0" r="0" b="0"/>
                <wp:wrapNone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6616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836825" cy="4438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-55296;o:allowoverlap:true;o:allowincell:true;mso-position-horizontal-relative:text;margin-left:-7.5pt;mso-position-horizontal:absolute;mso-position-vertical-relative:text;margin-top:27.7pt;mso-position-vertical:absolute;width:538.3pt;height:34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  <w:t xml:space="preserve">Размер: 1e5</w:t>
      </w:r>
      <w:r>
        <w:rPr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sz w:val="32"/>
        </w:rPr>
      </w:pPr>
      <w:r>
        <w:rPr>
          <w:sz w:val="32"/>
        </w:rPr>
      </w:r>
      <w:r>
        <w:rPr>
          <w:sz w:val="32"/>
        </w:rPr>
        <w:t xml:space="preserve">Размер</w:t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7344" behindDoc="1" locked="0" layoutInCell="1" allowOverlap="1">
                <wp:simplePos x="0" y="0"/>
                <wp:positionH relativeFrom="column">
                  <wp:posOffset>-151465</wp:posOffset>
                </wp:positionH>
                <wp:positionV relativeFrom="paragraph">
                  <wp:posOffset>379840</wp:posOffset>
                </wp:positionV>
                <wp:extent cx="6948840" cy="4509025"/>
                <wp:effectExtent l="0" t="0" r="0" b="0"/>
                <wp:wrapNone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4766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948839" cy="4509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-57344;o:allowoverlap:true;o:allowincell:true;mso-position-horizontal-relative:text;margin-left:-11.9pt;mso-position-horizontal:absolute;mso-position-vertical-relative:text;margin-top:29.9pt;mso-position-vertical:absolute;width:547.2pt;height:355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32"/>
          <w:highlight w:val="none"/>
        </w:rPr>
        <w:t xml:space="preserve">: 1e6</w:t>
      </w:r>
      <w:r>
        <w:rPr>
          <w:sz w:val="32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sz w:val="28"/>
          <w:highlight w:val="none"/>
        </w:rPr>
      </w:pPr>
      <w:r>
        <w:rPr>
          <w:sz w:val="28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9392" behindDoc="1" locked="0" layoutInCell="1" allowOverlap="1">
                <wp:simplePos x="0" y="0"/>
                <wp:positionH relativeFrom="column">
                  <wp:posOffset>-49124</wp:posOffset>
                </wp:positionH>
                <wp:positionV relativeFrom="paragraph">
                  <wp:posOffset>259495</wp:posOffset>
                </wp:positionV>
                <wp:extent cx="6744158" cy="4370214"/>
                <wp:effectExtent l="0" t="0" r="0" b="0"/>
                <wp:wrapNone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817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744157" cy="4370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-59392;o:allowoverlap:true;o:allowincell:true;mso-position-horizontal-relative:text;margin-left:-3.9pt;mso-position-horizontal:absolute;mso-position-vertical-relative:text;margin-top:20.4pt;mso-position-vertical:absolute;width:531.0pt;height:344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Размер: 1e7</w:t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656"/>
        <w:jc w:val="center"/>
        <w:rPr>
          <w:i/>
          <w:sz w:val="40"/>
          <w:highlight w:val="none"/>
          <w:u w:val="single"/>
        </w:rPr>
      </w:pPr>
      <w:r/>
      <w:bookmarkStart w:id="7" w:name="_Toc7"/>
      <w:r>
        <w:rPr>
          <w:i/>
          <w:sz w:val="40"/>
          <w:u w:val="single"/>
        </w:rPr>
        <w:t xml:space="preserve">Выводы</w:t>
      </w:r>
      <w:bookmarkEnd w:id="7"/>
      <w:r/>
      <w:r/>
    </w:p>
    <w:p>
      <w:pPr>
        <w:rPr>
          <w:sz w:val="28"/>
          <w:highlight w:val="none"/>
        </w:rPr>
      </w:pPr>
      <w:r>
        <w:rPr>
          <w:sz w:val="28"/>
        </w:rPr>
        <w:tab/>
      </w:r>
      <w:r>
        <w:rPr>
          <w:sz w:val="28"/>
        </w:rPr>
        <w:t xml:space="preserve">Исходя из экспериментальных и практических данных можно сделать вывод, что увеличение размера сортированного массива и частоты вхождения элементов обеспечивается бОльшая точность результатов: так, для м</w:t>
      </w:r>
      <w:r>
        <w:rPr>
          <w:sz w:val="28"/>
        </w:rPr>
        <w:t xml:space="preserve">ассива размером 1e4 максимальное ускорение было ~ 1.71, а для массива из 1e7 элементов и частотой 10 практическое время очень близко к теоретическому: максимальное ускорение 4,49 а соответственно эффективность не падает отметки ниже 0.6. Можно сделать пред</w:t>
      </w:r>
      <w:r>
        <w:rPr>
          <w:sz w:val="28"/>
        </w:rPr>
        <w:t xml:space="preserve">положение, что с увеличением размера еще на порядок, результаты совпадут еще сильнее. Однако с учетом кол-ва массивов и точности измерений (усреднение каждого результата по 10 экспериментам) данная проверка очень затруднительна (занимает порядка 12 минут).</w:t>
      </w:r>
      <w:r>
        <w:rPr>
          <w:sz w:val="28"/>
        </w:rPr>
      </w:r>
      <w:r/>
    </w:p>
    <w:p>
      <w:r>
        <w:rPr>
          <w:rStyle w:val="657"/>
          <w:highlight w:val="none"/>
        </w:rPr>
      </w:r>
      <w:r>
        <w:rPr>
          <w:rStyle w:val="657"/>
          <w:highlight w:val="none"/>
        </w:rPr>
      </w:r>
      <w:r/>
    </w:p>
    <w:sectPr>
      <w:footerReference w:type="default" r:id="rId10"/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</w:font>
  <w:font w:name="Wingdings">
    <w:panose1 w:val="05050102010706020507"/>
  </w:font>
  <w:font w:name="DejaVu Serif Condensed">
    <w:panose1 w:val="02060606050605020204"/>
  </w:font>
  <w:font w:name="Courier New">
    <w:panose1 w:val="02070409020205020404"/>
  </w:font>
  <w:font w:name="Symbol">
    <w:panose1 w:val="05050102010706020507"/>
  </w:font>
  <w:font w:name="Times New Roman">
    <w:panose1 w:val="02020603050405020304"/>
  </w:font>
  <w:font w:name="adobe devanagari">
    <w:panose1 w:val="02000603000000000000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2"/>
      <w:jc w:val="center"/>
    </w:pPr>
    <w:fldSimple w:instr="PAGE \* MERGEFORMAT">
      <w:r>
        <w:t xml:space="preserve">1</w:t>
      </w:r>
    </w:fldSimple>
    <w:r/>
    <w:r/>
  </w:p>
  <w:p>
    <w:pPr>
      <w:pStyle w:val="6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5">
    <w:name w:val="Heading 1 Char"/>
    <w:link w:val="654"/>
    <w:uiPriority w:val="9"/>
    <w:rPr>
      <w:rFonts w:ascii="Arial" w:hAnsi="Arial" w:cs="Arial" w:eastAsia="Arial"/>
      <w:sz w:val="40"/>
      <w:szCs w:val="40"/>
    </w:rPr>
  </w:style>
  <w:style w:type="paragraph" w:styleId="656">
    <w:name w:val="Heading 2"/>
    <w:basedOn w:val="830"/>
    <w:next w:val="830"/>
    <w:link w:val="65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7">
    <w:name w:val="Heading 2 Char"/>
    <w:link w:val="656"/>
    <w:uiPriority w:val="9"/>
    <w:rPr>
      <w:rFonts w:ascii="Arial" w:hAnsi="Arial" w:cs="Arial" w:eastAsia="Arial"/>
      <w:sz w:val="34"/>
    </w:rPr>
  </w:style>
  <w:style w:type="paragraph" w:styleId="658">
    <w:name w:val="Heading 3"/>
    <w:basedOn w:val="830"/>
    <w:next w:val="830"/>
    <w:link w:val="65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9">
    <w:name w:val="Heading 3 Char"/>
    <w:link w:val="658"/>
    <w:uiPriority w:val="9"/>
    <w:rPr>
      <w:rFonts w:ascii="Arial" w:hAnsi="Arial" w:cs="Arial" w:eastAsia="Arial"/>
      <w:sz w:val="30"/>
      <w:szCs w:val="30"/>
    </w:rPr>
  </w:style>
  <w:style w:type="paragraph" w:styleId="660">
    <w:name w:val="Heading 4"/>
    <w:basedOn w:val="830"/>
    <w:next w:val="830"/>
    <w:link w:val="66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1">
    <w:name w:val="Heading 4 Char"/>
    <w:link w:val="660"/>
    <w:uiPriority w:val="9"/>
    <w:rPr>
      <w:rFonts w:ascii="Arial" w:hAnsi="Arial" w:cs="Arial" w:eastAsia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3">
    <w:name w:val="Heading 5 Char"/>
    <w:link w:val="662"/>
    <w:uiPriority w:val="9"/>
    <w:rPr>
      <w:rFonts w:ascii="Arial" w:hAnsi="Arial" w:cs="Arial" w:eastAsia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5">
    <w:name w:val="Heading 6 Char"/>
    <w:link w:val="664"/>
    <w:uiPriority w:val="9"/>
    <w:rPr>
      <w:rFonts w:ascii="Arial" w:hAnsi="Arial" w:cs="Arial" w:eastAsia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7">
    <w:name w:val="Heading 7 Char"/>
    <w:link w:val="66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9">
    <w:name w:val="Heading 8 Char"/>
    <w:link w:val="668"/>
    <w:uiPriority w:val="9"/>
    <w:rPr>
      <w:rFonts w:ascii="Arial" w:hAnsi="Arial" w:cs="Arial" w:eastAsia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1">
    <w:name w:val="Heading 9 Char"/>
    <w:link w:val="670"/>
    <w:uiPriority w:val="9"/>
    <w:rPr>
      <w:rFonts w:ascii="Arial" w:hAnsi="Arial" w:cs="Arial" w:eastAsia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qFormat/>
    <w:uiPriority w:val="11"/>
    <w:rPr>
      <w:sz w:val="24"/>
      <w:szCs w:val="24"/>
    </w:rPr>
    <w:pPr>
      <w:spacing w:after="200" w:before="200"/>
    </w:p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qFormat/>
    <w:uiPriority w:val="29"/>
    <w:rPr>
      <w:i/>
    </w:rPr>
    <w:pPr>
      <w:ind w:left="720" w:right="720"/>
    </w:p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5">
    <w:name w:val="Grid Table 4 - Accent 1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6">
    <w:name w:val="Grid Table 4 - Accent 2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7">
    <w:name w:val="Grid Table 4 - Accent 3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8">
    <w:name w:val="Grid Table 4 - Accent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9">
    <w:name w:val="Grid Table 4 - Accent 5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0">
    <w:name w:val="Grid Table 4 - Accent 6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1">
    <w:name w:val="Grid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2">
    <w:name w:val="Grid Table 5 Dark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5">
    <w:name w:val="Grid Table 5 Dark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8">
    <w:name w:val="Grid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0">
    <w:name w:val="List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1">
    <w:name w:val="List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2">
    <w:name w:val="List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3">
    <w:name w:val="List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4">
    <w:name w:val="List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5">
    <w:name w:val="List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6">
    <w:name w:val="List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8">
    <w:name w:val="List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9">
    <w:name w:val="List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0">
    <w:name w:val="List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1">
    <w:name w:val="List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2">
    <w:name w:val="List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3">
    <w:name w:val="List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4">
    <w:name w:val="List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2">
    <w:name w:val="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3">
    <w:name w:val="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4">
    <w:name w:val="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5">
    <w:name w:val="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6">
    <w:name w:val="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7">
    <w:name w:val="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8">
    <w:name w:val="Bordered &amp; 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9">
    <w:name w:val="Bordered &amp; 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0">
    <w:name w:val="Bordered &amp; 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1">
    <w:name w:val="Bordered &amp; 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2">
    <w:name w:val="Bordered &amp; 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3">
    <w:name w:val="Bordered &amp; 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4">
    <w:name w:val="Bordered &amp; 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5">
    <w:name w:val="Bordered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6">
    <w:name w:val="Bordered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7">
    <w:name w:val="Bordered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8">
    <w:name w:val="Bordered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9">
    <w:name w:val="Bordered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0">
    <w:name w:val="Bordered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1">
    <w:name w:val="Bordered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rPr>
      <w:sz w:val="18"/>
    </w:rPr>
    <w:pPr>
      <w:spacing w:lineRule="auto" w:line="240" w:after="40"/>
    </w:p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rPr>
      <w:sz w:val="20"/>
    </w:rPr>
    <w:pPr>
      <w:spacing w:lineRule="auto" w:line="240" w:after="0"/>
    </w:p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qFormat/>
    <w:uiPriority w:val="1"/>
    <w:pPr>
      <w:spacing w:lineRule="auto" w:line="240" w:after="0"/>
    </w:pPr>
  </w:style>
  <w:style w:type="paragraph" w:styleId="834">
    <w:name w:val="List Paragraph"/>
    <w:basedOn w:val="830"/>
    <w:qFormat/>
    <w:uiPriority w:val="34"/>
    <w:pPr>
      <w:contextualSpacing w:val="true"/>
      <w:ind w:left="720"/>
    </w:pPr>
  </w:style>
  <w:style w:type="character" w:styleId="835" w:default="1">
    <w:name w:val="Default Paragraph Font"/>
    <w:uiPriority w:val="1"/>
    <w:semiHidden/>
    <w:unhideWhenUsed/>
  </w:style>
  <w:style w:type="paragraph" w:styleId="836">
    <w:name w:val="Normal (Web)"/>
    <w:uiPriority w:val="99"/>
    <w:semiHidden/>
    <w:unhideWhenUsed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00" w:afterAutospacing="1" w:before="100" w:beforeAutospacing="1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85" w:default="1">
    <w:name w:val="Normal"/>
    <w:qFormat/>
  </w:style>
  <w:style w:type="character" w:styleId="1286" w:default="1">
    <w:name w:val="Default Paragraph Font"/>
    <w:uiPriority w:val="1"/>
    <w:semiHidden/>
    <w:unhideWhenUsed/>
  </w:style>
  <w:style w:type="numbering" w:styleId="1287" w:default="1">
    <w:name w:val="No List"/>
    <w:uiPriority w:val="99"/>
    <w:semiHidden/>
    <w:unhideWhenUsed/>
  </w:style>
  <w:style w:type="paragraph" w:styleId="1288">
    <w:name w:val="Heading 1"/>
    <w:basedOn w:val="1285"/>
    <w:next w:val="1285"/>
    <w:link w:val="128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89">
    <w:name w:val="Heading 1 Char"/>
    <w:basedOn w:val="1286"/>
    <w:link w:val="1288"/>
    <w:uiPriority w:val="9"/>
    <w:rPr>
      <w:rFonts w:ascii="Arial" w:hAnsi="Arial" w:cs="Arial" w:eastAsia="Arial"/>
      <w:sz w:val="40"/>
      <w:szCs w:val="40"/>
    </w:rPr>
  </w:style>
  <w:style w:type="paragraph" w:styleId="1290">
    <w:name w:val="Heading 2"/>
    <w:basedOn w:val="1285"/>
    <w:next w:val="1285"/>
    <w:link w:val="129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291">
    <w:name w:val="Heading 2 Char"/>
    <w:basedOn w:val="1286"/>
    <w:link w:val="1290"/>
    <w:uiPriority w:val="9"/>
    <w:rPr>
      <w:rFonts w:ascii="Arial" w:hAnsi="Arial" w:cs="Arial" w:eastAsia="Arial"/>
      <w:sz w:val="34"/>
    </w:rPr>
  </w:style>
  <w:style w:type="paragraph" w:styleId="1292">
    <w:name w:val="Heading 3"/>
    <w:basedOn w:val="1285"/>
    <w:next w:val="1285"/>
    <w:link w:val="129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293">
    <w:name w:val="Heading 3 Char"/>
    <w:basedOn w:val="1286"/>
    <w:link w:val="1292"/>
    <w:uiPriority w:val="9"/>
    <w:rPr>
      <w:rFonts w:ascii="Arial" w:hAnsi="Arial" w:cs="Arial" w:eastAsia="Arial"/>
      <w:sz w:val="30"/>
      <w:szCs w:val="30"/>
    </w:rPr>
  </w:style>
  <w:style w:type="paragraph" w:styleId="1294">
    <w:name w:val="Heading 4"/>
    <w:basedOn w:val="1285"/>
    <w:next w:val="1285"/>
    <w:link w:val="129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295">
    <w:name w:val="Heading 4 Char"/>
    <w:basedOn w:val="1286"/>
    <w:link w:val="1294"/>
    <w:uiPriority w:val="9"/>
    <w:rPr>
      <w:rFonts w:ascii="Arial" w:hAnsi="Arial" w:cs="Arial" w:eastAsia="Arial"/>
      <w:b/>
      <w:bCs/>
      <w:sz w:val="26"/>
      <w:szCs w:val="26"/>
    </w:rPr>
  </w:style>
  <w:style w:type="paragraph" w:styleId="1296">
    <w:name w:val="Heading 5"/>
    <w:basedOn w:val="1285"/>
    <w:next w:val="1285"/>
    <w:link w:val="129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297">
    <w:name w:val="Heading 5 Char"/>
    <w:basedOn w:val="1286"/>
    <w:link w:val="1296"/>
    <w:uiPriority w:val="9"/>
    <w:rPr>
      <w:rFonts w:ascii="Arial" w:hAnsi="Arial" w:cs="Arial" w:eastAsia="Arial"/>
      <w:b/>
      <w:bCs/>
      <w:sz w:val="24"/>
      <w:szCs w:val="24"/>
    </w:rPr>
  </w:style>
  <w:style w:type="paragraph" w:styleId="1298">
    <w:name w:val="Heading 6"/>
    <w:basedOn w:val="1285"/>
    <w:next w:val="1285"/>
    <w:link w:val="129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299">
    <w:name w:val="Heading 6 Char"/>
    <w:basedOn w:val="1286"/>
    <w:link w:val="1298"/>
    <w:uiPriority w:val="9"/>
    <w:rPr>
      <w:rFonts w:ascii="Arial" w:hAnsi="Arial" w:cs="Arial" w:eastAsia="Arial"/>
      <w:b/>
      <w:bCs/>
      <w:sz w:val="22"/>
      <w:szCs w:val="22"/>
    </w:rPr>
  </w:style>
  <w:style w:type="paragraph" w:styleId="1300">
    <w:name w:val="Heading 7"/>
    <w:basedOn w:val="1285"/>
    <w:next w:val="1285"/>
    <w:link w:val="130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301">
    <w:name w:val="Heading 7 Char"/>
    <w:basedOn w:val="1286"/>
    <w:link w:val="130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02">
    <w:name w:val="Heading 8"/>
    <w:basedOn w:val="1285"/>
    <w:next w:val="1285"/>
    <w:link w:val="130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303">
    <w:name w:val="Heading 8 Char"/>
    <w:basedOn w:val="1286"/>
    <w:link w:val="1302"/>
    <w:uiPriority w:val="9"/>
    <w:rPr>
      <w:rFonts w:ascii="Arial" w:hAnsi="Arial" w:cs="Arial" w:eastAsia="Arial"/>
      <w:i/>
      <w:iCs/>
      <w:sz w:val="22"/>
      <w:szCs w:val="22"/>
    </w:rPr>
  </w:style>
  <w:style w:type="paragraph" w:styleId="1304">
    <w:name w:val="Heading 9"/>
    <w:basedOn w:val="1285"/>
    <w:next w:val="1285"/>
    <w:link w:val="130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305">
    <w:name w:val="Heading 9 Char"/>
    <w:basedOn w:val="1286"/>
    <w:link w:val="1304"/>
    <w:uiPriority w:val="9"/>
    <w:rPr>
      <w:rFonts w:ascii="Arial" w:hAnsi="Arial" w:cs="Arial" w:eastAsia="Arial"/>
      <w:i/>
      <w:iCs/>
      <w:sz w:val="21"/>
      <w:szCs w:val="21"/>
    </w:rPr>
  </w:style>
  <w:style w:type="paragraph" w:styleId="1306">
    <w:name w:val="List Paragraph"/>
    <w:basedOn w:val="1285"/>
    <w:qFormat/>
    <w:uiPriority w:val="34"/>
    <w:pPr>
      <w:contextualSpacing w:val="true"/>
      <w:ind w:left="720"/>
    </w:pPr>
  </w:style>
  <w:style w:type="table" w:styleId="13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8">
    <w:name w:val="No Spacing"/>
    <w:qFormat/>
    <w:uiPriority w:val="1"/>
    <w:pPr>
      <w:spacing w:lineRule="auto" w:line="240" w:after="0" w:before="0"/>
    </w:pPr>
  </w:style>
  <w:style w:type="paragraph" w:styleId="1309">
    <w:name w:val="Title"/>
    <w:basedOn w:val="1285"/>
    <w:next w:val="1285"/>
    <w:link w:val="131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310">
    <w:name w:val="Title Char"/>
    <w:basedOn w:val="1286"/>
    <w:link w:val="1309"/>
    <w:uiPriority w:val="10"/>
    <w:rPr>
      <w:sz w:val="48"/>
      <w:szCs w:val="48"/>
    </w:rPr>
  </w:style>
  <w:style w:type="paragraph" w:styleId="1311">
    <w:name w:val="Subtitle"/>
    <w:basedOn w:val="1285"/>
    <w:next w:val="1285"/>
    <w:link w:val="1312"/>
    <w:qFormat/>
    <w:uiPriority w:val="11"/>
    <w:rPr>
      <w:sz w:val="24"/>
      <w:szCs w:val="24"/>
    </w:rPr>
    <w:pPr>
      <w:spacing w:after="200" w:before="200"/>
    </w:pPr>
  </w:style>
  <w:style w:type="character" w:styleId="1312">
    <w:name w:val="Subtitle Char"/>
    <w:basedOn w:val="1286"/>
    <w:link w:val="1311"/>
    <w:uiPriority w:val="11"/>
    <w:rPr>
      <w:sz w:val="24"/>
      <w:szCs w:val="24"/>
    </w:rPr>
  </w:style>
  <w:style w:type="paragraph" w:styleId="1313">
    <w:name w:val="Quote"/>
    <w:basedOn w:val="1285"/>
    <w:next w:val="1285"/>
    <w:link w:val="1314"/>
    <w:qFormat/>
    <w:uiPriority w:val="29"/>
    <w:rPr>
      <w:i/>
    </w:rPr>
    <w:pPr>
      <w:ind w:left="720" w:right="720"/>
    </w:pPr>
  </w:style>
  <w:style w:type="character" w:styleId="1314">
    <w:name w:val="Quote Char"/>
    <w:link w:val="1313"/>
    <w:uiPriority w:val="29"/>
    <w:rPr>
      <w:i/>
    </w:rPr>
  </w:style>
  <w:style w:type="paragraph" w:styleId="1315">
    <w:name w:val="Intense Quote"/>
    <w:basedOn w:val="1285"/>
    <w:next w:val="1285"/>
    <w:link w:val="131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316">
    <w:name w:val="Intense Quote Char"/>
    <w:link w:val="1315"/>
    <w:uiPriority w:val="30"/>
    <w:rPr>
      <w:i/>
    </w:rPr>
  </w:style>
  <w:style w:type="paragraph" w:styleId="1317">
    <w:name w:val="Header"/>
    <w:basedOn w:val="1285"/>
    <w:link w:val="131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318">
    <w:name w:val="Header Char"/>
    <w:basedOn w:val="1286"/>
    <w:link w:val="1317"/>
    <w:uiPriority w:val="99"/>
  </w:style>
  <w:style w:type="paragraph" w:styleId="1319">
    <w:name w:val="Footer"/>
    <w:basedOn w:val="1285"/>
    <w:link w:val="132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320">
    <w:name w:val="Footer Char"/>
    <w:basedOn w:val="1286"/>
    <w:link w:val="1319"/>
    <w:uiPriority w:val="99"/>
  </w:style>
  <w:style w:type="paragraph" w:styleId="1321">
    <w:name w:val="Caption"/>
    <w:basedOn w:val="1285"/>
    <w:next w:val="1285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322">
    <w:name w:val="Caption Char"/>
    <w:basedOn w:val="1321"/>
    <w:link w:val="1319"/>
    <w:uiPriority w:val="99"/>
  </w:style>
  <w:style w:type="table" w:styleId="1323">
    <w:name w:val="Table Grid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4">
    <w:name w:val="Table Grid Light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5">
    <w:name w:val="Plain Table 1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6">
    <w:name w:val="Plain Table 2"/>
    <w:basedOn w:val="13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7">
    <w:name w:val="Plain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8">
    <w:name w:val="Plain Table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Plain Table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330">
    <w:name w:val="Grid Table 1 Light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1">
    <w:name w:val="Grid Table 1 Light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2">
    <w:name w:val="Grid Table 1 Light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3">
    <w:name w:val="Grid Table 1 Light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4">
    <w:name w:val="Grid Table 1 Light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5">
    <w:name w:val="Grid Table 1 Light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6">
    <w:name w:val="Grid Table 1 Light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7">
    <w:name w:val="Grid Table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338">
    <w:name w:val="Grid Table 2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339">
    <w:name w:val="Grid Table 2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340">
    <w:name w:val="Grid Table 2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341">
    <w:name w:val="Grid Table 2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342">
    <w:name w:val="Grid Table 2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343">
    <w:name w:val="Grid Table 2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344">
    <w:name w:val="Grid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5">
    <w:name w:val="Grid Table 3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6">
    <w:name w:val="Grid Table 3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7">
    <w:name w:val="Grid Table 3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8">
    <w:name w:val="Grid Table 3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9">
    <w:name w:val="Grid Table 3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50">
    <w:name w:val="Grid Table 3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51">
    <w:name w:val="Grid Table 4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352">
    <w:name w:val="Grid Table 4 - Accent 1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353">
    <w:name w:val="Grid Table 4 - Accent 2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354">
    <w:name w:val="Grid Table 4 - Accent 3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355">
    <w:name w:val="Grid Table 4 - Accent 4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356">
    <w:name w:val="Grid Table 4 - Accent 5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357">
    <w:name w:val="Grid Table 4 - Accent 6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358">
    <w:name w:val="Grid Table 5 Dark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1359">
    <w:name w:val="Grid Table 5 Dark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1360">
    <w:name w:val="Grid Table 5 Dark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1361">
    <w:name w:val="Grid Table 5 Dark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1362">
    <w:name w:val="Grid Table 5 Dark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1363">
    <w:name w:val="Grid Table 5 Dark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1364">
    <w:name w:val="Grid Table 5 Dark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1365">
    <w:name w:val="Grid Table 6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66">
    <w:name w:val="Grid Table 6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67">
    <w:name w:val="Grid Table 6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8">
    <w:name w:val="Grid Table 6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9">
    <w:name w:val="Grid Table 6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70">
    <w:name w:val="Grid Table 6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1">
    <w:name w:val="Grid Table 6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2">
    <w:name w:val="Grid Table 7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373">
    <w:name w:val="Grid Table 7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374">
    <w:name w:val="Grid Table 7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375">
    <w:name w:val="Grid Table 7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376">
    <w:name w:val="Grid Table 7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377">
    <w:name w:val="Grid Table 7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378">
    <w:name w:val="Grid Table 7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379">
    <w:name w:val="List Table 1 Light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380">
    <w:name w:val="List Table 1 Light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381">
    <w:name w:val="List Table 1 Light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382">
    <w:name w:val="List Table 1 Light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383">
    <w:name w:val="List Table 1 Light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384">
    <w:name w:val="List Table 1 Light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385">
    <w:name w:val="List Table 1 Light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386">
    <w:name w:val="List Table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387">
    <w:name w:val="List Table 2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388">
    <w:name w:val="List Table 2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389">
    <w:name w:val="List Table 2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390">
    <w:name w:val="List Table 2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391">
    <w:name w:val="List Table 2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392">
    <w:name w:val="List Table 2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393">
    <w:name w:val="List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3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3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3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3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3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3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0">
    <w:name w:val="List Table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1">
    <w:name w:val="List Table 4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2">
    <w:name w:val="List Table 4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List Table 4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4">
    <w:name w:val="List Table 4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List Table 4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>
    <w:name w:val="List Table 4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List Table 5 Dark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8">
    <w:name w:val="List Table 5 Dark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9">
    <w:name w:val="List Table 5 Dark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0">
    <w:name w:val="List Table 5 Dark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1">
    <w:name w:val="List Table 5 Dark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2">
    <w:name w:val="List Table 5 Dark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3">
    <w:name w:val="List Table 5 Dark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4">
    <w:name w:val="List Table 6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415">
    <w:name w:val="List Table 6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416">
    <w:name w:val="List Table 6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17">
    <w:name w:val="List Table 6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8">
    <w:name w:val="List Table 6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19">
    <w:name w:val="List Table 6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20">
    <w:name w:val="List Table 6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21">
    <w:name w:val="List Table 7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22">
    <w:name w:val="List Table 7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23">
    <w:name w:val="List Table 7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24">
    <w:name w:val="List Table 7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25">
    <w:name w:val="List Table 7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26">
    <w:name w:val="List Table 7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27">
    <w:name w:val="List Table 7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28">
    <w:name w:val="Lined - Accent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429">
    <w:name w:val="Lined - Accent 1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430">
    <w:name w:val="Lined - Accent 2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431">
    <w:name w:val="Lined - Accent 3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432">
    <w:name w:val="Lined - Accent 4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433">
    <w:name w:val="Lined - Accent 5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434">
    <w:name w:val="Lined - Accent 6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435">
    <w:name w:val="Bordered &amp; Lined - Accent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436">
    <w:name w:val="Bordered &amp; Lined - Accent 1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437">
    <w:name w:val="Bordered &amp; Lined - Accent 2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438">
    <w:name w:val="Bordered &amp; Lined - Accent 3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439">
    <w:name w:val="Bordered &amp; Lined - Accent 4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440">
    <w:name w:val="Bordered &amp; Lined - Accent 5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441">
    <w:name w:val="Bordered &amp; Lined - Accent 6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442">
    <w:name w:val="Bordered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443">
    <w:name w:val="Bordered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444">
    <w:name w:val="Bordered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445">
    <w:name w:val="Bordered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446">
    <w:name w:val="Bordered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447">
    <w:name w:val="Bordered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448">
    <w:name w:val="Bordered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449">
    <w:name w:val="Hyperlink"/>
    <w:uiPriority w:val="99"/>
    <w:unhideWhenUsed/>
    <w:rPr>
      <w:color w:val="0000FF" w:themeColor="hyperlink"/>
      <w:u w:val="single"/>
    </w:rPr>
  </w:style>
  <w:style w:type="paragraph" w:styleId="1450">
    <w:name w:val="footnote text"/>
    <w:basedOn w:val="1285"/>
    <w:link w:val="1451"/>
    <w:uiPriority w:val="99"/>
    <w:semiHidden/>
    <w:unhideWhenUsed/>
    <w:rPr>
      <w:sz w:val="18"/>
    </w:rPr>
    <w:pPr>
      <w:spacing w:lineRule="auto" w:line="240" w:after="40"/>
    </w:pPr>
  </w:style>
  <w:style w:type="character" w:styleId="1451">
    <w:name w:val="Footnote Text Char"/>
    <w:link w:val="1450"/>
    <w:uiPriority w:val="99"/>
    <w:rPr>
      <w:sz w:val="18"/>
    </w:rPr>
  </w:style>
  <w:style w:type="character" w:styleId="1452">
    <w:name w:val="footnote reference"/>
    <w:basedOn w:val="1286"/>
    <w:uiPriority w:val="99"/>
    <w:unhideWhenUsed/>
    <w:rPr>
      <w:vertAlign w:val="superscript"/>
    </w:rPr>
  </w:style>
  <w:style w:type="paragraph" w:styleId="1453">
    <w:name w:val="endnote text"/>
    <w:basedOn w:val="1285"/>
    <w:link w:val="1454"/>
    <w:uiPriority w:val="99"/>
    <w:semiHidden/>
    <w:unhideWhenUsed/>
    <w:rPr>
      <w:sz w:val="20"/>
    </w:rPr>
    <w:pPr>
      <w:spacing w:lineRule="auto" w:line="240" w:after="0"/>
    </w:pPr>
  </w:style>
  <w:style w:type="character" w:styleId="1454">
    <w:name w:val="Endnote Text Char"/>
    <w:link w:val="1453"/>
    <w:uiPriority w:val="99"/>
    <w:rPr>
      <w:sz w:val="20"/>
    </w:rPr>
  </w:style>
  <w:style w:type="character" w:styleId="1455">
    <w:name w:val="endnote reference"/>
    <w:basedOn w:val="1286"/>
    <w:uiPriority w:val="99"/>
    <w:semiHidden/>
    <w:unhideWhenUsed/>
    <w:rPr>
      <w:vertAlign w:val="superscript"/>
    </w:rPr>
  </w:style>
  <w:style w:type="paragraph" w:styleId="1456">
    <w:name w:val="toc 1"/>
    <w:basedOn w:val="1285"/>
    <w:next w:val="1285"/>
    <w:uiPriority w:val="39"/>
    <w:unhideWhenUsed/>
    <w:pPr>
      <w:ind w:left="0" w:right="0" w:firstLine="0"/>
      <w:spacing w:after="57"/>
    </w:pPr>
  </w:style>
  <w:style w:type="paragraph" w:styleId="1457">
    <w:name w:val="toc 2"/>
    <w:basedOn w:val="1285"/>
    <w:next w:val="1285"/>
    <w:uiPriority w:val="39"/>
    <w:unhideWhenUsed/>
    <w:pPr>
      <w:ind w:left="283" w:right="0" w:firstLine="0"/>
      <w:spacing w:after="57"/>
    </w:pPr>
  </w:style>
  <w:style w:type="paragraph" w:styleId="1458">
    <w:name w:val="toc 3"/>
    <w:basedOn w:val="1285"/>
    <w:next w:val="1285"/>
    <w:uiPriority w:val="39"/>
    <w:unhideWhenUsed/>
    <w:pPr>
      <w:ind w:left="567" w:right="0" w:firstLine="0"/>
      <w:spacing w:after="57"/>
    </w:pPr>
  </w:style>
  <w:style w:type="paragraph" w:styleId="1459">
    <w:name w:val="toc 4"/>
    <w:basedOn w:val="1285"/>
    <w:next w:val="1285"/>
    <w:uiPriority w:val="39"/>
    <w:unhideWhenUsed/>
    <w:pPr>
      <w:ind w:left="850" w:right="0" w:firstLine="0"/>
      <w:spacing w:after="57"/>
    </w:pPr>
  </w:style>
  <w:style w:type="paragraph" w:styleId="1460">
    <w:name w:val="toc 5"/>
    <w:basedOn w:val="1285"/>
    <w:next w:val="1285"/>
    <w:uiPriority w:val="39"/>
    <w:unhideWhenUsed/>
    <w:pPr>
      <w:ind w:left="1134" w:right="0" w:firstLine="0"/>
      <w:spacing w:after="57"/>
    </w:pPr>
  </w:style>
  <w:style w:type="paragraph" w:styleId="1461">
    <w:name w:val="toc 6"/>
    <w:basedOn w:val="1285"/>
    <w:next w:val="1285"/>
    <w:uiPriority w:val="39"/>
    <w:unhideWhenUsed/>
    <w:pPr>
      <w:ind w:left="1417" w:right="0" w:firstLine="0"/>
      <w:spacing w:after="57"/>
    </w:pPr>
  </w:style>
  <w:style w:type="paragraph" w:styleId="1462">
    <w:name w:val="toc 7"/>
    <w:basedOn w:val="1285"/>
    <w:next w:val="1285"/>
    <w:uiPriority w:val="39"/>
    <w:unhideWhenUsed/>
    <w:pPr>
      <w:ind w:left="1701" w:right="0" w:firstLine="0"/>
      <w:spacing w:after="57"/>
    </w:pPr>
  </w:style>
  <w:style w:type="paragraph" w:styleId="1463">
    <w:name w:val="toc 8"/>
    <w:basedOn w:val="1285"/>
    <w:next w:val="1285"/>
    <w:uiPriority w:val="39"/>
    <w:unhideWhenUsed/>
    <w:pPr>
      <w:ind w:left="1984" w:right="0" w:firstLine="0"/>
      <w:spacing w:after="57"/>
    </w:pPr>
  </w:style>
  <w:style w:type="paragraph" w:styleId="1464">
    <w:name w:val="toc 9"/>
    <w:basedOn w:val="1285"/>
    <w:next w:val="1285"/>
    <w:uiPriority w:val="39"/>
    <w:unhideWhenUsed/>
    <w:pPr>
      <w:ind w:left="2268" w:right="0" w:firstLine="0"/>
      <w:spacing w:after="57"/>
    </w:pPr>
  </w:style>
  <w:style w:type="paragraph" w:styleId="1465">
    <w:name w:val="TOC Heading"/>
    <w:uiPriority w:val="39"/>
    <w:unhideWhenUsed/>
  </w:style>
  <w:style w:type="paragraph" w:styleId="1466">
    <w:name w:val="table of figures"/>
    <w:basedOn w:val="1285"/>
    <w:next w:val="128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ONLYOFFICE/6.4.1.50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14</cp:revision>
  <dcterms:modified xsi:type="dcterms:W3CDTF">2021-10-26T09:39:55Z</dcterms:modified>
</cp:coreProperties>
</file>