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chart21.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0.xml" ContentType="application/vnd.openxmlformats-officedocument.drawingml.chart+xml"/>
  <Override PartName="/word/charts/style19.xml" ContentType="application/vnd.ms-office.chart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8.xml" ContentType="application/vnd.openxmlformats-officedocument.drawingml.chart+xml"/>
  <Override PartName="/word/charts/style17.xml" ContentType="application/vnd.ms-office.chartstyle+xml"/>
  <Override PartName="/word/charts/chart17.xml" ContentType="application/vnd.openxmlformats-officedocument.drawingml.chart+xml"/>
  <Override PartName="/word/charts/style21.xml" ContentType="application/vnd.ms-office.chartstyle+xml"/>
  <Override PartName="/word/charts/style16.xml" ContentType="application/vnd.ms-office.chartstyle+xml"/>
  <Override PartName="/word/charts/colors19.xml" ContentType="application/vnd.ms-office.chartcolorstyle+xml"/>
  <Override PartName="/word/charts/colors16.xml" ContentType="application/vnd.ms-office.chartcolorstyle+xml"/>
  <Override PartName="/word/charts/style15.xml" ContentType="application/vnd.ms-office.chartstyle+xml"/>
  <Override PartName="/word/charts/chart15.xml" ContentType="application/vnd.openxmlformats-officedocument.drawingml.chart+xml"/>
  <Override PartName="/word/charts/colors15.xml" ContentType="application/vnd.ms-office.chartcolorstyle+xml"/>
  <Override PartName="/word/charts/style14.xml" ContentType="application/vnd.ms-office.chartstyle+xml"/>
  <Override PartName="/word/charts/chart13.xml" ContentType="application/vnd.openxmlformats-officedocument.drawingml.chart+xml"/>
  <Override PartName="/word/charts/style10.xml" ContentType="application/vnd.ms-office.chartstyle+xml"/>
  <Override PartName="/word/charts/colors14.xml" ContentType="application/vnd.ms-office.chartcolorstyle+xml"/>
  <Override PartName="/word/charts/colors10.xml" ContentType="application/vnd.ms-office.chartcolorstyle+xml"/>
  <Override PartName="/word/charts/style13.xml" ContentType="application/vnd.ms-office.chartstyle+xml"/>
  <Override PartName="/word/charts/style9.xml" ContentType="application/vnd.ms-office.chartstyle+xml"/>
  <Override PartName="/word/charts/chart9.xml" ContentType="application/vnd.openxmlformats-officedocument.drawingml.chart+xml"/>
  <Override PartName="/word/charts/colors21.xml" ContentType="application/vnd.ms-office.chartcolorstyle+xml"/>
  <Override PartName="/word/charts/style8.xml" ContentType="application/vnd.ms-office.chartstyle+xml"/>
  <Override PartName="/word/charts/colors8.xml" ContentType="application/vnd.ms-office.chartcolorstyle+xml"/>
  <Override PartName="/word/charts/style7.xml" ContentType="application/vnd.ms-office.chartstyle+xml"/>
  <Override PartName="/word/charts/colors7.xml" ContentType="application/vnd.ms-office.chartcolorstyle+xml"/>
  <Override PartName="/word/charts/chart14.xml" ContentType="application/vnd.openxmlformats-officedocument.drawingml.chart+xml"/>
  <Override PartName="/word/charts/chart7.xml" ContentType="application/vnd.openxmlformats-officedocument.drawingml.chart+xml"/>
  <Override PartName="/word/charts/chart10.xml" ContentType="application/vnd.openxmlformats-officedocument.drawingml.chart+xml"/>
  <Override PartName="/word/charts/style12.xml" ContentType="application/vnd.ms-office.chartstyle+xml"/>
  <Override PartName="/word/charts/style6.xml" ContentType="application/vnd.ms-office.chartstyle+xml"/>
  <Override PartName="/word/charts/chart8.xml" ContentType="application/vnd.openxmlformats-officedocument.drawingml.chart+xml"/>
  <Override PartName="/word/charts/colors9.xml" ContentType="application/vnd.ms-office.chartcolorstyle+xml"/>
  <Override PartName="/word/charts/style11.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5.xml" ContentType="application/vnd.ms-office.chartstyle+xml"/>
  <Override PartName="/word/charts/chart5.xml" ContentType="application/vnd.openxmlformats-officedocument.drawingml.chart+xml"/>
  <Override PartName="/word/charts/style4.xml" ContentType="application/vnd.ms-office.chartstyle+xml"/>
  <Override PartName="/word/charts/colors17.xml" ContentType="application/vnd.ms-office.chartcolorstyle+xml"/>
  <Override PartName="/word/charts/colors2.xml" ContentType="application/vnd.ms-office.chartcolorstyle+xml"/>
  <Override PartName="/word/charts/colors3.xml" ContentType="application/vnd.ms-office.chartcolorstyle+xml"/>
  <Override PartName="/word/charts/chart2.xml" ContentType="application/vnd.openxmlformats-officedocument.drawingml.chart+xml"/>
  <Override PartName="/word/charts/style1.xml" ContentType="application/vnd.ms-office.chartstyle+xml"/>
  <Override PartName="/word/charts/colors4.xml" ContentType="application/vnd.ms-office.chartcolorstyle+xml"/>
  <Override PartName="/word/charts/colors1.xml" ContentType="application/vnd.ms-office.chartcolorstyle+xml"/>
  <Override PartName="/word/charts/chart3.xml" ContentType="application/vnd.openxmlformats-officedocument.drawingml.chart+xml"/>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charts/colors11.xml" ContentType="application/vnd.ms-office.chartcolorstyle+xml"/>
  <Override PartName="/word/footer1.xml" ContentType="application/vnd.openxmlformats-officedocument.wordprocessingml.footer+xml"/>
  <Override PartName="/word/charts/style3.xml" ContentType="application/vnd.ms-office.chartstyle+xml"/>
  <Override PartName="/word/webSettings.xml" ContentType="application/vnd.openxmlformats-officedocument.wordprocessingml.webSettings+xml"/>
  <Override PartName="/word/settings.xml" ContentType="application/vnd.openxmlformats-officedocument.wordprocessingml.settings+xml"/>
  <Override PartName="/word/charts/chart4.xml" ContentType="application/vnd.openxmlformats-officedocument.drawingml.chart+xml"/>
  <Override PartName="/word/charts/colors12.xml" ContentType="application/vnd.ms-office.chartcolorstyle+xml"/>
  <Override PartName="/word/document.xml" ContentType="application/vnd.openxmlformats-officedocument.wordprocessingml.document.main+xml"/>
  <Override PartName="/word/fontTable.xml" ContentType="application/vnd.openxmlformats-officedocument.wordprocessingml.fontTable+xml"/>
  <Override PartName="/word/charts/colors5.xml" ContentType="application/vnd.ms-office.chartcolorstyle+xml"/>
  <Override PartName="/word/charts/colors13.xml" ContentType="application/vnd.ms-office.chartcolorstyle+xml"/>
  <Override PartName="/word/glossary/endnotes.xml" ContentType="application/vnd.openxmlformats-officedocument.wordprocessingml.endnotes+xml"/>
  <Override PartName="/word/endnotes.xml" ContentType="application/vnd.openxmlformats-officedocument.wordprocessingml.endnotes+xml"/>
  <Override PartName="/word/charts/chart16.xml" ContentType="application/vnd.openxmlformats-officedocument.drawingml.chart+xml"/>
  <Override PartName="/word/theme/theme1.xml" ContentType="application/vnd.openxmlformats-officedocument.theme+xml"/>
  <Override PartName="/word/glossary/fontTable.xml" ContentType="application/vnd.openxmlformats-officedocument.wordprocessingml.fontTable+xml"/>
  <Override PartName="/word/charts/chart11.xml" ContentType="application/vnd.openxmlformats-officedocument.drawingml.chart+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charts/style2.xml" ContentType="application/vnd.ms-office.chartstyle+xml"/>
  <Override PartName="/word/glossary/document.xml" ContentType="application/vnd.openxmlformats-officedocument.wordprocessingml.document.glossary+xml"/>
  <Override PartName="/customXml/itemProps1.xml" ContentType="application/vnd.openxmlformats-officedocument.customXmlProperties+xml"/>
  <Override PartName="/word/footnotes.xml" ContentType="application/vnd.openxmlformats-officedocument.wordprocessingml.footnotes+xml"/>
  <Override PartName="/word/glossary/webSettings.xml" ContentType="application/vnd.openxmlformats-officedocument.wordprocessingml.webSettings+xml"/>
  <Override PartName="/word/glossary/footnotes.xml" ContentType="application/vnd.openxmlformats-officedocument.wordprocessingml.footnotes+xml"/>
  <Override PartName="/word/charts/chart12.xml" ContentType="application/vnd.openxmlformats-officedocument.drawingml.chart+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48"/>
        <w:jc w:val="center"/>
        <w:rPr>
          <w:rFonts w:ascii="Adobe Devanagari" w:hAnsi="Adobe Devanagari" w:cs="Adobe Devanagari"/>
          <w:b/>
          <w:i/>
          <w:sz w:val="32"/>
          <w:szCs w:val="27"/>
        </w:rPr>
      </w:pPr>
      <w:r>
        <w:rPr>
          <w:rFonts w:ascii="Cambria" w:hAnsi="Cambria" w:cs="Cambria"/>
          <w:b/>
          <w:i/>
          <w:sz w:val="32"/>
          <w:szCs w:val="27"/>
          <w:highlight w:val="none"/>
        </w:rPr>
      </w:r>
      <w:r>
        <w:rPr>
          <w:rFonts w:ascii="Cambria" w:hAnsi="Cambria" w:cs="Cambria"/>
          <w:b/>
          <w:i/>
          <w:sz w:val="32"/>
          <w:szCs w:val="27"/>
          <w:highlight w:val="none"/>
        </w:rPr>
      </w:r>
      <w:r/>
    </w:p>
    <w:p>
      <w:pPr>
        <w:pStyle w:val="848"/>
        <w:jc w:val="center"/>
        <w:rPr>
          <w:rFonts w:ascii="Cambria" w:hAnsi="Cambria" w:cs="Cambria"/>
          <w:b/>
          <w:i/>
          <w:sz w:val="32"/>
          <w:szCs w:val="27"/>
          <w:highlight w:val="none"/>
        </w:rPr>
      </w:pPr>
      <w:r>
        <w:rPr>
          <w:rFonts w:ascii="Cambria" w:hAnsi="Cambria" w:cs="Cambria"/>
          <w:b/>
          <w:i/>
          <w:sz w:val="32"/>
          <w:szCs w:val="27"/>
          <w:highlight w:val="none"/>
        </w:rPr>
      </w:r>
      <w:r>
        <w:rPr>
          <w:rFonts w:ascii="Cambria" w:hAnsi="Cambria" w:cs="Cambria"/>
          <w:b/>
          <w:i/>
          <w:sz w:val="32"/>
          <w:szCs w:val="27"/>
          <w:highlight w:val="none"/>
        </w:rPr>
      </w:r>
      <w:r/>
    </w:p>
    <w:p>
      <w:pPr>
        <w:pStyle w:val="848"/>
        <w:jc w:val="center"/>
        <w:rPr>
          <w:rFonts w:ascii="Cambria" w:hAnsi="Cambria" w:cs="Cambria"/>
          <w:b/>
          <w:i/>
          <w:sz w:val="32"/>
          <w:szCs w:val="27"/>
          <w:highlight w:val="none"/>
        </w:rPr>
      </w:pPr>
      <w:r>
        <w:rPr>
          <w:rFonts w:ascii="Cambria" w:hAnsi="Cambria" w:cs="Cambria"/>
          <w:b/>
          <w:i/>
          <w:sz w:val="32"/>
          <w:szCs w:val="27"/>
          <w:highlight w:val="none"/>
        </w:rPr>
      </w:r>
      <w:r>
        <w:rPr>
          <w:rFonts w:ascii="Cambria" w:hAnsi="Cambria" w:cs="Cambria"/>
          <w:b/>
          <w:i/>
          <w:sz w:val="32"/>
          <w:szCs w:val="27"/>
          <w:highlight w:val="none"/>
        </w:rPr>
      </w:r>
      <w:r/>
    </w:p>
    <w:p>
      <w:pPr>
        <w:pStyle w:val="848"/>
        <w:jc w:val="center"/>
        <w:rPr>
          <w:rFonts w:ascii="Cambria" w:hAnsi="Cambria" w:cs="Cambria"/>
          <w:b/>
          <w:i/>
          <w:sz w:val="32"/>
          <w:szCs w:val="27"/>
          <w:highlight w:val="none"/>
        </w:rPr>
      </w:pPr>
      <w:r>
        <w:rPr>
          <w:rFonts w:ascii="Cambria" w:hAnsi="Cambria" w:cs="Cambria"/>
          <w:b/>
          <w:i/>
          <w:sz w:val="32"/>
          <w:szCs w:val="27"/>
          <w:highlight w:val="none"/>
        </w:rPr>
      </w:r>
      <w:r>
        <w:rPr>
          <w:rFonts w:ascii="Cambria" w:hAnsi="Cambria" w:cs="Cambria"/>
          <w:b/>
          <w:i/>
          <w:sz w:val="32"/>
          <w:szCs w:val="27"/>
          <w:highlight w:val="none"/>
        </w:rPr>
      </w:r>
      <w:r/>
    </w:p>
    <w:p>
      <w:pPr>
        <w:pStyle w:val="848"/>
        <w:jc w:val="center"/>
        <w:rPr>
          <w:rFonts w:ascii="Cambria" w:hAnsi="Cambria" w:cs="Cambria"/>
          <w:b/>
          <w:i/>
          <w:sz w:val="32"/>
          <w:szCs w:val="27"/>
          <w:highlight w:val="none"/>
        </w:rPr>
      </w:pPr>
      <w:r>
        <w:rPr>
          <w:rFonts w:ascii="Cambria" w:hAnsi="Cambria" w:cs="Cambria"/>
          <w:b/>
          <w:i/>
          <w:sz w:val="32"/>
          <w:szCs w:val="27"/>
          <w:highlight w:val="none"/>
        </w:rPr>
      </w:r>
      <w:r>
        <w:rPr>
          <w:rFonts w:ascii="Cambria" w:hAnsi="Cambria" w:cs="Cambria"/>
          <w:b/>
          <w:i/>
          <w:sz w:val="32"/>
          <w:szCs w:val="27"/>
          <w:highlight w:val="none"/>
        </w:rPr>
      </w:r>
      <w:r/>
    </w:p>
    <w:p>
      <w:pPr>
        <w:pStyle w:val="848"/>
        <w:jc w:val="center"/>
        <w:rPr>
          <w:rFonts w:ascii="Cambria" w:hAnsi="Cambria" w:cs="Cambria"/>
          <w:b/>
          <w:i/>
          <w:sz w:val="32"/>
          <w:highlight w:val="none"/>
        </w:rPr>
      </w:pPr>
      <w:r>
        <w:rPr>
          <w:rFonts w:ascii="Cambria" w:hAnsi="Cambria" w:cs="Cambria"/>
          <w:b/>
          <w:i/>
          <w:sz w:val="32"/>
          <w:szCs w:val="27"/>
        </w:rPr>
        <w:t xml:space="preserve">МИНИСТЕРСТВО</w:t>
      </w:r>
      <w:r>
        <w:rPr>
          <w:rFonts w:ascii="Adobe Devanagari" w:hAnsi="Adobe Devanagari" w:cs="Adobe Devanagari"/>
          <w:b/>
          <w:i/>
          <w:sz w:val="32"/>
          <w:szCs w:val="27"/>
        </w:rPr>
        <w:t xml:space="preserve"> </w:t>
      </w:r>
      <w:r>
        <w:rPr>
          <w:rFonts w:ascii="Cambria" w:hAnsi="Cambria" w:cs="Cambria"/>
          <w:b/>
          <w:i/>
          <w:sz w:val="32"/>
          <w:szCs w:val="27"/>
        </w:rPr>
        <w:t xml:space="preserve">НАУКИ</w:t>
      </w:r>
      <w:r>
        <w:rPr>
          <w:rFonts w:ascii="Adobe Devanagari" w:hAnsi="Adobe Devanagari" w:cs="Adobe Devanagari"/>
          <w:b/>
          <w:i/>
          <w:sz w:val="32"/>
          <w:szCs w:val="27"/>
        </w:rPr>
        <w:t xml:space="preserve"> </w:t>
      </w:r>
      <w:r>
        <w:rPr>
          <w:rFonts w:ascii="Cambria" w:hAnsi="Cambria" w:cs="Cambria"/>
          <w:b/>
          <w:i/>
          <w:sz w:val="32"/>
          <w:szCs w:val="27"/>
        </w:rPr>
        <w:t xml:space="preserve">И</w:t>
      </w:r>
      <w:r>
        <w:rPr>
          <w:rFonts w:ascii="Adobe Devanagari" w:hAnsi="Adobe Devanagari" w:cs="Adobe Devanagari"/>
          <w:b/>
          <w:i/>
          <w:sz w:val="32"/>
          <w:szCs w:val="27"/>
        </w:rPr>
        <w:t xml:space="preserve"> </w:t>
      </w:r>
      <w:r>
        <w:rPr>
          <w:rFonts w:ascii="Cambria" w:hAnsi="Cambria" w:cs="Cambria"/>
          <w:b/>
          <w:i/>
          <w:sz w:val="32"/>
          <w:szCs w:val="27"/>
        </w:rPr>
        <w:t xml:space="preserve">ВЫСШЕГО</w:t>
      </w:r>
      <w:r>
        <w:rPr>
          <w:rFonts w:ascii="Adobe Devanagari" w:hAnsi="Adobe Devanagari" w:cs="Adobe Devanagari"/>
          <w:b/>
          <w:i/>
          <w:sz w:val="32"/>
          <w:szCs w:val="27"/>
        </w:rPr>
        <w:t xml:space="preserve"> </w:t>
      </w:r>
      <w:r>
        <w:rPr>
          <w:rFonts w:ascii="Cambria" w:hAnsi="Cambria" w:cs="Cambria"/>
          <w:b/>
          <w:i/>
          <w:sz w:val="32"/>
          <w:szCs w:val="27"/>
        </w:rPr>
        <w:t xml:space="preserve">ОБРАЗОВАНИЯ</w:t>
      </w:r>
      <w:r>
        <w:rPr>
          <w:rFonts w:ascii="Adobe Devanagari" w:hAnsi="Adobe Devanagari" w:cs="Adobe Devanagari"/>
          <w:b/>
          <w:i/>
          <w:sz w:val="32"/>
          <w:szCs w:val="27"/>
        </w:rPr>
        <w:t xml:space="preserve"> </w:t>
      </w:r>
      <w:r>
        <w:rPr>
          <w:rFonts w:ascii="Cambria" w:hAnsi="Cambria" w:cs="Cambria"/>
          <w:b/>
          <w:i/>
          <w:sz w:val="32"/>
          <w:szCs w:val="27"/>
        </w:rPr>
        <w:t xml:space="preserve">РОССИЙСКОЙ</w:t>
      </w:r>
      <w:r>
        <w:rPr>
          <w:rFonts w:ascii="Adobe Devanagari" w:hAnsi="Adobe Devanagari" w:cs="Adobe Devanagari"/>
          <w:b/>
          <w:i/>
          <w:sz w:val="32"/>
          <w:szCs w:val="27"/>
        </w:rPr>
        <w:t xml:space="preserve"> </w:t>
      </w:r>
      <w:r>
        <w:rPr>
          <w:rFonts w:ascii="Cambria" w:hAnsi="Cambria" w:cs="Cambria"/>
          <w:b/>
          <w:i/>
          <w:sz w:val="32"/>
          <w:szCs w:val="27"/>
        </w:rPr>
        <w:t xml:space="preserve">ФЕДЕРАЦИИ</w:t>
      </w:r>
      <w:r>
        <w:rPr>
          <w:rFonts w:ascii="Adobe Devanagari" w:hAnsi="Adobe Devanagari" w:cs="Adobe Devanagari"/>
          <w:b/>
          <w:i/>
          <w:sz w:val="32"/>
          <w:szCs w:val="27"/>
        </w:rPr>
      </w:r>
      <w:r/>
    </w:p>
    <w:p>
      <w:pPr>
        <w:pStyle w:val="848"/>
        <w:jc w:val="center"/>
        <w:rPr>
          <w:rFonts w:ascii="Adobe Devanagari" w:hAnsi="Adobe Devanagari" w:cs="Adobe Devanagari"/>
        </w:rPr>
      </w:pPr>
      <w:r>
        <w:rPr>
          <w:rFonts w:ascii="Cambria" w:hAnsi="Cambria" w:cs="Cambria"/>
          <w:b/>
          <w:i/>
          <w:sz w:val="32"/>
          <w:szCs w:val="27"/>
        </w:rPr>
        <w:t xml:space="preserve">Федеральное</w:t>
      </w:r>
      <w:r>
        <w:rPr>
          <w:rFonts w:ascii="Adobe Devanagari" w:hAnsi="Adobe Devanagari" w:cs="Adobe Devanagari"/>
          <w:b/>
          <w:i/>
          <w:sz w:val="32"/>
          <w:szCs w:val="27"/>
        </w:rPr>
        <w:t xml:space="preserve"> </w:t>
      </w:r>
      <w:r>
        <w:rPr>
          <w:rFonts w:ascii="Cambria" w:hAnsi="Cambria" w:cs="Cambria"/>
          <w:b/>
          <w:i/>
          <w:sz w:val="32"/>
          <w:szCs w:val="27"/>
        </w:rPr>
        <w:t xml:space="preserve">государственное</w:t>
      </w:r>
      <w:r>
        <w:rPr>
          <w:rFonts w:ascii="Adobe Devanagari" w:hAnsi="Adobe Devanagari" w:cs="Adobe Devanagari"/>
          <w:b/>
          <w:i/>
          <w:sz w:val="32"/>
          <w:szCs w:val="27"/>
        </w:rPr>
        <w:t xml:space="preserve"> </w:t>
      </w:r>
      <w:r>
        <w:rPr>
          <w:rFonts w:ascii="Cambria" w:hAnsi="Cambria" w:cs="Cambria"/>
          <w:b/>
          <w:i/>
          <w:sz w:val="32"/>
          <w:szCs w:val="27"/>
        </w:rPr>
        <w:t xml:space="preserve">автономное</w:t>
      </w:r>
      <w:r>
        <w:rPr>
          <w:rFonts w:ascii="Adobe Devanagari" w:hAnsi="Adobe Devanagari" w:cs="Adobe Devanagari"/>
          <w:b/>
          <w:i/>
          <w:sz w:val="32"/>
          <w:szCs w:val="27"/>
        </w:rPr>
        <w:t xml:space="preserve"> </w:t>
      </w:r>
      <w:r>
        <w:rPr>
          <w:rFonts w:ascii="Cambria" w:hAnsi="Cambria" w:cs="Cambria"/>
          <w:b/>
          <w:i/>
          <w:sz w:val="32"/>
          <w:szCs w:val="27"/>
        </w:rPr>
        <w:t xml:space="preserve">образовательное</w:t>
      </w:r>
      <w:r>
        <w:rPr>
          <w:rFonts w:ascii="Adobe Devanagari" w:hAnsi="Adobe Devanagari" w:cs="Adobe Devanagari"/>
          <w:b/>
          <w:i/>
          <w:sz w:val="32"/>
          <w:szCs w:val="27"/>
        </w:rPr>
        <w:t xml:space="preserve"> </w:t>
      </w:r>
      <w:r>
        <w:rPr>
          <w:rFonts w:ascii="Cambria" w:hAnsi="Cambria" w:cs="Cambria"/>
          <w:b/>
          <w:i/>
          <w:sz w:val="32"/>
          <w:szCs w:val="27"/>
        </w:rPr>
        <w:t xml:space="preserve">учреждение</w:t>
      </w:r>
      <w:r>
        <w:rPr>
          <w:rFonts w:ascii="Adobe Devanagari" w:hAnsi="Adobe Devanagari" w:cs="Adobe Devanagari"/>
          <w:b/>
          <w:i/>
          <w:sz w:val="32"/>
          <w:szCs w:val="27"/>
        </w:rPr>
      </w:r>
      <w:r/>
    </w:p>
    <w:p>
      <w:pPr>
        <w:pStyle w:val="848"/>
        <w:jc w:val="center"/>
        <w:rPr>
          <w:rFonts w:ascii="Adobe Devanagari" w:hAnsi="Adobe Devanagari" w:cs="Adobe Devanagari"/>
        </w:rPr>
      </w:pPr>
      <w:r>
        <w:rPr>
          <w:rFonts w:ascii="Cambria" w:hAnsi="Cambria" w:cs="Cambria"/>
          <w:b/>
          <w:i/>
          <w:sz w:val="32"/>
          <w:szCs w:val="27"/>
        </w:rPr>
        <w:t xml:space="preserve">высшего</w:t>
      </w:r>
      <w:r>
        <w:rPr>
          <w:rFonts w:ascii="Adobe Devanagari" w:hAnsi="Adobe Devanagari" w:cs="Adobe Devanagari"/>
          <w:b/>
          <w:i/>
          <w:sz w:val="32"/>
          <w:szCs w:val="27"/>
        </w:rPr>
        <w:t xml:space="preserve"> </w:t>
      </w:r>
      <w:r>
        <w:rPr>
          <w:rFonts w:ascii="Cambria" w:hAnsi="Cambria" w:cs="Cambria"/>
          <w:b/>
          <w:i/>
          <w:sz w:val="32"/>
          <w:szCs w:val="27"/>
        </w:rPr>
        <w:t xml:space="preserve">образования</w:t>
      </w:r>
      <w:r>
        <w:rPr>
          <w:rFonts w:ascii="Adobe Devanagari" w:hAnsi="Adobe Devanagari" w:cs="Adobe Devanagari"/>
          <w:b/>
          <w:i/>
          <w:sz w:val="32"/>
          <w:szCs w:val="27"/>
        </w:rPr>
      </w:r>
      <w:r/>
    </w:p>
    <w:p>
      <w:pPr>
        <w:pStyle w:val="848"/>
        <w:jc w:val="center"/>
        <w:rPr>
          <w:rFonts w:ascii="Adobe Devanagari" w:hAnsi="Adobe Devanagari" w:cs="Adobe Devanagari"/>
        </w:rPr>
      </w:pPr>
      <w:r>
        <w:rPr>
          <w:rFonts w:ascii="Adobe Devanagari" w:hAnsi="Adobe Devanagari" w:cs="Adobe Devanagari"/>
          <w:b/>
          <w:sz w:val="27"/>
          <w:szCs w:val="27"/>
        </w:rPr>
        <w:t xml:space="preserve">« </w:t>
      </w:r>
      <w:r>
        <w:rPr>
          <w:rFonts w:ascii="Cambria" w:hAnsi="Cambria" w:cs="Cambria"/>
          <w:b/>
          <w:sz w:val="27"/>
          <w:szCs w:val="27"/>
        </w:rPr>
        <w:t xml:space="preserve">Национальный</w:t>
      </w:r>
      <w:r>
        <w:rPr>
          <w:rFonts w:ascii="Adobe Devanagari" w:hAnsi="Adobe Devanagari" w:cs="Adobe Devanagari"/>
          <w:b/>
          <w:sz w:val="27"/>
          <w:szCs w:val="27"/>
        </w:rPr>
        <w:t xml:space="preserve"> </w:t>
      </w:r>
      <w:r>
        <w:rPr>
          <w:rFonts w:ascii="Cambria" w:hAnsi="Cambria" w:cs="Cambria"/>
          <w:b/>
          <w:sz w:val="27"/>
          <w:szCs w:val="27"/>
        </w:rPr>
        <w:t xml:space="preserve">исследовательский</w:t>
      </w:r>
      <w:r>
        <w:rPr>
          <w:rFonts w:ascii="Adobe Devanagari" w:hAnsi="Adobe Devanagari" w:cs="Adobe Devanagari"/>
          <w:b/>
          <w:sz w:val="27"/>
          <w:szCs w:val="27"/>
        </w:rPr>
        <w:t xml:space="preserve"> </w:t>
      </w:r>
      <w:r>
        <w:rPr>
          <w:rFonts w:ascii="Cambria" w:hAnsi="Cambria" w:cs="Cambria"/>
          <w:b/>
          <w:sz w:val="27"/>
          <w:szCs w:val="27"/>
        </w:rPr>
        <w:t xml:space="preserve">ядерный</w:t>
      </w:r>
      <w:r>
        <w:rPr>
          <w:rFonts w:ascii="Adobe Devanagari" w:hAnsi="Adobe Devanagari" w:cs="Adobe Devanagari"/>
          <w:b/>
          <w:sz w:val="27"/>
          <w:szCs w:val="27"/>
        </w:rPr>
        <w:t xml:space="preserve"> </w:t>
      </w:r>
      <w:r>
        <w:rPr>
          <w:rFonts w:ascii="Cambria" w:hAnsi="Cambria" w:cs="Cambria"/>
          <w:b/>
          <w:sz w:val="27"/>
          <w:szCs w:val="27"/>
        </w:rPr>
        <w:t xml:space="preserve">университет</w:t>
      </w:r>
      <w:r>
        <w:rPr>
          <w:rFonts w:ascii="Adobe Devanagari" w:hAnsi="Adobe Devanagari" w:cs="Adobe Devanagari"/>
          <w:b/>
          <w:sz w:val="27"/>
          <w:szCs w:val="27"/>
        </w:rPr>
        <w:t xml:space="preserve"> «</w:t>
      </w:r>
      <w:r>
        <w:rPr>
          <w:rFonts w:ascii="Cambria" w:hAnsi="Cambria" w:cs="Cambria"/>
          <w:b/>
          <w:sz w:val="27"/>
          <w:szCs w:val="27"/>
        </w:rPr>
        <w:t xml:space="preserve">МИФИ</w:t>
      </w:r>
      <w:r>
        <w:rPr>
          <w:rFonts w:ascii="Adobe Devanagari" w:hAnsi="Adobe Devanagari" w:cs="Adobe Devanagari"/>
          <w:b/>
          <w:sz w:val="27"/>
          <w:szCs w:val="27"/>
        </w:rPr>
        <w:t xml:space="preserve">»»</w:t>
      </w:r>
      <w:r>
        <w:rPr>
          <w:rFonts w:ascii="Adobe Devanagari" w:hAnsi="Adobe Devanagari" w:cs="Adobe Devanagari"/>
          <w:b/>
          <w:sz w:val="27"/>
          <w:szCs w:val="27"/>
        </w:rPr>
      </w:r>
      <w:r/>
    </w:p>
    <w:p>
      <w:pPr>
        <w:pStyle w:val="848"/>
        <w:jc w:val="center"/>
        <w:rPr>
          <w:rFonts w:ascii="Adobe Devanagari" w:hAnsi="Adobe Devanagari" w:cs="Adobe Devanagari"/>
        </w:rPr>
      </w:pPr>
      <w:r>
        <w:rPr>
          <w:rFonts w:ascii="Cambria" w:hAnsi="Cambria" w:cs="Cambria"/>
          <w:i/>
          <w:sz w:val="32"/>
          <w:szCs w:val="27"/>
        </w:rPr>
        <w:t xml:space="preserve">ЛАБОРАТОРНАЯ</w:t>
      </w:r>
      <w:r>
        <w:rPr>
          <w:rFonts w:ascii="Adobe Devanagari" w:hAnsi="Adobe Devanagari" w:cs="Adobe Devanagari"/>
          <w:i/>
          <w:sz w:val="32"/>
          <w:szCs w:val="27"/>
        </w:rPr>
        <w:t xml:space="preserve"> </w:t>
      </w:r>
      <w:r>
        <w:rPr>
          <w:rFonts w:ascii="Cambria" w:hAnsi="Cambria" w:cs="Cambria"/>
          <w:i/>
          <w:sz w:val="32"/>
          <w:szCs w:val="27"/>
        </w:rPr>
        <w:t xml:space="preserve">РАБОТА</w:t>
      </w:r>
      <w:r>
        <w:rPr>
          <w:rFonts w:ascii="Adobe Devanagari" w:hAnsi="Adobe Devanagari" w:cs="Adobe Devanagari"/>
          <w:i/>
          <w:sz w:val="32"/>
          <w:szCs w:val="27"/>
        </w:rPr>
        <w:t xml:space="preserve"> </w:t>
      </w:r>
      <w:r>
        <w:rPr>
          <w:i/>
          <w:sz w:val="32"/>
          <w:szCs w:val="27"/>
        </w:rPr>
        <w:t xml:space="preserve">№</w:t>
      </w:r>
      <w:r>
        <w:rPr>
          <w:rFonts w:ascii="Adobe Devanagari" w:hAnsi="Adobe Devanagari" w:cs="Adobe Devanagari"/>
          <w:i/>
          <w:sz w:val="32"/>
          <w:szCs w:val="27"/>
        </w:rPr>
        <w:t xml:space="preserve">5:</w:t>
      </w:r>
      <w:r>
        <w:rPr>
          <w:rFonts w:ascii="Adobe Devanagari" w:hAnsi="Adobe Devanagari" w:cs="Adobe Devanagari"/>
          <w:i/>
          <w:sz w:val="32"/>
          <w:szCs w:val="27"/>
        </w:rPr>
      </w:r>
      <w:r/>
    </w:p>
    <w:p>
      <w:pPr>
        <w:pStyle w:val="848"/>
        <w:jc w:val="center"/>
        <w:rPr>
          <w:rFonts w:ascii="Adobe Devanagari" w:hAnsi="Adobe Devanagari" w:cs="Adobe Devanagari"/>
        </w:rPr>
      </w:pPr>
      <w:r>
        <w:rPr>
          <w:rFonts w:ascii="Adobe Devanagari" w:hAnsi="Adobe Devanagari" w:cs="Adobe Devanagari"/>
          <w:i/>
          <w:sz w:val="32"/>
          <w:szCs w:val="27"/>
        </w:rPr>
        <w:t xml:space="preserve">«</w:t>
      </w:r>
      <w:r>
        <w:rPr>
          <w:rFonts w:ascii="Adobe Devanagari" w:hAnsi="Adobe Devanagari" w:cs="Adobe Devanagari"/>
          <w:i/>
          <w:sz w:val="32"/>
          <w:szCs w:val="27"/>
        </w:rPr>
        <w:t xml:space="preserve">Технология MPI. Введение»</w:t>
      </w:r>
      <w:r>
        <w:rPr>
          <w:rFonts w:ascii="Adobe Devanagari" w:hAnsi="Adobe Devanagari" w:cs="Adobe Devanagari"/>
          <w:i/>
          <w:sz w:val="32"/>
          <w:szCs w:val="27"/>
        </w:rPr>
      </w:r>
      <w:r/>
    </w:p>
    <w:p>
      <w:pPr>
        <w:jc w:val="center"/>
        <w:rPr>
          <w:rFonts w:ascii="Adobe Devanagari" w:hAnsi="Adobe Devanagari" w:cs="Adobe Devanagari"/>
        </w:rPr>
      </w:pPr>
      <w:r>
        <w:rPr>
          <w:rFonts w:ascii="Cambria" w:hAnsi="Cambria" w:cs="Cambria"/>
          <w:sz w:val="24"/>
        </w:rPr>
        <w:t xml:space="preserve">Аверин</w:t>
      </w:r>
      <w:r>
        <w:rPr>
          <w:rFonts w:ascii="Adobe Devanagari" w:hAnsi="Adobe Devanagari" w:cs="Adobe Devanagari"/>
          <w:sz w:val="24"/>
        </w:rPr>
        <w:t xml:space="preserve"> </w:t>
      </w:r>
      <w:r>
        <w:rPr>
          <w:rFonts w:ascii="Cambria" w:hAnsi="Cambria" w:cs="Cambria"/>
          <w:sz w:val="24"/>
        </w:rPr>
        <w:t xml:space="preserve">Владислав</w:t>
      </w:r>
      <w:r>
        <w:rPr>
          <w:rFonts w:ascii="Adobe Devanagari" w:hAnsi="Adobe Devanagari" w:cs="Adobe Devanagari"/>
          <w:sz w:val="24"/>
        </w:rPr>
      </w:r>
      <w:r/>
    </w:p>
    <w:p>
      <w:pPr>
        <w:jc w:val="center"/>
        <w:rPr>
          <w:rFonts w:cs="Adobe Devanagari"/>
        </w:rPr>
      </w:pPr>
      <w:r>
        <w:rPr>
          <w:rFonts w:ascii="Cambria" w:hAnsi="Cambria" w:cs="Cambria"/>
          <w:sz w:val="24"/>
        </w:rPr>
        <w:t xml:space="preserve">Группа</w:t>
      </w:r>
      <w:r>
        <w:rPr>
          <w:rFonts w:ascii="Adobe Devanagari" w:hAnsi="Adobe Devanagari" w:cs="Adobe Devanagari"/>
          <w:sz w:val="24"/>
        </w:rPr>
        <w:t xml:space="preserve"> </w:t>
      </w:r>
      <w:r>
        <w:rPr>
          <w:rFonts w:ascii="Cambria" w:hAnsi="Cambria" w:cs="Cambria"/>
          <w:sz w:val="24"/>
        </w:rPr>
        <w:t xml:space="preserve">Б</w:t>
      </w:r>
      <w:r>
        <w:rPr>
          <w:rFonts w:ascii="Adobe Devanagari" w:hAnsi="Adobe Devanagari" w:cs="Adobe Devanagari"/>
          <w:sz w:val="24"/>
        </w:rPr>
        <w:t xml:space="preserve">19-505</w:t>
      </w:r>
      <w:r>
        <w:rPr>
          <w:rFonts w:cs="Adobe Devanagari"/>
          <w:sz w:val="24"/>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left"/>
        <w:rPr>
          <w:rFonts w:cs="Adobe Devanagari"/>
        </w:rPr>
      </w:pPr>
      <w:r>
        <w:rPr>
          <w:rFonts w:cs="Adobe Devanagari"/>
        </w:rPr>
      </w:r>
      <w:r>
        <w:rPr>
          <w:rFonts w:cs="Adobe Devanagari"/>
        </w:rPr>
      </w:r>
      <w:r/>
    </w:p>
    <w:p>
      <w:pPr>
        <w:jc w:val="left"/>
        <w:rPr>
          <w:rFonts w:cs="Adobe Devanagari"/>
        </w:rPr>
      </w:pPr>
      <w:r>
        <w:rPr>
          <w:rFonts w:cs="Adobe Devanagari"/>
        </w:rPr>
      </w:r>
      <w:r>
        <w:rPr>
          <w:rFonts w:cs="Adobe Devanagari"/>
        </w:rPr>
      </w:r>
      <w:r/>
    </w:p>
    <w:p>
      <w:pPr>
        <w:jc w:val="center"/>
        <w:rPr>
          <w:rFonts w:cs="Adobe Devanagari"/>
        </w:rPr>
      </w:pPr>
      <w:r>
        <w:rPr>
          <w:rFonts w:ascii="Adobe Devanagari" w:hAnsi="Adobe Devanagari" w:cs="Adobe Devanagari"/>
        </w:rPr>
        <w:t xml:space="preserve">Ноябрь, 2021</w:t>
      </w:r>
      <w:r>
        <w:rPr>
          <w:rFonts w:cs="Adobe Devanagari"/>
        </w:rPr>
      </w:r>
      <w:r/>
    </w:p>
    <w:p>
      <w:pPr>
        <w:jc w:val="center"/>
        <w:rPr>
          <w:rFonts w:ascii="DejaVu Math TeX Gyre" w:hAnsi="DejaVu Math TeX Gyre" w:cs="DejaVu Math TeX Gyre" w:eastAsia="DejaVu Math TeX Gyre"/>
          <w:sz w:val="28"/>
          <w:highlight w:val="none"/>
        </w:rPr>
      </w:pPr>
      <w:r>
        <w:rPr>
          <w:rFonts w:ascii="DejaVu Math TeX Gyre" w:hAnsi="DejaVu Math TeX Gyre" w:cs="DejaVu Math TeX Gyre" w:eastAsia="DejaVu Math TeX Gyre"/>
          <w:b/>
          <w:i/>
          <w:sz w:val="36"/>
        </w:rPr>
        <w:t xml:space="preserve">Содержание</w:t>
      </w:r>
      <w:r>
        <w:rPr>
          <w:rFonts w:ascii="DejaVu Math TeX Gyre" w:hAnsi="DejaVu Math TeX Gyre" w:cs="DejaVu Math TeX Gyre" w:eastAsia="DejaVu Math TeX Gyre"/>
          <w:b/>
          <w:i/>
          <w:sz w:val="36"/>
        </w:rPr>
      </w:r>
      <w:r/>
    </w:p>
    <w:p>
      <w:pPr>
        <w:jc w:val="left"/>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sdt>
      <w:sdtPr>
        <w15:appearance w15:val="boundingBox"/>
        <w:placeholder>
          <w:docPart w:val="DefaultPlaceholder_TEXT"/>
        </w:placeholder>
        <w:docPartObj>
          <w:docPartGallery w:val="Table of Contents"/>
          <w:docPartUnique w:val="true"/>
        </w:docPartObj>
        <w:rPr>
          <w:rFonts w:ascii="DejaVu Math TeX Gyre" w:hAnsi="DejaVu Math TeX Gyre" w:cs="DejaVu Math TeX Gyre" w:eastAsia="DejaVu Math TeX Gyre"/>
          <w:sz w:val="28"/>
        </w:rPr>
      </w:sdtPr>
      <w:sdtContent>
        <w:p>
          <w:pPr>
            <w:pStyle w:val="831"/>
            <w:spacing w:lineRule="auto" w:line="360"/>
            <w:tabs>
              <w:tab w:val="right" w:pos="10466" w:leader="dot"/>
            </w:tabs>
            <w:rPr>
              <w:rFonts w:ascii="DejaVu Math TeX Gyre" w:hAnsi="DejaVu Math TeX Gyre" w:cs="DejaVu Math TeX Gyre" w:eastAsia="DejaVu Math TeX Gyre"/>
              <w:b/>
              <w:i/>
              <w:sz w:val="28"/>
            </w:rPr>
          </w:pPr>
          <w:r>
            <w:rPr>
              <w:rFonts w:ascii="DejaVu Math TeX Gyre" w:hAnsi="DejaVu Math TeX Gyre" w:cs="DejaVu Math TeX Gyre" w:eastAsia="DejaVu Math TeX Gyre"/>
              <w:sz w:val="28"/>
            </w:rPr>
          </w:r>
          <w:r>
            <w:fldChar w:fldCharType="begin"/>
            <w:instrText xml:space="preserve">TOC \o "1-9" \h </w:instrText>
            <w:fldChar w:fldCharType="separate"/>
          </w:r>
          <w:r>
            <w:rPr>
              <w:rFonts w:ascii="DejaVu Math TeX Gyre" w:hAnsi="DejaVu Math TeX Gyre" w:cs="DejaVu Math TeX Gyre" w:eastAsia="DejaVu Math TeX Gyre"/>
              <w:b/>
              <w:i/>
              <w:u w:val="single"/>
            </w:rPr>
          </w:r>
          <w:hyperlink w:tooltip="#_Toc1" w:anchor="_Toc1" w:history="1">
            <w:r>
              <w:rPr>
                <w:rStyle w:val="824"/>
                <w:u w:val="single"/>
              </w:rPr>
            </w:r>
            <w:r>
              <w:rPr>
                <w:rStyle w:val="824"/>
                <w:rFonts w:ascii="DejaVu Math TeX Gyre" w:hAnsi="DejaVu Math TeX Gyre" w:cs="DejaVu Math TeX Gyre" w:eastAsia="DejaVu Math TeX Gyre"/>
                <w:b w:val="false"/>
                <w:i/>
                <w:sz w:val="28"/>
                <w:highlight w:val="none"/>
                <w:u w:val="single"/>
              </w:rPr>
              <w:t xml:space="preserve">Характеристики лабораторного оборудования</w:t>
            </w:r>
            <w:r>
              <w:rPr>
                <w:rStyle w:val="824"/>
                <w:sz w:val="28"/>
                <w:u w:val="single"/>
              </w:rPr>
            </w:r>
            <w:r>
              <w:rPr>
                <w:sz w:val="28"/>
              </w:rPr>
              <w:tab/>
            </w:r>
            <w:r>
              <w:rPr>
                <w:sz w:val="28"/>
              </w:rPr>
              <w:fldChar w:fldCharType="begin"/>
              <w:instrText xml:space="preserve">PAGEREF _Toc1 \h</w:instrText>
              <w:fldChar w:fldCharType="separate"/>
              <w:t xml:space="preserve">3</w:t>
              <w:fldChar w:fldCharType="end"/>
            </w:r>
          </w:hyperlink>
          <w:r>
            <w:rPr>
              <w:rFonts w:ascii="DejaVu Math TeX Gyre" w:hAnsi="DejaVu Math TeX Gyre" w:cs="DejaVu Math TeX Gyre" w:eastAsia="DejaVu Math TeX Gyre"/>
              <w:b/>
              <w:i/>
              <w:sz w:val="28"/>
            </w:rPr>
          </w:r>
          <w:r/>
        </w:p>
        <w:p>
          <w:pPr>
            <w:pStyle w:val="831"/>
            <w:spacing w:lineRule="auto" w:line="360"/>
            <w:tabs>
              <w:tab w:val="right" w:pos="10466" w:leader="dot"/>
            </w:tabs>
            <w:rPr>
              <w:rFonts w:ascii="DejaVu Math TeX Gyre" w:hAnsi="DejaVu Math TeX Gyre" w:cs="DejaVu Math TeX Gyre" w:eastAsia="DejaVu Math TeX Gyre"/>
              <w:b/>
              <w:i/>
              <w:sz w:val="28"/>
            </w:rPr>
          </w:pPr>
          <w:r/>
          <w:hyperlink w:tooltip="#_Toc2" w:anchor="_Toc2" w:history="1">
            <w:r>
              <w:rPr>
                <w:rStyle w:val="824"/>
                <w:sz w:val="24"/>
              </w:rPr>
            </w:r>
            <w:r>
              <w:rPr>
                <w:rStyle w:val="824"/>
                <w:rFonts w:ascii="DejaVu Math TeX Gyre" w:hAnsi="DejaVu Math TeX Gyre" w:cs="DejaVu Math TeX Gyre" w:eastAsia="DejaVu Math TeX Gyre"/>
                <w:b w:val="false"/>
                <w:i/>
                <w:sz w:val="28"/>
                <w:u w:val="single"/>
              </w:rPr>
              <w:t xml:space="preserve">Различные подходы к рассмотрению задачи</w:t>
            </w:r>
            <w:r>
              <w:rPr>
                <w:rStyle w:val="824"/>
                <w:b/>
                <w:i/>
                <w:sz w:val="28"/>
              </w:rPr>
            </w:r>
            <w:r>
              <w:rPr>
                <w:sz w:val="28"/>
              </w:rPr>
              <w:tab/>
            </w:r>
            <w:r>
              <w:rPr>
                <w:sz w:val="28"/>
              </w:rPr>
              <w:fldChar w:fldCharType="begin"/>
              <w:instrText xml:space="preserve">PAGEREF _Toc2 \h</w:instrText>
              <w:fldChar w:fldCharType="separate"/>
              <w:t xml:space="preserve">4</w:t>
              <w:fldChar w:fldCharType="end"/>
            </w:r>
          </w:hyperlink>
          <w:r>
            <w:rPr>
              <w:rFonts w:ascii="DejaVu Math TeX Gyre" w:hAnsi="DejaVu Math TeX Gyre" w:cs="DejaVu Math TeX Gyre" w:eastAsia="DejaVu Math TeX Gyre"/>
              <w:b/>
              <w:i/>
              <w:sz w:val="28"/>
            </w:rPr>
          </w:r>
          <w:r/>
        </w:p>
        <w:p>
          <w:pPr>
            <w:pStyle w:val="831"/>
            <w:spacing w:lineRule="auto" w:line="360"/>
            <w:tabs>
              <w:tab w:val="right" w:pos="10466" w:leader="dot"/>
            </w:tabs>
            <w:rPr>
              <w:rFonts w:ascii="DejaVu Math TeX Gyre" w:hAnsi="DejaVu Math TeX Gyre" w:cs="DejaVu Math TeX Gyre" w:eastAsia="DejaVu Math TeX Gyre"/>
              <w:b/>
              <w:i/>
              <w:sz w:val="28"/>
            </w:rPr>
          </w:pPr>
          <w:r/>
          <w:hyperlink w:tooltip="#_Toc3" w:anchor="_Toc3" w:history="1">
            <w:r>
              <w:rPr>
                <w:rStyle w:val="824"/>
                <w:sz w:val="24"/>
              </w:rPr>
            </w:r>
            <w:r>
              <w:rPr>
                <w:rStyle w:val="824"/>
                <w:rFonts w:ascii="DejaVu Math TeX Gyre" w:hAnsi="DejaVu Math TeX Gyre" w:cs="DejaVu Math TeX Gyre" w:eastAsia="DejaVu Math TeX Gyre"/>
                <w:b w:val="false"/>
                <w:i/>
                <w:sz w:val="28"/>
                <w:highlight w:val="none"/>
                <w:u w:val="single"/>
              </w:rPr>
              <w:t xml:space="preserve">Реализация, учитывающая коммуникационные затраты</w:t>
            </w:r>
            <w:r>
              <w:rPr>
                <w:rStyle w:val="824"/>
                <w:rFonts w:ascii="DejaVu Math TeX Gyre" w:hAnsi="DejaVu Math TeX Gyre" w:cs="DejaVu Math TeX Gyre" w:eastAsia="DejaVu Math TeX Gyre"/>
                <w:b w:val="false"/>
                <w:sz w:val="28"/>
                <w:u w:val="single"/>
              </w:rPr>
            </w:r>
            <w:r>
              <w:rPr>
                <w:sz w:val="28"/>
              </w:rPr>
              <w:tab/>
            </w:r>
            <w:r>
              <w:rPr>
                <w:sz w:val="28"/>
              </w:rPr>
              <w:fldChar w:fldCharType="begin"/>
              <w:instrText xml:space="preserve">PAGEREF _Toc3 \h</w:instrText>
              <w:fldChar w:fldCharType="separate"/>
              <w:t xml:space="preserve">5</w:t>
              <w:fldChar w:fldCharType="end"/>
            </w:r>
          </w:hyperlink>
          <w:r>
            <w:rPr>
              <w:rFonts w:ascii="DejaVu Math TeX Gyre" w:hAnsi="DejaVu Math TeX Gyre" w:cs="DejaVu Math TeX Gyre" w:eastAsia="DejaVu Math TeX Gyre"/>
              <w:b/>
              <w:i/>
              <w:sz w:val="28"/>
            </w:rPr>
          </w:r>
          <w:r/>
        </w:p>
        <w:p>
          <w:pPr>
            <w:pStyle w:val="831"/>
            <w:spacing w:lineRule="auto" w:line="360"/>
            <w:tabs>
              <w:tab w:val="right" w:pos="10466" w:leader="dot"/>
            </w:tabs>
            <w:rPr>
              <w:rFonts w:ascii="DejaVu Math TeX Gyre" w:hAnsi="DejaVu Math TeX Gyre" w:cs="DejaVu Math TeX Gyre" w:eastAsia="DejaVu Math TeX Gyre"/>
              <w:sz w:val="28"/>
            </w:rPr>
          </w:pPr>
          <w:r/>
          <w:hyperlink w:tooltip="#_Toc4" w:anchor="_Toc4" w:history="1">
            <w:r>
              <w:rPr>
                <w:rStyle w:val="824"/>
                <w:sz w:val="24"/>
              </w:rPr>
            </w:r>
            <w:r>
              <w:rPr>
                <w:rStyle w:val="824"/>
                <w:rFonts w:ascii="DejaVu Math TeX Gyre" w:hAnsi="DejaVu Math TeX Gyre" w:cs="DejaVu Math TeX Gyre" w:eastAsia="DejaVu Math TeX Gyre"/>
                <w:b w:val="false"/>
                <w:i/>
                <w:sz w:val="28"/>
                <w:u w:val="single"/>
              </w:rPr>
              <w:t xml:space="preserve">Реализация, игнорирующая коммуникационные затраты</w:t>
            </w:r>
            <w:r>
              <w:rPr>
                <w:rStyle w:val="824"/>
                <w:sz w:val="28"/>
              </w:rPr>
            </w:r>
            <w:r>
              <w:rPr>
                <w:sz w:val="28"/>
              </w:rPr>
              <w:tab/>
            </w:r>
            <w:r>
              <w:rPr>
                <w:sz w:val="28"/>
              </w:rPr>
              <w:fldChar w:fldCharType="begin"/>
              <w:instrText xml:space="preserve">PAGEREF _Toc4 \h</w:instrText>
              <w:fldChar w:fldCharType="separate"/>
              <w:t xml:space="preserve">7</w:t>
              <w:fldChar w:fldCharType="end"/>
            </w:r>
          </w:hyperlink>
          <w:r>
            <w:rPr>
              <w:rFonts w:ascii="DejaVu Math TeX Gyre" w:hAnsi="DejaVu Math TeX Gyre" w:cs="DejaVu Math TeX Gyre" w:eastAsia="DejaVu Math TeX Gyre"/>
              <w:sz w:val="28"/>
            </w:rPr>
          </w:r>
          <w:r/>
        </w:p>
        <w:p>
          <w:pPr>
            <w:pStyle w:val="831"/>
            <w:spacing w:lineRule="auto" w:line="360"/>
            <w:tabs>
              <w:tab w:val="right" w:pos="10466" w:leader="dot"/>
            </w:tabs>
            <w:rPr>
              <w:b/>
              <w:i/>
              <w:sz w:val="28"/>
            </w:rPr>
          </w:pPr>
          <w:r/>
          <w:hyperlink w:tooltip="#_Toc5" w:anchor="_Toc5" w:history="1">
            <w:r>
              <w:rPr>
                <w:rStyle w:val="824"/>
                <w:sz w:val="24"/>
              </w:rPr>
            </w:r>
            <w:r>
              <w:rPr>
                <w:rStyle w:val="824"/>
                <w:rFonts w:ascii="DejaVu Math TeX Gyre" w:hAnsi="DejaVu Math TeX Gyre" w:cs="DejaVu Math TeX Gyre" w:eastAsia="DejaVu Math TeX Gyre"/>
                <w:b w:val="false"/>
                <w:i/>
                <w:sz w:val="28"/>
                <w:u w:val="single"/>
              </w:rPr>
              <w:t xml:space="preserve">Реализация, учитывающая генерацию массива</w:t>
            </w:r>
            <w:r>
              <w:rPr>
                <w:rStyle w:val="824"/>
                <w:b/>
                <w:i/>
                <w:sz w:val="28"/>
              </w:rPr>
            </w:r>
            <w:r>
              <w:rPr>
                <w:sz w:val="28"/>
              </w:rPr>
              <w:tab/>
            </w:r>
            <w:r>
              <w:rPr>
                <w:sz w:val="28"/>
              </w:rPr>
              <w:fldChar w:fldCharType="begin"/>
              <w:instrText xml:space="preserve">PAGEREF _Toc5 \h</w:instrText>
              <w:fldChar w:fldCharType="separate"/>
              <w:t xml:space="preserve">9</w:t>
              <w:fldChar w:fldCharType="end"/>
            </w:r>
          </w:hyperlink>
          <w:r>
            <w:rPr>
              <w:b/>
              <w:i/>
              <w:sz w:val="28"/>
            </w:rPr>
          </w:r>
          <w:r/>
        </w:p>
        <w:p>
          <w:pPr>
            <w:pStyle w:val="831"/>
            <w:spacing w:lineRule="auto" w:line="360"/>
            <w:tabs>
              <w:tab w:val="right" w:pos="10466" w:leader="dot"/>
            </w:tabs>
            <w:rPr>
              <w:b/>
              <w:i/>
              <w:sz w:val="28"/>
              <w:highlight w:val="none"/>
            </w:rPr>
          </w:pPr>
          <w:r/>
          <w:hyperlink w:tooltip="#_Toc6" w:anchor="_Toc6" w:history="1">
            <w:r>
              <w:rPr>
                <w:rStyle w:val="824"/>
                <w:sz w:val="24"/>
              </w:rPr>
            </w:r>
            <w:r>
              <w:rPr>
                <w:rStyle w:val="824"/>
                <w:rFonts w:ascii="DejaVu Math TeX Gyre" w:hAnsi="DejaVu Math TeX Gyre" w:cs="DejaVu Math TeX Gyre" w:eastAsia="DejaVu Math TeX Gyre"/>
                <w:b w:val="false"/>
                <w:i/>
                <w:sz w:val="28"/>
                <w:highlight w:val="none"/>
                <w:u w:val="single"/>
              </w:rPr>
              <w:t xml:space="preserve">Выводы</w:t>
            </w:r>
            <w:r>
              <w:rPr>
                <w:rStyle w:val="824"/>
                <w:b/>
                <w:i/>
                <w:sz w:val="28"/>
              </w:rPr>
            </w:r>
            <w:r>
              <w:rPr>
                <w:sz w:val="28"/>
              </w:rPr>
              <w:tab/>
            </w:r>
            <w:r>
              <w:rPr>
                <w:sz w:val="28"/>
              </w:rPr>
              <w:fldChar w:fldCharType="begin"/>
              <w:instrText xml:space="preserve">PAGEREF _Toc6 \h</w:instrText>
              <w:fldChar w:fldCharType="separate"/>
              <w:t xml:space="preserve">12</w:t>
              <w:fldChar w:fldCharType="end"/>
            </w:r>
          </w:hyperlink>
          <w:r>
            <w:rPr>
              <w:b/>
              <w:i/>
              <w:sz w:val="28"/>
              <w:highlight w:val="none"/>
            </w:rPr>
          </w:r>
          <w:r/>
        </w:p>
        <w:p>
          <w:pPr>
            <w:rPr>
              <w:rFonts w:ascii="DejaVu Math TeX Gyre" w:hAnsi="DejaVu Math TeX Gyre" w:cs="DejaVu Math TeX Gyre" w:eastAsia="DejaVu Math TeX Gyre"/>
              <w:sz w:val="28"/>
            </w:rPr>
          </w:pPr>
          <w:r>
            <w:fldChar w:fldCharType="end"/>
          </w:r>
          <w:r>
            <w:rPr>
              <w:rFonts w:ascii="DejaVu Math TeX Gyre" w:hAnsi="DejaVu Math TeX Gyre" w:cs="DejaVu Math TeX Gyre" w:eastAsia="DejaVu Math TeX Gyre"/>
              <w:sz w:val="28"/>
            </w:rPr>
          </w:r>
          <w:r/>
        </w:p>
      </w:sdtContent>
    </w:sdt>
    <w:p>
      <w:pPr>
        <w:jc w:val="left"/>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jc w:val="left"/>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jc w:val="left"/>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jc w:val="left"/>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jc w:val="left"/>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jc w:val="left"/>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jc w:val="left"/>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jc w:val="left"/>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jc w:val="left"/>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jc w:val="left"/>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jc w:val="left"/>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jc w:val="left"/>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jc w:val="left"/>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jc w:val="left"/>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jc w:val="left"/>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pStyle w:val="666"/>
        <w:jc w:val="left"/>
        <w:rPr>
          <w:rFonts w:ascii="DejaVu Math TeX Gyre" w:hAnsi="DejaVu Math TeX Gyre" w:cs="DejaVu Math TeX Gyre" w:eastAsia="DejaVu Math TeX Gyre"/>
          <w:b/>
          <w:i/>
          <w:sz w:val="36"/>
        </w:rPr>
      </w:pPr>
      <w:r>
        <w:rPr>
          <w:rFonts w:ascii="DejaVu Math TeX Gyre" w:hAnsi="DejaVu Math TeX Gyre" w:cs="DejaVu Math TeX Gyre" w:eastAsia="DejaVu Math TeX Gyre"/>
          <w:b/>
          <w:i/>
          <w:sz w:val="36"/>
        </w:rPr>
      </w:r>
      <w:r>
        <w:rPr>
          <w:rFonts w:ascii="DejaVu Math TeX Gyre" w:hAnsi="DejaVu Math TeX Gyre" w:cs="DejaVu Math TeX Gyre" w:eastAsia="DejaVu Math TeX Gyre"/>
          <w:b/>
          <w:i/>
          <w:sz w:val="36"/>
        </w:rPr>
      </w:r>
      <w:r/>
    </w:p>
    <w:p>
      <w:pPr>
        <w:pStyle w:val="666"/>
        <w:jc w:val="center"/>
        <w:rPr>
          <w:rFonts w:ascii="DejaVu Math TeX Gyre" w:hAnsi="DejaVu Math TeX Gyre" w:cs="DejaVu Math TeX Gyre" w:eastAsia="DejaVu Math TeX Gyre"/>
          <w:b/>
          <w:i/>
          <w:sz w:val="36"/>
        </w:rPr>
      </w:pPr>
      <w:r/>
      <w:bookmarkStart w:id="1" w:name="_Toc1"/>
      <w:r>
        <w:rPr>
          <w:rFonts w:ascii="DejaVu Math TeX Gyre" w:hAnsi="DejaVu Math TeX Gyre" w:cs="DejaVu Math TeX Gyre" w:eastAsia="DejaVu Math TeX Gyre"/>
          <w:b/>
          <w:i/>
          <w:sz w:val="36"/>
          <w:highlight w:val="none"/>
        </w:rPr>
        <w:t xml:space="preserve">Характеристики лабораторного оборудования</w:t>
      </w:r>
      <w:bookmarkEnd w:id="1"/>
      <w:r/>
      <w:r/>
    </w:p>
    <w:p>
      <w:pPr>
        <w:jc w:val="both"/>
        <w:rPr>
          <w:rFonts w:ascii="DejaVu Math TeX Gyre" w:hAnsi="DejaVu Math TeX Gyre" w:cs="DejaVu Math TeX Gyre" w:eastAsia="DejaVu Math TeX Gyre"/>
          <w:sz w:val="24"/>
        </w:rPr>
      </w:pPr>
      <w:r>
        <w:rPr>
          <w:rFonts w:ascii="DejaVu Math TeX Gyre" w:hAnsi="DejaVu Math TeX Gyre" w:cs="DejaVu Math TeX Gyre" w:eastAsia="DejaVu Math TeX Gyre"/>
          <w:sz w:val="32"/>
        </w:rPr>
      </w:r>
      <w:r>
        <w:rPr>
          <w:rFonts w:ascii="DejaVu Math TeX Gyre" w:hAnsi="DejaVu Math TeX Gyre" w:cs="DejaVu Math TeX Gyre" w:eastAsia="DejaVu Math TeX Gyre"/>
          <w:i/>
          <w:sz w:val="24"/>
          <w:u w:val="single"/>
        </w:rPr>
        <w:t xml:space="preserve">Процессор</w:t>
      </w:r>
      <w:r>
        <w:rPr>
          <w:rFonts w:ascii="DejaVu Math TeX Gyre" w:hAnsi="DejaVu Math TeX Gyre" w:cs="DejaVu Math TeX Gyre" w:eastAsia="DejaVu Math TeX Gyre"/>
          <w:sz w:val="24"/>
          <w:lang w:val="en-US"/>
        </w:rPr>
        <w:t xml:space="preserve">: 11</w:t>
      </w:r>
      <w:r>
        <w:rPr>
          <w:rFonts w:ascii="DejaVu Math TeX Gyre" w:hAnsi="DejaVu Math TeX Gyre" w:cs="DejaVu Math TeX Gyre" w:eastAsia="DejaVu Math TeX Gyre"/>
          <w:sz w:val="24"/>
          <w:vertAlign w:val="superscript"/>
          <w:lang w:val="en-US"/>
        </w:rPr>
        <w:t xml:space="preserve">th</w:t>
      </w:r>
      <w:r>
        <w:rPr>
          <w:rFonts w:ascii="DejaVu Math TeX Gyre" w:hAnsi="DejaVu Math TeX Gyre" w:cs="DejaVu Math TeX Gyre" w:eastAsia="DejaVu Math TeX Gyre"/>
          <w:sz w:val="24"/>
          <w:lang w:val="en-US"/>
        </w:rPr>
        <w:t xml:space="preserve"> </w:t>
      </w:r>
      <w:r>
        <w:rPr>
          <w:rFonts w:ascii="DejaVu Math TeX Gyre" w:hAnsi="DejaVu Math TeX Gyre" w:cs="DejaVu Math TeX Gyre" w:eastAsia="DejaVu Math TeX Gyre"/>
          <w:sz w:val="24"/>
          <w:lang w:val="en-US"/>
        </w:rPr>
        <w:t xml:space="preserve">Gen</w:t>
      </w:r>
      <w:r>
        <w:rPr>
          <w:rFonts w:ascii="DejaVu Math TeX Gyre" w:hAnsi="DejaVu Math TeX Gyre" w:cs="DejaVu Math TeX Gyre" w:eastAsia="DejaVu Math TeX Gyre"/>
          <w:sz w:val="24"/>
          <w:lang w:val="en-US"/>
        </w:rPr>
        <w:t xml:space="preserve"> </w:t>
      </w:r>
      <w:r>
        <w:rPr>
          <w:rFonts w:ascii="DejaVu Math TeX Gyre" w:hAnsi="DejaVu Math TeX Gyre" w:cs="DejaVu Math TeX Gyre" w:eastAsia="DejaVu Math TeX Gyre"/>
          <w:sz w:val="24"/>
          <w:lang w:val="en-US"/>
        </w:rPr>
        <w:t xml:space="preserve">Intel</w:t>
      </w:r>
      <w:r>
        <w:rPr>
          <w:rFonts w:ascii="DejaVu Math TeX Gyre" w:hAnsi="DejaVu Math TeX Gyre" w:cs="DejaVu Math TeX Gyre" w:eastAsia="DejaVu Math TeX Gyre"/>
          <w:sz w:val="24"/>
          <w:lang w:val="en-US"/>
        </w:rPr>
        <w:t xml:space="preserve"> </w:t>
      </w:r>
      <w:r>
        <w:rPr>
          <w:rFonts w:ascii="DejaVu Math TeX Gyre" w:hAnsi="DejaVu Math TeX Gyre" w:cs="DejaVu Math TeX Gyre" w:eastAsia="DejaVu Math TeX Gyre"/>
          <w:sz w:val="24"/>
          <w:lang w:val="en-US"/>
        </w:rPr>
        <w:t xml:space="preserve">Core</w:t>
      </w:r>
      <w:r>
        <w:rPr>
          <w:rFonts w:ascii="DejaVu Math TeX Gyre" w:hAnsi="DejaVu Math TeX Gyre" w:cs="DejaVu Math TeX Gyre" w:eastAsia="DejaVu Math TeX Gyre"/>
          <w:sz w:val="24"/>
          <w:lang w:val="en-US"/>
        </w:rPr>
        <w:t xml:space="preserve"> </w:t>
      </w:r>
      <w:r>
        <w:rPr>
          <w:rFonts w:ascii="DejaVu Math TeX Gyre" w:hAnsi="DejaVu Math TeX Gyre" w:cs="DejaVu Math TeX Gyre" w:eastAsia="DejaVu Math TeX Gyre"/>
          <w:sz w:val="24"/>
          <w:lang w:val="en-US"/>
        </w:rPr>
        <w:t xml:space="preserve">i</w:t>
      </w:r>
      <w:r>
        <w:rPr>
          <w:rFonts w:ascii="DejaVu Math TeX Gyre" w:hAnsi="DejaVu Math TeX Gyre" w:cs="DejaVu Math TeX Gyre" w:eastAsia="DejaVu Math TeX Gyre"/>
          <w:sz w:val="24"/>
          <w:lang w:val="en-US"/>
        </w:rPr>
        <w:t xml:space="preserve">7-1185</w:t>
      </w:r>
      <w:r>
        <w:rPr>
          <w:rFonts w:ascii="DejaVu Math TeX Gyre" w:hAnsi="DejaVu Math TeX Gyre" w:cs="DejaVu Math TeX Gyre" w:eastAsia="DejaVu Math TeX Gyre"/>
          <w:sz w:val="24"/>
          <w:lang w:val="en-US"/>
        </w:rPr>
        <w:t xml:space="preserve">G</w:t>
      </w:r>
      <w:r>
        <w:rPr>
          <w:rFonts w:ascii="DejaVu Math TeX Gyre" w:hAnsi="DejaVu Math TeX Gyre" w:cs="DejaVu Math TeX Gyre" w:eastAsia="DejaVu Math TeX Gyre"/>
          <w:sz w:val="24"/>
          <w:lang w:val="en-US"/>
        </w:rPr>
        <w:t xml:space="preserve">7 3.00</w:t>
      </w:r>
      <w:r>
        <w:rPr>
          <w:rFonts w:ascii="DejaVu Math TeX Gyre" w:hAnsi="DejaVu Math TeX Gyre" w:cs="DejaVu Math TeX Gyre" w:eastAsia="DejaVu Math TeX Gyre"/>
          <w:sz w:val="24"/>
          <w:lang w:val="en-US"/>
        </w:rPr>
        <w:t xml:space="preserve">Ghz</w:t>
      </w:r>
      <w:r>
        <w:rPr>
          <w:rFonts w:ascii="DejaVu Math TeX Gyre" w:hAnsi="DejaVu Math TeX Gyre" w:cs="DejaVu Math TeX Gyre" w:eastAsia="DejaVu Math TeX Gyre"/>
          <w:sz w:val="24"/>
          <w:lang w:val="en-US"/>
        </w:rPr>
        <w:t xml:space="preserve"> (8 </w:t>
      </w:r>
      <w:r>
        <w:rPr>
          <w:rFonts w:ascii="DejaVu Math TeX Gyre" w:hAnsi="DejaVu Math TeX Gyre" w:cs="DejaVu Math TeX Gyre" w:eastAsia="DejaVu Math TeX Gyre"/>
          <w:sz w:val="24"/>
          <w:lang w:val="en-US"/>
        </w:rPr>
        <w:t xml:space="preserve">CPUs</w:t>
      </w:r>
      <w:r>
        <w:rPr>
          <w:rFonts w:ascii="DejaVu Math TeX Gyre" w:hAnsi="DejaVu Math TeX Gyre" w:cs="DejaVu Math TeX Gyre" w:eastAsia="DejaVu Math TeX Gyre"/>
          <w:sz w:val="24"/>
          <w:lang w:val="en-US"/>
        </w:rPr>
        <w:t xml:space="preserve">)</w:t>
      </w:r>
      <w:r>
        <w:rPr>
          <w:rFonts w:ascii="DejaVu Math TeX Gyre" w:hAnsi="DejaVu Math TeX Gyre" w:cs="DejaVu Math TeX Gyre" w:eastAsia="DejaVu Math TeX Gyre"/>
          <w:sz w:val="24"/>
        </w:rPr>
      </w:r>
      <w:r/>
    </w:p>
    <w:p>
      <w:pPr>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i/>
          <w:sz w:val="24"/>
          <w:u w:val="single"/>
          <w:lang w:val="en-US"/>
        </w:rPr>
        <w:t xml:space="preserve">RAM</w:t>
      </w:r>
      <w:r>
        <w:rPr>
          <w:rFonts w:ascii="DejaVu Math TeX Gyre" w:hAnsi="DejaVu Math TeX Gyre" w:cs="DejaVu Math TeX Gyre" w:eastAsia="DejaVu Math TeX Gyre"/>
          <w:i/>
          <w:sz w:val="24"/>
          <w:u w:val="single"/>
        </w:rPr>
        <w:t xml:space="preserve">:</w:t>
      </w:r>
      <w:r>
        <w:rPr>
          <w:rFonts w:ascii="DejaVu Math TeX Gyre" w:hAnsi="DejaVu Math TeX Gyre" w:cs="DejaVu Math TeX Gyre" w:eastAsia="DejaVu Math TeX Gyre"/>
          <w:sz w:val="24"/>
        </w:rPr>
        <w:t xml:space="preserve"> 16</w:t>
      </w:r>
      <w:r>
        <w:rPr>
          <w:rFonts w:ascii="DejaVu Math TeX Gyre" w:hAnsi="DejaVu Math TeX Gyre" w:cs="DejaVu Math TeX Gyre" w:eastAsia="DejaVu Math TeX Gyre"/>
          <w:sz w:val="24"/>
        </w:rPr>
        <w:t xml:space="preserve">Гб</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lang w:val="en-US"/>
        </w:rPr>
        <w:t xml:space="preserve">DDR</w:t>
      </w:r>
      <w:r>
        <w:rPr>
          <w:rFonts w:ascii="DejaVu Math TeX Gyre" w:hAnsi="DejaVu Math TeX Gyre" w:cs="DejaVu Math TeX Gyre" w:eastAsia="DejaVu Math TeX Gyre"/>
          <w:sz w:val="24"/>
        </w:rPr>
        <w:t xml:space="preserve">4</w:t>
      </w:r>
      <w:r>
        <w:rPr>
          <w:rFonts w:ascii="DejaVu Math TeX Gyre" w:hAnsi="DejaVu Math TeX Gyre" w:cs="DejaVu Math TeX Gyre" w:eastAsia="DejaVu Math TeX Gyre"/>
          <w:sz w:val="24"/>
        </w:rPr>
      </w:r>
      <w:r/>
    </w:p>
    <w:p>
      <w:pPr>
        <w:jc w:val="both"/>
        <w:rPr>
          <w:rFonts w:ascii="DejaVu Math TeX Gyre" w:hAnsi="DejaVu Math TeX Gyre" w:cs="DejaVu Math TeX Gyre" w:eastAsia="DejaVu Math TeX Gyre"/>
        </w:rPr>
      </w:pPr>
      <w:r>
        <w:rPr>
          <w:rFonts w:ascii="DejaVu Math TeX Gyre" w:hAnsi="DejaVu Math TeX Gyre" w:cs="DejaVu Math TeX Gyre" w:eastAsia="DejaVu Math TeX Gyre"/>
          <w:i/>
          <w:sz w:val="24"/>
          <w:u w:val="single"/>
        </w:rPr>
        <w:t xml:space="preserve">Операционная система</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lang w:val="en-US"/>
        </w:rPr>
        <w:t xml:space="preserve">OS</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lang w:val="en-US"/>
        </w:rPr>
        <w:t xml:space="preserve">Linux</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lang w:val="en-US"/>
        </w:rPr>
        <w:t xml:space="preserve">Manjaro</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lang w:val="en-US"/>
        </w:rPr>
        <w:t xml:space="preserve">KDE</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lang w:val="en-US"/>
        </w:rPr>
        <w:t xml:space="preserve">Plasma</w:t>
      </w:r>
      <w:r>
        <w:rPr>
          <w:rFonts w:ascii="DejaVu Math TeX Gyre" w:hAnsi="DejaVu Math TeX Gyre" w:cs="DejaVu Math TeX Gyre" w:eastAsia="DejaVu Math TeX Gyre"/>
          <w:sz w:val="24"/>
        </w:rPr>
        <w:t xml:space="preserve"> 5.22.5; </w:t>
      </w:r>
      <w:r>
        <w:rPr>
          <w:rFonts w:ascii="DejaVu Math TeX Gyre" w:hAnsi="DejaVu Math TeX Gyre" w:cs="DejaVu Math TeX Gyre" w:eastAsia="DejaVu Math TeX Gyre"/>
          <w:sz w:val="24"/>
        </w:rPr>
        <w:t xml:space="preserve">версия</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rPr>
        <w:t xml:space="preserve">ядра</w:t>
      </w:r>
      <w:r>
        <w:rPr>
          <w:rFonts w:ascii="DejaVu Math TeX Gyre" w:hAnsi="DejaVu Math TeX Gyre" w:cs="DejaVu Math TeX Gyre" w:eastAsia="DejaVu Math TeX Gyre"/>
          <w:sz w:val="24"/>
        </w:rPr>
        <w:t xml:space="preserve">: 5.10.68-1-</w:t>
      </w:r>
      <w:r>
        <w:rPr>
          <w:rFonts w:ascii="DejaVu Math TeX Gyre" w:hAnsi="DejaVu Math TeX Gyre" w:cs="DejaVu Math TeX Gyre" w:eastAsia="DejaVu Math TeX Gyre"/>
          <w:sz w:val="24"/>
          <w:lang w:val="en-US"/>
        </w:rPr>
        <w:t xml:space="preserve">MANJARO</w:t>
      </w:r>
      <w:r>
        <w:rPr>
          <w:rFonts w:ascii="DejaVu Math TeX Gyre" w:hAnsi="DejaVu Math TeX Gyre" w:cs="DejaVu Math TeX Gyre" w:eastAsia="DejaVu Math TeX Gyre"/>
          <w:sz w:val="24"/>
        </w:rPr>
        <w:t xml:space="preserve"> (64-</w:t>
      </w:r>
      <w:r>
        <w:rPr>
          <w:rFonts w:ascii="DejaVu Math TeX Gyre" w:hAnsi="DejaVu Math TeX Gyre" w:cs="DejaVu Math TeX Gyre" w:eastAsia="DejaVu Math TeX Gyre"/>
          <w:sz w:val="24"/>
        </w:rPr>
        <w:t xml:space="preserve">бита</w:t>
      </w:r>
      <w:r>
        <w:rPr>
          <w:rFonts w:ascii="DejaVu Math TeX Gyre" w:hAnsi="DejaVu Math TeX Gyre" w:cs="DejaVu Math TeX Gyre" w:eastAsia="DejaVu Math TeX Gyre"/>
          <w:sz w:val="24"/>
        </w:rPr>
        <w:t xml:space="preserve">)</w:t>
      </w:r>
      <w:r>
        <w:rPr>
          <w:rFonts w:ascii="DejaVu Math TeX Gyre" w:hAnsi="DejaVu Math TeX Gyre" w:cs="DejaVu Math TeX Gyre" w:eastAsia="DejaVu Math TeX Gyre"/>
          <w:sz w:val="24"/>
          <w:highlight w:val="none"/>
        </w:rPr>
      </w:r>
      <w:r/>
    </w:p>
    <w:p>
      <w:pPr>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i/>
          <w:sz w:val="24"/>
          <w:u w:val="single"/>
        </w:rPr>
        <w:t xml:space="preserve">Используемая технология MPI</w:t>
      </w:r>
      <w:r>
        <w:rPr>
          <w:rFonts w:ascii="DejaVu Math TeX Gyre" w:hAnsi="DejaVu Math TeX Gyre" w:cs="DejaVu Math TeX Gyre" w:eastAsia="DejaVu Math TeX Gyre"/>
          <w:sz w:val="24"/>
        </w:rPr>
        <w:t xml:space="preserve">: OpenMPI for Linux 4.1.1 (диспетчер mpirun)</w:t>
      </w:r>
      <w:r>
        <w:rPr>
          <w:rFonts w:ascii="DejaVu Math TeX Gyre" w:hAnsi="DejaVu Math TeX Gyre" w:cs="DejaVu Math TeX Gyre" w:eastAsia="DejaVu Math TeX Gyre"/>
          <w:sz w:val="24"/>
        </w:rPr>
      </w:r>
      <w:r/>
    </w:p>
    <w:p>
      <w:pPr>
        <w:jc w:val="both"/>
        <w:rPr>
          <w:rFonts w:ascii="DejaVu Math TeX Gyre" w:hAnsi="DejaVu Math TeX Gyre" w:cs="DejaVu Math TeX Gyre" w:eastAsia="DejaVu Math TeX Gyre"/>
          <w:sz w:val="24"/>
        </w:rPr>
      </w:pP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i/>
          <w:sz w:val="24"/>
          <w:u w:val="single"/>
        </w:rPr>
        <w:t xml:space="preserve">Компилятор (основной)</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lang w:val="en-US"/>
        </w:rPr>
        <w:t xml:space="preserve">GCC</w:t>
      </w:r>
      <w:r>
        <w:rPr>
          <w:rFonts w:ascii="DejaVu Math TeX Gyre" w:hAnsi="DejaVu Math TeX Gyre" w:cs="DejaVu Math TeX Gyre" w:eastAsia="DejaVu Math TeX Gyre"/>
          <w:sz w:val="24"/>
        </w:rPr>
        <w:t xml:space="preserve"> 11.1.0</w:t>
      </w:r>
      <w:r>
        <w:rPr>
          <w:rFonts w:ascii="DejaVu Math TeX Gyre" w:hAnsi="DejaVu Math TeX Gyre" w:cs="DejaVu Math TeX Gyre" w:eastAsia="DejaVu Math TeX Gyre"/>
          <w:sz w:val="24"/>
          <w:highlight w:val="none"/>
        </w:rPr>
      </w:r>
      <w:r/>
    </w:p>
    <w:p>
      <w:pPr>
        <w:jc w:val="both"/>
        <w:rPr>
          <w:rFonts w:ascii="DejaVu Math TeX Gyre" w:hAnsi="DejaVu Math TeX Gyre" w:cs="DejaVu Math TeX Gyre" w:eastAsia="DejaVu Math TeX Gyre"/>
          <w:sz w:val="24"/>
        </w:rPr>
      </w:pPr>
      <w:r>
        <w:rPr>
          <w:rFonts w:ascii="DejaVu Math TeX Gyre" w:hAnsi="DejaVu Math TeX Gyre" w:cs="DejaVu Math TeX Gyre" w:eastAsia="DejaVu Math TeX Gyre"/>
          <w:i/>
          <w:sz w:val="24"/>
          <w:u w:val="single"/>
        </w:rPr>
        <w:t xml:space="preserve">Редактор</w:t>
      </w:r>
      <w:r>
        <w:rPr>
          <w:rFonts w:ascii="DejaVu Math TeX Gyre" w:hAnsi="DejaVu Math TeX Gyre" w:cs="DejaVu Math TeX Gyre" w:eastAsia="DejaVu Math TeX Gyre"/>
          <w:i/>
          <w:sz w:val="24"/>
          <w:u w:val="single"/>
          <w:lang w:val="en-US"/>
        </w:rPr>
        <w:t xml:space="preserve"> </w:t>
      </w:r>
      <w:r>
        <w:rPr>
          <w:rFonts w:ascii="DejaVu Math TeX Gyre" w:hAnsi="DejaVu Math TeX Gyre" w:cs="DejaVu Math TeX Gyre" w:eastAsia="DejaVu Math TeX Gyre"/>
          <w:i/>
          <w:sz w:val="24"/>
          <w:u w:val="single"/>
        </w:rPr>
        <w:t xml:space="preserve">кода</w:t>
      </w:r>
      <w:r>
        <w:rPr>
          <w:rFonts w:ascii="DejaVu Math TeX Gyre" w:hAnsi="DejaVu Math TeX Gyre" w:cs="DejaVu Math TeX Gyre" w:eastAsia="DejaVu Math TeX Gyre"/>
          <w:sz w:val="24"/>
          <w:lang w:val="en-US"/>
        </w:rPr>
        <w:t xml:space="preserve">: </w:t>
      </w:r>
      <w:r>
        <w:rPr>
          <w:rFonts w:ascii="DejaVu Math TeX Gyre" w:hAnsi="DejaVu Math TeX Gyre" w:cs="DejaVu Math TeX Gyre" w:eastAsia="DejaVu Math TeX Gyre"/>
          <w:sz w:val="24"/>
          <w:lang w:val="en-US"/>
        </w:rPr>
        <w:t xml:space="preserve">Visual</w:t>
      </w:r>
      <w:r>
        <w:rPr>
          <w:rFonts w:ascii="DejaVu Math TeX Gyre" w:hAnsi="DejaVu Math TeX Gyre" w:cs="DejaVu Math TeX Gyre" w:eastAsia="DejaVu Math TeX Gyre"/>
          <w:sz w:val="24"/>
          <w:lang w:val="en-US"/>
        </w:rPr>
        <w:t xml:space="preserve"> </w:t>
      </w:r>
      <w:r>
        <w:rPr>
          <w:rFonts w:ascii="DejaVu Math TeX Gyre" w:hAnsi="DejaVu Math TeX Gyre" w:cs="DejaVu Math TeX Gyre" w:eastAsia="DejaVu Math TeX Gyre"/>
          <w:sz w:val="24"/>
          <w:lang w:val="en-US"/>
        </w:rPr>
        <w:t xml:space="preserve">Studio</w:t>
      </w:r>
      <w:r>
        <w:rPr>
          <w:rFonts w:ascii="DejaVu Math TeX Gyre" w:hAnsi="DejaVu Math TeX Gyre" w:cs="DejaVu Math TeX Gyre" w:eastAsia="DejaVu Math TeX Gyre"/>
          <w:sz w:val="24"/>
          <w:lang w:val="en-US"/>
        </w:rPr>
        <w:t xml:space="preserve"> </w:t>
      </w:r>
      <w:r>
        <w:rPr>
          <w:rFonts w:ascii="DejaVu Math TeX Gyre" w:hAnsi="DejaVu Math TeX Gyre" w:cs="DejaVu Math TeX Gyre" w:eastAsia="DejaVu Math TeX Gyre"/>
          <w:sz w:val="24"/>
          <w:lang w:val="en-US"/>
        </w:rPr>
        <w:t xml:space="preserve">Code</w:t>
      </w:r>
      <w:r>
        <w:rPr>
          <w:rFonts w:ascii="DejaVu Math TeX Gyre" w:hAnsi="DejaVu Math TeX Gyre" w:cs="DejaVu Math TeX Gyre" w:eastAsia="DejaVu Math TeX Gyre"/>
          <w:sz w:val="24"/>
          <w:lang w:val="en-US"/>
        </w:rPr>
        <w:t xml:space="preserve"> 1.60.1</w:t>
      </w:r>
      <w:r>
        <w:rPr>
          <w:rFonts w:ascii="DejaVu Math TeX Gyre" w:hAnsi="DejaVu Math TeX Gyre" w:cs="DejaVu Math TeX Gyre" w:eastAsia="DejaVu Math TeX Gyre"/>
          <w:sz w:val="24"/>
        </w:rPr>
      </w:r>
      <w:r/>
    </w:p>
    <w:p>
      <w:pPr>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i/>
          <w:sz w:val="24"/>
          <w:u w:val="single"/>
        </w:rPr>
        <w:t xml:space="preserve">Параметры командной строки</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lang w:val="en-US"/>
        </w:rPr>
        <w:t xml:space="preserve">O</w:t>
      </w:r>
      <w:r>
        <w:rPr>
          <w:rFonts w:ascii="DejaVu Math TeX Gyre" w:hAnsi="DejaVu Math TeX Gyre" w:cs="DejaVu Math TeX Gyre" w:eastAsia="DejaVu Math TeX Gyre"/>
          <w:sz w:val="24"/>
        </w:rPr>
        <w:t xml:space="preserve">3 -</w:t>
      </w:r>
      <w:r>
        <w:rPr>
          <w:rFonts w:ascii="DejaVu Math TeX Gyre" w:hAnsi="DejaVu Math TeX Gyre" w:cs="DejaVu Math TeX Gyre" w:eastAsia="DejaVu Math TeX Gyre"/>
          <w:sz w:val="24"/>
          <w:lang w:val="en-US"/>
        </w:rPr>
        <w:t xml:space="preserve">fopenmp</w:t>
      </w:r>
      <w:r>
        <w:rPr>
          <w:rFonts w:ascii="DejaVu Math TeX Gyre" w:hAnsi="DejaVu Math TeX Gyre" w:cs="DejaVu Math TeX Gyre" w:eastAsia="DejaVu Math TeX Gyre"/>
          <w:sz w:val="24"/>
        </w:rPr>
        <w:t xml:space="preserve"> (ради чистоты эксперимента для использования функции omp_get_wtime(), которая измеряла время в 1 лабораторной)</w:t>
      </w:r>
      <w:r>
        <w:rPr>
          <w:rFonts w:ascii="DejaVu Math TeX Gyre" w:hAnsi="DejaVu Math TeX Gyre" w:cs="DejaVu Math TeX Gyre" w:eastAsia="DejaVu Math TeX Gyre"/>
          <w:sz w:val="24"/>
        </w:rPr>
      </w:r>
      <w:r/>
    </w:p>
    <w:p>
      <w:pPr>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sz w:val="24"/>
          <w:highlight w:val="none"/>
        </w:rPr>
        <w:t xml:space="preserve">=======================================================</w:t>
      </w:r>
      <w:r>
        <w:rPr>
          <w:rFonts w:ascii="DejaVu Math TeX Gyre" w:hAnsi="DejaVu Math TeX Gyre" w:cs="DejaVu Math TeX Gyre" w:eastAsia="DejaVu Math TeX Gyre"/>
          <w:sz w:val="24"/>
          <w:highlight w:val="none"/>
        </w:rPr>
      </w:r>
      <w:r/>
    </w:p>
    <w:p>
      <w:pPr>
        <w:ind w:firstLine="708"/>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sz w:val="24"/>
          <w:highlight w:val="none"/>
        </w:rPr>
        <w:t xml:space="preserve">Что касается проверяемых массивов: они такие же, какие использовались в 1 лабораторной:</w:t>
      </w:r>
      <w:r>
        <w:rPr>
          <w:rFonts w:ascii="DejaVu Math TeX Gyre" w:hAnsi="DejaVu Math TeX Gyre" w:cs="DejaVu Math TeX Gyre" w:eastAsia="DejaVu Math TeX Gyre"/>
          <w:sz w:val="24"/>
          <w:highlight w:val="none"/>
        </w:rPr>
      </w:r>
      <w:r/>
    </w:p>
    <w:p>
      <w:pPr>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sz w:val="24"/>
        </w:rPr>
      </w:r>
      <w:r>
        <w:rPr>
          <w:rFonts w:ascii="DejaVu Math TeX Gyre" w:hAnsi="DejaVu Math TeX Gyre" w:cs="DejaVu Math TeX Gyre" w:eastAsia="DejaVu Math TeX Gyre"/>
          <w:i/>
          <w:sz w:val="24"/>
          <w:u w:val="single"/>
        </w:rPr>
        <w:t xml:space="preserve">Начальное </w:t>
      </w:r>
      <w:r>
        <w:rPr>
          <w:rFonts w:ascii="DejaVu Math TeX Gyre" w:hAnsi="DejaVu Math TeX Gyre" w:cs="DejaVu Math TeX Gyre" w:eastAsia="DejaVu Math TeX Gyre"/>
          <w:i/>
          <w:sz w:val="24"/>
          <w:u w:val="single"/>
        </w:rPr>
        <w:t xml:space="preserve">значение для инициализации ГПСЧ (srand() из &lt;stdlib.h&gt;)</w:t>
      </w:r>
      <w:r>
        <w:rPr>
          <w:rFonts w:ascii="DejaVu Math TeX Gyre" w:hAnsi="DejaVu Math TeX Gyre" w:cs="DejaVu Math TeX Gyre" w:eastAsia="DejaVu Math TeX Gyre"/>
          <w:i/>
          <w:sz w:val="24"/>
          <w:u w:val="single"/>
        </w:rPr>
        <w:t xml:space="preserve">:</w:t>
      </w:r>
      <w:r>
        <w:rPr>
          <w:rFonts w:ascii="DejaVu Math TeX Gyre" w:hAnsi="DejaVu Math TeX Gyre" w:cs="DejaVu Math TeX Gyre" w:eastAsia="DejaVu Math TeX Gyre"/>
          <w:sz w:val="24"/>
        </w:rPr>
        <w:t xml:space="preserve"> 920215</w:t>
      </w:r>
      <w:r/>
    </w:p>
    <w:p>
      <w:pPr>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i/>
          <w:sz w:val="24"/>
          <w:highlight w:val="none"/>
          <w:u w:val="single"/>
        </w:rPr>
        <w:t xml:space="preserve">Шаг для нового значения для инициализации ГПСЧ:</w:t>
      </w:r>
      <w:r>
        <w:rPr>
          <w:rFonts w:ascii="DejaVu Math TeX Gyre" w:hAnsi="DejaVu Math TeX Gyre" w:cs="DejaVu Math TeX Gyre" w:eastAsia="DejaVu Math TeX Gyre"/>
          <w:sz w:val="24"/>
          <w:highlight w:val="none"/>
        </w:rPr>
        <w:t xml:space="preserve"> 1000</w:t>
      </w:r>
      <w:r>
        <w:rPr>
          <w:rFonts w:ascii="DejaVu Math TeX Gyre" w:hAnsi="DejaVu Math TeX Gyre" w:cs="DejaVu Math TeX Gyre" w:eastAsia="DejaVu Math TeX Gyre"/>
          <w:sz w:val="24"/>
          <w:highlight w:val="none"/>
        </w:rPr>
      </w:r>
      <w:r/>
    </w:p>
    <w:p>
      <w:pPr>
        <w:rPr>
          <w:rFonts w:ascii="DejaVu Math TeX Gyre" w:hAnsi="DejaVu Math TeX Gyre" w:cs="DejaVu Math TeX Gyre" w:eastAsia="DejaVu Math TeX Gyre"/>
          <w:highlight w:val="none"/>
        </w:rPr>
      </w:pPr>
      <w:r>
        <w:rPr>
          <w:rFonts w:ascii="DejaVu Math TeX Gyre" w:hAnsi="DejaVu Math TeX Gyre" w:cs="DejaVu Math TeX Gyre" w:eastAsia="DejaVu Math TeX Gyre"/>
          <w:i/>
          <w:sz w:val="24"/>
          <w:highlight w:val="none"/>
          <w:u w:val="single"/>
        </w:rPr>
        <w:t xml:space="preserve">Кол-во различных массивов:</w:t>
      </w:r>
      <w:r>
        <w:rPr>
          <w:rFonts w:ascii="DejaVu Math TeX Gyre" w:hAnsi="DejaVu Math TeX Gyre" w:cs="DejaVu Math TeX Gyre" w:eastAsia="DejaVu Math TeX Gyre"/>
          <w:sz w:val="24"/>
          <w:highlight w:val="none"/>
        </w:rPr>
        <w:t xml:space="preserve"> 10 </w:t>
      </w:r>
      <w:r>
        <w:rPr>
          <w:rFonts w:ascii="DejaVu Math TeX Gyre" w:hAnsi="DejaVu Math TeX Gyre" w:cs="DejaVu Math TeX Gyre" w:eastAsia="DejaVu Math TeX Gyre"/>
          <w:sz w:val="24"/>
          <w:highlight w:val="none"/>
        </w:rPr>
      </w:r>
      <w:r/>
    </w:p>
    <w:p>
      <w:pPr>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i/>
          <w:sz w:val="24"/>
          <w:highlight w:val="none"/>
          <w:u w:val="single"/>
        </w:rPr>
        <w:t xml:space="preserve">Размер массивов:</w:t>
      </w:r>
      <w:r>
        <w:rPr>
          <w:rFonts w:ascii="DejaVu Math TeX Gyre" w:hAnsi="DejaVu Math TeX Gyre" w:cs="DejaVu Math TeX Gyre" w:eastAsia="DejaVu Math TeX Gyre"/>
          <w:sz w:val="24"/>
          <w:highlight w:val="none"/>
        </w:rPr>
        <w:t xml:space="preserve"> 1e8</w:t>
      </w:r>
      <w:r>
        <w:rPr>
          <w:rFonts w:ascii="DejaVu Math TeX Gyre" w:hAnsi="DejaVu Math TeX Gyre" w:cs="DejaVu Math TeX Gyre" w:eastAsia="DejaVu Math TeX Gyre"/>
          <w:sz w:val="24"/>
          <w:highlight w:val="none"/>
        </w:rPr>
      </w:r>
      <w:r/>
    </w:p>
    <w:p>
      <w:pPr>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sz w:val="24"/>
          <w:highlight w:val="none"/>
        </w:rPr>
      </w:r>
      <w:r/>
    </w:p>
    <w:p>
      <w:pPr>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sz w:val="24"/>
          <w:highlight w:val="none"/>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sz w:val="24"/>
          <w:highlight w:val="none"/>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pStyle w:val="666"/>
        <w:jc w:val="center"/>
        <w:rPr>
          <w:rFonts w:ascii="DejaVu Math TeX Gyre" w:hAnsi="DejaVu Math TeX Gyre" w:cs="DejaVu Math TeX Gyre" w:eastAsia="DejaVu Math TeX Gyre"/>
          <w:b/>
          <w:i/>
          <w:sz w:val="36"/>
        </w:rPr>
      </w:pPr>
      <w:r/>
      <w:bookmarkStart w:id="2" w:name="_Toc2"/>
      <w:r>
        <w:rPr>
          <w:rFonts w:ascii="DejaVu Math TeX Gyre" w:hAnsi="DejaVu Math TeX Gyre" w:cs="DejaVu Math TeX Gyre" w:eastAsia="DejaVu Math TeX Gyre"/>
          <w:b/>
          <w:i/>
          <w:sz w:val="36"/>
        </w:rPr>
        <w:t xml:space="preserve">Различные подходы к рассмотрению задачи</w:t>
      </w:r>
      <w:bookmarkEnd w:id="2"/>
      <w:r>
        <w:rPr>
          <w:b/>
          <w:i/>
          <w:sz w:val="32"/>
        </w:rPr>
      </w:r>
      <w:r/>
    </w:p>
    <w:p>
      <w:pPr>
        <w:jc w:val="both"/>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tab/>
        <w:t xml:space="preserve">Одной из главных особен</w:t>
      </w:r>
      <w:r>
        <w:rPr>
          <w:rFonts w:ascii="DejaVu Math TeX Gyre" w:hAnsi="DejaVu Math TeX Gyre" w:cs="DejaVu Math TeX Gyre" w:eastAsia="DejaVu Math TeX Gyre"/>
          <w:sz w:val="24"/>
        </w:rPr>
        <w:t xml:space="preserve">но</w:t>
      </w:r>
      <w:r>
        <w:rPr>
          <w:rFonts w:ascii="DejaVu Math TeX Gyre" w:hAnsi="DejaVu Math TeX Gyre" w:cs="DejaVu Math TeX Gyre" w:eastAsia="DejaVu Math TeX Gyre"/>
          <w:sz w:val="24"/>
        </w:rPr>
        <w:t xml:space="preserve">стей технологии MPI являются способы коммуникации процессоров друг с другом (т.к. в отличие от OpenMP здесь у нас нет общей памяти). Так что при анализе любого кода, написанного на MPI, способы таймирования можно абстрактно разделить на три различных подхо</w:t>
      </w:r>
      <w:r>
        <w:rPr>
          <w:rFonts w:ascii="DejaVu Math TeX Gyre" w:hAnsi="DejaVu Math TeX Gyre" w:cs="DejaVu Math TeX Gyre" w:eastAsia="DejaVu Math TeX Gyre"/>
          <w:sz w:val="24"/>
        </w:rPr>
        <w:t xml:space="preserve">да: </w:t>
      </w:r>
      <w:r/>
    </w:p>
    <w:p>
      <w:pPr>
        <w:pStyle w:val="846"/>
        <w:numPr>
          <w:ilvl w:val="0"/>
          <w:numId w:val="6"/>
        </w:numPr>
        <w:ind w:right="0"/>
        <w:jc w:val="both"/>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t xml:space="preserve">вариант, </w:t>
      </w:r>
      <w:r>
        <w:rPr>
          <w:rFonts w:ascii="DejaVu Math TeX Gyre" w:hAnsi="DejaVu Math TeX Gyre" w:cs="DejaVu Math TeX Gyre" w:eastAsia="DejaVu Math TeX Gyre"/>
          <w:b/>
          <w:i/>
          <w:sz w:val="24"/>
          <w:u w:val="none"/>
        </w:rPr>
        <w:t xml:space="preserve">учитывающий</w:t>
      </w:r>
      <w:r>
        <w:rPr>
          <w:rFonts w:ascii="DejaVu Math TeX Gyre" w:hAnsi="DejaVu Math TeX Gyre" w:cs="DejaVu Math TeX Gyre" w:eastAsia="DejaVu Math TeX Gyre"/>
          <w:sz w:val="24"/>
        </w:rPr>
        <w:t xml:space="preserve"> коммуникационные затраты между процессорами (что немаловажно для MPI, но не так критично для OpenMP).</w:t>
      </w:r>
      <w:r/>
    </w:p>
    <w:p>
      <w:pPr>
        <w:pStyle w:val="846"/>
        <w:numPr>
          <w:ilvl w:val="0"/>
          <w:numId w:val="5"/>
        </w:numPr>
        <w:ind w:left="0" w:right="0" w:firstLine="349"/>
        <w:jc w:val="both"/>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t xml:space="preserve">вариант, который их </w:t>
      </w:r>
      <w:r>
        <w:rPr>
          <w:rFonts w:ascii="DejaVu Math TeX Gyre" w:hAnsi="DejaVu Math TeX Gyre" w:cs="DejaVu Math TeX Gyre" w:eastAsia="DejaVu Math TeX Gyre"/>
          <w:b/>
          <w:i/>
          <w:sz w:val="24"/>
        </w:rPr>
        <w:t xml:space="preserve">игнорирует</w:t>
      </w:r>
      <w:r>
        <w:rPr>
          <w:rFonts w:ascii="DejaVu Math TeX Gyre" w:hAnsi="DejaVu Math TeX Gyre" w:cs="DejaVu Math TeX Gyre" w:eastAsia="DejaVu Math TeX Gyre"/>
          <w:sz w:val="24"/>
        </w:rPr>
        <w:t xml:space="preserve">. </w:t>
      </w:r>
      <w:r>
        <w:rPr>
          <w:rFonts w:ascii="DejaVu Math TeX Gyre" w:hAnsi="DejaVu Math TeX Gyre" w:cs="DejaVu Math TeX Gyre" w:eastAsia="DejaVu Math TeX Gyre"/>
          <w:sz w:val="24"/>
        </w:rPr>
        <w:t xml:space="preserve">Однако, это не правильно: ведь тогда мы опустим главную часть реализации технологии MPI. </w:t>
      </w:r>
      <w:r>
        <w:rPr>
          <w:rFonts w:ascii="DejaVu Math TeX Gyre" w:hAnsi="DejaVu Math TeX Gyre" w:cs="DejaVu Math TeX Gyre" w:eastAsia="DejaVu Math TeX Gyre"/>
          <w:sz w:val="24"/>
        </w:rPr>
      </w:r>
      <w:r/>
    </w:p>
    <w:p>
      <w:pPr>
        <w:pStyle w:val="846"/>
        <w:numPr>
          <w:ilvl w:val="0"/>
          <w:numId w:val="4"/>
        </w:numPr>
        <w:ind w:left="0" w:right="0" w:firstLine="360"/>
        <w:jc w:val="both"/>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t xml:space="preserve">и третий, при котором в добавок ко второму варианту в реализацию для обеих технологий мы включаем еще и генерацию массива. </w:t>
      </w:r>
      <w:r>
        <w:rPr>
          <w:rFonts w:ascii="DejaVu Math TeX Gyre" w:hAnsi="DejaVu Math TeX Gyre" w:cs="DejaVu Math TeX Gyre" w:eastAsia="DejaVu Math TeX Gyre"/>
          <w:sz w:val="24"/>
        </w:rPr>
        <w:t xml:space="preserve">Тогда код на MPI можно заметно ускорить, избавившись от пересылки массива главным процессором и вместо</w:t>
      </w:r>
      <w:r>
        <w:rPr>
          <w:rFonts w:ascii="DejaVu Math TeX Gyre" w:hAnsi="DejaVu Math TeX Gyre" w:cs="DejaVu Math TeX Gyre" w:eastAsia="DejaVu Math TeX Gyre"/>
          <w:sz w:val="24"/>
        </w:rPr>
        <w:t xml:space="preserve"> этого генерируя его в каждом из потоков заново. Но как по мне, это немного не соответствует назначению проверяемого алгоритма - очень странно реализовывать алгоритм отдельной программой (подразумевается, что это часть какой-то другой программы), а значит </w:t>
      </w:r>
      <w:r>
        <w:rPr>
          <w:rFonts w:ascii="DejaVu Math TeX Gyre" w:hAnsi="DejaVu Math TeX Gyre" w:cs="DejaVu Math TeX Gyre" w:eastAsia="DejaVu Math TeX Gyre"/>
          <w:sz w:val="24"/>
        </w:rPr>
        <w:t xml:space="preserve">какой-то из процессоров (мастер) все равно должен получить на вход данные (в нашем случае, массив). А при отдельной генерации в каждом из процессов мы немного «читерим», облегчая себе задачу, но из-за этого программа лишается «встраиваемости» в другой код.</w:t>
      </w:r>
      <w:r>
        <w:rPr>
          <w:rFonts w:ascii="DejaVu Math TeX Gyre" w:hAnsi="DejaVu Math TeX Gyre" w:cs="DejaVu Math TeX Gyre" w:eastAsia="DejaVu Math TeX Gyre"/>
          <w:sz w:val="24"/>
        </w:rPr>
      </w:r>
      <w:r/>
    </w:p>
    <w:p>
      <w:pPr>
        <w:ind w:firstLine="708"/>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t xml:space="preserve">Все эти варианты (программные коды, анализ результатов) будут рассмотрены далее по порядку.</w:t>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rPr>
      </w:r>
      <w:r>
        <w:rPr>
          <w:rFonts w:ascii="DejaVu Math TeX Gyre" w:hAnsi="DejaVu Math TeX Gyre" w:cs="DejaVu Math TeX Gyre" w:eastAsia="DejaVu Math TeX Gyre"/>
          <w:sz w:val="24"/>
        </w:rPr>
      </w:r>
      <w:r/>
    </w:p>
    <w:p>
      <w:pPr>
        <w:pStyle w:val="666"/>
        <w:jc w:val="center"/>
        <w:rPr>
          <w:rFonts w:ascii="DejaVu Math TeX Gyre" w:hAnsi="DejaVu Math TeX Gyre" w:cs="DejaVu Math TeX Gyre" w:eastAsia="DejaVu Math TeX Gyre"/>
          <w:b/>
          <w:i/>
          <w:sz w:val="36"/>
        </w:rPr>
      </w:pPr>
      <w:r/>
      <w:bookmarkStart w:id="3" w:name="_Toc3"/>
      <w:r>
        <w:rPr>
          <w:rFonts w:ascii="DejaVu Math TeX Gyre" w:hAnsi="DejaVu Math TeX Gyre" w:cs="DejaVu Math TeX Gyre" w:eastAsia="DejaVu Math TeX Gyre"/>
          <w:b/>
          <w:i/>
          <w:sz w:val="36"/>
          <w:highlight w:val="none"/>
        </w:rPr>
        <w:t xml:space="preserve">Реализация, учитывающая коммуникационные затраты</w:t>
      </w:r>
      <w:r>
        <w:rPr>
          <w:rFonts w:ascii="DejaVu Math TeX Gyre" w:hAnsi="DejaVu Math TeX Gyre" w:cs="DejaVu Math TeX Gyre" w:eastAsia="DejaVu Math TeX Gyre"/>
          <w:sz w:val="24"/>
        </w:rPr>
      </w:r>
      <w:bookmarkEnd w:id="3"/>
      <w:r>
        <w:rPr>
          <w:rFonts w:ascii="DejaVu Math TeX Gyre" w:hAnsi="DejaVu Math TeX Gyre" w:cs="DejaVu Math TeX Gyre" w:eastAsia="DejaVu Math TeX Gyre"/>
          <w:sz w:val="24"/>
        </w:rPr>
      </w:r>
      <w:r/>
    </w:p>
    <w:p>
      <w:pPr>
        <w:jc w:val="both"/>
        <w:rPr>
          <w:rFonts w:ascii="DejaVu Math TeX Gyre" w:hAnsi="DejaVu Math TeX Gyre" w:cs="DejaVu Math TeX Gyre" w:eastAsia="DejaVu Math TeX Gyre"/>
          <w:sz w:val="24"/>
          <w:highlight w:val="none"/>
        </w:rPr>
      </w:pPr>
      <w:r>
        <w:rPr>
          <w:rFonts w:ascii="DejaVu Math TeX Gyre" w:hAnsi="DejaVu Math TeX Gyre" w:cs="DejaVu Math TeX Gyre" w:eastAsia="DejaVu Math TeX Gyre"/>
          <w:sz w:val="24"/>
          <w:highlight w:val="none"/>
        </w:rPr>
      </w:r>
      <w:r>
        <w:rPr>
          <w:rFonts w:ascii="DejaVu Math TeX Gyre" w:hAnsi="DejaVu Math TeX Gyre" w:cs="DejaVu Math TeX Gyre" w:eastAsia="DejaVu Math TeX Gyre"/>
          <w:sz w:val="24"/>
          <w:highlight w:val="none"/>
        </w:rPr>
        <w:tab/>
        <w:t xml:space="preserve">При таком сравнении мы будем измерять работу MPI-алгоритма вместе с пересылкой массивов по другим процессам, то есть без учитывания генерации основного массива мастер-потоком:</w:t>
      </w:r>
      <w:r/>
    </w:p>
    <w:p>
      <w:pPr>
        <w:rPr>
          <w:rFonts w:ascii="DejaVu Math TeX Gyre" w:hAnsi="DejaVu Math TeX Gyre" w:cs="DejaVu Math TeX Gyre" w:eastAsia="DejaVu Math TeX Gyre"/>
          <w:sz w:val="24"/>
        </w:rPr>
      </w:pPr>
      <w:r>
        <w:rPr>
          <w:rFonts w:ascii="DejaVu Math TeX Gyre" w:hAnsi="DejaVu Math TeX Gyre" w:cs="DejaVu Math TeX Gyre" w:eastAsia="DejaVu Math TeX Gyre"/>
          <w:sz w:val="24"/>
          <w:highlight w:val="none"/>
        </w:rPr>
        <mc:AlternateContent>
          <mc:Choice Requires="wpg">
            <w:drawing>
              <wp:inline xmlns:wp="http://schemas.openxmlformats.org/drawingml/2006/wordprocessingDrawing" distT="0" distB="0" distL="0" distR="0">
                <wp:extent cx="3725250" cy="319609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62143" name="" hidden="0"/>
                        <pic:cNvPicPr>
                          <a:picLocks noChangeAspect="1"/>
                        </pic:cNvPicPr>
                        <pic:nvPr isPhoto="0" userDrawn="0"/>
                      </pic:nvPicPr>
                      <pic:blipFill>
                        <a:blip r:embed="rId12"/>
                        <a:stretch/>
                      </pic:blipFill>
                      <pic:spPr bwMode="auto">
                        <a:xfrm flipH="0" flipV="0">
                          <a:off x="0" y="0"/>
                          <a:ext cx="3725249" cy="3196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93.3pt;height:251.7pt;" stroked="false">
                <v:path textboxrect="0,0,0,0"/>
                <v:imagedata r:id="rId12" o:title=""/>
              </v:shape>
            </w:pict>
          </mc:Fallback>
        </mc:AlternateContent>
      </w:r>
      <w:r>
        <w:rPr>
          <w:rFonts w:ascii="DejaVu Math TeX Gyre" w:hAnsi="DejaVu Math TeX Gyre" w:cs="DejaVu Math TeX Gyre" w:eastAsia="DejaVu Math TeX Gyre"/>
          <w:sz w:val="24"/>
          <w:highlight w:val="none"/>
        </w:rPr>
      </w:r>
      <w:r/>
    </w:p>
    <w:p>
      <w:pPr>
        <w:ind w:firstLine="708"/>
        <w:jc w:val="both"/>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t xml:space="preserve">И если сравнить полученные результаты с таблицей из 1 лабораторной, можно увидеть что-то такое:</w:t>
      </w:r>
      <w:r>
        <w:rPr>
          <w:rFonts w:ascii="DejaVu Math TeX Gyre" w:hAnsi="DejaVu Math TeX Gyre" w:cs="DejaVu Math TeX Gyre" w:eastAsia="DejaVu Math TeX Gyre"/>
          <w:sz w:val="28"/>
        </w:rPr>
      </w:r>
      <w:r/>
    </w:p>
    <w:p>
      <w:pPr>
        <w:jc w:val="left"/>
        <w:rPr>
          <w:highlight w:val="none"/>
        </w:rPr>
      </w:pPr>
      <w:r>
        <w:rPr>
          <w:rFonts w:ascii="DejaVu Math TeX Gyre" w:hAnsi="DejaVu Math TeX Gyre" w:cs="DejaVu Math TeX Gyre" w:eastAsia="DejaVu Math TeX Gyre"/>
          <w:sz w:val="28"/>
        </w:rPr>
        <mc:AlternateContent>
          <mc:Choice Requires="wpg">
            <w:drawing>
              <wp:inline xmlns:wp="http://schemas.openxmlformats.org/drawingml/2006/wordprocessingDrawing" distT="0" distB="0" distL="0" distR="0">
                <wp:extent cx="2552700" cy="2505075"/>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23552" name="" hidden="0"/>
                        <pic:cNvPicPr>
                          <a:picLocks noChangeAspect="1"/>
                        </pic:cNvPicPr>
                        <pic:nvPr isPhoto="0" userDrawn="0"/>
                      </pic:nvPicPr>
                      <pic:blipFill>
                        <a:blip r:embed="rId13"/>
                        <a:stretch/>
                      </pic:blipFill>
                      <pic:spPr bwMode="auto">
                        <a:xfrm>
                          <a:off x="0" y="0"/>
                          <a:ext cx="2552699" cy="2505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01.0pt;height:197.2pt;" stroked="false">
                <v:path textboxrect="0,0,0,0"/>
                <v:imagedata r:id="rId13" o:title=""/>
              </v:shape>
            </w:pict>
          </mc:Fallback>
        </mc:AlternateContent>
        <w:t xml:space="preserve">  </w:t>
      </w:r>
      <w:r>
        <w:drawing>
          <wp:inline distT="0" distB="0" distL="0" distR="0">
            <wp:extent cx="3933375" cy="2353441"/>
            <wp:effectExtent l="3175" t="3175" r="3175" b="3175"/>
            <wp:docPr id="3"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DejaVu Math TeX Gyre" w:hAnsi="DejaVu Math TeX Gyre" w:cs="DejaVu Math TeX Gyre" w:eastAsia="DejaVu Math TeX Gyre"/>
          <w:sz w:val="28"/>
        </w:rPr>
      </w:r>
      <w:r/>
    </w:p>
    <w:p>
      <w:pPr>
        <w:jc w:val="both"/>
        <w:rPr>
          <w:rFonts w:ascii="DejaVu Math TeX Gyre" w:hAnsi="DejaVu Math TeX Gyre" w:cs="DejaVu Math TeX Gyre" w:eastAsia="DejaVu Math TeX Gyre"/>
          <w:sz w:val="36"/>
        </w:rPr>
      </w:pPr>
      <w:r>
        <w:rPr>
          <w:highlight w:val="none"/>
        </w:rPr>
        <w:tab/>
      </w:r>
      <w:r>
        <w:rPr>
          <w:rFonts w:ascii="DejaVu Math TeX Gyre" w:hAnsi="DejaVu Math TeX Gyre" w:cs="DejaVu Math TeX Gyre" w:eastAsia="DejaVu Math TeX Gyre"/>
          <w:sz w:val="28"/>
          <w:highlight w:val="none"/>
        </w:rPr>
        <w:t xml:space="preserve">Как мы</w:t>
      </w:r>
      <w:r>
        <w:rPr>
          <w:rFonts w:ascii="DejaVu Math TeX Gyre" w:hAnsi="DejaVu Math TeX Gyre" w:cs="DejaVu Math TeX Gyre" w:eastAsia="DejaVu Math TeX Gyre"/>
          <w:sz w:val="28"/>
          <w:highlight w:val="none"/>
        </w:rPr>
        <w:t xml:space="preserve"> видим, время работы алгоритма на MPI в несколько раз больше, чем время на OMP. Кроме того, ни о каком ускорении в MPI не может идти и речи. Оно и понятно: пересылка всего массива занимает гораздо больше времени, чем просто его просмотр и поиск максимума. </w:t>
      </w:r>
      <w:r>
        <w:rPr>
          <w:rFonts w:ascii="DejaVu Math TeX Gyre" w:hAnsi="DejaVu Math TeX Gyre" w:cs="DejaVu Math TeX Gyre" w:eastAsia="DejaVu Math TeX Gyre"/>
          <w:sz w:val="36"/>
        </w:rPr>
      </w:r>
      <w:r/>
    </w:p>
    <w:p>
      <w:pPr>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drawing>
          <wp:inline distT="0" distB="0" distL="0" distR="0">
            <wp:extent cx="3133304" cy="1843089"/>
            <wp:effectExtent l="3175" t="3175" r="3175" b="3175"/>
            <wp:docPr id="4"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r>
        <w:drawing>
          <wp:inline distT="0" distB="0" distL="0" distR="0">
            <wp:extent cx="3174125" cy="1872458"/>
            <wp:effectExtent l="3175" t="3175" r="3175" b="3175"/>
            <wp:docPr id="5"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rFonts w:ascii="DejaVu Math TeX Gyre" w:hAnsi="DejaVu Math TeX Gyre" w:cs="DejaVu Math TeX Gyre" w:eastAsia="DejaVu Math TeX Gyre"/>
          <w:sz w:val="28"/>
        </w:rPr>
      </w:r>
      <w:r/>
    </w:p>
    <w:p>
      <w:r>
        <w:rPr>
          <w:rFonts w:ascii="DejaVu Math TeX Gyre" w:hAnsi="DejaVu Math TeX Gyre" w:cs="DejaVu Math TeX Gyre" w:eastAsia="DejaVu Math TeX Gyre"/>
          <w:sz w:val="28"/>
        </w:rPr>
      </w:r>
      <w:r>
        <w:drawing>
          <wp:inline distT="0" distB="0" distL="0" distR="0">
            <wp:extent cx="3146910" cy="1894701"/>
            <wp:effectExtent l="3175" t="3175" r="3175" b="3175"/>
            <wp:docPr id="6"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t xml:space="preserve">  </w:t>
      </w:r>
      <w:r>
        <w:drawing>
          <wp:inline distT="0" distB="0" distL="0" distR="0">
            <wp:extent cx="3185567" cy="1908996"/>
            <wp:effectExtent l="3175" t="3175" r="3175" b="3175"/>
            <wp:docPr id="7"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p>
    <w:p>
      <w:pPr>
        <w:rPr>
          <w:rFonts w:ascii="DejaVu Math TeX Gyre" w:hAnsi="DejaVu Math TeX Gyre" w:cs="DejaVu Math TeX Gyre" w:eastAsia="DejaVu Math TeX Gyre"/>
          <w:sz w:val="28"/>
        </w:rPr>
      </w:pPr>
      <w:r>
        <w:drawing>
          <wp:inline distT="0" distB="0" distL="0" distR="0">
            <wp:extent cx="3133304" cy="1968604"/>
            <wp:effectExtent l="3175" t="3175" r="3175" b="3175"/>
            <wp:docPr id="8"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t xml:space="preserve">  </w:t>
      </w:r>
      <w:r>
        <w:drawing>
          <wp:inline distT="0" distB="0" distL="0" distR="0">
            <wp:extent cx="3306137" cy="1938833"/>
            <wp:effectExtent l="3175" t="3175" r="3175" b="3175"/>
            <wp:docPr id="9"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ascii="DejaVu Math TeX Gyre" w:hAnsi="DejaVu Math TeX Gyre" w:cs="DejaVu Math TeX Gyre" w:eastAsia="DejaVu Math TeX Gyre"/>
          <w:sz w:val="28"/>
        </w:rPr>
        <w:t xml:space="preserve"> </w:t>
      </w:r>
      <w:r>
        <w:rPr>
          <w:rFonts w:ascii="DejaVu Math TeX Gyre" w:hAnsi="DejaVu Math TeX Gyre" w:cs="DejaVu Math TeX Gyre" w:eastAsia="DejaVu Math TeX Gyre"/>
          <w:sz w:val="28"/>
        </w:rPr>
      </w:r>
      <w:r/>
    </w:p>
    <w:p>
      <w:pPr>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jc w:val="both"/>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tab/>
        <w:t xml:space="preserve">Толку от такого таймирования для нас мало. Тогда давайте не учитывать вообще никакой коммуникации между процессами.</w:t>
      </w:r>
      <w:r>
        <w:rPr>
          <w:rFonts w:ascii="DejaVu Math TeX Gyre" w:hAnsi="DejaVu Math TeX Gyre" w:cs="DejaVu Math TeX Gyre" w:eastAsia="DejaVu Math TeX Gyre"/>
          <w:sz w:val="28"/>
        </w:rPr>
      </w:r>
      <w:r/>
    </w:p>
    <w:p>
      <w:pPr>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pStyle w:val="666"/>
        <w:jc w:val="center"/>
        <w:rPr>
          <w:rFonts w:ascii="DejaVu Math TeX Gyre" w:hAnsi="DejaVu Math TeX Gyre" w:cs="DejaVu Math TeX Gyre" w:eastAsia="DejaVu Math TeX Gyre"/>
          <w:sz w:val="28"/>
        </w:rPr>
      </w:pPr>
      <w:r/>
      <w:bookmarkStart w:id="4" w:name="_Toc4"/>
      <w:r>
        <w:rPr>
          <w:rStyle w:val="667"/>
          <w:rFonts w:ascii="DejaVu Math TeX Gyre" w:hAnsi="DejaVu Math TeX Gyre" w:cs="DejaVu Math TeX Gyre" w:eastAsia="DejaVu Math TeX Gyre"/>
          <w:b/>
          <w:i/>
          <w:sz w:val="36"/>
        </w:rPr>
        <w:t xml:space="preserve">Реализация, игнорирующая коммуникационные затраты</w:t>
      </w:r>
      <w:bookmarkEnd w:id="4"/>
      <w:r/>
      <w:r/>
    </w:p>
    <w:p>
      <w:r/>
      <w:r/>
    </w:p>
    <w:p>
      <w:pPr>
        <w:rPr>
          <w:rFonts w:ascii="DejaVu Math TeX Gyre" w:hAnsi="DejaVu Math TeX Gyre" w:cs="DejaVu Math TeX Gyre" w:eastAsia="DejaVu Math TeX Gyre"/>
          <w:sz w:val="28"/>
          <w:highlight w:val="none"/>
        </w:rPr>
      </w:pPr>
      <w:r>
        <w:tab/>
      </w:r>
      <w:r>
        <w:rPr>
          <w:rFonts w:ascii="DejaVu Math TeX Gyre" w:hAnsi="DejaVu Math TeX Gyre" w:cs="DejaVu Math TeX Gyre" w:eastAsia="DejaVu Math TeX Gyre"/>
          <w:sz w:val="28"/>
        </w:rPr>
        <w:t xml:space="preserve">В этом случае мы будем игнорировать пересылку в MPI, а включим только операцию редукции (однако, мы все еще сравниваем с результатами 1 лабы, где в таймирование включалась и генерация потоков):</w:t>
      </w:r>
      <w:r>
        <w:rPr>
          <w:rFonts w:ascii="DejaVu Math TeX Gyre" w:hAnsi="DejaVu Math TeX Gyre" w:cs="DejaVu Math TeX Gyre" w:eastAsia="DejaVu Math TeX Gyre"/>
          <w:sz w:val="28"/>
        </w:rPr>
      </w:r>
      <w:r/>
    </w:p>
    <w:p>
      <w:pPr>
        <w:jc w:val="center"/>
        <w:rPr>
          <w:rFonts w:ascii="DejaVu Math TeX Gyre" w:hAnsi="DejaVu Math TeX Gyre" w:cs="DejaVu Math TeX Gyre" w:eastAsia="DejaVu Math TeX Gyre"/>
          <w:sz w:val="28"/>
          <w:highlight w:val="none"/>
        </w:rPr>
      </w:pPr>
      <w:r>
        <w:rPr>
          <w:rFonts w:ascii="DejaVu Math TeX Gyre" w:hAnsi="DejaVu Math TeX Gyre" w:cs="DejaVu Math TeX Gyre" w:eastAsia="DejaVu Math TeX Gyre"/>
          <w:sz w:val="28"/>
          <w:highlight w:val="none"/>
        </w:rPr>
        <mc:AlternateContent>
          <mc:Choice Requires="wpg">
            <w:drawing>
              <wp:inline xmlns:wp="http://schemas.openxmlformats.org/drawingml/2006/wordprocessingDrawing" distT="0" distB="0" distL="0" distR="0">
                <wp:extent cx="5612369" cy="3495277"/>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08468" name="" hidden="0"/>
                        <pic:cNvPicPr>
                          <a:picLocks noChangeAspect="1"/>
                        </pic:cNvPicPr>
                        <pic:nvPr isPhoto="0" userDrawn="0"/>
                      </pic:nvPicPr>
                      <pic:blipFill>
                        <a:blip r:embed="rId21"/>
                        <a:stretch/>
                      </pic:blipFill>
                      <pic:spPr bwMode="auto">
                        <a:xfrm flipH="0" flipV="0">
                          <a:off x="0" y="0"/>
                          <a:ext cx="5612369" cy="34952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41.9pt;height:275.2pt;" stroked="false">
                <v:path textboxrect="0,0,0,0"/>
                <v:imagedata r:id="rId21" o:title=""/>
              </v:shape>
            </w:pict>
          </mc:Fallback>
        </mc:AlternateContent>
      </w:r>
      <w:r>
        <w:rPr>
          <w:rFonts w:ascii="DejaVu Math TeX Gyre" w:hAnsi="DejaVu Math TeX Gyre" w:cs="DejaVu Math TeX Gyre" w:eastAsia="DejaVu Math TeX Gyre"/>
          <w:sz w:val="28"/>
          <w:highlight w:val="none"/>
        </w:rPr>
      </w:r>
      <w:r/>
    </w:p>
    <w:p>
      <w:pPr>
        <w:rPr>
          <w:rFonts w:ascii="DejaVu Math TeX Gyre" w:hAnsi="DejaVu Math TeX Gyre" w:cs="DejaVu Math TeX Gyre" w:eastAsia="DejaVu Math TeX Gyre"/>
          <w:sz w:val="28"/>
          <w:highlight w:val="none"/>
        </w:rPr>
      </w:pPr>
      <w:r>
        <w:rPr>
          <w:rFonts w:ascii="DejaVu Math TeX Gyre" w:hAnsi="DejaVu Math TeX Gyre" w:cs="DejaVu Math TeX Gyre" w:eastAsia="DejaVu Math TeX Gyre"/>
          <w:sz w:val="28"/>
          <w:highlight w:val="none"/>
        </w:rPr>
      </w:r>
      <w:r>
        <w:rPr>
          <w:rFonts w:ascii="DejaVu Math TeX Gyre" w:hAnsi="DejaVu Math TeX Gyre" w:cs="DejaVu Math TeX Gyre" w:eastAsia="DejaVu Math TeX Gyre"/>
          <w:sz w:val="28"/>
          <w:highlight w:val="none"/>
        </w:rPr>
      </w:r>
      <w:r/>
    </w:p>
    <w:p>
      <w:pPr>
        <w:ind w:firstLine="708"/>
        <w:rPr>
          <w:rFonts w:ascii="DejaVu Math TeX Gyre" w:hAnsi="DejaVu Math TeX Gyre" w:cs="DejaVu Math TeX Gyre" w:eastAsia="DejaVu Math TeX Gyre"/>
          <w:sz w:val="28"/>
          <w:highlight w:val="none"/>
        </w:rPr>
      </w:pPr>
      <w:r>
        <w:rPr>
          <w:rFonts w:ascii="DejaVu Math TeX Gyre" w:hAnsi="DejaVu Math TeX Gyre" w:cs="DejaVu Math TeX Gyre" w:eastAsia="DejaVu Math TeX Gyre"/>
          <w:sz w:val="28"/>
          <w:highlight w:val="none"/>
        </w:rPr>
        <w:t xml:space="preserve">И практические результаты дают нам следующее:</w:t>
      </w:r>
      <w:r>
        <w:rPr>
          <w:rFonts w:ascii="DejaVu Math TeX Gyre" w:hAnsi="DejaVu Math TeX Gyre" w:cs="DejaVu Math TeX Gyre" w:eastAsia="DejaVu Math TeX Gyre"/>
          <w:sz w:val="28"/>
          <w:highlight w:val="none"/>
        </w:rPr>
      </w:r>
      <w:r/>
    </w:p>
    <w:p>
      <w:pPr>
        <w:rPr>
          <w:rFonts w:ascii="DejaVu Math TeX Gyre" w:hAnsi="DejaVu Math TeX Gyre" w:cs="DejaVu Math TeX Gyre" w:eastAsia="DejaVu Math TeX Gyre"/>
          <w:sz w:val="28"/>
        </w:rPr>
      </w:pPr>
      <w:r>
        <w:rPr>
          <w:rFonts w:ascii="DejaVu Math TeX Gyre" w:hAnsi="DejaVu Math TeX Gyre" w:cs="DejaVu Math TeX Gyre" w:eastAsia="DejaVu Math TeX Gyre"/>
          <w:sz w:val="28"/>
          <w:highlight w:val="none"/>
        </w:rPr>
        <mc:AlternateContent>
          <mc:Choice Requires="wpg">
            <w:drawing>
              <wp:inline xmlns:wp="http://schemas.openxmlformats.org/drawingml/2006/wordprocessingDrawing" distT="0" distB="0" distL="0" distR="0">
                <wp:extent cx="2564978" cy="2460892"/>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75461" name="" hidden="0"/>
                        <pic:cNvPicPr>
                          <a:picLocks noChangeAspect="1"/>
                        </pic:cNvPicPr>
                        <pic:nvPr isPhoto="0" userDrawn="0"/>
                      </pic:nvPicPr>
                      <pic:blipFill>
                        <a:blip r:embed="rId22"/>
                        <a:stretch/>
                      </pic:blipFill>
                      <pic:spPr bwMode="auto">
                        <a:xfrm flipH="0" flipV="0">
                          <a:off x="0" y="0"/>
                          <a:ext cx="2564978" cy="24608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02.0pt;height:193.8pt;" stroked="false">
                <v:path textboxrect="0,0,0,0"/>
                <v:imagedata r:id="rId22" o:title=""/>
              </v:shape>
            </w:pict>
          </mc:Fallback>
        </mc:AlternateContent>
        <w:t xml:space="preserve">  </w:t>
      </w:r>
      <w:r>
        <w:drawing>
          <wp:inline distT="0" distB="0" distL="0" distR="0">
            <wp:extent cx="3905614" cy="2314965"/>
            <wp:effectExtent l="3175" t="3175" r="3175" b="3175"/>
            <wp:docPr id="12"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rFonts w:ascii="DejaVu Math TeX Gyre" w:hAnsi="DejaVu Math TeX Gyre" w:cs="DejaVu Math TeX Gyre" w:eastAsia="DejaVu Math TeX Gyre"/>
          <w:sz w:val="28"/>
          <w:highlight w:val="none"/>
        </w:rPr>
      </w:r>
      <w:r/>
    </w:p>
    <w:p>
      <w:r/>
      <w:r/>
    </w:p>
    <w:p>
      <w:pPr>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drawing>
          <wp:inline distT="0" distB="0" distL="0" distR="0">
            <wp:extent cx="3228553" cy="1931728"/>
            <wp:effectExtent l="3175" t="3175" r="3175" b="3175"/>
            <wp:docPr id="13"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rFonts w:ascii="DejaVu Math TeX Gyre" w:hAnsi="DejaVu Math TeX Gyre" w:cs="DejaVu Math TeX Gyre" w:eastAsia="DejaVu Math TeX Gyre"/>
          <w:sz w:val="28"/>
        </w:rPr>
        <w:t xml:space="preserve">  </w:t>
      </w:r>
      <w:r>
        <w:drawing>
          <wp:inline distT="0" distB="0" distL="0" distR="0">
            <wp:extent cx="3231004" cy="1946714"/>
            <wp:effectExtent l="3175" t="3175" r="3175" b="3175"/>
            <wp:docPr id="14"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rFonts w:ascii="DejaVu Math TeX Gyre" w:hAnsi="DejaVu Math TeX Gyre" w:cs="DejaVu Math TeX Gyre" w:eastAsia="DejaVu Math TeX Gyre"/>
        </w:rPr>
      </w:r>
      <w:r/>
    </w:p>
    <w:p>
      <w:r>
        <w:drawing>
          <wp:inline distT="0" distB="0" distL="0" distR="0">
            <wp:extent cx="3228720" cy="1931828"/>
            <wp:effectExtent l="3175" t="3175" r="3175" b="3175"/>
            <wp:docPr id="15"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t xml:space="preserve">   </w:t>
      </w:r>
      <w:r>
        <w:drawing>
          <wp:inline distT="0" distB="0" distL="0" distR="0">
            <wp:extent cx="3212801" cy="1922303"/>
            <wp:effectExtent l="3175" t="3175" r="3175" b="3175"/>
            <wp:docPr id="16"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p>
    <w:p>
      <w:r/>
      <w:r/>
    </w:p>
    <w:p>
      <w:r>
        <w:drawing>
          <wp:inline distT="0" distB="0" distL="0" distR="0">
            <wp:extent cx="3313465" cy="1921327"/>
            <wp:effectExtent l="3175" t="3175" r="3175" b="3175"/>
            <wp:docPr id="17"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t xml:space="preserve">  </w:t>
      </w:r>
      <w:r>
        <w:drawing>
          <wp:inline distT="0" distB="0" distL="0" distR="0">
            <wp:extent cx="3232150" cy="1933880"/>
            <wp:effectExtent l="3175" t="3175" r="3175" b="3175"/>
            <wp:docPr id="18"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p>
    <w:p>
      <w:r/>
      <w:r/>
    </w:p>
    <w:p>
      <w:pPr>
        <w:jc w:val="both"/>
        <w:rPr>
          <w:rFonts w:ascii="DejaVu Math TeX Gyre" w:hAnsi="DejaVu Math TeX Gyre" w:cs="DejaVu Math TeX Gyre" w:eastAsia="DejaVu Math TeX Gyre"/>
          <w:sz w:val="28"/>
        </w:rPr>
      </w:pPr>
      <w:r>
        <w:tab/>
      </w:r>
      <w:r>
        <w:rPr>
          <w:rFonts w:ascii="DejaVu Math TeX Gyre" w:hAnsi="DejaVu Math TeX Gyre" w:cs="DejaVu Math TeX Gyre" w:eastAsia="DejaVu Math TeX Gyre"/>
          <w:sz w:val="28"/>
        </w:rPr>
        <w:t xml:space="preserve">Как и ожидалось, время для OMP почти теоретическое, и меньше, чем для OMP, что</w:t>
      </w:r>
      <w:r>
        <w:rPr>
          <w:rFonts w:ascii="DejaVu Math TeX Gyre" w:hAnsi="DejaVu Math TeX Gyre" w:cs="DejaVu Math TeX Gyre" w:eastAsia="DejaVu Math TeX Gyre"/>
          <w:sz w:val="28"/>
        </w:rPr>
        <w:t xml:space="preserve"> можно было бы расценивать как успех, однако толку то от такого сравнения, если главная часть реализации кода на MPI проигнорирована... Это не адекватное сравнение, что нам еще раз показывает, что генерация потоков в OMP для данной задачи намного выгоднее.</w:t>
      </w:r>
      <w:r>
        <w:rPr>
          <w:rFonts w:ascii="DejaVu Math TeX Gyre" w:hAnsi="DejaVu Math TeX Gyre" w:cs="DejaVu Math TeX Gyre" w:eastAsia="DejaVu Math TeX Gyre"/>
          <w:sz w:val="28"/>
        </w:rPr>
      </w:r>
      <w:r/>
    </w:p>
    <w:p>
      <w:r/>
      <w:r/>
    </w:p>
    <w:p>
      <w:r/>
      <w:r/>
    </w:p>
    <w:p>
      <w:r/>
      <w:r/>
    </w:p>
    <w:p>
      <w:pPr>
        <w:pStyle w:val="666"/>
        <w:jc w:val="center"/>
        <w:rPr>
          <w:b/>
          <w:i/>
          <w:sz w:val="36"/>
        </w:rPr>
      </w:pPr>
      <w:r/>
      <w:bookmarkStart w:id="5" w:name="_Toc5"/>
      <w:r>
        <w:rPr>
          <w:b/>
          <w:i/>
          <w:sz w:val="36"/>
        </w:rPr>
        <w:t xml:space="preserve">Реализация, учитывающая генерацию массива</w:t>
      </w:r>
      <w:bookmarkEnd w:id="5"/>
      <w:r>
        <w:rPr>
          <w:b/>
          <w:i/>
          <w:sz w:val="36"/>
        </w:rPr>
      </w:r>
      <w:r/>
    </w:p>
    <w:p>
      <w:pPr>
        <w:jc w:val="both"/>
        <w:rPr>
          <w:rFonts w:ascii="DejaVu Math TeX Gyre" w:hAnsi="DejaVu Math TeX Gyre" w:cs="DejaVu Math TeX Gyre" w:eastAsia="DejaVu Math TeX Gyre"/>
          <w:sz w:val="28"/>
          <w:highlight w:val="none"/>
        </w:rPr>
      </w:pPr>
      <w:r>
        <w:rPr>
          <w:rFonts w:ascii="DejaVu Math TeX Gyre" w:hAnsi="DejaVu Math TeX Gyre" w:cs="DejaVu Math TeX Gyre" w:eastAsia="DejaVu Math TeX Gyre"/>
          <w:sz w:val="28"/>
        </w:rPr>
        <w:tab/>
        <w:t xml:space="preserve">А теперь учтем в обеих реализациях создание массива. Только если для варианта на OMP он создается один раз,а после сгенерированные в параллельной области нити разделяют между собой его элементы, то дл</w:t>
      </w:r>
      <w:r>
        <w:rPr>
          <w:rFonts w:ascii="DejaVu Math TeX Gyre" w:hAnsi="DejaVu Math TeX Gyre" w:cs="DejaVu Math TeX Gyre" w:eastAsia="DejaVu Math TeX Gyre"/>
          <w:sz w:val="28"/>
        </w:rPr>
        <w:t xml:space="preserve">я MPI требуется пересылка мастером сгенерированного массива. Однако немного схитрим и просто будем генерировать в каждом процессе этот же массив, без дополнительной траты ресурсов на пересылку (точнее, с более хорошей балансировкой задач между процессами):</w:t>
      </w:r>
      <w:r>
        <w:rPr>
          <w:rFonts w:ascii="DejaVu Math TeX Gyre" w:hAnsi="DejaVu Math TeX Gyre" w:cs="DejaVu Math TeX Gyre" w:eastAsia="DejaVu Math TeX Gyre"/>
          <w:sz w:val="28"/>
          <w:highlight w:val="none"/>
        </w:rPr>
      </w:r>
      <w:r/>
    </w:p>
    <w:p>
      <w:pPr>
        <w:rPr>
          <w:rFonts w:ascii="DejaVu Math TeX Gyre" w:hAnsi="DejaVu Math TeX Gyre" w:cs="DejaVu Math TeX Gyre" w:eastAsia="DejaVu Math TeX Gyre"/>
          <w:sz w:val="28"/>
          <w:highlight w:val="none"/>
        </w:rPr>
      </w:pPr>
      <w:r>
        <w:rPr>
          <w:rFonts w:ascii="DejaVu Math TeX Gyre" w:hAnsi="DejaVu Math TeX Gyre" w:cs="DejaVu Math TeX Gyre" w:eastAsia="DejaVu Math TeX Gyre"/>
          <w:sz w:val="28"/>
          <w:highlight w:val="none"/>
        </w:rPr>
      </w:r>
      <w:r>
        <w:rPr>
          <w:rFonts w:ascii="DejaVu Math TeX Gyre" w:hAnsi="DejaVu Math TeX Gyre" w:cs="DejaVu Math TeX Gyre" w:eastAsia="DejaVu Math TeX Gyre"/>
          <w:sz w:val="28"/>
          <w:highlight w:val="none"/>
        </w:rPr>
        <mc:AlternateContent>
          <mc:Choice Requires="wpg">
            <w:drawing>
              <wp:inline xmlns:wp="http://schemas.openxmlformats.org/drawingml/2006/wordprocessingDrawing" distT="0" distB="0" distL="0" distR="0">
                <wp:extent cx="4098203" cy="4516219"/>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36125" name="" hidden="0"/>
                        <pic:cNvPicPr>
                          <a:picLocks noChangeAspect="1"/>
                        </pic:cNvPicPr>
                        <pic:nvPr isPhoto="0" userDrawn="0"/>
                      </pic:nvPicPr>
                      <pic:blipFill>
                        <a:blip r:embed="rId30"/>
                        <a:stretch/>
                      </pic:blipFill>
                      <pic:spPr bwMode="auto">
                        <a:xfrm flipH="0" flipV="0">
                          <a:off x="0" y="0"/>
                          <a:ext cx="4098202" cy="45162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22.7pt;height:355.6pt;" stroked="false">
                <v:path textboxrect="0,0,0,0"/>
                <v:imagedata r:id="rId30" o:title=""/>
              </v:shape>
            </w:pict>
          </mc:Fallback>
        </mc:AlternateContent>
      </w:r>
      <w:r>
        <w:rPr>
          <w:rFonts w:ascii="DejaVu Math TeX Gyre" w:hAnsi="DejaVu Math TeX Gyre" w:cs="DejaVu Math TeX Gyre" w:eastAsia="DejaVu Math TeX Gyre"/>
          <w:sz w:val="28"/>
          <w:highlight w:val="none"/>
        </w:rPr>
      </w:r>
      <w:r/>
    </w:p>
    <w:p>
      <w:pPr>
        <w:rPr>
          <w:rFonts w:ascii="DejaVu Math TeX Gyre" w:hAnsi="DejaVu Math TeX Gyre" w:cs="DejaVu Math TeX Gyre" w:eastAsia="DejaVu Math TeX Gyre"/>
          <w:sz w:val="28"/>
          <w:highlight w:val="none"/>
        </w:rPr>
      </w:pPr>
      <w:r>
        <w:rPr>
          <w:rFonts w:ascii="DejaVu Math TeX Gyre" w:hAnsi="DejaVu Math TeX Gyre" w:cs="DejaVu Math TeX Gyre" w:eastAsia="DejaVu Math TeX Gyre"/>
          <w:sz w:val="28"/>
          <w:highlight w:val="none"/>
        </w:rPr>
      </w:r>
      <w:r>
        <w:rPr>
          <w:rFonts w:ascii="DejaVu Math TeX Gyre" w:hAnsi="DejaVu Math TeX Gyre" w:cs="DejaVu Math TeX Gyre" w:eastAsia="DejaVu Math TeX Gyre"/>
          <w:sz w:val="28"/>
          <w:highlight w:val="none"/>
        </w:rPr>
        <mc:AlternateContent>
          <mc:Choice Requires="wpg">
            <w:drawing>
              <wp:inline xmlns:wp="http://schemas.openxmlformats.org/drawingml/2006/wordprocessingDrawing" distT="0" distB="0" distL="0" distR="0">
                <wp:extent cx="4122937" cy="2038563"/>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74811" name="" hidden="0"/>
                        <pic:cNvPicPr>
                          <a:picLocks noChangeAspect="1"/>
                        </pic:cNvPicPr>
                        <pic:nvPr isPhoto="0" userDrawn="0"/>
                      </pic:nvPicPr>
                      <pic:blipFill>
                        <a:blip r:embed="rId31"/>
                        <a:stretch/>
                      </pic:blipFill>
                      <pic:spPr bwMode="auto">
                        <a:xfrm flipH="0" flipV="0">
                          <a:off x="0" y="0"/>
                          <a:ext cx="4122937" cy="20385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24.6pt;height:160.5pt;" stroked="false">
                <v:path textboxrect="0,0,0,0"/>
                <v:imagedata r:id="rId31" o:title=""/>
              </v:shape>
            </w:pict>
          </mc:Fallback>
        </mc:AlternateContent>
      </w:r>
      <w:r>
        <w:rPr>
          <w:rFonts w:ascii="DejaVu Math TeX Gyre" w:hAnsi="DejaVu Math TeX Gyre" w:cs="DejaVu Math TeX Gyre" w:eastAsia="DejaVu Math TeX Gyre"/>
          <w:sz w:val="28"/>
          <w:highlight w:val="none"/>
        </w:rPr>
      </w:r>
      <w:r/>
    </w:p>
    <w:p>
      <w:pPr>
        <w:rPr>
          <w:rFonts w:ascii="DejaVu Math TeX Gyre" w:hAnsi="DejaVu Math TeX Gyre" w:cs="DejaVu Math TeX Gyre" w:eastAsia="DejaVu Math TeX Gyre"/>
          <w:sz w:val="28"/>
          <w:highlight w:val="none"/>
        </w:rPr>
      </w:pPr>
      <w:r>
        <w:rPr>
          <w:rFonts w:ascii="DejaVu Math TeX Gyre" w:hAnsi="DejaVu Math TeX Gyre" w:cs="DejaVu Math TeX Gyre" w:eastAsia="DejaVu Math TeX Gyre"/>
          <w:sz w:val="28"/>
          <w:highlight w:val="none"/>
        </w:rPr>
      </w:r>
      <w:r>
        <w:rPr>
          <w:rFonts w:ascii="DejaVu Math TeX Gyre" w:hAnsi="DejaVu Math TeX Gyre" w:cs="DejaVu Math TeX Gyre" w:eastAsia="DejaVu Math TeX Gyre"/>
          <w:sz w:val="28"/>
          <w:highlight w:val="none"/>
        </w:rPr>
      </w:r>
      <w:r/>
    </w:p>
    <w:p>
      <w:pPr>
        <w:rPr>
          <w:rFonts w:ascii="DejaVu Math TeX Gyre" w:hAnsi="DejaVu Math TeX Gyre" w:cs="DejaVu Math TeX Gyre" w:eastAsia="DejaVu Math TeX Gyre"/>
          <w:sz w:val="28"/>
          <w:highlight w:val="none"/>
        </w:rPr>
      </w:pPr>
      <w:r>
        <w:rPr>
          <w:rFonts w:ascii="DejaVu Math TeX Gyre" w:hAnsi="DejaVu Math TeX Gyre" w:cs="DejaVu Math TeX Gyre" w:eastAsia="DejaVu Math TeX Gyre"/>
          <w:sz w:val="28"/>
          <w:highlight w:val="none"/>
        </w:rPr>
        <w:tab/>
        <w:t xml:space="preserve">В этом случае результаты такие:</w:t>
      </w:r>
      <w:r>
        <w:rPr>
          <w:rFonts w:ascii="DejaVu Math TeX Gyre" w:hAnsi="DejaVu Math TeX Gyre" w:cs="DejaVu Math TeX Gyre" w:eastAsia="DejaVu Math TeX Gyre"/>
          <w:sz w:val="28"/>
          <w:highlight w:val="none"/>
        </w:rPr>
      </w:r>
      <w:r/>
    </w:p>
    <w:p>
      <w:pPr>
        <w:rPr>
          <w:highlight w:val="none"/>
        </w:rPr>
      </w:pPr>
      <w:r>
        <w:rPr>
          <w:rFonts w:ascii="DejaVu Math TeX Gyre" w:hAnsi="DejaVu Math TeX Gyre" w:cs="DejaVu Math TeX Gyre" w:eastAsia="DejaVu Math TeX Gyre"/>
          <w:sz w:val="28"/>
          <w:highlight w:val="none"/>
        </w:rPr>
        <mc:AlternateContent>
          <mc:Choice Requires="wpg">
            <w:drawing>
              <wp:inline xmlns:wp="http://schemas.openxmlformats.org/drawingml/2006/wordprocessingDrawing" distT="0" distB="0" distL="0" distR="0">
                <wp:extent cx="2701050" cy="2589931"/>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68025" name="" hidden="0"/>
                        <pic:cNvPicPr>
                          <a:picLocks noChangeAspect="1"/>
                        </pic:cNvPicPr>
                        <pic:nvPr isPhoto="0" userDrawn="0"/>
                      </pic:nvPicPr>
                      <pic:blipFill>
                        <a:blip r:embed="rId32"/>
                        <a:stretch/>
                      </pic:blipFill>
                      <pic:spPr bwMode="auto">
                        <a:xfrm flipH="0" flipV="0">
                          <a:off x="0" y="0"/>
                          <a:ext cx="2701049" cy="25899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12.7pt;height:203.9pt;" stroked="false">
                <v:path textboxrect="0,0,0,0"/>
                <v:imagedata r:id="rId32" o:title=""/>
              </v:shape>
            </w:pict>
          </mc:Fallback>
        </mc:AlternateContent>
        <w:t xml:space="preserve">    </w:t>
      </w:r>
      <w:r>
        <w:drawing>
          <wp:inline distT="0" distB="0" distL="0" distR="0">
            <wp:extent cx="3485092" cy="2085222"/>
            <wp:effectExtent l="3175" t="3175" r="3175" b="3175"/>
            <wp:docPr id="22"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rFonts w:ascii="DejaVu Math TeX Gyre" w:hAnsi="DejaVu Math TeX Gyre" w:cs="DejaVu Math TeX Gyre" w:eastAsia="DejaVu Math TeX Gyre"/>
          <w:sz w:val="28"/>
          <w:highlight w:val="none"/>
        </w:rPr>
      </w:r>
      <w:r/>
    </w:p>
    <w:p>
      <w:pPr>
        <w:rPr>
          <w:rFonts w:ascii="DejaVu Math TeX Gyre" w:hAnsi="DejaVu Math TeX Gyre" w:cs="DejaVu Math TeX Gyre" w:eastAsia="DejaVu Math TeX Gyre"/>
          <w:sz w:val="28"/>
          <w:highlight w:val="none"/>
        </w:rPr>
      </w:pPr>
      <w:r>
        <w:rPr>
          <w:rFonts w:ascii="DejaVu Math TeX Gyre" w:hAnsi="DejaVu Math TeX Gyre" w:cs="DejaVu Math TeX Gyre" w:eastAsia="DejaVu Math TeX Gyre"/>
          <w:sz w:val="28"/>
          <w:highlight w:val="none"/>
        </w:rPr>
      </w:r>
      <w:r>
        <w:rPr>
          <w:rFonts w:ascii="DejaVu Math TeX Gyre" w:hAnsi="DejaVu Math TeX Gyre" w:cs="DejaVu Math TeX Gyre" w:eastAsia="DejaVu Math TeX Gyre"/>
          <w:sz w:val="28"/>
          <w:highlight w:val="none"/>
        </w:rPr>
      </w:r>
      <w:r/>
    </w:p>
    <w:p>
      <w:pPr>
        <w:rPr>
          <w:rFonts w:ascii="DejaVu Math TeX Gyre" w:hAnsi="DejaVu Math TeX Gyre" w:cs="DejaVu Math TeX Gyre" w:eastAsia="DejaVu Math TeX Gyre"/>
          <w:sz w:val="28"/>
          <w:highlight w:val="none"/>
        </w:rPr>
      </w:pPr>
      <w:r>
        <w:rPr>
          <w:highlight w:val="none"/>
        </w:rPr>
        <w:tab/>
      </w:r>
      <w:r>
        <w:rPr>
          <w:rFonts w:ascii="DejaVu Math TeX Gyre" w:hAnsi="DejaVu Math TeX Gyre" w:cs="DejaVu Math TeX Gyre" w:eastAsia="DejaVu Math TeX Gyre"/>
          <w:sz w:val="28"/>
          <w:highlight w:val="none"/>
        </w:rPr>
        <w:t xml:space="preserve">По времени работы они сопоставимы, однако:</w:t>
      </w:r>
      <w:r>
        <w:rPr>
          <w:rFonts w:ascii="DejaVu Math TeX Gyre" w:hAnsi="DejaVu Math TeX Gyre" w:cs="DejaVu Math TeX Gyre" w:eastAsia="DejaVu Math TeX Gyre"/>
          <w:sz w:val="36"/>
          <w:highlight w:val="none"/>
        </w:rPr>
      </w:r>
      <w:r/>
    </w:p>
    <w:p>
      <w:pPr>
        <w:rPr>
          <w:highlight w:val="none"/>
        </w:rPr>
      </w:pPr>
      <w:r>
        <w:rPr>
          <w:rFonts w:ascii="DejaVu Math TeX Gyre" w:hAnsi="DejaVu Math TeX Gyre" w:cs="DejaVu Math TeX Gyre" w:eastAsia="DejaVu Math TeX Gyre"/>
          <w:sz w:val="28"/>
          <w:highlight w:val="none"/>
        </w:rPr>
      </w:r>
      <w:r>
        <w:drawing>
          <wp:inline distT="0" distB="0" distL="0" distR="0">
            <wp:extent cx="3160518" cy="1891021"/>
            <wp:effectExtent l="3175" t="3175" r="3175" b="3175"/>
            <wp:docPr id="23"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rFonts w:ascii="DejaVu Math TeX Gyre" w:hAnsi="DejaVu Math TeX Gyre" w:cs="DejaVu Math TeX Gyre" w:eastAsia="DejaVu Math TeX Gyre"/>
          <w:sz w:val="28"/>
          <w:highlight w:val="none"/>
        </w:rPr>
        <w:t xml:space="preserve">   </w:t>
      </w:r>
      <w:r>
        <w:drawing>
          <wp:inline distT="0" distB="0" distL="0" distR="0">
            <wp:extent cx="3133304" cy="1887849"/>
            <wp:effectExtent l="3175" t="3175" r="3175" b="3175"/>
            <wp:docPr id="24"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rFonts w:ascii="DejaVu Math TeX Gyre" w:hAnsi="DejaVu Math TeX Gyre" w:cs="DejaVu Math TeX Gyre" w:eastAsia="DejaVu Math TeX Gyre"/>
          <w:sz w:val="28"/>
          <w:highlight w:val="none"/>
        </w:rPr>
      </w:r>
      <w:r/>
    </w:p>
    <w:p>
      <w:pPr>
        <w:rPr>
          <w:highlight w:val="none"/>
        </w:rPr>
      </w:pPr>
      <w:r>
        <w:rPr>
          <w:highlight w:val="none"/>
        </w:rPr>
      </w:r>
      <w:r>
        <w:drawing>
          <wp:inline distT="0" distB="0" distL="0" distR="0">
            <wp:extent cx="3187732" cy="1907304"/>
            <wp:effectExtent l="3175" t="3175" r="3175" b="3175"/>
            <wp:docPr id="25"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highlight w:val="none"/>
        </w:rPr>
        <w:t xml:space="preserve">   </w:t>
      </w:r>
      <w:r>
        <w:drawing>
          <wp:inline distT="0" distB="0" distL="0" distR="0">
            <wp:extent cx="3197355" cy="1913062"/>
            <wp:effectExtent l="3175" t="3175" r="3175" b="3175"/>
            <wp:docPr id="26"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highlight w:val="none"/>
        </w:rPr>
      </w:r>
      <w:r/>
    </w:p>
    <w:p>
      <w:pPr>
        <w:rPr>
          <w:highlight w:val="none"/>
        </w:rPr>
      </w:pPr>
      <w:r>
        <w:rPr>
          <w:highlight w:val="none"/>
        </w:rPr>
      </w:r>
      <w:r>
        <w:drawing>
          <wp:inline distT="0" distB="0" distL="0" distR="0">
            <wp:extent cx="3201339" cy="1915445"/>
            <wp:effectExtent l="3175" t="3175" r="3175" b="3175"/>
            <wp:docPr id="27"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highlight w:val="none"/>
        </w:rPr>
        <w:t xml:space="preserve">   </w:t>
      </w:r>
      <w:r>
        <w:drawing>
          <wp:inline distT="0" distB="0" distL="0" distR="0">
            <wp:extent cx="3238177" cy="1937486"/>
            <wp:effectExtent l="3175" t="3175" r="3175" b="3175"/>
            <wp:docPr id="28"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rFonts w:ascii="DejaVu Math TeX Gyre" w:hAnsi="DejaVu Math TeX Gyre" w:cs="DejaVu Math TeX Gyre" w:eastAsia="DejaVu Math TeX Gyre"/>
          <w:sz w:val="36"/>
          <w:highlight w:val="none"/>
        </w:rPr>
      </w:r>
      <w:r/>
    </w:p>
    <w:p>
      <w:pPr>
        <w:jc w:val="both"/>
        <w:rPr>
          <w:rFonts w:ascii="DejaVu Math TeX Gyre" w:hAnsi="DejaVu Math TeX Gyre" w:cs="DejaVu Math TeX Gyre" w:eastAsia="DejaVu Math TeX Gyre"/>
          <w:sz w:val="28"/>
          <w:highlight w:val="none"/>
        </w:rPr>
      </w:pPr>
      <w:r>
        <w:rPr>
          <w:rFonts w:ascii="DejaVu Math TeX Gyre" w:hAnsi="DejaVu Math TeX Gyre" w:cs="DejaVu Math TeX Gyre" w:eastAsia="DejaVu Math TeX Gyre"/>
          <w:sz w:val="28"/>
          <w:highlight w:val="none"/>
        </w:rPr>
        <w:tab/>
        <w:t xml:space="preserve">Как и стоило ожидать, вдовесок к первому опыту, мы похерили и результаты таймирования OMP, что логично: мы должны измерять работу конкретно алгоритма, принимая во внимание только то, что для его реализации нужно при использовании той или иной технологии.</w:t>
      </w:r>
      <w:r>
        <w:rPr>
          <w:rFonts w:ascii="DejaVu Math TeX Gyre" w:hAnsi="DejaVu Math TeX Gyre" w:cs="DejaVu Math TeX Gyre" w:eastAsia="DejaVu Math TeX Gyre"/>
          <w:sz w:val="44"/>
          <w:highlight w:val="none"/>
        </w:rPr>
      </w:r>
      <w:r/>
    </w:p>
    <w:p>
      <w:pPr>
        <w:jc w:val="both"/>
        <w:rPr>
          <w:rFonts w:ascii="DejaVu Math TeX Gyre" w:hAnsi="DejaVu Math TeX Gyre" w:cs="DejaVu Math TeX Gyre" w:eastAsia="DejaVu Math TeX Gyre"/>
          <w:sz w:val="44"/>
          <w:highlight w:val="none"/>
        </w:rPr>
      </w:pPr>
      <w:r>
        <w:rPr>
          <w:rFonts w:ascii="DejaVu Math TeX Gyre" w:hAnsi="DejaVu Math TeX Gyre" w:cs="DejaVu Math TeX Gyre" w:eastAsia="DejaVu Math TeX Gyre"/>
          <w:sz w:val="44"/>
          <w:highlight w:val="none"/>
        </w:rPr>
      </w:r>
      <w:r>
        <w:rPr>
          <w:rFonts w:ascii="DejaVu Math TeX Gyre" w:hAnsi="DejaVu Math TeX Gyre" w:cs="DejaVu Math TeX Gyre" w:eastAsia="DejaVu Math TeX Gyre"/>
          <w:sz w:val="44"/>
          <w:highlight w:val="none"/>
        </w:rPr>
      </w:r>
      <w:r/>
    </w:p>
    <w:p>
      <w:pPr>
        <w:jc w:val="both"/>
        <w:rPr>
          <w:rFonts w:ascii="DejaVu Math TeX Gyre" w:hAnsi="DejaVu Math TeX Gyre" w:cs="DejaVu Math TeX Gyre" w:eastAsia="DejaVu Math TeX Gyre"/>
          <w:sz w:val="44"/>
          <w:highlight w:val="none"/>
        </w:rPr>
      </w:pPr>
      <w:r>
        <w:rPr>
          <w:rFonts w:ascii="DejaVu Math TeX Gyre" w:hAnsi="DejaVu Math TeX Gyre" w:cs="DejaVu Math TeX Gyre" w:eastAsia="DejaVu Math TeX Gyre"/>
          <w:sz w:val="44"/>
          <w:highlight w:val="none"/>
        </w:rPr>
      </w:r>
      <w:r>
        <w:rPr>
          <w:rFonts w:ascii="DejaVu Math TeX Gyre" w:hAnsi="DejaVu Math TeX Gyre" w:cs="DejaVu Math TeX Gyre" w:eastAsia="DejaVu Math TeX Gyre"/>
          <w:sz w:val="44"/>
          <w:highlight w:val="none"/>
        </w:rPr>
      </w:r>
      <w:r/>
    </w:p>
    <w:p>
      <w:pPr>
        <w:jc w:val="both"/>
        <w:rPr>
          <w:rFonts w:ascii="DejaVu Math TeX Gyre" w:hAnsi="DejaVu Math TeX Gyre" w:cs="DejaVu Math TeX Gyre" w:eastAsia="DejaVu Math TeX Gyre"/>
          <w:sz w:val="44"/>
          <w:highlight w:val="none"/>
        </w:rPr>
      </w:pPr>
      <w:r>
        <w:rPr>
          <w:rFonts w:ascii="DejaVu Math TeX Gyre" w:hAnsi="DejaVu Math TeX Gyre" w:cs="DejaVu Math TeX Gyre" w:eastAsia="DejaVu Math TeX Gyre"/>
          <w:sz w:val="44"/>
          <w:highlight w:val="none"/>
        </w:rPr>
      </w:r>
      <w:r>
        <w:rPr>
          <w:rFonts w:ascii="DejaVu Math TeX Gyre" w:hAnsi="DejaVu Math TeX Gyre" w:cs="DejaVu Math TeX Gyre" w:eastAsia="DejaVu Math TeX Gyre"/>
          <w:sz w:val="44"/>
          <w:highlight w:val="none"/>
        </w:rPr>
      </w:r>
      <w:r/>
    </w:p>
    <w:p>
      <w:pPr>
        <w:jc w:val="both"/>
        <w:rPr>
          <w:rFonts w:ascii="DejaVu Math TeX Gyre" w:hAnsi="DejaVu Math TeX Gyre" w:cs="DejaVu Math TeX Gyre" w:eastAsia="DejaVu Math TeX Gyre"/>
          <w:sz w:val="44"/>
          <w:highlight w:val="none"/>
        </w:rPr>
      </w:pPr>
      <w:r>
        <w:rPr>
          <w:rFonts w:ascii="DejaVu Math TeX Gyre" w:hAnsi="DejaVu Math TeX Gyre" w:cs="DejaVu Math TeX Gyre" w:eastAsia="DejaVu Math TeX Gyre"/>
          <w:sz w:val="44"/>
          <w:highlight w:val="none"/>
        </w:rPr>
      </w:r>
      <w:r>
        <w:rPr>
          <w:rFonts w:ascii="DejaVu Math TeX Gyre" w:hAnsi="DejaVu Math TeX Gyre" w:cs="DejaVu Math TeX Gyre" w:eastAsia="DejaVu Math TeX Gyre"/>
          <w:sz w:val="44"/>
          <w:highlight w:val="none"/>
        </w:rPr>
      </w:r>
      <w:r/>
    </w:p>
    <w:p>
      <w:pPr>
        <w:jc w:val="both"/>
        <w:rPr>
          <w:rFonts w:ascii="DejaVu Math TeX Gyre" w:hAnsi="DejaVu Math TeX Gyre" w:cs="DejaVu Math TeX Gyre" w:eastAsia="DejaVu Math TeX Gyre"/>
          <w:sz w:val="44"/>
          <w:highlight w:val="none"/>
        </w:rPr>
      </w:pPr>
      <w:r>
        <w:rPr>
          <w:rFonts w:ascii="DejaVu Math TeX Gyre" w:hAnsi="DejaVu Math TeX Gyre" w:cs="DejaVu Math TeX Gyre" w:eastAsia="DejaVu Math TeX Gyre"/>
          <w:sz w:val="44"/>
          <w:highlight w:val="none"/>
        </w:rPr>
      </w:r>
      <w:r>
        <w:rPr>
          <w:rFonts w:ascii="DejaVu Math TeX Gyre" w:hAnsi="DejaVu Math TeX Gyre" w:cs="DejaVu Math TeX Gyre" w:eastAsia="DejaVu Math TeX Gyre"/>
          <w:sz w:val="44"/>
          <w:highlight w:val="none"/>
        </w:rPr>
      </w:r>
      <w:r/>
    </w:p>
    <w:p>
      <w:pPr>
        <w:jc w:val="both"/>
        <w:rPr>
          <w:rFonts w:ascii="DejaVu Math TeX Gyre" w:hAnsi="DejaVu Math TeX Gyre" w:cs="DejaVu Math TeX Gyre" w:eastAsia="DejaVu Math TeX Gyre"/>
          <w:sz w:val="44"/>
          <w:highlight w:val="none"/>
        </w:rPr>
      </w:pPr>
      <w:r>
        <w:rPr>
          <w:rFonts w:ascii="DejaVu Math TeX Gyre" w:hAnsi="DejaVu Math TeX Gyre" w:cs="DejaVu Math TeX Gyre" w:eastAsia="DejaVu Math TeX Gyre"/>
          <w:sz w:val="44"/>
          <w:highlight w:val="none"/>
        </w:rPr>
      </w:r>
      <w:r>
        <w:rPr>
          <w:rFonts w:ascii="DejaVu Math TeX Gyre" w:hAnsi="DejaVu Math TeX Gyre" w:cs="DejaVu Math TeX Gyre" w:eastAsia="DejaVu Math TeX Gyre"/>
          <w:sz w:val="44"/>
          <w:highlight w:val="none"/>
        </w:rPr>
      </w:r>
      <w:r/>
    </w:p>
    <w:p>
      <w:pPr>
        <w:jc w:val="both"/>
        <w:rPr>
          <w:rFonts w:ascii="DejaVu Math TeX Gyre" w:hAnsi="DejaVu Math TeX Gyre" w:cs="DejaVu Math TeX Gyre" w:eastAsia="DejaVu Math TeX Gyre"/>
          <w:sz w:val="44"/>
          <w:highlight w:val="none"/>
        </w:rPr>
      </w:pPr>
      <w:r>
        <w:rPr>
          <w:rFonts w:ascii="DejaVu Math TeX Gyre" w:hAnsi="DejaVu Math TeX Gyre" w:cs="DejaVu Math TeX Gyre" w:eastAsia="DejaVu Math TeX Gyre"/>
          <w:sz w:val="44"/>
          <w:highlight w:val="none"/>
        </w:rPr>
      </w:r>
      <w:r>
        <w:rPr>
          <w:rFonts w:ascii="DejaVu Math TeX Gyre" w:hAnsi="DejaVu Math TeX Gyre" w:cs="DejaVu Math TeX Gyre" w:eastAsia="DejaVu Math TeX Gyre"/>
          <w:sz w:val="44"/>
          <w:highlight w:val="none"/>
        </w:rPr>
      </w:r>
      <w:r/>
    </w:p>
    <w:p>
      <w:pPr>
        <w:jc w:val="both"/>
        <w:rPr>
          <w:rFonts w:ascii="DejaVu Math TeX Gyre" w:hAnsi="DejaVu Math TeX Gyre" w:cs="DejaVu Math TeX Gyre" w:eastAsia="DejaVu Math TeX Gyre"/>
          <w:sz w:val="44"/>
          <w:highlight w:val="none"/>
        </w:rPr>
      </w:pPr>
      <w:r>
        <w:rPr>
          <w:rFonts w:ascii="DejaVu Math TeX Gyre" w:hAnsi="DejaVu Math TeX Gyre" w:cs="DejaVu Math TeX Gyre" w:eastAsia="DejaVu Math TeX Gyre"/>
          <w:sz w:val="44"/>
          <w:highlight w:val="none"/>
        </w:rPr>
      </w:r>
      <w:r>
        <w:rPr>
          <w:rFonts w:ascii="DejaVu Math TeX Gyre" w:hAnsi="DejaVu Math TeX Gyre" w:cs="DejaVu Math TeX Gyre" w:eastAsia="DejaVu Math TeX Gyre"/>
          <w:sz w:val="44"/>
          <w:highlight w:val="none"/>
        </w:rPr>
      </w:r>
      <w:r/>
    </w:p>
    <w:p>
      <w:pPr>
        <w:jc w:val="both"/>
        <w:rPr>
          <w:rFonts w:ascii="DejaVu Math TeX Gyre" w:hAnsi="DejaVu Math TeX Gyre" w:cs="DejaVu Math TeX Gyre" w:eastAsia="DejaVu Math TeX Gyre"/>
          <w:sz w:val="44"/>
          <w:highlight w:val="none"/>
        </w:rPr>
      </w:pPr>
      <w:r>
        <w:rPr>
          <w:rFonts w:ascii="DejaVu Math TeX Gyre" w:hAnsi="DejaVu Math TeX Gyre" w:cs="DejaVu Math TeX Gyre" w:eastAsia="DejaVu Math TeX Gyre"/>
          <w:sz w:val="44"/>
          <w:highlight w:val="none"/>
        </w:rPr>
      </w:r>
      <w:r>
        <w:rPr>
          <w:rFonts w:ascii="DejaVu Math TeX Gyre" w:hAnsi="DejaVu Math TeX Gyre" w:cs="DejaVu Math TeX Gyre" w:eastAsia="DejaVu Math TeX Gyre"/>
          <w:sz w:val="44"/>
          <w:highlight w:val="none"/>
        </w:rPr>
      </w:r>
      <w:r/>
    </w:p>
    <w:p>
      <w:pPr>
        <w:jc w:val="both"/>
        <w:rPr>
          <w:rFonts w:ascii="DejaVu Math TeX Gyre" w:hAnsi="DejaVu Math TeX Gyre" w:cs="DejaVu Math TeX Gyre" w:eastAsia="DejaVu Math TeX Gyre"/>
          <w:sz w:val="44"/>
          <w:highlight w:val="none"/>
        </w:rPr>
      </w:pPr>
      <w:r>
        <w:rPr>
          <w:rFonts w:ascii="DejaVu Math TeX Gyre" w:hAnsi="DejaVu Math TeX Gyre" w:cs="DejaVu Math TeX Gyre" w:eastAsia="DejaVu Math TeX Gyre"/>
          <w:sz w:val="44"/>
          <w:highlight w:val="none"/>
        </w:rPr>
      </w:r>
      <w:r>
        <w:rPr>
          <w:rFonts w:ascii="DejaVu Math TeX Gyre" w:hAnsi="DejaVu Math TeX Gyre" w:cs="DejaVu Math TeX Gyre" w:eastAsia="DejaVu Math TeX Gyre"/>
          <w:sz w:val="44"/>
          <w:highlight w:val="none"/>
        </w:rPr>
      </w:r>
      <w:r/>
    </w:p>
    <w:p>
      <w:pPr>
        <w:jc w:val="both"/>
        <w:rPr>
          <w:rFonts w:ascii="DejaVu Math TeX Gyre" w:hAnsi="DejaVu Math TeX Gyre" w:cs="DejaVu Math TeX Gyre" w:eastAsia="DejaVu Math TeX Gyre"/>
          <w:sz w:val="44"/>
          <w:highlight w:val="none"/>
        </w:rPr>
      </w:pPr>
      <w:r>
        <w:rPr>
          <w:rFonts w:ascii="DejaVu Math TeX Gyre" w:hAnsi="DejaVu Math TeX Gyre" w:cs="DejaVu Math TeX Gyre" w:eastAsia="DejaVu Math TeX Gyre"/>
          <w:sz w:val="44"/>
          <w:highlight w:val="none"/>
        </w:rPr>
      </w:r>
      <w:r>
        <w:rPr>
          <w:rFonts w:ascii="DejaVu Math TeX Gyre" w:hAnsi="DejaVu Math TeX Gyre" w:cs="DejaVu Math TeX Gyre" w:eastAsia="DejaVu Math TeX Gyre"/>
          <w:sz w:val="44"/>
          <w:highlight w:val="none"/>
        </w:rPr>
      </w:r>
      <w:r/>
    </w:p>
    <w:p>
      <w:pPr>
        <w:jc w:val="both"/>
        <w:rPr>
          <w:rFonts w:ascii="DejaVu Math TeX Gyre" w:hAnsi="DejaVu Math TeX Gyre" w:cs="DejaVu Math TeX Gyre" w:eastAsia="DejaVu Math TeX Gyre"/>
          <w:sz w:val="44"/>
          <w:highlight w:val="none"/>
        </w:rPr>
      </w:pPr>
      <w:r>
        <w:rPr>
          <w:rFonts w:ascii="DejaVu Math TeX Gyre" w:hAnsi="DejaVu Math TeX Gyre" w:cs="DejaVu Math TeX Gyre" w:eastAsia="DejaVu Math TeX Gyre"/>
          <w:sz w:val="44"/>
          <w:highlight w:val="none"/>
        </w:rPr>
      </w:r>
      <w:r>
        <w:rPr>
          <w:rFonts w:ascii="DejaVu Math TeX Gyre" w:hAnsi="DejaVu Math TeX Gyre" w:cs="DejaVu Math TeX Gyre" w:eastAsia="DejaVu Math TeX Gyre"/>
          <w:sz w:val="44"/>
          <w:highlight w:val="none"/>
        </w:rPr>
      </w:r>
      <w:r/>
    </w:p>
    <w:p>
      <w:pPr>
        <w:pStyle w:val="666"/>
        <w:jc w:val="center"/>
        <w:rPr>
          <w:b/>
          <w:i/>
          <w:sz w:val="36"/>
          <w:highlight w:val="none"/>
        </w:rPr>
      </w:pPr>
      <w:r/>
      <w:bookmarkStart w:id="6" w:name="_Toc6"/>
      <w:r>
        <w:rPr>
          <w:b/>
          <w:i/>
          <w:sz w:val="36"/>
          <w:highlight w:val="none"/>
        </w:rPr>
        <w:t xml:space="preserve">Выводы</w:t>
      </w:r>
      <w:r>
        <w:rPr>
          <w:b/>
          <w:i/>
          <w:sz w:val="36"/>
        </w:rPr>
      </w:r>
      <w:bookmarkEnd w:id="6"/>
      <w:r>
        <w:rPr>
          <w:b/>
          <w:i/>
          <w:sz w:val="36"/>
        </w:rPr>
      </w:r>
      <w:r/>
    </w:p>
    <w:p>
      <w:pPr>
        <w:jc w:val="both"/>
        <w:rPr>
          <w:rFonts w:ascii="DejaVu Math TeX Gyre" w:hAnsi="DejaVu Math TeX Gyre" w:cs="DejaVu Math TeX Gyre" w:eastAsia="DejaVu Math TeX Gyre"/>
          <w:sz w:val="28"/>
          <w:highlight w:val="none"/>
        </w:rPr>
      </w:pPr>
      <w:r>
        <w:rPr>
          <w:rFonts w:ascii="DejaVu Math TeX Gyre" w:hAnsi="DejaVu Math TeX Gyre" w:cs="DejaVu Math TeX Gyre" w:eastAsia="DejaVu Math TeX Gyre"/>
          <w:sz w:val="28"/>
        </w:rPr>
        <w:tab/>
        <w:t xml:space="preserve">Как мы поняли, о том, чтобы адекватно сравнить эффективность реализаций на OMP и на MPI не может идти и речи: для такой простой задачи, как нахождение максимума идеально подойдет именно</w:t>
      </w:r>
      <w:r>
        <w:rPr>
          <w:rFonts w:ascii="DejaVu Math TeX Gyre" w:hAnsi="DejaVu Math TeX Gyre" w:cs="DejaVu Math TeX Gyre" w:eastAsia="DejaVu Math TeX Gyre"/>
          <w:sz w:val="28"/>
        </w:rPr>
        <w:t xml:space="preserve"> OMP, т.к. MPI требует несравнимо больших коммуникационных затрат на передачу массива. Мы можем откинуть эту часть алгоритма, но тогда и картина будет недостаточно полной. Поэтому нужно иметь ввиду несколько пунктов при выборе технологии распараллеливания:</w:t>
      </w:r>
      <w:r>
        <w:rPr>
          <w:rFonts w:ascii="DejaVu Math TeX Gyre" w:hAnsi="DejaVu Math TeX Gyre" w:cs="DejaVu Math TeX Gyre" w:eastAsia="DejaVu Math TeX Gyre"/>
          <w:sz w:val="28"/>
        </w:rPr>
      </w:r>
      <w:r/>
    </w:p>
    <w:p>
      <w:pPr>
        <w:pStyle w:val="846"/>
        <w:numPr>
          <w:ilvl w:val="0"/>
          <w:numId w:val="8"/>
        </w:numPr>
        <w:jc w:val="both"/>
        <w:rPr>
          <w:rFonts w:ascii="DejaVu Math TeX Gyre" w:hAnsi="DejaVu Math TeX Gyre" w:cs="DejaVu Math TeX Gyre" w:eastAsia="DejaVu Math TeX Gyre"/>
          <w:sz w:val="28"/>
        </w:rPr>
      </w:pPr>
      <w:r>
        <w:rPr>
          <w:rFonts w:ascii="DejaVu Math TeX Gyre" w:hAnsi="DejaVu Math TeX Gyre" w:cs="DejaVu Math TeX Gyre" w:eastAsia="DejaVu Math TeX Gyre"/>
          <w:sz w:val="28"/>
          <w:highlight w:val="none"/>
        </w:rPr>
        <w:t xml:space="preserve">Насколько сложны параллельные вычисления по сравнению с трудозатратами на передачу данных?</w:t>
      </w:r>
      <w:r>
        <w:rPr>
          <w:rFonts w:ascii="DejaVu Math TeX Gyre" w:hAnsi="DejaVu Math TeX Gyre" w:cs="DejaVu Math TeX Gyre" w:eastAsia="DejaVu Math TeX Gyre"/>
          <w:sz w:val="28"/>
          <w:highlight w:val="none"/>
        </w:rPr>
      </w:r>
      <w:r/>
    </w:p>
    <w:p>
      <w:pPr>
        <w:pStyle w:val="846"/>
        <w:numPr>
          <w:ilvl w:val="0"/>
          <w:numId w:val="8"/>
        </w:numPr>
        <w:jc w:val="both"/>
        <w:rPr>
          <w:rFonts w:ascii="DejaVu Math TeX Gyre" w:hAnsi="DejaVu Math TeX Gyre" w:cs="DejaVu Math TeX Gyre" w:eastAsia="DejaVu Math TeX Gyre"/>
          <w:sz w:val="28"/>
        </w:rPr>
      </w:pPr>
      <w:r>
        <w:rPr>
          <w:rFonts w:ascii="DejaVu Math TeX Gyre" w:hAnsi="DejaVu Math TeX Gyre" w:cs="DejaVu Math TeX Gyre" w:eastAsia="DejaVu Math TeX Gyre"/>
          <w:sz w:val="28"/>
          <w:highlight w:val="none"/>
        </w:rPr>
        <w:t xml:space="preserve">Как именно организован алгоритм: принимает ли он какие-либо параметры как отдельная программа (а-ля библиотека, подключающаяся отдельно), либо должна быть включена напрямую в программу?</w:t>
      </w:r>
      <w:r>
        <w:rPr>
          <w:rFonts w:ascii="DejaVu Math TeX Gyre" w:hAnsi="DejaVu Math TeX Gyre" w:cs="DejaVu Math TeX Gyre" w:eastAsia="DejaVu Math TeX Gyre"/>
          <w:sz w:val="28"/>
          <w:highlight w:val="none"/>
        </w:rPr>
      </w:r>
      <w:r/>
    </w:p>
    <w:p>
      <w:pPr>
        <w:ind w:left="709" w:firstLine="0"/>
        <w:jc w:val="both"/>
        <w:rPr>
          <w:rFonts w:ascii="DejaVu Math TeX Gyre" w:hAnsi="DejaVu Math TeX Gyre" w:cs="DejaVu Math TeX Gyre" w:eastAsia="DejaVu Math TeX Gyre"/>
          <w:sz w:val="28"/>
        </w:rPr>
      </w:pPr>
      <w:r>
        <w:rPr>
          <w:rFonts w:ascii="DejaVu Math TeX Gyre" w:hAnsi="DejaVu Math TeX Gyre" w:cs="DejaVu Math TeX Gyre" w:eastAsia="DejaVu Math TeX Gyre"/>
          <w:sz w:val="28"/>
        </w:rPr>
      </w:r>
      <w:r>
        <w:rPr>
          <w:rFonts w:ascii="DejaVu Math TeX Gyre" w:hAnsi="DejaVu Math TeX Gyre" w:cs="DejaVu Math TeX Gyre" w:eastAsia="DejaVu Math TeX Gyre"/>
          <w:sz w:val="28"/>
        </w:rPr>
      </w:r>
      <w:r/>
    </w:p>
    <w:p>
      <w:pPr>
        <w:ind w:left="0" w:firstLine="708"/>
        <w:jc w:val="both"/>
        <w:rPr>
          <w:rFonts w:ascii="DejaVu Math TeX Gyre" w:hAnsi="DejaVu Math TeX Gyre" w:cs="DejaVu Math TeX Gyre" w:eastAsia="DejaVu Math TeX Gyre"/>
          <w:sz w:val="28"/>
        </w:rPr>
      </w:pPr>
      <w:r>
        <w:rPr>
          <w:rFonts w:ascii="DejaVu Math TeX Gyre" w:hAnsi="DejaVu Math TeX Gyre" w:cs="DejaVu Math TeX Gyre" w:eastAsia="DejaVu Math TeX Gyre"/>
          <w:sz w:val="28"/>
          <w:highlight w:val="none"/>
        </w:rPr>
        <w:t xml:space="preserve">И на данном примере мы смогли прочувствовать эту разницу между двумя подходами к распараллеливанию: на общей памяти, и на разделенной памяти.</w:t>
      </w:r>
      <w:r>
        <w:rPr>
          <w:rFonts w:ascii="DejaVu Math TeX Gyre" w:hAnsi="DejaVu Math TeX Gyre" w:cs="DejaVu Math TeX Gyre" w:eastAsia="DejaVu Math TeX Gyre"/>
          <w:sz w:val="28"/>
          <w:highlight w:val="none"/>
        </w:rPr>
      </w:r>
      <w:r/>
    </w:p>
    <w:sectPr>
      <w:footerReference w:type="default" r:id="rId10"/>
      <w:footnotePr/>
      <w:endnotePr/>
      <w:type w:val="nextPage"/>
      <w:pgSz w:w="11906" w:h="16838" w:orient="portrait"/>
      <w:pgMar w:top="720" w:right="720" w:bottom="720" w:left="72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Wingdings">
    <w:panose1 w:val="05050102010706020507"/>
  </w:font>
  <w:font w:name="Courier New">
    <w:panose1 w:val="02070409020205020404"/>
  </w:font>
  <w:font w:name="Symbol">
    <w:panose1 w:val="05050102010706020507"/>
  </w:font>
  <w:font w:name="Times New Roman">
    <w:panose1 w:val="02020603050405020304"/>
  </w:font>
  <w:font w:name="adobe devanagari">
    <w:panose1 w:val="02000603000000000000"/>
  </w:font>
  <w:font w:name="Arial">
    <w:panose1 w:val="020B0604020202020204"/>
  </w:font>
  <w:font w:name="DejaVu Math TeX Gyre">
    <w:panose1 w:val="02000503000000000000"/>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4"/>
      <w:jc w:val="center"/>
    </w:pPr>
    <w:fldSimple w:instr="PAGE \* MERGEFORMAT">
      <w:r>
        <w:t xml:space="preserve">1</w:t>
      </w:r>
    </w:fldSimple>
    <w:r/>
    <w:r/>
  </w:p>
  <w:p>
    <w:pPr>
      <w:pStyle w:val="69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6">
    <w:name w:val="Heading 1"/>
    <w:basedOn w:val="842"/>
    <w:next w:val="842"/>
    <w:link w:val="667"/>
    <w:qFormat/>
    <w:uiPriority w:val="9"/>
    <w:rPr>
      <w:rFonts w:ascii="DejaVu Math TeX Gyre" w:hAnsi="DejaVu Math TeX Gyre" w:cs="DejaVu Math TeX Gyre" w:eastAsia="DejaVu Math TeX Gyre"/>
      <w:sz w:val="28"/>
    </w:rPr>
  </w:style>
  <w:style w:type="character" w:styleId="667">
    <w:name w:val="Heading 1 Char"/>
    <w:link w:val="666"/>
    <w:uiPriority w:val="9"/>
    <w:rPr>
      <w:rFonts w:ascii="DejaVu Math TeX Gyre" w:hAnsi="DejaVu Math TeX Gyre" w:cs="DejaVu Math TeX Gyre" w:eastAsia="DejaVu Math TeX Gyre"/>
      <w:sz w:val="28"/>
    </w:rPr>
  </w:style>
  <w:style w:type="paragraph" w:styleId="668">
    <w:name w:val="Heading 2"/>
    <w:basedOn w:val="842"/>
    <w:next w:val="842"/>
    <w:link w:val="669"/>
    <w:qFormat/>
    <w:uiPriority w:val="9"/>
    <w:unhideWhenUsed/>
    <w:rPr>
      <w:rFonts w:ascii="Arial" w:hAnsi="Arial" w:cs="Arial" w:eastAsia="Arial"/>
      <w:sz w:val="34"/>
    </w:rPr>
    <w:pPr>
      <w:keepLines/>
      <w:keepNext/>
      <w:spacing w:after="200" w:before="360"/>
      <w:outlineLvl w:val="1"/>
    </w:pPr>
  </w:style>
  <w:style w:type="character" w:styleId="669">
    <w:name w:val="Heading 2 Char"/>
    <w:link w:val="668"/>
    <w:uiPriority w:val="9"/>
    <w:rPr>
      <w:rFonts w:ascii="Arial" w:hAnsi="Arial" w:cs="Arial" w:eastAsia="Arial"/>
      <w:sz w:val="34"/>
    </w:rPr>
  </w:style>
  <w:style w:type="paragraph" w:styleId="670">
    <w:name w:val="Heading 3"/>
    <w:basedOn w:val="842"/>
    <w:next w:val="842"/>
    <w:link w:val="671"/>
    <w:qFormat/>
    <w:uiPriority w:val="9"/>
    <w:unhideWhenUsed/>
    <w:rPr>
      <w:rFonts w:ascii="Arial" w:hAnsi="Arial" w:cs="Arial" w:eastAsia="Arial"/>
      <w:sz w:val="30"/>
      <w:szCs w:val="30"/>
    </w:rPr>
    <w:pPr>
      <w:keepLines/>
      <w:keepNext/>
      <w:spacing w:after="200" w:before="320"/>
      <w:outlineLvl w:val="2"/>
    </w:pPr>
  </w:style>
  <w:style w:type="character" w:styleId="671">
    <w:name w:val="Heading 3 Char"/>
    <w:link w:val="670"/>
    <w:uiPriority w:val="9"/>
    <w:rPr>
      <w:rFonts w:ascii="Arial" w:hAnsi="Arial" w:cs="Arial" w:eastAsia="Arial"/>
      <w:sz w:val="30"/>
      <w:szCs w:val="30"/>
    </w:rPr>
  </w:style>
  <w:style w:type="paragraph" w:styleId="672">
    <w:name w:val="Heading 4"/>
    <w:basedOn w:val="842"/>
    <w:next w:val="842"/>
    <w:link w:val="673"/>
    <w:qFormat/>
    <w:uiPriority w:val="9"/>
    <w:unhideWhenUsed/>
    <w:rPr>
      <w:rFonts w:ascii="Arial" w:hAnsi="Arial" w:cs="Arial" w:eastAsia="Arial"/>
      <w:b/>
      <w:bCs/>
      <w:sz w:val="26"/>
      <w:szCs w:val="26"/>
    </w:rPr>
    <w:pPr>
      <w:keepLines/>
      <w:keepNext/>
      <w:spacing w:after="200" w:before="320"/>
      <w:outlineLvl w:val="3"/>
    </w:pPr>
  </w:style>
  <w:style w:type="character" w:styleId="673">
    <w:name w:val="Heading 4 Char"/>
    <w:link w:val="672"/>
    <w:uiPriority w:val="9"/>
    <w:rPr>
      <w:rFonts w:ascii="Arial" w:hAnsi="Arial" w:cs="Arial" w:eastAsia="Arial"/>
      <w:b/>
      <w:bCs/>
      <w:sz w:val="26"/>
      <w:szCs w:val="26"/>
    </w:rPr>
  </w:style>
  <w:style w:type="paragraph" w:styleId="674">
    <w:name w:val="Heading 5"/>
    <w:basedOn w:val="842"/>
    <w:next w:val="842"/>
    <w:link w:val="675"/>
    <w:qFormat/>
    <w:uiPriority w:val="9"/>
    <w:unhideWhenUsed/>
    <w:rPr>
      <w:rFonts w:ascii="Arial" w:hAnsi="Arial" w:cs="Arial" w:eastAsia="Arial"/>
      <w:b/>
      <w:bCs/>
      <w:sz w:val="24"/>
      <w:szCs w:val="24"/>
    </w:rPr>
    <w:pPr>
      <w:keepLines/>
      <w:keepNext/>
      <w:spacing w:after="200" w:before="320"/>
      <w:outlineLvl w:val="4"/>
    </w:pPr>
  </w:style>
  <w:style w:type="character" w:styleId="675">
    <w:name w:val="Heading 5 Char"/>
    <w:link w:val="674"/>
    <w:uiPriority w:val="9"/>
    <w:rPr>
      <w:rFonts w:ascii="Arial" w:hAnsi="Arial" w:cs="Arial" w:eastAsia="Arial"/>
      <w:b/>
      <w:bCs/>
      <w:sz w:val="24"/>
      <w:szCs w:val="24"/>
    </w:rPr>
  </w:style>
  <w:style w:type="paragraph" w:styleId="676">
    <w:name w:val="Heading 6"/>
    <w:basedOn w:val="842"/>
    <w:next w:val="842"/>
    <w:link w:val="677"/>
    <w:qFormat/>
    <w:uiPriority w:val="9"/>
    <w:unhideWhenUsed/>
    <w:rPr>
      <w:rFonts w:ascii="Arial" w:hAnsi="Arial" w:cs="Arial" w:eastAsia="Arial"/>
      <w:b/>
      <w:bCs/>
      <w:sz w:val="22"/>
      <w:szCs w:val="22"/>
    </w:rPr>
    <w:pPr>
      <w:keepLines/>
      <w:keepNext/>
      <w:spacing w:after="200" w:before="320"/>
      <w:outlineLvl w:val="5"/>
    </w:pPr>
  </w:style>
  <w:style w:type="character" w:styleId="677">
    <w:name w:val="Heading 6 Char"/>
    <w:link w:val="676"/>
    <w:uiPriority w:val="9"/>
    <w:rPr>
      <w:rFonts w:ascii="Arial" w:hAnsi="Arial" w:cs="Arial" w:eastAsia="Arial"/>
      <w:b/>
      <w:bCs/>
      <w:sz w:val="22"/>
      <w:szCs w:val="22"/>
    </w:rPr>
  </w:style>
  <w:style w:type="paragraph" w:styleId="678">
    <w:name w:val="Heading 7"/>
    <w:basedOn w:val="842"/>
    <w:next w:val="842"/>
    <w:link w:val="679"/>
    <w:qFormat/>
    <w:uiPriority w:val="9"/>
    <w:unhideWhenUsed/>
    <w:rPr>
      <w:rFonts w:ascii="Arial" w:hAnsi="Arial" w:cs="Arial" w:eastAsia="Arial"/>
      <w:b/>
      <w:bCs/>
      <w:i/>
      <w:iCs/>
      <w:sz w:val="22"/>
      <w:szCs w:val="22"/>
    </w:rPr>
    <w:pPr>
      <w:keepLines/>
      <w:keepNext/>
      <w:spacing w:after="200" w:before="320"/>
      <w:outlineLvl w:val="6"/>
    </w:pPr>
  </w:style>
  <w:style w:type="character" w:styleId="679">
    <w:name w:val="Heading 7 Char"/>
    <w:link w:val="678"/>
    <w:uiPriority w:val="9"/>
    <w:rPr>
      <w:rFonts w:ascii="Arial" w:hAnsi="Arial" w:cs="Arial" w:eastAsia="Arial"/>
      <w:b/>
      <w:bCs/>
      <w:i/>
      <w:iCs/>
      <w:sz w:val="22"/>
      <w:szCs w:val="22"/>
    </w:rPr>
  </w:style>
  <w:style w:type="paragraph" w:styleId="680">
    <w:name w:val="Heading 8"/>
    <w:basedOn w:val="842"/>
    <w:next w:val="842"/>
    <w:link w:val="681"/>
    <w:qFormat/>
    <w:uiPriority w:val="9"/>
    <w:unhideWhenUsed/>
    <w:rPr>
      <w:rFonts w:ascii="Arial" w:hAnsi="Arial" w:cs="Arial" w:eastAsia="Arial"/>
      <w:i/>
      <w:iCs/>
      <w:sz w:val="22"/>
      <w:szCs w:val="22"/>
    </w:rPr>
    <w:pPr>
      <w:keepLines/>
      <w:keepNext/>
      <w:spacing w:after="200" w:before="320"/>
      <w:outlineLvl w:val="7"/>
    </w:pPr>
  </w:style>
  <w:style w:type="character" w:styleId="681">
    <w:name w:val="Heading 8 Char"/>
    <w:link w:val="680"/>
    <w:uiPriority w:val="9"/>
    <w:rPr>
      <w:rFonts w:ascii="Arial" w:hAnsi="Arial" w:cs="Arial" w:eastAsia="Arial"/>
      <w:i/>
      <w:iCs/>
      <w:sz w:val="22"/>
      <w:szCs w:val="22"/>
    </w:rPr>
  </w:style>
  <w:style w:type="paragraph" w:styleId="682">
    <w:name w:val="Heading 9"/>
    <w:basedOn w:val="842"/>
    <w:next w:val="842"/>
    <w:link w:val="683"/>
    <w:qFormat/>
    <w:uiPriority w:val="9"/>
    <w:unhideWhenUsed/>
    <w:rPr>
      <w:rFonts w:ascii="Arial" w:hAnsi="Arial" w:cs="Arial" w:eastAsia="Arial"/>
      <w:i/>
      <w:iCs/>
      <w:sz w:val="21"/>
      <w:szCs w:val="21"/>
    </w:rPr>
    <w:pPr>
      <w:keepLines/>
      <w:keepNext/>
      <w:spacing w:after="200" w:before="320"/>
      <w:outlineLvl w:val="8"/>
    </w:pPr>
  </w:style>
  <w:style w:type="character" w:styleId="683">
    <w:name w:val="Heading 9 Char"/>
    <w:link w:val="682"/>
    <w:uiPriority w:val="9"/>
    <w:rPr>
      <w:rFonts w:ascii="Arial" w:hAnsi="Arial" w:cs="Arial" w:eastAsia="Arial"/>
      <w:i/>
      <w:iCs/>
      <w:sz w:val="21"/>
      <w:szCs w:val="21"/>
    </w:rPr>
  </w:style>
  <w:style w:type="paragraph" w:styleId="684">
    <w:name w:val="Title"/>
    <w:basedOn w:val="842"/>
    <w:next w:val="842"/>
    <w:link w:val="685"/>
    <w:qFormat/>
    <w:uiPriority w:val="10"/>
    <w:rPr>
      <w:sz w:val="48"/>
      <w:szCs w:val="48"/>
    </w:rPr>
    <w:pPr>
      <w:contextualSpacing w:val="true"/>
      <w:spacing w:after="200" w:before="300"/>
    </w:pPr>
  </w:style>
  <w:style w:type="character" w:styleId="685">
    <w:name w:val="Title Char"/>
    <w:link w:val="684"/>
    <w:uiPriority w:val="10"/>
    <w:rPr>
      <w:sz w:val="48"/>
      <w:szCs w:val="48"/>
    </w:rPr>
  </w:style>
  <w:style w:type="paragraph" w:styleId="686">
    <w:name w:val="Subtitle"/>
    <w:basedOn w:val="842"/>
    <w:next w:val="842"/>
    <w:link w:val="687"/>
    <w:qFormat/>
    <w:uiPriority w:val="11"/>
    <w:rPr>
      <w:sz w:val="24"/>
      <w:szCs w:val="24"/>
    </w:rPr>
    <w:pPr>
      <w:spacing w:after="200" w:before="200"/>
    </w:pPr>
  </w:style>
  <w:style w:type="character" w:styleId="687">
    <w:name w:val="Subtitle Char"/>
    <w:link w:val="686"/>
    <w:uiPriority w:val="11"/>
    <w:rPr>
      <w:sz w:val="24"/>
      <w:szCs w:val="24"/>
    </w:rPr>
  </w:style>
  <w:style w:type="paragraph" w:styleId="688">
    <w:name w:val="Quote"/>
    <w:basedOn w:val="842"/>
    <w:next w:val="842"/>
    <w:link w:val="689"/>
    <w:qFormat/>
    <w:uiPriority w:val="29"/>
    <w:rPr>
      <w:i/>
    </w:rPr>
    <w:pPr>
      <w:ind w:left="720" w:right="720"/>
    </w:pPr>
  </w:style>
  <w:style w:type="character" w:styleId="689">
    <w:name w:val="Quote Char"/>
    <w:link w:val="688"/>
    <w:uiPriority w:val="29"/>
    <w:rPr>
      <w:i/>
    </w:rPr>
  </w:style>
  <w:style w:type="paragraph" w:styleId="690">
    <w:name w:val="Intense Quote"/>
    <w:basedOn w:val="842"/>
    <w:next w:val="842"/>
    <w:link w:val="691"/>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91">
    <w:name w:val="Intense Quote Char"/>
    <w:link w:val="690"/>
    <w:uiPriority w:val="30"/>
    <w:rPr>
      <w:i/>
    </w:rPr>
  </w:style>
  <w:style w:type="paragraph" w:styleId="692">
    <w:name w:val="Header"/>
    <w:basedOn w:val="842"/>
    <w:link w:val="693"/>
    <w:uiPriority w:val="99"/>
    <w:unhideWhenUsed/>
    <w:pPr>
      <w:spacing w:lineRule="auto" w:line="240" w:after="0"/>
      <w:tabs>
        <w:tab w:val="center" w:pos="7143" w:leader="none"/>
        <w:tab w:val="right" w:pos="14287" w:leader="none"/>
      </w:tabs>
    </w:pPr>
  </w:style>
  <w:style w:type="character" w:styleId="693">
    <w:name w:val="Header Char"/>
    <w:link w:val="692"/>
    <w:uiPriority w:val="99"/>
  </w:style>
  <w:style w:type="paragraph" w:styleId="694">
    <w:name w:val="Footer"/>
    <w:basedOn w:val="842"/>
    <w:link w:val="697"/>
    <w:uiPriority w:val="99"/>
    <w:unhideWhenUsed/>
    <w:pPr>
      <w:spacing w:lineRule="auto" w:line="240" w:after="0"/>
      <w:tabs>
        <w:tab w:val="center" w:pos="7143" w:leader="none"/>
        <w:tab w:val="right" w:pos="14287" w:leader="none"/>
      </w:tabs>
    </w:pPr>
  </w:style>
  <w:style w:type="character" w:styleId="695">
    <w:name w:val="Footer Char"/>
    <w:link w:val="694"/>
    <w:uiPriority w:val="99"/>
  </w:style>
  <w:style w:type="paragraph" w:styleId="696">
    <w:name w:val="Caption"/>
    <w:basedOn w:val="842"/>
    <w:next w:val="842"/>
    <w:qFormat/>
    <w:uiPriority w:val="35"/>
    <w:semiHidden/>
    <w:unhideWhenUsed/>
    <w:rPr>
      <w:b/>
      <w:bCs/>
      <w:color w:val="4F81BD" w:themeColor="accent1"/>
      <w:sz w:val="18"/>
      <w:szCs w:val="18"/>
    </w:rPr>
    <w:pPr>
      <w:spacing w:lineRule="auto" w:line="276"/>
    </w:pPr>
  </w:style>
  <w:style w:type="character" w:styleId="697">
    <w:name w:val="Caption Char"/>
    <w:basedOn w:val="696"/>
    <w:link w:val="694"/>
    <w:uiPriority w:val="99"/>
  </w:style>
  <w:style w:type="table" w:styleId="698">
    <w:name w:val="Table Grid"/>
    <w:basedOn w:val="84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99">
    <w:name w:val="Table Grid Light"/>
    <w:basedOn w:val="84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00">
    <w:name w:val="Plain Table 1"/>
    <w:basedOn w:val="84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1">
    <w:name w:val="Plain Table 2"/>
    <w:basedOn w:val="84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2">
    <w:name w:val="Plain Table 3"/>
    <w:basedOn w:val="84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03">
    <w:name w:val="Plain Table 4"/>
    <w:basedOn w:val="84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4">
    <w:name w:val="Plain Table 5"/>
    <w:basedOn w:val="84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05">
    <w:name w:val="Grid Table 1 Light"/>
    <w:basedOn w:val="84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06">
    <w:name w:val="Grid Table 1 Light - Accent 1"/>
    <w:basedOn w:val="84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07">
    <w:name w:val="Grid Table 1 Light - Accent 2"/>
    <w:basedOn w:val="84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08">
    <w:name w:val="Grid Table 1 Light - Accent 3"/>
    <w:basedOn w:val="84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09">
    <w:name w:val="Grid Table 1 Light - Accent 4"/>
    <w:basedOn w:val="84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10">
    <w:name w:val="Grid Table 1 Light - Accent 5"/>
    <w:basedOn w:val="84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1">
    <w:name w:val="Grid Table 1 Light - Accent 6"/>
    <w:basedOn w:val="84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12">
    <w:name w:val="Grid Table 2"/>
    <w:basedOn w:val="84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13">
    <w:name w:val="Grid Table 2 - Accent 1"/>
    <w:basedOn w:val="84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14">
    <w:name w:val="Grid Table 2 - Accent 2"/>
    <w:basedOn w:val="84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15">
    <w:name w:val="Grid Table 2 - Accent 3"/>
    <w:basedOn w:val="84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16">
    <w:name w:val="Grid Table 2 - Accent 4"/>
    <w:basedOn w:val="84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17">
    <w:name w:val="Grid Table 2 - Accent 5"/>
    <w:basedOn w:val="84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18">
    <w:name w:val="Grid Table 2 - Accent 6"/>
    <w:basedOn w:val="84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19">
    <w:name w:val="Grid Table 3"/>
    <w:basedOn w:val="84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0">
    <w:name w:val="Grid Table 3 - Accent 1"/>
    <w:basedOn w:val="84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1">
    <w:name w:val="Grid Table 3 - Accent 2"/>
    <w:basedOn w:val="84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2">
    <w:name w:val="Grid Table 3 - Accent 3"/>
    <w:basedOn w:val="84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3">
    <w:name w:val="Grid Table 3 - Accent 4"/>
    <w:basedOn w:val="84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4">
    <w:name w:val="Grid Table 3 - Accent 5"/>
    <w:basedOn w:val="84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5">
    <w:name w:val="Grid Table 3 - Accent 6"/>
    <w:basedOn w:val="84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6">
    <w:name w:val="Grid Table 4"/>
    <w:basedOn w:val="84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27">
    <w:name w:val="Grid Table 4 - Accent 1"/>
    <w:basedOn w:val="84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28">
    <w:name w:val="Grid Table 4 - Accent 2"/>
    <w:basedOn w:val="84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29">
    <w:name w:val="Grid Table 4 - Accent 3"/>
    <w:basedOn w:val="84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30">
    <w:name w:val="Grid Table 4 - Accent 4"/>
    <w:basedOn w:val="84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1">
    <w:name w:val="Grid Table 4 - Accent 5"/>
    <w:basedOn w:val="84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32">
    <w:name w:val="Grid Table 4 - Accent 6"/>
    <w:basedOn w:val="84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33">
    <w:name w:val="Grid Table 5 Dark"/>
    <w:basedOn w:val="8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34">
    <w:name w:val="Grid Table 5 Dark- Accent 1"/>
    <w:basedOn w:val="8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35">
    <w:name w:val="Grid Table 5 Dark - Accent 2"/>
    <w:basedOn w:val="8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36">
    <w:name w:val="Grid Table 5 Dark - Accent 3"/>
    <w:basedOn w:val="8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37">
    <w:name w:val="Grid Table 5 Dark- Accent 4"/>
    <w:basedOn w:val="8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38">
    <w:name w:val="Grid Table 5 Dark - Accent 5"/>
    <w:basedOn w:val="8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39">
    <w:name w:val="Grid Table 5 Dark - Accent 6"/>
    <w:basedOn w:val="8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40">
    <w:name w:val="Grid Table 6 Colorful"/>
    <w:basedOn w:val="84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1">
    <w:name w:val="Grid Table 6 Colorful - Accent 1"/>
    <w:basedOn w:val="84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2">
    <w:name w:val="Grid Table 6 Colorful - Accent 2"/>
    <w:basedOn w:val="84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3">
    <w:name w:val="Grid Table 6 Colorful - Accent 3"/>
    <w:basedOn w:val="84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4">
    <w:name w:val="Grid Table 6 Colorful - Accent 4"/>
    <w:basedOn w:val="84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5">
    <w:name w:val="Grid Table 6 Colorful - Accent 5"/>
    <w:basedOn w:val="84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6">
    <w:name w:val="Grid Table 6 Colorful - Accent 6"/>
    <w:basedOn w:val="84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7">
    <w:name w:val="Grid Table 7 Colorful"/>
    <w:basedOn w:val="84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48">
    <w:name w:val="Grid Table 7 Colorful - Accent 1"/>
    <w:basedOn w:val="84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49">
    <w:name w:val="Grid Table 7 Colorful - Accent 2"/>
    <w:basedOn w:val="84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50">
    <w:name w:val="Grid Table 7 Colorful - Accent 3"/>
    <w:basedOn w:val="84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1">
    <w:name w:val="Grid Table 7 Colorful - Accent 4"/>
    <w:basedOn w:val="84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52">
    <w:name w:val="Grid Table 7 Colorful - Accent 5"/>
    <w:basedOn w:val="84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53">
    <w:name w:val="Grid Table 7 Colorful - Accent 6"/>
    <w:basedOn w:val="84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54">
    <w:name w:val="List Table 1 Light"/>
    <w:basedOn w:val="843"/>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55">
    <w:name w:val="List Table 1 Light - Accent 1"/>
    <w:basedOn w:val="843"/>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56">
    <w:name w:val="List Table 1 Light - Accent 2"/>
    <w:basedOn w:val="843"/>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57">
    <w:name w:val="List Table 1 Light - Accent 3"/>
    <w:basedOn w:val="84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58">
    <w:name w:val="List Table 1 Light - Accent 4"/>
    <w:basedOn w:val="843"/>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59">
    <w:name w:val="List Table 1 Light - Accent 5"/>
    <w:basedOn w:val="843"/>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60">
    <w:name w:val="List Table 1 Light - Accent 6"/>
    <w:basedOn w:val="843"/>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1">
    <w:name w:val="List Table 2"/>
    <w:basedOn w:val="84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62">
    <w:name w:val="List Table 2 - Accent 1"/>
    <w:basedOn w:val="84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63">
    <w:name w:val="List Table 2 - Accent 2"/>
    <w:basedOn w:val="84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64">
    <w:name w:val="List Table 2 - Accent 3"/>
    <w:basedOn w:val="84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65">
    <w:name w:val="List Table 2 - Accent 4"/>
    <w:basedOn w:val="84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66">
    <w:name w:val="List Table 2 - Accent 5"/>
    <w:basedOn w:val="84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67">
    <w:name w:val="List Table 2 - Accent 6"/>
    <w:basedOn w:val="84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68">
    <w:name w:val="List Table 3"/>
    <w:basedOn w:val="84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69">
    <w:name w:val="List Table 3 - Accent 1"/>
    <w:basedOn w:val="84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70">
    <w:name w:val="List Table 3 - Accent 2"/>
    <w:basedOn w:val="84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71">
    <w:name w:val="List Table 3 - Accent 3"/>
    <w:basedOn w:val="84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72">
    <w:name w:val="List Table 3 - Accent 4"/>
    <w:basedOn w:val="84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73">
    <w:name w:val="List Table 3 - Accent 5"/>
    <w:basedOn w:val="84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74">
    <w:name w:val="List Table 3 - Accent 6"/>
    <w:basedOn w:val="84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75">
    <w:name w:val="List Table 4"/>
    <w:basedOn w:val="84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76">
    <w:name w:val="List Table 4 - Accent 1"/>
    <w:basedOn w:val="84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77">
    <w:name w:val="List Table 4 - Accent 2"/>
    <w:basedOn w:val="84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78">
    <w:name w:val="List Table 4 - Accent 3"/>
    <w:basedOn w:val="84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79">
    <w:name w:val="List Table 4 - Accent 4"/>
    <w:basedOn w:val="84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80">
    <w:name w:val="List Table 4 - Accent 5"/>
    <w:basedOn w:val="84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81">
    <w:name w:val="List Table 4 - Accent 6"/>
    <w:basedOn w:val="84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82">
    <w:name w:val="List Table 5 Dark"/>
    <w:basedOn w:val="84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1"/>
    <w:basedOn w:val="84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2"/>
    <w:basedOn w:val="84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3"/>
    <w:basedOn w:val="84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4"/>
    <w:basedOn w:val="84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5"/>
    <w:basedOn w:val="84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6"/>
    <w:basedOn w:val="84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6 Colorful"/>
    <w:basedOn w:val="84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90">
    <w:name w:val="List Table 6 Colorful - Accent 1"/>
    <w:basedOn w:val="84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91">
    <w:name w:val="List Table 6 Colorful - Accent 2"/>
    <w:basedOn w:val="84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92">
    <w:name w:val="List Table 6 Colorful - Accent 3"/>
    <w:basedOn w:val="84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93">
    <w:name w:val="List Table 6 Colorful - Accent 4"/>
    <w:basedOn w:val="84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94">
    <w:name w:val="List Table 6 Colorful - Accent 5"/>
    <w:basedOn w:val="84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95">
    <w:name w:val="List Table 6 Colorful - Accent 6"/>
    <w:basedOn w:val="84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96">
    <w:name w:val="List Table 7 Colorful"/>
    <w:basedOn w:val="84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97">
    <w:name w:val="List Table 7 Colorful - Accent 1"/>
    <w:basedOn w:val="84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98">
    <w:name w:val="List Table 7 Colorful - Accent 2"/>
    <w:basedOn w:val="84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99">
    <w:name w:val="List Table 7 Colorful - Accent 3"/>
    <w:basedOn w:val="84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00">
    <w:name w:val="List Table 7 Colorful - Accent 4"/>
    <w:basedOn w:val="84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01">
    <w:name w:val="List Table 7 Colorful - Accent 5"/>
    <w:basedOn w:val="84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802">
    <w:name w:val="List Table 7 Colorful - Accent 6"/>
    <w:basedOn w:val="84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03">
    <w:name w:val="Lined - Accent"/>
    <w:basedOn w:val="8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04">
    <w:name w:val="Lined - Accent 1"/>
    <w:basedOn w:val="8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05">
    <w:name w:val="Lined - Accent 2"/>
    <w:basedOn w:val="8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06">
    <w:name w:val="Lined - Accent 3"/>
    <w:basedOn w:val="8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07">
    <w:name w:val="Lined - Accent 4"/>
    <w:basedOn w:val="8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08">
    <w:name w:val="Lined - Accent 5"/>
    <w:basedOn w:val="8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09">
    <w:name w:val="Lined - Accent 6"/>
    <w:basedOn w:val="8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10">
    <w:name w:val="Bordered &amp; Lined - Accent"/>
    <w:basedOn w:val="84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11">
    <w:name w:val="Bordered &amp; Lined - Accent 1"/>
    <w:basedOn w:val="84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12">
    <w:name w:val="Bordered &amp; Lined - Accent 2"/>
    <w:basedOn w:val="84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13">
    <w:name w:val="Bordered &amp; Lined - Accent 3"/>
    <w:basedOn w:val="84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14">
    <w:name w:val="Bordered &amp; Lined - Accent 4"/>
    <w:basedOn w:val="84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15">
    <w:name w:val="Bordered &amp; Lined - Accent 5"/>
    <w:basedOn w:val="84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16">
    <w:name w:val="Bordered &amp; Lined - Accent 6"/>
    <w:basedOn w:val="84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17">
    <w:name w:val="Bordered"/>
    <w:basedOn w:val="84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18">
    <w:name w:val="Bordered - Accent 1"/>
    <w:basedOn w:val="84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19">
    <w:name w:val="Bordered - Accent 2"/>
    <w:basedOn w:val="84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20">
    <w:name w:val="Bordered - Accent 3"/>
    <w:basedOn w:val="84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1">
    <w:name w:val="Bordered - Accent 4"/>
    <w:basedOn w:val="84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22">
    <w:name w:val="Bordered - Accent 5"/>
    <w:basedOn w:val="84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23">
    <w:name w:val="Bordered - Accent 6"/>
    <w:basedOn w:val="84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24">
    <w:name w:val="Hyperlink"/>
    <w:uiPriority w:val="99"/>
    <w:unhideWhenUsed/>
    <w:rPr>
      <w:color w:val="0000FF" w:themeColor="hyperlink"/>
      <w:u w:val="single"/>
    </w:rPr>
  </w:style>
  <w:style w:type="paragraph" w:styleId="825">
    <w:name w:val="footnote text"/>
    <w:basedOn w:val="842"/>
    <w:link w:val="826"/>
    <w:uiPriority w:val="99"/>
    <w:semiHidden/>
    <w:unhideWhenUsed/>
    <w:rPr>
      <w:sz w:val="18"/>
    </w:rPr>
    <w:pPr>
      <w:spacing w:lineRule="auto" w:line="240" w:after="40"/>
    </w:pPr>
  </w:style>
  <w:style w:type="character" w:styleId="826">
    <w:name w:val="Footnote Text Char"/>
    <w:link w:val="825"/>
    <w:uiPriority w:val="99"/>
    <w:rPr>
      <w:sz w:val="18"/>
    </w:rPr>
  </w:style>
  <w:style w:type="character" w:styleId="827">
    <w:name w:val="footnote reference"/>
    <w:uiPriority w:val="99"/>
    <w:unhideWhenUsed/>
    <w:rPr>
      <w:vertAlign w:val="superscript"/>
    </w:rPr>
  </w:style>
  <w:style w:type="paragraph" w:styleId="828">
    <w:name w:val="endnote text"/>
    <w:basedOn w:val="842"/>
    <w:link w:val="829"/>
    <w:uiPriority w:val="99"/>
    <w:semiHidden/>
    <w:unhideWhenUsed/>
    <w:rPr>
      <w:sz w:val="20"/>
    </w:rPr>
    <w:pPr>
      <w:spacing w:lineRule="auto" w:line="240" w:after="0"/>
    </w:pPr>
  </w:style>
  <w:style w:type="character" w:styleId="829">
    <w:name w:val="Endnote Text Char"/>
    <w:link w:val="828"/>
    <w:uiPriority w:val="99"/>
    <w:rPr>
      <w:sz w:val="20"/>
    </w:rPr>
  </w:style>
  <w:style w:type="character" w:styleId="830">
    <w:name w:val="endnote reference"/>
    <w:uiPriority w:val="99"/>
    <w:semiHidden/>
    <w:unhideWhenUsed/>
    <w:rPr>
      <w:vertAlign w:val="superscript"/>
    </w:rPr>
  </w:style>
  <w:style w:type="paragraph" w:styleId="831">
    <w:name w:val="toc 1"/>
    <w:basedOn w:val="842"/>
    <w:next w:val="842"/>
    <w:uiPriority w:val="39"/>
    <w:unhideWhenUsed/>
    <w:pPr>
      <w:ind w:left="0" w:right="0" w:firstLine="0"/>
      <w:spacing w:after="57"/>
    </w:pPr>
  </w:style>
  <w:style w:type="paragraph" w:styleId="832">
    <w:name w:val="toc 2"/>
    <w:basedOn w:val="842"/>
    <w:next w:val="842"/>
    <w:uiPriority w:val="39"/>
    <w:unhideWhenUsed/>
    <w:pPr>
      <w:ind w:left="283" w:right="0" w:firstLine="0"/>
      <w:spacing w:after="57"/>
    </w:pPr>
  </w:style>
  <w:style w:type="paragraph" w:styleId="833">
    <w:name w:val="toc 3"/>
    <w:basedOn w:val="842"/>
    <w:next w:val="842"/>
    <w:uiPriority w:val="39"/>
    <w:unhideWhenUsed/>
    <w:pPr>
      <w:ind w:left="567" w:right="0" w:firstLine="0"/>
      <w:spacing w:after="57"/>
    </w:pPr>
  </w:style>
  <w:style w:type="paragraph" w:styleId="834">
    <w:name w:val="toc 4"/>
    <w:basedOn w:val="842"/>
    <w:next w:val="842"/>
    <w:uiPriority w:val="39"/>
    <w:unhideWhenUsed/>
    <w:pPr>
      <w:ind w:left="850" w:right="0" w:firstLine="0"/>
      <w:spacing w:after="57"/>
    </w:pPr>
  </w:style>
  <w:style w:type="paragraph" w:styleId="835">
    <w:name w:val="toc 5"/>
    <w:basedOn w:val="842"/>
    <w:next w:val="842"/>
    <w:uiPriority w:val="39"/>
    <w:unhideWhenUsed/>
    <w:pPr>
      <w:ind w:left="1134" w:right="0" w:firstLine="0"/>
      <w:spacing w:after="57"/>
    </w:pPr>
  </w:style>
  <w:style w:type="paragraph" w:styleId="836">
    <w:name w:val="toc 6"/>
    <w:basedOn w:val="842"/>
    <w:next w:val="842"/>
    <w:uiPriority w:val="39"/>
    <w:unhideWhenUsed/>
    <w:pPr>
      <w:ind w:left="1417" w:right="0" w:firstLine="0"/>
      <w:spacing w:after="57"/>
    </w:pPr>
  </w:style>
  <w:style w:type="paragraph" w:styleId="837">
    <w:name w:val="toc 7"/>
    <w:basedOn w:val="842"/>
    <w:next w:val="842"/>
    <w:uiPriority w:val="39"/>
    <w:unhideWhenUsed/>
    <w:pPr>
      <w:ind w:left="1701" w:right="0" w:firstLine="0"/>
      <w:spacing w:after="57"/>
    </w:pPr>
  </w:style>
  <w:style w:type="paragraph" w:styleId="838">
    <w:name w:val="toc 8"/>
    <w:basedOn w:val="842"/>
    <w:next w:val="842"/>
    <w:uiPriority w:val="39"/>
    <w:unhideWhenUsed/>
    <w:pPr>
      <w:ind w:left="1984" w:right="0" w:firstLine="0"/>
      <w:spacing w:after="57"/>
    </w:pPr>
  </w:style>
  <w:style w:type="paragraph" w:styleId="839">
    <w:name w:val="toc 9"/>
    <w:basedOn w:val="842"/>
    <w:next w:val="842"/>
    <w:uiPriority w:val="39"/>
    <w:unhideWhenUsed/>
    <w:pPr>
      <w:ind w:left="2268" w:right="0" w:firstLine="0"/>
      <w:spacing w:after="57"/>
    </w:pPr>
  </w:style>
  <w:style w:type="paragraph" w:styleId="840">
    <w:name w:val="TOC Heading"/>
    <w:uiPriority w:val="39"/>
    <w:unhideWhenUsed/>
  </w:style>
  <w:style w:type="paragraph" w:styleId="841">
    <w:name w:val="table of figures"/>
    <w:basedOn w:val="842"/>
    <w:next w:val="842"/>
    <w:uiPriority w:val="99"/>
    <w:unhideWhenUsed/>
    <w:pPr>
      <w:spacing w:after="0" w:afterAutospacing="0"/>
    </w:pPr>
  </w:style>
  <w:style w:type="paragraph" w:styleId="842" w:default="1">
    <w:name w:val="Normal"/>
    <w:qFormat/>
  </w:style>
  <w:style w:type="table" w:styleId="843" w:default="1">
    <w:name w:val="Normal Table"/>
    <w:uiPriority w:val="99"/>
    <w:semiHidden/>
    <w:unhideWhenUsed/>
    <w:tblPr>
      <w:tblInd w:w="0" w:type="dxa"/>
      <w:tblCellMar>
        <w:left w:w="108" w:type="dxa"/>
        <w:top w:w="0" w:type="dxa"/>
        <w:right w:w="108" w:type="dxa"/>
        <w:bottom w:w="0" w:type="dxa"/>
      </w:tblCellMar>
    </w:tblPr>
  </w:style>
  <w:style w:type="numbering" w:styleId="844" w:default="1">
    <w:name w:val="No List"/>
    <w:uiPriority w:val="99"/>
    <w:semiHidden/>
    <w:unhideWhenUsed/>
  </w:style>
  <w:style w:type="paragraph" w:styleId="845">
    <w:name w:val="No Spacing"/>
    <w:basedOn w:val="842"/>
    <w:qFormat/>
    <w:uiPriority w:val="1"/>
    <w:pPr>
      <w:spacing w:lineRule="auto" w:line="240" w:after="0"/>
    </w:pPr>
  </w:style>
  <w:style w:type="paragraph" w:styleId="846">
    <w:name w:val="List Paragraph"/>
    <w:basedOn w:val="842"/>
    <w:qFormat/>
    <w:uiPriority w:val="34"/>
    <w:pPr>
      <w:contextualSpacing w:val="true"/>
      <w:ind w:left="720"/>
    </w:pPr>
  </w:style>
  <w:style w:type="character" w:styleId="847" w:default="1">
    <w:name w:val="Default Paragraph Font"/>
    <w:uiPriority w:val="1"/>
    <w:semiHidden/>
    <w:unhideWhenUsed/>
  </w:style>
  <w:style w:type="paragraph" w:styleId="848">
    <w:name w:val="Normal (Web)"/>
    <w:basedOn w:val="842"/>
    <w:uiPriority w:val="99"/>
    <w:semiHidden/>
    <w:unhideWhenUsed/>
    <w:rPr>
      <w:rFonts w:ascii="Times New Roman" w:hAnsi="Times New Roman" w:cs="Times New Roman" w:eastAsia="Times New Roman"/>
      <w:b w:val="false"/>
      <w:bCs w:val="false"/>
      <w:i w:val="false"/>
      <w:iCs w:val="false"/>
      <w:caps w:val="false"/>
      <w:smallCaps w:val="false"/>
      <w:strike w:val="false"/>
      <w:vanish w:val="false"/>
      <w:color w:val="auto"/>
      <w:spacing w:val="0"/>
      <w:position w:val="0"/>
      <w:sz w:val="24"/>
      <w:szCs w:val="24"/>
      <w:highlight w:val="none"/>
      <w:u w:val="none"/>
      <w:vertAlign w:val="baseline"/>
      <w:rtl w:val="false"/>
      <w:cs w:val="false"/>
      <w:lang w:val="ru-RU" w:bidi="ar-SA" w:eastAsia="ru-RU"/>
    </w:rPr>
    <w:pPr>
      <w:contextualSpacing w:val="false"/>
      <w:ind w:left="0" w:right="0" w:firstLine="0"/>
      <w:jc w:val="left"/>
      <w:keepLines w:val="false"/>
      <w:keepNext w:val="false"/>
      <w:pageBreakBefore w:val="false"/>
      <w:spacing w:lineRule="auto" w:line="240" w:after="100" w:afterAutospacing="1" w:before="100" w:beforeAutospacing="1"/>
      <w:shd w:val="nil" w:color="000000"/>
      <w:widowControl/>
      <w:pBdr>
        <w:left w:val="none" w:color="000000" w:sz="4" w:space="0"/>
        <w:top w:val="none" w:color="000000" w:sz="4" w:space="0"/>
        <w:right w:val="none" w:color="000000" w:sz="4" w:space="0"/>
        <w:bottom w:val="none" w:color="000000" w:sz="4" w:space="0"/>
        <w:between w:val="none" w:color="000000" w:sz="4" w:space="0"/>
      </w:pBdr>
      <w:suppressLineNumbers w:val="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chart" Target="charts/chart1.xml" /><Relationship Id="rId15" Type="http://schemas.openxmlformats.org/officeDocument/2006/relationships/chart" Target="charts/chart2.xml" /><Relationship Id="rId16" Type="http://schemas.openxmlformats.org/officeDocument/2006/relationships/chart" Target="charts/chart3.xml" /><Relationship Id="rId17" Type="http://schemas.openxmlformats.org/officeDocument/2006/relationships/chart" Target="charts/chart4.xml" /><Relationship Id="rId18" Type="http://schemas.openxmlformats.org/officeDocument/2006/relationships/chart" Target="charts/chart5.xml" /><Relationship Id="rId19" Type="http://schemas.openxmlformats.org/officeDocument/2006/relationships/chart" Target="charts/chart6.xml" /><Relationship Id="rId20" Type="http://schemas.openxmlformats.org/officeDocument/2006/relationships/chart" Target="charts/chart7.xml" /><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chart" Target="charts/chart8.xml" /><Relationship Id="rId24" Type="http://schemas.openxmlformats.org/officeDocument/2006/relationships/chart" Target="charts/chart9.xml" /><Relationship Id="rId25" Type="http://schemas.openxmlformats.org/officeDocument/2006/relationships/chart" Target="charts/chart10.xml" /><Relationship Id="rId26" Type="http://schemas.openxmlformats.org/officeDocument/2006/relationships/chart" Target="charts/chart11.xml" /><Relationship Id="rId27" Type="http://schemas.openxmlformats.org/officeDocument/2006/relationships/chart" Target="charts/chart12.xml" /><Relationship Id="rId28" Type="http://schemas.openxmlformats.org/officeDocument/2006/relationships/chart" Target="charts/chart13.xml" /><Relationship Id="rId29" Type="http://schemas.openxmlformats.org/officeDocument/2006/relationships/chart" Target="charts/chart14.xml" /><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chart" Target="charts/chart15.xml" /><Relationship Id="rId34" Type="http://schemas.openxmlformats.org/officeDocument/2006/relationships/chart" Target="charts/chart16.xml" /><Relationship Id="rId35" Type="http://schemas.openxmlformats.org/officeDocument/2006/relationships/chart" Target="charts/chart17.xml" /><Relationship Id="rId36" Type="http://schemas.openxmlformats.org/officeDocument/2006/relationships/chart" Target="charts/chart18.xml" /><Relationship Id="rId37" Type="http://schemas.openxmlformats.org/officeDocument/2006/relationships/chart" Target="charts/chart19.xml" /><Relationship Id="rId38" Type="http://schemas.openxmlformats.org/officeDocument/2006/relationships/chart" Target="charts/chart20.xml" /><Relationship Id="rId39" Type="http://schemas.openxmlformats.org/officeDocument/2006/relationships/chart" Target="charts/chart2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10.xml.rels><?xml version="1.0" encoding="UTF-8" standalone="yes"?><Relationships xmlns="http://schemas.openxmlformats.org/package/2006/relationships"><Relationship Id="rId1" Type="http://schemas.microsoft.com/office/2011/relationships/chartStyle" Target="style10.xml" /><Relationship Id="rId2" Type="http://schemas.microsoft.com/office/2011/relationships/chartColorStyle" Target="colors10.xml" /><Relationship Id="rId3" Type="http://schemas.openxmlformats.org/officeDocument/2006/relationships/package" Target="../embeddings/Microsoft_Excel_Worksheet10.xlsx" /></Relationships>
</file>

<file path=word/charts/_rels/chart11.xml.rels><?xml version="1.0" encoding="UTF-8" standalone="yes"?><Relationships xmlns="http://schemas.openxmlformats.org/package/2006/relationships"><Relationship Id="rId1" Type="http://schemas.microsoft.com/office/2011/relationships/chartStyle" Target="style11.xml" /><Relationship Id="rId2" Type="http://schemas.microsoft.com/office/2011/relationships/chartColorStyle" Target="colors11.xml" /><Relationship Id="rId3" Type="http://schemas.openxmlformats.org/officeDocument/2006/relationships/package" Target="../embeddings/Microsoft_Excel_Worksheet11.xlsx" /></Relationships>
</file>

<file path=word/charts/_rels/chart12.xml.rels><?xml version="1.0" encoding="UTF-8" standalone="yes"?><Relationships xmlns="http://schemas.openxmlformats.org/package/2006/relationships"><Relationship Id="rId1" Type="http://schemas.microsoft.com/office/2011/relationships/chartStyle" Target="style12.xml" /><Relationship Id="rId2" Type="http://schemas.microsoft.com/office/2011/relationships/chartColorStyle" Target="colors12.xml" /><Relationship Id="rId3" Type="http://schemas.openxmlformats.org/officeDocument/2006/relationships/package" Target="../embeddings/Microsoft_Excel_Worksheet12.xlsx" /></Relationships>
</file>

<file path=word/charts/_rels/chart13.xml.rels><?xml version="1.0" encoding="UTF-8" standalone="yes"?><Relationships xmlns="http://schemas.openxmlformats.org/package/2006/relationships"><Relationship Id="rId1" Type="http://schemas.microsoft.com/office/2011/relationships/chartStyle" Target="style13.xml" /><Relationship Id="rId2" Type="http://schemas.microsoft.com/office/2011/relationships/chartColorStyle" Target="colors13.xml" /><Relationship Id="rId3" Type="http://schemas.openxmlformats.org/officeDocument/2006/relationships/package" Target="../embeddings/Microsoft_Excel_Worksheet13.xlsx" /></Relationships>
</file>

<file path=word/charts/_rels/chart14.xml.rels><?xml version="1.0" encoding="UTF-8" standalone="yes"?><Relationships xmlns="http://schemas.openxmlformats.org/package/2006/relationships"><Relationship Id="rId1" Type="http://schemas.microsoft.com/office/2011/relationships/chartStyle" Target="style14.xml" /><Relationship Id="rId2" Type="http://schemas.microsoft.com/office/2011/relationships/chartColorStyle" Target="colors14.xml" /><Relationship Id="rId3" Type="http://schemas.openxmlformats.org/officeDocument/2006/relationships/package" Target="../embeddings/Microsoft_Excel_Worksheet14.xlsx" /></Relationships>
</file>

<file path=word/charts/_rels/chart15.xml.rels><?xml version="1.0" encoding="UTF-8" standalone="yes"?><Relationships xmlns="http://schemas.openxmlformats.org/package/2006/relationships"><Relationship Id="rId1" Type="http://schemas.microsoft.com/office/2011/relationships/chartStyle" Target="style15.xml" /><Relationship Id="rId2" Type="http://schemas.microsoft.com/office/2011/relationships/chartColorStyle" Target="colors15.xml" /><Relationship Id="rId3" Type="http://schemas.openxmlformats.org/officeDocument/2006/relationships/package" Target="../embeddings/Microsoft_Excel_Worksheet15.xlsx" /></Relationships>
</file>

<file path=word/charts/_rels/chart16.xml.rels><?xml version="1.0" encoding="UTF-8" standalone="yes"?><Relationships xmlns="http://schemas.openxmlformats.org/package/2006/relationships"><Relationship Id="rId1" Type="http://schemas.microsoft.com/office/2011/relationships/chartStyle" Target="style16.xml" /><Relationship Id="rId2" Type="http://schemas.microsoft.com/office/2011/relationships/chartColorStyle" Target="colors16.xml" /><Relationship Id="rId3" Type="http://schemas.openxmlformats.org/officeDocument/2006/relationships/package" Target="../embeddings/Microsoft_Excel_Worksheet16.xlsx" /></Relationships>
</file>

<file path=word/charts/_rels/chart17.xml.rels><?xml version="1.0" encoding="UTF-8" standalone="yes"?><Relationships xmlns="http://schemas.openxmlformats.org/package/2006/relationships"><Relationship Id="rId1" Type="http://schemas.microsoft.com/office/2011/relationships/chartStyle" Target="style17.xml" /><Relationship Id="rId2" Type="http://schemas.microsoft.com/office/2011/relationships/chartColorStyle" Target="colors17.xml" /><Relationship Id="rId3" Type="http://schemas.openxmlformats.org/officeDocument/2006/relationships/package" Target="../embeddings/Microsoft_Excel_Worksheet17.xlsx" /></Relationships>
</file>

<file path=word/charts/_rels/chart18.xml.rels><?xml version="1.0" encoding="UTF-8" standalone="yes"?><Relationships xmlns="http://schemas.openxmlformats.org/package/2006/relationships"><Relationship Id="rId1" Type="http://schemas.microsoft.com/office/2011/relationships/chartStyle" Target="style18.xml" /><Relationship Id="rId2" Type="http://schemas.microsoft.com/office/2011/relationships/chartColorStyle" Target="colors18.xml" /><Relationship Id="rId3" Type="http://schemas.openxmlformats.org/officeDocument/2006/relationships/package" Target="../embeddings/Microsoft_Excel_Worksheet18.xlsx" /></Relationships>
</file>

<file path=word/charts/_rels/chart19.xml.rels><?xml version="1.0" encoding="UTF-8" standalone="yes"?><Relationships xmlns="http://schemas.openxmlformats.org/package/2006/relationships"><Relationship Id="rId1" Type="http://schemas.microsoft.com/office/2011/relationships/chartStyle" Target="style19.xml" /><Relationship Id="rId2" Type="http://schemas.microsoft.com/office/2011/relationships/chartColorStyle" Target="colors19.xml" /><Relationship Id="rId3" Type="http://schemas.openxmlformats.org/officeDocument/2006/relationships/package" Target="../embeddings/Microsoft_Excel_Worksheet19.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_rels/chart20.xml.rels><?xml version="1.0" encoding="UTF-8" standalone="yes"?><Relationships xmlns="http://schemas.openxmlformats.org/package/2006/relationships"><Relationship Id="rId1" Type="http://schemas.microsoft.com/office/2011/relationships/chartStyle" Target="style20.xml" /><Relationship Id="rId2" Type="http://schemas.microsoft.com/office/2011/relationships/chartColorStyle" Target="colors20.xml" /><Relationship Id="rId3" Type="http://schemas.openxmlformats.org/officeDocument/2006/relationships/package" Target="../embeddings/Microsoft_Excel_Worksheet20.xlsx" /></Relationships>
</file>

<file path=word/charts/_rels/chart21.xml.rels><?xml version="1.0" encoding="UTF-8" standalone="yes"?><Relationships xmlns="http://schemas.openxmlformats.org/package/2006/relationships"><Relationship Id="rId1" Type="http://schemas.microsoft.com/office/2011/relationships/chartStyle" Target="style21.xml" /><Relationship Id="rId2" Type="http://schemas.microsoft.com/office/2011/relationships/chartColorStyle" Target="colors21.xml" /><Relationship Id="rId3" Type="http://schemas.openxmlformats.org/officeDocument/2006/relationships/package" Target="../embeddings/Microsoft_Excel_Worksheet21.xlsx" /></Relationships>
</file>

<file path=word/charts/_rels/chart3.xml.rels><?xml version="1.0" encoding="UTF-8" standalone="yes"?><Relationships xmlns="http://schemas.openxmlformats.org/package/2006/relationships"><Relationship Id="rId1" Type="http://schemas.microsoft.com/office/2011/relationships/chartStyle" Target="style3.xml" /><Relationship Id="rId2" Type="http://schemas.microsoft.com/office/2011/relationships/chartColorStyle" Target="colors3.xml" /><Relationship Id="rId3" Type="http://schemas.openxmlformats.org/officeDocument/2006/relationships/package" Target="../embeddings/Microsoft_Excel_Worksheet3.xlsx" /></Relationships>
</file>

<file path=word/charts/_rels/chart4.xml.rels><?xml version="1.0" encoding="UTF-8" standalone="yes"?><Relationships xmlns="http://schemas.openxmlformats.org/package/2006/relationships"><Relationship Id="rId1" Type="http://schemas.microsoft.com/office/2011/relationships/chartStyle" Target="style4.xml" /><Relationship Id="rId2" Type="http://schemas.microsoft.com/office/2011/relationships/chartColorStyle" Target="colors4.xml" /><Relationship Id="rId3" Type="http://schemas.openxmlformats.org/officeDocument/2006/relationships/package" Target="../embeddings/Microsoft_Excel_Worksheet4.xlsx" /></Relationships>
</file>

<file path=word/charts/_rels/chart5.xml.rels><?xml version="1.0" encoding="UTF-8" standalone="yes"?><Relationships xmlns="http://schemas.openxmlformats.org/package/2006/relationships"><Relationship Id="rId1" Type="http://schemas.microsoft.com/office/2011/relationships/chartStyle" Target="style5.xml" /><Relationship Id="rId2" Type="http://schemas.microsoft.com/office/2011/relationships/chartColorStyle" Target="colors5.xml" /><Relationship Id="rId3" Type="http://schemas.openxmlformats.org/officeDocument/2006/relationships/package" Target="../embeddings/Microsoft_Excel_Worksheet5.xlsx" /></Relationships>
</file>

<file path=word/charts/_rels/chart6.xml.rels><?xml version="1.0" encoding="UTF-8" standalone="yes"?><Relationships xmlns="http://schemas.openxmlformats.org/package/2006/relationships"><Relationship Id="rId1" Type="http://schemas.microsoft.com/office/2011/relationships/chartStyle" Target="style6.xml" /><Relationship Id="rId2" Type="http://schemas.microsoft.com/office/2011/relationships/chartColorStyle" Target="colors6.xml" /><Relationship Id="rId3" Type="http://schemas.openxmlformats.org/officeDocument/2006/relationships/package" Target="../embeddings/Microsoft_Excel_Worksheet6.xlsx" /></Relationships>
</file>

<file path=word/charts/_rels/chart7.xml.rels><?xml version="1.0" encoding="UTF-8" standalone="yes"?><Relationships xmlns="http://schemas.openxmlformats.org/package/2006/relationships"><Relationship Id="rId1" Type="http://schemas.microsoft.com/office/2011/relationships/chartStyle" Target="style7.xml" /><Relationship Id="rId2" Type="http://schemas.microsoft.com/office/2011/relationships/chartColorStyle" Target="colors7.xml" /><Relationship Id="rId3" Type="http://schemas.openxmlformats.org/officeDocument/2006/relationships/package" Target="../embeddings/Microsoft_Excel_Worksheet7.xlsx" /></Relationships>
</file>

<file path=word/charts/_rels/chart8.xml.rels><?xml version="1.0" encoding="UTF-8" standalone="yes"?><Relationships xmlns="http://schemas.openxmlformats.org/package/2006/relationships"><Relationship Id="rId1" Type="http://schemas.microsoft.com/office/2011/relationships/chartStyle" Target="style8.xml" /><Relationship Id="rId2" Type="http://schemas.microsoft.com/office/2011/relationships/chartColorStyle" Target="colors8.xml" /><Relationship Id="rId3" Type="http://schemas.openxmlformats.org/officeDocument/2006/relationships/package" Target="../embeddings/Microsoft_Excel_Worksheet8.xlsx" /></Relationships>
</file>

<file path=word/charts/_rels/chart9.xml.rels><?xml version="1.0" encoding="UTF-8" standalone="yes"?><Relationships xmlns="http://schemas.openxmlformats.org/package/2006/relationships"><Relationship Id="rId1" Type="http://schemas.microsoft.com/office/2011/relationships/chartStyle" Target="style9.xml" /><Relationship Id="rId2" Type="http://schemas.microsoft.com/office/2011/relationships/chartColorStyle" Target="colors9.xml" /><Relationship Id="rId3" Type="http://schemas.openxmlformats.org/officeDocument/2006/relationships/package" Target="../embeddings/Microsoft_Excel_Worksheet9.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Время</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OMP</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'Лист1'!$E$10:$E$17</c:f>
              <c:numCache>
                <c:formatCode>General</c:formatCode>
                <c:ptCount val="8"/>
                <c:pt idx="0">
                  <c:v>0.0683</c:v>
                </c:pt>
                <c:pt idx="1">
                  <c:v>0.035093</c:v>
                </c:pt>
                <c:pt idx="2">
                  <c:v>0.025122</c:v>
                </c:pt>
                <c:pt idx="3">
                  <c:v>0.018718</c:v>
                </c:pt>
                <c:pt idx="4">
                  <c:v>0.017295</c:v>
                </c:pt>
                <c:pt idx="5">
                  <c:v>0.014953</c:v>
                </c:pt>
                <c:pt idx="6">
                  <c:v>0.014641</c:v>
                </c:pt>
                <c:pt idx="7">
                  <c:v>0.016112</c:v>
                </c:pt>
              </c:numCache>
            </c:numRef>
          </c:yVal>
          <c:smooth val="1"/>
        </c:ser>
        <c:ser>
          <c:idx val="1"/>
          <c:order val="1"/>
          <c:tx>
            <c:v>MPI</c:v>
          </c:tx>
          <c:spPr bwMode="auto">
            <a:prstGeom prst="rect">
              <a:avLst/>
            </a:prstGeom>
            <a:gradFill>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c:spPr>
          <c:marker>
            <c:symbol val="circle"/>
            <c:size val="6"/>
            <c:spPr bwMode="auto">
              <a:prstGeom prst="rect">
                <a:avLst/>
              </a:prstGeom>
              <a:gradFill>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'Лист1'!$F$10:$F$17</c:f>
              <c:numCache>
                <c:formatCode>General</c:formatCode>
                <c:ptCount val="8"/>
                <c:pt idx="0">
                  <c:v>0.208501</c:v>
                </c:pt>
                <c:pt idx="1">
                  <c:v>0.16981</c:v>
                </c:pt>
                <c:pt idx="2">
                  <c:v>0.15791</c:v>
                </c:pt>
                <c:pt idx="3">
                  <c:v>0.148281</c:v>
                </c:pt>
                <c:pt idx="4">
                  <c:v>0.144241</c:v>
                </c:pt>
                <c:pt idx="5">
                  <c:v>0.1400157</c:v>
                </c:pt>
                <c:pt idx="6">
                  <c:v>0.146274</c:v>
                </c:pt>
                <c:pt idx="7">
                  <c:v>0.143071</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92"/>
        <c:axId val="664969093"/>
      </c:scatterChart>
      <c:valAx>
        <c:axId val="664969092"/>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93"/>
        <c:crosses val="autoZero"/>
        <c:crossBetween val="between"/>
      </c:valAx>
      <c:valAx>
        <c:axId val="664969093"/>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92"/>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933375" cy="2353441"/>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10.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Время (MPI)</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MPI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'Лист1'!$F$10:$F$17</c:f>
              <c:numCache>
                <c:formatCode>General</c:formatCode>
                <c:ptCount val="8"/>
                <c:pt idx="0">
                  <c:v>0.067014</c:v>
                </c:pt>
                <c:pt idx="1">
                  <c:v>0.033319</c:v>
                </c:pt>
                <c:pt idx="2">
                  <c:v>0.022831</c:v>
                </c:pt>
                <c:pt idx="3">
                  <c:v>0.017981</c:v>
                </c:pt>
                <c:pt idx="4">
                  <c:v>0.0160241</c:v>
                </c:pt>
                <c:pt idx="5">
                  <c:v>0.012581</c:v>
                </c:pt>
                <c:pt idx="6">
                  <c:v>0.010529</c:v>
                </c:pt>
                <c:pt idx="7">
                  <c:v>0.011397</c:v>
                </c:pt>
              </c:numCache>
            </c:numRef>
          </c:yVal>
          <c:smooth val="1"/>
        </c:ser>
        <c:ser>
          <c:idx val="2"/>
          <c:order val="1"/>
          <c:tx>
            <c:v xml:space="preserve">MPI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'Лист1'!$C$20:$C$27</c:f>
              <c:numCache>
                <c:formatCode>General</c:formatCode>
                <c:ptCount val="8"/>
                <c:pt idx="0">
                  <c:v>0.067825</c:v>
                </c:pt>
                <c:pt idx="1">
                  <c:v>0.0339125</c:v>
                </c:pt>
                <c:pt idx="2">
                  <c:v>0.02260833333333333</c:v>
                </c:pt>
                <c:pt idx="3">
                  <c:v>0.01695625</c:v>
                </c:pt>
                <c:pt idx="4">
                  <c:v>0.013564999999999999</c:v>
                </c:pt>
                <c:pt idx="5">
                  <c:v>0.011304166666666665</c:v>
                </c:pt>
                <c:pt idx="6">
                  <c:v>0.009689285714285715</c:v>
                </c:pt>
                <c:pt idx="7">
                  <c:v>0.008478125</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52"/>
        <c:axId val="664969053"/>
      </c:scatterChart>
      <c:valAx>
        <c:axId val="664969052"/>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53"/>
        <c:crosses val="autoZero"/>
        <c:crossBetween val="between"/>
      </c:valAx>
      <c:valAx>
        <c:axId val="664969053"/>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52"/>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231003" cy="1946714"/>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1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Ускорение (OMP)</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OMP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'Лист1'!$C$33:$C$40</c:f>
              <c:numCache>
                <c:formatCode>General</c:formatCode>
                <c:ptCount val="8"/>
                <c:pt idx="0">
                  <c:v>1.0005124450951686</c:v>
                </c:pt>
                <c:pt idx="1">
                  <c:v>1.94725443820705</c:v>
                </c:pt>
                <c:pt idx="2">
                  <c:v>2.7201257861635226</c:v>
                </c:pt>
                <c:pt idx="3">
                  <c:v>3.6507639705096704</c:v>
                </c:pt>
                <c:pt idx="4">
                  <c:v>3.9511419485400405</c:v>
                </c:pt>
                <c:pt idx="5">
                  <c:v>4.569985955995453</c:v>
                </c:pt>
                <c:pt idx="6">
                  <c:v>4.667372447237211</c:v>
                </c:pt>
                <c:pt idx="7">
                  <c:v>4.241248758689176</c:v>
                </c:pt>
              </c:numCache>
            </c:numRef>
          </c:yVal>
          <c:smooth val="1"/>
        </c:ser>
        <c:ser>
          <c:idx val="2"/>
          <c:order val="1"/>
          <c:tx>
            <c:v xml:space="preserve">OMP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'Лист1'!$B$33:$B$40</c:f>
              <c:numCache>
                <c:formatCode>General</c:formatCode>
                <c:ptCount val="8"/>
                <c:pt idx="0">
                  <c:v>1</c:v>
                </c:pt>
                <c:pt idx="1">
                  <c:v>2</c:v>
                </c:pt>
                <c:pt idx="2">
                  <c:v>3</c:v>
                </c:pt>
                <c:pt idx="3">
                  <c:v>4</c:v>
                </c:pt>
                <c:pt idx="4">
                  <c:v>5</c:v>
                </c:pt>
                <c:pt idx="5">
                  <c:v>6</c:v>
                </c:pt>
                <c:pt idx="6">
                  <c:v>7</c:v>
                </c:pt>
                <c:pt idx="7">
                  <c:v>8</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56"/>
        <c:axId val="664969057"/>
      </c:scatterChart>
      <c:valAx>
        <c:axId val="664969056"/>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57"/>
        <c:crosses val="autoZero"/>
        <c:crossBetween val="between"/>
      </c:valAx>
      <c:valAx>
        <c:axId val="664969057"/>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56"/>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228720" cy="1931828"/>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1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Ускорение (MPI)</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MPI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'Лист1'!$D$33:$D$40</c:f>
              <c:numCache>
                <c:formatCode>General</c:formatCode>
                <c:ptCount val="8"/>
                <c:pt idx="0">
                  <c:v>1.0121019488465095</c:v>
                </c:pt>
                <c:pt idx="1">
                  <c:v>2.035625318887121</c:v>
                </c:pt>
                <c:pt idx="2">
                  <c:v>2.970741535631378</c:v>
                </c:pt>
                <c:pt idx="3">
                  <c:v>3.772037150325343</c:v>
                </c:pt>
                <c:pt idx="4">
                  <c:v>4.23268701518338</c:v>
                </c:pt>
                <c:pt idx="5">
                  <c:v>5.391065893013273</c:v>
                </c:pt>
                <c:pt idx="6">
                  <c:v>6.441732358248646</c:v>
                </c:pt>
                <c:pt idx="7">
                  <c:v>5.951127489690269</c:v>
                </c:pt>
              </c:numCache>
            </c:numRef>
          </c:yVal>
          <c:smooth val="1"/>
        </c:ser>
        <c:ser>
          <c:idx val="2"/>
          <c:order val="1"/>
          <c:tx>
            <c:v xml:space="preserve">MPI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'Лист1'!$B$33:$B$40</c:f>
              <c:numCache>
                <c:formatCode>General</c:formatCode>
                <c:ptCount val="8"/>
                <c:pt idx="0">
                  <c:v>1</c:v>
                </c:pt>
                <c:pt idx="1">
                  <c:v>2</c:v>
                </c:pt>
                <c:pt idx="2">
                  <c:v>3</c:v>
                </c:pt>
                <c:pt idx="3">
                  <c:v>4</c:v>
                </c:pt>
                <c:pt idx="4">
                  <c:v>5</c:v>
                </c:pt>
                <c:pt idx="5">
                  <c:v>6</c:v>
                </c:pt>
                <c:pt idx="6">
                  <c:v>7</c:v>
                </c:pt>
                <c:pt idx="7">
                  <c:v>8</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58"/>
        <c:axId val="664969059"/>
      </c:scatterChart>
      <c:valAx>
        <c:axId val="664969058"/>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59"/>
        <c:crosses val="autoZero"/>
        <c:crossBetween val="between"/>
      </c:valAx>
      <c:valAx>
        <c:axId val="664969059"/>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58"/>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212800" cy="1922303"/>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13.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Эффективность (OMP)</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OMP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'Лист1'!$C$47:$C$54</c:f>
              <c:numCache>
                <c:formatCode>General</c:formatCode>
                <c:ptCount val="8"/>
                <c:pt idx="0">
                  <c:v>1.0005124450951686</c:v>
                </c:pt>
                <c:pt idx="1">
                  <c:v>0.973627219103525</c:v>
                </c:pt>
                <c:pt idx="2">
                  <c:v>0.9067085953878409</c:v>
                </c:pt>
                <c:pt idx="3">
                  <c:v>0.9126909926274176</c:v>
                </c:pt>
                <c:pt idx="4">
                  <c:v>0.7902283897080081</c:v>
                </c:pt>
                <c:pt idx="5">
                  <c:v>0.7616643259992423</c:v>
                </c:pt>
                <c:pt idx="6">
                  <c:v>0.6667674924624587</c:v>
                </c:pt>
                <c:pt idx="7">
                  <c:v>0.530156094836147</c:v>
                </c:pt>
              </c:numCache>
            </c:numRef>
          </c:yVal>
          <c:smooth val="1"/>
        </c:ser>
        <c:ser>
          <c:idx val="2"/>
          <c:order val="1"/>
          <c:tx>
            <c:v xml:space="preserve">OMP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'Лист1'!$A$47:$A$54</c:f>
              <c:numCache>
                <c:formatCode>General</c:formatCode>
                <c:ptCount val="8"/>
                <c:pt idx="0">
                  <c:v>1</c:v>
                </c:pt>
                <c:pt idx="1">
                  <c:v>1</c:v>
                </c:pt>
                <c:pt idx="2">
                  <c:v>1</c:v>
                </c:pt>
                <c:pt idx="3">
                  <c:v>1</c:v>
                </c:pt>
                <c:pt idx="4">
                  <c:v>1</c:v>
                </c:pt>
                <c:pt idx="5">
                  <c:v>1</c:v>
                </c:pt>
                <c:pt idx="6">
                  <c:v>1</c:v>
                </c:pt>
                <c:pt idx="7">
                  <c:v>1</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60"/>
        <c:axId val="664969061"/>
      </c:scatterChart>
      <c:valAx>
        <c:axId val="664969060"/>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61"/>
        <c:crosses val="autoZero"/>
        <c:crossBetween val="between"/>
      </c:valAx>
      <c:valAx>
        <c:axId val="664969061"/>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60"/>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313465" cy="1921326"/>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14.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Эффективность (MPI)</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OMP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'Лист1'!$D$47:$D$54</c:f>
              <c:numCache>
                <c:formatCode>General</c:formatCode>
                <c:ptCount val="8"/>
                <c:pt idx="0">
                  <c:v>1.0121019488465095</c:v>
                </c:pt>
                <c:pt idx="1">
                  <c:v>1.0178126594435606</c:v>
                </c:pt>
                <c:pt idx="2">
                  <c:v>0.9902471785437927</c:v>
                </c:pt>
                <c:pt idx="3">
                  <c:v>0.9430092875813357</c:v>
                </c:pt>
                <c:pt idx="4">
                  <c:v>0.846537403036676</c:v>
                </c:pt>
                <c:pt idx="5">
                  <c:v>0.8985109821688789</c:v>
                </c:pt>
                <c:pt idx="6">
                  <c:v>0.9202474797498066</c:v>
                </c:pt>
                <c:pt idx="7">
                  <c:v>0.7438909362112837</c:v>
                </c:pt>
              </c:numCache>
            </c:numRef>
          </c:yVal>
          <c:smooth val="1"/>
        </c:ser>
        <c:ser>
          <c:idx val="2"/>
          <c:order val="1"/>
          <c:tx>
            <c:v xml:space="preserve">MPI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'Лист1'!$A$47:$A$54</c:f>
              <c:numCache>
                <c:formatCode>General</c:formatCode>
                <c:ptCount val="8"/>
                <c:pt idx="0">
                  <c:v>1</c:v>
                </c:pt>
                <c:pt idx="1">
                  <c:v>1</c:v>
                </c:pt>
                <c:pt idx="2">
                  <c:v>1</c:v>
                </c:pt>
                <c:pt idx="3">
                  <c:v>1</c:v>
                </c:pt>
                <c:pt idx="4">
                  <c:v>1</c:v>
                </c:pt>
                <c:pt idx="5">
                  <c:v>1</c:v>
                </c:pt>
                <c:pt idx="6">
                  <c:v>1</c:v>
                </c:pt>
                <c:pt idx="7">
                  <c:v>1</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62"/>
        <c:axId val="664969063"/>
      </c:scatterChart>
      <c:valAx>
        <c:axId val="664969062"/>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63"/>
        <c:crosses val="autoZero"/>
        <c:crossBetween val="between"/>
      </c:valAx>
      <c:valAx>
        <c:axId val="664969063"/>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62"/>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232149" cy="1933879"/>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15.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Время (OMP)</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OMP</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'Лист1'!$E$10:$E$17</c:f>
              <c:numCache>
                <c:formatCode>General</c:formatCode>
                <c:ptCount val="8"/>
                <c:pt idx="0">
                  <c:v>0.19504</c:v>
                </c:pt>
                <c:pt idx="1">
                  <c:v>0.19031</c:v>
                </c:pt>
                <c:pt idx="2">
                  <c:v>0.18064</c:v>
                </c:pt>
                <c:pt idx="3">
                  <c:v>0.1673</c:v>
                </c:pt>
                <c:pt idx="4">
                  <c:v>0.15065</c:v>
                </c:pt>
                <c:pt idx="5">
                  <c:v>0.14953</c:v>
                </c:pt>
                <c:pt idx="6">
                  <c:v>0.14416</c:v>
                </c:pt>
                <c:pt idx="7">
                  <c:v>0.15194</c:v>
                </c:pt>
              </c:numCache>
            </c:numRef>
          </c:yVal>
          <c:smooth val="1"/>
        </c:ser>
        <c:ser>
          <c:idx val="1"/>
          <c:order val="1"/>
          <c:tx>
            <c:v>MPI</c:v>
          </c:tx>
          <c:spPr bwMode="auto">
            <a:prstGeom prst="rect">
              <a:avLst/>
            </a:prstGeom>
            <a:gradFill>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c:spPr>
          <c:marker>
            <c:symbol val="circle"/>
            <c:size val="6"/>
            <c:spPr bwMode="auto">
              <a:prstGeom prst="rect">
                <a:avLst/>
              </a:prstGeom>
              <a:gradFill>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'Лист1'!$F$10:$F$17</c:f>
              <c:numCache>
                <c:formatCode>General</c:formatCode>
                <c:ptCount val="8"/>
                <c:pt idx="0">
                  <c:v>0.179</c:v>
                </c:pt>
                <c:pt idx="1">
                  <c:v>0.16849</c:v>
                </c:pt>
                <c:pt idx="2">
                  <c:v>0.16031</c:v>
                </c:pt>
                <c:pt idx="3">
                  <c:v>0.15981</c:v>
                </c:pt>
                <c:pt idx="4">
                  <c:v>0.150241</c:v>
                </c:pt>
                <c:pt idx="5">
                  <c:v>0.14881</c:v>
                </c:pt>
                <c:pt idx="6">
                  <c:v>0.14229</c:v>
                </c:pt>
                <c:pt idx="7">
                  <c:v>0.14197</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70"/>
        <c:axId val="664969071"/>
      </c:scatterChart>
      <c:valAx>
        <c:axId val="664969070"/>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71"/>
        <c:crosses val="autoZero"/>
        <c:crossBetween val="between"/>
      </c:valAx>
      <c:valAx>
        <c:axId val="664969071"/>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70"/>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485091" cy="2085221"/>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16.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Время (OMP)</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OMP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'Лист1'!$E$10:$E$17</c:f>
              <c:numCache>
                <c:formatCode>General</c:formatCode>
                <c:ptCount val="8"/>
                <c:pt idx="0">
                  <c:v>0.19504</c:v>
                </c:pt>
                <c:pt idx="1">
                  <c:v>0.19031</c:v>
                </c:pt>
                <c:pt idx="2">
                  <c:v>0.18064</c:v>
                </c:pt>
                <c:pt idx="3">
                  <c:v>0.1673</c:v>
                </c:pt>
                <c:pt idx="4">
                  <c:v>0.15065</c:v>
                </c:pt>
                <c:pt idx="5">
                  <c:v>0.14953</c:v>
                </c:pt>
                <c:pt idx="6">
                  <c:v>0.14416</c:v>
                </c:pt>
                <c:pt idx="7">
                  <c:v>0.15194</c:v>
                </c:pt>
              </c:numCache>
            </c:numRef>
          </c:yVal>
          <c:smooth val="1"/>
        </c:ser>
        <c:ser>
          <c:idx val="2"/>
          <c:order val="1"/>
          <c:tx>
            <c:v xml:space="preserve">OMP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'Лист1'!$B$20:$B$27</c:f>
              <c:numCache>
                <c:formatCode>General</c:formatCode>
                <c:ptCount val="8"/>
                <c:pt idx="0">
                  <c:v>0.18469</c:v>
                </c:pt>
                <c:pt idx="1">
                  <c:v>0.092345</c:v>
                </c:pt>
                <c:pt idx="2">
                  <c:v>0.06156333333333333</c:v>
                </c:pt>
                <c:pt idx="3">
                  <c:v>0.0461725</c:v>
                </c:pt>
                <c:pt idx="4">
                  <c:v>0.036938</c:v>
                </c:pt>
                <c:pt idx="5">
                  <c:v>0.030781666666666666</c:v>
                </c:pt>
                <c:pt idx="6">
                  <c:v>0.026384285714285714</c:v>
                </c:pt>
                <c:pt idx="7">
                  <c:v>0.02308625</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72"/>
        <c:axId val="664969073"/>
      </c:scatterChart>
      <c:valAx>
        <c:axId val="664969072"/>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73"/>
        <c:crosses val="autoZero"/>
        <c:crossBetween val="between"/>
      </c:valAx>
      <c:valAx>
        <c:axId val="664969073"/>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72"/>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160517" cy="1891020"/>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17.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Время (MPI)</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MPI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'Лист1'!$F$10:$F$17</c:f>
              <c:numCache>
                <c:formatCode>General</c:formatCode>
                <c:ptCount val="8"/>
                <c:pt idx="0">
                  <c:v>0.179</c:v>
                </c:pt>
                <c:pt idx="1">
                  <c:v>0.16849</c:v>
                </c:pt>
                <c:pt idx="2">
                  <c:v>0.16031</c:v>
                </c:pt>
                <c:pt idx="3">
                  <c:v>0.15981</c:v>
                </c:pt>
                <c:pt idx="4">
                  <c:v>0.150241</c:v>
                </c:pt>
                <c:pt idx="5">
                  <c:v>0.14881</c:v>
                </c:pt>
                <c:pt idx="6">
                  <c:v>0.14229</c:v>
                </c:pt>
                <c:pt idx="7">
                  <c:v>0.14197</c:v>
                </c:pt>
              </c:numCache>
            </c:numRef>
          </c:yVal>
          <c:smooth val="1"/>
        </c:ser>
        <c:ser>
          <c:idx val="2"/>
          <c:order val="1"/>
          <c:tx>
            <c:v xml:space="preserve">MPI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'Лист1'!$C$20:$C$27</c:f>
              <c:numCache>
                <c:formatCode>General</c:formatCode>
                <c:ptCount val="8"/>
                <c:pt idx="0">
                  <c:v>0.17639</c:v>
                </c:pt>
                <c:pt idx="1">
                  <c:v>0.088195</c:v>
                </c:pt>
                <c:pt idx="2">
                  <c:v>0.058796666666666664</c:v>
                </c:pt>
                <c:pt idx="3">
                  <c:v>0.0440975</c:v>
                </c:pt>
                <c:pt idx="4">
                  <c:v>0.035278</c:v>
                </c:pt>
                <c:pt idx="5">
                  <c:v>0.029398333333333332</c:v>
                </c:pt>
                <c:pt idx="6">
                  <c:v>0.025198571428571428</c:v>
                </c:pt>
                <c:pt idx="7">
                  <c:v>0.02204875</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68"/>
        <c:axId val="664969069"/>
      </c:scatterChart>
      <c:valAx>
        <c:axId val="664969068"/>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69"/>
        <c:crosses val="autoZero"/>
        <c:crossBetween val="between"/>
      </c:valAx>
      <c:valAx>
        <c:axId val="664969069"/>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68"/>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133303" cy="1887849"/>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18.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Ускорение (OMP)</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OMP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'Лист1'!$C$33:$C$40</c:f>
              <c:numCache>
                <c:formatCode>General</c:formatCode>
                <c:ptCount val="8"/>
                <c:pt idx="0">
                  <c:v>0.9469339622641509</c:v>
                </c:pt>
                <c:pt idx="1">
                  <c:v>0.97046923440702</c:v>
                </c:pt>
                <c:pt idx="2">
                  <c:v>1.0224202834366696</c:v>
                </c:pt>
                <c:pt idx="3">
                  <c:v>1.1039450089659295</c:v>
                </c:pt>
                <c:pt idx="4">
                  <c:v>1.2259541984732822</c:v>
                </c:pt>
                <c:pt idx="5">
                  <c:v>1.2351367618538085</c:v>
                </c:pt>
                <c:pt idx="6">
                  <c:v>1.2811459489456158</c:v>
                </c:pt>
                <c:pt idx="7">
                  <c:v>1.2155456101092537</c:v>
                </c:pt>
              </c:numCache>
            </c:numRef>
          </c:yVal>
          <c:smooth val="1"/>
        </c:ser>
        <c:ser>
          <c:idx val="2"/>
          <c:order val="1"/>
          <c:tx>
            <c:v xml:space="preserve">OMP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'Лист1'!$B$33:$B$40</c:f>
              <c:numCache>
                <c:formatCode>General</c:formatCode>
                <c:ptCount val="8"/>
                <c:pt idx="0">
                  <c:v>1</c:v>
                </c:pt>
                <c:pt idx="1">
                  <c:v>2</c:v>
                </c:pt>
                <c:pt idx="2">
                  <c:v>3</c:v>
                </c:pt>
                <c:pt idx="3">
                  <c:v>4</c:v>
                </c:pt>
                <c:pt idx="4">
                  <c:v>5</c:v>
                </c:pt>
                <c:pt idx="5">
                  <c:v>6</c:v>
                </c:pt>
                <c:pt idx="6">
                  <c:v>7</c:v>
                </c:pt>
                <c:pt idx="7">
                  <c:v>8</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76"/>
        <c:axId val="664969077"/>
      </c:scatterChart>
      <c:valAx>
        <c:axId val="664969076"/>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77"/>
        <c:crosses val="autoZero"/>
        <c:crossBetween val="between"/>
      </c:valAx>
      <c:valAx>
        <c:axId val="664969077"/>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76"/>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187731" cy="1907304"/>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19.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Ускорение (MPI)</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MPI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'Лист1'!$D$33:$D$40</c:f>
              <c:numCache>
                <c:formatCode>General</c:formatCode>
                <c:ptCount val="8"/>
                <c:pt idx="0">
                  <c:v>0.9854189944134079</c:v>
                </c:pt>
                <c:pt idx="1">
                  <c:v>1.046887055611609</c:v>
                </c:pt>
                <c:pt idx="2">
                  <c:v>1.1003056577880355</c:v>
                </c:pt>
                <c:pt idx="3">
                  <c:v>1.1037482009886739</c:v>
                </c:pt>
                <c:pt idx="4">
                  <c:v>1.1740470311033604</c:v>
                </c:pt>
                <c:pt idx="5">
                  <c:v>1.1853370069215778</c:v>
                </c:pt>
                <c:pt idx="6">
                  <c:v>1.2396514161220042</c:v>
                </c:pt>
                <c:pt idx="7">
                  <c:v>1.242445587095865</c:v>
                </c:pt>
              </c:numCache>
            </c:numRef>
          </c:yVal>
          <c:smooth val="1"/>
        </c:ser>
        <c:ser>
          <c:idx val="2"/>
          <c:order val="1"/>
          <c:tx>
            <c:v xml:space="preserve">MPI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'Лист1'!$B$33:$B$40</c:f>
              <c:numCache>
                <c:formatCode>General</c:formatCode>
                <c:ptCount val="8"/>
                <c:pt idx="0">
                  <c:v>1</c:v>
                </c:pt>
                <c:pt idx="1">
                  <c:v>2</c:v>
                </c:pt>
                <c:pt idx="2">
                  <c:v>3</c:v>
                </c:pt>
                <c:pt idx="3">
                  <c:v>4</c:v>
                </c:pt>
                <c:pt idx="4">
                  <c:v>5</c:v>
                </c:pt>
                <c:pt idx="5">
                  <c:v>6</c:v>
                </c:pt>
                <c:pt idx="6">
                  <c:v>7</c:v>
                </c:pt>
                <c:pt idx="7">
                  <c:v>8</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82"/>
        <c:axId val="664969083"/>
      </c:scatterChart>
      <c:valAx>
        <c:axId val="664969082"/>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83"/>
        <c:crosses val="autoZero"/>
        <c:crossBetween val="between"/>
      </c:valAx>
      <c:valAx>
        <c:axId val="664969083"/>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82"/>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197355" cy="1913061"/>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Время (OMP)</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OMP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'Лист1'!$E$10:$E$17</c:f>
              <c:numCache>
                <c:formatCode>General</c:formatCode>
                <c:ptCount val="8"/>
                <c:pt idx="0">
                  <c:v>0.0683</c:v>
                </c:pt>
                <c:pt idx="1">
                  <c:v>0.035093</c:v>
                </c:pt>
                <c:pt idx="2">
                  <c:v>0.025122</c:v>
                </c:pt>
                <c:pt idx="3">
                  <c:v>0.018718</c:v>
                </c:pt>
                <c:pt idx="4">
                  <c:v>0.017295</c:v>
                </c:pt>
                <c:pt idx="5">
                  <c:v>0.014953</c:v>
                </c:pt>
                <c:pt idx="6">
                  <c:v>0.014641</c:v>
                </c:pt>
                <c:pt idx="7">
                  <c:v>0.016112</c:v>
                </c:pt>
              </c:numCache>
            </c:numRef>
          </c:yVal>
          <c:smooth val="1"/>
        </c:ser>
        <c:ser>
          <c:idx val="2"/>
          <c:order val="1"/>
          <c:tx>
            <c:v xml:space="preserve">OMP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'Лист1'!$B$20:$B$27</c:f>
              <c:numCache>
                <c:formatCode>General</c:formatCode>
                <c:ptCount val="8"/>
                <c:pt idx="0">
                  <c:v>0.068335</c:v>
                </c:pt>
                <c:pt idx="1">
                  <c:v>0.0341675</c:v>
                </c:pt>
                <c:pt idx="2">
                  <c:v>0.022778333333333334</c:v>
                </c:pt>
                <c:pt idx="3">
                  <c:v>0.01708375</c:v>
                </c:pt>
                <c:pt idx="4">
                  <c:v>0.013667000000000002</c:v>
                </c:pt>
                <c:pt idx="5">
                  <c:v>0.011389166666666667</c:v>
                </c:pt>
                <c:pt idx="6">
                  <c:v>0.009762142857142858</c:v>
                </c:pt>
                <c:pt idx="7">
                  <c:v>0.008541875</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96"/>
        <c:axId val="664969097"/>
      </c:scatterChart>
      <c:valAx>
        <c:axId val="664969096"/>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97"/>
        <c:crosses val="autoZero"/>
        <c:crossBetween val="between"/>
      </c:valAx>
      <c:valAx>
        <c:axId val="664969097"/>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96"/>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133303" cy="1843089"/>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20.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Эффективность (OMP)</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OMP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'Лист1'!$C$47:$C$54</c:f>
              <c:numCache>
                <c:formatCode>General</c:formatCode>
                <c:ptCount val="8"/>
                <c:pt idx="0">
                  <c:v>0.9469339622641509</c:v>
                </c:pt>
                <c:pt idx="1">
                  <c:v>0.48523461720351</c:v>
                </c:pt>
                <c:pt idx="2">
                  <c:v>0.3408067611455565</c:v>
                </c:pt>
                <c:pt idx="3">
                  <c:v>0.2759862522414824</c:v>
                </c:pt>
                <c:pt idx="4">
                  <c:v>0.24519083969465644</c:v>
                </c:pt>
                <c:pt idx="5">
                  <c:v>0.20585612697563474</c:v>
                </c:pt>
                <c:pt idx="6">
                  <c:v>0.1830208498493737</c:v>
                </c:pt>
                <c:pt idx="7">
                  <c:v>0.1519432012636567</c:v>
                </c:pt>
              </c:numCache>
            </c:numRef>
          </c:yVal>
          <c:smooth val="1"/>
        </c:ser>
        <c:ser>
          <c:idx val="2"/>
          <c:order val="1"/>
          <c:tx>
            <c:v xml:space="preserve">OMP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'Лист1'!$A$47:$A$54</c:f>
              <c:numCache>
                <c:formatCode>General</c:formatCode>
                <c:ptCount val="8"/>
                <c:pt idx="0">
                  <c:v>1</c:v>
                </c:pt>
                <c:pt idx="1">
                  <c:v>1</c:v>
                </c:pt>
                <c:pt idx="2">
                  <c:v>1</c:v>
                </c:pt>
                <c:pt idx="3">
                  <c:v>1</c:v>
                </c:pt>
                <c:pt idx="4">
                  <c:v>1</c:v>
                </c:pt>
                <c:pt idx="5">
                  <c:v>1</c:v>
                </c:pt>
                <c:pt idx="6">
                  <c:v>1</c:v>
                </c:pt>
                <c:pt idx="7">
                  <c:v>1</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88"/>
        <c:axId val="664969089"/>
      </c:scatterChart>
      <c:valAx>
        <c:axId val="664969088"/>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89"/>
        <c:crosses val="autoZero"/>
        <c:crossBetween val="between"/>
      </c:valAx>
      <c:valAx>
        <c:axId val="664969089"/>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88"/>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201339" cy="1915444"/>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2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Эффективность (MPI)</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OMP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'Лист1'!$D$47:$D$54</c:f>
              <c:numCache>
                <c:formatCode>General</c:formatCode>
                <c:ptCount val="8"/>
                <c:pt idx="0">
                  <c:v>0.9854189944134079</c:v>
                </c:pt>
                <c:pt idx="1">
                  <c:v>0.5234435278058045</c:v>
                </c:pt>
                <c:pt idx="2">
                  <c:v>0.3667685525960118</c:v>
                </c:pt>
                <c:pt idx="3">
                  <c:v>0.27593705024716847</c:v>
                </c:pt>
                <c:pt idx="4">
                  <c:v>0.2348094062206721</c:v>
                </c:pt>
                <c:pt idx="5">
                  <c:v>0.19755616782026297</c:v>
                </c:pt>
                <c:pt idx="6">
                  <c:v>0.1770930594460006</c:v>
                </c:pt>
                <c:pt idx="7">
                  <c:v>0.15530569838698313</c:v>
                </c:pt>
              </c:numCache>
            </c:numRef>
          </c:yVal>
          <c:smooth val="1"/>
        </c:ser>
        <c:ser>
          <c:idx val="2"/>
          <c:order val="1"/>
          <c:tx>
            <c:v xml:space="preserve">MPI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'Лист1'!$A$47:$A$54</c:f>
              <c:numCache>
                <c:formatCode>General</c:formatCode>
                <c:ptCount val="8"/>
                <c:pt idx="0">
                  <c:v>1</c:v>
                </c:pt>
                <c:pt idx="1">
                  <c:v>1</c:v>
                </c:pt>
                <c:pt idx="2">
                  <c:v>1</c:v>
                </c:pt>
                <c:pt idx="3">
                  <c:v>1</c:v>
                </c:pt>
                <c:pt idx="4">
                  <c:v>1</c:v>
                </c:pt>
                <c:pt idx="5">
                  <c:v>1</c:v>
                </c:pt>
                <c:pt idx="6">
                  <c:v>1</c:v>
                </c:pt>
                <c:pt idx="7">
                  <c:v>1</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86"/>
        <c:axId val="664969087"/>
      </c:scatterChart>
      <c:valAx>
        <c:axId val="664969086"/>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87"/>
        <c:crosses val="autoZero"/>
        <c:crossBetween val="between"/>
      </c:valAx>
      <c:valAx>
        <c:axId val="664969087"/>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86"/>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238176" cy="1937485"/>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3.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Время (MPI)</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MPI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'Лист1'!$F$10:$F$17</c:f>
              <c:numCache>
                <c:formatCode>General</c:formatCode>
                <c:ptCount val="8"/>
                <c:pt idx="0">
                  <c:v>0.208501</c:v>
                </c:pt>
                <c:pt idx="1">
                  <c:v>0.16981</c:v>
                </c:pt>
                <c:pt idx="2">
                  <c:v>0.15791</c:v>
                </c:pt>
                <c:pt idx="3">
                  <c:v>0.148281</c:v>
                </c:pt>
                <c:pt idx="4">
                  <c:v>0.144241</c:v>
                </c:pt>
                <c:pt idx="5">
                  <c:v>0.1400157</c:v>
                </c:pt>
                <c:pt idx="6">
                  <c:v>0.146274</c:v>
                </c:pt>
                <c:pt idx="7">
                  <c:v>0.143071</c:v>
                </c:pt>
              </c:numCache>
            </c:numRef>
          </c:yVal>
          <c:smooth val="1"/>
        </c:ser>
        <c:ser>
          <c:idx val="2"/>
          <c:order val="1"/>
          <c:tx>
            <c:v xml:space="preserve">MPI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'Лист1'!$C$20:$C$27</c:f>
              <c:numCache>
                <c:formatCode>General</c:formatCode>
                <c:ptCount val="8"/>
                <c:pt idx="0">
                  <c:v>0.210432</c:v>
                </c:pt>
                <c:pt idx="1">
                  <c:v>0.105216</c:v>
                </c:pt>
                <c:pt idx="2">
                  <c:v>0.070144</c:v>
                </c:pt>
                <c:pt idx="3">
                  <c:v>0.052608</c:v>
                </c:pt>
                <c:pt idx="4">
                  <c:v>0.0420864</c:v>
                </c:pt>
                <c:pt idx="5">
                  <c:v>0.035072</c:v>
                </c:pt>
                <c:pt idx="6">
                  <c:v>0.030061714285714285</c:v>
                </c:pt>
                <c:pt idx="7">
                  <c:v>0.026304</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94"/>
        <c:axId val="664969095"/>
      </c:scatterChart>
      <c:valAx>
        <c:axId val="664969094"/>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95"/>
        <c:crosses val="autoZero"/>
        <c:crossBetween val="between"/>
      </c:valAx>
      <c:valAx>
        <c:axId val="664969095"/>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94"/>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174124" cy="1872458"/>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4.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Ускорение (OMP)</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OMP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'Лист1'!$C$33:$C$40</c:f>
              <c:numCache>
                <c:formatCode>General</c:formatCode>
                <c:ptCount val="8"/>
                <c:pt idx="0">
                  <c:v>1.0005124450951686</c:v>
                </c:pt>
                <c:pt idx="1">
                  <c:v>1.94725443820705</c:v>
                </c:pt>
                <c:pt idx="2">
                  <c:v>2.7201257861635226</c:v>
                </c:pt>
                <c:pt idx="3">
                  <c:v>3.6507639705096704</c:v>
                </c:pt>
                <c:pt idx="4">
                  <c:v>3.9511419485400405</c:v>
                </c:pt>
                <c:pt idx="5">
                  <c:v>4.569985955995453</c:v>
                </c:pt>
                <c:pt idx="6">
                  <c:v>4.667372447237211</c:v>
                </c:pt>
                <c:pt idx="7">
                  <c:v>4.241248758689176</c:v>
                </c:pt>
              </c:numCache>
            </c:numRef>
          </c:yVal>
          <c:smooth val="1"/>
        </c:ser>
        <c:ser>
          <c:idx val="2"/>
          <c:order val="1"/>
          <c:tx>
            <c:v xml:space="preserve">OMP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'Лист1'!$B$33:$B$40</c:f>
              <c:numCache>
                <c:formatCode>General</c:formatCode>
                <c:ptCount val="8"/>
                <c:pt idx="0">
                  <c:v>1</c:v>
                </c:pt>
                <c:pt idx="1">
                  <c:v>2</c:v>
                </c:pt>
                <c:pt idx="2">
                  <c:v>3</c:v>
                </c:pt>
                <c:pt idx="3">
                  <c:v>4</c:v>
                </c:pt>
                <c:pt idx="4">
                  <c:v>5</c:v>
                </c:pt>
                <c:pt idx="5">
                  <c:v>6</c:v>
                </c:pt>
                <c:pt idx="6">
                  <c:v>7</c:v>
                </c:pt>
                <c:pt idx="7">
                  <c:v>8</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26"/>
        <c:axId val="664969027"/>
      </c:scatterChart>
      <c:valAx>
        <c:axId val="664969026"/>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27"/>
        <c:crosses val="autoZero"/>
        <c:crossBetween val="between"/>
      </c:valAx>
      <c:valAx>
        <c:axId val="664969027"/>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26"/>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146910" cy="1894701"/>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5.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Ускорение (MPI)</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MPI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'Лист1'!$D$33:$D$40</c:f>
              <c:numCache>
                <c:formatCode>General</c:formatCode>
                <c:ptCount val="8"/>
                <c:pt idx="0">
                  <c:v>1.0092613464683624</c:v>
                </c:pt>
                <c:pt idx="1">
                  <c:v>1.2392203050468171</c:v>
                </c:pt>
                <c:pt idx="2">
                  <c:v>1.3326071813058071</c:v>
                </c:pt>
                <c:pt idx="3">
                  <c:v>1.4191433831711413</c:v>
                </c:pt>
                <c:pt idx="4">
                  <c:v>1.4588917159476154</c:v>
                </c:pt>
                <c:pt idx="5">
                  <c:v>1.502917172859901</c:v>
                </c:pt>
                <c:pt idx="6">
                  <c:v>1.4386152016079414</c:v>
                </c:pt>
                <c:pt idx="7">
                  <c:v>1.470822179197741</c:v>
                </c:pt>
              </c:numCache>
            </c:numRef>
          </c:yVal>
          <c:smooth val="1"/>
        </c:ser>
        <c:ser>
          <c:idx val="2"/>
          <c:order val="1"/>
          <c:tx>
            <c:v xml:space="preserve">MPI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'Лист1'!$B$33:$B$40</c:f>
              <c:numCache>
                <c:formatCode>General</c:formatCode>
                <c:ptCount val="8"/>
                <c:pt idx="0">
                  <c:v>1</c:v>
                </c:pt>
                <c:pt idx="1">
                  <c:v>2</c:v>
                </c:pt>
                <c:pt idx="2">
                  <c:v>3</c:v>
                </c:pt>
                <c:pt idx="3">
                  <c:v>4</c:v>
                </c:pt>
                <c:pt idx="4">
                  <c:v>5</c:v>
                </c:pt>
                <c:pt idx="5">
                  <c:v>6</c:v>
                </c:pt>
                <c:pt idx="6">
                  <c:v>7</c:v>
                </c:pt>
                <c:pt idx="7">
                  <c:v>8</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98"/>
        <c:axId val="664969099"/>
      </c:scatterChart>
      <c:valAx>
        <c:axId val="664969098"/>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99"/>
        <c:crosses val="autoZero"/>
        <c:crossBetween val="between"/>
      </c:valAx>
      <c:valAx>
        <c:axId val="664969099"/>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98"/>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185565" cy="1908995"/>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6.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Эффективность (OMP)</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OMP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'Лист1'!$C$47:$C$54</c:f>
              <c:numCache>
                <c:formatCode>General</c:formatCode>
                <c:ptCount val="8"/>
                <c:pt idx="0">
                  <c:v>1.0005124450951686</c:v>
                </c:pt>
                <c:pt idx="1">
                  <c:v>0.973627219103525</c:v>
                </c:pt>
                <c:pt idx="2">
                  <c:v>0.9067085953878409</c:v>
                </c:pt>
                <c:pt idx="3">
                  <c:v>0.9126909926274176</c:v>
                </c:pt>
                <c:pt idx="4">
                  <c:v>0.7902283897080081</c:v>
                </c:pt>
                <c:pt idx="5">
                  <c:v>0.7616643259992423</c:v>
                </c:pt>
                <c:pt idx="6">
                  <c:v>0.6667674924624587</c:v>
                </c:pt>
                <c:pt idx="7">
                  <c:v>0.530156094836147</c:v>
                </c:pt>
              </c:numCache>
            </c:numRef>
          </c:yVal>
          <c:smooth val="1"/>
        </c:ser>
        <c:ser>
          <c:idx val="2"/>
          <c:order val="1"/>
          <c:tx>
            <c:v xml:space="preserve">OMP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'Лист1'!$A$47:$A$54</c:f>
              <c:numCache>
                <c:formatCode>General</c:formatCode>
                <c:ptCount val="8"/>
                <c:pt idx="0">
                  <c:v>1</c:v>
                </c:pt>
                <c:pt idx="1">
                  <c:v>1</c:v>
                </c:pt>
                <c:pt idx="2">
                  <c:v>1</c:v>
                </c:pt>
                <c:pt idx="3">
                  <c:v>1</c:v>
                </c:pt>
                <c:pt idx="4">
                  <c:v>1</c:v>
                </c:pt>
                <c:pt idx="5">
                  <c:v>1</c:v>
                </c:pt>
                <c:pt idx="6">
                  <c:v>1</c:v>
                </c:pt>
                <c:pt idx="7">
                  <c:v>1</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104"/>
        <c:axId val="664969105"/>
      </c:scatterChart>
      <c:valAx>
        <c:axId val="664969104"/>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105"/>
        <c:crosses val="autoZero"/>
        <c:crossBetween val="between"/>
      </c:valAx>
      <c:valAx>
        <c:axId val="664969105"/>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104"/>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133303" cy="1968604"/>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7.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spc="0">
                <a:solidFill>
                  <a:schemeClr val="tx1">
                    <a:lumMod val="65000"/>
                    <a:lumOff val="35000"/>
                  </a:schemeClr>
                </a:solidFill>
                <a:latin typeface="+mn-lt"/>
                <a:ea typeface="+mn-ea"/>
                <a:cs typeface="+mn-cs"/>
              </a:defRPr>
            </a:pPr>
            <a:r>
              <a:rPr>
                <a:solidFill>
                  <a:schemeClr val="bg1"/>
                </a:solidFill>
              </a:rPr>
              <a:t>Эффективность (MPI)</a:t>
            </a:r>
            <a:endParaRPr/>
          </a:p>
        </c:rich>
      </c:tx>
      <c:layout>
        <c:manualLayout>
          <c:x val="-0.0020899999999999998"/>
          <c:y val="0"/>
        </c:manualLayout>
      </c:layout>
      <c:overlay val="0"/>
      <c:spPr bwMode="auto">
        <a:prstGeom prst="rect">
          <a:avLst/>
        </a:prstGeom>
        <a:noFill/>
        <a:ln>
          <a:noFill/>
        </a:ln>
      </c:spPr>
      <c:txPr>
        <a:bodyPr/>
        <a:p>
          <a:pPr>
            <a:defRPr sz="1600" b="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OMP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'Лист1'!$D$47:$D$54</c:f>
              <c:numCache>
                <c:formatCode>General</c:formatCode>
                <c:ptCount val="8"/>
                <c:pt idx="0">
                  <c:v>1.0092613464683624</c:v>
                </c:pt>
                <c:pt idx="1">
                  <c:v>0.6196101525234086</c:v>
                </c:pt>
                <c:pt idx="2">
                  <c:v>0.4442023937686024</c:v>
                </c:pt>
                <c:pt idx="3">
                  <c:v>0.3547858457927853</c:v>
                </c:pt>
                <c:pt idx="4">
                  <c:v>0.29177834318952306</c:v>
                </c:pt>
                <c:pt idx="5">
                  <c:v>0.25048619547665013</c:v>
                </c:pt>
                <c:pt idx="6">
                  <c:v>0.20551645737256305</c:v>
                </c:pt>
                <c:pt idx="7">
                  <c:v>0.18385277239971762</c:v>
                </c:pt>
              </c:numCache>
            </c:numRef>
          </c:yVal>
          <c:smooth val="1"/>
        </c:ser>
        <c:ser>
          <c:idx val="2"/>
          <c:order val="1"/>
          <c:tx>
            <c:v xml:space="preserve">MPI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'Лист1'!$A$47:$A$54</c:f>
              <c:numCache>
                <c:formatCode>General</c:formatCode>
                <c:ptCount val="8"/>
                <c:pt idx="0">
                  <c:v>1</c:v>
                </c:pt>
                <c:pt idx="1">
                  <c:v>1</c:v>
                </c:pt>
                <c:pt idx="2">
                  <c:v>1</c:v>
                </c:pt>
                <c:pt idx="3">
                  <c:v>1</c:v>
                </c:pt>
                <c:pt idx="4">
                  <c:v>1</c:v>
                </c:pt>
                <c:pt idx="5">
                  <c:v>1</c:v>
                </c:pt>
                <c:pt idx="6">
                  <c:v>1</c:v>
                </c:pt>
                <c:pt idx="7">
                  <c:v>1</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102"/>
        <c:axId val="664969103"/>
      </c:scatterChart>
      <c:valAx>
        <c:axId val="664969102"/>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103"/>
        <c:crosses val="autoZero"/>
        <c:crossBetween val="between"/>
      </c:valAx>
      <c:valAx>
        <c:axId val="664969103"/>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102"/>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306137" cy="1938832"/>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8.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Время (OMP)</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OMP</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'Лист1'!$E$10:$E$17</c:f>
              <c:numCache>
                <c:formatCode>General</c:formatCode>
                <c:ptCount val="8"/>
                <c:pt idx="0">
                  <c:v>0.0683</c:v>
                </c:pt>
                <c:pt idx="1">
                  <c:v>0.035093</c:v>
                </c:pt>
                <c:pt idx="2">
                  <c:v>0.025122</c:v>
                </c:pt>
                <c:pt idx="3">
                  <c:v>0.018718</c:v>
                </c:pt>
                <c:pt idx="4">
                  <c:v>0.017295</c:v>
                </c:pt>
                <c:pt idx="5">
                  <c:v>0.014953</c:v>
                </c:pt>
                <c:pt idx="6">
                  <c:v>0.014641</c:v>
                </c:pt>
                <c:pt idx="7">
                  <c:v>0.016112</c:v>
                </c:pt>
              </c:numCache>
            </c:numRef>
          </c:yVal>
          <c:smooth val="1"/>
        </c:ser>
        <c:ser>
          <c:idx val="1"/>
          <c:order val="1"/>
          <c:tx>
            <c:v>MPI</c:v>
          </c:tx>
          <c:spPr bwMode="auto">
            <a:prstGeom prst="rect">
              <a:avLst/>
            </a:prstGeom>
            <a:gradFill>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c:spPr>
          <c:marker>
            <c:symbol val="circle"/>
            <c:size val="6"/>
            <c:spPr bwMode="auto">
              <a:prstGeom prst="rect">
                <a:avLst/>
              </a:prstGeom>
              <a:gradFill>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'Лист1'!$F$10:$F$17</c:f>
              <c:numCache>
                <c:formatCode>General</c:formatCode>
                <c:ptCount val="8"/>
                <c:pt idx="0">
                  <c:v>0.067014</c:v>
                </c:pt>
                <c:pt idx="1">
                  <c:v>0.033319</c:v>
                </c:pt>
                <c:pt idx="2">
                  <c:v>0.022831</c:v>
                </c:pt>
                <c:pt idx="3">
                  <c:v>0.017981</c:v>
                </c:pt>
                <c:pt idx="4">
                  <c:v>0.0160241</c:v>
                </c:pt>
                <c:pt idx="5">
                  <c:v>0.012581</c:v>
                </c:pt>
                <c:pt idx="6">
                  <c:v>0.010529</c:v>
                </c:pt>
                <c:pt idx="7">
                  <c:v>0.011397</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46"/>
        <c:axId val="664969047"/>
      </c:scatterChart>
      <c:valAx>
        <c:axId val="664969046"/>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47"/>
        <c:crosses val="autoZero"/>
        <c:crossBetween val="between"/>
      </c:valAx>
      <c:valAx>
        <c:axId val="664969047"/>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46"/>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905613" cy="2314964"/>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9.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i="1" spc="0">
                <a:solidFill>
                  <a:schemeClr val="tx1">
                    <a:lumMod val="65000"/>
                    <a:lumOff val="35000"/>
                  </a:schemeClr>
                </a:solidFill>
                <a:latin typeface="+mn-lt"/>
                <a:ea typeface="+mn-ea"/>
                <a:cs typeface="+mn-cs"/>
              </a:defRPr>
            </a:pPr>
            <a:r>
              <a:rPr i="1">
                <a:solidFill>
                  <a:schemeClr val="bg1"/>
                </a:solidFill>
              </a:rPr>
              <a:t>Время (OMP)</a:t>
            </a:r>
            <a:endParaRPr i="1"/>
          </a:p>
        </c:rich>
      </c:tx>
      <c:layout>
        <c:manualLayout>
          <c:x val="-0.0020899999999999998"/>
          <c:y val="0"/>
        </c:manualLayout>
      </c:layout>
      <c:overlay val="0"/>
      <c:spPr bwMode="auto">
        <a:prstGeom prst="rect">
          <a:avLst/>
        </a:prstGeom>
        <a:noFill/>
        <a:ln>
          <a:noFill/>
        </a:ln>
      </c:spPr>
      <c:txPr>
        <a:bodyPr/>
        <a:p>
          <a:pPr>
            <a:defRPr sz="1600" b="1" i="1" spc="99">
              <a:solidFill>
                <a:schemeClr val="lt1">
                  <a:lumMod val="95000"/>
                </a:schemeClr>
              </a:solidFill>
              <a:latin typeface="+mn-lt"/>
              <a:ea typeface="+mn-ea"/>
              <a:cs typeface="+mn-cs"/>
            </a:defRPr>
          </a:pPr>
          <a:endParaRPr/>
        </a:p>
      </c:txPr>
    </c:title>
    <c:autoTitleDeleted val="0"/>
    <c:plotArea>
      <c:layout>
        <c:manualLayout/>
      </c:layout>
      <c:scatterChart>
        <c:scatterStyle val="smoothMarker"/>
        <c:varyColors val="0"/>
        <c:ser>
          <c:idx val="0"/>
          <c:order val="0"/>
          <c:tx>
            <c:v xml:space="preserve">OMP (практика)</c:v>
          </c:tx>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c:spPr>
          <c:marker>
            <c:symbol val="circle"/>
            <c:size val="6"/>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'Лист1'!$E$10:$E$17</c:f>
              <c:numCache>
                <c:formatCode>General</c:formatCode>
                <c:ptCount val="8"/>
                <c:pt idx="0">
                  <c:v>0.0683</c:v>
                </c:pt>
                <c:pt idx="1">
                  <c:v>0.035093</c:v>
                </c:pt>
                <c:pt idx="2">
                  <c:v>0.025122</c:v>
                </c:pt>
                <c:pt idx="3">
                  <c:v>0.018718</c:v>
                </c:pt>
                <c:pt idx="4">
                  <c:v>0.017295</c:v>
                </c:pt>
                <c:pt idx="5">
                  <c:v>0.014953</c:v>
                </c:pt>
                <c:pt idx="6">
                  <c:v>0.014641</c:v>
                </c:pt>
                <c:pt idx="7">
                  <c:v>0.016112</c:v>
                </c:pt>
              </c:numCache>
            </c:numRef>
          </c:yVal>
          <c:smooth val="1"/>
        </c:ser>
        <c:ser>
          <c:idx val="2"/>
          <c:order val="1"/>
          <c:tx>
            <c:v xml:space="preserve">OMP (теория)</c:v>
          </c:tx>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c:spPr>
          <c:marker>
            <c:symbol val="circle"/>
            <c:size val="6"/>
            <c:spPr bwMode="auto">
              <a:prstGeom prst="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c:spPr>
          </c:mark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xVal>
            <c:numRef>
              <c:f>'Лист1'!$D$10:$D$17</c:f>
              <c:numCache>
                <c:formatCode>General</c:formatCode>
                <c:ptCount val="8"/>
                <c:pt idx="0">
                  <c:v>1</c:v>
                </c:pt>
                <c:pt idx="1">
                  <c:v>2</c:v>
                </c:pt>
                <c:pt idx="2">
                  <c:v>3</c:v>
                </c:pt>
                <c:pt idx="3">
                  <c:v>4</c:v>
                </c:pt>
                <c:pt idx="4">
                  <c:v>5</c:v>
                </c:pt>
                <c:pt idx="5">
                  <c:v>6</c:v>
                </c:pt>
                <c:pt idx="6">
                  <c:v>7</c:v>
                </c:pt>
                <c:pt idx="7">
                  <c:v>8</c:v>
                </c:pt>
              </c:numCache>
            </c:numRef>
          </c:xVal>
          <c:yVal>
            <c:numRef>
              <c:f>'Лист1'!$B$20:$B$27</c:f>
              <c:numCache>
                <c:formatCode>General</c:formatCode>
                <c:ptCount val="8"/>
                <c:pt idx="0">
                  <c:v>0.068335</c:v>
                </c:pt>
                <c:pt idx="1">
                  <c:v>0.0341675</c:v>
                </c:pt>
                <c:pt idx="2">
                  <c:v>0.022778333333333334</c:v>
                </c:pt>
                <c:pt idx="3">
                  <c:v>0.01708375</c:v>
                </c:pt>
                <c:pt idx="4">
                  <c:v>0.013667000000000002</c:v>
                </c:pt>
                <c:pt idx="5">
                  <c:v>0.011389166666666667</c:v>
                </c:pt>
                <c:pt idx="6">
                  <c:v>0.009762142857142858</c:v>
                </c:pt>
                <c:pt idx="7">
                  <c:v>0.008541875</c:v>
                </c:pt>
              </c:numCache>
            </c:numRef>
          </c:yVal>
          <c:smooth val="1"/>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lt1">
                      <a:lumMod val="75000"/>
                    </a:schemeClr>
                  </a:solidFill>
                  <a:latin typeface="+mn-lt"/>
                  <a:ea typeface="+mn-ea"/>
                  <a:cs typeface="+mn-cs"/>
                </a:defRPr>
              </a:pPr>
              <a:endParaRPr/>
            </a:p>
          </c:txPr>
        </c:dLbls>
        <c:axId val="664969054"/>
        <c:axId val="664969055"/>
      </c:scatterChart>
      <c:valAx>
        <c:axId val="664969054"/>
        <c:scaling>
          <c:orientation val="minMax"/>
        </c:scaling>
        <c:delete val="0"/>
        <c:axPos val="b"/>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55"/>
        <c:crosses val="autoZero"/>
        <c:crossBetween val="between"/>
      </c:valAx>
      <c:valAx>
        <c:axId val="664969055"/>
        <c:scaling>
          <c:orientation val="minMax"/>
        </c:scaling>
        <c:delete val="0"/>
        <c:axPos val="l"/>
        <c:majorGridlines>
          <c:spPr bwMode="auto">
            <a:prstGeom prst="rect">
              <a:avLst/>
            </a:prstGeom>
            <a:noFill/>
            <a:ln w="9525" cap="flat" cmpd="sng" algn="ctr">
              <a:solidFill>
                <a:schemeClr val="lt1">
                  <a:lumMod val="95000"/>
                  <a:alpha val="10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lt1">
                <a:lumMod val="50000"/>
              </a:schemeClr>
            </a:solidFill>
          </a:ln>
        </c:spPr>
        <c:txPr>
          <a:bodyPr/>
          <a:p>
            <a:pPr>
              <a:defRPr sz="900">
                <a:solidFill>
                  <a:schemeClr val="lt1">
                    <a:lumMod val="75000"/>
                  </a:schemeClr>
                </a:solidFill>
                <a:latin typeface="+mn-lt"/>
                <a:ea typeface="+mn-ea"/>
                <a:cs typeface="+mn-cs"/>
              </a:defRPr>
            </a:pPr>
            <a:endParaRPr/>
          </a:p>
        </c:txPr>
        <c:crossAx val="664969054"/>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lt1">
                  <a:lumMod val="75000"/>
                </a:schemeClr>
              </a:solidFill>
              <a:latin typeface="+mn-lt"/>
              <a:ea typeface="+mn-ea"/>
              <a:cs typeface="+mn-cs"/>
            </a:defRPr>
          </a:pPr>
          <a:endParaRPr/>
        </a:p>
      </c:txPr>
    </c:legend>
    <c:showDLblsOverMax val="0"/>
  </c:chart>
  <c:spPr bwMode="auto">
    <a:xfrm>
      <a:off x="0" y="0"/>
      <a:ext cx="3228553" cy="1931728"/>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p>
      <a:pPr>
        <a:defRPr sz="10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1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1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1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1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1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1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1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1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1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2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2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cap="all"/>
  </cs:axisTitle>
  <cs:category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categoryAxis>
  <cs:chartArea>
    <cs:lnRef idx="0"/>
    <cs:fillRef idx="0"/>
    <cs:effectRef idx="0"/>
    <cs:fontRef idx="minor">
      <a:schemeClr val="dk1"/>
    </cs:fontRef>
    <cs:spPr bwMode="auto">
      <a:prstGeom prst="rect">
        <a:avLst/>
      </a:prstGeom>
      <a:gradFill>
        <a:gsLst>
          <a:gs pos="0">
            <a:schemeClr val="dk1">
              <a:lumMod val="65000"/>
              <a:lumOff val="35000"/>
            </a:schemeClr>
          </a:gs>
          <a:gs pos="100000">
            <a:schemeClr val="dk1">
              <a:lumMod val="85000"/>
              <a:lumOff val="15000"/>
            </a:schemeClr>
          </a:gs>
        </a:gsLst>
        <a:path path="circle"/>
      </a:gradFill>
    </cs:spPr>
    <cs:defRPr sz="1000"/>
  </cs:chartArea>
  <cs:dataLabel>
    <cs:lnRef idx="0"/>
    <cs:fillRef idx="0"/>
    <cs:effectRef idx="0"/>
    <cs:fontRef idx="minor">
      <a:schemeClr val="lt1">
        <a:lumMod val="75000"/>
      </a:schemeClr>
    </cs:fontRef>
    <cs:defRPr sz="900"/>
  </cs:dataLabel>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bwMode="auto">
      <a:prstGeom prst="rect">
        <a:avLst/>
      </a:prstGeom>
      <a:ln w="9525" cap="rnd">
        <a:solidFill>
          <a:schemeClr val="phClr"/>
        </a:solidFill>
        <a:round/>
      </a:ln>
    </cs:spPr>
  </cs:dataPointLine>
  <cs:dataPointMarker>
    <cs:lnRef idx="0">
      <cs:styleClr val="auto"/>
    </cs:lnRef>
    <cs:fillRef idx="3">
      <cs:styleClr val="auto"/>
    </cs:fillRef>
    <cs:effectRef idx="3"/>
    <cs:fontRef idx="minor">
      <a:schemeClr val="tx1"/>
    </cs:fontRef>
    <cs:spPr bwMode="auto">
      <a:prstGeom prst="rect">
        <a:avLst/>
      </a:prstGeom>
      <a:ln w="9525" cap="rnd">
        <a:solidFill>
          <a:schemeClr val="phClr"/>
        </a:solidFill>
        <a:round/>
      </a:ln>
    </cs:spPr>
  </cs:dataPointMarker>
  <cs:dataPointWireframe>
    <cs:lnRef idx="0">
      <cs:styleClr val="auto"/>
    </cs:lnRef>
    <cs:fillRef idx="3"/>
    <cs:effectRef idx="3"/>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lt1">
        <a:lumMod val="75000"/>
      </a:schemeClr>
    </cs:fontRef>
    <cs:spPr bwMode="auto">
      <a:prstGeom prst="rect">
        <a:avLst/>
      </a:prstGeom>
      <a:ln w="9525">
        <a:solidFill>
          <a:schemeClr val="lt1">
            <a:lumMod val="95000"/>
            <a:alpha val="53999"/>
          </a:schemeClr>
        </a:solidFill>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a:solidFill>
          <a:schemeClr val="lt1">
            <a:lumMod val="95000"/>
            <a:alpha val="53999"/>
          </a:schemeClr>
        </a:solidFill>
      </a:ln>
    </cs:spPr>
  </cs:downBar>
  <cs:dropLine>
    <cs:lnRef idx="0"/>
    <cs:fillRef idx="0"/>
    <cs:effectRef idx="0"/>
    <cs:fontRef idx="minor">
      <a:schemeClr val="tx1"/>
    </cs:fontRef>
    <cs:spPr bwMode="auto">
      <a:prstGeom prst="rect">
        <a:avLst/>
      </a:prstGeom>
      <a:ln w="9525">
        <a:solidFill>
          <a:schemeClr val="lt1">
            <a:lumMod val="95000"/>
            <a:alpha val="53999"/>
          </a:schemeClr>
        </a:solidFill>
        <a:prstDash val="dash"/>
      </a:ln>
    </cs:spPr>
  </cs:dropLine>
  <cs:errorBar>
    <cs:lnRef idx="0"/>
    <cs:fillRef idx="0"/>
    <cs:effectRef idx="0"/>
    <cs:fontRef idx="minor">
      <a:schemeClr val="tx1"/>
    </cs:fontRef>
    <cs:spPr bwMode="auto">
      <a:prstGeom prst="rect">
        <a:avLst/>
      </a:prstGeom>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bwMode="auto">
      <a:prstGeom prst="rect">
        <a:avLst/>
      </a:prstGeom>
      <a:ln w="9525" cap="flat" cmpd="sng" algn="ctr">
        <a:solidFill>
          <a:schemeClr val="lt1">
            <a:lumMod val="95000"/>
            <a:alpha val="10000"/>
          </a:schemeClr>
        </a:solidFill>
        <a:round/>
      </a:ln>
    </cs:spPr>
  </cs:gridlineMajor>
  <cs:gridlineMinor>
    <cs:lnRef idx="0"/>
    <cs:fillRef idx="0"/>
    <cs:effectRef idx="0"/>
    <cs:fontRef idx="minor">
      <a:schemeClr val="tx1"/>
    </cs:fontRef>
    <cs:spPr bwMode="auto">
      <a:prstGeom prst="rect">
        <a:avLst/>
      </a:prstGeom>
      <a:ln>
        <a:solidFill>
          <a:schemeClr val="lt1">
            <a:lumMod val="95000"/>
            <a:alpha val="5000"/>
          </a:schemeClr>
        </a:solidFill>
      </a:ln>
    </cs:spPr>
  </cs:gridlineMinor>
  <cs:hiLoLine>
    <cs:lnRef idx="0"/>
    <cs:fillRef idx="0"/>
    <cs:effectRef idx="0"/>
    <cs:fontRef idx="minor">
      <a:schemeClr val="tx1"/>
    </cs:fontRef>
    <cs:spPr bwMode="auto">
      <a:prstGeom prst="rect">
        <a:avLst/>
      </a:prstGeom>
      <a:ln w="9525">
        <a:solidFill>
          <a:schemeClr val="lt1">
            <a:lumMod val="95000"/>
            <a:alpha val="53999"/>
          </a:schemeClr>
        </a:solidFill>
        <a:prstDash val="dash"/>
      </a:ln>
    </cs:spPr>
  </cs:hiLoLine>
  <cs:leaderLine>
    <cs:lnRef idx="0"/>
    <cs:fillRef idx="0"/>
    <cs:effectRef idx="0"/>
    <cs:fontRef idx="minor">
      <a:schemeClr val="tx1"/>
    </cs:fontRef>
    <cs:spPr bwMode="auto">
      <a:prstGeom prst="rect">
        <a:avLst/>
      </a:prstGeom>
      <a:ln w="9525">
        <a:solidFill>
          <a:schemeClr val="lt1">
            <a:lumMod val="95000"/>
            <a:alpha val="53999"/>
          </a:schemeClr>
        </a:solidFill>
      </a:ln>
    </cs:spPr>
  </cs:leaderLine>
  <cs:legend>
    <cs:lnRef idx="0"/>
    <cs:fillRef idx="0"/>
    <cs:effectRef idx="0"/>
    <cs:fontRef idx="minor">
      <a:schemeClr val="lt1">
        <a:lumMod val="7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seriesAxis>
  <cs:seriesLine>
    <cs:lnRef idx="0"/>
    <cs:fillRef idx="0"/>
    <cs:effectRef idx="0"/>
    <cs:fontRef idx="minor">
      <a:schemeClr val="lt1"/>
    </cs:fontRef>
    <cs:spPr bwMode="auto">
      <a:prstGeom prst="rect">
        <a:avLst/>
      </a:prstGeom>
      <a:ln w="9525" cap="flat" cmpd="sng" algn="ctr">
        <a:solidFill>
          <a:schemeClr val="lt1">
            <a:lumMod val="95000"/>
            <a:alpha val="53999"/>
          </a:schemeClr>
        </a:solidFill>
        <a:round/>
      </a:ln>
    </cs:spPr>
  </cs:seriesLine>
  <cs:title>
    <cs:lnRef idx="0"/>
    <cs:fillRef idx="0"/>
    <cs:effectRef idx="0"/>
    <cs:fontRef idx="minor">
      <a:schemeClr val="lt1">
        <a:lumMod val="95000"/>
      </a:schemeClr>
    </cs:fontRef>
    <cs:defRPr sz="1600" b="1" spc="99"/>
  </cs:title>
  <cs:trendline>
    <cs:lnRef idx="0">
      <cs:styleClr val="auto"/>
    </cs:lnRef>
    <cs:fillRef idx="0"/>
    <cs:effectRef idx="0"/>
    <cs:fontRef idx="minor">
      <a:schemeClr val="tx1"/>
    </cs:fontRef>
    <cs:spPr bwMode="auto">
      <a:prstGeom prst="rect">
        <a:avLst/>
      </a:prstGeom>
      <a:ln w="19050" cap="rnd">
        <a:solidFill>
          <a:schemeClr val="phClr"/>
        </a:solidFill>
        <a:prstDash val="sysDash"/>
      </a:ln>
    </cs:spPr>
  </cs:trendline>
  <cs:trendlineLabel>
    <cs:lnRef idx="0"/>
    <cs:fillRef idx="0"/>
    <cs:effectRef idx="0"/>
    <cs:fontRef idx="minor">
      <a:schemeClr val="lt1">
        <a:lumMod val="75000"/>
      </a:schemeClr>
    </cs:fontRef>
    <cs:defRPr sz="900"/>
  </cs:trendlineLabel>
  <cs:upBar>
    <cs:lnRef idx="0"/>
    <cs:fillRef idx="0"/>
    <cs:effectRef idx="0"/>
    <cs:fontRef idx="minor">
      <a:schemeClr val="tx1"/>
    </cs:fontRef>
    <cs:spPr bwMode="auto">
      <a:prstGeom prst="rect">
        <a:avLst/>
      </a:prstGeom>
      <a:solidFill>
        <a:schemeClr val="lt1"/>
      </a:solidFill>
      <a:ln w="9525">
        <a:solidFill>
          <a:schemeClr val="lt1">
            <a:lumMod val="95000"/>
            <a:alpha val="53999"/>
          </a:schemeClr>
        </a:solidFill>
      </a:ln>
    </cs:spPr>
  </cs:upBar>
  <cs:valueAxis>
    <cs:lnRef idx="0"/>
    <cs:fillRef idx="0"/>
    <cs:effectRef idx="0"/>
    <cs:fontRef idx="minor">
      <a:schemeClr val="lt1">
        <a:lumMod val="75000"/>
      </a:schemeClr>
    </cs:fontRef>
    <cs:spPr bwMode="auto">
      <a:prstGeom prst="rect">
        <a:avLst/>
      </a:prstGeom>
      <a:ln w="9525" cap="flat" cmpd="sng" algn="ctr">
        <a:solidFill>
          <a:schemeClr val="lt1">
            <a:lumMod val="50000"/>
          </a:schemeClr>
        </a:solidFill>
      </a:ln>
    </cs:spPr>
    <cs:defRPr sz="900"/>
  </cs:valueAxis>
  <cs:wall>
    <cs:lnRef idx="0"/>
    <cs:fillRef idx="0"/>
    <cs:effectRef idx="0"/>
    <cs:fontRef idx="minor">
      <a:schemeClr val="tx1"/>
    </cs:fontRef>
  </cs:wall>
  <cs:dataPointMarkerLayout symbol="circle" size="6"/>
</cs:chartStyle>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61" w:default="1">
    <w:name w:val="Normal"/>
    <w:qFormat/>
  </w:style>
  <w:style w:type="character" w:styleId="1262" w:default="1">
    <w:name w:val="Default Paragraph Font"/>
    <w:uiPriority w:val="1"/>
    <w:semiHidden/>
    <w:unhideWhenUsed/>
  </w:style>
  <w:style w:type="numbering" w:styleId="1263" w:default="1">
    <w:name w:val="No List"/>
    <w:uiPriority w:val="99"/>
    <w:semiHidden/>
    <w:unhideWhenUsed/>
  </w:style>
  <w:style w:type="paragraph" w:styleId="1264">
    <w:name w:val="Heading 1"/>
    <w:basedOn w:val="1261"/>
    <w:next w:val="1261"/>
    <w:link w:val="1265"/>
    <w:qFormat/>
    <w:uiPriority w:val="9"/>
    <w:rPr>
      <w:rFonts w:ascii="Arial" w:hAnsi="Arial" w:cs="Arial" w:eastAsia="Arial"/>
      <w:sz w:val="40"/>
      <w:szCs w:val="40"/>
    </w:rPr>
    <w:pPr>
      <w:keepLines/>
      <w:keepNext/>
      <w:spacing w:after="200" w:before="480"/>
      <w:outlineLvl w:val="0"/>
    </w:pPr>
  </w:style>
  <w:style w:type="character" w:styleId="1265">
    <w:name w:val="Heading 1 Char"/>
    <w:basedOn w:val="1262"/>
    <w:link w:val="1264"/>
    <w:uiPriority w:val="9"/>
    <w:rPr>
      <w:rFonts w:ascii="Arial" w:hAnsi="Arial" w:cs="Arial" w:eastAsia="Arial"/>
      <w:sz w:val="40"/>
      <w:szCs w:val="40"/>
    </w:rPr>
  </w:style>
  <w:style w:type="paragraph" w:styleId="1266">
    <w:name w:val="Heading 2"/>
    <w:basedOn w:val="1261"/>
    <w:next w:val="1261"/>
    <w:link w:val="1267"/>
    <w:qFormat/>
    <w:uiPriority w:val="9"/>
    <w:unhideWhenUsed/>
    <w:rPr>
      <w:rFonts w:ascii="Arial" w:hAnsi="Arial" w:cs="Arial" w:eastAsia="Arial"/>
      <w:sz w:val="34"/>
    </w:rPr>
    <w:pPr>
      <w:keepLines/>
      <w:keepNext/>
      <w:spacing w:after="200" w:before="360"/>
      <w:outlineLvl w:val="1"/>
    </w:pPr>
  </w:style>
  <w:style w:type="character" w:styleId="1267">
    <w:name w:val="Heading 2 Char"/>
    <w:basedOn w:val="1262"/>
    <w:link w:val="1266"/>
    <w:uiPriority w:val="9"/>
    <w:rPr>
      <w:rFonts w:ascii="Arial" w:hAnsi="Arial" w:cs="Arial" w:eastAsia="Arial"/>
      <w:sz w:val="34"/>
    </w:rPr>
  </w:style>
  <w:style w:type="paragraph" w:styleId="1268">
    <w:name w:val="Heading 3"/>
    <w:basedOn w:val="1261"/>
    <w:next w:val="1261"/>
    <w:link w:val="1269"/>
    <w:qFormat/>
    <w:uiPriority w:val="9"/>
    <w:unhideWhenUsed/>
    <w:rPr>
      <w:rFonts w:ascii="Arial" w:hAnsi="Arial" w:cs="Arial" w:eastAsia="Arial"/>
      <w:sz w:val="30"/>
      <w:szCs w:val="30"/>
    </w:rPr>
    <w:pPr>
      <w:keepLines/>
      <w:keepNext/>
      <w:spacing w:after="200" w:before="320"/>
      <w:outlineLvl w:val="2"/>
    </w:pPr>
  </w:style>
  <w:style w:type="character" w:styleId="1269">
    <w:name w:val="Heading 3 Char"/>
    <w:basedOn w:val="1262"/>
    <w:link w:val="1268"/>
    <w:uiPriority w:val="9"/>
    <w:rPr>
      <w:rFonts w:ascii="Arial" w:hAnsi="Arial" w:cs="Arial" w:eastAsia="Arial"/>
      <w:sz w:val="30"/>
      <w:szCs w:val="30"/>
    </w:rPr>
  </w:style>
  <w:style w:type="paragraph" w:styleId="1270">
    <w:name w:val="Heading 4"/>
    <w:basedOn w:val="1261"/>
    <w:next w:val="1261"/>
    <w:link w:val="1271"/>
    <w:qFormat/>
    <w:uiPriority w:val="9"/>
    <w:unhideWhenUsed/>
    <w:rPr>
      <w:rFonts w:ascii="Arial" w:hAnsi="Arial" w:cs="Arial" w:eastAsia="Arial"/>
      <w:b/>
      <w:bCs/>
      <w:sz w:val="26"/>
      <w:szCs w:val="26"/>
    </w:rPr>
    <w:pPr>
      <w:keepLines/>
      <w:keepNext/>
      <w:spacing w:after="200" w:before="320"/>
      <w:outlineLvl w:val="3"/>
    </w:pPr>
  </w:style>
  <w:style w:type="character" w:styleId="1271">
    <w:name w:val="Heading 4 Char"/>
    <w:basedOn w:val="1262"/>
    <w:link w:val="1270"/>
    <w:uiPriority w:val="9"/>
    <w:rPr>
      <w:rFonts w:ascii="Arial" w:hAnsi="Arial" w:cs="Arial" w:eastAsia="Arial"/>
      <w:b/>
      <w:bCs/>
      <w:sz w:val="26"/>
      <w:szCs w:val="26"/>
    </w:rPr>
  </w:style>
  <w:style w:type="paragraph" w:styleId="1272">
    <w:name w:val="Heading 5"/>
    <w:basedOn w:val="1261"/>
    <w:next w:val="1261"/>
    <w:link w:val="1273"/>
    <w:qFormat/>
    <w:uiPriority w:val="9"/>
    <w:unhideWhenUsed/>
    <w:rPr>
      <w:rFonts w:ascii="Arial" w:hAnsi="Arial" w:cs="Arial" w:eastAsia="Arial"/>
      <w:b/>
      <w:bCs/>
      <w:sz w:val="24"/>
      <w:szCs w:val="24"/>
    </w:rPr>
    <w:pPr>
      <w:keepLines/>
      <w:keepNext/>
      <w:spacing w:after="200" w:before="320"/>
      <w:outlineLvl w:val="4"/>
    </w:pPr>
  </w:style>
  <w:style w:type="character" w:styleId="1273">
    <w:name w:val="Heading 5 Char"/>
    <w:basedOn w:val="1262"/>
    <w:link w:val="1272"/>
    <w:uiPriority w:val="9"/>
    <w:rPr>
      <w:rFonts w:ascii="Arial" w:hAnsi="Arial" w:cs="Arial" w:eastAsia="Arial"/>
      <w:b/>
      <w:bCs/>
      <w:sz w:val="24"/>
      <w:szCs w:val="24"/>
    </w:rPr>
  </w:style>
  <w:style w:type="paragraph" w:styleId="1274">
    <w:name w:val="Heading 6"/>
    <w:basedOn w:val="1261"/>
    <w:next w:val="1261"/>
    <w:link w:val="1275"/>
    <w:qFormat/>
    <w:uiPriority w:val="9"/>
    <w:unhideWhenUsed/>
    <w:rPr>
      <w:rFonts w:ascii="Arial" w:hAnsi="Arial" w:cs="Arial" w:eastAsia="Arial"/>
      <w:b/>
      <w:bCs/>
      <w:sz w:val="22"/>
      <w:szCs w:val="22"/>
    </w:rPr>
    <w:pPr>
      <w:keepLines/>
      <w:keepNext/>
      <w:spacing w:after="200" w:before="320"/>
      <w:outlineLvl w:val="5"/>
    </w:pPr>
  </w:style>
  <w:style w:type="character" w:styleId="1275">
    <w:name w:val="Heading 6 Char"/>
    <w:basedOn w:val="1262"/>
    <w:link w:val="1274"/>
    <w:uiPriority w:val="9"/>
    <w:rPr>
      <w:rFonts w:ascii="Arial" w:hAnsi="Arial" w:cs="Arial" w:eastAsia="Arial"/>
      <w:b/>
      <w:bCs/>
      <w:sz w:val="22"/>
      <w:szCs w:val="22"/>
    </w:rPr>
  </w:style>
  <w:style w:type="paragraph" w:styleId="1276">
    <w:name w:val="Heading 7"/>
    <w:basedOn w:val="1261"/>
    <w:next w:val="1261"/>
    <w:link w:val="1277"/>
    <w:qFormat/>
    <w:uiPriority w:val="9"/>
    <w:unhideWhenUsed/>
    <w:rPr>
      <w:rFonts w:ascii="Arial" w:hAnsi="Arial" w:cs="Arial" w:eastAsia="Arial"/>
      <w:b/>
      <w:bCs/>
      <w:i/>
      <w:iCs/>
      <w:sz w:val="22"/>
      <w:szCs w:val="22"/>
    </w:rPr>
    <w:pPr>
      <w:keepLines/>
      <w:keepNext/>
      <w:spacing w:after="200" w:before="320"/>
      <w:outlineLvl w:val="6"/>
    </w:pPr>
  </w:style>
  <w:style w:type="character" w:styleId="1277">
    <w:name w:val="Heading 7 Char"/>
    <w:basedOn w:val="1262"/>
    <w:link w:val="1276"/>
    <w:uiPriority w:val="9"/>
    <w:rPr>
      <w:rFonts w:ascii="Arial" w:hAnsi="Arial" w:cs="Arial" w:eastAsia="Arial"/>
      <w:b/>
      <w:bCs/>
      <w:i/>
      <w:iCs/>
      <w:sz w:val="22"/>
      <w:szCs w:val="22"/>
    </w:rPr>
  </w:style>
  <w:style w:type="paragraph" w:styleId="1278">
    <w:name w:val="Heading 8"/>
    <w:basedOn w:val="1261"/>
    <w:next w:val="1261"/>
    <w:link w:val="1279"/>
    <w:qFormat/>
    <w:uiPriority w:val="9"/>
    <w:unhideWhenUsed/>
    <w:rPr>
      <w:rFonts w:ascii="Arial" w:hAnsi="Arial" w:cs="Arial" w:eastAsia="Arial"/>
      <w:i/>
      <w:iCs/>
      <w:sz w:val="22"/>
      <w:szCs w:val="22"/>
    </w:rPr>
    <w:pPr>
      <w:keepLines/>
      <w:keepNext/>
      <w:spacing w:after="200" w:before="320"/>
      <w:outlineLvl w:val="7"/>
    </w:pPr>
  </w:style>
  <w:style w:type="character" w:styleId="1279">
    <w:name w:val="Heading 8 Char"/>
    <w:basedOn w:val="1262"/>
    <w:link w:val="1278"/>
    <w:uiPriority w:val="9"/>
    <w:rPr>
      <w:rFonts w:ascii="Arial" w:hAnsi="Arial" w:cs="Arial" w:eastAsia="Arial"/>
      <w:i/>
      <w:iCs/>
      <w:sz w:val="22"/>
      <w:szCs w:val="22"/>
    </w:rPr>
  </w:style>
  <w:style w:type="paragraph" w:styleId="1280">
    <w:name w:val="Heading 9"/>
    <w:basedOn w:val="1261"/>
    <w:next w:val="1261"/>
    <w:link w:val="1281"/>
    <w:qFormat/>
    <w:uiPriority w:val="9"/>
    <w:unhideWhenUsed/>
    <w:rPr>
      <w:rFonts w:ascii="Arial" w:hAnsi="Arial" w:cs="Arial" w:eastAsia="Arial"/>
      <w:i/>
      <w:iCs/>
      <w:sz w:val="21"/>
      <w:szCs w:val="21"/>
    </w:rPr>
    <w:pPr>
      <w:keepLines/>
      <w:keepNext/>
      <w:spacing w:after="200" w:before="320"/>
      <w:outlineLvl w:val="8"/>
    </w:pPr>
  </w:style>
  <w:style w:type="character" w:styleId="1281">
    <w:name w:val="Heading 9 Char"/>
    <w:basedOn w:val="1262"/>
    <w:link w:val="1280"/>
    <w:uiPriority w:val="9"/>
    <w:rPr>
      <w:rFonts w:ascii="Arial" w:hAnsi="Arial" w:cs="Arial" w:eastAsia="Arial"/>
      <w:i/>
      <w:iCs/>
      <w:sz w:val="21"/>
      <w:szCs w:val="21"/>
    </w:rPr>
  </w:style>
  <w:style w:type="paragraph" w:styleId="1282">
    <w:name w:val="List Paragraph"/>
    <w:basedOn w:val="1261"/>
    <w:qFormat/>
    <w:uiPriority w:val="34"/>
    <w:pPr>
      <w:contextualSpacing w:val="true"/>
      <w:ind w:left="720"/>
    </w:pPr>
  </w:style>
  <w:style w:type="table" w:styleId="1283" w:default="1">
    <w:name w:val="Normal Table"/>
    <w:uiPriority w:val="99"/>
    <w:semiHidden/>
    <w:unhideWhenUsed/>
    <w:tblPr>
      <w:tblInd w:w="0" w:type="dxa"/>
      <w:tblCellMar>
        <w:left w:w="108" w:type="dxa"/>
        <w:top w:w="0" w:type="dxa"/>
        <w:right w:w="108" w:type="dxa"/>
        <w:bottom w:w="0" w:type="dxa"/>
      </w:tblCellMar>
    </w:tblPr>
  </w:style>
  <w:style w:type="paragraph" w:styleId="1284">
    <w:name w:val="No Spacing"/>
    <w:qFormat/>
    <w:uiPriority w:val="1"/>
    <w:pPr>
      <w:spacing w:lineRule="auto" w:line="240" w:after="0" w:before="0"/>
    </w:pPr>
  </w:style>
  <w:style w:type="paragraph" w:styleId="1285">
    <w:name w:val="Title"/>
    <w:basedOn w:val="1261"/>
    <w:next w:val="1261"/>
    <w:link w:val="1286"/>
    <w:qFormat/>
    <w:uiPriority w:val="10"/>
    <w:rPr>
      <w:sz w:val="48"/>
      <w:szCs w:val="48"/>
    </w:rPr>
    <w:pPr>
      <w:contextualSpacing w:val="true"/>
      <w:spacing w:after="200" w:before="300"/>
    </w:pPr>
  </w:style>
  <w:style w:type="character" w:styleId="1286">
    <w:name w:val="Title Char"/>
    <w:basedOn w:val="1262"/>
    <w:link w:val="1285"/>
    <w:uiPriority w:val="10"/>
    <w:rPr>
      <w:sz w:val="48"/>
      <w:szCs w:val="48"/>
    </w:rPr>
  </w:style>
  <w:style w:type="paragraph" w:styleId="1287">
    <w:name w:val="Subtitle"/>
    <w:basedOn w:val="1261"/>
    <w:next w:val="1261"/>
    <w:link w:val="1288"/>
    <w:qFormat/>
    <w:uiPriority w:val="11"/>
    <w:rPr>
      <w:sz w:val="24"/>
      <w:szCs w:val="24"/>
    </w:rPr>
    <w:pPr>
      <w:spacing w:after="200" w:before="200"/>
    </w:pPr>
  </w:style>
  <w:style w:type="character" w:styleId="1288">
    <w:name w:val="Subtitle Char"/>
    <w:basedOn w:val="1262"/>
    <w:link w:val="1287"/>
    <w:uiPriority w:val="11"/>
    <w:rPr>
      <w:sz w:val="24"/>
      <w:szCs w:val="24"/>
    </w:rPr>
  </w:style>
  <w:style w:type="paragraph" w:styleId="1289">
    <w:name w:val="Quote"/>
    <w:basedOn w:val="1261"/>
    <w:next w:val="1261"/>
    <w:link w:val="1290"/>
    <w:qFormat/>
    <w:uiPriority w:val="29"/>
    <w:rPr>
      <w:i/>
    </w:rPr>
    <w:pPr>
      <w:ind w:left="720" w:right="720"/>
    </w:pPr>
  </w:style>
  <w:style w:type="character" w:styleId="1290">
    <w:name w:val="Quote Char"/>
    <w:link w:val="1289"/>
    <w:uiPriority w:val="29"/>
    <w:rPr>
      <w:i/>
    </w:rPr>
  </w:style>
  <w:style w:type="paragraph" w:styleId="1291">
    <w:name w:val="Intense Quote"/>
    <w:basedOn w:val="1261"/>
    <w:next w:val="1261"/>
    <w:link w:val="1292"/>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292">
    <w:name w:val="Intense Quote Char"/>
    <w:link w:val="1291"/>
    <w:uiPriority w:val="30"/>
    <w:rPr>
      <w:i/>
    </w:rPr>
  </w:style>
  <w:style w:type="paragraph" w:styleId="1293">
    <w:name w:val="Header"/>
    <w:basedOn w:val="1261"/>
    <w:link w:val="1294"/>
    <w:uiPriority w:val="99"/>
    <w:unhideWhenUsed/>
    <w:pPr>
      <w:spacing w:lineRule="auto" w:line="240" w:after="0"/>
      <w:tabs>
        <w:tab w:val="center" w:pos="7143" w:leader="none"/>
        <w:tab w:val="right" w:pos="14287" w:leader="none"/>
      </w:tabs>
    </w:pPr>
  </w:style>
  <w:style w:type="character" w:styleId="1294">
    <w:name w:val="Header Char"/>
    <w:basedOn w:val="1262"/>
    <w:link w:val="1293"/>
    <w:uiPriority w:val="99"/>
  </w:style>
  <w:style w:type="paragraph" w:styleId="1295">
    <w:name w:val="Footer"/>
    <w:basedOn w:val="1261"/>
    <w:link w:val="1298"/>
    <w:uiPriority w:val="99"/>
    <w:unhideWhenUsed/>
    <w:pPr>
      <w:spacing w:lineRule="auto" w:line="240" w:after="0"/>
      <w:tabs>
        <w:tab w:val="center" w:pos="7143" w:leader="none"/>
        <w:tab w:val="right" w:pos="14287" w:leader="none"/>
      </w:tabs>
    </w:pPr>
  </w:style>
  <w:style w:type="character" w:styleId="1296">
    <w:name w:val="Footer Char"/>
    <w:basedOn w:val="1262"/>
    <w:link w:val="1295"/>
    <w:uiPriority w:val="99"/>
  </w:style>
  <w:style w:type="paragraph" w:styleId="1297">
    <w:name w:val="Caption"/>
    <w:basedOn w:val="1261"/>
    <w:next w:val="1261"/>
    <w:qFormat/>
    <w:uiPriority w:val="35"/>
    <w:semiHidden/>
    <w:unhideWhenUsed/>
    <w:rPr>
      <w:b/>
      <w:bCs/>
      <w:color w:val="4F81BD" w:themeColor="accent1"/>
      <w:sz w:val="18"/>
      <w:szCs w:val="18"/>
    </w:rPr>
    <w:pPr>
      <w:spacing w:lineRule="auto" w:line="276"/>
    </w:pPr>
  </w:style>
  <w:style w:type="character" w:styleId="1298">
    <w:name w:val="Caption Char"/>
    <w:basedOn w:val="1297"/>
    <w:link w:val="1295"/>
    <w:uiPriority w:val="99"/>
  </w:style>
  <w:style w:type="table" w:styleId="1299">
    <w:name w:val="Table Grid"/>
    <w:basedOn w:val="128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300">
    <w:name w:val="Table Grid Light"/>
    <w:basedOn w:val="128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301">
    <w:name w:val="Plain Table 1"/>
    <w:basedOn w:val="128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02">
    <w:name w:val="Plain Table 2"/>
    <w:basedOn w:val="128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03">
    <w:name w:val="Plain Table 3"/>
    <w:basedOn w:val="128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04">
    <w:name w:val="Plain Table 4"/>
    <w:basedOn w:val="128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05">
    <w:name w:val="Plain Table 5"/>
    <w:basedOn w:val="128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1306">
    <w:name w:val="Grid Table 1 Light"/>
    <w:basedOn w:val="128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307">
    <w:name w:val="Grid Table 1 Light - Accent 1"/>
    <w:basedOn w:val="128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308">
    <w:name w:val="Grid Table 1 Light - Accent 2"/>
    <w:basedOn w:val="128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309">
    <w:name w:val="Grid Table 1 Light - Accent 3"/>
    <w:basedOn w:val="128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310">
    <w:name w:val="Grid Table 1 Light - Accent 4"/>
    <w:basedOn w:val="128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311">
    <w:name w:val="Grid Table 1 Light - Accent 5"/>
    <w:basedOn w:val="128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312">
    <w:name w:val="Grid Table 1 Light - Accent 6"/>
    <w:basedOn w:val="128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313">
    <w:name w:val="Grid Table 2"/>
    <w:basedOn w:val="128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314">
    <w:name w:val="Grid Table 2 - Accent 1"/>
    <w:basedOn w:val="128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315">
    <w:name w:val="Grid Table 2 - Accent 2"/>
    <w:basedOn w:val="128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316">
    <w:name w:val="Grid Table 2 - Accent 3"/>
    <w:basedOn w:val="128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317">
    <w:name w:val="Grid Table 2 - Accent 4"/>
    <w:basedOn w:val="128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318">
    <w:name w:val="Grid Table 2 - Accent 5"/>
    <w:basedOn w:val="128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1319">
    <w:name w:val="Grid Table 2 - Accent 6"/>
    <w:basedOn w:val="128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1320">
    <w:name w:val="Grid Table 3"/>
    <w:basedOn w:val="128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21">
    <w:name w:val="Grid Table 3 - Accent 1"/>
    <w:basedOn w:val="128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22">
    <w:name w:val="Grid Table 3 - Accent 2"/>
    <w:basedOn w:val="128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23">
    <w:name w:val="Grid Table 3 - Accent 3"/>
    <w:basedOn w:val="128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24">
    <w:name w:val="Grid Table 3 - Accent 4"/>
    <w:basedOn w:val="128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25">
    <w:name w:val="Grid Table 3 - Accent 5"/>
    <w:basedOn w:val="128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26">
    <w:name w:val="Grid Table 3 - Accent 6"/>
    <w:basedOn w:val="128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27">
    <w:name w:val="Grid Table 4"/>
    <w:basedOn w:val="128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28">
    <w:name w:val="Grid Table 4 - Accent 1"/>
    <w:basedOn w:val="128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329">
    <w:name w:val="Grid Table 4 - Accent 2"/>
    <w:basedOn w:val="128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330">
    <w:name w:val="Grid Table 4 - Accent 3"/>
    <w:basedOn w:val="128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331">
    <w:name w:val="Grid Table 4 - Accent 4"/>
    <w:basedOn w:val="128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332">
    <w:name w:val="Grid Table 4 - Accent 5"/>
    <w:basedOn w:val="128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333">
    <w:name w:val="Grid Table 4 - Accent 6"/>
    <w:basedOn w:val="128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334">
    <w:name w:val="Grid Table 5 Dark"/>
    <w:basedOn w:val="128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1335">
    <w:name w:val="Grid Table 5 Dark- Accent 1"/>
    <w:basedOn w:val="128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1336">
    <w:name w:val="Grid Table 5 Dark - Accent 2"/>
    <w:basedOn w:val="128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1337">
    <w:name w:val="Grid Table 5 Dark - Accent 3"/>
    <w:basedOn w:val="128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1338">
    <w:name w:val="Grid Table 5 Dark- Accent 4"/>
    <w:basedOn w:val="128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1339">
    <w:name w:val="Grid Table 5 Dark - Accent 5"/>
    <w:basedOn w:val="128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1340">
    <w:name w:val="Grid Table 5 Dark - Accent 6"/>
    <w:basedOn w:val="128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1341">
    <w:name w:val="Grid Table 6 Colorful"/>
    <w:basedOn w:val="128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42">
    <w:name w:val="Grid Table 6 Colorful - Accent 1"/>
    <w:basedOn w:val="128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43">
    <w:name w:val="Grid Table 6 Colorful - Accent 2"/>
    <w:basedOn w:val="128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44">
    <w:name w:val="Grid Table 6 Colorful - Accent 3"/>
    <w:basedOn w:val="128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45">
    <w:name w:val="Grid Table 6 Colorful - Accent 4"/>
    <w:basedOn w:val="128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46">
    <w:name w:val="Grid Table 6 Colorful - Accent 5"/>
    <w:basedOn w:val="128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47">
    <w:name w:val="Grid Table 6 Colorful - Accent 6"/>
    <w:basedOn w:val="128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48">
    <w:name w:val="Grid Table 7 Colorful"/>
    <w:basedOn w:val="128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349">
    <w:name w:val="Grid Table 7 Colorful - Accent 1"/>
    <w:basedOn w:val="128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350">
    <w:name w:val="Grid Table 7 Colorful - Accent 2"/>
    <w:basedOn w:val="128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351">
    <w:name w:val="Grid Table 7 Colorful - Accent 3"/>
    <w:basedOn w:val="128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352">
    <w:name w:val="Grid Table 7 Colorful - Accent 4"/>
    <w:basedOn w:val="128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353">
    <w:name w:val="Grid Table 7 Colorful - Accent 5"/>
    <w:basedOn w:val="128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354">
    <w:name w:val="Grid Table 7 Colorful - Accent 6"/>
    <w:basedOn w:val="128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355">
    <w:name w:val="List Table 1 Light"/>
    <w:basedOn w:val="1283"/>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56">
    <w:name w:val="List Table 1 Light - Accent 1"/>
    <w:basedOn w:val="1283"/>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357">
    <w:name w:val="List Table 1 Light - Accent 2"/>
    <w:basedOn w:val="1283"/>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358">
    <w:name w:val="List Table 1 Light - Accent 3"/>
    <w:basedOn w:val="128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359">
    <w:name w:val="List Table 1 Light - Accent 4"/>
    <w:basedOn w:val="1283"/>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360">
    <w:name w:val="List Table 1 Light - Accent 5"/>
    <w:basedOn w:val="1283"/>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361">
    <w:name w:val="List Table 1 Light - Accent 6"/>
    <w:basedOn w:val="1283"/>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362">
    <w:name w:val="List Table 2"/>
    <w:basedOn w:val="128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363">
    <w:name w:val="List Table 2 - Accent 1"/>
    <w:basedOn w:val="128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364">
    <w:name w:val="List Table 2 - Accent 2"/>
    <w:basedOn w:val="128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365">
    <w:name w:val="List Table 2 - Accent 3"/>
    <w:basedOn w:val="128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366">
    <w:name w:val="List Table 2 - Accent 4"/>
    <w:basedOn w:val="128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367">
    <w:name w:val="List Table 2 - Accent 5"/>
    <w:basedOn w:val="128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368">
    <w:name w:val="List Table 2 - Accent 6"/>
    <w:basedOn w:val="128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369">
    <w:name w:val="List Table 3"/>
    <w:basedOn w:val="128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370">
    <w:name w:val="List Table 3 - Accent 1"/>
    <w:basedOn w:val="128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371">
    <w:name w:val="List Table 3 - Accent 2"/>
    <w:basedOn w:val="128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372">
    <w:name w:val="List Table 3 - Accent 3"/>
    <w:basedOn w:val="128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373">
    <w:name w:val="List Table 3 - Accent 4"/>
    <w:basedOn w:val="128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374">
    <w:name w:val="List Table 3 - Accent 5"/>
    <w:basedOn w:val="128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375">
    <w:name w:val="List Table 3 - Accent 6"/>
    <w:basedOn w:val="128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376">
    <w:name w:val="List Table 4"/>
    <w:basedOn w:val="128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377">
    <w:name w:val="List Table 4 - Accent 1"/>
    <w:basedOn w:val="128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378">
    <w:name w:val="List Table 4 - Accent 2"/>
    <w:basedOn w:val="128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379">
    <w:name w:val="List Table 4 - Accent 3"/>
    <w:basedOn w:val="128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380">
    <w:name w:val="List Table 4 - Accent 4"/>
    <w:basedOn w:val="128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381">
    <w:name w:val="List Table 4 - Accent 5"/>
    <w:basedOn w:val="128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382">
    <w:name w:val="List Table 4 - Accent 6"/>
    <w:basedOn w:val="128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83">
    <w:name w:val="List Table 5 Dark"/>
    <w:basedOn w:val="128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4">
    <w:name w:val="List Table 5 Dark - Accent 1"/>
    <w:basedOn w:val="128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5">
    <w:name w:val="List Table 5 Dark - Accent 2"/>
    <w:basedOn w:val="128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6">
    <w:name w:val="List Table 5 Dark - Accent 3"/>
    <w:basedOn w:val="128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7">
    <w:name w:val="List Table 5 Dark - Accent 4"/>
    <w:basedOn w:val="128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8">
    <w:name w:val="List Table 5 Dark - Accent 5"/>
    <w:basedOn w:val="128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9">
    <w:name w:val="List Table 5 Dark - Accent 6"/>
    <w:basedOn w:val="128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0">
    <w:name w:val="List Table 6 Colorful"/>
    <w:basedOn w:val="128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91">
    <w:name w:val="List Table 6 Colorful - Accent 1"/>
    <w:basedOn w:val="128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2">
    <w:name w:val="List Table 6 Colorful - Accent 2"/>
    <w:basedOn w:val="128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93">
    <w:name w:val="List Table 6 Colorful - Accent 3"/>
    <w:basedOn w:val="128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4">
    <w:name w:val="List Table 6 Colorful - Accent 4"/>
    <w:basedOn w:val="128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395">
    <w:name w:val="List Table 6 Colorful - Accent 5"/>
    <w:basedOn w:val="128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396">
    <w:name w:val="List Table 6 Colorful - Accent 6"/>
    <w:basedOn w:val="128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397">
    <w:name w:val="List Table 7 Colorful"/>
    <w:basedOn w:val="128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398">
    <w:name w:val="List Table 7 Colorful - Accent 1"/>
    <w:basedOn w:val="128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1399">
    <w:name w:val="List Table 7 Colorful - Accent 2"/>
    <w:basedOn w:val="128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1400">
    <w:name w:val="List Table 7 Colorful - Accent 3"/>
    <w:basedOn w:val="128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1401">
    <w:name w:val="List Table 7 Colorful - Accent 4"/>
    <w:basedOn w:val="128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1402">
    <w:name w:val="List Table 7 Colorful - Accent 5"/>
    <w:basedOn w:val="128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1403">
    <w:name w:val="List Table 7 Colorful - Accent 6"/>
    <w:basedOn w:val="128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1404">
    <w:name w:val="Lined - Accent"/>
    <w:basedOn w:val="128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405">
    <w:name w:val="Lined - Accent 1"/>
    <w:basedOn w:val="128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406">
    <w:name w:val="Lined - Accent 2"/>
    <w:basedOn w:val="128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407">
    <w:name w:val="Lined - Accent 3"/>
    <w:basedOn w:val="128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408">
    <w:name w:val="Lined - Accent 4"/>
    <w:basedOn w:val="128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409">
    <w:name w:val="Lined - Accent 5"/>
    <w:basedOn w:val="128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410">
    <w:name w:val="Lined - Accent 6"/>
    <w:basedOn w:val="128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411">
    <w:name w:val="Bordered &amp; Lined - Accent"/>
    <w:basedOn w:val="128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412">
    <w:name w:val="Bordered &amp; Lined - Accent 1"/>
    <w:basedOn w:val="128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413">
    <w:name w:val="Bordered &amp; Lined - Accent 2"/>
    <w:basedOn w:val="128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414">
    <w:name w:val="Bordered &amp; Lined - Accent 3"/>
    <w:basedOn w:val="128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415">
    <w:name w:val="Bordered &amp; Lined - Accent 4"/>
    <w:basedOn w:val="128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416">
    <w:name w:val="Bordered &amp; Lined - Accent 5"/>
    <w:basedOn w:val="128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417">
    <w:name w:val="Bordered &amp; Lined - Accent 6"/>
    <w:basedOn w:val="128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418">
    <w:name w:val="Bordered"/>
    <w:basedOn w:val="128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419">
    <w:name w:val="Bordered - Accent 1"/>
    <w:basedOn w:val="128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420">
    <w:name w:val="Bordered - Accent 2"/>
    <w:basedOn w:val="128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421">
    <w:name w:val="Bordered - Accent 3"/>
    <w:basedOn w:val="128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422">
    <w:name w:val="Bordered - Accent 4"/>
    <w:basedOn w:val="128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423">
    <w:name w:val="Bordered - Accent 5"/>
    <w:basedOn w:val="128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424">
    <w:name w:val="Bordered - Accent 6"/>
    <w:basedOn w:val="128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425">
    <w:name w:val="Hyperlink"/>
    <w:uiPriority w:val="99"/>
    <w:unhideWhenUsed/>
    <w:rPr>
      <w:color w:val="0000FF" w:themeColor="hyperlink"/>
      <w:u w:val="single"/>
    </w:rPr>
  </w:style>
  <w:style w:type="paragraph" w:styleId="1426">
    <w:name w:val="footnote text"/>
    <w:basedOn w:val="1261"/>
    <w:link w:val="1427"/>
    <w:uiPriority w:val="99"/>
    <w:semiHidden/>
    <w:unhideWhenUsed/>
    <w:rPr>
      <w:sz w:val="18"/>
    </w:rPr>
    <w:pPr>
      <w:spacing w:lineRule="auto" w:line="240" w:after="40"/>
    </w:pPr>
  </w:style>
  <w:style w:type="character" w:styleId="1427">
    <w:name w:val="Footnote Text Char"/>
    <w:link w:val="1426"/>
    <w:uiPriority w:val="99"/>
    <w:rPr>
      <w:sz w:val="18"/>
    </w:rPr>
  </w:style>
  <w:style w:type="character" w:styleId="1428">
    <w:name w:val="footnote reference"/>
    <w:basedOn w:val="1262"/>
    <w:uiPriority w:val="99"/>
    <w:unhideWhenUsed/>
    <w:rPr>
      <w:vertAlign w:val="superscript"/>
    </w:rPr>
  </w:style>
  <w:style w:type="paragraph" w:styleId="1429">
    <w:name w:val="endnote text"/>
    <w:basedOn w:val="1261"/>
    <w:link w:val="1430"/>
    <w:uiPriority w:val="99"/>
    <w:semiHidden/>
    <w:unhideWhenUsed/>
    <w:rPr>
      <w:sz w:val="20"/>
    </w:rPr>
    <w:pPr>
      <w:spacing w:lineRule="auto" w:line="240" w:after="0"/>
    </w:pPr>
  </w:style>
  <w:style w:type="character" w:styleId="1430">
    <w:name w:val="Endnote Text Char"/>
    <w:link w:val="1429"/>
    <w:uiPriority w:val="99"/>
    <w:rPr>
      <w:sz w:val="20"/>
    </w:rPr>
  </w:style>
  <w:style w:type="character" w:styleId="1431">
    <w:name w:val="endnote reference"/>
    <w:basedOn w:val="1262"/>
    <w:uiPriority w:val="99"/>
    <w:semiHidden/>
    <w:unhideWhenUsed/>
    <w:rPr>
      <w:vertAlign w:val="superscript"/>
    </w:rPr>
  </w:style>
  <w:style w:type="paragraph" w:styleId="1432">
    <w:name w:val="toc 1"/>
    <w:basedOn w:val="1261"/>
    <w:next w:val="1261"/>
    <w:uiPriority w:val="39"/>
    <w:unhideWhenUsed/>
    <w:pPr>
      <w:ind w:left="0" w:right="0" w:firstLine="0"/>
      <w:spacing w:after="57"/>
    </w:pPr>
  </w:style>
  <w:style w:type="paragraph" w:styleId="1433">
    <w:name w:val="toc 2"/>
    <w:basedOn w:val="1261"/>
    <w:next w:val="1261"/>
    <w:uiPriority w:val="39"/>
    <w:unhideWhenUsed/>
    <w:pPr>
      <w:ind w:left="283" w:right="0" w:firstLine="0"/>
      <w:spacing w:after="57"/>
    </w:pPr>
  </w:style>
  <w:style w:type="paragraph" w:styleId="1434">
    <w:name w:val="toc 3"/>
    <w:basedOn w:val="1261"/>
    <w:next w:val="1261"/>
    <w:uiPriority w:val="39"/>
    <w:unhideWhenUsed/>
    <w:pPr>
      <w:ind w:left="567" w:right="0" w:firstLine="0"/>
      <w:spacing w:after="57"/>
    </w:pPr>
  </w:style>
  <w:style w:type="paragraph" w:styleId="1435">
    <w:name w:val="toc 4"/>
    <w:basedOn w:val="1261"/>
    <w:next w:val="1261"/>
    <w:uiPriority w:val="39"/>
    <w:unhideWhenUsed/>
    <w:pPr>
      <w:ind w:left="850" w:right="0" w:firstLine="0"/>
      <w:spacing w:after="57"/>
    </w:pPr>
  </w:style>
  <w:style w:type="paragraph" w:styleId="1436">
    <w:name w:val="toc 5"/>
    <w:basedOn w:val="1261"/>
    <w:next w:val="1261"/>
    <w:uiPriority w:val="39"/>
    <w:unhideWhenUsed/>
    <w:pPr>
      <w:ind w:left="1134" w:right="0" w:firstLine="0"/>
      <w:spacing w:after="57"/>
    </w:pPr>
  </w:style>
  <w:style w:type="paragraph" w:styleId="1437">
    <w:name w:val="toc 6"/>
    <w:basedOn w:val="1261"/>
    <w:next w:val="1261"/>
    <w:uiPriority w:val="39"/>
    <w:unhideWhenUsed/>
    <w:pPr>
      <w:ind w:left="1417" w:right="0" w:firstLine="0"/>
      <w:spacing w:after="57"/>
    </w:pPr>
  </w:style>
  <w:style w:type="paragraph" w:styleId="1438">
    <w:name w:val="toc 7"/>
    <w:basedOn w:val="1261"/>
    <w:next w:val="1261"/>
    <w:uiPriority w:val="39"/>
    <w:unhideWhenUsed/>
    <w:pPr>
      <w:ind w:left="1701" w:right="0" w:firstLine="0"/>
      <w:spacing w:after="57"/>
    </w:pPr>
  </w:style>
  <w:style w:type="paragraph" w:styleId="1439">
    <w:name w:val="toc 8"/>
    <w:basedOn w:val="1261"/>
    <w:next w:val="1261"/>
    <w:uiPriority w:val="39"/>
    <w:unhideWhenUsed/>
    <w:pPr>
      <w:ind w:left="1984" w:right="0" w:firstLine="0"/>
      <w:spacing w:after="57"/>
    </w:pPr>
  </w:style>
  <w:style w:type="paragraph" w:styleId="1440">
    <w:name w:val="toc 9"/>
    <w:basedOn w:val="1261"/>
    <w:next w:val="1261"/>
    <w:uiPriority w:val="39"/>
    <w:unhideWhenUsed/>
    <w:pPr>
      <w:ind w:left="2268" w:right="0" w:firstLine="0"/>
      <w:spacing w:after="57"/>
    </w:pPr>
  </w:style>
  <w:style w:type="paragraph" w:styleId="1441">
    <w:name w:val="TOC Heading"/>
    <w:uiPriority w:val="39"/>
    <w:unhideWhenUsed/>
  </w:style>
  <w:style w:type="paragraph" w:styleId="1442">
    <w:name w:val="table of figures"/>
    <w:basedOn w:val="1261"/>
    <w:next w:val="1261"/>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ONLYOFFICE/6.4.2.17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2021-11-23T11:47:10Z</dcterms:modified>
</cp:coreProperties>
</file>