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20C89" w:rsidRDefault="00B20C89" w:rsidP="00B20C89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Геометрические признаки при описании объектов.</w:t>
      </w:r>
    </w:p>
    <w:p w:rsidR="002776E5" w:rsidRDefault="002776E5"/>
    <w:p w:rsidR="00B20C89" w:rsidRDefault="00B20C89" w:rsidP="00B20C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каждой области можно подсчитать некий набор простейших числ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вых характеристик: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Площадь;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Центр масс;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Периметр;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Компактность;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Ориентацию главной оси инерции;</w:t>
      </w:r>
    </w:p>
    <w:p w:rsidR="00B20C89" w:rsidRDefault="00B20C89" w:rsidP="00B20C89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Удлиненность (эксцентриситет).</w:t>
      </w:r>
    </w:p>
    <w:p w:rsidR="00B20C89" w:rsidRDefault="00B20C89"/>
    <w:p w:rsidR="00B20C89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 w:rsidRPr="00E41540">
        <w:rPr>
          <w:b/>
          <w:sz w:val="28"/>
          <w:szCs w:val="28"/>
        </w:rPr>
        <w:t>Площадь</w:t>
      </w:r>
      <w:r>
        <w:rPr>
          <w:sz w:val="28"/>
          <w:szCs w:val="28"/>
        </w:rPr>
        <w:t xml:space="preserve"> – количество пикселей в области (рис. 2.2).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center"/>
        <w:rPr>
          <w:sz w:val="28"/>
          <w:szCs w:val="28"/>
        </w:rPr>
      </w:pPr>
      <w:r w:rsidRPr="00BE0E05">
        <w:rPr>
          <w:noProof/>
          <w:sz w:val="28"/>
          <w:szCs w:val="28"/>
        </w:rPr>
        <w:drawing>
          <wp:inline distT="0" distB="0" distL="0" distR="0" wp14:anchorId="243BE6D9" wp14:editId="2913D61F">
            <wp:extent cx="2008505" cy="1346835"/>
            <wp:effectExtent l="0" t="0" r="0" b="0"/>
            <wp:docPr id="99" name="Рисунок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505" cy="1346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9" w:rsidRDefault="00B20C89" w:rsidP="00B20C89">
      <w:pPr>
        <w:jc w:val="center"/>
        <w:rPr>
          <w:sz w:val="28"/>
          <w:szCs w:val="28"/>
        </w:rPr>
      </w:pPr>
    </w:p>
    <w:p w:rsidR="00B20C89" w:rsidRPr="00E41540" w:rsidRDefault="00B20C89" w:rsidP="00B20C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2.2. Площадь объекта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rPr>
          <w:spacing w:val="2"/>
          <w:sz w:val="28"/>
          <w:szCs w:val="28"/>
        </w:rPr>
      </w:pP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ab/>
      </w:r>
      <w:r w:rsidR="008234BF" w:rsidRPr="007F087E">
        <w:rPr>
          <w:noProof/>
          <w:spacing w:val="2"/>
          <w:position w:val="-40"/>
          <w:sz w:val="28"/>
          <w:szCs w:val="28"/>
        </w:rPr>
        <w:object w:dxaOrig="2000" w:dyaOrig="900" w14:anchorId="4C588B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alt="" style="width:100.3pt;height:45pt;mso-width-percent:0;mso-height-percent:0;mso-width-percent:0;mso-height-percent:0" o:ole="">
            <v:imagedata r:id="rId6" o:title=""/>
          </v:shape>
          <o:OLEObject Type="Embed" ProgID="Equation.3" ShapeID="_x0000_i1043" DrawAspect="Content" ObjectID="_1757681182" r:id="rId7"/>
        </w:object>
      </w:r>
    </w:p>
    <w:p w:rsidR="00B20C89" w:rsidRDefault="00B20C89" w:rsidP="00B20C89">
      <w:pPr>
        <w:rPr>
          <w:spacing w:val="2"/>
          <w:sz w:val="28"/>
          <w:szCs w:val="28"/>
        </w:rPr>
      </w:pPr>
    </w:p>
    <w:p w:rsidR="00B20C89" w:rsidRPr="00E41540" w:rsidRDefault="00B20C89" w:rsidP="00B20C89">
      <w:pPr>
        <w:numPr>
          <w:ilvl w:val="0"/>
          <w:numId w:val="3"/>
        </w:numPr>
        <w:jc w:val="both"/>
        <w:rPr>
          <w:b/>
          <w:sz w:val="28"/>
          <w:szCs w:val="28"/>
        </w:rPr>
      </w:pPr>
      <w:r w:rsidRPr="00E41540">
        <w:rPr>
          <w:b/>
          <w:sz w:val="28"/>
          <w:szCs w:val="28"/>
        </w:rPr>
        <w:t>Центр масс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8234BF" w:rsidP="00B20C89">
      <w:pPr>
        <w:jc w:val="right"/>
        <w:rPr>
          <w:spacing w:val="2"/>
          <w:sz w:val="28"/>
          <w:szCs w:val="28"/>
        </w:rPr>
      </w:pPr>
      <w:r w:rsidRPr="00E41540">
        <w:rPr>
          <w:noProof/>
          <w:spacing w:val="2"/>
          <w:position w:val="-26"/>
          <w:sz w:val="28"/>
          <w:szCs w:val="28"/>
        </w:rPr>
        <w:object w:dxaOrig="2140" w:dyaOrig="1219" w14:anchorId="5B6A2B06">
          <v:shape id="_x0000_i1042" type="#_x0000_t75" alt="" style="width:106.7pt;height:61.05pt;mso-width-percent:0;mso-height-percent:0;mso-width-percent:0;mso-height-percent:0" o:ole="">
            <v:imagedata r:id="rId8" o:title=""/>
          </v:shape>
          <o:OLEObject Type="Embed" ProgID="Equation.3" ShapeID="_x0000_i1042" DrawAspect="Content" ObjectID="_1757681183" r:id="rId9"/>
        </w:object>
      </w:r>
      <w:r w:rsidR="00B20C89">
        <w:rPr>
          <w:spacing w:val="2"/>
          <w:sz w:val="28"/>
          <w:szCs w:val="28"/>
        </w:rPr>
        <w:t xml:space="preserve">, </w:t>
      </w:r>
      <w:r w:rsidRPr="00E41540">
        <w:rPr>
          <w:noProof/>
          <w:spacing w:val="2"/>
          <w:position w:val="-26"/>
          <w:sz w:val="28"/>
          <w:szCs w:val="28"/>
        </w:rPr>
        <w:object w:dxaOrig="2160" w:dyaOrig="1219" w14:anchorId="36598EFC">
          <v:shape id="_x0000_i1041" type="#_x0000_t75" alt="" style="width:108pt;height:61.05pt;mso-width-percent:0;mso-height-percent:0;mso-width-percent:0;mso-height-percent:0" o:ole="">
            <v:imagedata r:id="rId10" o:title=""/>
          </v:shape>
          <o:OLEObject Type="Embed" ProgID="Equation.3" ShapeID="_x0000_i1041" DrawAspect="Content" ObjectID="_1757681184" r:id="rId11"/>
        </w:object>
      </w:r>
      <w:r w:rsidR="00B20C89">
        <w:rPr>
          <w:spacing w:val="2"/>
          <w:sz w:val="28"/>
          <w:szCs w:val="28"/>
        </w:rPr>
        <w:t>.</w: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</w:p>
    <w:p w:rsidR="00B20C89" w:rsidRPr="00E41540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Периметр – </w:t>
      </w:r>
      <w:r w:rsidRPr="00E41540">
        <w:rPr>
          <w:sz w:val="28"/>
          <w:szCs w:val="28"/>
        </w:rPr>
        <w:t>количество пикселей, принадлежащих границе области</w:t>
      </w:r>
      <w:r>
        <w:rPr>
          <w:sz w:val="28"/>
          <w:szCs w:val="28"/>
        </w:rPr>
        <w:t xml:space="preserve"> (рис. 2.3). 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B6E6827" wp14:editId="759E70DD">
            <wp:extent cx="946785" cy="775335"/>
            <wp:effectExtent l="0" t="0" r="0" b="0"/>
            <wp:docPr id="103" name="Рисунок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785" cy="77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9" w:rsidRDefault="00B20C89" w:rsidP="00B20C89">
      <w:pPr>
        <w:jc w:val="center"/>
        <w:rPr>
          <w:sz w:val="28"/>
          <w:szCs w:val="28"/>
        </w:rPr>
      </w:pPr>
    </w:p>
    <w:p w:rsidR="00B20C89" w:rsidRPr="00E41540" w:rsidRDefault="00B20C89" w:rsidP="00B20C89">
      <w:pPr>
        <w:jc w:val="center"/>
        <w:rPr>
          <w:sz w:val="24"/>
          <w:szCs w:val="24"/>
        </w:rPr>
      </w:pPr>
      <w:r w:rsidRPr="00E41540">
        <w:rPr>
          <w:sz w:val="24"/>
          <w:szCs w:val="24"/>
        </w:rPr>
        <w:t>Рис. 2.3. Периметр объекта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Периметр зависит от того, какую связность (4-х или 8-ми) используют при определении соседей. Также отличают внутреннюю и внешнюю границу объе</w:t>
      </w:r>
      <w:r>
        <w:rPr>
          <w:sz w:val="28"/>
          <w:szCs w:val="28"/>
        </w:rPr>
        <w:t>к</w:t>
      </w:r>
      <w:r>
        <w:rPr>
          <w:sz w:val="28"/>
          <w:szCs w:val="28"/>
        </w:rPr>
        <w:t>та (рис. 2.4).</w:t>
      </w:r>
    </w:p>
    <w:p w:rsidR="00B20C89" w:rsidRPr="00B6587E" w:rsidRDefault="00B20C89" w:rsidP="00B20C89">
      <w:pPr>
        <w:pStyle w:val="a3"/>
        <w:ind w:firstLine="720"/>
        <w:rPr>
          <w:sz w:val="28"/>
          <w:szCs w:val="28"/>
        </w:rPr>
      </w:pPr>
      <w:r w:rsidRPr="00B6587E">
        <w:rPr>
          <w:sz w:val="28"/>
          <w:szCs w:val="28"/>
        </w:rPr>
        <w:lastRenderedPageBreak/>
        <w:t>1. Пиксель лежит на границе области, если он сам прина</w:t>
      </w:r>
      <w:r w:rsidRPr="00B6587E">
        <w:rPr>
          <w:sz w:val="28"/>
          <w:szCs w:val="28"/>
        </w:rPr>
        <w:t>д</w:t>
      </w:r>
      <w:r w:rsidRPr="00B6587E">
        <w:rPr>
          <w:sz w:val="28"/>
          <w:szCs w:val="28"/>
        </w:rPr>
        <w:t>лежит области</w:t>
      </w:r>
      <w:r>
        <w:rPr>
          <w:sz w:val="28"/>
          <w:szCs w:val="28"/>
        </w:rPr>
        <w:t>,</w:t>
      </w:r>
      <w:r w:rsidRPr="00B6587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6587E">
        <w:rPr>
          <w:sz w:val="28"/>
          <w:szCs w:val="28"/>
        </w:rPr>
        <w:t xml:space="preserve"> хотя бы один из его соседей области не прина</w:t>
      </w:r>
      <w:r w:rsidRPr="00B6587E">
        <w:rPr>
          <w:sz w:val="28"/>
          <w:szCs w:val="28"/>
        </w:rPr>
        <w:t>д</w:t>
      </w:r>
      <w:r w:rsidRPr="00B6587E">
        <w:rPr>
          <w:sz w:val="28"/>
          <w:szCs w:val="28"/>
        </w:rPr>
        <w:t>лежит (внутренняя граница)</w:t>
      </w:r>
      <w:r>
        <w:rPr>
          <w:sz w:val="28"/>
          <w:szCs w:val="28"/>
        </w:rPr>
        <w:t>.</w:t>
      </w:r>
    </w:p>
    <w:p w:rsidR="00B20C89" w:rsidRPr="00B6587E" w:rsidRDefault="00B20C89" w:rsidP="00B20C89">
      <w:pPr>
        <w:pStyle w:val="a3"/>
        <w:ind w:firstLine="720"/>
        <w:rPr>
          <w:sz w:val="28"/>
          <w:szCs w:val="28"/>
        </w:rPr>
      </w:pPr>
      <w:r w:rsidRPr="00B6587E">
        <w:rPr>
          <w:sz w:val="28"/>
          <w:szCs w:val="28"/>
        </w:rPr>
        <w:t>2. Пиксель лежит на границе области, если он сам не принадлежит обла</w:t>
      </w:r>
      <w:r w:rsidRPr="00B6587E">
        <w:rPr>
          <w:sz w:val="28"/>
          <w:szCs w:val="28"/>
        </w:rPr>
        <w:t>с</w:t>
      </w:r>
      <w:r w:rsidRPr="00B6587E">
        <w:rPr>
          <w:sz w:val="28"/>
          <w:szCs w:val="28"/>
        </w:rPr>
        <w:t>ти</w:t>
      </w:r>
      <w:r>
        <w:rPr>
          <w:sz w:val="28"/>
          <w:szCs w:val="28"/>
        </w:rPr>
        <w:t>,</w:t>
      </w:r>
      <w:r w:rsidRPr="00B6587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Pr="00B6587E">
        <w:rPr>
          <w:sz w:val="28"/>
          <w:szCs w:val="28"/>
        </w:rPr>
        <w:t xml:space="preserve"> хотя бы один из его соседей области пр</w:t>
      </w:r>
      <w:r w:rsidRPr="00B6587E">
        <w:rPr>
          <w:sz w:val="28"/>
          <w:szCs w:val="28"/>
        </w:rPr>
        <w:t>и</w:t>
      </w:r>
      <w:r w:rsidRPr="00B6587E">
        <w:rPr>
          <w:sz w:val="28"/>
          <w:szCs w:val="28"/>
        </w:rPr>
        <w:t>надлежит (внешняя граница)</w:t>
      </w:r>
      <w:r>
        <w:rPr>
          <w:sz w:val="28"/>
          <w:szCs w:val="28"/>
        </w:rPr>
        <w:t>.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A5CC02D" wp14:editId="33455BC9">
            <wp:extent cx="4163695" cy="2498090"/>
            <wp:effectExtent l="0" t="0" r="0" b="0"/>
            <wp:docPr id="104" name="Рисунок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3695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A52FCB" w:rsidRDefault="00B20C89" w:rsidP="00B20C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2.4. Граница объекта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распознавания, как правило, интересуют признаки, инвариантные к изменениям масштаба, переносу и повороту. Такими признаками являются у</w:t>
      </w:r>
      <w:r>
        <w:rPr>
          <w:sz w:val="28"/>
          <w:szCs w:val="28"/>
        </w:rPr>
        <w:t>д</w:t>
      </w:r>
      <w:r>
        <w:rPr>
          <w:sz w:val="28"/>
          <w:szCs w:val="28"/>
        </w:rPr>
        <w:t>линенность и компактность.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E41540" w:rsidRDefault="00B20C89" w:rsidP="00B20C89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Компактность – </w:t>
      </w:r>
      <w:r>
        <w:rPr>
          <w:sz w:val="28"/>
          <w:szCs w:val="28"/>
        </w:rPr>
        <w:t>отношение квадрата периметра к площади (рис. 2.5):</w:t>
      </w:r>
    </w:p>
    <w:p w:rsidR="00B20C89" w:rsidRDefault="00B20C89" w:rsidP="00B20C89">
      <w:pPr>
        <w:jc w:val="both"/>
        <w:rPr>
          <w:spacing w:val="2"/>
          <w:sz w:val="28"/>
          <w:szCs w:val="28"/>
        </w:rPr>
      </w:pPr>
    </w:p>
    <w:p w:rsidR="00B20C89" w:rsidRPr="00E41540" w:rsidRDefault="008234BF" w:rsidP="00B20C89">
      <w:pPr>
        <w:jc w:val="right"/>
        <w:rPr>
          <w:sz w:val="28"/>
          <w:szCs w:val="28"/>
        </w:rPr>
      </w:pPr>
      <w:r w:rsidRPr="00E41540">
        <w:rPr>
          <w:noProof/>
          <w:spacing w:val="2"/>
          <w:position w:val="-26"/>
          <w:sz w:val="28"/>
          <w:szCs w:val="28"/>
        </w:rPr>
        <w:object w:dxaOrig="960" w:dyaOrig="780" w14:anchorId="06DEF4E8">
          <v:shape id="_x0000_i1040" type="#_x0000_t75" alt="" style="width:48.2pt;height:39.2pt;mso-width-percent:0;mso-height-percent:0;mso-width-percent:0;mso-height-percent:0" o:ole="">
            <v:imagedata r:id="rId14" o:title=""/>
          </v:shape>
          <o:OLEObject Type="Embed" ProgID="Equation.3" ShapeID="_x0000_i1040" DrawAspect="Content" ObjectID="_1757681185" r:id="rId15"/>
        </w:object>
      </w:r>
      <w:r w:rsidR="00B20C89">
        <w:rPr>
          <w:spacing w:val="2"/>
          <w:sz w:val="28"/>
          <w:szCs w:val="28"/>
        </w:rPr>
        <w:t>.</w: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  <w:t>(2.3)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ab/>
        <w:t xml:space="preserve">Наиболее компактная фигура – круг: </w:t>
      </w:r>
      <w:r w:rsidR="008234BF" w:rsidRPr="00E41540">
        <w:rPr>
          <w:noProof/>
          <w:spacing w:val="2"/>
          <w:position w:val="-6"/>
          <w:sz w:val="28"/>
          <w:szCs w:val="28"/>
        </w:rPr>
        <w:object w:dxaOrig="700" w:dyaOrig="300" w14:anchorId="114C7E46">
          <v:shape id="_x0000_i1039" type="#_x0000_t75" alt="" style="width:34.7pt;height:14.8pt;mso-width-percent:0;mso-height-percent:0;mso-width-percent:0;mso-height-percent:0" o:ole="">
            <v:imagedata r:id="rId16" o:title=""/>
          </v:shape>
          <o:OLEObject Type="Embed" ProgID="Equation.3" ShapeID="_x0000_i1039" DrawAspect="Content" ObjectID="_1757681186" r:id="rId17"/>
        </w:object>
      </w:r>
      <w:r>
        <w:rPr>
          <w:spacing w:val="2"/>
          <w:sz w:val="28"/>
          <w:szCs w:val="28"/>
        </w:rPr>
        <w:t>π.</w:t>
      </w:r>
    </w:p>
    <w:p w:rsidR="00B20C89" w:rsidRDefault="00B20C89" w:rsidP="00B20C89">
      <w:pPr>
        <w:jc w:val="both"/>
        <w:rPr>
          <w:spacing w:val="2"/>
          <w:sz w:val="28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355"/>
      </w:tblGrid>
      <w:tr w:rsidR="00B20C89" w:rsidRPr="004A6687" w:rsidTr="00D214E7">
        <w:trPr>
          <w:jc w:val="center"/>
        </w:trPr>
        <w:tc>
          <w:tcPr>
            <w:tcW w:w="9855" w:type="dxa"/>
            <w:vAlign w:val="center"/>
          </w:tcPr>
          <w:p w:rsidR="00B20C89" w:rsidRPr="004A6687" w:rsidRDefault="00B20C89" w:rsidP="00D214E7">
            <w:pPr>
              <w:jc w:val="center"/>
              <w:rPr>
                <w:spacing w:val="2"/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751E64F3" wp14:editId="2A13AC59">
                  <wp:extent cx="2865755" cy="946785"/>
                  <wp:effectExtent l="0" t="0" r="0" b="0"/>
                  <wp:docPr id="107" name="Рисунок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/>
                          <pic:cNvPicPr>
                            <a:picLocks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55" cy="946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C89" w:rsidRDefault="00B20C89" w:rsidP="00B20C89">
      <w:pPr>
        <w:jc w:val="both"/>
        <w:rPr>
          <w:spacing w:val="2"/>
          <w:sz w:val="28"/>
          <w:szCs w:val="28"/>
        </w:rPr>
      </w:pPr>
    </w:p>
    <w:p w:rsidR="00B20C89" w:rsidRPr="00E41540" w:rsidRDefault="00B20C89" w:rsidP="00B20C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2.5. Компактность фигуры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Дискретный центральный момент </w:t>
      </w:r>
      <w:r w:rsidR="008234BF" w:rsidRPr="00FE2511">
        <w:rPr>
          <w:noProof/>
          <w:spacing w:val="2"/>
          <w:position w:val="-16"/>
          <w:sz w:val="28"/>
          <w:szCs w:val="28"/>
        </w:rPr>
        <w:object w:dxaOrig="400" w:dyaOrig="420" w14:anchorId="4FC7A5BA">
          <v:shape id="_x0000_i1038" type="#_x0000_t75" alt="" style="width:19.95pt;height:21.2pt;mso-width-percent:0;mso-height-percent:0;mso-width-percent:0;mso-height-percent:0" o:ole="">
            <v:imagedata r:id="rId19" o:title=""/>
          </v:shape>
          <o:OLEObject Type="Embed" ProgID="Equation.3" ShapeID="_x0000_i1038" DrawAspect="Content" ObjectID="_1757681187" r:id="rId20"/>
        </w:object>
      </w:r>
      <w:r>
        <w:rPr>
          <w:spacing w:val="2"/>
          <w:sz w:val="28"/>
          <w:szCs w:val="28"/>
        </w:rPr>
        <w:t xml:space="preserve"> области определяется следующим образом:</w:t>
      </w:r>
    </w:p>
    <w:p w:rsidR="00B20C89" w:rsidRDefault="008234BF" w:rsidP="00B20C89">
      <w:pPr>
        <w:jc w:val="right"/>
        <w:rPr>
          <w:sz w:val="28"/>
          <w:szCs w:val="28"/>
        </w:rPr>
      </w:pPr>
      <w:r w:rsidRPr="007F087E">
        <w:rPr>
          <w:noProof/>
          <w:spacing w:val="2"/>
          <w:position w:val="-40"/>
          <w:sz w:val="28"/>
          <w:szCs w:val="28"/>
        </w:rPr>
        <w:object w:dxaOrig="3760" w:dyaOrig="900" w14:anchorId="28E3A4D3">
          <v:shape id="_x0000_i1037" type="#_x0000_t75" alt="" style="width:187.7pt;height:45pt;mso-width-percent:0;mso-height-percent:0;mso-width-percent:0;mso-height-percent:0" o:ole="">
            <v:imagedata r:id="rId21" o:title=""/>
          </v:shape>
          <o:OLEObject Type="Embed" ProgID="Equation.3" ShapeID="_x0000_i1037" DrawAspect="Content" ObjectID="_1757681188" r:id="rId22"/>
        </w:object>
      </w:r>
      <w:r w:rsidR="00B20C89">
        <w:rPr>
          <w:spacing w:val="2"/>
          <w:sz w:val="28"/>
          <w:szCs w:val="28"/>
        </w:rPr>
        <w:t>,</w: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  <w:t>(2.4)</w:t>
      </w: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234BF" w:rsidRPr="00FE2511">
        <w:rPr>
          <w:noProof/>
          <w:spacing w:val="2"/>
          <w:position w:val="-12"/>
          <w:sz w:val="28"/>
          <w:szCs w:val="28"/>
        </w:rPr>
        <w:object w:dxaOrig="499" w:dyaOrig="340" w14:anchorId="1A1538E4">
          <v:shape id="_x0000_i1036" type="#_x0000_t75" alt="" style="width:25.05pt;height:16.7pt;mso-width-percent:0;mso-height-percent:0;mso-width-percent:0;mso-height-percent:0" o:ole="">
            <v:imagedata r:id="rId23" o:title=""/>
          </v:shape>
          <o:OLEObject Type="Embed" ProgID="Equation.3" ShapeID="_x0000_i1036" DrawAspect="Content" ObjectID="_1757681189" r:id="rId24"/>
        </w:object>
      </w:r>
      <w:r>
        <w:rPr>
          <w:spacing w:val="2"/>
          <w:sz w:val="28"/>
          <w:szCs w:val="28"/>
        </w:rPr>
        <w:t xml:space="preserve"> </w:t>
      </w:r>
      <w:r w:rsidRPr="007F087E"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центр масс области.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6C5583" w:rsidRDefault="00B20C89" w:rsidP="00B20C89">
      <w:pPr>
        <w:numPr>
          <w:ilvl w:val="0"/>
          <w:numId w:val="3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Удлиненность, </w:t>
      </w:r>
      <w:proofErr w:type="spellStart"/>
      <w:r>
        <w:rPr>
          <w:b/>
          <w:sz w:val="28"/>
          <w:szCs w:val="28"/>
        </w:rPr>
        <w:t>нецентрированность</w:t>
      </w:r>
      <w:proofErr w:type="spellEnd"/>
      <w:r>
        <w:rPr>
          <w:b/>
          <w:sz w:val="28"/>
          <w:szCs w:val="28"/>
        </w:rPr>
        <w:t xml:space="preserve"> (компактность) </w:t>
      </w:r>
      <w:r w:rsidRPr="00F320DB">
        <w:rPr>
          <w:sz w:val="28"/>
          <w:szCs w:val="28"/>
        </w:rPr>
        <w:t>(рис. 2.6)</w:t>
      </w:r>
      <w:r>
        <w:rPr>
          <w:sz w:val="28"/>
          <w:szCs w:val="28"/>
        </w:rPr>
        <w:t>: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8234BF" w:rsidP="00B20C89">
      <w:pPr>
        <w:jc w:val="right"/>
        <w:rPr>
          <w:sz w:val="28"/>
          <w:szCs w:val="28"/>
        </w:rPr>
      </w:pPr>
      <w:r w:rsidRPr="006C5583">
        <w:rPr>
          <w:noProof/>
          <w:spacing w:val="2"/>
          <w:position w:val="-40"/>
          <w:sz w:val="28"/>
          <w:szCs w:val="28"/>
        </w:rPr>
        <w:object w:dxaOrig="5319" w:dyaOrig="940" w14:anchorId="5C1A0B42">
          <v:shape id="_x0000_i1035" type="#_x0000_t75" alt="" style="width:266.15pt;height:46.95pt;mso-width-percent:0;mso-height-percent:0;mso-width-percent:0;mso-height-percent:0" o:ole="">
            <v:imagedata r:id="rId25" o:title=""/>
          </v:shape>
          <o:OLEObject Type="Embed" ProgID="Equation.3" ShapeID="_x0000_i1035" DrawAspect="Content" ObjectID="_1757681190" r:id="rId26"/>
        </w:object>
      </w:r>
      <w:r w:rsidR="00B20C89">
        <w:rPr>
          <w:spacing w:val="2"/>
          <w:sz w:val="28"/>
          <w:szCs w:val="28"/>
        </w:rPr>
        <w:t>.</w: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  <w:t>(2.5)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center"/>
        <w:rPr>
          <w:sz w:val="28"/>
          <w:szCs w:val="28"/>
        </w:rPr>
      </w:pPr>
      <w:r w:rsidRPr="00EE1E5B">
        <w:rPr>
          <w:noProof/>
          <w:sz w:val="28"/>
          <w:szCs w:val="28"/>
        </w:rPr>
        <w:drawing>
          <wp:inline distT="0" distB="0" distL="0" distR="0" wp14:anchorId="13F9F97C" wp14:editId="77E4D559">
            <wp:extent cx="2980055" cy="1045210"/>
            <wp:effectExtent l="0" t="0" r="0" b="0"/>
            <wp:docPr id="112" name="Рисунок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05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C404DF" w:rsidRDefault="00B20C89" w:rsidP="00B20C89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2.6. Удлиненность фигуры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right"/>
        <w:rPr>
          <w:sz w:val="28"/>
          <w:szCs w:val="28"/>
        </w:rPr>
      </w:pPr>
    </w:p>
    <w:p w:rsidR="00B20C89" w:rsidRPr="00B20C89" w:rsidRDefault="00B20C89" w:rsidP="00B20C89">
      <w:pPr>
        <w:pStyle w:val="a4"/>
        <w:numPr>
          <w:ilvl w:val="0"/>
          <w:numId w:val="1"/>
        </w:numPr>
        <w:rPr>
          <w:sz w:val="28"/>
          <w:szCs w:val="28"/>
        </w:rPr>
      </w:pPr>
      <w:r w:rsidRPr="00B20C89">
        <w:rPr>
          <w:sz w:val="28"/>
          <w:szCs w:val="28"/>
        </w:rPr>
        <w:t>Фотометрические признаки при описании объектов.</w:t>
      </w:r>
    </w:p>
    <w:p w:rsidR="00B20C89" w:rsidRDefault="00B20C89" w:rsidP="00B20C89"/>
    <w:p w:rsidR="00B20C89" w:rsidRDefault="00B20C89" w:rsidP="00B20C89">
      <w:pPr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каждой области можно подсчитать некий набор простейших числ</w:t>
      </w:r>
      <w:r>
        <w:rPr>
          <w:sz w:val="28"/>
          <w:szCs w:val="28"/>
        </w:rPr>
        <w:t>о</w:t>
      </w:r>
      <w:r>
        <w:rPr>
          <w:sz w:val="28"/>
          <w:szCs w:val="28"/>
        </w:rPr>
        <w:t>вых характеристик:</w:t>
      </w:r>
    </w:p>
    <w:p w:rsidR="00B20C89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Средняя яркость;</w:t>
      </w:r>
    </w:p>
    <w:p w:rsidR="00B20C89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Средний цвет (для цветного изображения);</w:t>
      </w:r>
    </w:p>
    <w:p w:rsidR="00B20C89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Гистограмма распределения яркостей (или для цветного изображения три гистограммы </w:t>
      </w:r>
      <w:r>
        <w:rPr>
          <w:sz w:val="28"/>
          <w:szCs w:val="28"/>
          <w:lang w:val="en-US"/>
        </w:rPr>
        <w:t>R</w:t>
      </w:r>
      <w:r w:rsidRPr="00376B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G</w:t>
      </w:r>
      <w:r w:rsidRPr="00376B6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>);</w:t>
      </w:r>
    </w:p>
    <w:p w:rsidR="00B20C89" w:rsidRDefault="00B20C89" w:rsidP="00B20C89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Дисперсия (разброс) яркости или цвета.</w:t>
      </w:r>
    </w:p>
    <w:p w:rsidR="00B20C89" w:rsidRDefault="00B20C89" w:rsidP="00B20C89"/>
    <w:p w:rsidR="00B20C89" w:rsidRDefault="00B20C89" w:rsidP="00B20C89"/>
    <w:p w:rsidR="00B20C89" w:rsidRDefault="00B20C89" w:rsidP="00B20C89"/>
    <w:p w:rsidR="00B20C89" w:rsidRDefault="00B20C89" w:rsidP="00B20C89">
      <w:pPr>
        <w:numPr>
          <w:ilvl w:val="0"/>
          <w:numId w:val="1"/>
        </w:numPr>
        <w:jc w:val="both"/>
        <w:rPr>
          <w:sz w:val="28"/>
          <w:szCs w:val="28"/>
        </w:rPr>
      </w:pPr>
      <w:r w:rsidRPr="008D694C">
        <w:rPr>
          <w:sz w:val="28"/>
          <w:szCs w:val="28"/>
        </w:rPr>
        <w:t>Кластерный анализ.</w:t>
      </w:r>
    </w:p>
    <w:p w:rsidR="00B20C89" w:rsidRDefault="00B20C89" w:rsidP="00B20C89"/>
    <w:p w:rsidR="00B20C89" w:rsidRPr="00EA1789" w:rsidRDefault="00B20C89" w:rsidP="00B20C89">
      <w:pPr>
        <w:ind w:firstLine="720"/>
        <w:jc w:val="both"/>
        <w:rPr>
          <w:sz w:val="28"/>
          <w:szCs w:val="28"/>
        </w:rPr>
      </w:pPr>
      <w:r w:rsidRPr="00EA1789">
        <w:rPr>
          <w:sz w:val="28"/>
          <w:szCs w:val="28"/>
        </w:rPr>
        <w:t xml:space="preserve">Пусть число признаков равно </w:t>
      </w:r>
      <w:r w:rsidRPr="00EA1789">
        <w:rPr>
          <w:i/>
          <w:sz w:val="28"/>
          <w:szCs w:val="28"/>
        </w:rPr>
        <w:t>n</w:t>
      </w:r>
      <w:r w:rsidRPr="00EA1789">
        <w:rPr>
          <w:sz w:val="28"/>
          <w:szCs w:val="28"/>
        </w:rPr>
        <w:t>, тогда каждый образ мо</w:t>
      </w:r>
      <w:r w:rsidRPr="00EA1789">
        <w:rPr>
          <w:sz w:val="28"/>
          <w:szCs w:val="28"/>
        </w:rPr>
        <w:t>ж</w:t>
      </w:r>
      <w:r w:rsidRPr="00EA1789">
        <w:rPr>
          <w:sz w:val="28"/>
          <w:szCs w:val="28"/>
        </w:rPr>
        <w:t>но представить в виде некоторого набора значений признаков или вектора призна</w:t>
      </w:r>
      <w:r>
        <w:rPr>
          <w:sz w:val="28"/>
          <w:szCs w:val="28"/>
        </w:rPr>
        <w:t>ков вида: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8234BF" w:rsidP="00B20C89">
      <w:pPr>
        <w:ind w:left="2880"/>
        <w:jc w:val="right"/>
        <w:rPr>
          <w:sz w:val="28"/>
          <w:szCs w:val="28"/>
        </w:rPr>
      </w:pPr>
      <w:r w:rsidRPr="00EA1789">
        <w:rPr>
          <w:noProof/>
          <w:spacing w:val="2"/>
          <w:position w:val="-20"/>
          <w:sz w:val="28"/>
          <w:szCs w:val="28"/>
        </w:rPr>
        <w:object w:dxaOrig="1740" w:dyaOrig="440" w14:anchorId="3258550F">
          <v:shape id="_x0000_i1034" type="#_x0000_t75" alt="" style="width:86.8pt;height:21.85pt;mso-width-percent:0;mso-height-percent:0;mso-width-percent:0;mso-height-percent:0" o:ole="">
            <v:imagedata r:id="rId28" o:title=""/>
          </v:shape>
          <o:OLEObject Type="Embed" ProgID="Equation.3" ShapeID="_x0000_i1034" DrawAspect="Content" ObjectID="_1757681191" r:id="rId29"/>
        </w:object>
      </w:r>
      <w:r w:rsidR="00B20C89">
        <w:rPr>
          <w:spacing w:val="2"/>
          <w:sz w:val="28"/>
          <w:szCs w:val="28"/>
        </w:rPr>
        <w:t>,</w: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  <w:t>(2.7)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EA17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="008234BF" w:rsidRPr="00EA1789">
        <w:rPr>
          <w:noProof/>
          <w:spacing w:val="2"/>
          <w:position w:val="-20"/>
          <w:sz w:val="28"/>
          <w:szCs w:val="28"/>
        </w:rPr>
        <w:object w:dxaOrig="260" w:dyaOrig="440" w14:anchorId="526C2856">
          <v:shape id="_x0000_i1033" type="#_x0000_t75" alt="" style="width:12.85pt;height:21.85pt;mso-width-percent:0;mso-height-percent:0;mso-width-percent:0;mso-height-percent:0" o:ole="">
            <v:imagedata r:id="rId30" o:title=""/>
          </v:shape>
          <o:OLEObject Type="Embed" ProgID="Equation.3" ShapeID="_x0000_i1033" DrawAspect="Content" ObjectID="_1757681192" r:id="rId31"/>
        </w:object>
      </w:r>
      <w:r>
        <w:rPr>
          <w:spacing w:val="2"/>
          <w:sz w:val="28"/>
          <w:szCs w:val="28"/>
        </w:rPr>
        <w:t xml:space="preserve"> </w:t>
      </w:r>
      <w:r w:rsidRPr="007F087E"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значение </w:t>
      </w:r>
      <w:proofErr w:type="spellStart"/>
      <w:r w:rsidRPr="00EA1789">
        <w:rPr>
          <w:i/>
          <w:spacing w:val="2"/>
          <w:sz w:val="28"/>
          <w:szCs w:val="28"/>
          <w:lang w:val="en-US"/>
        </w:rPr>
        <w:t>i</w:t>
      </w:r>
      <w:proofErr w:type="spellEnd"/>
      <w:r>
        <w:rPr>
          <w:spacing w:val="2"/>
          <w:sz w:val="28"/>
          <w:szCs w:val="28"/>
        </w:rPr>
        <w:t>-го признака данного образа.</w:t>
      </w:r>
    </w:p>
    <w:p w:rsidR="00B20C89" w:rsidRDefault="00B20C89" w:rsidP="00B20C89">
      <w:pPr>
        <w:ind w:firstLine="720"/>
        <w:jc w:val="both"/>
        <w:rPr>
          <w:sz w:val="28"/>
          <w:szCs w:val="28"/>
        </w:rPr>
      </w:pPr>
    </w:p>
    <w:p w:rsidR="00B20C89" w:rsidRDefault="00B20C89" w:rsidP="00B20C89">
      <w:pPr>
        <w:ind w:firstLine="720"/>
        <w:jc w:val="both"/>
        <w:rPr>
          <w:sz w:val="28"/>
          <w:szCs w:val="28"/>
        </w:rPr>
      </w:pPr>
      <w:r w:rsidRPr="00EA1789">
        <w:rPr>
          <w:sz w:val="28"/>
          <w:szCs w:val="28"/>
        </w:rPr>
        <w:t>В многомерном пространстве, осями координат которого являются о</w:t>
      </w:r>
      <w:r w:rsidRPr="00EA1789">
        <w:rPr>
          <w:sz w:val="28"/>
          <w:szCs w:val="28"/>
        </w:rPr>
        <w:t>т</w:t>
      </w:r>
      <w:r w:rsidRPr="00EA1789">
        <w:rPr>
          <w:sz w:val="28"/>
          <w:szCs w:val="28"/>
        </w:rPr>
        <w:t>дельные признаки, каждый образ определяется то</w:t>
      </w:r>
      <w:r w:rsidRPr="00EA1789">
        <w:rPr>
          <w:sz w:val="28"/>
          <w:szCs w:val="28"/>
        </w:rPr>
        <w:t>ч</w:t>
      </w:r>
      <w:r w:rsidRPr="00EA1789">
        <w:rPr>
          <w:sz w:val="28"/>
          <w:szCs w:val="28"/>
        </w:rPr>
        <w:t>кой, причем расстояние от этой точки до начала координат и расстояние между точками определяется в</w:t>
      </w:r>
      <w:r w:rsidRPr="00EA1789">
        <w:rPr>
          <w:sz w:val="28"/>
          <w:szCs w:val="28"/>
        </w:rPr>
        <w:t>ы</w:t>
      </w:r>
      <w:r w:rsidRPr="00EA1789">
        <w:rPr>
          <w:sz w:val="28"/>
          <w:szCs w:val="28"/>
        </w:rPr>
        <w:t xml:space="preserve">бранной метрикой. Каждый класс может характеризоваться некоторой </w:t>
      </w:r>
      <w:r w:rsidRPr="00EA1789">
        <w:rPr>
          <w:sz w:val="28"/>
          <w:szCs w:val="28"/>
        </w:rPr>
        <w:lastRenderedPageBreak/>
        <w:t>обл</w:t>
      </w:r>
      <w:r w:rsidRPr="00EA1789">
        <w:rPr>
          <w:sz w:val="28"/>
          <w:szCs w:val="28"/>
        </w:rPr>
        <w:t>а</w:t>
      </w:r>
      <w:r w:rsidRPr="00EA1789">
        <w:rPr>
          <w:sz w:val="28"/>
          <w:szCs w:val="28"/>
        </w:rPr>
        <w:t xml:space="preserve">стью в </w:t>
      </w:r>
      <w:r w:rsidRPr="00AF5632">
        <w:rPr>
          <w:i/>
          <w:sz w:val="28"/>
          <w:szCs w:val="28"/>
        </w:rPr>
        <w:t>n</w:t>
      </w:r>
      <w:r w:rsidRPr="00EA1789">
        <w:rPr>
          <w:sz w:val="28"/>
          <w:szCs w:val="28"/>
        </w:rPr>
        <w:t>-мерном пространстве признаков. Эта область определяется степенью отличия образов, относящихся к данному классу, и может задаваться границ</w:t>
      </w:r>
      <w:r w:rsidRPr="00EA1789">
        <w:rPr>
          <w:sz w:val="28"/>
          <w:szCs w:val="28"/>
        </w:rPr>
        <w:t>а</w:t>
      </w:r>
      <w:r w:rsidRPr="00EA1789">
        <w:rPr>
          <w:sz w:val="28"/>
          <w:szCs w:val="28"/>
        </w:rPr>
        <w:t>ми, например плоскостями. Область, в которую с наибольшей вероятностью попадают векторы образов данного класса, обычно называют кластером, а пр</w:t>
      </w:r>
      <w:r w:rsidRPr="00EA1789">
        <w:rPr>
          <w:sz w:val="28"/>
          <w:szCs w:val="28"/>
        </w:rPr>
        <w:t>о</w:t>
      </w:r>
      <w:r w:rsidRPr="00EA1789">
        <w:rPr>
          <w:sz w:val="28"/>
          <w:szCs w:val="28"/>
        </w:rPr>
        <w:t>цедуру разбиения пространства признаков на области, соответствующие ра</w:t>
      </w:r>
      <w:r w:rsidRPr="00EA1789">
        <w:rPr>
          <w:sz w:val="28"/>
          <w:szCs w:val="28"/>
        </w:rPr>
        <w:t>з</w:t>
      </w:r>
      <w:r w:rsidRPr="00EA1789">
        <w:rPr>
          <w:sz w:val="28"/>
          <w:szCs w:val="28"/>
        </w:rPr>
        <w:t xml:space="preserve">ным классам, – кластеризацией совокупности образов. </w:t>
      </w:r>
    </w:p>
    <w:p w:rsidR="00B20C89" w:rsidRPr="00756EE4" w:rsidRDefault="00B20C89" w:rsidP="00B20C89">
      <w:pPr>
        <w:ind w:firstLine="720"/>
        <w:jc w:val="both"/>
        <w:rPr>
          <w:sz w:val="28"/>
          <w:szCs w:val="28"/>
        </w:rPr>
      </w:pPr>
      <w:r w:rsidRPr="00EA1789">
        <w:rPr>
          <w:sz w:val="28"/>
          <w:szCs w:val="28"/>
        </w:rPr>
        <w:t xml:space="preserve">Если образы, относящиеся к одному классу, имеют различные значения признаков, то для описания класса можно использовать </w:t>
      </w:r>
      <w:r w:rsidRPr="00BE0E05">
        <w:rPr>
          <w:sz w:val="28"/>
          <w:szCs w:val="28"/>
        </w:rPr>
        <w:t>статистические хара</w:t>
      </w:r>
      <w:r w:rsidRPr="00BE0E05">
        <w:rPr>
          <w:sz w:val="28"/>
          <w:szCs w:val="28"/>
        </w:rPr>
        <w:t>к</w:t>
      </w:r>
      <w:r w:rsidRPr="00BE0E05">
        <w:rPr>
          <w:sz w:val="28"/>
          <w:szCs w:val="28"/>
        </w:rPr>
        <w:t>теристики: вектор средних значений или вектор математических ожиданий по всем признакам и вектор среднеквадратичных отклонений или дисперсий пр</w:t>
      </w:r>
      <w:r w:rsidRPr="00BE0E05">
        <w:rPr>
          <w:sz w:val="28"/>
          <w:szCs w:val="28"/>
        </w:rPr>
        <w:t>и</w:t>
      </w:r>
      <w:r w:rsidRPr="00BE0E05">
        <w:rPr>
          <w:sz w:val="28"/>
          <w:szCs w:val="28"/>
        </w:rPr>
        <w:t>знаков. Для многомерных векторов принято использовать матрицу ков</w:t>
      </w:r>
      <w:r w:rsidRPr="00BE0E05">
        <w:rPr>
          <w:sz w:val="28"/>
          <w:szCs w:val="28"/>
        </w:rPr>
        <w:t>а</w:t>
      </w:r>
      <w:r w:rsidRPr="00BE0E05">
        <w:rPr>
          <w:sz w:val="28"/>
          <w:szCs w:val="28"/>
        </w:rPr>
        <w:t>риации, на диагонали которой находятся дисперсии соответствующих признаков. Ст</w:t>
      </w:r>
      <w:r w:rsidRPr="00BE0E05">
        <w:rPr>
          <w:sz w:val="28"/>
          <w:szCs w:val="28"/>
        </w:rPr>
        <w:t>а</w:t>
      </w:r>
      <w:r w:rsidRPr="00BE0E05">
        <w:rPr>
          <w:sz w:val="28"/>
          <w:szCs w:val="28"/>
        </w:rPr>
        <w:t>тистические характеристики признаков класса вычисляются следующим обр</w:t>
      </w:r>
      <w:r w:rsidRPr="00BE0E05">
        <w:rPr>
          <w:sz w:val="28"/>
          <w:szCs w:val="28"/>
        </w:rPr>
        <w:t>а</w:t>
      </w:r>
      <w:r w:rsidRPr="00BE0E05">
        <w:rPr>
          <w:sz w:val="28"/>
          <w:szCs w:val="28"/>
        </w:rPr>
        <w:t xml:space="preserve">зом. Пусть набор </w:t>
      </w:r>
      <w:r w:rsidRPr="00BE0E05">
        <w:rPr>
          <w:i/>
          <w:sz w:val="28"/>
          <w:szCs w:val="28"/>
        </w:rPr>
        <w:t>n</w:t>
      </w:r>
      <w:r w:rsidRPr="00BE0E05">
        <w:rPr>
          <w:sz w:val="28"/>
          <w:szCs w:val="28"/>
        </w:rPr>
        <w:t>-мерных векторов, получе</w:t>
      </w:r>
      <w:r w:rsidRPr="00BE0E05">
        <w:rPr>
          <w:sz w:val="28"/>
          <w:szCs w:val="28"/>
        </w:rPr>
        <w:t>н</w:t>
      </w:r>
      <w:r w:rsidRPr="00BE0E05">
        <w:rPr>
          <w:sz w:val="28"/>
          <w:szCs w:val="28"/>
        </w:rPr>
        <w:t xml:space="preserve">ных в результате предъявления распознающей системе </w:t>
      </w:r>
      <w:r w:rsidRPr="00BE0E05">
        <w:rPr>
          <w:i/>
          <w:sz w:val="28"/>
          <w:szCs w:val="28"/>
        </w:rPr>
        <w:t>m</w:t>
      </w:r>
      <w:r w:rsidRPr="00BE0E05">
        <w:rPr>
          <w:sz w:val="28"/>
          <w:szCs w:val="28"/>
        </w:rPr>
        <w:t xml:space="preserve"> объектов, относящи</w:t>
      </w:r>
      <w:r w:rsidRPr="00BE0E05">
        <w:rPr>
          <w:sz w:val="28"/>
          <w:szCs w:val="28"/>
        </w:rPr>
        <w:t>х</w:t>
      </w:r>
      <w:r w:rsidRPr="00BE0E05">
        <w:rPr>
          <w:sz w:val="28"/>
          <w:szCs w:val="28"/>
        </w:rPr>
        <w:t>ся к одному классу, задан в виде таблицы</w:t>
      </w:r>
    </w:p>
    <w:p w:rsidR="00B20C89" w:rsidRPr="00756EE4" w:rsidRDefault="00B20C89" w:rsidP="00B20C89">
      <w:pPr>
        <w:jc w:val="both"/>
        <w:rPr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0"/>
        <w:gridCol w:w="883"/>
        <w:gridCol w:w="883"/>
        <w:gridCol w:w="881"/>
        <w:gridCol w:w="881"/>
        <w:gridCol w:w="886"/>
        <w:gridCol w:w="2611"/>
      </w:tblGrid>
      <w:tr w:rsidR="00B20C89" w:rsidRPr="000073E4" w:rsidTr="00D214E7">
        <w:trPr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C89" w:rsidRPr="00756EE4" w:rsidRDefault="00B20C89" w:rsidP="00D214E7">
            <w:pPr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</w:rPr>
            </w:pPr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</w:rPr>
            </w:pPr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sz w:val="28"/>
                <w:szCs w:val="28"/>
                <w:vertAlign w:val="subscript"/>
                <w:lang w:val="en-US"/>
              </w:rPr>
              <w:t>1</w:t>
            </w:r>
            <w:r w:rsidRPr="000073E4">
              <w:rPr>
                <w:i/>
                <w:sz w:val="28"/>
                <w:szCs w:val="28"/>
                <w:vertAlign w:val="subscript"/>
                <w:lang w:val="en-US"/>
              </w:rPr>
              <w:t>m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0C89" w:rsidRPr="000073E4" w:rsidRDefault="00B20C89" w:rsidP="00D214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  <w:tr w:rsidR="00B20C89" w:rsidRPr="000073E4" w:rsidTr="00D214E7">
        <w:trPr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0C89" w:rsidRPr="000073E4" w:rsidRDefault="00B20C89" w:rsidP="00D214E7">
            <w:pPr>
              <w:jc w:val="righ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(2.8)</w:t>
            </w:r>
          </w:p>
        </w:tc>
      </w:tr>
      <w:tr w:rsidR="00B20C89" w:rsidRPr="000073E4" w:rsidTr="00D214E7">
        <w:trPr>
          <w:jc w:val="center"/>
        </w:trPr>
        <w:tc>
          <w:tcPr>
            <w:tcW w:w="249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  <w:tc>
          <w:tcPr>
            <w:tcW w:w="913" w:type="dxa"/>
            <w:tcBorders>
              <w:lef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</w:rPr>
            </w:pPr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r w:rsidRPr="000073E4"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</w:rPr>
            </w:pPr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i/>
                <w:sz w:val="28"/>
                <w:szCs w:val="28"/>
                <w:vertAlign w:val="subscript"/>
                <w:lang w:val="en-US"/>
              </w:rPr>
              <w:t>n</w:t>
            </w:r>
            <w:r w:rsidRPr="000073E4"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  <w:lang w:val="en-US"/>
              </w:rPr>
            </w:pPr>
            <w:r w:rsidRPr="000073E4"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913" w:type="dxa"/>
            <w:tcBorders>
              <w:right w:val="single" w:sz="4" w:space="0" w:color="auto"/>
            </w:tcBorders>
          </w:tcPr>
          <w:p w:rsidR="00B20C89" w:rsidRPr="000073E4" w:rsidRDefault="00B20C89" w:rsidP="00D214E7">
            <w:pPr>
              <w:jc w:val="center"/>
              <w:rPr>
                <w:sz w:val="28"/>
                <w:szCs w:val="28"/>
              </w:rPr>
            </w:pPr>
            <w:proofErr w:type="spellStart"/>
            <w:r w:rsidRPr="000073E4">
              <w:rPr>
                <w:i/>
                <w:sz w:val="28"/>
                <w:szCs w:val="28"/>
                <w:lang w:val="en-US"/>
              </w:rPr>
              <w:t>x</w:t>
            </w:r>
            <w:r w:rsidRPr="000073E4">
              <w:rPr>
                <w:i/>
                <w:sz w:val="28"/>
                <w:szCs w:val="28"/>
                <w:vertAlign w:val="subscript"/>
                <w:lang w:val="en-US"/>
              </w:rPr>
              <w:t>nm</w:t>
            </w:r>
            <w:proofErr w:type="spellEnd"/>
          </w:p>
        </w:tc>
        <w:tc>
          <w:tcPr>
            <w:tcW w:w="276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20C89" w:rsidRPr="000073E4" w:rsidRDefault="00B20C89" w:rsidP="00D214E7">
            <w:pPr>
              <w:jc w:val="center"/>
              <w:rPr>
                <w:i/>
                <w:sz w:val="28"/>
                <w:szCs w:val="28"/>
                <w:lang w:val="en-US"/>
              </w:rPr>
            </w:pPr>
          </w:p>
        </w:tc>
      </w:tr>
    </w:tbl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тогда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right"/>
        <w:rPr>
          <w:sz w:val="28"/>
          <w:szCs w:val="28"/>
        </w:rPr>
      </w:pPr>
      <w:r>
        <w:rPr>
          <w:spacing w:val="2"/>
          <w:sz w:val="28"/>
          <w:szCs w:val="28"/>
          <w:lang w:val="en-US"/>
        </w:rPr>
        <w:t>m</w:t>
      </w:r>
      <w:proofErr w:type="gramStart"/>
      <w:r w:rsidRPr="000073E4">
        <w:rPr>
          <w:spacing w:val="2"/>
          <w:sz w:val="28"/>
          <w:szCs w:val="28"/>
        </w:rPr>
        <w:t>=(</w:t>
      </w:r>
      <w:proofErr w:type="gramEnd"/>
      <w:r w:rsidRPr="000073E4">
        <w:rPr>
          <w:spacing w:val="2"/>
          <w:sz w:val="28"/>
          <w:szCs w:val="28"/>
        </w:rPr>
        <w:t>µ</w:t>
      </w:r>
      <w:r w:rsidRPr="000073E4">
        <w:rPr>
          <w:spacing w:val="2"/>
          <w:sz w:val="28"/>
          <w:szCs w:val="28"/>
          <w:vertAlign w:val="subscript"/>
        </w:rPr>
        <w:t>1</w:t>
      </w:r>
      <w:r w:rsidRPr="000073E4">
        <w:rPr>
          <w:spacing w:val="2"/>
          <w:sz w:val="28"/>
          <w:szCs w:val="28"/>
        </w:rPr>
        <w:t>, µ</w:t>
      </w:r>
      <w:r>
        <w:rPr>
          <w:spacing w:val="2"/>
          <w:sz w:val="28"/>
          <w:szCs w:val="28"/>
          <w:vertAlign w:val="subscript"/>
          <w:lang w:val="en-US"/>
        </w:rPr>
        <w:t>2</w:t>
      </w:r>
      <w:r w:rsidRPr="000073E4">
        <w:rPr>
          <w:spacing w:val="2"/>
          <w:sz w:val="28"/>
          <w:szCs w:val="28"/>
        </w:rPr>
        <w:t>,</w:t>
      </w:r>
      <w:r>
        <w:rPr>
          <w:spacing w:val="2"/>
          <w:sz w:val="28"/>
          <w:szCs w:val="28"/>
        </w:rPr>
        <w:t>…</w:t>
      </w:r>
      <w:r>
        <w:rPr>
          <w:spacing w:val="2"/>
          <w:sz w:val="28"/>
          <w:szCs w:val="28"/>
          <w:lang w:val="en-US"/>
        </w:rPr>
        <w:t>,</w:t>
      </w:r>
      <w:r w:rsidRPr="000073E4">
        <w:rPr>
          <w:spacing w:val="2"/>
          <w:sz w:val="28"/>
          <w:szCs w:val="28"/>
        </w:rPr>
        <w:t>µ</w:t>
      </w:r>
      <w:r w:rsidRPr="000073E4">
        <w:rPr>
          <w:i/>
          <w:spacing w:val="2"/>
          <w:sz w:val="28"/>
          <w:szCs w:val="28"/>
          <w:vertAlign w:val="subscript"/>
          <w:lang w:val="en-US"/>
        </w:rPr>
        <w:t>n</w:t>
      </w:r>
      <w:r w:rsidRPr="000073E4">
        <w:rPr>
          <w:spacing w:val="2"/>
          <w:sz w:val="28"/>
          <w:szCs w:val="28"/>
        </w:rPr>
        <w:t>)</w:t>
      </w:r>
      <w:r>
        <w:rPr>
          <w:spacing w:val="2"/>
          <w:sz w:val="28"/>
          <w:szCs w:val="28"/>
          <w:lang w:val="en-US"/>
        </w:rPr>
        <w:t xml:space="preserve"> : µ</w:t>
      </w:r>
      <w:proofErr w:type="spellStart"/>
      <w:r>
        <w:rPr>
          <w:spacing w:val="2"/>
          <w:sz w:val="28"/>
          <w:szCs w:val="28"/>
          <w:vertAlign w:val="subscript"/>
          <w:lang w:val="en-US"/>
        </w:rPr>
        <w:t>i</w:t>
      </w:r>
      <w:proofErr w:type="spellEnd"/>
      <w:r w:rsidR="008234BF" w:rsidRPr="000073E4">
        <w:rPr>
          <w:noProof/>
          <w:spacing w:val="2"/>
          <w:position w:val="-36"/>
          <w:sz w:val="28"/>
          <w:szCs w:val="28"/>
        </w:rPr>
        <w:object w:dxaOrig="1260" w:dyaOrig="859" w14:anchorId="2E021E45">
          <v:shape id="_x0000_i1032" type="#_x0000_t75" alt="" style="width:63pt;height:43.05pt;mso-width-percent:0;mso-height-percent:0;mso-width-percent:0;mso-height-percent:0" o:ole="">
            <v:imagedata r:id="rId32" o:title=""/>
          </v:shape>
          <o:OLEObject Type="Embed" ProgID="Equation.3" ShapeID="_x0000_i1032" DrawAspect="Content" ObjectID="_1757681193" r:id="rId33"/>
        </w:object>
      </w: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  <w:lang w:val="en-US"/>
        </w:rPr>
        <w:t>.</w:t>
      </w:r>
      <w:r>
        <w:rPr>
          <w:spacing w:val="2"/>
          <w:sz w:val="28"/>
          <w:szCs w:val="28"/>
          <w:lang w:val="en-US"/>
        </w:rPr>
        <w:tab/>
      </w:r>
      <w:r>
        <w:rPr>
          <w:spacing w:val="2"/>
          <w:sz w:val="28"/>
          <w:szCs w:val="28"/>
        </w:rPr>
        <w:tab/>
      </w:r>
      <w:r>
        <w:rPr>
          <w:spacing w:val="2"/>
          <w:sz w:val="28"/>
          <w:szCs w:val="28"/>
        </w:rPr>
        <w:tab/>
        <w:t>(2.9)</w:t>
      </w:r>
    </w:p>
    <w:p w:rsidR="00B20C89" w:rsidRDefault="00B20C89" w:rsidP="00B20C89">
      <w:pPr>
        <w:jc w:val="both"/>
        <w:rPr>
          <w:spacing w:val="2"/>
          <w:sz w:val="28"/>
          <w:szCs w:val="28"/>
        </w:rPr>
      </w:pPr>
    </w:p>
    <w:p w:rsidR="00B20C89" w:rsidRDefault="008234BF" w:rsidP="00B20C89">
      <w:pPr>
        <w:jc w:val="right"/>
        <w:rPr>
          <w:sz w:val="28"/>
          <w:szCs w:val="28"/>
        </w:rPr>
      </w:pPr>
      <w:r w:rsidRPr="007A0E9F">
        <w:rPr>
          <w:noProof/>
          <w:spacing w:val="2"/>
          <w:position w:val="-82"/>
          <w:sz w:val="28"/>
          <w:szCs w:val="28"/>
        </w:rPr>
        <w:object w:dxaOrig="7360" w:dyaOrig="1780" w14:anchorId="74ED7B10">
          <v:shape id="_x0000_i1031" type="#_x0000_t75" alt="" style="width:367.7pt;height:88.7pt;mso-width-percent:0;mso-height-percent:0;mso-width-percent:0;mso-height-percent:0" o:ole="">
            <v:imagedata r:id="rId34" o:title=""/>
          </v:shape>
          <o:OLEObject Type="Embed" ProgID="Equation.3" ShapeID="_x0000_i1031" DrawAspect="Content" ObjectID="_1757681194" r:id="rId35"/>
        </w:object>
      </w:r>
      <w:r w:rsidR="00B20C89">
        <w:rPr>
          <w:spacing w:val="2"/>
          <w:sz w:val="28"/>
          <w:szCs w:val="28"/>
        </w:rPr>
        <w:tab/>
      </w:r>
      <w:r w:rsidR="00B20C89">
        <w:rPr>
          <w:spacing w:val="2"/>
          <w:sz w:val="28"/>
          <w:szCs w:val="28"/>
        </w:rPr>
        <w:tab/>
        <w:t>(2.10)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both"/>
        <w:rPr>
          <w:spacing w:val="2"/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 w:rsidRPr="00412A70">
        <w:rPr>
          <w:i/>
          <w:sz w:val="28"/>
          <w:szCs w:val="28"/>
          <w:lang w:val="en-US"/>
        </w:rPr>
        <w:t>i</w:t>
      </w:r>
      <w:proofErr w:type="spellEnd"/>
      <w:r w:rsidRPr="00412A70">
        <w:rPr>
          <w:i/>
          <w:sz w:val="28"/>
          <w:szCs w:val="28"/>
        </w:rPr>
        <w:t xml:space="preserve">, </w:t>
      </w:r>
      <w:r w:rsidRPr="00412A70">
        <w:rPr>
          <w:i/>
          <w:sz w:val="28"/>
          <w:szCs w:val="28"/>
          <w:lang w:val="en-US"/>
        </w:rPr>
        <w:t>j</w:t>
      </w:r>
      <w:r w:rsidRPr="00412A70">
        <w:rPr>
          <w:i/>
          <w:sz w:val="28"/>
          <w:szCs w:val="28"/>
        </w:rPr>
        <w:t xml:space="preserve"> =</w:t>
      </w:r>
      <w:r w:rsidRPr="00412A70">
        <w:rPr>
          <w:sz w:val="28"/>
          <w:szCs w:val="28"/>
        </w:rPr>
        <w:t>1</w:t>
      </w:r>
      <w:r w:rsidRPr="00412A70">
        <w:rPr>
          <w:i/>
          <w:sz w:val="28"/>
          <w:szCs w:val="28"/>
        </w:rPr>
        <w:t>,…,</w:t>
      </w:r>
      <w:r w:rsidRPr="00412A70">
        <w:rPr>
          <w:i/>
          <w:sz w:val="28"/>
          <w:szCs w:val="28"/>
          <w:lang w:val="en-US"/>
        </w:rPr>
        <w:t>n</w:t>
      </w:r>
      <w:r w:rsidRPr="00412A7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индексы номеров компонент вектора признаков; </w:t>
      </w:r>
      <w:r w:rsidRPr="00412A70">
        <w:rPr>
          <w:i/>
          <w:sz w:val="28"/>
          <w:szCs w:val="28"/>
          <w:lang w:val="en-US"/>
        </w:rPr>
        <w:t>m</w:t>
      </w:r>
      <w:r w:rsidRPr="00412A70">
        <w:rPr>
          <w:sz w:val="28"/>
          <w:szCs w:val="28"/>
        </w:rPr>
        <w:t xml:space="preserve"> </w:t>
      </w:r>
      <w:r>
        <w:rPr>
          <w:sz w:val="28"/>
          <w:szCs w:val="28"/>
        </w:rPr>
        <w:t>– число о</w:t>
      </w:r>
      <w:r>
        <w:rPr>
          <w:sz w:val="28"/>
          <w:szCs w:val="28"/>
        </w:rPr>
        <w:t>б</w:t>
      </w:r>
      <w:r>
        <w:rPr>
          <w:sz w:val="28"/>
          <w:szCs w:val="28"/>
        </w:rPr>
        <w:t xml:space="preserve">разов, составляющих данный класс; </w:t>
      </w:r>
      <w:r w:rsidR="008234BF" w:rsidRPr="00412A70">
        <w:rPr>
          <w:noProof/>
          <w:spacing w:val="2"/>
          <w:position w:val="-24"/>
          <w:sz w:val="28"/>
          <w:szCs w:val="28"/>
        </w:rPr>
        <w:object w:dxaOrig="440" w:dyaOrig="499" w14:anchorId="1F75B322">
          <v:shape id="_x0000_i1030" type="#_x0000_t75" alt="" style="width:21.85pt;height:25.05pt;mso-width-percent:0;mso-height-percent:0;mso-width-percent:0;mso-height-percent:0" o:ole="">
            <v:imagedata r:id="rId36" o:title=""/>
          </v:shape>
          <o:OLEObject Type="Embed" ProgID="Equation.3" ShapeID="_x0000_i1030" DrawAspect="Content" ObjectID="_1757681195" r:id="rId37"/>
        </w:objec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значение </w:t>
      </w:r>
      <w:proofErr w:type="spellStart"/>
      <w:r w:rsidRPr="00412A70">
        <w:rPr>
          <w:i/>
          <w:spacing w:val="2"/>
          <w:sz w:val="28"/>
          <w:szCs w:val="28"/>
          <w:lang w:val="en-US"/>
        </w:rPr>
        <w:t>i</w:t>
      </w:r>
      <w:proofErr w:type="spellEnd"/>
      <w:r>
        <w:rPr>
          <w:spacing w:val="2"/>
          <w:sz w:val="28"/>
          <w:szCs w:val="28"/>
        </w:rPr>
        <w:t xml:space="preserve">-го признака </w:t>
      </w:r>
      <w:r w:rsidRPr="00412A70">
        <w:rPr>
          <w:i/>
          <w:spacing w:val="2"/>
          <w:sz w:val="28"/>
          <w:szCs w:val="28"/>
          <w:lang w:val="en-US"/>
        </w:rPr>
        <w:t>k</w:t>
      </w:r>
      <w:r w:rsidRPr="006F1651">
        <w:rPr>
          <w:spacing w:val="2"/>
          <w:sz w:val="28"/>
          <w:szCs w:val="28"/>
        </w:rPr>
        <w:t>-</w:t>
      </w:r>
      <w:r>
        <w:rPr>
          <w:spacing w:val="2"/>
          <w:sz w:val="28"/>
          <w:szCs w:val="28"/>
        </w:rPr>
        <w:t>го образа; µ</w:t>
      </w:r>
      <w:proofErr w:type="spellStart"/>
      <w:r w:rsidRPr="006F1651">
        <w:rPr>
          <w:i/>
          <w:spacing w:val="2"/>
          <w:sz w:val="28"/>
          <w:szCs w:val="28"/>
          <w:vertAlign w:val="subscript"/>
          <w:lang w:val="en-US"/>
        </w:rPr>
        <w:t>i</w:t>
      </w:r>
      <w:proofErr w:type="spellEnd"/>
      <w:r>
        <w:rPr>
          <w:i/>
          <w:spacing w:val="2"/>
          <w:sz w:val="28"/>
          <w:szCs w:val="28"/>
          <w:vertAlign w:val="subscript"/>
          <w:lang w:val="en-US"/>
        </w:rPr>
        <w:t> </w:t>
      </w:r>
      <w:r>
        <w:rPr>
          <w:spacing w:val="2"/>
          <w:sz w:val="28"/>
          <w:szCs w:val="28"/>
        </w:rPr>
        <w:t xml:space="preserve">- математическое ожидание </w:t>
      </w:r>
      <w:proofErr w:type="spellStart"/>
      <w:r w:rsidRPr="00412A70">
        <w:rPr>
          <w:i/>
          <w:spacing w:val="2"/>
          <w:sz w:val="28"/>
          <w:szCs w:val="28"/>
          <w:lang w:val="en-US"/>
        </w:rPr>
        <w:t>i</w:t>
      </w:r>
      <w:proofErr w:type="spellEnd"/>
      <w:r w:rsidRPr="006F1651">
        <w:rPr>
          <w:spacing w:val="2"/>
          <w:sz w:val="28"/>
          <w:szCs w:val="28"/>
        </w:rPr>
        <w:t>-</w:t>
      </w:r>
      <w:r>
        <w:rPr>
          <w:spacing w:val="2"/>
          <w:sz w:val="28"/>
          <w:szCs w:val="28"/>
        </w:rPr>
        <w:t xml:space="preserve">ой компоненты вектора признаков; </w:t>
      </w:r>
      <w:r w:rsidR="008234BF" w:rsidRPr="00412A70">
        <w:rPr>
          <w:noProof/>
          <w:spacing w:val="2"/>
          <w:position w:val="-24"/>
          <w:sz w:val="28"/>
          <w:szCs w:val="28"/>
        </w:rPr>
        <w:object w:dxaOrig="440" w:dyaOrig="499" w14:anchorId="3A97FDB7">
          <v:shape id="_x0000_i1029" type="#_x0000_t75" alt="" style="width:21.85pt;height:25.05pt;mso-width-percent:0;mso-height-percent:0;mso-width-percent:0;mso-height-percent:0" o:ole="">
            <v:imagedata r:id="rId38" o:title=""/>
          </v:shape>
          <o:OLEObject Type="Embed" ProgID="Equation.3" ShapeID="_x0000_i1029" DrawAspect="Content" ObjectID="_1757681196" r:id="rId39"/>
        </w:object>
      </w:r>
      <w:r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ди</w:t>
      </w:r>
      <w:r>
        <w:rPr>
          <w:spacing w:val="2"/>
          <w:sz w:val="28"/>
          <w:szCs w:val="28"/>
        </w:rPr>
        <w:t>с</w:t>
      </w:r>
      <w:r>
        <w:rPr>
          <w:spacing w:val="2"/>
          <w:sz w:val="28"/>
          <w:szCs w:val="28"/>
        </w:rPr>
        <w:t xml:space="preserve">персия </w:t>
      </w:r>
      <w:proofErr w:type="spellStart"/>
      <w:r w:rsidRPr="00412A70">
        <w:rPr>
          <w:i/>
          <w:spacing w:val="2"/>
          <w:sz w:val="28"/>
          <w:szCs w:val="28"/>
          <w:lang w:val="en-US"/>
        </w:rPr>
        <w:t>i</w:t>
      </w:r>
      <w:proofErr w:type="spellEnd"/>
      <w:r>
        <w:rPr>
          <w:spacing w:val="2"/>
          <w:sz w:val="28"/>
          <w:szCs w:val="28"/>
        </w:rPr>
        <w:t xml:space="preserve">-го признака; </w:t>
      </w:r>
      <w:r w:rsidR="008234BF" w:rsidRPr="00412A70">
        <w:rPr>
          <w:noProof/>
          <w:spacing w:val="2"/>
          <w:position w:val="-28"/>
          <w:sz w:val="28"/>
          <w:szCs w:val="28"/>
        </w:rPr>
        <w:object w:dxaOrig="440" w:dyaOrig="540" w14:anchorId="6A7739DE">
          <v:shape id="_x0000_i1028" type="#_x0000_t75" alt="" style="width:21.85pt;height:27pt;mso-width-percent:0;mso-height-percent:0;mso-width-percent:0;mso-height-percent:0" o:ole="">
            <v:imagedata r:id="rId40" o:title=""/>
          </v:shape>
          <o:OLEObject Type="Embed" ProgID="Equation.3" ShapeID="_x0000_i1028" DrawAspect="Content" ObjectID="_1757681197" r:id="rId41"/>
        </w:object>
      </w:r>
      <w:r>
        <w:rPr>
          <w:spacing w:val="2"/>
          <w:sz w:val="28"/>
          <w:szCs w:val="28"/>
        </w:rPr>
        <w:t xml:space="preserve"> - коэффициент ковариации</w:t>
      </w:r>
      <w:r w:rsidRPr="00412A70">
        <w:rPr>
          <w:spacing w:val="2"/>
          <w:sz w:val="28"/>
          <w:szCs w:val="28"/>
        </w:rPr>
        <w:t xml:space="preserve"> </w:t>
      </w:r>
      <w:proofErr w:type="spellStart"/>
      <w:r w:rsidRPr="00412A70">
        <w:rPr>
          <w:i/>
          <w:spacing w:val="2"/>
          <w:sz w:val="28"/>
          <w:szCs w:val="28"/>
          <w:lang w:val="en-US"/>
        </w:rPr>
        <w:t>i</w:t>
      </w:r>
      <w:proofErr w:type="spellEnd"/>
      <w:r w:rsidRPr="006F1651">
        <w:rPr>
          <w:spacing w:val="2"/>
          <w:sz w:val="28"/>
          <w:szCs w:val="28"/>
        </w:rPr>
        <w:t>-</w:t>
      </w:r>
      <w:r>
        <w:rPr>
          <w:spacing w:val="2"/>
          <w:sz w:val="28"/>
          <w:szCs w:val="28"/>
        </w:rPr>
        <w:t xml:space="preserve">го и </w:t>
      </w:r>
      <w:r w:rsidRPr="00412A70">
        <w:rPr>
          <w:i/>
          <w:spacing w:val="2"/>
          <w:sz w:val="28"/>
          <w:szCs w:val="28"/>
          <w:lang w:val="en-US"/>
        </w:rPr>
        <w:t>j</w:t>
      </w:r>
      <w:r w:rsidRPr="006F1651">
        <w:rPr>
          <w:spacing w:val="2"/>
          <w:sz w:val="28"/>
          <w:szCs w:val="28"/>
        </w:rPr>
        <w:t>-</w:t>
      </w:r>
      <w:r>
        <w:rPr>
          <w:spacing w:val="2"/>
          <w:sz w:val="28"/>
          <w:szCs w:val="28"/>
        </w:rPr>
        <w:t xml:space="preserve">го признаков; </w:t>
      </w:r>
      <w:r>
        <w:rPr>
          <w:spacing w:val="2"/>
          <w:sz w:val="28"/>
          <w:szCs w:val="28"/>
          <w:lang w:val="en-US"/>
        </w:rPr>
        <w:t>m</w:t>
      </w:r>
      <w:r w:rsidRPr="00412A70">
        <w:rPr>
          <w:spacing w:val="2"/>
          <w:sz w:val="28"/>
          <w:szCs w:val="28"/>
        </w:rPr>
        <w:t xml:space="preserve"> – </w:t>
      </w:r>
      <w:r>
        <w:rPr>
          <w:spacing w:val="2"/>
          <w:sz w:val="28"/>
          <w:szCs w:val="28"/>
        </w:rPr>
        <w:t>вектор мат</w:t>
      </w:r>
      <w:r>
        <w:rPr>
          <w:spacing w:val="2"/>
          <w:sz w:val="28"/>
          <w:szCs w:val="28"/>
        </w:rPr>
        <w:t>е</w:t>
      </w:r>
      <w:r>
        <w:rPr>
          <w:spacing w:val="2"/>
          <w:sz w:val="28"/>
          <w:szCs w:val="28"/>
        </w:rPr>
        <w:t xml:space="preserve">матических ожиданий; </w:t>
      </w:r>
      <w:proofErr w:type="spellStart"/>
      <w:r w:rsidRPr="007A0E9F">
        <w:rPr>
          <w:i/>
          <w:spacing w:val="2"/>
          <w:sz w:val="28"/>
          <w:szCs w:val="28"/>
          <w:lang w:val="en-US"/>
        </w:rPr>
        <w:t>Cov</w:t>
      </w:r>
      <w:proofErr w:type="spellEnd"/>
      <w:r w:rsidRPr="00412A70">
        <w:rPr>
          <w:spacing w:val="2"/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>
        <w:rPr>
          <w:spacing w:val="2"/>
          <w:sz w:val="28"/>
          <w:szCs w:val="28"/>
        </w:rPr>
        <w:t xml:space="preserve"> ковариационная матрица. </w:t>
      </w:r>
    </w:p>
    <w:p w:rsidR="00B20C89" w:rsidRPr="00412A70" w:rsidRDefault="00B20C89" w:rsidP="00B20C89">
      <w:pPr>
        <w:jc w:val="both"/>
        <w:rPr>
          <w:sz w:val="28"/>
          <w:szCs w:val="28"/>
        </w:rPr>
      </w:pPr>
      <w:r>
        <w:rPr>
          <w:spacing w:val="2"/>
          <w:sz w:val="28"/>
          <w:szCs w:val="28"/>
        </w:rPr>
        <w:tab/>
        <w:t>Ковариационная матрица симметрична относительно главной диагон</w:t>
      </w:r>
      <w:r>
        <w:rPr>
          <w:spacing w:val="2"/>
          <w:sz w:val="28"/>
          <w:szCs w:val="28"/>
        </w:rPr>
        <w:t>а</w:t>
      </w:r>
      <w:r>
        <w:rPr>
          <w:spacing w:val="2"/>
          <w:sz w:val="28"/>
          <w:szCs w:val="28"/>
        </w:rPr>
        <w:t xml:space="preserve">ли и, следовательно, необходимо вычислять только половину ее элементов. Ковариация характеризует степень линейной зависимости </w:t>
      </w:r>
      <w:r>
        <w:rPr>
          <w:spacing w:val="2"/>
          <w:sz w:val="28"/>
          <w:szCs w:val="28"/>
        </w:rPr>
        <w:lastRenderedPageBreak/>
        <w:t>случайных вел</w:t>
      </w:r>
      <w:r>
        <w:rPr>
          <w:spacing w:val="2"/>
          <w:sz w:val="28"/>
          <w:szCs w:val="28"/>
        </w:rPr>
        <w:t>и</w:t>
      </w:r>
      <w:r>
        <w:rPr>
          <w:spacing w:val="2"/>
          <w:sz w:val="28"/>
          <w:szCs w:val="28"/>
        </w:rPr>
        <w:t>чин. Если ковариация равна нулю, то величины называются некоррелирова</w:t>
      </w:r>
      <w:r>
        <w:rPr>
          <w:spacing w:val="2"/>
          <w:sz w:val="28"/>
          <w:szCs w:val="28"/>
        </w:rPr>
        <w:t>н</w:t>
      </w:r>
      <w:r>
        <w:rPr>
          <w:spacing w:val="2"/>
          <w:sz w:val="28"/>
          <w:szCs w:val="28"/>
        </w:rPr>
        <w:t>ными.</w:t>
      </w: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Таким образом, процесс распознавания включает в себя этап обучения, т.е. определения некоторых характеристик по обучающей репрезентативной выборке образов, отнесенных к известным классам, и собственно распознав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ние на основе инфо</w:t>
      </w:r>
      <w:r>
        <w:rPr>
          <w:sz w:val="28"/>
          <w:szCs w:val="28"/>
        </w:rPr>
        <w:t>р</w:t>
      </w:r>
      <w:r>
        <w:rPr>
          <w:sz w:val="28"/>
          <w:szCs w:val="28"/>
        </w:rPr>
        <w:t>мации, полученной при обучении.</w:t>
      </w: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Под распознаванием образа понимается отнесение его к тому классу, ра</w:t>
      </w:r>
      <w:r>
        <w:rPr>
          <w:sz w:val="28"/>
          <w:szCs w:val="28"/>
        </w:rPr>
        <w:t>с</w:t>
      </w:r>
      <w:r>
        <w:rPr>
          <w:sz w:val="28"/>
          <w:szCs w:val="28"/>
        </w:rPr>
        <w:t>стояние до которого от данного образа в пр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странстве признаков минимально. Для определения расстояния между точками в метрическом пространстве пр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знаков ранее б</w:t>
      </w:r>
      <w:r>
        <w:rPr>
          <w:sz w:val="28"/>
          <w:szCs w:val="28"/>
        </w:rPr>
        <w:t>ы</w:t>
      </w:r>
      <w:r>
        <w:rPr>
          <w:sz w:val="28"/>
          <w:szCs w:val="28"/>
        </w:rPr>
        <w:t>ло введено понятие метрики.</w:t>
      </w: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Методы распознавания можно разделить на две группы. К первой группе относятся методы, основанные на последовател</w:t>
      </w:r>
      <w:r>
        <w:rPr>
          <w:sz w:val="28"/>
          <w:szCs w:val="28"/>
        </w:rPr>
        <w:t>ь</w:t>
      </w:r>
      <w:r>
        <w:rPr>
          <w:sz w:val="28"/>
          <w:szCs w:val="28"/>
        </w:rPr>
        <w:t>ном вычислении расстояний между распознаваемым образом и центрами кластеров в пространстве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 с той или иной метрикой, например Евклидово расстояние. Образ считае</w:t>
      </w:r>
      <w:r>
        <w:rPr>
          <w:sz w:val="28"/>
          <w:szCs w:val="28"/>
        </w:rPr>
        <w:t>т</w:t>
      </w:r>
      <w:r>
        <w:rPr>
          <w:sz w:val="28"/>
          <w:szCs w:val="28"/>
        </w:rPr>
        <w:t>ся принадлежащим классу, расстояние до которого минимально.</w:t>
      </w: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>Другая группа методов предполагает предварительное разбиение призн</w:t>
      </w:r>
      <w:r>
        <w:rPr>
          <w:sz w:val="28"/>
          <w:szCs w:val="28"/>
        </w:rPr>
        <w:t>а</w:t>
      </w:r>
      <w:r>
        <w:rPr>
          <w:sz w:val="28"/>
          <w:szCs w:val="28"/>
        </w:rPr>
        <w:t>кового пространства плоскостями или поверхн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стями более высокого порядка на области, соответствующие известным классам, и определение принадлежн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сти распознаваем</w:t>
      </w:r>
      <w:r>
        <w:rPr>
          <w:sz w:val="28"/>
          <w:szCs w:val="28"/>
        </w:rPr>
        <w:t>о</w:t>
      </w:r>
      <w:r>
        <w:rPr>
          <w:sz w:val="28"/>
          <w:szCs w:val="28"/>
        </w:rPr>
        <w:t xml:space="preserve">го образа одной из областей. </w:t>
      </w:r>
    </w:p>
    <w:p w:rsidR="00B20C89" w:rsidRPr="003D73BA" w:rsidRDefault="00B20C89" w:rsidP="00B20C89">
      <w:pPr>
        <w:ind w:firstLine="720"/>
        <w:jc w:val="both"/>
        <w:rPr>
          <w:sz w:val="28"/>
          <w:szCs w:val="28"/>
        </w:rPr>
      </w:pPr>
      <w:r w:rsidRPr="003D73BA">
        <w:rPr>
          <w:sz w:val="28"/>
          <w:szCs w:val="28"/>
        </w:rPr>
        <w:t xml:space="preserve">Выбор конкретного метода зависит от решаемой задачи. Существует около 100 разных алгоритмов кластеризации, однако </w:t>
      </w:r>
      <w:r>
        <w:rPr>
          <w:sz w:val="28"/>
          <w:szCs w:val="28"/>
        </w:rPr>
        <w:t>чаще</w:t>
      </w:r>
      <w:r w:rsidRPr="003D73BA">
        <w:rPr>
          <w:sz w:val="28"/>
          <w:szCs w:val="28"/>
        </w:rPr>
        <w:t xml:space="preserve"> используе</w:t>
      </w:r>
      <w:r>
        <w:rPr>
          <w:sz w:val="28"/>
          <w:szCs w:val="28"/>
        </w:rPr>
        <w:t>тся</w:t>
      </w:r>
      <w:r w:rsidRPr="003D73BA">
        <w:rPr>
          <w:sz w:val="28"/>
          <w:szCs w:val="28"/>
        </w:rPr>
        <w:t xml:space="preserve"> иера</w:t>
      </w:r>
      <w:r w:rsidRPr="003D73BA">
        <w:rPr>
          <w:sz w:val="28"/>
          <w:szCs w:val="28"/>
        </w:rPr>
        <w:t>р</w:t>
      </w:r>
      <w:r w:rsidRPr="003D73BA">
        <w:rPr>
          <w:sz w:val="28"/>
          <w:szCs w:val="28"/>
        </w:rPr>
        <w:t>хический кластерный анализ и кл</w:t>
      </w:r>
      <w:r w:rsidRPr="003D73BA">
        <w:rPr>
          <w:sz w:val="28"/>
          <w:szCs w:val="28"/>
        </w:rPr>
        <w:t>а</w:t>
      </w:r>
      <w:r w:rsidRPr="003D73BA">
        <w:rPr>
          <w:sz w:val="28"/>
          <w:szCs w:val="28"/>
        </w:rPr>
        <w:t>стеризация методо</w:t>
      </w:r>
      <w:r>
        <w:rPr>
          <w:sz w:val="28"/>
          <w:szCs w:val="28"/>
        </w:rPr>
        <w:t>м</w:t>
      </w:r>
      <w:r w:rsidRPr="003D73BA">
        <w:rPr>
          <w:sz w:val="28"/>
          <w:szCs w:val="28"/>
        </w:rPr>
        <w:t xml:space="preserve"> k-средних.</w:t>
      </w:r>
      <w:r>
        <w:rPr>
          <w:sz w:val="28"/>
          <w:szCs w:val="28"/>
        </w:rPr>
        <w:t xml:space="preserve"> Остановимся подробнее на п</w:t>
      </w:r>
      <w:r>
        <w:rPr>
          <w:sz w:val="28"/>
          <w:szCs w:val="28"/>
        </w:rPr>
        <w:t>о</w:t>
      </w:r>
      <w:r>
        <w:rPr>
          <w:sz w:val="28"/>
          <w:szCs w:val="28"/>
        </w:rPr>
        <w:t>следнем.</w:t>
      </w:r>
    </w:p>
    <w:p w:rsidR="00B20C89" w:rsidRDefault="00B20C89" w:rsidP="00B20C89"/>
    <w:p w:rsidR="00B20C89" w:rsidRDefault="00B20C89" w:rsidP="00B20C89"/>
    <w:p w:rsidR="00B20C89" w:rsidRDefault="00B20C89" w:rsidP="00B20C89"/>
    <w:p w:rsidR="00B20C89" w:rsidRPr="008D694C" w:rsidRDefault="00B20C89" w:rsidP="00B20C89">
      <w:pPr>
        <w:numPr>
          <w:ilvl w:val="0"/>
          <w:numId w:val="1"/>
        </w:numPr>
        <w:jc w:val="both"/>
        <w:rPr>
          <w:sz w:val="28"/>
          <w:szCs w:val="28"/>
        </w:rPr>
      </w:pPr>
      <w:r w:rsidRPr="008D694C">
        <w:rPr>
          <w:sz w:val="28"/>
          <w:szCs w:val="28"/>
        </w:rPr>
        <w:t xml:space="preserve">Метод </w:t>
      </w:r>
      <w:r w:rsidRPr="006F1651">
        <w:rPr>
          <w:sz w:val="28"/>
          <w:szCs w:val="28"/>
        </w:rPr>
        <w:t>k</w:t>
      </w:r>
      <w:r w:rsidRPr="008D694C">
        <w:rPr>
          <w:sz w:val="28"/>
          <w:szCs w:val="28"/>
        </w:rPr>
        <w:t>-средних</w:t>
      </w:r>
      <w:r>
        <w:rPr>
          <w:sz w:val="28"/>
          <w:szCs w:val="28"/>
        </w:rPr>
        <w:t>.</w:t>
      </w:r>
    </w:p>
    <w:p w:rsidR="00B20C89" w:rsidRDefault="00B20C89" w:rsidP="00B20C89"/>
    <w:p w:rsidR="00B20C89" w:rsidRDefault="00B20C89" w:rsidP="00B20C89">
      <w:pPr>
        <w:ind w:firstLine="720"/>
        <w:jc w:val="both"/>
        <w:rPr>
          <w:sz w:val="28"/>
          <w:szCs w:val="28"/>
        </w:rPr>
      </w:pPr>
      <w:r w:rsidRPr="00D21443">
        <w:rPr>
          <w:sz w:val="28"/>
          <w:szCs w:val="28"/>
        </w:rPr>
        <w:t xml:space="preserve">Метод </w:t>
      </w:r>
      <w:r w:rsidRPr="006F1651">
        <w:rPr>
          <w:sz w:val="28"/>
          <w:szCs w:val="28"/>
        </w:rPr>
        <w:t>k-</w:t>
      </w:r>
      <w:r w:rsidRPr="00D21443">
        <w:rPr>
          <w:sz w:val="28"/>
          <w:szCs w:val="28"/>
        </w:rPr>
        <w:t>средних – метод кластеризации данных.</w:t>
      </w:r>
      <w:r>
        <w:rPr>
          <w:sz w:val="28"/>
          <w:szCs w:val="28"/>
        </w:rPr>
        <w:t xml:space="preserve"> Целю задачи кластер</w:t>
      </w:r>
      <w:r>
        <w:rPr>
          <w:sz w:val="28"/>
          <w:szCs w:val="28"/>
        </w:rPr>
        <w:t>и</w:t>
      </w:r>
      <w:r>
        <w:rPr>
          <w:sz w:val="28"/>
          <w:szCs w:val="28"/>
        </w:rPr>
        <w:t>зации является разбиение множества объектов на кластеры (классы) на основе н</w:t>
      </w:r>
      <w:r>
        <w:rPr>
          <w:sz w:val="28"/>
          <w:szCs w:val="28"/>
        </w:rPr>
        <w:t>е</w:t>
      </w:r>
      <w:r>
        <w:rPr>
          <w:sz w:val="28"/>
          <w:szCs w:val="28"/>
        </w:rPr>
        <w:t>которой меры сходства объектов.</w:t>
      </w:r>
    </w:p>
    <w:p w:rsidR="00B20C89" w:rsidRDefault="00B20C89" w:rsidP="00B20C89">
      <w:pPr>
        <w:jc w:val="both"/>
        <w:rPr>
          <w:i/>
          <w:sz w:val="28"/>
          <w:szCs w:val="28"/>
        </w:rPr>
      </w:pPr>
    </w:p>
    <w:p w:rsidR="00B20C89" w:rsidRPr="009A119B" w:rsidRDefault="00B20C89" w:rsidP="00B20C89">
      <w:pPr>
        <w:jc w:val="both"/>
        <w:rPr>
          <w:i/>
          <w:sz w:val="28"/>
          <w:szCs w:val="28"/>
        </w:rPr>
      </w:pPr>
      <w:r w:rsidRPr="009A119B">
        <w:rPr>
          <w:i/>
          <w:sz w:val="28"/>
          <w:szCs w:val="28"/>
        </w:rPr>
        <w:t>Дано: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 xml:space="preserve">Набор векторов </w:t>
      </w:r>
      <w:r w:rsidR="008234BF" w:rsidRPr="00EA1789">
        <w:rPr>
          <w:noProof/>
          <w:spacing w:val="2"/>
          <w:position w:val="-20"/>
          <w:sz w:val="28"/>
          <w:szCs w:val="28"/>
        </w:rPr>
        <w:object w:dxaOrig="260" w:dyaOrig="440" w14:anchorId="2D4A680F">
          <v:shape id="_x0000_i1027" type="#_x0000_t75" alt="" style="width:12.85pt;height:21.85pt;mso-width-percent:0;mso-height-percent:0;mso-width-percent:0;mso-height-percent:0" o:ole="">
            <v:imagedata r:id="rId30" o:title=""/>
          </v:shape>
          <o:OLEObject Type="Embed" ProgID="Equation.3" ShapeID="_x0000_i1027" DrawAspect="Content" ObjectID="_1757681198" r:id="rId42"/>
        </w:object>
      </w:r>
      <w:r>
        <w:rPr>
          <w:spacing w:val="2"/>
          <w:sz w:val="28"/>
          <w:szCs w:val="28"/>
        </w:rPr>
        <w:t xml:space="preserve">, </w:t>
      </w:r>
      <w:r w:rsidRPr="009A119B">
        <w:rPr>
          <w:i/>
          <w:sz w:val="28"/>
          <w:szCs w:val="28"/>
        </w:rPr>
        <w:t>i</w:t>
      </w:r>
      <w:r>
        <w:rPr>
          <w:i/>
          <w:sz w:val="28"/>
          <w:szCs w:val="28"/>
        </w:rPr>
        <w:t xml:space="preserve"> </w:t>
      </w:r>
      <w:r w:rsidRPr="00D2144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D21443">
        <w:rPr>
          <w:sz w:val="28"/>
          <w:szCs w:val="28"/>
        </w:rPr>
        <w:t>1,…</w:t>
      </w:r>
      <w:proofErr w:type="gramEnd"/>
      <w:r w:rsidRPr="00D214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A119B">
        <w:rPr>
          <w:i/>
          <w:sz w:val="28"/>
          <w:szCs w:val="28"/>
        </w:rPr>
        <w:t>p</w:t>
      </w:r>
      <w:r w:rsidRPr="00D21443">
        <w:rPr>
          <w:sz w:val="28"/>
          <w:szCs w:val="28"/>
        </w:rPr>
        <w:t>;</w:t>
      </w:r>
    </w:p>
    <w:p w:rsidR="00B20C89" w:rsidRDefault="00B20C89" w:rsidP="00B20C89">
      <w:pPr>
        <w:jc w:val="both"/>
        <w:rPr>
          <w:spacing w:val="2"/>
          <w:sz w:val="28"/>
          <w:szCs w:val="28"/>
        </w:rPr>
      </w:pPr>
      <w:r w:rsidRPr="009A119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– число кластеров, на которые нужно разбить набор </w:t>
      </w:r>
      <w:r w:rsidR="008234BF" w:rsidRPr="00EA1789">
        <w:rPr>
          <w:noProof/>
          <w:spacing w:val="2"/>
          <w:position w:val="-20"/>
          <w:sz w:val="28"/>
          <w:szCs w:val="28"/>
        </w:rPr>
        <w:object w:dxaOrig="260" w:dyaOrig="440" w14:anchorId="43BCE2B6">
          <v:shape id="_x0000_i1026" type="#_x0000_t75" alt="" style="width:12.85pt;height:21.85pt;mso-width-percent:0;mso-height-percent:0;mso-width-percent:0;mso-height-percent:0" o:ole="">
            <v:imagedata r:id="rId30" o:title=""/>
          </v:shape>
          <o:OLEObject Type="Embed" ProgID="Equation.3" ShapeID="_x0000_i1026" DrawAspect="Content" ObjectID="_1757681199" r:id="rId43"/>
        </w:object>
      </w:r>
      <w:r>
        <w:rPr>
          <w:spacing w:val="2"/>
          <w:sz w:val="28"/>
          <w:szCs w:val="28"/>
        </w:rPr>
        <w:t>.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</w:p>
    <w:p w:rsidR="00B20C89" w:rsidRPr="009A119B" w:rsidRDefault="00B20C89" w:rsidP="00B20C89">
      <w:pPr>
        <w:jc w:val="both"/>
        <w:rPr>
          <w:i/>
          <w:sz w:val="28"/>
          <w:szCs w:val="28"/>
        </w:rPr>
      </w:pPr>
      <w:r w:rsidRPr="009A119B">
        <w:rPr>
          <w:i/>
          <w:sz w:val="28"/>
          <w:szCs w:val="28"/>
        </w:rPr>
        <w:t>Найти: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9A119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средних векторов </w:t>
      </w:r>
      <w:proofErr w:type="spellStart"/>
      <w:r w:rsidRPr="009A119B">
        <w:rPr>
          <w:i/>
          <w:sz w:val="28"/>
          <w:szCs w:val="28"/>
        </w:rPr>
        <w:t>m</w:t>
      </w:r>
      <w:r w:rsidRPr="009A119B">
        <w:rPr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>,</w:t>
      </w:r>
      <w:r w:rsidRPr="009A119B">
        <w:rPr>
          <w:sz w:val="28"/>
          <w:szCs w:val="28"/>
        </w:rPr>
        <w:t xml:space="preserve"> </w:t>
      </w:r>
      <w:r w:rsidRPr="009A119B">
        <w:rPr>
          <w:i/>
          <w:sz w:val="28"/>
          <w:szCs w:val="28"/>
        </w:rPr>
        <w:t>j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D21443">
        <w:rPr>
          <w:sz w:val="28"/>
          <w:szCs w:val="28"/>
        </w:rPr>
        <w:t>1,…</w:t>
      </w:r>
      <w:proofErr w:type="gramEnd"/>
      <w:r w:rsidRPr="00D214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9A119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(центров кластеров);</w:t>
      </w:r>
    </w:p>
    <w:p w:rsidR="00B20C89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>отнести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 xml:space="preserve">векторов </w:t>
      </w:r>
      <w:r w:rsidR="008234BF" w:rsidRPr="00EA1789">
        <w:rPr>
          <w:noProof/>
          <w:spacing w:val="2"/>
          <w:position w:val="-20"/>
          <w:sz w:val="28"/>
          <w:szCs w:val="28"/>
        </w:rPr>
        <w:object w:dxaOrig="260" w:dyaOrig="440" w14:anchorId="2B5E5682">
          <v:shape id="_x0000_i1025" type="#_x0000_t75" alt="" style="width:12.85pt;height:21.85pt;mso-width-percent:0;mso-height-percent:0;mso-width-percent:0;mso-height-percent:0" o:ole="">
            <v:imagedata r:id="rId30" o:title=""/>
          </v:shape>
          <o:OLEObject Type="Embed" ProgID="Equation.3" ShapeID="_x0000_i1025" DrawAspect="Content" ObjectID="_1757681200" r:id="rId44"/>
        </w:object>
      </w:r>
      <w:r w:rsidRPr="00D21443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>одному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 xml:space="preserve">из </w:t>
      </w:r>
      <w:r w:rsidRPr="009A119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кластеров;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Pr="009A119B" w:rsidRDefault="00B20C89" w:rsidP="00B20C89">
      <w:pPr>
        <w:jc w:val="both"/>
        <w:rPr>
          <w:i/>
          <w:sz w:val="28"/>
          <w:szCs w:val="28"/>
        </w:rPr>
      </w:pPr>
      <w:r>
        <w:rPr>
          <w:i/>
          <w:sz w:val="28"/>
          <w:szCs w:val="28"/>
        </w:rPr>
        <w:t>Алгоритм</w:t>
      </w:r>
      <w:r w:rsidRPr="009A119B">
        <w:rPr>
          <w:i/>
          <w:sz w:val="28"/>
          <w:szCs w:val="28"/>
        </w:rPr>
        <w:t>: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 xml:space="preserve">1. Случайным образом выбрать </w:t>
      </w:r>
      <w:r w:rsidRPr="00C36D4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средних </w:t>
      </w:r>
      <w:proofErr w:type="spellStart"/>
      <w:r w:rsidRPr="00C36D4B">
        <w:rPr>
          <w:i/>
          <w:sz w:val="28"/>
          <w:szCs w:val="28"/>
        </w:rPr>
        <w:t>m</w:t>
      </w:r>
      <w:r w:rsidRPr="00C36D4B">
        <w:rPr>
          <w:i/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</w:t>
      </w:r>
      <w:r w:rsidRPr="00C36D4B">
        <w:rPr>
          <w:i/>
          <w:sz w:val="28"/>
          <w:szCs w:val="28"/>
        </w:rPr>
        <w:t>j</w:t>
      </w:r>
      <w:r>
        <w:rPr>
          <w:i/>
          <w:sz w:val="28"/>
          <w:szCs w:val="28"/>
        </w:rPr>
        <w:t xml:space="preserve"> </w:t>
      </w:r>
      <w:r w:rsidRPr="00D2144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D21443">
        <w:rPr>
          <w:sz w:val="28"/>
          <w:szCs w:val="28"/>
        </w:rPr>
        <w:t>1,…</w:t>
      </w:r>
      <w:proofErr w:type="gramEnd"/>
      <w:r w:rsidRPr="00D214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C36D4B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>;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 xml:space="preserve">2. Для каждого </w:t>
      </w:r>
      <w:proofErr w:type="spellStart"/>
      <w:r w:rsidRPr="00C36D4B">
        <w:rPr>
          <w:i/>
          <w:sz w:val="28"/>
          <w:szCs w:val="28"/>
        </w:rPr>
        <w:t>x</w:t>
      </w:r>
      <w:r w:rsidRPr="00C36D4B">
        <w:rPr>
          <w:sz w:val="28"/>
          <w:szCs w:val="28"/>
          <w:vertAlign w:val="subscript"/>
        </w:rPr>
        <w:t>i</w:t>
      </w:r>
      <w:proofErr w:type="spellEnd"/>
      <w:r>
        <w:rPr>
          <w:sz w:val="28"/>
          <w:szCs w:val="28"/>
          <w:vertAlign w:val="subscript"/>
        </w:rPr>
        <w:t xml:space="preserve"> </w:t>
      </w:r>
      <w:r w:rsidRPr="00C36D4B">
        <w:rPr>
          <w:i/>
          <w:sz w:val="28"/>
          <w:szCs w:val="28"/>
        </w:rPr>
        <w:t>i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proofErr w:type="gramStart"/>
      <w:r w:rsidRPr="00D21443">
        <w:rPr>
          <w:sz w:val="28"/>
          <w:szCs w:val="28"/>
        </w:rPr>
        <w:t>1,…</w:t>
      </w:r>
      <w:proofErr w:type="gramEnd"/>
      <w:r w:rsidRPr="00D21443">
        <w:rPr>
          <w:sz w:val="28"/>
          <w:szCs w:val="28"/>
        </w:rPr>
        <w:t>,</w:t>
      </w:r>
      <w:r w:rsidRPr="00C36D4B">
        <w:rPr>
          <w:i/>
          <w:sz w:val="28"/>
          <w:szCs w:val="28"/>
        </w:rPr>
        <w:t>p</w:t>
      </w:r>
      <w:r w:rsidRPr="00D21443">
        <w:rPr>
          <w:sz w:val="28"/>
          <w:szCs w:val="28"/>
        </w:rPr>
        <w:t xml:space="preserve"> подсчитать расстояние до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 xml:space="preserve">каждого из </w:t>
      </w:r>
      <w:proofErr w:type="spellStart"/>
      <w:r w:rsidRPr="00C36D4B">
        <w:rPr>
          <w:i/>
          <w:sz w:val="28"/>
          <w:szCs w:val="28"/>
        </w:rPr>
        <w:t>m</w:t>
      </w:r>
      <w:r w:rsidRPr="00C36D4B">
        <w:rPr>
          <w:i/>
          <w:sz w:val="28"/>
          <w:szCs w:val="28"/>
          <w:vertAlign w:val="subscript"/>
        </w:rPr>
        <w:t>j</w:t>
      </w:r>
      <w:proofErr w:type="spellEnd"/>
      <w:r w:rsidRPr="00C36D4B">
        <w:rPr>
          <w:i/>
          <w:sz w:val="28"/>
          <w:szCs w:val="28"/>
        </w:rPr>
        <w:t xml:space="preserve"> </w:t>
      </w:r>
      <w:r w:rsidRPr="00A129B4">
        <w:rPr>
          <w:i/>
          <w:sz w:val="28"/>
          <w:szCs w:val="28"/>
        </w:rPr>
        <w:t>j</w:t>
      </w:r>
      <w:r w:rsidRPr="00D21443">
        <w:rPr>
          <w:sz w:val="28"/>
          <w:szCs w:val="28"/>
        </w:rPr>
        <w:t>=1,…,</w:t>
      </w:r>
      <w:r>
        <w:rPr>
          <w:sz w:val="28"/>
          <w:szCs w:val="28"/>
        </w:rPr>
        <w:t xml:space="preserve"> </w:t>
      </w:r>
      <w:r w:rsidRPr="00A129B4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>,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 xml:space="preserve">Отнести (приписать) </w:t>
      </w:r>
      <w:proofErr w:type="spellStart"/>
      <w:r w:rsidRPr="00A129B4">
        <w:rPr>
          <w:i/>
          <w:sz w:val="28"/>
          <w:szCs w:val="28"/>
        </w:rPr>
        <w:t>x</w:t>
      </w:r>
      <w:r w:rsidRPr="00A129B4">
        <w:rPr>
          <w:i/>
          <w:sz w:val="28"/>
          <w:szCs w:val="28"/>
          <w:vertAlign w:val="subscript"/>
        </w:rPr>
        <w:t>i</w:t>
      </w:r>
      <w:proofErr w:type="spellEnd"/>
      <w:r w:rsidRPr="00D21443">
        <w:rPr>
          <w:sz w:val="28"/>
          <w:szCs w:val="28"/>
        </w:rPr>
        <w:t xml:space="preserve"> к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 xml:space="preserve">кластеру </w:t>
      </w:r>
      <w:r w:rsidRPr="00A129B4">
        <w:rPr>
          <w:i/>
          <w:sz w:val="28"/>
          <w:szCs w:val="28"/>
        </w:rPr>
        <w:t>j’</w:t>
      </w:r>
      <w:r w:rsidRPr="00D21443">
        <w:rPr>
          <w:sz w:val="28"/>
          <w:szCs w:val="28"/>
        </w:rPr>
        <w:t>, расстояние до</w:t>
      </w:r>
      <w:r>
        <w:rPr>
          <w:sz w:val="28"/>
          <w:szCs w:val="28"/>
        </w:rPr>
        <w:t xml:space="preserve"> </w:t>
      </w:r>
      <w:r w:rsidRPr="00D21443">
        <w:rPr>
          <w:sz w:val="28"/>
          <w:szCs w:val="28"/>
        </w:rPr>
        <w:t xml:space="preserve">центра которого </w:t>
      </w:r>
      <w:proofErr w:type="spellStart"/>
      <w:r w:rsidRPr="00A129B4">
        <w:rPr>
          <w:i/>
          <w:sz w:val="28"/>
          <w:szCs w:val="28"/>
        </w:rPr>
        <w:t>m</w:t>
      </w:r>
      <w:r w:rsidRPr="00A129B4">
        <w:rPr>
          <w:i/>
          <w:sz w:val="28"/>
          <w:szCs w:val="28"/>
          <w:vertAlign w:val="subscript"/>
        </w:rPr>
        <w:t>j</w:t>
      </w:r>
      <w:proofErr w:type="spellEnd"/>
      <w:r w:rsidRPr="00A129B4">
        <w:rPr>
          <w:i/>
          <w:sz w:val="28"/>
          <w:szCs w:val="28"/>
          <w:vertAlign w:val="subscript"/>
        </w:rPr>
        <w:t>’</w:t>
      </w:r>
      <w:r>
        <w:rPr>
          <w:i/>
          <w:sz w:val="28"/>
          <w:szCs w:val="28"/>
          <w:vertAlign w:val="subscript"/>
        </w:rPr>
        <w:t xml:space="preserve"> </w:t>
      </w:r>
      <w:r w:rsidRPr="00D21443">
        <w:rPr>
          <w:sz w:val="28"/>
          <w:szCs w:val="28"/>
        </w:rPr>
        <w:t>мин</w:t>
      </w:r>
      <w:r w:rsidRPr="00D21443">
        <w:rPr>
          <w:sz w:val="28"/>
          <w:szCs w:val="28"/>
        </w:rPr>
        <w:t>и</w:t>
      </w:r>
      <w:r w:rsidRPr="00D21443">
        <w:rPr>
          <w:sz w:val="28"/>
          <w:szCs w:val="28"/>
        </w:rPr>
        <w:t>мально;</w:t>
      </w:r>
    </w:p>
    <w:p w:rsidR="00B20C89" w:rsidRPr="00D21443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lastRenderedPageBreak/>
        <w:t xml:space="preserve">3. Пересчитать средние </w:t>
      </w:r>
      <w:proofErr w:type="spellStart"/>
      <w:r w:rsidRPr="00A129B4">
        <w:rPr>
          <w:i/>
          <w:sz w:val="28"/>
          <w:szCs w:val="28"/>
        </w:rPr>
        <w:t>m</w:t>
      </w:r>
      <w:r w:rsidRPr="00A129B4">
        <w:rPr>
          <w:i/>
          <w:sz w:val="28"/>
          <w:szCs w:val="28"/>
          <w:vertAlign w:val="subscript"/>
        </w:rPr>
        <w:t>j</w:t>
      </w:r>
      <w:proofErr w:type="spellEnd"/>
      <w:r>
        <w:rPr>
          <w:sz w:val="28"/>
          <w:szCs w:val="28"/>
        </w:rPr>
        <w:t xml:space="preserve"> </w:t>
      </w:r>
      <w:r w:rsidRPr="00A129B4">
        <w:rPr>
          <w:i/>
          <w:sz w:val="28"/>
          <w:szCs w:val="28"/>
        </w:rPr>
        <w:t>j</w:t>
      </w:r>
      <w:r w:rsidRPr="00D21443">
        <w:rPr>
          <w:sz w:val="28"/>
          <w:szCs w:val="28"/>
        </w:rPr>
        <w:t>=</w:t>
      </w:r>
      <w:proofErr w:type="gramStart"/>
      <w:r w:rsidRPr="00D21443">
        <w:rPr>
          <w:sz w:val="28"/>
          <w:szCs w:val="28"/>
        </w:rPr>
        <w:t>1,…</w:t>
      </w:r>
      <w:proofErr w:type="gramEnd"/>
      <w:r w:rsidRPr="00D21443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A129B4">
        <w:rPr>
          <w:i/>
          <w:sz w:val="28"/>
          <w:szCs w:val="28"/>
        </w:rPr>
        <w:t>k</w:t>
      </w:r>
      <w:r w:rsidRPr="00D21443">
        <w:rPr>
          <w:sz w:val="28"/>
          <w:szCs w:val="28"/>
        </w:rPr>
        <w:t xml:space="preserve"> по всем кластерам;</w:t>
      </w:r>
    </w:p>
    <w:p w:rsidR="00B20C89" w:rsidRDefault="00B20C89" w:rsidP="00B20C89">
      <w:pPr>
        <w:jc w:val="both"/>
        <w:rPr>
          <w:sz w:val="28"/>
          <w:szCs w:val="28"/>
        </w:rPr>
      </w:pPr>
      <w:r w:rsidRPr="00D21443">
        <w:rPr>
          <w:sz w:val="28"/>
          <w:szCs w:val="28"/>
        </w:rPr>
        <w:t>4. Повторять шаги 2, 3</w:t>
      </w:r>
      <w:r>
        <w:rPr>
          <w:sz w:val="28"/>
          <w:szCs w:val="28"/>
        </w:rPr>
        <w:t>,</w:t>
      </w:r>
      <w:r w:rsidRPr="00D21443">
        <w:rPr>
          <w:sz w:val="28"/>
          <w:szCs w:val="28"/>
        </w:rPr>
        <w:t xml:space="preserve"> пока кластеры не перестанут</w:t>
      </w:r>
      <w:r>
        <w:rPr>
          <w:sz w:val="28"/>
          <w:szCs w:val="28"/>
        </w:rPr>
        <w:t xml:space="preserve"> изменяться.</w:t>
      </w:r>
    </w:p>
    <w:p w:rsidR="00B20C89" w:rsidRDefault="00B20C89" w:rsidP="00B20C89">
      <w:pPr>
        <w:jc w:val="both"/>
        <w:rPr>
          <w:sz w:val="28"/>
          <w:szCs w:val="28"/>
        </w:rPr>
      </w:pPr>
    </w:p>
    <w:p w:rsidR="00B20C89" w:rsidRDefault="00B20C89" w:rsidP="00B20C89">
      <w:pPr>
        <w:jc w:val="both"/>
        <w:rPr>
          <w:sz w:val="28"/>
          <w:szCs w:val="28"/>
        </w:rPr>
      </w:pPr>
      <w:r>
        <w:rPr>
          <w:sz w:val="28"/>
          <w:szCs w:val="28"/>
        </w:rPr>
        <w:t>Пример кластеризации в 2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.</w:t>
      </w:r>
    </w:p>
    <w:p w:rsidR="00B20C89" w:rsidRDefault="00B20C89" w:rsidP="00B20C89">
      <w:pPr>
        <w:jc w:val="both"/>
        <w:rPr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622"/>
        <w:gridCol w:w="4733"/>
      </w:tblGrid>
      <w:tr w:rsidR="00B20C89" w:rsidRPr="004A6687" w:rsidTr="00D214E7">
        <w:tc>
          <w:tcPr>
            <w:tcW w:w="4927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1CC29E75" wp14:editId="7145ABDE">
                  <wp:extent cx="2906395" cy="2277745"/>
                  <wp:effectExtent l="0" t="0" r="0" b="0"/>
                  <wp:docPr id="125" name="Рисунок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/>
                          <pic:cNvPicPr>
                            <a:picLocks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395" cy="227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18DF5ACA" wp14:editId="4BAAA3AA">
                  <wp:extent cx="2980055" cy="2400300"/>
                  <wp:effectExtent l="0" t="0" r="0" b="0"/>
                  <wp:docPr id="126" name="Рисунок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/>
                          <pic:cNvPicPr>
                            <a:picLocks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0055" cy="240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</w:p>
        </w:tc>
      </w:tr>
      <w:tr w:rsidR="00B20C89" w:rsidRPr="004A6687" w:rsidTr="00D214E7">
        <w:tc>
          <w:tcPr>
            <w:tcW w:w="4927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6C559802" wp14:editId="2AB56A1B">
                  <wp:extent cx="2906395" cy="2432685"/>
                  <wp:effectExtent l="0" t="0" r="0" b="0"/>
                  <wp:docPr id="127" name="Рисунок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/>
                          <pic:cNvPicPr>
                            <a:picLocks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6395" cy="2432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0CB45E83" wp14:editId="7E9A6CC0">
                  <wp:extent cx="2963545" cy="2392045"/>
                  <wp:effectExtent l="0" t="0" r="0" b="0"/>
                  <wp:docPr id="128" name="Рисунок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/>
                          <pic:cNvPicPr>
                            <a:picLocks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3545" cy="2392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20C89" w:rsidRPr="004A6687" w:rsidTr="00D214E7">
        <w:tc>
          <w:tcPr>
            <w:tcW w:w="4927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4928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</w:p>
        </w:tc>
      </w:tr>
      <w:tr w:rsidR="00B20C89" w:rsidRPr="004A6687" w:rsidTr="00D214E7">
        <w:tc>
          <w:tcPr>
            <w:tcW w:w="4927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054B058E" wp14:editId="2A20B92E">
                  <wp:extent cx="2865755" cy="2351405"/>
                  <wp:effectExtent l="0" t="0" r="0" b="0"/>
                  <wp:docPr id="129" name="Рисунок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/>
                          <pic:cNvPicPr>
                            <a:picLocks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65755" cy="2351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28" w:type="dxa"/>
          </w:tcPr>
          <w:p w:rsidR="00B20C89" w:rsidRPr="004A6687" w:rsidRDefault="00B20C89" w:rsidP="00D214E7">
            <w:pPr>
              <w:jc w:val="both"/>
              <w:rPr>
                <w:sz w:val="28"/>
                <w:szCs w:val="28"/>
              </w:rPr>
            </w:pPr>
            <w:r w:rsidRPr="004A6687">
              <w:rPr>
                <w:noProof/>
                <w:sz w:val="28"/>
                <w:szCs w:val="28"/>
              </w:rPr>
              <w:drawing>
                <wp:inline distT="0" distB="0" distL="0" distR="0" wp14:anchorId="446CF413" wp14:editId="22DC58FE">
                  <wp:extent cx="2857500" cy="2449195"/>
                  <wp:effectExtent l="0" t="0" r="0" b="0"/>
                  <wp:docPr id="130" name="Рисунок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/>
                          <pic:cNvPicPr>
                            <a:picLocks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2449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20C89" w:rsidRDefault="00B20C89" w:rsidP="00B20C89"/>
    <w:sectPr w:rsidR="00B20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7629"/>
    <w:multiLevelType w:val="hybridMultilevel"/>
    <w:tmpl w:val="AE162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D23263"/>
    <w:multiLevelType w:val="hybridMultilevel"/>
    <w:tmpl w:val="ECA4F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D86CEC"/>
    <w:multiLevelType w:val="hybridMultilevel"/>
    <w:tmpl w:val="ECA4F1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75292"/>
    <w:multiLevelType w:val="hybridMultilevel"/>
    <w:tmpl w:val="51024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984162">
    <w:abstractNumId w:val="1"/>
  </w:num>
  <w:num w:numId="2" w16cid:durableId="1011638807">
    <w:abstractNumId w:val="0"/>
  </w:num>
  <w:num w:numId="3" w16cid:durableId="1563176412">
    <w:abstractNumId w:val="3"/>
  </w:num>
  <w:num w:numId="4" w16cid:durableId="20018131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C89"/>
    <w:rsid w:val="002776E5"/>
    <w:rsid w:val="008234BF"/>
    <w:rsid w:val="00B2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48C72"/>
  <w15:chartTrackingRefBased/>
  <w15:docId w15:val="{34852D45-D4FC-C740-84DF-F9414EADE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0C8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20C8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B20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oleObject" Target="embeddings/oleObject9.bin"/><Relationship Id="rId39" Type="http://schemas.openxmlformats.org/officeDocument/2006/relationships/oleObject" Target="embeddings/oleObject15.bin"/><Relationship Id="rId21" Type="http://schemas.openxmlformats.org/officeDocument/2006/relationships/image" Target="media/image11.wmf"/><Relationship Id="rId34" Type="http://schemas.openxmlformats.org/officeDocument/2006/relationships/image" Target="media/image1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4.png"/><Relationship Id="rId50" Type="http://schemas.openxmlformats.org/officeDocument/2006/relationships/image" Target="media/image27.png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9" Type="http://schemas.openxmlformats.org/officeDocument/2006/relationships/oleObject" Target="embeddings/oleObject10.bin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8.bin"/><Relationship Id="rId32" Type="http://schemas.openxmlformats.org/officeDocument/2006/relationships/image" Target="media/image17.wmf"/><Relationship Id="rId37" Type="http://schemas.openxmlformats.org/officeDocument/2006/relationships/oleObject" Target="embeddings/oleObject14.bin"/><Relationship Id="rId40" Type="http://schemas.openxmlformats.org/officeDocument/2006/relationships/image" Target="media/image21.wmf"/><Relationship Id="rId45" Type="http://schemas.openxmlformats.org/officeDocument/2006/relationships/image" Target="media/image22.png"/><Relationship Id="rId5" Type="http://schemas.openxmlformats.org/officeDocument/2006/relationships/image" Target="media/image1.png"/><Relationship Id="rId15" Type="http://schemas.openxmlformats.org/officeDocument/2006/relationships/oleObject" Target="embeddings/oleObject4.bin"/><Relationship Id="rId23" Type="http://schemas.openxmlformats.org/officeDocument/2006/relationships/image" Target="media/image12.wmf"/><Relationship Id="rId28" Type="http://schemas.openxmlformats.org/officeDocument/2006/relationships/image" Target="media/image15.wmf"/><Relationship Id="rId36" Type="http://schemas.openxmlformats.org/officeDocument/2006/relationships/image" Target="media/image19.wmf"/><Relationship Id="rId49" Type="http://schemas.openxmlformats.org/officeDocument/2006/relationships/image" Target="media/image26.png"/><Relationship Id="rId10" Type="http://schemas.openxmlformats.org/officeDocument/2006/relationships/image" Target="media/image4.wmf"/><Relationship Id="rId19" Type="http://schemas.openxmlformats.org/officeDocument/2006/relationships/image" Target="media/image10.wmf"/><Relationship Id="rId31" Type="http://schemas.openxmlformats.org/officeDocument/2006/relationships/oleObject" Target="embeddings/oleObject11.bin"/><Relationship Id="rId44" Type="http://schemas.openxmlformats.org/officeDocument/2006/relationships/oleObject" Target="embeddings/oleObject19.bin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oleObject" Target="embeddings/oleObject7.bin"/><Relationship Id="rId27" Type="http://schemas.openxmlformats.org/officeDocument/2006/relationships/image" Target="media/image14.png"/><Relationship Id="rId30" Type="http://schemas.openxmlformats.org/officeDocument/2006/relationships/image" Target="media/image16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5.png"/><Relationship Id="rId8" Type="http://schemas.openxmlformats.org/officeDocument/2006/relationships/image" Target="media/image3.wmf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oleObject" Target="embeddings/oleObject5.bin"/><Relationship Id="rId25" Type="http://schemas.openxmlformats.org/officeDocument/2006/relationships/image" Target="media/image13.wmf"/><Relationship Id="rId33" Type="http://schemas.openxmlformats.org/officeDocument/2006/relationships/oleObject" Target="embeddings/oleObject12.bin"/><Relationship Id="rId38" Type="http://schemas.openxmlformats.org/officeDocument/2006/relationships/image" Target="media/image20.wmf"/><Relationship Id="rId46" Type="http://schemas.openxmlformats.org/officeDocument/2006/relationships/image" Target="media/image23.png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1" Type="http://schemas.openxmlformats.org/officeDocument/2006/relationships/numbering" Target="numbering.xml"/><Relationship Id="rId6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2023-10-01T12:51:00Z</dcterms:created>
  <dcterms:modified xsi:type="dcterms:W3CDTF">2023-10-01T13:00:00Z</dcterms:modified>
</cp:coreProperties>
</file>