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CAD56" w14:textId="77777777" w:rsidR="001B0988" w:rsidRDefault="00000000" w:rsidP="32222CD0">
      <w:pPr>
        <w:pStyle w:val="Heading1"/>
        <w:jc w:val="center"/>
      </w:pPr>
      <w:bookmarkStart w:id="0" w:name="_Toc1263039710"/>
      <w:r>
        <w:t>TITLE</w:t>
      </w:r>
      <w:bookmarkEnd w:id="0"/>
    </w:p>
    <w:p w14:paraId="3362AA2A" w14:textId="77777777" w:rsidR="001B0988" w:rsidRDefault="00000000" w:rsidP="32222CD0">
      <w:pPr>
        <w:spacing w:after="30"/>
        <w:jc w:val="center"/>
        <w:rPr>
          <w:rFonts w:ascii="Calibri" w:eastAsia="Calibri" w:hAnsi="Calibri" w:cs="Calibri"/>
          <w:color w:val="000000" w:themeColor="text1"/>
          <w:sz w:val="22"/>
          <w:szCs w:val="22"/>
        </w:rPr>
      </w:pPr>
      <w:r>
        <w:rPr>
          <w:rFonts w:ascii="Calibri" w:eastAsia="Calibri" w:hAnsi="Calibri" w:cs="Calibri"/>
          <w:color w:val="000000" w:themeColor="text1"/>
          <w:sz w:val="22"/>
          <w:szCs w:val="22"/>
        </w:rPr>
        <w:t>Group 4B - JHU 705.605.81.SP26 Introduction to Generative AI</w:t>
      </w:r>
    </w:p>
    <w:p w14:paraId="6B26D2A4" w14:textId="77777777" w:rsidR="001B0988" w:rsidRDefault="00000000" w:rsidP="1907B5B1">
      <w:pPr>
        <w:spacing w:after="30"/>
        <w:jc w:val="center"/>
        <w:rPr>
          <w:rFonts w:ascii="Calibri" w:eastAsia="Calibri" w:hAnsi="Calibri" w:cs="Calibri"/>
          <w:color w:val="000000" w:themeColor="text1"/>
          <w:sz w:val="22"/>
          <w:szCs w:val="22"/>
        </w:rPr>
      </w:pPr>
      <w:r>
        <w:rPr>
          <w:rFonts w:ascii="Calibri" w:eastAsia="Calibri" w:hAnsi="Calibri" w:cs="Calibri"/>
          <w:color w:val="000000" w:themeColor="text1"/>
          <w:sz w:val="22"/>
          <w:szCs w:val="22"/>
        </w:rPr>
        <w:t>Discussion 4 Final Report</w:t>
      </w:r>
    </w:p>
    <w:p w14:paraId="4B6BBF0F" w14:textId="77777777" w:rsidR="001B0988" w:rsidRDefault="00000000" w:rsidP="32222CD0">
      <w:pPr>
        <w:spacing w:after="240"/>
        <w:jc w:val="center"/>
        <w:rPr>
          <w:rFonts w:ascii="Calibri" w:eastAsia="Calibri" w:hAnsi="Calibri" w:cs="Calibri"/>
          <w:color w:val="000000" w:themeColor="text1"/>
          <w:sz w:val="22"/>
          <w:szCs w:val="22"/>
        </w:rPr>
      </w:pPr>
      <w:r>
        <w:rPr>
          <w:rFonts w:ascii="Calibri" w:eastAsia="Calibri" w:hAnsi="Calibri" w:cs="Calibri"/>
          <w:i/>
          <w:iCs/>
          <w:color w:val="000000" w:themeColor="text1"/>
          <w:sz w:val="22"/>
          <w:szCs w:val="22"/>
        </w:rPr>
        <w:t>Due April 20, 2026</w:t>
      </w:r>
    </w:p>
    <w:p w14:paraId="7F8D886C" w14:textId="77777777" w:rsidR="001B0988" w:rsidRDefault="001B0988"/>
    <w:p w14:paraId="73B79F9A" w14:textId="77777777" w:rsidR="32222CD0" w:rsidRDefault="32222CD0"/>
    <w:p w14:paraId="6672C743" w14:textId="77777777" w:rsidR="32222CD0" w:rsidRDefault="32222CD0"/>
    <w:p w14:paraId="5C5339F8" w14:textId="77777777" w:rsidR="32222CD0" w:rsidRDefault="32222CD0"/>
    <w:p w14:paraId="7FE3B6C2" w14:textId="77777777" w:rsidR="32222CD0" w:rsidRDefault="32222CD0"/>
    <w:p w14:paraId="5DE71E3F" w14:textId="77777777" w:rsidR="32222CD0" w:rsidRDefault="32222CD0"/>
    <w:p w14:paraId="068034C7" w14:textId="77777777" w:rsidR="32222CD0" w:rsidRDefault="32222CD0"/>
    <w:p w14:paraId="7F755A41" w14:textId="77777777" w:rsidR="32222CD0" w:rsidRDefault="32222CD0"/>
    <w:p w14:paraId="54147702" w14:textId="77777777" w:rsidR="32222CD0" w:rsidRDefault="32222CD0"/>
    <w:p w14:paraId="30266A42" w14:textId="77777777" w:rsidR="32222CD0" w:rsidRDefault="32222CD0"/>
    <w:p w14:paraId="4CC73A58" w14:textId="77777777" w:rsidR="32222CD0" w:rsidRDefault="32222CD0"/>
    <w:p w14:paraId="1216300B" w14:textId="77777777" w:rsidR="32222CD0" w:rsidRDefault="32222CD0"/>
    <w:p w14:paraId="783DC2F3" w14:textId="77777777" w:rsidR="32222CD0" w:rsidRDefault="32222CD0"/>
    <w:p w14:paraId="746CE3E1" w14:textId="77777777" w:rsidR="32222CD0" w:rsidRDefault="32222CD0"/>
    <w:p w14:paraId="106F1578" w14:textId="77777777" w:rsidR="32222CD0" w:rsidRDefault="32222CD0"/>
    <w:p w14:paraId="10975146" w14:textId="77777777" w:rsidR="32222CD0" w:rsidRDefault="32222CD0"/>
    <w:p w14:paraId="18159225" w14:textId="77777777" w:rsidR="32222CD0" w:rsidRDefault="32222CD0"/>
    <w:p w14:paraId="0E945343" w14:textId="77777777" w:rsidR="32222CD0" w:rsidRDefault="32222CD0"/>
    <w:p w14:paraId="6B4ADF32" w14:textId="77777777" w:rsidR="32222CD0" w:rsidRDefault="32222CD0"/>
    <w:p w14:paraId="3261614C" w14:textId="77777777" w:rsidR="32222CD0" w:rsidRDefault="32222CD0"/>
    <w:p w14:paraId="5CDE7C3F" w14:textId="77777777" w:rsidR="32222CD0" w:rsidRDefault="32222CD0"/>
    <w:p w14:paraId="5E515C58" w14:textId="77777777" w:rsidR="26A13095" w:rsidRDefault="26A13095" w:rsidP="32222CD0">
      <w:pPr>
        <w:pStyle w:val="Heading2"/>
        <w:rPr>
          <w:rFonts w:ascii="Aptos" w:eastAsia="Aptos" w:hAnsi="Aptos" w:cs="Aptos"/>
          <w:sz w:val="24"/>
          <w:szCs w:val="24"/>
        </w:rPr>
      </w:pPr>
      <w:bookmarkStart w:id="1" w:name="_Toc191954945"/>
      <w:r>
        <w:rPr>
          <w:rFonts w:ascii="Aptos Display" w:eastAsia="Aptos Display" w:hAnsi="Aptos Display" w:cs="Aptos Display"/>
        </w:rPr>
        <w:lastRenderedPageBreak/>
        <w:t>Table of Contents</w:t>
      </w:r>
      <w:bookmarkEnd w:id="1"/>
    </w:p>
    <w:sdt>
      <w:sdtPr>
        <w:id w:val="1704880989"/>
        <w:docPartObj>
          <w:docPartGallery w:val="Table of Contents"/>
          <w:docPartUnique/>
        </w:docPartObj>
      </w:sdtPr>
      <w:sdtContent>
        <w:p w14:paraId="7250858A" w14:textId="77777777" w:rsidR="32222CD0" w:rsidRDefault="32222CD0" w:rsidP="32222CD0">
          <w:pPr>
            <w:pStyle w:val="TOC1"/>
            <w:tabs>
              <w:tab w:val="right" w:leader="dot" w:pos="9360"/>
            </w:tabs>
            <w:rPr>
              <w:rStyle w:val="Hyperlink"/>
            </w:rPr>
          </w:pPr>
          <w:r>
            <w:fldChar w:fldCharType="begin"/>
          </w:r>
          <w:r>
            <w:instrText>TOC \o "1-9" \z \u \h</w:instrText>
          </w:r>
          <w:r>
            <w:fldChar w:fldCharType="separate"/>
          </w:r>
          <w:hyperlink w:anchor="_Toc1263039710">
            <w:r>
              <w:rPr>
                <w:rStyle w:val="Hyperlink"/>
              </w:rPr>
              <w:t>TITLE</w:t>
            </w:r>
            <w:r>
              <w:tab/>
            </w:r>
            <w:r>
              <w:fldChar w:fldCharType="begin"/>
            </w:r>
            <w:r>
              <w:instrText>PAGEREF _Toc1263039710 \h</w:instrText>
            </w:r>
            <w:r>
              <w:fldChar w:fldCharType="separate"/>
            </w:r>
            <w:r>
              <w:rPr>
                <w:rStyle w:val="Hyperlink"/>
              </w:rPr>
              <w:t>1</w:t>
            </w:r>
            <w:r>
              <w:fldChar w:fldCharType="end"/>
            </w:r>
          </w:hyperlink>
        </w:p>
        <w:p w14:paraId="161FFCB7" w14:textId="77777777" w:rsidR="32222CD0" w:rsidRDefault="32222CD0" w:rsidP="32222CD0">
          <w:pPr>
            <w:pStyle w:val="TOC2"/>
            <w:tabs>
              <w:tab w:val="right" w:leader="dot" w:pos="9360"/>
            </w:tabs>
            <w:rPr>
              <w:rStyle w:val="Hyperlink"/>
            </w:rPr>
          </w:pPr>
          <w:hyperlink w:anchor="_Toc191954945">
            <w:r>
              <w:rPr>
                <w:rStyle w:val="Hyperlink"/>
              </w:rPr>
              <w:t>Table of Contents</w:t>
            </w:r>
            <w:r>
              <w:tab/>
            </w:r>
            <w:r>
              <w:fldChar w:fldCharType="begin"/>
            </w:r>
            <w:r>
              <w:instrText>PAGEREF _Toc191954945 \h</w:instrText>
            </w:r>
            <w:r>
              <w:fldChar w:fldCharType="separate"/>
            </w:r>
            <w:r>
              <w:rPr>
                <w:rStyle w:val="Hyperlink"/>
              </w:rPr>
              <w:t>1</w:t>
            </w:r>
            <w:r>
              <w:fldChar w:fldCharType="end"/>
            </w:r>
          </w:hyperlink>
        </w:p>
        <w:p w14:paraId="642EBC70" w14:textId="77777777" w:rsidR="32222CD0" w:rsidRDefault="32222CD0" w:rsidP="32222CD0">
          <w:pPr>
            <w:pStyle w:val="TOC2"/>
            <w:tabs>
              <w:tab w:val="right" w:leader="dot" w:pos="9360"/>
            </w:tabs>
            <w:rPr>
              <w:rStyle w:val="Hyperlink"/>
            </w:rPr>
          </w:pPr>
          <w:hyperlink w:anchor="_Toc1676013118">
            <w:r>
              <w:rPr>
                <w:rStyle w:val="Hyperlink"/>
              </w:rPr>
              <w:t>Executive Summary</w:t>
            </w:r>
            <w:r>
              <w:tab/>
            </w:r>
            <w:r>
              <w:fldChar w:fldCharType="begin"/>
            </w:r>
            <w:r>
              <w:instrText>PAGEREF _Toc1676013118 \h</w:instrText>
            </w:r>
            <w:r>
              <w:fldChar w:fldCharType="separate"/>
            </w:r>
            <w:r>
              <w:rPr>
                <w:rStyle w:val="Hyperlink"/>
              </w:rPr>
              <w:t>2</w:t>
            </w:r>
            <w:r>
              <w:fldChar w:fldCharType="end"/>
            </w:r>
          </w:hyperlink>
        </w:p>
        <w:p w14:paraId="70000B39" w14:textId="77777777" w:rsidR="32222CD0" w:rsidRDefault="32222CD0" w:rsidP="32222CD0">
          <w:pPr>
            <w:pStyle w:val="TOC2"/>
            <w:tabs>
              <w:tab w:val="right" w:leader="dot" w:pos="9360"/>
            </w:tabs>
            <w:rPr>
              <w:rStyle w:val="Hyperlink"/>
            </w:rPr>
          </w:pPr>
          <w:hyperlink w:anchor="_Toc1076883905">
            <w:r>
              <w:rPr>
                <w:rStyle w:val="Hyperlink"/>
              </w:rPr>
              <w:t>Generated Memory</w:t>
            </w:r>
            <w:r>
              <w:tab/>
            </w:r>
            <w:r>
              <w:fldChar w:fldCharType="begin"/>
            </w:r>
            <w:r>
              <w:instrText>PAGEREF _Toc1076883905 \h</w:instrText>
            </w:r>
            <w:r>
              <w:fldChar w:fldCharType="separate"/>
            </w:r>
            <w:r>
              <w:rPr>
                <w:rStyle w:val="Hyperlink"/>
              </w:rPr>
              <w:t>3</w:t>
            </w:r>
            <w:r>
              <w:fldChar w:fldCharType="end"/>
            </w:r>
          </w:hyperlink>
        </w:p>
        <w:p w14:paraId="4CBB712F" w14:textId="77777777" w:rsidR="32222CD0" w:rsidRDefault="32222CD0" w:rsidP="32222CD0">
          <w:pPr>
            <w:pStyle w:val="TOC2"/>
            <w:tabs>
              <w:tab w:val="right" w:leader="dot" w:pos="9360"/>
            </w:tabs>
            <w:rPr>
              <w:rStyle w:val="Hyperlink"/>
            </w:rPr>
          </w:pPr>
          <w:hyperlink w:anchor="_Toc1495667785">
            <w:r>
              <w:rPr>
                <w:rStyle w:val="Hyperlink"/>
              </w:rPr>
              <w:t>Multi-Agent Memory</w:t>
            </w:r>
            <w:r>
              <w:tab/>
            </w:r>
            <w:r>
              <w:fldChar w:fldCharType="begin"/>
            </w:r>
            <w:r>
              <w:instrText>PAGEREF _Toc1495667785 \h</w:instrText>
            </w:r>
            <w:r>
              <w:fldChar w:fldCharType="separate"/>
            </w:r>
            <w:r>
              <w:rPr>
                <w:rStyle w:val="Hyperlink"/>
              </w:rPr>
              <w:t>3</w:t>
            </w:r>
            <w:r>
              <w:fldChar w:fldCharType="end"/>
            </w:r>
          </w:hyperlink>
        </w:p>
        <w:p w14:paraId="4DF1EC11" w14:textId="77777777" w:rsidR="32222CD0" w:rsidRDefault="32222CD0" w:rsidP="32222CD0">
          <w:pPr>
            <w:pStyle w:val="TOC2"/>
            <w:tabs>
              <w:tab w:val="right" w:leader="dot" w:pos="9360"/>
            </w:tabs>
            <w:rPr>
              <w:rStyle w:val="Hyperlink"/>
            </w:rPr>
          </w:pPr>
          <w:hyperlink w:anchor="_Toc967274840">
            <w:r>
              <w:rPr>
                <w:rStyle w:val="Hyperlink"/>
              </w:rPr>
              <w:t>Human-Inspired Memory Innovations</w:t>
            </w:r>
            <w:r>
              <w:tab/>
            </w:r>
            <w:r>
              <w:fldChar w:fldCharType="begin"/>
            </w:r>
            <w:r>
              <w:instrText>PAGEREF _Toc967274840 \h</w:instrText>
            </w:r>
            <w:r>
              <w:fldChar w:fldCharType="separate"/>
            </w:r>
            <w:r>
              <w:rPr>
                <w:rStyle w:val="Hyperlink"/>
              </w:rPr>
              <w:t>3</w:t>
            </w:r>
            <w:r>
              <w:fldChar w:fldCharType="end"/>
            </w:r>
          </w:hyperlink>
        </w:p>
        <w:p w14:paraId="54FA39C4" w14:textId="77777777" w:rsidR="32222CD0" w:rsidRDefault="32222CD0" w:rsidP="32222CD0">
          <w:pPr>
            <w:pStyle w:val="TOC2"/>
            <w:tabs>
              <w:tab w:val="right" w:leader="dot" w:pos="9360"/>
            </w:tabs>
            <w:rPr>
              <w:rStyle w:val="Hyperlink"/>
            </w:rPr>
          </w:pPr>
          <w:hyperlink w:anchor="_Toc1662362773">
            <w:r>
              <w:rPr>
                <w:rStyle w:val="Hyperlink"/>
              </w:rPr>
              <w:t>Conclusion and Future Research</w:t>
            </w:r>
            <w:r>
              <w:tab/>
            </w:r>
            <w:r>
              <w:fldChar w:fldCharType="begin"/>
            </w:r>
            <w:r>
              <w:instrText>PAGEREF _Toc1662362773 \h</w:instrText>
            </w:r>
            <w:r>
              <w:fldChar w:fldCharType="separate"/>
            </w:r>
            <w:r>
              <w:rPr>
                <w:rStyle w:val="Hyperlink"/>
              </w:rPr>
              <w:t>3</w:t>
            </w:r>
            <w:r>
              <w:fldChar w:fldCharType="end"/>
            </w:r>
          </w:hyperlink>
        </w:p>
        <w:p w14:paraId="1E86FC22" w14:textId="77777777" w:rsidR="32222CD0" w:rsidRDefault="32222CD0" w:rsidP="32222CD0">
          <w:pPr>
            <w:pStyle w:val="TOC2"/>
            <w:tabs>
              <w:tab w:val="right" w:leader="dot" w:pos="9360"/>
            </w:tabs>
            <w:rPr>
              <w:rStyle w:val="Hyperlink"/>
            </w:rPr>
          </w:pPr>
          <w:hyperlink w:anchor="_Toc1517600733">
            <w:r>
              <w:rPr>
                <w:rStyle w:val="Hyperlink"/>
              </w:rPr>
              <w:t>References</w:t>
            </w:r>
            <w:r>
              <w:tab/>
            </w:r>
            <w:r>
              <w:fldChar w:fldCharType="begin"/>
            </w:r>
            <w:r>
              <w:instrText>PAGEREF _Toc1517600733 \h</w:instrText>
            </w:r>
            <w:r>
              <w:fldChar w:fldCharType="separate"/>
            </w:r>
            <w:r>
              <w:rPr>
                <w:rStyle w:val="Hyperlink"/>
              </w:rPr>
              <w:t>3</w:t>
            </w:r>
            <w:r>
              <w:fldChar w:fldCharType="end"/>
            </w:r>
          </w:hyperlink>
          <w:r>
            <w:fldChar w:fldCharType="end"/>
          </w:r>
        </w:p>
      </w:sdtContent>
    </w:sdt>
    <w:p w14:paraId="3B83555B" w14:textId="77777777" w:rsidR="32222CD0" w:rsidRDefault="32222CD0"/>
    <w:p w14:paraId="386E55F5" w14:textId="77777777" w:rsidR="32222CD0" w:rsidRDefault="32222CD0"/>
    <w:p w14:paraId="7BE45FEF" w14:textId="77777777" w:rsidR="26A13095" w:rsidRDefault="26A13095" w:rsidP="32222CD0">
      <w:pPr>
        <w:pStyle w:val="Heading2"/>
        <w:rPr>
          <w:rFonts w:ascii="Aptos Display" w:eastAsia="Aptos Display" w:hAnsi="Aptos Display" w:cs="Aptos Display"/>
        </w:rPr>
      </w:pPr>
      <w:bookmarkStart w:id="2" w:name="_Toc1676013118"/>
      <w:r>
        <w:rPr>
          <w:rFonts w:ascii="Aptos Display" w:eastAsia="Aptos Display" w:hAnsi="Aptos Display" w:cs="Aptos Display"/>
        </w:rPr>
        <w:t>Executive Summary</w:t>
      </w:r>
      <w:bookmarkEnd w:id="2"/>
    </w:p>
    <w:p w14:paraId="03413C0E" w14:textId="77777777" w:rsidR="32222CD0" w:rsidRDefault="32222CD0" w:rsidP="32222CD0">
      <w:pPr>
        <w:keepNext/>
        <w:keepLines/>
      </w:pPr>
    </w:p>
    <w:p w14:paraId="78A98BAC" w14:textId="77777777" w:rsidR="32222CD0" w:rsidRDefault="32222CD0" w:rsidP="32222CD0">
      <w:pPr>
        <w:keepNext/>
        <w:keepLines/>
      </w:pPr>
    </w:p>
    <w:p w14:paraId="1B60343C" w14:textId="77777777" w:rsidR="7E781974" w:rsidRDefault="7E781974" w:rsidP="32222CD0">
      <w:pPr>
        <w:keepNext/>
        <w:keepLines/>
        <w:rPr>
          <w:rFonts w:ascii="Aptos Display" w:eastAsia="Aptos Display" w:hAnsi="Aptos Display" w:cs="Aptos Display"/>
          <w:color w:val="0F4761" w:themeColor="accent1" w:themeShade="BF"/>
          <w:sz w:val="32"/>
          <w:szCs w:val="32"/>
        </w:rPr>
      </w:pPr>
      <w:r>
        <w:rPr>
          <w:rFonts w:ascii="Aptos Display" w:eastAsia="Aptos Display" w:hAnsi="Aptos Display" w:cs="Aptos Display"/>
          <w:color w:val="0F4761" w:themeColor="accent1" w:themeShade="BF"/>
          <w:sz w:val="32"/>
          <w:szCs w:val="32"/>
        </w:rPr>
        <w:t>Memory Organization</w:t>
      </w:r>
    </w:p>
    <w:p w14:paraId="54C097AB" w14:textId="77777777" w:rsidR="32222CD0" w:rsidRDefault="32222CD0" w:rsidP="32222CD0">
      <w:pPr>
        <w:keepNext/>
        <w:keepLines/>
      </w:pPr>
    </w:p>
    <w:p w14:paraId="7B876BF6" w14:textId="77777777" w:rsidR="32222CD0" w:rsidRDefault="32222CD0" w:rsidP="32222CD0">
      <w:pPr>
        <w:keepNext/>
        <w:keepLines/>
      </w:pPr>
    </w:p>
    <w:p w14:paraId="1545AB57" w14:textId="77777777" w:rsidR="6352E50E" w:rsidRDefault="6352E50E" w:rsidP="32222CD0">
      <w:pPr>
        <w:pStyle w:val="Heading2"/>
        <w:rPr>
          <w:rFonts w:ascii="Aptos Display" w:eastAsia="Aptos Display" w:hAnsi="Aptos Display" w:cs="Aptos Display"/>
        </w:rPr>
      </w:pPr>
      <w:bookmarkStart w:id="3" w:name="_Toc1076883905"/>
      <w:r>
        <w:rPr>
          <w:rFonts w:ascii="Aptos Display" w:eastAsia="Aptos Display" w:hAnsi="Aptos Display" w:cs="Aptos Display"/>
        </w:rPr>
        <w:t>Generated Memory</w:t>
      </w:r>
      <w:bookmarkEnd w:id="3"/>
    </w:p>
    <w:p w14:paraId="2CCADC88" w14:textId="77777777" w:rsidR="32222CD0" w:rsidRDefault="32222CD0" w:rsidP="32222CD0">
      <w:pPr>
        <w:keepNext/>
        <w:keepLines/>
      </w:pPr>
    </w:p>
    <w:p w14:paraId="7D7B2285" w14:textId="77777777" w:rsidR="32222CD0" w:rsidRDefault="32222CD0" w:rsidP="32222CD0">
      <w:pPr>
        <w:keepNext/>
        <w:keepLines/>
      </w:pPr>
    </w:p>
    <w:p w14:paraId="77E855B4" w14:textId="77777777" w:rsidR="32222CD0" w:rsidRDefault="32222CD0" w:rsidP="32222CD0">
      <w:pPr>
        <w:keepNext/>
        <w:keepLines/>
      </w:pPr>
    </w:p>
    <w:p w14:paraId="272CD14E" w14:textId="77777777" w:rsidR="6352E50E" w:rsidRDefault="6352E50E" w:rsidP="32222CD0">
      <w:pPr>
        <w:pStyle w:val="Heading2"/>
        <w:rPr>
          <w:rFonts w:ascii="Aptos Display" w:eastAsia="Aptos Display" w:hAnsi="Aptos Display" w:cs="Aptos Display"/>
        </w:rPr>
      </w:pPr>
      <w:bookmarkStart w:id="4" w:name="_Toc1495667785"/>
      <w:r>
        <w:rPr>
          <w:rFonts w:ascii="Aptos Display" w:eastAsia="Aptos Display" w:hAnsi="Aptos Display" w:cs="Aptos Display"/>
        </w:rPr>
        <w:t>Multi-Agent Memory</w:t>
      </w:r>
      <w:bookmarkEnd w:id="4"/>
    </w:p>
    <w:p w14:paraId="7D665B00" w14:textId="342CBCED" w:rsidR="001B0988" w:rsidRDefault="00000000">
      <w:r>
        <w:t xml:space="preserve">Multi-agent memory is the set of systems that let several generative agents store, retrieve, and share information across interactions so the </w:t>
      </w:r>
      <w:proofErr w:type="gramStart"/>
      <w:r>
        <w:t>group as a whole, rather</w:t>
      </w:r>
      <w:proofErr w:type="gramEnd"/>
      <w:r>
        <w:t xml:space="preserve"> than any single agent, keeps a continuous sense of experience [1]. It differs from single-agent memory because each agent still needs its own identity-preserving record, but it also </w:t>
      </w:r>
      <w:proofErr w:type="gramStart"/>
      <w:r>
        <w:t>has to</w:t>
      </w:r>
      <w:proofErr w:type="gramEnd"/>
      <w:r>
        <w:t xml:space="preserve"> coordinate with others through some kind of shared state, and the system has to keep those two layers in sync as the number of agents and time steps grows. When that works, </w:t>
      </w:r>
      <w:r>
        <w:lastRenderedPageBreak/>
        <w:t>you get collaborative problem solving, consistent behavior across handoffs, and evolving social dynamics that feel believable instead of scripted [1], [2].</w:t>
      </w:r>
    </w:p>
    <w:p w14:paraId="5ABDFBA5" w14:textId="4B22068F" w:rsidR="001B0988" w:rsidRDefault="00000000">
      <w:r>
        <w:t xml:space="preserve">Most architectures split memory along two axes: scope (private versus shared) and function (working, episodic, and semantic) [1]. Private memory holds an agent’s local history and role-specific preferences; shared memory holds task state and agreed-upon facts. Centralized designs put everything in one store, which gives a consistent global view but quickly becomes a bottleneck. Decentralized designs like Park et al.’s Smallville, where agents only exchange state through observation and dialogue, scale </w:t>
      </w:r>
      <w:r w:rsidR="004515DE">
        <w:t>can struggle with</w:t>
      </w:r>
      <w:r>
        <w:t xml:space="preserve"> cross-agent consistency [2]. Blackboard architectures split the difference by giving collaborators a shared workspace they can read from and write to incrementally, which is what the MetaGPT planner–coder–reviewer workflow does [4].</w:t>
      </w:r>
    </w:p>
    <w:p w14:paraId="456BD151" w14:textId="77777777" w:rsidR="001B0988" w:rsidRDefault="00000000">
      <w:r>
        <w:t>It’s worth looking at how this evolved. Early multi-agent LLM frameworks mostly went with isolated local memories plus explicit message passing, where agents traded information through dialogue histories or task-specific protocols [1]. That kept agents from interfering with each other, but it tended to produce redundancy, fragmented context, and a lot of communication overhead once teams got bigger or tasks ran longer. Newer systems lean into centralized shared memory — global vector stores, blackboards, or shared documents — that any agent can read and write [1], [4]. This gives the team a kind of persistent common ground for planning, role handoffs, and consensus building, but naive global sharing also brings in new problems: memory clutter, write contention, and a lack of role- or permission-aware access control [1].</w:t>
      </w:r>
    </w:p>
    <w:p w14:paraId="5449EB3D" w14:textId="77777777" w:rsidR="001B0988" w:rsidRDefault="00000000">
      <w:r>
        <w:t xml:space="preserve">Four challenges tend to shape the design space, and they usually interact. Consistency is hard because independent agents can tell conflicting stories about the same event, so the architecture </w:t>
      </w:r>
      <w:proofErr w:type="gramStart"/>
      <w:r>
        <w:t>has to</w:t>
      </w:r>
      <w:proofErr w:type="gramEnd"/>
      <w:r>
        <w:t xml:space="preserve"> include some kind of arbitration rule [1]. Memory explosion shows up at scale and forces a trade-off between keeping detail and keeping retrieval fast [1], [2]. Latency matters in real-time use because retrieval and reflection add overhead to every turn. And personality drift is the one that’s </w:t>
      </w:r>
      <w:proofErr w:type="gramStart"/>
      <w:r>
        <w:t>really specific</w:t>
      </w:r>
      <w:proofErr w:type="gramEnd"/>
      <w:r>
        <w:t xml:space="preserve"> to multi-agent settings: when agents pull heavily from the same pool of distilled experience, their voices, tones, and specializations tend to converge, which is exactly the opposite of what a believable ensemble needs [3].</w:t>
      </w:r>
    </w:p>
    <w:p w14:paraId="32D262B2" w14:textId="77777777" w:rsidR="001B0988" w:rsidRDefault="00000000">
      <w:r>
        <w:t xml:space="preserve">Efficient memory management tackles these head-on. Retrieval-augmented memory embeds past interactions and only pulls in the most relevant items at query time [1]. Compression and summarization, including the reflection mechanism in Park et al., turn long histories into shorter higher-level notes that keep the meaning while shrinking the footprint [2]. Importance scoring keeps high-value events verbatim and compresses the rest, and temporal decay lets older items fade unless something reinforces them. To keep </w:t>
      </w:r>
      <w:r>
        <w:lastRenderedPageBreak/>
        <w:t xml:space="preserve">personalities distinct on top of all this, role-based access control limits what each agent can see [1], [3], persistent agent profiles get reinjected into every prompt to correct drift at the identity layer, and role-aligned designs like Intrinsic Memory Agents let each agent’s memory evolve with its own outputs so specialists keep their perspective instead of collapsing into a shared average [3]. More recent systems like G-Memory go further by maintaining three distinct graphs — an interaction graph for raw chat history, a query graph for specific tasks, and an insight graph — so each agent can pull memory at the level of granularity it </w:t>
      </w:r>
      <w:proofErr w:type="gramStart"/>
      <w:r>
        <w:t>actually needs [5]</w:t>
      </w:r>
      <w:proofErr w:type="gramEnd"/>
      <w:r>
        <w:t>.</w:t>
      </w:r>
    </w:p>
    <w:p w14:paraId="4C2110D8" w14:textId="77777777" w:rsidR="001B0988" w:rsidRDefault="00000000">
      <w:r>
        <w:t>Every design choice here is really a trade-off: rich memory vs. latency, sharing vs. privacy, decentralization vs. consistency, and long-term persistence vs. drift. In MetaGPT, shared memory is what lets specialized agents hand off work without repeating themselves [4]; in Smallville, memory is basically what makes relationships, routines, and evolving narratives possible in the first place [2]. Looking ahead, Liu et al. point to memory graphs that replace flat streams with richer relational structure, adaptive systems that learn what to remember, and controlled cross-agent learning as the frontier for scaling the next generation of generative agents [1].</w:t>
      </w:r>
    </w:p>
    <w:p w14:paraId="2B900191" w14:textId="77777777" w:rsidR="7E781974" w:rsidRDefault="7E781974" w:rsidP="32222CD0">
      <w:pPr>
        <w:pStyle w:val="Heading2"/>
        <w:rPr>
          <w:rFonts w:ascii="Aptos Display" w:eastAsia="Aptos Display" w:hAnsi="Aptos Display" w:cs="Aptos Display"/>
        </w:rPr>
      </w:pPr>
      <w:bookmarkStart w:id="5" w:name="_Toc967274840"/>
      <w:r>
        <w:rPr>
          <w:rFonts w:ascii="Aptos Display" w:eastAsia="Aptos Display" w:hAnsi="Aptos Display" w:cs="Aptos Display"/>
        </w:rPr>
        <w:t>Human-Inspired Memory Innovations</w:t>
      </w:r>
      <w:bookmarkEnd w:id="5"/>
    </w:p>
    <w:p w14:paraId="4E98DC03" w14:textId="77777777" w:rsidR="32222CD0" w:rsidRDefault="32222CD0" w:rsidP="32222CD0">
      <w:pPr>
        <w:keepNext/>
        <w:keepLines/>
        <w:rPr>
          <w:rFonts w:ascii="Aptos Display" w:eastAsia="Aptos Display" w:hAnsi="Aptos Display" w:cs="Aptos Display"/>
          <w:color w:val="0F4761" w:themeColor="accent1" w:themeShade="BF"/>
          <w:sz w:val="32"/>
          <w:szCs w:val="32"/>
        </w:rPr>
      </w:pPr>
    </w:p>
    <w:p w14:paraId="593D2BBE" w14:textId="77777777" w:rsidR="32222CD0" w:rsidRDefault="32222CD0" w:rsidP="32222CD0">
      <w:pPr>
        <w:keepNext/>
        <w:keepLines/>
      </w:pPr>
    </w:p>
    <w:p w14:paraId="1AC3EAE6" w14:textId="77777777" w:rsidR="32222CD0" w:rsidRDefault="32222CD0" w:rsidP="32222CD0">
      <w:pPr>
        <w:keepNext/>
        <w:keepLines/>
      </w:pPr>
    </w:p>
    <w:p w14:paraId="691728FB" w14:textId="77777777" w:rsidR="32222CD0" w:rsidRDefault="32222CD0" w:rsidP="32222CD0">
      <w:pPr>
        <w:keepNext/>
        <w:keepLines/>
      </w:pPr>
    </w:p>
    <w:p w14:paraId="388C2490" w14:textId="77777777" w:rsidR="32222CD0" w:rsidRDefault="32222CD0" w:rsidP="32222CD0">
      <w:pPr>
        <w:keepNext/>
        <w:keepLines/>
      </w:pPr>
    </w:p>
    <w:p w14:paraId="73637A0E" w14:textId="77777777" w:rsidR="26A13095" w:rsidRDefault="26A13095" w:rsidP="32222CD0">
      <w:pPr>
        <w:pStyle w:val="Heading2"/>
        <w:rPr>
          <w:rFonts w:ascii="Aptos Display" w:eastAsia="Aptos Display" w:hAnsi="Aptos Display" w:cs="Aptos Display"/>
        </w:rPr>
      </w:pPr>
      <w:bookmarkStart w:id="6" w:name="_Toc1662362773"/>
      <w:r>
        <w:rPr>
          <w:rFonts w:ascii="Aptos Display" w:eastAsia="Aptos Display" w:hAnsi="Aptos Display" w:cs="Aptos Display"/>
        </w:rPr>
        <w:t>Conclusion and Future Research</w:t>
      </w:r>
      <w:bookmarkEnd w:id="6"/>
    </w:p>
    <w:p w14:paraId="4A4E71CF" w14:textId="77777777" w:rsidR="32222CD0" w:rsidRDefault="32222CD0" w:rsidP="32222CD0">
      <w:pPr>
        <w:keepNext/>
        <w:keepLines/>
      </w:pPr>
    </w:p>
    <w:p w14:paraId="3E70DC4E" w14:textId="77777777" w:rsidR="32222CD0" w:rsidRDefault="32222CD0" w:rsidP="32222CD0">
      <w:pPr>
        <w:keepNext/>
        <w:keepLines/>
      </w:pPr>
    </w:p>
    <w:p w14:paraId="0AC06877" w14:textId="77777777" w:rsidR="32222CD0" w:rsidRDefault="32222CD0" w:rsidP="32222CD0">
      <w:pPr>
        <w:keepNext/>
        <w:keepLines/>
      </w:pPr>
    </w:p>
    <w:p w14:paraId="127465B0" w14:textId="77777777" w:rsidR="26A13095" w:rsidRDefault="26A13095" w:rsidP="32222CD0">
      <w:pPr>
        <w:pStyle w:val="Heading2"/>
        <w:rPr>
          <w:rFonts w:ascii="Aptos" w:eastAsia="Aptos" w:hAnsi="Aptos" w:cs="Aptos"/>
          <w:sz w:val="24"/>
          <w:szCs w:val="24"/>
        </w:rPr>
      </w:pPr>
      <w:bookmarkStart w:id="7" w:name="_Toc1517600733"/>
      <w:r>
        <w:rPr>
          <w:rFonts w:ascii="Aptos Display" w:eastAsia="Aptos Display" w:hAnsi="Aptos Display" w:cs="Aptos Display"/>
        </w:rPr>
        <w:t>References</w:t>
      </w:r>
      <w:bookmarkEnd w:id="7"/>
    </w:p>
    <w:p w14:paraId="166DDD38" w14:textId="77777777" w:rsidR="001B0988" w:rsidRDefault="00000000">
      <w:pPr>
        <w:ind w:left="720" w:hanging="720"/>
      </w:pPr>
      <w:r>
        <w:t xml:space="preserve">[1] S. Liu, Y. Hu, et al., “Memory in the Age of AI Agents: A Survey,” </w:t>
      </w:r>
      <w:r>
        <w:rPr>
          <w:i/>
          <w:iCs/>
        </w:rPr>
        <w:t>arXiv preprint arXiv:2512.13564</w:t>
      </w:r>
      <w:r>
        <w:t xml:space="preserve">, 2025. </w:t>
      </w:r>
      <w:hyperlink r:id="rId7" w:history="1">
        <w:r>
          <w:rPr>
            <w:rStyle w:val="Hyperlink"/>
          </w:rPr>
          <w:t>https://arxiv.org/abs/2512.13564</w:t>
        </w:r>
      </w:hyperlink>
    </w:p>
    <w:p w14:paraId="0FCC5D60" w14:textId="77777777" w:rsidR="001B0988" w:rsidRDefault="00000000">
      <w:pPr>
        <w:ind w:left="720" w:hanging="720"/>
      </w:pPr>
      <w:r>
        <w:lastRenderedPageBreak/>
        <w:t xml:space="preserve">[2] J. S. Park, J. C. O’Brien, C. J. Cai, M. R. Morris, P. Liang, and M. S. Bernstein, “Generative Agents: Interactive Simulacra of Human Behavior,” </w:t>
      </w:r>
      <w:r>
        <w:rPr>
          <w:i/>
          <w:iCs/>
        </w:rPr>
        <w:t>arXiv preprint arXiv:2304.03442</w:t>
      </w:r>
      <w:r>
        <w:t xml:space="preserve">, 2023. </w:t>
      </w:r>
      <w:hyperlink r:id="rId8" w:history="1">
        <w:r>
          <w:rPr>
            <w:rStyle w:val="Hyperlink"/>
          </w:rPr>
          <w:t>https://arxiv.org/abs/2304.03442</w:t>
        </w:r>
      </w:hyperlink>
    </w:p>
    <w:p w14:paraId="2E26EFE9" w14:textId="77777777" w:rsidR="001B0988" w:rsidRDefault="00000000">
      <w:pPr>
        <w:ind w:left="720" w:hanging="720"/>
      </w:pPr>
      <w:r>
        <w:t xml:space="preserve">[3] S. Karim, et al., “Intrinsic Memory Agents: Heterogeneous Multi-Agent LLM Systems through Structured Contextual Memory,” </w:t>
      </w:r>
      <w:r>
        <w:rPr>
          <w:i/>
          <w:iCs/>
        </w:rPr>
        <w:t>arXiv preprint arXiv:2508.08997</w:t>
      </w:r>
      <w:r>
        <w:t xml:space="preserve">, 2025. </w:t>
      </w:r>
      <w:hyperlink r:id="rId9" w:history="1">
        <w:r>
          <w:rPr>
            <w:rStyle w:val="Hyperlink"/>
          </w:rPr>
          <w:t>https://arxiv.org/abs/2508.08997</w:t>
        </w:r>
      </w:hyperlink>
    </w:p>
    <w:p w14:paraId="26CE94CA" w14:textId="77777777" w:rsidR="001B0988" w:rsidRDefault="00000000">
      <w:pPr>
        <w:ind w:left="720" w:hanging="720"/>
      </w:pPr>
      <w:r>
        <w:t xml:space="preserve">[4] S. Hong, M. Zhuge, J. Chen, X. Zheng, Y. Cheng, C. Zhang, J. Wang, Z. Wang, S. K. S. Yau, Z. Lin, L. Zhou, C. Ran, L. Xiao, C. Wu, and J. Schmidhuber, “MetaGPT: Meta Programming for a Multi-Agent Collaborative Framework,” </w:t>
      </w:r>
      <w:r>
        <w:rPr>
          <w:i/>
          <w:iCs/>
        </w:rPr>
        <w:t>arXiv preprint arXiv:2308.00352</w:t>
      </w:r>
      <w:r>
        <w:t xml:space="preserve">, 2023. </w:t>
      </w:r>
      <w:hyperlink r:id="rId10" w:history="1">
        <w:r>
          <w:rPr>
            <w:rStyle w:val="Hyperlink"/>
          </w:rPr>
          <w:t>https://arxiv.org/abs/2308.00352</w:t>
        </w:r>
      </w:hyperlink>
    </w:p>
    <w:p w14:paraId="5E2EC65F" w14:textId="77777777" w:rsidR="001B0988" w:rsidRDefault="00000000">
      <w:pPr>
        <w:ind w:left="720" w:hanging="720"/>
      </w:pPr>
      <w:r>
        <w:t xml:space="preserve">[5] G. Zhang, M. Fu, G. Wan, M. Yu, K. Wang, and S. Yan, “G-Memory: Tracing Hierarchical Memory for Multi-Agent Systems,” </w:t>
      </w:r>
      <w:r>
        <w:rPr>
          <w:i/>
          <w:iCs/>
        </w:rPr>
        <w:t>arXiv preprint arXiv:2506.07398</w:t>
      </w:r>
      <w:r>
        <w:t xml:space="preserve">, 2025. </w:t>
      </w:r>
      <w:hyperlink r:id="rId11" w:history="1">
        <w:r>
          <w:rPr>
            <w:rStyle w:val="Hyperlink"/>
          </w:rPr>
          <w:t>https://arxiv.org/abs/2506.07398</w:t>
        </w:r>
      </w:hyperlink>
    </w:p>
    <w:p w14:paraId="437D252B" w14:textId="77777777" w:rsidR="32222CD0" w:rsidRDefault="32222CD0"/>
    <w:sectPr w:rsidR="32222C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ACF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2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E310FC1"/>
    <w:rsid w:val="00092AC2"/>
    <w:rsid w:val="001B0988"/>
    <w:rsid w:val="004515DE"/>
    <w:rsid w:val="00896DE7"/>
    <w:rsid w:val="00BA81CD"/>
    <w:rsid w:val="0AD6CDB5"/>
    <w:rsid w:val="11545BEF"/>
    <w:rsid w:val="1907B5B1"/>
    <w:rsid w:val="26A13095"/>
    <w:rsid w:val="32222CD0"/>
    <w:rsid w:val="3362CFC4"/>
    <w:rsid w:val="3C04AB9C"/>
    <w:rsid w:val="3E310FC1"/>
    <w:rsid w:val="42EC3D1B"/>
    <w:rsid w:val="481DF5AE"/>
    <w:rsid w:val="49D725A6"/>
    <w:rsid w:val="4B919B3C"/>
    <w:rsid w:val="4E2E2259"/>
    <w:rsid w:val="5689D98B"/>
    <w:rsid w:val="5B06EE50"/>
    <w:rsid w:val="60573DE3"/>
    <w:rsid w:val="60E29250"/>
    <w:rsid w:val="6352E50E"/>
    <w:rsid w:val="7E4BF7EC"/>
    <w:rsid w:val="7E7819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3DA2B"/>
  <w15:chartTrackingRefBased/>
  <w15:docId w15:val="{B608C708-2B49-43A8-B85B-6C45CC88D7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32222C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styleId="Hyperlink">
    <w:name w:val="Hyperlink"/>
    <w:basedOn w:val="DefaultParagraphFont"/>
    <w:uiPriority w:val="99"/>
    <w:unhideWhenUsed/>
    <w:rsid w:val="32222CD0"/>
    <w:rPr>
      <w:color w:val="467886"/>
      <w:u w:val="single"/>
    </w:rPr>
  </w:style>
  <w:style w:type="paragraph" w:styleId="TOC1">
    <w:name w:val="toc 1"/>
    <w:basedOn w:val="Normal"/>
    <w:next w:val="Normal"/>
    <w:uiPriority w:val="39"/>
    <w:unhideWhenUsed/>
    <w:rsid w:val="32222CD0"/>
    <w:pPr>
      <w:spacing w:after="100"/>
    </w:pPr>
  </w:style>
  <w:style w:type="paragraph" w:styleId="TOC2">
    <w:name w:val="toc 2"/>
    <w:basedOn w:val="Normal"/>
    <w:next w:val="Normal"/>
    <w:uiPriority w:val="39"/>
    <w:unhideWhenUsed/>
    <w:rsid w:val="32222CD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abs/2304.03442" TargetMode="Externa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hyperlink" Target="https://arxiv.org/abs/2512.13564" TargetMode="Externa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arxiv.org/abs/2506.07398" TargetMode="External"/><Relationship Id="rId5" Type="http://schemas.openxmlformats.org/officeDocument/2006/relationships/settings" Target="settings.xml"/><Relationship Id="rId10" Type="http://schemas.openxmlformats.org/officeDocument/2006/relationships/hyperlink" Target="https://arxiv.org/abs/2308.00352" TargetMode="External"/><Relationship Id="rId4" Type="http://schemas.openxmlformats.org/officeDocument/2006/relationships/styles" Target="styles.xml"/><Relationship Id="rId9" Type="http://schemas.openxmlformats.org/officeDocument/2006/relationships/hyperlink" Target="https://arxiv.org/abs/2508.0899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FFAA7FC66BFB945B988DEF1560F1E4D" ma:contentTypeVersion="0" ma:contentTypeDescription="Create a new document." ma:contentTypeScope="" ma:versionID="c5020a0393c35f37b2afb7c22c3b98e2">
  <xsd:schema xmlns:xsd="http://www.w3.org/2001/XMLSchema" xmlns:xs="http://www.w3.org/2001/XMLSchema" xmlns:p="http://schemas.microsoft.com/office/2006/metadata/properties" targetNamespace="http://schemas.microsoft.com/office/2006/metadata/properties" ma:root="true" ma:fieldsID="500c6692915ba10984c0aabd49f31b2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EF15D6B-58F8-4FB0-B679-1C183389CA5E}">
  <ds:schemaRefs>
    <ds:schemaRef ds:uri="http://schemas.microsoft.com/sharepoint/v3/contenttype/forms"/>
  </ds:schemaRefs>
</ds:datastoreItem>
</file>

<file path=customXml/itemProps2.xml><?xml version="1.0" encoding="utf-8"?>
<ds:datastoreItem xmlns:ds="http://schemas.openxmlformats.org/officeDocument/2006/customXml" ds:itemID="{034B41FD-0BF4-4EC1-80AD-63853FB3FB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7623551B-4667-4179-952A-D2BEA91636A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1071</Words>
  <Characters>6109</Characters>
  <Application>Microsoft Office Word</Application>
  <DocSecurity>0</DocSecurity>
  <Lines>50</Lines>
  <Paragraphs>14</Paragraphs>
  <ScaleCrop>false</ScaleCrop>
  <Company/>
  <LinksUpToDate>false</LinksUpToDate>
  <CharactersWithSpaces>7166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Priscilla Bushko</dc:creator>
  <cp:keywords/>
  <dc:description/>
  <cp:lastModifiedBy>Jeff Ginn</cp:lastModifiedBy>
  <cp:revision>3</cp:revision>
  <dcterms:created xsi:type="dcterms:W3CDTF">2026-04-17T05:30:00Z</dcterms:created>
  <dcterms:modified xsi:type="dcterms:W3CDTF">2026-04-19T14:56:00Z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0x010100CFFAA7FC66BFB945B988DEF1560F1E4D</vt:lpwstr>
  </property>
</Properties>
</file>