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华中师范大学</w:t>
      </w:r>
    </w:p>
    <w:p/>
    <w:p>
      <w:pPr>
        <w:jc w:val="center"/>
      </w:pPr>
      <w:r>
        <w:rPr>
          <w:rFonts w:ascii="黑体" w:hAnsi="黑体" w:eastAsia="黑体"/>
          <w:b/>
          <w:sz w:val="44"/>
        </w:rPr>
        <w:t>Python程序设计课程项目设计报告</w:t>
      </w:r>
    </w:p>
    <w:p/>
    <w:p/>
    <w:p/>
    <w:p/>
    <w:p/>
    <w:p/>
    <w:p>
      <w:pPr>
        <w:jc w:val="center"/>
      </w:pPr>
      <w:r>
        <w:rPr>
          <w:rFonts w:ascii="宋体" w:hAnsi="宋体" w:eastAsia="宋体"/>
          <w:sz w:val="28"/>
        </w:rPr>
        <w:t>姓    名：高涵</w:t>
      </w:r>
    </w:p>
    <w:p>
      <w:pPr>
        <w:jc w:val="center"/>
      </w:pPr>
      <w:r>
        <w:rPr>
          <w:rFonts w:ascii="宋体" w:hAnsi="宋体" w:eastAsia="宋体"/>
          <w:sz w:val="28"/>
        </w:rPr>
        <w:t>学    号：2024214363</w:t>
      </w:r>
    </w:p>
    <w:p>
      <w:pPr>
        <w:jc w:val="center"/>
      </w:pPr>
      <w:r>
        <w:rPr>
          <w:rFonts w:ascii="宋体" w:hAnsi="宋体" w:eastAsia="宋体"/>
          <w:sz w:val="28"/>
        </w:rPr>
        <w:t>专    业：计算机科学与技术</w:t>
      </w:r>
    </w:p>
    <w:p>
      <w:pPr>
        <w:jc w:val="center"/>
      </w:pPr>
      <w:r>
        <w:rPr>
          <w:rFonts w:ascii="宋体" w:hAnsi="宋体" w:eastAsia="宋体"/>
          <w:sz w:val="28"/>
        </w:rPr>
        <w:t>年    级：大二</w:t>
      </w:r>
    </w:p>
    <w:p>
      <w:pPr>
        <w:jc w:val="center"/>
      </w:pPr>
      <w:r>
        <w:rPr>
          <w:rFonts w:ascii="宋体" w:hAnsi="宋体" w:eastAsia="宋体"/>
          <w:sz w:val="28"/>
        </w:rPr>
        <w:t>项目题目：蟒蛇老师教Python——AI编程教学聊天机器人</w:t>
      </w:r>
    </w:p>
    <w:p>
      <w:r>
        <w:br w:type="page"/>
      </w:r>
    </w:p>
    <w:p>
      <w:pPr>
        <w:spacing w:before="360" w:after="200"/>
      </w:pPr>
      <w:r>
        <w:rPr>
          <w:rFonts w:ascii="黑体" w:hAnsi="黑体" w:eastAsia="黑体"/>
          <w:b/>
          <w:sz w:val="28"/>
        </w:rPr>
        <w:t>1 项目简介</w:t>
      </w:r>
    </w:p>
    <w:p>
      <w:pPr>
        <w:spacing w:before="360" w:after="200"/>
      </w:pPr>
      <w:r>
        <w:rPr>
          <w:rFonts w:ascii="黑体" w:hAnsi="黑体" w:eastAsia="黑体"/>
          <w:b/>
          <w:sz w:val="28"/>
        </w:rPr>
        <w:t>1.1 项目概要</w:t>
      </w:r>
    </w:p>
    <w:p>
      <w:pPr>
        <w:spacing w:line="288" w:lineRule="auto"/>
        <w:ind w:firstLine="420"/>
      </w:pPr>
      <w:r>
        <w:rPr>
          <w:rFonts w:ascii="宋体" w:hAnsi="宋体" w:eastAsia="宋体"/>
          <w:sz w:val="24"/>
        </w:rPr>
        <w:t>本项目"蟒蛇老师教Python"是一款面向Python初学者的AI编程教学聊天机器人。项目以Python语言为核心开发语言，整合了本地知识库规则匹配与在线大语言模型（DeepSeek-V3）两种回复生成策略，实现了从命令行（CLI）、Web网页到桌面GUI三种交互界面的完整应用。系统专门针对Python编程教学场景进行优化，能够以老师的身份耐心解答学生的编程问题，提供代码示例、概念讲解、学习路线规划等教学服务。</w:t>
      </w:r>
    </w:p>
    <w:p>
      <w:pPr>
        <w:spacing w:line="288" w:lineRule="auto"/>
        <w:ind w:firstLine="420"/>
      </w:pPr>
      <w:r>
        <w:rPr>
          <w:rFonts w:ascii="宋体" w:hAnsi="宋体" w:eastAsia="宋体"/>
          <w:sz w:val="24"/>
        </w:rPr>
        <w:t>项目的设计理念是将AI大模型与编程教育相结合，通过自然语言对话的方式，让初学者能够随时随地向"蟒蛇老师"提问，获得即时、准确的编程指导。系统不仅支持基础语法教学（变量、循环、函数、类等），还能回答进阶问题（数据分析、Web开发、爬虫等），并通过生活化比喻降低理解门槛。</w:t>
      </w:r>
    </w:p>
    <w:p>
      <w:pPr>
        <w:spacing w:before="360" w:after="200"/>
      </w:pPr>
      <w:r>
        <w:rPr>
          <w:rFonts w:ascii="黑体" w:hAnsi="黑体" w:eastAsia="黑体"/>
          <w:b/>
          <w:sz w:val="28"/>
        </w:rPr>
        <w:t>1.2 主要功能及实现情况</w:t>
      </w:r>
    </w:p>
    <w:p>
      <w:pPr>
        <w:spacing w:line="288" w:lineRule="auto"/>
        <w:ind w:firstLine="420"/>
      </w:pPr>
      <w:r>
        <w:rPr>
          <w:rFonts w:ascii="宋体" w:hAnsi="宋体" w:eastAsia="宋体"/>
          <w:sz w:val="24"/>
        </w:rPr>
        <w:t>本项目已实现以下核心功能：</w:t>
      </w:r>
    </w:p>
    <w:p>
      <w:pPr>
        <w:ind w:firstLine="420"/>
      </w:pPr>
      <w:r>
        <w:rPr>
          <w:rFonts w:ascii="宋体" w:hAnsi="宋体" w:eastAsia="宋体"/>
          <w:b/>
          <w:sz w:val="24"/>
        </w:rPr>
        <w:t>（1）智能对话引擎：</w:t>
      </w:r>
      <w:r>
        <w:rPr>
          <w:rFonts w:ascii="宋体" w:hAnsi="宋体" w:eastAsia="宋体"/>
          <w:sz w:val="24"/>
        </w:rPr>
        <w:t>基于jieba分词+TF-IDF关键词提取的模糊规则匹配，配合DeepSeek-V3大模型的在线API调用，实现高质量编程教学对话。系统优先使用高置信度规则匹配快速响应简单问题，复杂问题则调用AI大模型生成详细教学回复。</w:t>
      </w:r>
    </w:p>
    <w:p>
      <w:pPr>
        <w:ind w:firstLine="420"/>
      </w:pPr>
      <w:r>
        <w:rPr>
          <w:rFonts w:ascii="宋体" w:hAnsi="宋体" w:eastAsia="宋体"/>
          <w:b/>
          <w:sz w:val="24"/>
        </w:rPr>
        <w:t>（2）流式输出：</w:t>
      </w:r>
      <w:r>
        <w:rPr>
          <w:rFonts w:ascii="宋体" w:hAnsi="宋体" w:eastAsia="宋体"/>
          <w:sz w:val="24"/>
        </w:rPr>
        <w:t>所有对话界面均支持流式逐字输出，API调用采用SSE（Server-Sent Events）协议，CLI端逐字打印、Web端打字机动画渲染、GUI端增量文本追加，大幅提升交互体验。</w:t>
      </w:r>
    </w:p>
    <w:p>
      <w:pPr>
        <w:ind w:firstLine="420"/>
      </w:pPr>
      <w:r>
        <w:rPr>
          <w:rFonts w:ascii="宋体" w:hAnsi="宋体" w:eastAsia="宋体"/>
          <w:b/>
          <w:sz w:val="24"/>
        </w:rPr>
        <w:t>（3）三端交互界面：</w:t>
      </w:r>
      <w:r>
        <w:rPr>
          <w:rFonts w:ascii="宋体" w:hAnsi="宋体" w:eastAsia="宋体"/>
          <w:sz w:val="24"/>
        </w:rPr>
        <w:t>命令行版（CLI）支持在终端中快速启动对话；Web版（Flask）提供浏览器端美观的聊天界面，含打字机动画、Markdown代码高亮；桌面版（Tkinter）提供原生窗口应用，含32个常用表情按钮。</w:t>
      </w:r>
    </w:p>
    <w:p>
      <w:pPr>
        <w:ind w:firstLine="420"/>
      </w:pPr>
      <w:r>
        <w:rPr>
          <w:rFonts w:ascii="宋体" w:hAnsi="宋体" w:eastAsia="宋体"/>
          <w:b/>
          <w:sz w:val="24"/>
        </w:rPr>
        <w:t>（4）文件持久化：</w:t>
      </w:r>
      <w:r>
        <w:rPr>
          <w:rFonts w:ascii="宋体" w:hAnsi="宋体" w:eastAsia="宋体"/>
          <w:sz w:val="24"/>
        </w:rPr>
        <w:t>聊天记录以JSON格式自动保存与加载，支持TXT格式导出；知识库以JSON格式存储，支持16个话题分类、200+问答对的本地匹配。</w:t>
      </w:r>
    </w:p>
    <w:p>
      <w:pPr>
        <w:ind w:firstLine="420"/>
      </w:pPr>
      <w:r>
        <w:rPr>
          <w:rFonts w:ascii="宋体" w:hAnsi="宋体" w:eastAsia="宋体"/>
          <w:b/>
          <w:sz w:val="24"/>
        </w:rPr>
        <w:t>（5）四种数据结构应用：</w:t>
      </w:r>
      <w:r>
        <w:rPr>
          <w:rFonts w:ascii="宋体" w:hAnsi="宋体" w:eastAsia="宋体"/>
          <w:sz w:val="24"/>
        </w:rPr>
        <w:t>项目中综合使用了list（聊天记录列表）、dict（知识库/消息格式/配置）、set（停用词集合）、tuple（API配置/话题分类）四种Python核心数据结构。</w:t>
      </w:r>
    </w:p>
    <w:p>
      <w:pPr>
        <w:ind w:firstLine="420"/>
      </w:pPr>
      <w:r>
        <w:rPr>
          <w:rFonts w:ascii="宋体" w:hAnsi="宋体" w:eastAsia="宋体"/>
          <w:b/>
          <w:sz w:val="24"/>
        </w:rPr>
        <w:t>（6）编码规范与注释：</w:t>
      </w:r>
      <w:r>
        <w:rPr>
          <w:rFonts w:ascii="宋体" w:hAnsi="宋体" w:eastAsia="宋体"/>
          <w:sz w:val="24"/>
        </w:rPr>
        <w:t>所有函数和类均包含完整docstring说明，关键代码段添加行内注释，变量命名遵循PEP8规范，代码结构清晰模块化。</w:t>
      </w:r>
    </w:p>
    <w:p>
      <w:pPr>
        <w:spacing w:before="360" w:after="200"/>
      </w:pPr>
      <w:r>
        <w:rPr>
          <w:rFonts w:ascii="黑体" w:hAnsi="黑体" w:eastAsia="黑体"/>
          <w:b/>
          <w:sz w:val="28"/>
        </w:rPr>
        <w:t>1.3 开发环境与运行环境</w:t>
      </w:r>
    </w:p>
    <w:p>
      <w:pPr>
        <w:spacing w:line="288" w:lineRule="auto"/>
        <w:ind w:firstLine="420"/>
      </w:pPr>
      <w:r>
        <w:rPr>
          <w:rFonts w:ascii="宋体" w:hAnsi="宋体" w:eastAsia="宋体"/>
          <w:sz w:val="24"/>
        </w:rPr>
        <w:t>开发环境：Windows 11，PyCharm Professional 2024，Python 3.12，Git 2.44。</w:t>
      </w:r>
    </w:p>
    <w:p>
      <w:pPr>
        <w:spacing w:line="288" w:lineRule="auto"/>
        <w:ind w:firstLine="420"/>
      </w:pPr>
      <w:r>
        <w:rPr>
          <w:rFonts w:ascii="宋体" w:hAnsi="宋体" w:eastAsia="宋体"/>
          <w:sz w:val="24"/>
        </w:rPr>
        <w:t>运行环境：Windows / macOS / Linux，Python 3.10+，需安装依赖库flask、requests、jieba。</w:t>
      </w:r>
    </w:p>
    <w:p>
      <w:pPr>
        <w:spacing w:line="288" w:lineRule="auto"/>
        <w:ind w:firstLine="420"/>
      </w:pPr>
      <w:r>
        <w:rPr>
          <w:rFonts w:ascii="宋体" w:hAnsi="宋体" w:eastAsia="宋体"/>
          <w:sz w:val="24"/>
        </w:rPr>
        <w:t>硬件要求：普通PC即可，需联网（调用AI API时需要）。</w:t>
      </w:r>
    </w:p>
    <w:p>
      <w:pPr>
        <w:spacing w:line="288" w:lineRule="auto"/>
        <w:ind w:firstLine="420"/>
      </w:pPr>
      <w:r>
        <w:rPr>
          <w:rFonts w:ascii="宋体" w:hAnsi="宋体" w:eastAsia="宋体"/>
          <w:sz w:val="24"/>
        </w:rPr>
        <w:t>项目GitHub托管地址：https://github.com/Infinite-Progress-CS/-Python-</w:t>
      </w:r>
    </w:p>
    <w:p>
      <w:r>
        <w:br w:type="page"/>
      </w:r>
    </w:p>
    <w:p>
      <w:pPr>
        <w:spacing w:before="360" w:after="200"/>
      </w:pPr>
      <w:r>
        <w:rPr>
          <w:rFonts w:ascii="黑体" w:hAnsi="黑体" w:eastAsia="黑体"/>
          <w:b/>
          <w:sz w:val="28"/>
        </w:rPr>
        <w:t>2 项目开发中的难点问题</w:t>
      </w:r>
    </w:p>
    <w:p>
      <w:pPr>
        <w:spacing w:before="360" w:after="200"/>
      </w:pPr>
      <w:r>
        <w:rPr>
          <w:rFonts w:ascii="黑体" w:hAnsi="黑体" w:eastAsia="黑体"/>
          <w:b/>
          <w:sz w:val="28"/>
        </w:rPr>
        <w:t>2.1 流式API响应的编码处理</w:t>
      </w:r>
    </w:p>
    <w:p>
      <w:pPr>
        <w:spacing w:line="288" w:lineRule="auto"/>
        <w:ind w:firstLine="420"/>
      </w:pPr>
      <w:r>
        <w:rPr>
          <w:rFonts w:ascii="宋体" w:hAnsi="宋体" w:eastAsia="宋体"/>
          <w:sz w:val="24"/>
        </w:rPr>
        <w:t>在实现流式输出功能时，遇到的主要困难是SSE响应的正确解码。最初使用requests库的iter_lines(decode_unicode=True)方法解析流式响应，但在Windows环境下出现了中文乱码问题，导致聊天记录中存储的文本全部变成乱码。经过多次排查，发现原因是iter_lines的默认解码行为在某些情况下无法正确处理UTF-8多字节字符。</w:t>
      </w:r>
    </w:p>
    <w:p>
      <w:pPr>
        <w:spacing w:line="288" w:lineRule="auto"/>
        <w:ind w:firstLine="420"/>
      </w:pPr>
      <w:r>
        <w:rPr>
          <w:rFonts w:ascii="宋体" w:hAnsi="宋体" w:eastAsia="宋体"/>
          <w:sz w:val="24"/>
        </w:rPr>
        <w:t>解决方案：放弃iter_lines的高级封装，改用iter_content(chunk_size=64)逐字节读取，手动按换行符分割并显式调用.decode('utf-8')进行解码。同时在Flask SSE端点中，使用json.dumps(ensure_ascii=False)确保中文字符不被转义为Unicode码。经过这些改进后，流式输出和聊天记录存储均能正确处理中文与Emoji。</w:t>
      </w:r>
    </w:p>
    <w:p>
      <w:pPr>
        <w:spacing w:before="360" w:after="200"/>
      </w:pPr>
      <w:r>
        <w:rPr>
          <w:rFonts w:ascii="黑体" w:hAnsi="黑体" w:eastAsia="黑体"/>
          <w:b/>
          <w:sz w:val="28"/>
        </w:rPr>
        <w:t>2.2 规则匹配与API调用的智能分流</w:t>
      </w:r>
    </w:p>
    <w:p>
      <w:pPr>
        <w:spacing w:line="288" w:lineRule="auto"/>
        <w:ind w:firstLine="420"/>
      </w:pPr>
      <w:r>
        <w:rPr>
          <w:rFonts w:ascii="宋体" w:hAnsi="宋体" w:eastAsia="宋体"/>
          <w:sz w:val="24"/>
        </w:rPr>
        <w:t>系统采用"规则匹配优先、API兜底"的双重策略。在设计初期，所有规则匹配的结果都会直接返回，导致一些低置信度匹配反而给出了答非所问的回复（例如用户问"什么是人工智能"却匹配到了"数据库"相关的回复）。</w:t>
      </w:r>
    </w:p>
    <w:p>
      <w:pPr>
        <w:spacing w:line="288" w:lineRule="auto"/>
        <w:ind w:firstLine="420"/>
      </w:pPr>
      <w:r>
        <w:rPr>
          <w:rFonts w:ascii="宋体" w:hAnsi="宋体" w:eastAsia="宋体"/>
          <w:sz w:val="24"/>
        </w:rPr>
        <w:t>解决方案：引入模糊匹配评分机制，使用jieba的TF-IDF提取关键词权重，计算输入与知识库模式的加权匹配分数。设定阈值（5.0分），仅高分匹配直接返回，低分或无匹配则调用AI API。同时优化了回复选择逻辑——只从实际匹配到的模式中抽取回复，而非从整个话题分类中随机选择。</w:t>
      </w:r>
    </w:p>
    <w:p>
      <w:pPr>
        <w:spacing w:before="360" w:after="200"/>
      </w:pPr>
      <w:r>
        <w:rPr>
          <w:rFonts w:ascii="黑体" w:hAnsi="黑体" w:eastAsia="黑体"/>
          <w:b/>
          <w:sz w:val="28"/>
        </w:rPr>
        <w:t>2.3 Flask SSE流式端点的实现</w:t>
      </w:r>
    </w:p>
    <w:p>
      <w:pPr>
        <w:spacing w:line="288" w:lineRule="auto"/>
        <w:ind w:firstLine="420"/>
      </w:pPr>
      <w:r>
        <w:rPr>
          <w:rFonts w:ascii="宋体" w:hAnsi="宋体" w:eastAsia="宋体"/>
          <w:sz w:val="24"/>
        </w:rPr>
        <w:t>Flask框架对Server-Sent Events的支持需要特殊处理。初期遇到两个问题：一是忘记在app_web.py中导入json模块导致500错误；二是使用stream_with_context时出现了上下文丢失问题。</w:t>
      </w:r>
    </w:p>
    <w:p>
      <w:pPr>
        <w:spacing w:line="288" w:lineRule="auto"/>
        <w:ind w:firstLine="420"/>
      </w:pPr>
      <w:r>
        <w:rPr>
          <w:rFonts w:ascii="宋体" w:hAnsi="宋体" w:eastAsia="宋体"/>
          <w:sz w:val="24"/>
        </w:rPr>
        <w:t>解决方案：移除stream_with_context包装，直接使用Response(generate(), mimetype='text/event-stream')返回生成器。添加了Cache-Control和X-Accel-Buffering头部以禁用缓冲，确保流式数据能够实时推送到前端。</w:t>
      </w:r>
    </w:p>
    <w:p>
      <w:pPr>
        <w:spacing w:before="360" w:after="200"/>
      </w:pPr>
      <w:r>
        <w:rPr>
          <w:rFonts w:ascii="黑体" w:hAnsi="黑体" w:eastAsia="黑体"/>
          <w:b/>
          <w:sz w:val="28"/>
        </w:rPr>
        <w:t>2.4 Web前端Markdown渲染与打字机动画的结合</w:t>
      </w:r>
    </w:p>
    <w:p>
      <w:pPr>
        <w:spacing w:line="288" w:lineRule="auto"/>
        <w:ind w:firstLine="420"/>
      </w:pPr>
      <w:r>
        <w:rPr>
          <w:rFonts w:ascii="宋体" w:hAnsi="宋体" w:eastAsia="宋体"/>
          <w:sz w:val="24"/>
        </w:rPr>
        <w:t>Web端需要在流式接收消息的同时实现打字机逐字显示效果，并且在打字完成后将纯文本转换为格式化的HTML（包括代码块高亮、段落间距、行内代码标记等）。这两个需求在技术上存在冲突——打字机动画需要逐字符操作textContent，而Markdown渲染需要整体替换为innerHTML。</w:t>
      </w:r>
    </w:p>
    <w:p>
      <w:pPr>
        <w:spacing w:line="288" w:lineRule="auto"/>
        <w:ind w:firstLine="420"/>
      </w:pPr>
      <w:r>
        <w:rPr>
          <w:rFonts w:ascii="宋体" w:hAnsi="宋体" w:eastAsia="宋体"/>
          <w:sz w:val="24"/>
        </w:rPr>
        <w:t>解决方案：设计了两阶段渲染策略。第一阶段在数据流式接收时，将SSE chunks累积到pendingText缓冲区，由typeNext()定时器逐字符显示到textContent中，实现流畅的打字动画（25~35ms随机间隔）。第二阶段在流结束且打字动画完成后，调用formatMessage()将完整文本转换为HTML并设置innerHTML，一步完成格式化渲染。formatMessage()使用正则表达式先提取保护代码块，再分别处理行内代码、粗体、段落间距，最后还原代码块为&lt;pre&gt;&lt;code&gt;标签，配合CSS实现代码块的深色背景高亮。</w:t>
      </w:r>
    </w:p>
    <w:p>
      <w:r>
        <w:br w:type="page"/>
      </w:r>
    </w:p>
    <w:p>
      <w:pPr>
        <w:spacing w:before="360" w:after="200"/>
      </w:pPr>
      <w:r>
        <w:rPr>
          <w:rFonts w:ascii="黑体" w:hAnsi="黑体" w:eastAsia="黑体"/>
          <w:b/>
          <w:sz w:val="28"/>
        </w:rPr>
        <w:t>3 采用的关键技术或主要方法</w:t>
      </w:r>
    </w:p>
    <w:p>
      <w:pPr>
        <w:spacing w:before="360" w:after="200"/>
      </w:pPr>
      <w:r>
        <w:rPr>
          <w:rFonts w:ascii="黑体" w:hAnsi="黑体" w:eastAsia="黑体"/>
          <w:b/>
          <w:sz w:val="28"/>
        </w:rPr>
        <w:t>3.1 中文分词与关键词提取（jieba）</w:t>
      </w:r>
    </w:p>
    <w:p>
      <w:pPr>
        <w:spacing w:line="288" w:lineRule="auto"/>
        <w:ind w:firstLine="420"/>
      </w:pPr>
      <w:r>
        <w:rPr>
          <w:rFonts w:ascii="宋体" w:hAnsi="宋体" w:eastAsia="宋体"/>
          <w:sz w:val="24"/>
        </w:rPr>
        <w:t>使用jieba库进行中文分词和TF-IDF关键词提取。在extract_keywords()方法中，调用jieba.analyse.extract_tags()获取带权重的关键词列表，结合手动维护的129个停用词集合进行过滤。当jieba不可用时，自动降级为正则表达式分词。</w:t>
      </w:r>
    </w:p>
    <w:p>
      <w:pPr>
        <w:spacing w:before="360" w:after="200"/>
      </w:pPr>
      <w:r>
        <w:rPr>
          <w:rFonts w:ascii="黑体" w:hAnsi="黑体" w:eastAsia="黑体"/>
          <w:b/>
          <w:sz w:val="28"/>
        </w:rPr>
        <w:t>3.2 模糊匹配与评分机制</w:t>
      </w:r>
    </w:p>
    <w:p>
      <w:pPr>
        <w:spacing w:line="288" w:lineRule="auto"/>
        <w:ind w:firstLine="420"/>
      </w:pPr>
      <w:r>
        <w:rPr>
          <w:rFonts w:ascii="宋体" w:hAnsi="宋体" w:eastAsia="宋体"/>
          <w:sz w:val="24"/>
        </w:rPr>
        <w:t>设计了_fuzzy_match_score()方法，支持三种匹配级别：完全匹配（1.0分）、包含匹配（0.8分）、前缀匹配（0.6分）。在rule_match()中，对用户输入的每个关键词与知识库中每个模式的每个关键词进行交叉匹配，加权累加得到总分。仅当实际匹配的模式才参与回复候选，避免跨模式误匹配。</w:t>
      </w:r>
    </w:p>
    <w:p>
      <w:pPr>
        <w:spacing w:before="360" w:after="200"/>
      </w:pPr>
      <w:r>
        <w:rPr>
          <w:rFonts w:ascii="黑体" w:hAnsi="黑体" w:eastAsia="黑体"/>
          <w:b/>
          <w:sz w:val="28"/>
        </w:rPr>
        <w:t>3.3 OpenAI兼容的流式API调用</w:t>
      </w:r>
    </w:p>
    <w:p>
      <w:pPr>
        <w:spacing w:line="288" w:lineRule="auto"/>
        <w:ind w:firstLine="420"/>
      </w:pPr>
      <w:r>
        <w:rPr>
          <w:rFonts w:ascii="宋体" w:hAnsi="宋体" w:eastAsia="宋体"/>
          <w:sz w:val="24"/>
        </w:rPr>
        <w:t>系统采用硅基流动（SiliconFlow）平台的API服务，该平台兼容OpenAI的Chat Completions接口规范。在call_ai_api_stream()中，设置stream=True参数，通过requests.post()的stream=True参数获取流式响应，逐字节读取并解析SSE格式的增量数据。每个chunk经过json.loads()解析后提取delta.content字段，通过Python生成器逐块yield。</w:t>
      </w:r>
    </w:p>
    <w:p>
      <w:pPr>
        <w:spacing w:before="360" w:after="200"/>
      </w:pPr>
      <w:r>
        <w:rPr>
          <w:rFonts w:ascii="黑体" w:hAnsi="黑体" w:eastAsia="黑体"/>
          <w:b/>
          <w:sz w:val="28"/>
        </w:rPr>
        <w:t>3.4 Flask Web框架与SSE</w:t>
      </w:r>
    </w:p>
    <w:p>
      <w:pPr>
        <w:spacing w:line="288" w:lineRule="auto"/>
        <w:ind w:firstLine="420"/>
      </w:pPr>
      <w:r>
        <w:rPr>
          <w:rFonts w:ascii="宋体" w:hAnsi="宋体" w:eastAsia="宋体"/>
          <w:sz w:val="24"/>
        </w:rPr>
        <w:t>使用Flask框架搭建Web应用。核心路由/渲染聊天页面，/api/chat/stream处理流式对话请求。SSE端点通过Response(generate(), mimetype='text/event-stream')返回，前端使用fetch API的ReadableStream读取响应，配合打字机动画和Markdown渲染。同时使用@app.after_request装饰器全局禁用缓存。</w:t>
      </w:r>
    </w:p>
    <w:p>
      <w:pPr>
        <w:spacing w:before="360" w:after="200"/>
      </w:pPr>
      <w:r>
        <w:rPr>
          <w:rFonts w:ascii="黑体" w:hAnsi="黑体" w:eastAsia="黑体"/>
          <w:b/>
          <w:sz w:val="28"/>
        </w:rPr>
        <w:t>3.5 Tkinter GUI开发</w:t>
      </w:r>
    </w:p>
    <w:p>
      <w:pPr>
        <w:spacing w:line="288" w:lineRule="auto"/>
        <w:ind w:firstLine="420"/>
      </w:pPr>
      <w:r>
        <w:rPr>
          <w:rFonts w:ascii="宋体" w:hAnsi="宋体" w:eastAsia="宋体"/>
          <w:sz w:val="24"/>
        </w:rPr>
        <w:t>使用Python标准库Tkinter开发桌面应用。界面采用自定义配色方案（丛林绿+Python蓝黄），包含标题栏、滚动聊天区、表情面板（32个常用Emoji按钮）、输入框和状态栏。流式输出通过后台线程调用get_response_stream()生成器，使用root.after()方法将每个chunk调度到主线程更新UI。输入时禁用输入框防止并发发送。</w:t>
      </w:r>
    </w:p>
    <w:p>
      <w:pPr>
        <w:spacing w:before="360" w:after="200"/>
      </w:pPr>
      <w:r>
        <w:rPr>
          <w:rFonts w:ascii="黑体" w:hAnsi="黑体" w:eastAsia="黑体"/>
          <w:b/>
          <w:sz w:val="28"/>
        </w:rPr>
        <w:t>3.6 数据结构综合应用</w:t>
      </w:r>
    </w:p>
    <w:p>
      <w:pPr>
        <w:spacing w:line="288" w:lineRule="auto"/>
        <w:ind w:firstLine="420"/>
      </w:pPr>
      <w:r>
        <w:rPr>
          <w:rFonts w:ascii="宋体" w:hAnsi="宋体" w:eastAsia="宋体"/>
          <w:sz w:val="24"/>
        </w:rPr>
        <w:t>本项目全面使用了Python的四种核心数据结构：（1）list——聊天记录列表chat_history，每条消息为dict格式，支持追加、切片获取最近N条、导出为TXT；（2）dict——知识库以话题名称为键、模式列表为值的嵌套字典结构，消息以role/content/time为键的字典，配置文件以JSON加载为dict；（3）set——停用词集合用于快速过滤，关键词集合用于计算匹配交集；（4）tuple——API配置(URL, model, timeout, retries)和话题分类元组，作为不可变常量保证安全性。</w:t>
      </w:r>
    </w:p>
    <w:p>
      <w:pPr>
        <w:spacing w:before="360" w:after="200"/>
      </w:pPr>
      <w:r>
        <w:rPr>
          <w:rFonts w:ascii="黑体" w:hAnsi="黑体" w:eastAsia="黑体"/>
          <w:b/>
          <w:sz w:val="28"/>
        </w:rPr>
        <w:t>3.7 JSON文件读写</w:t>
      </w:r>
    </w:p>
    <w:p>
      <w:pPr>
        <w:spacing w:line="288" w:lineRule="auto"/>
        <w:ind w:firstLine="420"/>
      </w:pPr>
      <w:r>
        <w:rPr>
          <w:rFonts w:ascii="宋体" w:hAnsi="宋体" w:eastAsia="宋体"/>
          <w:sz w:val="24"/>
        </w:rPr>
        <w:t>系统使用JSON格式进行数据持久化：（1）config.json存储API密钥和模型配置；（2）knowledge_base.json存储16个话题的知识库，程序启动时加载，首次运行自动生成默认知识库；（3）chat_history.json存储对话记录，每次对话后自动保存。所有JSON操作均使用json.dump/load并指定ensure_ascii=False以正确保存中文。此外支持export_history_to_txt()将聊天记录导出为带时间戳的TXT文本文件。</w:t>
      </w:r>
    </w:p>
    <w:p>
      <w:r>
        <w:br w:type="page"/>
      </w:r>
    </w:p>
    <w:p>
      <w:pPr>
        <w:spacing w:before="360" w:after="200"/>
      </w:pPr>
      <w:r>
        <w:rPr>
          <w:rFonts w:ascii="黑体" w:hAnsi="黑体" w:eastAsia="黑体"/>
          <w:b/>
          <w:sz w:val="28"/>
        </w:rPr>
        <w:t>4 实现效果及分析</w:t>
      </w:r>
    </w:p>
    <w:p>
      <w:pPr>
        <w:spacing w:before="360" w:after="200"/>
      </w:pPr>
      <w:r>
        <w:rPr>
          <w:rFonts w:ascii="黑体" w:hAnsi="黑体" w:eastAsia="黑体"/>
          <w:b/>
          <w:sz w:val="28"/>
        </w:rPr>
        <w:t>4.1 命令行端（CLI）</w:t>
      </w:r>
    </w:p>
    <w:p>
      <w:pPr>
        <w:spacing w:line="288" w:lineRule="auto"/>
        <w:ind w:firstLine="420"/>
      </w:pPr>
      <w:r>
        <w:rPr>
          <w:rFonts w:ascii="宋体" w:hAnsi="宋体" w:eastAsia="宋体"/>
          <w:sz w:val="24"/>
        </w:rPr>
        <w:t>CLI端启动后显示欢迎横幅和命令列表，支持/help、/stats、/export、/clear、/quit命令。用户输入文本后，系统进行规则匹配或API调用，回复以流式方式逐字打印到终端。通过sys.stdout.reconfigure(encoding='utf-8')和safe_print()函数处理Windows控制台编码问题。</w:t>
      </w:r>
    </w:p>
    <w:p>
      <w:pPr>
        <w:spacing w:before="360" w:after="200"/>
      </w:pPr>
      <w:r>
        <w:rPr>
          <w:rFonts w:ascii="黑体" w:hAnsi="黑体" w:eastAsia="黑体"/>
          <w:b/>
          <w:sz w:val="28"/>
        </w:rPr>
        <w:t>4.2 Web网页端</w:t>
      </w:r>
    </w:p>
    <w:p>
      <w:pPr>
        <w:spacing w:line="288" w:lineRule="auto"/>
        <w:ind w:firstLine="420"/>
      </w:pPr>
      <w:r>
        <w:rPr>
          <w:rFonts w:ascii="宋体" w:hAnsi="宋体" w:eastAsia="宋体"/>
          <w:sz w:val="24"/>
        </w:rPr>
        <w:t>Web端启动Flask服务器后，浏览器访问http://127.0.0.1:5000即可进入聊天界面。界面采用蛇鳞纹理背景、蟒蛇绿配色、Python蓝黄点缀，视觉风格统一。用户发送消息后，蟒蛇老师的回复以打字机动画逐字呈现，完成后自动渲染为格式化HTML——代码块显示为深色背景的等宽字体区域，行内代码有浅绿背景高亮，段落之间有清晰间距。工具栏提供统计查看、TXT导出、记录清空等功能。</w:t>
      </w:r>
    </w:p>
    <w:p>
      <w:pPr>
        <w:spacing w:before="360" w:after="200"/>
      </w:pPr>
      <w:r>
        <w:rPr>
          <w:rFonts w:ascii="黑体" w:hAnsi="黑体" w:eastAsia="黑体"/>
          <w:b/>
          <w:sz w:val="28"/>
        </w:rPr>
        <w:t>4.3 桌面GUI端</w:t>
      </w:r>
    </w:p>
    <w:p>
      <w:pPr>
        <w:spacing w:line="288" w:lineRule="auto"/>
        <w:ind w:firstLine="420"/>
      </w:pPr>
      <w:r>
        <w:rPr>
          <w:rFonts w:ascii="宋体" w:hAnsi="宋体" w:eastAsia="宋体"/>
          <w:sz w:val="24"/>
        </w:rPr>
        <w:t>GUI端启动后弹出原生桌面窗口，包含深绿色标题栏、滚动聊天区、32个Emoji表情按钮面板、文本输入框和发送按钮。用户可直接点击表情按钮将Emoji插入输入框。用户标签使用🍵下午茶图标，机器人标签使用🐍蟒蛇图标。菜单栏提供导出、清空、统计、关于等功能。后台线程处理流式API调用，UI主线程通过root.after()接收chunk并逐字追加到聊天区。</w:t>
      </w:r>
    </w:p>
    <w:p>
      <w:pPr>
        <w:spacing w:before="360" w:after="200"/>
      </w:pPr>
      <w:r>
        <w:rPr>
          <w:rFonts w:ascii="黑体" w:hAnsi="黑体" w:eastAsia="黑体"/>
          <w:b/>
          <w:sz w:val="28"/>
        </w:rPr>
        <w:t>4.4 对话质量分析</w:t>
      </w:r>
    </w:p>
    <w:p>
      <w:pPr>
        <w:spacing w:line="288" w:lineRule="auto"/>
        <w:ind w:firstLine="420"/>
      </w:pPr>
      <w:r>
        <w:rPr>
          <w:rFonts w:ascii="宋体" w:hAnsi="宋体" w:eastAsia="宋体"/>
          <w:sz w:val="24"/>
        </w:rPr>
        <w:t>经过实际测试，系统的教学对话质量表现良好。以下是典型对话示例：</w:t>
      </w:r>
    </w:p>
    <w:p>
      <w:pPr>
        <w:spacing w:line="288" w:lineRule="auto"/>
        <w:ind w:firstLine="420"/>
      </w:pPr>
      <w:r>
        <w:rPr>
          <w:rFonts w:ascii="宋体" w:hAnsi="宋体" w:eastAsia="宋体"/>
          <w:sz w:val="24"/>
        </w:rPr>
        <w:t>用户："列表和字典有什么区别？"</w:t>
        <w:br/>
        <w:t>蟒蛇老师："列表（list）就像超市购物清单——按顺序存放，用数字索引访问。字典（dict）就像通讯录——键值对存储，通过名字查找电话。主要区别：列表有序、字典查找快、列表用数字索引、字典用任意键。"同时附带了代码示例和练习题建议。</w:t>
      </w:r>
    </w:p>
    <w:p>
      <w:pPr>
        <w:spacing w:line="288" w:lineRule="auto"/>
        <w:ind w:firstLine="420"/>
      </w:pPr>
      <w:r>
        <w:rPr>
          <w:rFonts w:ascii="宋体" w:hAnsi="宋体" w:eastAsia="宋体"/>
          <w:sz w:val="24"/>
        </w:rPr>
        <w:t>可以看出，AI大模型生成的回复具有以下特点：（1）使用生活化比喻降低理解难度；（2）附带可运行的代码示例；（3）结构化组织（分点、代码块、总结）；（4）鼓励动手实践。这些特点完全满足Python编程教学的需求。</w:t>
      </w:r>
    </w:p>
    <w:p>
      <w:pPr>
        <w:spacing w:before="360" w:after="200"/>
      </w:pPr>
      <w:r>
        <w:rPr>
          <w:rFonts w:ascii="黑体" w:hAnsi="黑体" w:eastAsia="黑体"/>
          <w:b/>
          <w:sz w:val="28"/>
        </w:rPr>
        <w:t>4.5 课程要求覆盖情况</w:t>
      </w:r>
    </w:p>
    <w:p>
      <w:pPr>
        <w:ind w:firstLine="420"/>
      </w:pPr>
      <w:r>
        <w:rPr>
          <w:rFonts w:ascii="宋体" w:hAnsi="宋体" w:eastAsia="宋体"/>
          <w:b/>
          <w:sz w:val="24"/>
        </w:rPr>
        <w:t>（1）输入→处理→输出闭环：</w:t>
      </w:r>
      <w:r>
        <w:rPr>
          <w:rFonts w:ascii="宋体" w:hAnsi="宋体" w:eastAsia="宋体"/>
          <w:sz w:val="24"/>
        </w:rPr>
        <w:t>CLI/Web/GUI三端均实现：用户输入消息→规则匹配或API调用→流式返回回复的完整闭环</w:t>
      </w:r>
    </w:p>
    <w:p>
      <w:pPr>
        <w:ind w:firstLine="420"/>
      </w:pPr>
      <w:r>
        <w:rPr>
          <w:rFonts w:ascii="宋体" w:hAnsi="宋体" w:eastAsia="宋体"/>
          <w:b/>
          <w:sz w:val="24"/>
        </w:rPr>
        <w:t>（2）三种以上数据结构：</w:t>
      </w:r>
      <w:r>
        <w:rPr>
          <w:rFonts w:ascii="宋体" w:hAnsi="宋体" w:eastAsia="宋体"/>
          <w:sz w:val="24"/>
        </w:rPr>
        <w:t>list（聊天记录）、dict（知识库/消息/配置）、set（停用词）、tuple（API配置/话题分类）共4种</w:t>
      </w:r>
    </w:p>
    <w:p>
      <w:pPr>
        <w:ind w:firstLine="420"/>
      </w:pPr>
      <w:r>
        <w:rPr>
          <w:rFonts w:ascii="宋体" w:hAnsi="宋体" w:eastAsia="宋体"/>
          <w:b/>
          <w:sz w:val="24"/>
        </w:rPr>
        <w:t>（3）文件读写操作：</w:t>
      </w:r>
      <w:r>
        <w:rPr>
          <w:rFonts w:ascii="宋体" w:hAnsi="宋体" w:eastAsia="宋体"/>
          <w:sz w:val="24"/>
        </w:rPr>
        <w:t>JSON格式读写knowledge_base.json、chat_history.json、config.json；TXT格式导出聊天记录</w:t>
      </w:r>
    </w:p>
    <w:p>
      <w:pPr>
        <w:ind w:firstLine="420"/>
      </w:pPr>
      <w:r>
        <w:rPr>
          <w:rFonts w:ascii="宋体" w:hAnsi="宋体" w:eastAsia="宋体"/>
          <w:b/>
          <w:sz w:val="24"/>
        </w:rPr>
        <w:t>（4）编码规范与注释：</w:t>
      </w:r>
      <w:r>
        <w:rPr>
          <w:rFonts w:ascii="宋体" w:hAnsi="宋体" w:eastAsia="宋体"/>
          <w:sz w:val="24"/>
        </w:rPr>
        <w:t>所有函数/类含docstring，关键代码有行内注释，变量命名遵循PEP8，PyCharm自动检查通过</w:t>
      </w:r>
    </w:p>
    <w:p>
      <w:pPr>
        <w:ind w:firstLine="420"/>
      </w:pPr>
      <w:r>
        <w:rPr>
          <w:rFonts w:ascii="宋体" w:hAnsi="宋体" w:eastAsia="宋体"/>
          <w:b/>
          <w:sz w:val="24"/>
        </w:rPr>
        <w:t>（5）技术扩展（≥1项）：</w:t>
      </w:r>
      <w:r>
        <w:rPr>
          <w:rFonts w:ascii="宋体" w:hAnsi="宋体" w:eastAsia="宋体"/>
          <w:sz w:val="24"/>
        </w:rPr>
        <w:t>Flask Web应用 + Tkinter GUI应用（完成2项）</w:t>
      </w:r>
    </w:p>
    <w:p>
      <w:pPr>
        <w:ind w:firstLine="420"/>
      </w:pPr>
      <w:r>
        <w:rPr>
          <w:rFonts w:ascii="宋体" w:hAnsi="宋体" w:eastAsia="宋体"/>
          <w:b/>
          <w:sz w:val="24"/>
        </w:rPr>
        <w:t>（6）第三方库应用：</w:t>
      </w:r>
      <w:r>
        <w:rPr>
          <w:rFonts w:ascii="宋体" w:hAnsi="宋体" w:eastAsia="宋体"/>
          <w:sz w:val="24"/>
        </w:rPr>
        <w:t>requests（HTTP API调用）、jieba（中文分词）、flask（Web框架）</w:t>
      </w:r>
    </w:p>
    <w:p>
      <w:pPr>
        <w:ind w:firstLine="420"/>
      </w:pPr>
      <w:r>
        <w:rPr>
          <w:rFonts w:ascii="宋体" w:hAnsi="宋体" w:eastAsia="宋体"/>
          <w:b/>
          <w:sz w:val="24"/>
        </w:rPr>
        <w:t>（7）报告字数≥3000：</w:t>
      </w:r>
      <w:r>
        <w:rPr>
          <w:rFonts w:ascii="宋体" w:hAnsi="宋体" w:eastAsia="宋体"/>
          <w:sz w:val="24"/>
        </w:rPr>
        <w:t>本报告约4500字</w:t>
      </w:r>
    </w:p>
    <w:p>
      <w:r>
        <w:br w:type="page"/>
      </w:r>
    </w:p>
    <w:p>
      <w:pPr>
        <w:spacing w:before="360" w:after="200"/>
      </w:pPr>
      <w:r>
        <w:rPr>
          <w:rFonts w:ascii="黑体" w:hAnsi="黑体" w:eastAsia="黑体"/>
          <w:b/>
          <w:sz w:val="28"/>
        </w:rPr>
        <w:t>5 总结</w:t>
      </w:r>
    </w:p>
    <w:p>
      <w:pPr>
        <w:spacing w:line="288" w:lineRule="auto"/>
        <w:ind w:firstLine="420"/>
      </w:pPr>
      <w:r>
        <w:rPr>
          <w:rFonts w:ascii="宋体" w:hAnsi="宋体" w:eastAsia="宋体"/>
          <w:sz w:val="24"/>
        </w:rPr>
        <w:t>通过本次Python程序设计课程项目，我完成了一个功能完整、界面友好、代码规范的AI编程教学聊天机器人系统。项目从最初的需求分析、技术选型，到核心引擎开发、三端界面实现，再到最终的测试调试和文档编写，完整经历了一个软件项目的开发流程。</w:t>
      </w:r>
    </w:p>
    <w:p>
      <w:pPr>
        <w:spacing w:line="288" w:lineRule="auto"/>
        <w:ind w:firstLine="420"/>
      </w:pPr>
      <w:r>
        <w:rPr>
          <w:rFonts w:ascii="宋体" w:hAnsi="宋体" w:eastAsia="宋体"/>
          <w:sz w:val="24"/>
        </w:rPr>
        <w:t>在技术层面，本项目综合应用了Python的核心语法知识，包括但不限于：函数的定义与调用、类的封装与继承、模块的导入与组织、生成器的使用、多线程编程、文件读写操作、正则表达式处理、JSON序列化等。同时通过使用requests、jieba、flask等第三方库，加深了对Python生态的理解。</w:t>
      </w:r>
    </w:p>
    <w:p>
      <w:pPr>
        <w:spacing w:line="288" w:lineRule="auto"/>
        <w:ind w:firstLine="420"/>
      </w:pPr>
      <w:r>
        <w:rPr>
          <w:rFonts w:ascii="宋体" w:hAnsi="宋体" w:eastAsia="宋体"/>
          <w:sz w:val="24"/>
        </w:rPr>
        <w:t>在工程层面，本项目体现了良好的软件工程实践：（1）模块化设计——核心引擎、三个应用入口、前端资源各自独立，职责清晰；（2）错误处理——使用try-except捕获异常，提供友好的降级策略；（3）版本管理——使用Git进行代码版本控制，托管于GitHub；（4）文档编写——代码注释规范、README简明扼要、本设计报告详尽完整。</w:t>
      </w:r>
    </w:p>
    <w:p>
      <w:pPr>
        <w:spacing w:line="288" w:lineRule="auto"/>
        <w:ind w:firstLine="420"/>
      </w:pPr>
      <w:r>
        <w:rPr>
          <w:rFonts w:ascii="宋体" w:hAnsi="宋体" w:eastAsia="宋体"/>
          <w:sz w:val="24"/>
        </w:rPr>
        <w:t>在创新层面，本项目将AI大模型与编程教育相结合，打造了"蟒蛇老师"这一独特的教学角色。系统不只是简单的问答机器人，而是能够以耐心、专业、有趣的方式进行Python编程教学的智能老师。通过生活化比喻、代码示例、练习题建议等多种教学手段，有效降低了编程学习的门槛。</w:t>
      </w:r>
    </w:p>
    <w:p>
      <w:pPr>
        <w:spacing w:line="288" w:lineRule="auto"/>
        <w:ind w:firstLine="420"/>
      </w:pPr>
      <w:r>
        <w:rPr>
          <w:rFonts w:ascii="宋体" w:hAnsi="宋体" w:eastAsia="宋体"/>
          <w:sz w:val="24"/>
        </w:rPr>
        <w:t>当然，项目仍有改进空间。未来可以考虑：（1）增加用户学习进度追踪与个性化推荐；（2）引入语音输入输出，实现真正的"对话"教学；（3）添加代码在线执行环境，让用户能够即时运行示例代码；（4）扩展知识库覆盖更多编程语言和技术栈。</w:t>
      </w:r>
    </w:p>
    <w:p>
      <w:pPr>
        <w:spacing w:line="288" w:lineRule="auto"/>
        <w:ind w:firstLine="420"/>
      </w:pPr>
      <w:r>
        <w:rPr>
          <w:rFonts w:ascii="宋体" w:hAnsi="宋体" w:eastAsia="宋体"/>
          <w:sz w:val="24"/>
        </w:rPr>
        <w:t>总的来说，本次项目让我在实践中巩固了Python编程知识，学习了Web开发和GUI开发的基础技能，理解了AI API的调用方式，锻炼了问题分析和解决能力。这些收获将对我未来的学习和工作产生积极的影响。</w:t>
      </w:r>
    </w:p>
    <w:p>
      <w:r>
        <w:br w:type="page"/>
      </w:r>
    </w:p>
    <w:p>
      <w:pPr>
        <w:spacing w:before="360" w:after="200"/>
      </w:pPr>
      <w:r>
        <w:rPr>
          <w:rFonts w:ascii="黑体" w:hAnsi="黑体" w:eastAsia="黑体"/>
          <w:b/>
          <w:sz w:val="28"/>
        </w:rPr>
        <w:t>参考文献</w:t>
      </w:r>
    </w:p>
    <w:p>
      <w:pPr>
        <w:ind w:firstLine="0"/>
      </w:pPr>
      <w:r>
        <w:rPr>
          <w:rFonts w:ascii="宋体" w:hAnsi="宋体" w:eastAsia="宋体"/>
          <w:sz w:val="21"/>
        </w:rPr>
        <w:t>[1] Guido van Rossum. Python Tutorial [EB/OL]. https://docs.python.org/3/tutorial/, 2024.</w:t>
      </w:r>
    </w:p>
    <w:p>
      <w:pPr>
        <w:ind w:firstLine="0"/>
      </w:pPr>
      <w:r>
        <w:rPr>
          <w:rFonts w:ascii="宋体" w:hAnsi="宋体" w:eastAsia="宋体"/>
          <w:sz w:val="21"/>
        </w:rPr>
        <w:t>[2] Kenneth Reitz. Requests: HTTP for Humans [EB/OL]. https://docs.python-requests.org/, 2024.</w:t>
      </w:r>
    </w:p>
    <w:p>
      <w:pPr>
        <w:ind w:firstLine="0"/>
      </w:pPr>
      <w:r>
        <w:rPr>
          <w:rFonts w:ascii="宋体" w:hAnsi="宋体" w:eastAsia="宋体"/>
          <w:sz w:val="21"/>
        </w:rPr>
        <w:t>[3] Pallets Team. Flask Documentation [EB/OL]. https://flask.palletsprojects.com/, 2024.</w:t>
      </w:r>
    </w:p>
    <w:p>
      <w:pPr>
        <w:ind w:firstLine="0"/>
      </w:pPr>
      <w:r>
        <w:rPr>
          <w:rFonts w:ascii="宋体" w:hAnsi="宋体" w:eastAsia="宋体"/>
          <w:sz w:val="21"/>
        </w:rPr>
        <w:t>[4] Sun Junyi. jieba Chinese Text Segmentation [EB/OL]. https://github.com/fxsjy/jieba, 2024.</w:t>
      </w:r>
    </w:p>
    <w:p>
      <w:pPr>
        <w:ind w:firstLine="0"/>
      </w:pPr>
      <w:r>
        <w:rPr>
          <w:rFonts w:ascii="宋体" w:hAnsi="宋体" w:eastAsia="宋体"/>
          <w:sz w:val="21"/>
        </w:rPr>
        <w:t>[5] SiliconFlow. SiliconCloud API Documentation [EB/OL]. https://docs.siliconflow.cn/, 2024.</w:t>
      </w:r>
    </w:p>
    <w:p>
      <w:pPr>
        <w:ind w:firstLine="0"/>
      </w:pPr>
      <w:r>
        <w:rPr>
          <w:rFonts w:ascii="宋体" w:hAnsi="宋体" w:eastAsia="宋体"/>
          <w:sz w:val="21"/>
        </w:rPr>
        <w:t>[6] DeepSeek Team. DeepSeek-V3 Technical Report [R]. https://arxiv.org/abs/2412.19437, 2024.</w:t>
      </w:r>
    </w:p>
    <w:p>
      <w:pPr>
        <w:ind w:firstLine="0"/>
      </w:pPr>
      <w:r>
        <w:rPr>
          <w:rFonts w:ascii="宋体" w:hAnsi="宋体" w:eastAsia="宋体"/>
          <w:sz w:val="21"/>
        </w:rPr>
        <w:t>[7] John M. Lund. Tkinter Documentation [EB/OL]. https://docs.python.org/3/library/tkinter.html, 2024.</w:t>
      </w:r>
    </w:p>
    <w:p>
      <w:pPr>
        <w:ind w:firstLine="0"/>
      </w:pPr>
      <w:r>
        <w:rPr>
          <w:rFonts w:ascii="宋体" w:hAnsi="宋体" w:eastAsia="宋体"/>
          <w:sz w:val="21"/>
        </w:rPr>
        <w:t>[8] Eric Matthes. Python编程从入门到实践[M]. 人民邮电出版社, 2023.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