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oogle Sans Flex" w:cs="Google Sans Flex" w:eastAsia="Google Sans Flex" w:hAnsi="Google Sans Flex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520"/>
        <w:gridCol w:w="1925"/>
        <w:gridCol w:w="1490"/>
        <w:gridCol w:w="2000"/>
        <w:tblGridChange w:id="0">
          <w:tblGrid>
            <w:gridCol w:w="2330"/>
            <w:gridCol w:w="1520"/>
            <w:gridCol w:w="1925"/>
            <w:gridCol w:w="149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Category Max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Weak (25%)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Moderate (50%)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Good (75%)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Excellent (100%)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5-point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0-1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10-point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0–2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3–5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6–7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8–10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15-point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0–3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4–7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8–11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12–15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20-point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0–5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6–10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11–15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Google Sans Flex" w:cs="Google Sans Flex" w:eastAsia="Google Sans Flex" w:hAnsi="Google Sans Flex"/>
                <w:sz w:val="24"/>
                <w:szCs w:val="24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24"/>
                <w:szCs w:val="24"/>
                <w:rtl w:val="0"/>
              </w:rPr>
              <w:t xml:space="preserve">16–20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>
          <w:rFonts w:ascii="Google Sans Flex" w:cs="Google Sans Flex" w:eastAsia="Google Sans Flex" w:hAnsi="Google Sans Fle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 Flex" w:cs="Google Sans Flex" w:eastAsia="Google Sans Flex" w:hAnsi="Google Sans Flex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420.0" w:type="dxa"/>
        <w:jc w:val="left"/>
        <w:tblInd w:w="-13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605"/>
        <w:gridCol w:w="1920"/>
        <w:gridCol w:w="900"/>
        <w:gridCol w:w="2460"/>
        <w:gridCol w:w="2355"/>
        <w:gridCol w:w="2520"/>
        <w:gridCol w:w="3075"/>
        <w:tblGridChange w:id="0">
          <w:tblGrid>
            <w:gridCol w:w="585"/>
            <w:gridCol w:w="1605"/>
            <w:gridCol w:w="1920"/>
            <w:gridCol w:w="900"/>
            <w:gridCol w:w="2460"/>
            <w:gridCol w:w="2355"/>
            <w:gridCol w:w="2520"/>
            <w:gridCol w:w="30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Google Sans Flex" w:cs="Google Sans Flex" w:eastAsia="Google Sans Flex" w:hAnsi="Google Sans Flex"/>
                <w:color w:val="c9daf8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b w:val="1"/>
                <w:bCs w:val="1"/>
                <w:color w:val="c9daf8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Google Sans Flex" w:cs="Google Sans Flex" w:eastAsia="Google Sans Flex" w:hAnsi="Google Sans Flex"/>
                <w:color w:val="c9daf8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b w:val="1"/>
                <w:bCs w:val="1"/>
                <w:color w:val="c9daf8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Google Sans Flex" w:cs="Google Sans Flex" w:eastAsia="Google Sans Flex" w:hAnsi="Google Sans Flex"/>
                <w:color w:val="c9daf8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b w:val="1"/>
                <w:bCs w:val="1"/>
                <w:color w:val="c9daf8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Google Sans Flex" w:cs="Google Sans Flex" w:eastAsia="Google Sans Flex" w:hAnsi="Google Sans Flex"/>
                <w:color w:val="c9daf8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b w:val="1"/>
                <w:bCs w:val="1"/>
                <w:color w:val="c9daf8"/>
                <w:sz w:val="18"/>
                <w:szCs w:val="18"/>
                <w:rtl w:val="0"/>
              </w:rPr>
              <w:t xml:space="preserve">Max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Google Sans Flex" w:cs="Google Sans Flex" w:eastAsia="Google Sans Flex" w:hAnsi="Google Sans Flex"/>
                <w:color w:val="f4cccc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b w:val="1"/>
                <w:bCs w:val="1"/>
                <w:color w:val="f4cccc"/>
                <w:sz w:val="18"/>
                <w:szCs w:val="18"/>
                <w:rtl w:val="0"/>
              </w:rPr>
              <w:t xml:space="preserve">Weak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Google Sans Flex" w:cs="Google Sans Flex" w:eastAsia="Google Sans Flex" w:hAnsi="Google Sans Flex"/>
                <w:color w:val="fce5c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b w:val="1"/>
                <w:bCs w:val="1"/>
                <w:color w:val="fce5cd"/>
                <w:sz w:val="18"/>
                <w:szCs w:val="18"/>
                <w:rtl w:val="0"/>
              </w:rPr>
              <w:t xml:space="preserve">Moderate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9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Google Sans Flex" w:cs="Google Sans Flex" w:eastAsia="Google Sans Flex" w:hAnsi="Google Sans Flex"/>
                <w:color w:val="fff2cc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b w:val="1"/>
                <w:bCs w:val="1"/>
                <w:color w:val="fff2cc"/>
                <w:sz w:val="18"/>
                <w:szCs w:val="18"/>
                <w:rtl w:val="0"/>
              </w:rPr>
              <w:t xml:space="preserve">Good (75%)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Google Sans Flex" w:cs="Google Sans Flex" w:eastAsia="Google Sans Flex" w:hAnsi="Google Sans Flex"/>
                <w:color w:val="d9ead3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b w:val="1"/>
                <w:bCs w:val="1"/>
                <w:color w:val="d9ead3"/>
                <w:sz w:val="18"/>
                <w:szCs w:val="18"/>
                <w:rtl w:val="0"/>
              </w:rPr>
              <w:t xml:space="preserve">Excellent (100%)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IMPACT (60%)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Problem Statement &amp; SDG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Clarity of problem statement, justification of SDG choice, and use of AI / technology to address real-world needs.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15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Problem unclear; SDG poorly defined or incorrect; no meaningful tech usage.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Problem stated but generic; SDG loosely connected; basic tech mention.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Clear problem with justified SDG; relevant technology applied.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Strong, compelling problem; well-justified SDG based on real needs; AI/tech deeply integrated to solve the problem.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User Feedback &amp; 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Evidence of real user feedback, identification of at least three insights, and iteration based on feedback.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10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No real user feedback; no iteration shown.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Limited feedback; insights shallow; minimal iteration.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Clear user feedback with key insights; visible improvements made.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Strong validation with real users; multiple insights; clear, well-documented iteration process.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Success Metrics &amp; 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Use of measurable impact metrics and clarity of scalability roadmap.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5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No clear metrics; no scalability plan.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Basic metrics or vague scalability ideas.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Clear, measurable goals; reasonable scaling plan.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Strong impact metrics with data-driven goals; clear, realistic, and scalable roadmap.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AI Integration (Google AI Recommended)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Meaningful use of AI and justification of chosen Google AI technology (e.g., Gemini, Vertex AI).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20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AI not used or unjustified.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AI included but adds limited value; weak explanation.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AI clearly improves solution; technology choice explained.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AI is core to the solution; strong justification of Google AI choice and clear benefits demonstrated.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Technology 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Creativity in solving SDG-related problems and innovative use of technology.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10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The solution is generic; minimal innovation.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Some creative aspects; limited differentiation.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Innovative approach with effective tech usage.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Highly creative and original solution; technology used in novel, impactful ways.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TECHNOLOGIES (20 %)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Technical Architecture &amp; Google 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Clarity of system architecture and justification of Google technologies used.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5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Architecture unclear; no justification of tech choices.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Basic architecture shown; limited justification.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Clear architecture with reasonable tech justification.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Well-structured architecture; strong, well-reasoned use of Google technologies.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Technical Implementation &amp;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Completeness of implementation and explanation of key technical challenges and decisions.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5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Major components missing; challenges not addressed.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Partial implementation; challenges mentioned briefly.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Most components implemented; challenges explained.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Fully implemented solution; major challenges clearly explained with strong technical decisions.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Completeness &amp; 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Completion and demonstration of a functional prototype (low-code or full code).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10 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No working prototype; unable to demo.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Partial prototype; limited demo.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Functional prototype demonstrated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Google Sans Flex" w:cs="Google Sans Flex" w:eastAsia="Google Sans Flex" w:hAnsi="Google Sans Flex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sz w:val="18"/>
                <w:szCs w:val="18"/>
                <w:rtl w:val="0"/>
              </w:rPr>
              <w:t xml:space="preserve">Fully functional, polished prototype; strong live demonstration using tools like Flutter, GitHub, etc.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Google Sans Flex" w:cs="Google Sans Flex" w:eastAsia="Google Sans Flex" w:hAnsi="Google Sans Fle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Google Sans Flex" w:cs="Google Sans Flex" w:eastAsia="Google Sans Flex" w:hAnsi="Google Sans Flex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Flex-regular.ttf"/><Relationship Id="rId2" Type="http://schemas.openxmlformats.org/officeDocument/2006/relationships/font" Target="fonts/GoogleSansFlex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