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B4F" w:rsidRDefault="00837B4F">
      <w:pPr>
        <w:tabs>
          <w:tab w:val="left" w:pos="-940"/>
          <w:tab w:val="left" w:pos="-220"/>
          <w:tab w:val="left" w:pos="500"/>
          <w:tab w:val="left" w:pos="900"/>
          <w:tab w:val="left" w:pos="1260"/>
          <w:tab w:val="left" w:pos="1620"/>
          <w:tab w:val="left" w:pos="2620"/>
          <w:tab w:val="left" w:pos="4100"/>
          <w:tab w:val="left" w:pos="4820"/>
          <w:tab w:val="left" w:pos="5540"/>
          <w:tab w:val="left" w:pos="6260"/>
          <w:tab w:val="left" w:pos="6980"/>
          <w:tab w:val="left" w:pos="7700"/>
          <w:tab w:val="left" w:pos="8420"/>
          <w:tab w:val="left" w:pos="9120"/>
          <w:tab w:val="left" w:pos="9860"/>
          <w:tab w:val="left" w:pos="10580"/>
          <w:tab w:val="left" w:pos="11300"/>
          <w:tab w:val="left" w:pos="12020"/>
        </w:tabs>
        <w:ind w:left="500" w:hanging="500"/>
        <w:rPr>
          <w:rFonts w:ascii="Times" w:hAnsi="Times"/>
          <w:b/>
          <w:color w:val="000000"/>
          <w:sz w:val="28"/>
        </w:rPr>
      </w:pPr>
      <w:r>
        <w:rPr>
          <w:rFonts w:ascii="Times" w:hAnsi="Times"/>
          <w:b/>
          <w:color w:val="000000"/>
          <w:sz w:val="28"/>
        </w:rPr>
        <w:t>Chapter 10</w:t>
      </w:r>
    </w:p>
    <w:p w:rsidR="00161302" w:rsidRDefault="00161302">
      <w:pPr>
        <w:tabs>
          <w:tab w:val="left" w:pos="-940"/>
          <w:tab w:val="left" w:pos="-720"/>
          <w:tab w:val="left" w:pos="-220"/>
          <w:tab w:val="left" w:pos="900"/>
          <w:tab w:val="left" w:pos="1260"/>
          <w:tab w:val="left" w:pos="1620"/>
          <w:tab w:val="left" w:pos="2620"/>
          <w:tab w:val="left" w:pos="4100"/>
          <w:tab w:val="left" w:pos="4820"/>
          <w:tab w:val="left" w:pos="5540"/>
          <w:tab w:val="left" w:pos="6260"/>
          <w:tab w:val="left" w:pos="6980"/>
          <w:tab w:val="left" w:pos="7700"/>
          <w:tab w:val="left" w:pos="8420"/>
          <w:tab w:val="left" w:pos="9120"/>
          <w:tab w:val="left" w:pos="9860"/>
          <w:tab w:val="left" w:pos="10580"/>
          <w:tab w:val="left" w:pos="11300"/>
          <w:tab w:val="left" w:pos="12020"/>
        </w:tabs>
        <w:rPr>
          <w:rFonts w:ascii="Times" w:hAnsi="Times"/>
          <w:b/>
          <w:color w:val="000000"/>
          <w:sz w:val="28"/>
        </w:rPr>
      </w:pPr>
      <w:r>
        <w:rPr>
          <w:rFonts w:ascii="Times" w:hAnsi="Times"/>
          <w:b/>
          <w:color w:val="000000"/>
          <w:sz w:val="28"/>
        </w:rPr>
        <w:t xml:space="preserve">Statistical Inference </w:t>
      </w:r>
      <w:proofErr w:type="gramStart"/>
      <w:r>
        <w:rPr>
          <w:rFonts w:ascii="Times" w:hAnsi="Times"/>
          <w:b/>
          <w:color w:val="000000"/>
          <w:sz w:val="28"/>
        </w:rPr>
        <w:t>About</w:t>
      </w:r>
      <w:proofErr w:type="gramEnd"/>
      <w:r>
        <w:rPr>
          <w:rFonts w:ascii="Times" w:hAnsi="Times"/>
          <w:b/>
          <w:color w:val="000000"/>
          <w:sz w:val="28"/>
        </w:rPr>
        <w:t xml:space="preserve"> Means and Proportions</w:t>
      </w:r>
    </w:p>
    <w:p w:rsidR="00837B4F" w:rsidRDefault="00161302">
      <w:pPr>
        <w:tabs>
          <w:tab w:val="left" w:pos="-940"/>
          <w:tab w:val="left" w:pos="-720"/>
          <w:tab w:val="left" w:pos="-220"/>
          <w:tab w:val="left" w:pos="900"/>
          <w:tab w:val="left" w:pos="1260"/>
          <w:tab w:val="left" w:pos="1620"/>
          <w:tab w:val="left" w:pos="2620"/>
          <w:tab w:val="left" w:pos="4100"/>
          <w:tab w:val="left" w:pos="4820"/>
          <w:tab w:val="left" w:pos="5540"/>
          <w:tab w:val="left" w:pos="6260"/>
          <w:tab w:val="left" w:pos="6980"/>
          <w:tab w:val="left" w:pos="7700"/>
          <w:tab w:val="left" w:pos="8420"/>
          <w:tab w:val="left" w:pos="9120"/>
          <w:tab w:val="left" w:pos="9860"/>
          <w:tab w:val="left" w:pos="10580"/>
          <w:tab w:val="left" w:pos="11300"/>
          <w:tab w:val="left" w:pos="12020"/>
        </w:tabs>
        <w:rPr>
          <w:rFonts w:ascii="Times" w:hAnsi="Times"/>
          <w:b/>
          <w:color w:val="000000"/>
          <w:sz w:val="28"/>
        </w:rPr>
      </w:pPr>
      <w:proofErr w:type="gramStart"/>
      <w:r>
        <w:rPr>
          <w:rFonts w:ascii="Times" w:hAnsi="Times"/>
          <w:b/>
          <w:color w:val="000000"/>
          <w:sz w:val="28"/>
        </w:rPr>
        <w:t>with</w:t>
      </w:r>
      <w:proofErr w:type="gramEnd"/>
      <w:r>
        <w:rPr>
          <w:rFonts w:ascii="Times" w:hAnsi="Times"/>
          <w:b/>
          <w:color w:val="000000"/>
          <w:sz w:val="28"/>
        </w:rPr>
        <w:t xml:space="preserve"> Two Populations</w:t>
      </w:r>
    </w:p>
    <w:p w:rsidR="00837B4F" w:rsidRDefault="00837B4F">
      <w:pPr>
        <w:tabs>
          <w:tab w:val="left" w:pos="-940"/>
          <w:tab w:val="left" w:pos="-220"/>
          <w:tab w:val="left" w:pos="500"/>
          <w:tab w:val="left" w:pos="900"/>
          <w:tab w:val="left" w:pos="1260"/>
          <w:tab w:val="left" w:pos="1620"/>
          <w:tab w:val="left" w:pos="2620"/>
          <w:tab w:val="left" w:pos="4100"/>
          <w:tab w:val="left" w:pos="4820"/>
          <w:tab w:val="left" w:pos="5540"/>
          <w:tab w:val="left" w:pos="6260"/>
          <w:tab w:val="left" w:pos="6980"/>
          <w:tab w:val="left" w:pos="7700"/>
          <w:tab w:val="left" w:pos="8420"/>
          <w:tab w:val="left" w:pos="9120"/>
          <w:tab w:val="left" w:pos="9860"/>
          <w:tab w:val="left" w:pos="10580"/>
          <w:tab w:val="left" w:pos="11300"/>
          <w:tab w:val="left" w:pos="12020"/>
        </w:tabs>
        <w:ind w:left="500" w:hanging="500"/>
        <w:rPr>
          <w:rFonts w:ascii="Times" w:hAnsi="Times"/>
          <w:b/>
          <w:color w:val="000000"/>
          <w:sz w:val="24"/>
        </w:rPr>
      </w:pPr>
    </w:p>
    <w:p w:rsidR="00837B4F" w:rsidRDefault="00837B4F">
      <w:pPr>
        <w:tabs>
          <w:tab w:val="left" w:pos="-940"/>
          <w:tab w:val="left" w:pos="-220"/>
          <w:tab w:val="left" w:pos="500"/>
          <w:tab w:val="left" w:pos="900"/>
          <w:tab w:val="left" w:pos="1260"/>
          <w:tab w:val="left" w:pos="1620"/>
          <w:tab w:val="left" w:pos="2620"/>
          <w:tab w:val="left" w:pos="4100"/>
          <w:tab w:val="left" w:pos="4820"/>
          <w:tab w:val="left" w:pos="5540"/>
          <w:tab w:val="left" w:pos="6260"/>
          <w:tab w:val="left" w:pos="6980"/>
          <w:tab w:val="left" w:pos="7700"/>
          <w:tab w:val="left" w:pos="8420"/>
          <w:tab w:val="left" w:pos="9120"/>
          <w:tab w:val="left" w:pos="9860"/>
          <w:tab w:val="left" w:pos="10580"/>
          <w:tab w:val="left" w:pos="11300"/>
          <w:tab w:val="left" w:pos="12020"/>
        </w:tabs>
        <w:ind w:left="500" w:hanging="500"/>
        <w:rPr>
          <w:rFonts w:ascii="Times" w:hAnsi="Times"/>
          <w:color w:val="000000"/>
        </w:rPr>
      </w:pPr>
      <w:r>
        <w:rPr>
          <w:rFonts w:ascii="Times" w:hAnsi="Times"/>
          <w:b/>
          <w:color w:val="000000"/>
          <w:sz w:val="24"/>
        </w:rPr>
        <w:t>Case Problem: Par, Inc.</w:t>
      </w:r>
    </w:p>
    <w:p w:rsidR="00161302" w:rsidRDefault="00161302">
      <w:pPr>
        <w:tabs>
          <w:tab w:val="left" w:pos="-940"/>
          <w:tab w:val="left" w:pos="-220"/>
          <w:tab w:val="left" w:pos="500"/>
          <w:tab w:val="left" w:pos="900"/>
          <w:tab w:val="left" w:pos="1260"/>
          <w:tab w:val="left" w:pos="1620"/>
          <w:tab w:val="left" w:pos="2620"/>
          <w:tab w:val="left" w:pos="4100"/>
          <w:tab w:val="left" w:pos="4820"/>
          <w:tab w:val="left" w:pos="5540"/>
          <w:tab w:val="left" w:pos="6260"/>
          <w:tab w:val="left" w:pos="6980"/>
          <w:tab w:val="left" w:pos="7700"/>
          <w:tab w:val="left" w:pos="8420"/>
          <w:tab w:val="left" w:pos="9120"/>
          <w:tab w:val="left" w:pos="9860"/>
          <w:tab w:val="left" w:pos="10580"/>
          <w:tab w:val="left" w:pos="11300"/>
          <w:tab w:val="left" w:pos="12020"/>
        </w:tabs>
        <w:ind w:left="500"/>
        <w:rPr>
          <w:rFonts w:ascii="Times" w:hAnsi="Times"/>
          <w:color w:val="000000"/>
        </w:rPr>
      </w:pPr>
    </w:p>
    <w:p w:rsidR="00837B4F" w:rsidRDefault="00837B4F">
      <w:pPr>
        <w:tabs>
          <w:tab w:val="left" w:pos="-940"/>
          <w:tab w:val="left" w:pos="-220"/>
          <w:tab w:val="left" w:pos="500"/>
          <w:tab w:val="left" w:pos="900"/>
          <w:tab w:val="left" w:pos="1260"/>
          <w:tab w:val="left" w:pos="1620"/>
          <w:tab w:val="left" w:pos="2620"/>
          <w:tab w:val="left" w:pos="4100"/>
          <w:tab w:val="left" w:pos="4820"/>
          <w:tab w:val="left" w:pos="5540"/>
          <w:tab w:val="left" w:pos="6260"/>
          <w:tab w:val="left" w:pos="6980"/>
          <w:tab w:val="left" w:pos="7700"/>
          <w:tab w:val="left" w:pos="8420"/>
          <w:tab w:val="left" w:pos="9120"/>
          <w:tab w:val="left" w:pos="9860"/>
          <w:tab w:val="left" w:pos="10580"/>
          <w:tab w:val="left" w:pos="11300"/>
          <w:tab w:val="left" w:pos="12020"/>
        </w:tabs>
        <w:ind w:left="500"/>
        <w:rPr>
          <w:rFonts w:ascii="Times" w:hAnsi="Times"/>
          <w:color w:val="000000"/>
        </w:rPr>
      </w:pPr>
      <w:r>
        <w:rPr>
          <w:rFonts w:ascii="Times" w:hAnsi="Times"/>
          <w:color w:val="000000"/>
        </w:rPr>
        <w:t>This case can provide discussion and differing opinions as to what hypothesis test should be conducted.  Students should begin to see that logical arguments exist for structuring the hypotheses differently.  In some interpretations of the problem, a two - tailed test can be appropriate for Par, Inc.  In other interpretations of the same problem, a one - tailed test may be preferred.  We suggest accepting different formulations of the Par, Inc. hypothesis test provided convincing rationale is provided.</w:t>
      </w:r>
      <w:r w:rsidR="002072AA">
        <w:rPr>
          <w:rFonts w:ascii="Times" w:hAnsi="Times"/>
          <w:color w:val="000000"/>
        </w:rPr>
        <w:t xml:space="preserve"> </w:t>
      </w:r>
      <w:bookmarkStart w:id="0" w:name="_GoBack"/>
      <w:bookmarkEnd w:id="0"/>
    </w:p>
    <w:p w:rsidR="00837B4F" w:rsidRDefault="00837B4F">
      <w:pPr>
        <w:tabs>
          <w:tab w:val="left" w:pos="-940"/>
          <w:tab w:val="left" w:pos="-220"/>
          <w:tab w:val="left" w:pos="500"/>
          <w:tab w:val="left" w:pos="900"/>
          <w:tab w:val="left" w:pos="1260"/>
          <w:tab w:val="left" w:pos="1620"/>
          <w:tab w:val="left" w:pos="2620"/>
          <w:tab w:val="left" w:pos="4100"/>
          <w:tab w:val="left" w:pos="4820"/>
          <w:tab w:val="left" w:pos="5540"/>
          <w:tab w:val="left" w:pos="6260"/>
          <w:tab w:val="left" w:pos="6980"/>
          <w:tab w:val="left" w:pos="7700"/>
          <w:tab w:val="left" w:pos="8420"/>
          <w:tab w:val="left" w:pos="9120"/>
          <w:tab w:val="left" w:pos="9860"/>
          <w:tab w:val="left" w:pos="10580"/>
          <w:tab w:val="left" w:pos="11300"/>
          <w:tab w:val="left" w:pos="12020"/>
        </w:tabs>
        <w:ind w:left="500"/>
        <w:rPr>
          <w:rFonts w:ascii="Times" w:hAnsi="Times"/>
          <w:color w:val="000000"/>
        </w:rPr>
      </w:pPr>
    </w:p>
    <w:p w:rsidR="00837B4F" w:rsidRDefault="00837B4F">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color w:val="000000"/>
        </w:rPr>
      </w:pPr>
      <w:r>
        <w:rPr>
          <w:rFonts w:ascii="Times" w:hAnsi="Times"/>
          <w:color w:val="000000"/>
        </w:rPr>
        <w:t>Letting</w:t>
      </w:r>
    </w:p>
    <w:p w:rsidR="00837B4F" w:rsidRDefault="00837B4F">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Pr>
          <w:rFonts w:ascii="Symbol" w:hAnsi="Symbol"/>
          <w:i/>
          <w:color w:val="000000"/>
        </w:rPr>
        <w:t></w:t>
      </w:r>
      <w:proofErr w:type="gramStart"/>
      <w:r>
        <w:rPr>
          <w:rFonts w:ascii="Times" w:hAnsi="Times"/>
          <w:color w:val="000000"/>
          <w:vertAlign w:val="subscript"/>
        </w:rPr>
        <w:t>1</w:t>
      </w:r>
      <w:r>
        <w:rPr>
          <w:rFonts w:ascii="Times" w:hAnsi="Times"/>
          <w:color w:val="000000"/>
        </w:rPr>
        <w:t xml:space="preserve">  =</w:t>
      </w:r>
      <w:proofErr w:type="gramEnd"/>
      <w:r>
        <w:rPr>
          <w:rFonts w:ascii="Times" w:hAnsi="Times"/>
          <w:color w:val="000000"/>
        </w:rPr>
        <w:t xml:space="preserve">  population mean </w:t>
      </w:r>
      <w:r w:rsidR="003C62B3">
        <w:rPr>
          <w:rFonts w:ascii="Times" w:hAnsi="Times"/>
          <w:color w:val="000000"/>
        </w:rPr>
        <w:t xml:space="preserve">driving distance </w:t>
      </w:r>
      <w:r>
        <w:rPr>
          <w:rFonts w:ascii="Times" w:hAnsi="Times"/>
          <w:color w:val="000000"/>
        </w:rPr>
        <w:t>for the current golf ball</w:t>
      </w:r>
    </w:p>
    <w:p w:rsidR="00837B4F" w:rsidRDefault="00837B4F">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color w:val="000000"/>
        </w:rPr>
      </w:pPr>
      <w:r>
        <w:rPr>
          <w:rFonts w:ascii="Times" w:hAnsi="Times"/>
          <w:color w:val="000000"/>
        </w:rPr>
        <w:tab/>
      </w:r>
      <w:r>
        <w:rPr>
          <w:rFonts w:ascii="Times" w:hAnsi="Times"/>
          <w:color w:val="000000"/>
        </w:rPr>
        <w:tab/>
        <w:t xml:space="preserve"> </w:t>
      </w:r>
      <w:r>
        <w:rPr>
          <w:rFonts w:ascii="Times" w:hAnsi="Times"/>
          <w:color w:val="000000"/>
        </w:rPr>
        <w:tab/>
      </w:r>
      <w:r>
        <w:rPr>
          <w:rFonts w:ascii="Symbol" w:hAnsi="Symbol"/>
          <w:i/>
          <w:color w:val="000000"/>
        </w:rPr>
        <w:t></w:t>
      </w:r>
      <w:proofErr w:type="gramStart"/>
      <w:r>
        <w:rPr>
          <w:rFonts w:ascii="Times" w:hAnsi="Times"/>
          <w:color w:val="000000"/>
          <w:vertAlign w:val="subscript"/>
        </w:rPr>
        <w:t>2</w:t>
      </w:r>
      <w:r w:rsidR="002072AA">
        <w:rPr>
          <w:rFonts w:ascii="Times" w:hAnsi="Times"/>
          <w:color w:val="000000"/>
        </w:rPr>
        <w:t xml:space="preserve">  =</w:t>
      </w:r>
      <w:proofErr w:type="gramEnd"/>
      <w:r w:rsidR="002072AA">
        <w:rPr>
          <w:rFonts w:ascii="Times" w:hAnsi="Times"/>
          <w:color w:val="000000"/>
        </w:rPr>
        <w:t xml:space="preserve">  </w:t>
      </w:r>
      <w:r>
        <w:rPr>
          <w:rFonts w:ascii="Times" w:hAnsi="Times"/>
          <w:color w:val="000000"/>
        </w:rPr>
        <w:t>population mean</w:t>
      </w:r>
      <w:r w:rsidR="003C62B3">
        <w:rPr>
          <w:rFonts w:ascii="Times" w:hAnsi="Times"/>
          <w:color w:val="000000"/>
        </w:rPr>
        <w:t xml:space="preserve"> driving distance</w:t>
      </w:r>
      <w:r>
        <w:rPr>
          <w:rFonts w:ascii="Times" w:hAnsi="Times"/>
          <w:color w:val="000000"/>
        </w:rPr>
        <w:t xml:space="preserve"> for the new golf ball,</w:t>
      </w:r>
    </w:p>
    <w:p w:rsidR="00837B4F" w:rsidRDefault="00837B4F">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color w:val="000000"/>
        </w:rPr>
      </w:pPr>
    </w:p>
    <w:p w:rsidR="00837B4F" w:rsidRDefault="00837B4F">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color w:val="000000"/>
        </w:rPr>
      </w:pPr>
      <w:proofErr w:type="gramStart"/>
      <w:r>
        <w:rPr>
          <w:rFonts w:ascii="Times" w:hAnsi="Times"/>
          <w:color w:val="000000"/>
        </w:rPr>
        <w:t>we</w:t>
      </w:r>
      <w:proofErr w:type="gramEnd"/>
      <w:r>
        <w:rPr>
          <w:rFonts w:ascii="Times" w:hAnsi="Times"/>
          <w:color w:val="000000"/>
        </w:rPr>
        <w:t xml:space="preserve"> suggest the following hypothesis test:</w:t>
      </w:r>
    </w:p>
    <w:p w:rsidR="00837B4F" w:rsidRDefault="00837B4F">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color w:val="000000"/>
        </w:rPr>
      </w:pPr>
    </w:p>
    <w:p w:rsidR="00837B4F" w:rsidRDefault="00837B4F">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Pr>
          <w:rFonts w:ascii="Times" w:hAnsi="Times"/>
          <w:i/>
          <w:color w:val="000000"/>
        </w:rPr>
        <w:t>H</w:t>
      </w:r>
      <w:r>
        <w:rPr>
          <w:rFonts w:ascii="Times" w:hAnsi="Times"/>
          <w:color w:val="000000"/>
          <w:vertAlign w:val="subscript"/>
        </w:rPr>
        <w:t>0</w:t>
      </w:r>
      <w:r>
        <w:rPr>
          <w:rFonts w:ascii="Times" w:hAnsi="Times"/>
          <w:color w:val="000000"/>
        </w:rPr>
        <w:t xml:space="preserve">:   </w:t>
      </w:r>
      <w:r>
        <w:rPr>
          <w:rFonts w:ascii="Symbol" w:hAnsi="Symbol"/>
          <w:i/>
          <w:color w:val="000000"/>
        </w:rPr>
        <w:t></w:t>
      </w:r>
      <w:r>
        <w:rPr>
          <w:rFonts w:ascii="Times" w:hAnsi="Times"/>
          <w:color w:val="000000"/>
          <w:vertAlign w:val="subscript"/>
        </w:rPr>
        <w:t>1</w:t>
      </w:r>
      <w:r>
        <w:rPr>
          <w:rFonts w:ascii="Times" w:hAnsi="Times"/>
          <w:color w:val="000000"/>
        </w:rPr>
        <w:t xml:space="preserve"> </w:t>
      </w:r>
      <w:r w:rsidR="002072AA">
        <w:rPr>
          <w:rFonts w:ascii="Times" w:hAnsi="Times"/>
          <w:color w:val="000000"/>
        </w:rPr>
        <w:t>–</w:t>
      </w:r>
      <w:r>
        <w:rPr>
          <w:rFonts w:ascii="Times" w:hAnsi="Times"/>
          <w:color w:val="000000"/>
        </w:rPr>
        <w:t xml:space="preserve"> </w:t>
      </w:r>
      <w:r>
        <w:rPr>
          <w:rFonts w:ascii="Symbol" w:hAnsi="Symbol"/>
          <w:i/>
          <w:color w:val="000000"/>
        </w:rPr>
        <w:t></w:t>
      </w:r>
      <w:r>
        <w:rPr>
          <w:rFonts w:ascii="Times" w:hAnsi="Times"/>
          <w:color w:val="000000"/>
          <w:vertAlign w:val="subscript"/>
        </w:rPr>
        <w:t>2</w:t>
      </w:r>
      <w:r>
        <w:rPr>
          <w:rFonts w:ascii="Times" w:hAnsi="Times"/>
          <w:color w:val="000000"/>
        </w:rPr>
        <w:t xml:space="preserve">   </w:t>
      </w:r>
      <w:proofErr w:type="gramStart"/>
      <w:r>
        <w:rPr>
          <w:rFonts w:ascii="Symbol" w:hAnsi="Symbol"/>
          <w:color w:val="000000"/>
        </w:rPr>
        <w:t></w:t>
      </w:r>
      <w:r>
        <w:rPr>
          <w:rFonts w:ascii="Times" w:hAnsi="Times"/>
          <w:color w:val="000000"/>
        </w:rPr>
        <w:t xml:space="preserve">  0</w:t>
      </w:r>
      <w:proofErr w:type="gramEnd"/>
    </w:p>
    <w:p w:rsidR="00837B4F" w:rsidRDefault="00837B4F">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color w:val="000000"/>
        </w:rPr>
      </w:pPr>
    </w:p>
    <w:p w:rsidR="00837B4F" w:rsidRDefault="00837B4F">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color w:val="000000"/>
        </w:rPr>
      </w:pPr>
      <w:r>
        <w:rPr>
          <w:rFonts w:ascii="Times" w:hAnsi="Times"/>
          <w:color w:val="000000"/>
        </w:rPr>
        <w:tab/>
      </w:r>
      <w:r>
        <w:rPr>
          <w:rFonts w:ascii="Times" w:hAnsi="Times"/>
          <w:color w:val="000000"/>
        </w:rPr>
        <w:tab/>
      </w:r>
      <w:r>
        <w:rPr>
          <w:rFonts w:ascii="Times" w:hAnsi="Times"/>
          <w:color w:val="000000"/>
        </w:rPr>
        <w:tab/>
      </w:r>
      <w:r>
        <w:rPr>
          <w:rFonts w:ascii="Times" w:hAnsi="Times"/>
          <w:i/>
          <w:color w:val="000000"/>
        </w:rPr>
        <w:t>H</w:t>
      </w:r>
      <w:r>
        <w:rPr>
          <w:rFonts w:ascii="Times" w:hAnsi="Times"/>
          <w:i/>
          <w:color w:val="000000"/>
          <w:vertAlign w:val="subscript"/>
        </w:rPr>
        <w:t>a</w:t>
      </w:r>
      <w:r>
        <w:rPr>
          <w:rFonts w:ascii="Times" w:hAnsi="Times"/>
          <w:color w:val="000000"/>
        </w:rPr>
        <w:t xml:space="preserve">:   </w:t>
      </w:r>
      <w:r>
        <w:rPr>
          <w:rFonts w:ascii="Symbol" w:hAnsi="Symbol"/>
          <w:i/>
          <w:color w:val="000000"/>
        </w:rPr>
        <w:t></w:t>
      </w:r>
      <w:r>
        <w:rPr>
          <w:rFonts w:ascii="Times" w:hAnsi="Times"/>
          <w:color w:val="000000"/>
          <w:vertAlign w:val="subscript"/>
        </w:rPr>
        <w:t>1</w:t>
      </w:r>
      <w:r>
        <w:rPr>
          <w:rFonts w:ascii="Times" w:hAnsi="Times"/>
          <w:color w:val="000000"/>
        </w:rPr>
        <w:t xml:space="preserve"> </w:t>
      </w:r>
      <w:r w:rsidR="002072AA">
        <w:rPr>
          <w:rFonts w:ascii="Times" w:hAnsi="Times"/>
          <w:color w:val="000000"/>
        </w:rPr>
        <w:t>–</w:t>
      </w:r>
      <w:r>
        <w:rPr>
          <w:rFonts w:ascii="Times" w:hAnsi="Times"/>
          <w:color w:val="000000"/>
        </w:rPr>
        <w:t xml:space="preserve"> </w:t>
      </w:r>
      <w:r>
        <w:rPr>
          <w:rFonts w:ascii="Symbol" w:hAnsi="Symbol"/>
          <w:i/>
          <w:color w:val="000000"/>
        </w:rPr>
        <w:t></w:t>
      </w:r>
      <w:r>
        <w:rPr>
          <w:rFonts w:ascii="Times" w:hAnsi="Times"/>
          <w:color w:val="000000"/>
          <w:vertAlign w:val="subscript"/>
        </w:rPr>
        <w:t>2</w:t>
      </w:r>
      <w:r>
        <w:rPr>
          <w:rFonts w:ascii="Times" w:hAnsi="Times"/>
          <w:color w:val="000000"/>
        </w:rPr>
        <w:t xml:space="preserve">   </w:t>
      </w:r>
      <w:proofErr w:type="gramStart"/>
      <w:r>
        <w:rPr>
          <w:rFonts w:ascii="Times" w:hAnsi="Times"/>
          <w:color w:val="000000"/>
        </w:rPr>
        <w:t>&gt;  0</w:t>
      </w:r>
      <w:proofErr w:type="gramEnd"/>
    </w:p>
    <w:p w:rsidR="00837B4F" w:rsidRDefault="00837B4F">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color w:val="000000"/>
        </w:rPr>
      </w:pPr>
    </w:p>
    <w:p w:rsidR="00837B4F" w:rsidRDefault="00837B4F">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color w:val="000000"/>
        </w:rPr>
      </w:pPr>
      <w:r>
        <w:rPr>
          <w:rFonts w:ascii="Times" w:hAnsi="Times"/>
          <w:color w:val="000000"/>
        </w:rPr>
        <w:t xml:space="preserve">This formulation is based on the information that the new golf ball is being designed to “resist cuts and yet still offer good driving distances.”  The research hypothesis is not to prove the new golf ball out distances the current golf ball.  In fact, Par could claim an improved quality with the cut resistance improvement provided the new golf ball has the same or better driving distance.  The hypotheses have been structured so that rejection of </w:t>
      </w:r>
      <w:r w:rsidRPr="003C62B3">
        <w:rPr>
          <w:rFonts w:ascii="Times" w:hAnsi="Times"/>
          <w:i/>
          <w:color w:val="000000"/>
        </w:rPr>
        <w:t>H</w:t>
      </w:r>
      <w:r w:rsidRPr="003C62B3">
        <w:rPr>
          <w:rFonts w:ascii="Times" w:hAnsi="Times"/>
          <w:i/>
          <w:color w:val="000000"/>
          <w:vertAlign w:val="subscript"/>
        </w:rPr>
        <w:t>0</w:t>
      </w:r>
      <w:r>
        <w:rPr>
          <w:rFonts w:ascii="Times" w:hAnsi="Times"/>
          <w:color w:val="000000"/>
        </w:rPr>
        <w:t xml:space="preserve"> corresponds to the conclusion that the new golf ball has the lower mean driving distances; this conclusion indicates that the cut resistance advantage may be offset by the loss of distance.</w:t>
      </w:r>
    </w:p>
    <w:p w:rsidR="00837B4F" w:rsidRDefault="00837B4F">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color w:val="000000"/>
        </w:rPr>
      </w:pPr>
    </w:p>
    <w:p w:rsidR="00837B4F" w:rsidRDefault="00930089">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color w:val="000000"/>
        </w:rPr>
      </w:pPr>
      <w:r>
        <w:rPr>
          <w:noProof/>
        </w:rPr>
        <w:drawing>
          <wp:inline distT="0" distB="0" distL="0" distR="0">
            <wp:extent cx="4074795" cy="2340610"/>
            <wp:effectExtent l="0" t="0" r="190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4795" cy="2340610"/>
                    </a:xfrm>
                    <a:prstGeom prst="rect">
                      <a:avLst/>
                    </a:prstGeom>
                    <a:noFill/>
                    <a:ln>
                      <a:noFill/>
                    </a:ln>
                  </pic:spPr>
                </pic:pic>
              </a:graphicData>
            </a:graphic>
          </wp:inline>
        </w:drawing>
      </w:r>
    </w:p>
    <w:p w:rsidR="005430A8" w:rsidRDefault="005430A8">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color w:val="000000"/>
        </w:rPr>
      </w:pPr>
    </w:p>
    <w:p w:rsidR="00837B4F" w:rsidRDefault="00837B4F">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color w:val="000000"/>
        </w:rPr>
      </w:pPr>
      <w:r>
        <w:rPr>
          <w:rFonts w:ascii="Times" w:hAnsi="Times"/>
          <w:color w:val="000000"/>
        </w:rPr>
        <w:t>The sample mean for the current golf ball was 270.27</w:t>
      </w:r>
      <w:r w:rsidR="005430A8">
        <w:rPr>
          <w:rFonts w:ascii="Times" w:hAnsi="Times"/>
          <w:color w:val="000000"/>
        </w:rPr>
        <w:t>5</w:t>
      </w:r>
      <w:r>
        <w:rPr>
          <w:rFonts w:ascii="Times" w:hAnsi="Times"/>
          <w:color w:val="000000"/>
        </w:rPr>
        <w:t xml:space="preserve"> and the sample mean for the new golf ball was 267.50.  On average, the current golf ball had a 2.77</w:t>
      </w:r>
      <w:r w:rsidR="005430A8">
        <w:rPr>
          <w:rFonts w:ascii="Times" w:hAnsi="Times"/>
          <w:color w:val="000000"/>
        </w:rPr>
        <w:t>5</w:t>
      </w:r>
      <w:r>
        <w:rPr>
          <w:rFonts w:ascii="Times" w:hAnsi="Times"/>
          <w:color w:val="000000"/>
        </w:rPr>
        <w:t xml:space="preserve"> yard advantage.  Using the .05 level of significance, a </w:t>
      </w:r>
      <w:r>
        <w:rPr>
          <w:rFonts w:ascii="Times" w:hAnsi="Times"/>
          <w:i/>
          <w:color w:val="000000"/>
        </w:rPr>
        <w:t>p</w:t>
      </w:r>
      <w:r>
        <w:rPr>
          <w:rFonts w:ascii="Times" w:hAnsi="Times"/>
          <w:color w:val="000000"/>
        </w:rPr>
        <w:t xml:space="preserve">-value = 0.094 indicates </w:t>
      </w:r>
      <w:r>
        <w:rPr>
          <w:rFonts w:ascii="Times" w:hAnsi="Times"/>
          <w:i/>
          <w:color w:val="000000"/>
        </w:rPr>
        <w:t>H</w:t>
      </w:r>
      <w:r>
        <w:rPr>
          <w:rFonts w:ascii="Times" w:hAnsi="Times"/>
          <w:color w:val="000000"/>
          <w:vertAlign w:val="subscript"/>
        </w:rPr>
        <w:t>0</w:t>
      </w:r>
      <w:r>
        <w:rPr>
          <w:rFonts w:ascii="Times" w:hAnsi="Times"/>
          <w:color w:val="000000"/>
        </w:rPr>
        <w:t xml:space="preserve"> cannot be rejected.  The data does not provide statistical evidence to conclude that the new golf ball has a lower mean driving distance than the current golf ball.</w:t>
      </w:r>
    </w:p>
    <w:p w:rsidR="00837B4F" w:rsidRDefault="00837B4F">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color w:val="000000"/>
        </w:rPr>
      </w:pPr>
    </w:p>
    <w:p w:rsidR="00837B4F" w:rsidRDefault="00837B4F">
      <w:pPr>
        <w:tabs>
          <w:tab w:val="left" w:pos="-940"/>
          <w:tab w:val="left" w:pos="-220"/>
          <w:tab w:val="left" w:pos="500"/>
          <w:tab w:val="left" w:pos="900"/>
          <w:tab w:val="left" w:pos="1260"/>
          <w:tab w:val="left" w:pos="2100"/>
          <w:tab w:val="left" w:pos="3380"/>
          <w:tab w:val="left" w:pos="4100"/>
          <w:tab w:val="left" w:pos="4820"/>
          <w:tab w:val="left" w:pos="5540"/>
          <w:tab w:val="left" w:pos="6260"/>
          <w:tab w:val="left" w:pos="6980"/>
          <w:tab w:val="left" w:pos="7700"/>
          <w:tab w:val="left" w:pos="8420"/>
          <w:tab w:val="left" w:pos="9140"/>
          <w:tab w:val="left" w:pos="9860"/>
          <w:tab w:val="left" w:pos="10580"/>
          <w:tab w:val="left" w:pos="11300"/>
          <w:tab w:val="left" w:pos="12020"/>
        </w:tabs>
        <w:ind w:left="500"/>
        <w:rPr>
          <w:rFonts w:ascii="Times" w:hAnsi="Times"/>
          <w:color w:val="000000"/>
        </w:rPr>
      </w:pPr>
      <w:r>
        <w:rPr>
          <w:rFonts w:ascii="Times" w:hAnsi="Times"/>
          <w:color w:val="000000"/>
        </w:rPr>
        <w:lastRenderedPageBreak/>
        <w:t xml:space="preserve">The argument should be made that in failing to reject </w:t>
      </w:r>
      <w:r w:rsidRPr="003C62B3">
        <w:rPr>
          <w:rFonts w:ascii="Times" w:hAnsi="Times"/>
          <w:i/>
          <w:color w:val="000000"/>
        </w:rPr>
        <w:t>H</w:t>
      </w:r>
      <w:r w:rsidRPr="003C62B3">
        <w:rPr>
          <w:rFonts w:ascii="Times" w:hAnsi="Times"/>
          <w:i/>
          <w:color w:val="000000"/>
          <w:vertAlign w:val="subscript"/>
        </w:rPr>
        <w:t>0</w:t>
      </w:r>
      <w:r>
        <w:rPr>
          <w:rFonts w:ascii="Times" w:hAnsi="Times"/>
          <w:color w:val="000000"/>
        </w:rPr>
        <w:t xml:space="preserve">, the research findings are inconclusive.  While the data do not show the new golf ball with a significantly lower mean driving distance, the researcher should not be ready to conclude the mean distance for the new golf ball is equal to or better than the current golf ball.  A potential for a Type II error exists with this conclusion.  This is a case where continued study with more data should be relatively easy.  With the mechanical hitting machine, samples of several hundred golf balls </w:t>
      </w:r>
      <w:r w:rsidR="005430A8">
        <w:rPr>
          <w:rFonts w:ascii="Times" w:hAnsi="Times"/>
          <w:color w:val="000000"/>
        </w:rPr>
        <w:t>can</w:t>
      </w:r>
      <w:r>
        <w:rPr>
          <w:rFonts w:ascii="Times" w:hAnsi="Times"/>
          <w:color w:val="000000"/>
        </w:rPr>
        <w:t xml:space="preserve"> be taken without much trouble.  With more data, Par should have a good idea of the difference between the means for the two golf balls.</w:t>
      </w:r>
    </w:p>
    <w:sectPr w:rsidR="00837B4F" w:rsidSect="00930089">
      <w:headerReference w:type="default" r:id="rId8"/>
      <w:footerReference w:type="default" r:id="rId9"/>
      <w:pgSz w:w="12240" w:h="15840"/>
      <w:pgMar w:top="1440" w:right="1800" w:bottom="1440" w:left="1800" w:header="720" w:footer="720" w:gutter="0"/>
      <w:pgNumType w:start="39"/>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4CFC" w:rsidRDefault="00C04CFC">
      <w:r>
        <w:separator/>
      </w:r>
    </w:p>
  </w:endnote>
  <w:endnote w:type="continuationSeparator" w:id="0">
    <w:p w:rsidR="00C04CFC" w:rsidRDefault="00C04C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65FA" w:rsidRDefault="00A865FA" w:rsidP="00A865FA">
    <w:pPr>
      <w:ind w:left="720" w:hanging="720"/>
      <w:jc w:val="center"/>
      <w:rPr>
        <w:rStyle w:val="PageNumber"/>
      </w:rPr>
    </w:pPr>
    <w:r>
      <w:t xml:space="preserve">CP - </w:t>
    </w:r>
    <w:r>
      <w:rPr>
        <w:rStyle w:val="PageNumber"/>
      </w:rPr>
      <w:fldChar w:fldCharType="begin"/>
    </w:r>
    <w:r>
      <w:rPr>
        <w:rStyle w:val="PageNumber"/>
      </w:rPr>
      <w:instrText xml:space="preserve"> PAGE </w:instrText>
    </w:r>
    <w:r>
      <w:rPr>
        <w:rStyle w:val="PageNumber"/>
      </w:rPr>
      <w:fldChar w:fldCharType="separate"/>
    </w:r>
    <w:r w:rsidR="002072AA">
      <w:rPr>
        <w:rStyle w:val="PageNumber"/>
        <w:noProof/>
      </w:rPr>
      <w:t>40</w:t>
    </w:r>
    <w:r>
      <w:rPr>
        <w:rStyle w:val="PageNumber"/>
      </w:rPr>
      <w:fldChar w:fldCharType="end"/>
    </w:r>
  </w:p>
  <w:p w:rsidR="00A865FA" w:rsidRDefault="00A865FA" w:rsidP="00A865FA">
    <w:pPr>
      <w:ind w:left="720" w:hanging="720"/>
      <w:jc w:val="center"/>
      <w:rPr>
        <w:bCs/>
        <w:sz w:val="16"/>
        <w:szCs w:val="16"/>
      </w:rPr>
    </w:pPr>
    <w:r>
      <w:rPr>
        <w:bCs/>
        <w:sz w:val="16"/>
        <w:szCs w:val="16"/>
      </w:rPr>
      <w:t>© 201</w:t>
    </w:r>
    <w:r w:rsidR="00DB4182">
      <w:rPr>
        <w:bCs/>
        <w:sz w:val="16"/>
        <w:szCs w:val="16"/>
      </w:rPr>
      <w:t>3</w:t>
    </w:r>
    <w:r>
      <w:rPr>
        <w:bCs/>
        <w:sz w:val="16"/>
        <w:szCs w:val="16"/>
      </w:rPr>
      <w:t xml:space="preserve"> </w:t>
    </w:r>
    <w:proofErr w:type="spellStart"/>
    <w:r>
      <w:rPr>
        <w:bCs/>
        <w:sz w:val="16"/>
        <w:szCs w:val="16"/>
      </w:rPr>
      <w:t>Cengage</w:t>
    </w:r>
    <w:proofErr w:type="spellEnd"/>
    <w:r>
      <w:rPr>
        <w:bCs/>
        <w:sz w:val="16"/>
        <w:szCs w:val="16"/>
      </w:rPr>
      <w:t xml:space="preserve"> Learning. All Rights Reserved.</w:t>
    </w:r>
  </w:p>
  <w:p w:rsidR="00A865FA" w:rsidRDefault="00A865FA" w:rsidP="00A865FA">
    <w:pPr>
      <w:pStyle w:val="Footer"/>
      <w:ind w:hanging="720"/>
      <w:jc w:val="center"/>
    </w:pPr>
    <w:r>
      <w:rPr>
        <w:sz w:val="16"/>
        <w:szCs w:val="16"/>
      </w:rPr>
      <w:t>May not be scanned, copied or duplicated, or posted to a publicly accessible website, in whole or in part.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4CFC" w:rsidRDefault="00C04CFC">
      <w:r>
        <w:separator/>
      </w:r>
    </w:p>
  </w:footnote>
  <w:footnote w:type="continuationSeparator" w:id="0">
    <w:p w:rsidR="00C04CFC" w:rsidRDefault="00C04C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65FA" w:rsidRDefault="00A865FA">
    <w:pPr>
      <w:pStyle w:val="Header"/>
    </w:pPr>
    <w:r>
      <w:t xml:space="preserve">Chapter 10                                     </w:t>
    </w:r>
    <w:r>
      <w:tab/>
      <w:t>Statistical Inference About Means and Proportions with Two Populations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879"/>
    <w:rsid w:val="000030DD"/>
    <w:rsid w:val="00077B7E"/>
    <w:rsid w:val="00161302"/>
    <w:rsid w:val="002072AA"/>
    <w:rsid w:val="002A1E12"/>
    <w:rsid w:val="003C62B3"/>
    <w:rsid w:val="005430A8"/>
    <w:rsid w:val="00547879"/>
    <w:rsid w:val="005F6322"/>
    <w:rsid w:val="006F6DAA"/>
    <w:rsid w:val="00837B4F"/>
    <w:rsid w:val="00847705"/>
    <w:rsid w:val="008F0AF7"/>
    <w:rsid w:val="00930089"/>
    <w:rsid w:val="00A46961"/>
    <w:rsid w:val="00A865FA"/>
    <w:rsid w:val="00BF1F7E"/>
    <w:rsid w:val="00C04CFC"/>
    <w:rsid w:val="00CB461A"/>
    <w:rsid w:val="00DB4182"/>
    <w:rsid w:val="00EB5796"/>
    <w:rsid w:val="00F07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rsid w:val="00DB4182"/>
    <w:rPr>
      <w:rFonts w:ascii="Tahoma" w:hAnsi="Tahoma" w:cs="Tahoma"/>
      <w:sz w:val="16"/>
      <w:szCs w:val="16"/>
    </w:rPr>
  </w:style>
  <w:style w:type="character" w:customStyle="1" w:styleId="BalloonTextChar">
    <w:name w:val="Balloon Text Char"/>
    <w:link w:val="BalloonText"/>
    <w:rsid w:val="00DB418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rsid w:val="00DB4182"/>
    <w:rPr>
      <w:rFonts w:ascii="Tahoma" w:hAnsi="Tahoma" w:cs="Tahoma"/>
      <w:sz w:val="16"/>
      <w:szCs w:val="16"/>
    </w:rPr>
  </w:style>
  <w:style w:type="character" w:customStyle="1" w:styleId="BalloonTextChar">
    <w:name w:val="Balloon Text Char"/>
    <w:link w:val="BalloonText"/>
    <w:rsid w:val="00DB41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ormal.ba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Normal.bak</Template>
  <TotalTime>1</TotalTime>
  <Pages>2</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Chapter 10</vt:lpstr>
    </vt:vector>
  </TitlesOfParts>
  <Company>Brown Dog</Company>
  <LinksUpToDate>false</LinksUpToDate>
  <CharactersWithSpaces>2593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10</dc:title>
  <dc:creator>Preferred Customer</dc:creator>
  <cp:lastModifiedBy>Cathy</cp:lastModifiedBy>
  <cp:revision>3</cp:revision>
  <cp:lastPrinted>2012-09-30T19:17:00Z</cp:lastPrinted>
  <dcterms:created xsi:type="dcterms:W3CDTF">2012-09-30T19:16:00Z</dcterms:created>
  <dcterms:modified xsi:type="dcterms:W3CDTF">2012-09-30T19:17:00Z</dcterms:modified>
</cp:coreProperties>
</file>