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6523F" w14:textId="77777777" w:rsidR="00482F0E" w:rsidRDefault="00482F0E" w:rsidP="00482F0E">
      <w:pPr>
        <w:spacing w:beforeLines="100" w:before="312" w:afterLines="100" w:after="312"/>
        <w:jc w:val="center"/>
        <w:rPr>
          <w:rFonts w:ascii="Times New Roman" w:eastAsia="SimHei" w:cs="Times New Roman"/>
          <w:sz w:val="44"/>
          <w:szCs w:val="44"/>
        </w:rPr>
      </w:pPr>
      <w:bookmarkStart w:id="0" w:name="中国六大城市群-pm2.5-浓度预测基于气象数据的多种机器学习方法比较研究"/>
      <w:r>
        <w:rPr>
          <w:rFonts w:ascii="Times New Roman" w:eastAsia="SimHei" w:cs="Times New Roman"/>
          <w:sz w:val="44"/>
          <w:szCs w:val="44"/>
        </w:rPr>
        <w:t>深圳大学</w:t>
      </w:r>
      <w:r>
        <w:rPr>
          <w:rFonts w:ascii="Times New Roman" w:eastAsia="SimHei" w:cs="Times New Roman" w:hint="eastAsia"/>
          <w:sz w:val="44"/>
          <w:szCs w:val="44"/>
        </w:rPr>
        <w:t>计算机与软件</w:t>
      </w:r>
      <w:r>
        <w:rPr>
          <w:rFonts w:ascii="Times New Roman" w:eastAsia="SimHei" w:cs="Times New Roman"/>
          <w:sz w:val="44"/>
          <w:szCs w:val="44"/>
        </w:rPr>
        <w:t>学院</w:t>
      </w:r>
    </w:p>
    <w:p w14:paraId="348E29E5" w14:textId="77777777" w:rsidR="00482F0E" w:rsidRDefault="00482F0E" w:rsidP="00482F0E">
      <w:pPr>
        <w:spacing w:beforeLines="100" w:before="312" w:afterLines="100" w:after="312"/>
        <w:jc w:val="center"/>
        <w:rPr>
          <w:rFonts w:ascii="Times New Roman" w:eastAsia="SimHei" w:hAnsi="Times New Roman" w:cs="Times New Roman"/>
          <w:sz w:val="44"/>
          <w:szCs w:val="44"/>
        </w:rPr>
      </w:pPr>
      <w:r>
        <w:rPr>
          <w:rFonts w:ascii="Times New Roman" w:eastAsia="SimHei" w:cs="Times New Roman"/>
          <w:sz w:val="44"/>
          <w:szCs w:val="44"/>
        </w:rPr>
        <w:t>毕业</w:t>
      </w:r>
      <w:r>
        <w:rPr>
          <w:rFonts w:ascii="Times New Roman" w:eastAsia="SimHei" w:cs="Times New Roman" w:hint="eastAsia"/>
          <w:sz w:val="44"/>
          <w:szCs w:val="44"/>
        </w:rPr>
        <w:t>设计（</w:t>
      </w:r>
      <w:r>
        <w:rPr>
          <w:rFonts w:ascii="Times New Roman" w:eastAsia="SimHei" w:cs="Times New Roman"/>
          <w:sz w:val="44"/>
          <w:szCs w:val="44"/>
        </w:rPr>
        <w:t>论文</w:t>
      </w:r>
      <w:r>
        <w:rPr>
          <w:rFonts w:ascii="Times New Roman" w:eastAsia="SimHei" w:cs="Times New Roman" w:hint="eastAsia"/>
          <w:sz w:val="44"/>
          <w:szCs w:val="44"/>
        </w:rPr>
        <w:t>）</w:t>
      </w:r>
      <w:r>
        <w:rPr>
          <w:rFonts w:ascii="Times New Roman" w:eastAsia="SimHei" w:cs="Times New Roman"/>
          <w:sz w:val="44"/>
          <w:szCs w:val="44"/>
        </w:rPr>
        <w:t>材料</w:t>
      </w:r>
    </w:p>
    <w:p w14:paraId="4CEA00AB" w14:textId="77777777" w:rsidR="00482F0E" w:rsidRDefault="00482F0E" w:rsidP="00482F0E">
      <w:pPr>
        <w:spacing w:beforeLines="100" w:before="312" w:afterLines="100" w:after="312"/>
        <w:jc w:val="center"/>
        <w:rPr>
          <w:rFonts w:ascii="Times New Roman" w:eastAsia="SimHei" w:hAnsi="Times New Roman" w:cs="Times New Roman"/>
          <w:sz w:val="44"/>
          <w:szCs w:val="44"/>
        </w:rPr>
      </w:pPr>
      <w:r>
        <w:rPr>
          <w:rFonts w:ascii="Times New Roman" w:eastAsia="SimHei" w:cs="Times New Roman"/>
          <w:sz w:val="44"/>
          <w:szCs w:val="44"/>
        </w:rPr>
        <w:t>文献翻译</w:t>
      </w:r>
    </w:p>
    <w:p w14:paraId="48288F17" w14:textId="77777777" w:rsidR="00482F0E" w:rsidRDefault="00482F0E" w:rsidP="00482F0E">
      <w:pPr>
        <w:rPr>
          <w:rFonts w:ascii="Times New Roman" w:eastAsia="SimHei" w:hAnsi="Times New Roman" w:cs="Times New Roman"/>
          <w:sz w:val="32"/>
          <w:szCs w:val="32"/>
        </w:rPr>
      </w:pPr>
    </w:p>
    <w:p w14:paraId="25C19231" w14:textId="7325F2C3" w:rsidR="00482F0E" w:rsidRDefault="00482F0E" w:rsidP="00482F0E">
      <w:pPr>
        <w:tabs>
          <w:tab w:val="left" w:pos="1620"/>
        </w:tabs>
        <w:ind w:left="1620" w:hanging="1620"/>
        <w:rPr>
          <w:rFonts w:ascii="Times New Roman" w:eastAsia="SimHei" w:hAnsi="Times New Roman" w:cs="Times New Roman"/>
          <w:sz w:val="32"/>
          <w:szCs w:val="32"/>
        </w:rPr>
      </w:pPr>
      <w:r>
        <w:rPr>
          <w:rFonts w:ascii="Times New Roman" w:eastAsia="SimHei" w:cs="Times New Roman"/>
          <w:sz w:val="32"/>
          <w:szCs w:val="32"/>
        </w:rPr>
        <w:t>文献题名：</w:t>
      </w:r>
      <w:r>
        <w:rPr>
          <w:rFonts w:ascii="Times New Roman" w:eastAsia="SimHei" w:hAnsi="Times New Roman" w:cs="Times New Roman"/>
          <w:sz w:val="32"/>
          <w:szCs w:val="32"/>
        </w:rPr>
        <w:tab/>
      </w:r>
      <w:r w:rsidRPr="00482F0E">
        <w:rPr>
          <w:rFonts w:ascii="Times New Roman" w:eastAsia="SimHei" w:hAnsi="Times New Roman" w:cs="Times New Roman"/>
          <w:sz w:val="32"/>
          <w:szCs w:val="32"/>
        </w:rPr>
        <w:t>PM2.5 Concentration Prediction in Six Major Chinese Urban Agglomerations: A Comparative Study of Various Machine Learning Methods Based on Meteorological Data</w:t>
      </w:r>
    </w:p>
    <w:p w14:paraId="0E122697" w14:textId="563A9D41" w:rsidR="00482F0E" w:rsidRDefault="00482F0E" w:rsidP="00482F0E">
      <w:pPr>
        <w:tabs>
          <w:tab w:val="left" w:pos="1620"/>
        </w:tabs>
        <w:ind w:left="1620" w:hanging="1620"/>
        <w:rPr>
          <w:rFonts w:ascii="Times New Roman" w:eastAsia="SimHei" w:hAnsi="Times New Roman" w:cs="Times New Roman"/>
          <w:sz w:val="32"/>
          <w:szCs w:val="32"/>
        </w:rPr>
      </w:pPr>
      <w:r>
        <w:rPr>
          <w:rFonts w:ascii="Times New Roman" w:eastAsia="SimHei" w:cs="Times New Roman"/>
          <w:sz w:val="32"/>
          <w:szCs w:val="32"/>
        </w:rPr>
        <w:t>文献来源：</w:t>
      </w:r>
      <w:r>
        <w:rPr>
          <w:rFonts w:ascii="Times New Roman" w:eastAsia="SimHei" w:hAnsi="Times New Roman" w:cs="Times New Roman"/>
          <w:sz w:val="32"/>
          <w:szCs w:val="32"/>
        </w:rPr>
        <w:tab/>
      </w:r>
      <w:r w:rsidRPr="00482F0E">
        <w:rPr>
          <w:rFonts w:ascii="Times New Roman" w:eastAsia="SimHei" w:cs="Times New Roman"/>
          <w:sz w:val="32"/>
          <w:szCs w:val="32"/>
        </w:rPr>
        <w:t>Atmosphere, 2023, 14, 903.</w:t>
      </w:r>
    </w:p>
    <w:p w14:paraId="695F1897" w14:textId="77777777" w:rsidR="00482F0E" w:rsidRDefault="00482F0E" w:rsidP="00482F0E">
      <w:pPr>
        <w:rPr>
          <w:rFonts w:ascii="Times New Roman" w:eastAsia="SimHei" w:hAnsi="Times New Roman" w:cs="Times New Roman"/>
          <w:sz w:val="32"/>
          <w:szCs w:val="32"/>
        </w:rPr>
      </w:pPr>
    </w:p>
    <w:p w14:paraId="003F395E" w14:textId="77777777" w:rsidR="00482F0E" w:rsidRDefault="00482F0E" w:rsidP="00482F0E">
      <w:pPr>
        <w:rPr>
          <w:rFonts w:ascii="Times New Roman" w:eastAsia="SimHei" w:hAnsi="Times New Roman" w:cs="Times New Roman"/>
          <w:sz w:val="32"/>
          <w:szCs w:val="32"/>
        </w:rPr>
      </w:pPr>
    </w:p>
    <w:p w14:paraId="14887CD4" w14:textId="7103501C" w:rsidR="00482F0E" w:rsidRDefault="00482F0E" w:rsidP="00482F0E">
      <w:pPr>
        <w:tabs>
          <w:tab w:val="left" w:pos="3969"/>
          <w:tab w:val="left" w:pos="4140"/>
          <w:tab w:val="right" w:pos="8280"/>
        </w:tabs>
        <w:rPr>
          <w:rFonts w:ascii="Times New Roman" w:hAnsi="Times New Roman" w:cs="Times New Roman"/>
          <w:sz w:val="32"/>
          <w:u w:val="single"/>
        </w:rPr>
      </w:pPr>
      <w:r>
        <w:rPr>
          <w:rFonts w:ascii="Times New Roman" w:eastAsia="SimHei" w:cs="Times New Roman"/>
          <w:sz w:val="32"/>
        </w:rPr>
        <w:t>专</w:t>
      </w:r>
      <w:r>
        <w:rPr>
          <w:rFonts w:ascii="Times New Roman" w:eastAsia="SimHei" w:hAnsi="Times New Roman" w:cs="Times New Roman"/>
          <w:sz w:val="32"/>
        </w:rPr>
        <w:t xml:space="preserve">    </w:t>
      </w:r>
      <w:r>
        <w:rPr>
          <w:rFonts w:ascii="Times New Roman" w:eastAsia="SimHei" w:cs="Times New Roman"/>
          <w:sz w:val="32"/>
        </w:rPr>
        <w:t>业：</w:t>
      </w:r>
      <w:r>
        <w:rPr>
          <w:rFonts w:ascii="Times New Roman" w:hAnsi="Times New Roman" w:cs="Times New Roman"/>
          <w:sz w:val="32"/>
          <w:u w:val="single"/>
        </w:rPr>
        <w:t xml:space="preserve"> </w:t>
      </w:r>
      <w:r w:rsidR="003E0B2D">
        <w:rPr>
          <w:rFonts w:ascii="Times New Roman" w:hAnsi="Times New Roman" w:cs="Times New Roman" w:hint="eastAsia"/>
          <w:sz w:val="32"/>
          <w:u w:val="single"/>
        </w:rPr>
        <w:t>计算机科学与技术</w:t>
      </w:r>
      <w:r>
        <w:rPr>
          <w:rFonts w:ascii="Times New Roman" w:hAnsi="Times New Roman" w:cs="Times New Roman"/>
          <w:sz w:val="32"/>
          <w:u w:val="single"/>
        </w:rPr>
        <w:t xml:space="preserve"> </w:t>
      </w:r>
      <w:r w:rsidR="003E0B2D" w:rsidRPr="00C54573">
        <w:rPr>
          <w:rFonts w:ascii="Times New Roman" w:hAnsi="Times New Roman" w:cs="Times New Roman"/>
          <w:sz w:val="32"/>
        </w:rPr>
        <w:tab/>
      </w:r>
      <w:r>
        <w:rPr>
          <w:rFonts w:ascii="Times New Roman" w:eastAsia="SimHei" w:cs="Times New Roman"/>
          <w:sz w:val="32"/>
        </w:rPr>
        <w:t>班</w:t>
      </w:r>
      <w:r>
        <w:rPr>
          <w:rFonts w:ascii="Times New Roman" w:eastAsia="SimHei" w:hAnsi="Times New Roman" w:cs="Times New Roman"/>
          <w:sz w:val="32"/>
        </w:rPr>
        <w:t xml:space="preserve">    </w:t>
      </w:r>
      <w:r>
        <w:rPr>
          <w:rFonts w:ascii="Times New Roman" w:eastAsia="SimHei" w:cs="Times New Roman"/>
          <w:sz w:val="32"/>
        </w:rPr>
        <w:t>级：</w:t>
      </w:r>
      <w:r>
        <w:rPr>
          <w:rFonts w:ascii="Times New Roman" w:hAnsi="Times New Roman" w:cs="Times New Roman"/>
          <w:sz w:val="32"/>
          <w:u w:val="single"/>
        </w:rPr>
        <w:t xml:space="preserve"> </w:t>
      </w:r>
      <w:r w:rsidR="003E0B2D">
        <w:rPr>
          <w:rFonts w:ascii="Times New Roman" w:hAnsi="Times New Roman" w:cs="Times New Roman" w:hint="eastAsia"/>
          <w:sz w:val="32"/>
          <w:u w:val="single"/>
        </w:rPr>
        <w:t>创新班</w:t>
      </w:r>
      <w:r>
        <w:rPr>
          <w:rFonts w:ascii="Times New Roman" w:hAnsi="Times New Roman" w:cs="Times New Roman"/>
          <w:sz w:val="32"/>
          <w:u w:val="single"/>
        </w:rPr>
        <w:t xml:space="preserve">              </w:t>
      </w:r>
      <w:r>
        <w:rPr>
          <w:rFonts w:ascii="Times New Roman" w:hAnsi="Times New Roman" w:cs="Times New Roman"/>
          <w:sz w:val="32"/>
          <w:u w:val="single"/>
        </w:rPr>
        <w:tab/>
      </w:r>
    </w:p>
    <w:p w14:paraId="532994E7" w14:textId="77777777" w:rsidR="00482F0E" w:rsidRDefault="00482F0E" w:rsidP="00482F0E">
      <w:pPr>
        <w:rPr>
          <w:rFonts w:ascii="Times New Roman" w:hAnsi="Times New Roman" w:cs="Times New Roman"/>
          <w:sz w:val="32"/>
          <w:u w:val="single"/>
        </w:rPr>
      </w:pPr>
    </w:p>
    <w:p w14:paraId="7D42397D" w14:textId="74FD2B05" w:rsidR="00482F0E" w:rsidRDefault="00482F0E" w:rsidP="00482F0E">
      <w:pPr>
        <w:tabs>
          <w:tab w:val="left" w:pos="3960"/>
          <w:tab w:val="left" w:pos="4140"/>
          <w:tab w:val="right" w:pos="8280"/>
        </w:tabs>
        <w:rPr>
          <w:rFonts w:ascii="Times New Roman" w:hAnsi="Times New Roman" w:cs="Times New Roman"/>
          <w:sz w:val="32"/>
          <w:u w:val="single"/>
        </w:rPr>
      </w:pPr>
      <w:r>
        <w:rPr>
          <w:rFonts w:ascii="Times New Roman" w:eastAsia="SimHei" w:cs="Times New Roman"/>
          <w:sz w:val="32"/>
        </w:rPr>
        <w:t>学生姓名：</w:t>
      </w:r>
      <w:r>
        <w:rPr>
          <w:rFonts w:ascii="Times New Roman" w:eastAsia="SimHei" w:hAnsi="Times New Roman" w:cs="Times New Roman"/>
          <w:sz w:val="32"/>
          <w:u w:val="single"/>
        </w:rPr>
        <w:t xml:space="preserve"> </w:t>
      </w:r>
      <w:proofErr w:type="gramStart"/>
      <w:r w:rsidR="003E0B2D">
        <w:rPr>
          <w:rFonts w:ascii="Times New Roman" w:eastAsia="SimHei" w:hAnsi="Times New Roman" w:cs="Times New Roman" w:hint="eastAsia"/>
          <w:sz w:val="32"/>
          <w:u w:val="single"/>
        </w:rPr>
        <w:t>曹博宇</w:t>
      </w:r>
      <w:proofErr w:type="gramEnd"/>
      <w:r>
        <w:rPr>
          <w:rFonts w:ascii="Times New Roman" w:eastAsia="SimHei" w:hAnsi="Times New Roman" w:cs="Times New Roman"/>
          <w:sz w:val="32"/>
          <w:u w:val="single"/>
        </w:rPr>
        <w:t xml:space="preserve">            </w:t>
      </w:r>
      <w:r>
        <w:rPr>
          <w:rFonts w:ascii="Times New Roman" w:hAnsi="Times New Roman" w:cs="Times New Roman"/>
          <w:sz w:val="32"/>
          <w:u w:val="single"/>
        </w:rPr>
        <w:tab/>
      </w:r>
      <w:r>
        <w:rPr>
          <w:rFonts w:ascii="Times New Roman" w:hAnsi="Times New Roman" w:cs="Times New Roman"/>
          <w:sz w:val="32"/>
        </w:rPr>
        <w:tab/>
      </w:r>
      <w:r>
        <w:rPr>
          <w:rFonts w:ascii="Times New Roman" w:eastAsia="SimHei" w:cs="Times New Roman"/>
          <w:sz w:val="32"/>
        </w:rPr>
        <w:t>学</w:t>
      </w:r>
      <w:r>
        <w:rPr>
          <w:rFonts w:ascii="Times New Roman" w:eastAsia="SimHei" w:hAnsi="Times New Roman" w:cs="Times New Roman"/>
          <w:sz w:val="32"/>
        </w:rPr>
        <w:t xml:space="preserve">    </w:t>
      </w:r>
      <w:r>
        <w:rPr>
          <w:rFonts w:ascii="Times New Roman" w:eastAsia="SimHei" w:cs="Times New Roman"/>
          <w:sz w:val="32"/>
        </w:rPr>
        <w:t>号：</w:t>
      </w:r>
      <w:r>
        <w:rPr>
          <w:rFonts w:ascii="Times New Roman" w:hAnsi="Times New Roman" w:cs="Times New Roman"/>
          <w:sz w:val="32"/>
          <w:u w:val="single"/>
        </w:rPr>
        <w:t xml:space="preserve"> </w:t>
      </w:r>
      <w:r w:rsidR="003E0B2D">
        <w:rPr>
          <w:rFonts w:ascii="Times New Roman" w:hAnsi="Times New Roman" w:cs="Times New Roman" w:hint="eastAsia"/>
          <w:sz w:val="32"/>
          <w:u w:val="single"/>
        </w:rPr>
        <w:t>2022080182</w:t>
      </w:r>
      <w:r>
        <w:rPr>
          <w:rFonts w:ascii="Times New Roman" w:hAnsi="Times New Roman" w:cs="Times New Roman"/>
          <w:sz w:val="32"/>
          <w:u w:val="single"/>
        </w:rPr>
        <w:t xml:space="preserve">              </w:t>
      </w:r>
      <w:r>
        <w:rPr>
          <w:rFonts w:ascii="Times New Roman" w:hAnsi="Times New Roman" w:cs="Times New Roman"/>
          <w:sz w:val="32"/>
          <w:u w:val="single"/>
        </w:rPr>
        <w:tab/>
      </w:r>
    </w:p>
    <w:p w14:paraId="70A45F14" w14:textId="77777777" w:rsidR="00482F0E" w:rsidRDefault="00482F0E" w:rsidP="00482F0E">
      <w:pPr>
        <w:rPr>
          <w:rFonts w:ascii="Times New Roman" w:hAnsi="Times New Roman" w:cs="Times New Roman"/>
          <w:sz w:val="32"/>
          <w:u w:val="single"/>
        </w:rPr>
      </w:pPr>
    </w:p>
    <w:p w14:paraId="77DDF6AC" w14:textId="77777777" w:rsidR="00482F0E" w:rsidRDefault="00482F0E" w:rsidP="00482F0E">
      <w:pPr>
        <w:rPr>
          <w:rFonts w:ascii="Times New Roman" w:hAnsi="Times New Roman" w:cs="Times New Roman"/>
          <w:sz w:val="32"/>
          <w:u w:val="single"/>
        </w:rPr>
      </w:pPr>
    </w:p>
    <w:p w14:paraId="194D110F" w14:textId="19DE56E4" w:rsidR="00482F0E" w:rsidRDefault="00C54573" w:rsidP="00482F0E">
      <w:pPr>
        <w:jc w:val="center"/>
        <w:rPr>
          <w:rFonts w:ascii="Times New Roman" w:eastAsia="SimHei" w:hAnsi="Times New Roman" w:cs="Times New Roman"/>
          <w:sz w:val="32"/>
        </w:rPr>
        <w:sectPr w:rsidR="00482F0E" w:rsidSect="00482F0E">
          <w:footerReference w:type="even" r:id="rId7"/>
          <w:pgSz w:w="11906" w:h="16838"/>
          <w:pgMar w:top="1440" w:right="1800" w:bottom="1440" w:left="1800" w:header="851" w:footer="992" w:gutter="0"/>
          <w:cols w:space="720"/>
          <w:docGrid w:type="lines" w:linePitch="312"/>
        </w:sectPr>
      </w:pPr>
      <w:r>
        <w:rPr>
          <w:rFonts w:ascii="Times New Roman" w:eastAsia="SimHei" w:hAnsi="Times New Roman" w:cs="Times New Roman" w:hint="eastAsia"/>
          <w:sz w:val="32"/>
        </w:rPr>
        <w:t xml:space="preserve">2026 </w:t>
      </w:r>
      <w:r w:rsidR="00482F0E">
        <w:rPr>
          <w:rFonts w:ascii="Times New Roman" w:eastAsia="SimHei" w:hAnsi="Times New Roman" w:cs="Times New Roman"/>
          <w:sz w:val="32"/>
        </w:rPr>
        <w:t>年</w:t>
      </w:r>
      <w:r>
        <w:rPr>
          <w:rFonts w:ascii="Times New Roman" w:eastAsia="SimHei" w:hAnsi="Times New Roman" w:cs="Times New Roman" w:hint="eastAsia"/>
          <w:sz w:val="32"/>
        </w:rPr>
        <w:t xml:space="preserve"> 5 </w:t>
      </w:r>
      <w:r w:rsidR="00482F0E">
        <w:rPr>
          <w:rFonts w:ascii="Times New Roman" w:eastAsia="SimHei" w:hAnsi="Times New Roman" w:cs="Times New Roman"/>
          <w:sz w:val="32"/>
        </w:rPr>
        <w:t>月</w:t>
      </w:r>
    </w:p>
    <w:p w14:paraId="2B1801B5" w14:textId="77777777" w:rsidR="00482F0E" w:rsidRDefault="00482F0E"/>
    <w:p w14:paraId="6D12AA89" w14:textId="77777777" w:rsidR="003D298F" w:rsidRDefault="003D298F">
      <w:pPr>
        <w:rPr>
          <w:rFonts w:asciiTheme="majorHAnsi" w:eastAsiaTheme="majorEastAsia" w:hAnsiTheme="majorHAnsi" w:cstheme="majorBidi"/>
          <w:color w:val="0F4761" w:themeColor="accent1" w:themeShade="BF"/>
          <w:sz w:val="40"/>
          <w:szCs w:val="40"/>
        </w:rPr>
      </w:pPr>
    </w:p>
    <w:p w14:paraId="56F15603" w14:textId="7B833E09" w:rsidR="00204554" w:rsidRPr="00C54573" w:rsidRDefault="0009248E" w:rsidP="00C54573">
      <w:pPr>
        <w:pStyle w:val="1"/>
        <w:jc w:val="center"/>
        <w:rPr>
          <w:sz w:val="32"/>
          <w:szCs w:val="32"/>
        </w:rPr>
      </w:pPr>
      <w:r w:rsidRPr="00C54573">
        <w:rPr>
          <w:rFonts w:hint="eastAsia"/>
          <w:sz w:val="32"/>
          <w:szCs w:val="32"/>
        </w:rPr>
        <w:t>中国六大城市群</w:t>
      </w:r>
      <w:r w:rsidRPr="00C54573">
        <w:rPr>
          <w:sz w:val="32"/>
          <w:szCs w:val="32"/>
        </w:rPr>
        <w:t xml:space="preserve"> PM2.5 </w:t>
      </w:r>
      <w:r w:rsidRPr="00C54573">
        <w:rPr>
          <w:rFonts w:hint="eastAsia"/>
          <w:sz w:val="32"/>
          <w:szCs w:val="32"/>
        </w:rPr>
        <w:t>浓度预测：基于气象数据的多种机器学习方法比较研究</w:t>
      </w:r>
    </w:p>
    <w:p w14:paraId="56F15604" w14:textId="77777777" w:rsidR="00204554" w:rsidRDefault="0009248E" w:rsidP="00C54573">
      <w:pPr>
        <w:pStyle w:val="FirstParagraph"/>
        <w:jc w:val="center"/>
      </w:pPr>
      <w:r>
        <w:t>Duan, M.; Sun, Y.; Zhang, B.; Chen, C.; Tan, T.; Zhu, Y.</w:t>
      </w:r>
    </w:p>
    <w:p w14:paraId="56F15605" w14:textId="77777777" w:rsidR="00204554" w:rsidRDefault="0009248E" w:rsidP="00C54573">
      <w:pPr>
        <w:pStyle w:val="a0"/>
        <w:jc w:val="center"/>
      </w:pPr>
      <w:r>
        <w:rPr>
          <w:rFonts w:hint="eastAsia"/>
        </w:rPr>
        <w:t>南京农业大学公共管理学院；南京农业大学信息管理学院</w:t>
      </w:r>
    </w:p>
    <w:p w14:paraId="56F15608" w14:textId="6043EA16" w:rsidR="00204554" w:rsidRDefault="009246D5">
      <w:pPr>
        <w:pStyle w:val="FirstParagraph"/>
      </w:pPr>
      <w:bookmarkStart w:id="1" w:name="摘要"/>
      <w:r w:rsidRPr="009246D5">
        <w:rPr>
          <w:b/>
          <w:bCs/>
        </w:rPr>
        <w:t>【摘要】</w:t>
      </w:r>
      <w:r w:rsidR="0009248E">
        <w:rPr>
          <w:rFonts w:hint="eastAsia"/>
        </w:rPr>
        <w:t>中国快速发展的城市地区中，空气污染问题日益加剧，这促使人们更加关注气象条件在</w:t>
      </w:r>
      <w:r w:rsidR="0009248E">
        <w:t xml:space="preserve"> PM2.5 </w:t>
      </w:r>
      <w:r w:rsidR="0009248E">
        <w:rPr>
          <w:rFonts w:hint="eastAsia"/>
        </w:rPr>
        <w:t>污染中的作用。本研究使用日均数据，考察</w:t>
      </w:r>
      <w:r w:rsidR="0009248E">
        <w:t xml:space="preserve"> 2017 </w:t>
      </w:r>
      <w:r w:rsidR="0009248E">
        <w:rPr>
          <w:rFonts w:hint="eastAsia"/>
        </w:rPr>
        <w:t>年至</w:t>
      </w:r>
      <w:r w:rsidR="0009248E">
        <w:t xml:space="preserve"> 2020 </w:t>
      </w:r>
      <w:r w:rsidR="0009248E">
        <w:rPr>
          <w:rFonts w:hint="eastAsia"/>
        </w:rPr>
        <w:t>年中国六大城市群</w:t>
      </w:r>
      <w:r w:rsidR="0009248E">
        <w:t xml:space="preserve"> PM2.5 </w:t>
      </w:r>
      <w:r w:rsidR="0009248E">
        <w:rPr>
          <w:rFonts w:hint="eastAsia"/>
        </w:rPr>
        <w:t>浓度的时空分布，以及其与气象因素之间的关系。本文采用统计分析和空间分析技术，同时构建八种机器学习模型用于预测。研究还比较了影响</w:t>
      </w:r>
      <w:r w:rsidR="0009248E">
        <w:t xml:space="preserve"> PM2.5 </w:t>
      </w:r>
      <w:r w:rsidR="0009248E">
        <w:rPr>
          <w:rFonts w:hint="eastAsia"/>
        </w:rPr>
        <w:t>浓度的不同气象因素的特征重要性。结果表明，平均</w:t>
      </w:r>
      <w:r w:rsidR="0009248E">
        <w:t xml:space="preserve"> PM2.5 </w:t>
      </w:r>
      <w:r w:rsidR="0009248E">
        <w:rPr>
          <w:rFonts w:hint="eastAsia"/>
        </w:rPr>
        <w:t>水平和气象影响均存在显著区域差异。多层感知机（</w:t>
      </w:r>
      <w:r w:rsidR="0009248E">
        <w:rPr>
          <w:rFonts w:hint="eastAsia"/>
        </w:rPr>
        <w:t>MLP</w:t>
      </w:r>
      <w:r w:rsidR="0009248E">
        <w:rPr>
          <w:rFonts w:hint="eastAsia"/>
        </w:rPr>
        <w:t>）模型在</w:t>
      </w:r>
      <w:r w:rsidR="0009248E">
        <w:t xml:space="preserve"> PM2.5 </w:t>
      </w:r>
      <w:r w:rsidR="0009248E">
        <w:rPr>
          <w:rFonts w:hint="eastAsia"/>
        </w:rPr>
        <w:t>浓度预测中表现出最高预测精度。根据</w:t>
      </w:r>
      <w:r w:rsidR="0009248E">
        <w:t xml:space="preserve"> MLP </w:t>
      </w:r>
      <w:r w:rsidR="0009248E">
        <w:rPr>
          <w:rFonts w:hint="eastAsia"/>
        </w:rPr>
        <w:t>模型的特征重要性识别结果，温度是所有城市群中影响</w:t>
      </w:r>
      <w:r w:rsidR="0009248E">
        <w:t xml:space="preserve"> PM2.5 </w:t>
      </w:r>
      <w:r w:rsidR="0009248E">
        <w:rPr>
          <w:rFonts w:hint="eastAsia"/>
        </w:rPr>
        <w:t>浓度的最重要因素，而风速和降水的影响最小。然而，气压和露点温度的贡献在不同城市群之间存在差异。本研究考虑了城市群和气象条件对</w:t>
      </w:r>
      <w:r w:rsidR="0009248E">
        <w:t xml:space="preserve"> PM2.5 </w:t>
      </w:r>
      <w:r w:rsidR="0009248E">
        <w:rPr>
          <w:rFonts w:hint="eastAsia"/>
        </w:rPr>
        <w:t>的影响，也提供了基于人工智能的有价值认识，用以识别不同区域影响</w:t>
      </w:r>
      <w:r w:rsidR="0009248E">
        <w:t xml:space="preserve"> PM2.5 </w:t>
      </w:r>
      <w:r w:rsidR="0009248E">
        <w:rPr>
          <w:rFonts w:hint="eastAsia"/>
        </w:rPr>
        <w:t>浓度的关键气象因素，从而为制定有效的空气污染控制政策提供参考。</w:t>
      </w:r>
    </w:p>
    <w:p w14:paraId="56F15609" w14:textId="77777777" w:rsidR="00204554" w:rsidRDefault="0009248E">
      <w:pPr>
        <w:pStyle w:val="a0"/>
      </w:pPr>
      <w:r>
        <w:rPr>
          <w:rFonts w:hint="eastAsia"/>
          <w:b/>
          <w:bCs/>
        </w:rPr>
        <w:t>关键词</w:t>
      </w:r>
      <w:r>
        <w:rPr>
          <w:rFonts w:hint="eastAsia"/>
        </w:rPr>
        <w:t>：</w:t>
      </w:r>
      <w:r>
        <w:rPr>
          <w:rFonts w:hint="eastAsia"/>
        </w:rPr>
        <w:t>PM2.5</w:t>
      </w:r>
      <w:r>
        <w:rPr>
          <w:rFonts w:hint="eastAsia"/>
        </w:rPr>
        <w:t>；机器学习；气象因素；预测</w:t>
      </w:r>
    </w:p>
    <w:p w14:paraId="56F1560A" w14:textId="77777777" w:rsidR="00204554" w:rsidRDefault="0009248E">
      <w:pPr>
        <w:pStyle w:val="2"/>
      </w:pPr>
      <w:bookmarkStart w:id="2" w:name="引言"/>
      <w:bookmarkEnd w:id="1"/>
      <w:r>
        <w:t xml:space="preserve">1 </w:t>
      </w:r>
      <w:r>
        <w:rPr>
          <w:rFonts w:hint="eastAsia"/>
        </w:rPr>
        <w:t>引言</w:t>
      </w:r>
    </w:p>
    <w:p w14:paraId="56F1560B" w14:textId="77777777" w:rsidR="00204554" w:rsidRDefault="0009248E">
      <w:pPr>
        <w:pStyle w:val="FirstParagraph"/>
      </w:pPr>
      <w:r>
        <w:rPr>
          <w:rFonts w:hint="eastAsia"/>
        </w:rPr>
        <w:t>在过去几十年中，</w:t>
      </w:r>
      <w:r>
        <w:rPr>
          <w:rFonts w:hint="eastAsia"/>
        </w:rPr>
        <w:t>PM2.5</w:t>
      </w:r>
      <w:r>
        <w:t xml:space="preserve"> </w:t>
      </w:r>
      <w:r>
        <w:rPr>
          <w:rFonts w:hint="eastAsia"/>
        </w:rPr>
        <w:t>污染已经成为全球范围内一个重要的环境问题。中国是受</w:t>
      </w:r>
      <w:r>
        <w:t xml:space="preserve"> PM2.5 </w:t>
      </w:r>
      <w:r>
        <w:rPr>
          <w:rFonts w:hint="eastAsia"/>
        </w:rPr>
        <w:t>污染影响最严重的地区之一。随着中国经济快速发展、工业化和城市化快速推进，大量由化石燃料燃烧、工厂排放、机动车排放和建筑施工活动产生的污染物被排放到空气中，导致由细颗粒物</w:t>
      </w:r>
      <w:r>
        <w:t xml:space="preserve"> PM2.5 </w:t>
      </w:r>
      <w:r>
        <w:rPr>
          <w:rFonts w:hint="eastAsia"/>
        </w:rPr>
        <w:t>引起的环境污染问题频繁发生</w:t>
      </w:r>
      <w:r>
        <w:rPr>
          <w:rFonts w:hint="eastAsia"/>
        </w:rPr>
        <w:t>[1]</w:t>
      </w:r>
      <w:r>
        <w:rPr>
          <w:rFonts w:hint="eastAsia"/>
        </w:rPr>
        <w:t>。这对生态系统</w:t>
      </w:r>
      <w:r>
        <w:rPr>
          <w:rFonts w:hint="eastAsia"/>
        </w:rPr>
        <w:t>[2]</w:t>
      </w:r>
      <w:r>
        <w:rPr>
          <w:rFonts w:hint="eastAsia"/>
        </w:rPr>
        <w:t>、食品安全</w:t>
      </w:r>
      <w:r>
        <w:rPr>
          <w:rFonts w:hint="eastAsia"/>
        </w:rPr>
        <w:t>[3]</w:t>
      </w:r>
      <w:r>
        <w:rPr>
          <w:rFonts w:hint="eastAsia"/>
        </w:rPr>
        <w:t>和人类健康</w:t>
      </w:r>
      <w:r>
        <w:rPr>
          <w:rFonts w:hint="eastAsia"/>
        </w:rPr>
        <w:t>[4,5]</w:t>
      </w:r>
      <w:r>
        <w:rPr>
          <w:rFonts w:hint="eastAsia"/>
        </w:rPr>
        <w:t>产生了严重负面影响。近年来，在一系列环境保护规划和法律的影响下，中国空气质量已有改善，但中国城市地区仍然面临来自</w:t>
      </w:r>
      <w:r>
        <w:t xml:space="preserve"> PM2.5 </w:t>
      </w:r>
      <w:r>
        <w:rPr>
          <w:rFonts w:hint="eastAsia"/>
        </w:rPr>
        <w:t>浓度的极高威胁</w:t>
      </w:r>
      <w:r>
        <w:rPr>
          <w:rFonts w:hint="eastAsia"/>
        </w:rPr>
        <w:t>[6]</w:t>
      </w:r>
      <w:r>
        <w:rPr>
          <w:rFonts w:hint="eastAsia"/>
        </w:rPr>
        <w:t>，有关</w:t>
      </w:r>
      <w:r>
        <w:t xml:space="preserve"> PM2.5 </w:t>
      </w:r>
      <w:r>
        <w:rPr>
          <w:rFonts w:hint="eastAsia"/>
        </w:rPr>
        <w:t>生成、分布和影响的研究也逐渐受到关注。</w:t>
      </w:r>
    </w:p>
    <w:p w14:paraId="56F1560C" w14:textId="77777777" w:rsidR="00204554" w:rsidRDefault="0009248E">
      <w:pPr>
        <w:pStyle w:val="a0"/>
      </w:pPr>
      <w:r>
        <w:rPr>
          <w:rFonts w:hint="eastAsia"/>
        </w:rPr>
        <w:t>为了探索</w:t>
      </w:r>
      <w:r>
        <w:t xml:space="preserve"> PM2.5 </w:t>
      </w:r>
      <w:r>
        <w:rPr>
          <w:rFonts w:hint="eastAsia"/>
        </w:rPr>
        <w:t>的变化规律，并制定良好的政策规划以应对空气污染问题，</w:t>
      </w:r>
      <w:r>
        <w:rPr>
          <w:rFonts w:hint="eastAsia"/>
        </w:rPr>
        <w:t>PM2.5</w:t>
      </w:r>
      <w:r>
        <w:t xml:space="preserve"> </w:t>
      </w:r>
      <w:r>
        <w:rPr>
          <w:rFonts w:hint="eastAsia"/>
        </w:rPr>
        <w:t>的时空分布特征、影响因素和健康评价已得到广泛研究</w:t>
      </w:r>
      <w:r>
        <w:rPr>
          <w:rFonts w:hint="eastAsia"/>
        </w:rPr>
        <w:t>[7,8]</w:t>
      </w:r>
      <w:r>
        <w:rPr>
          <w:rFonts w:hint="eastAsia"/>
        </w:rPr>
        <w:t>。</w:t>
      </w:r>
      <w:r>
        <w:rPr>
          <w:rFonts w:hint="eastAsia"/>
        </w:rPr>
        <w:t>PM2.5</w:t>
      </w:r>
      <w:r>
        <w:t xml:space="preserve"> </w:t>
      </w:r>
      <w:r>
        <w:rPr>
          <w:rFonts w:hint="eastAsia"/>
        </w:rPr>
        <w:t>浓度的驱动因素大致可以分为自然因素和社会因素。</w:t>
      </w:r>
      <w:r>
        <w:rPr>
          <w:rFonts w:hint="eastAsia"/>
        </w:rPr>
        <w:t>GDP</w:t>
      </w:r>
      <w:r>
        <w:rPr>
          <w:rFonts w:hint="eastAsia"/>
        </w:rPr>
        <w:t>、能源消耗、人类活动、政府措施</w:t>
      </w:r>
      <w:r>
        <w:rPr>
          <w:rFonts w:hint="eastAsia"/>
        </w:rPr>
        <w:t>[9]</w:t>
      </w:r>
      <w:r>
        <w:rPr>
          <w:rFonts w:hint="eastAsia"/>
        </w:rPr>
        <w:t>和城市公共交通使用</w:t>
      </w:r>
      <w:r>
        <w:rPr>
          <w:rFonts w:hint="eastAsia"/>
        </w:rPr>
        <w:t>[10]</w:t>
      </w:r>
      <w:r>
        <w:rPr>
          <w:rFonts w:hint="eastAsia"/>
        </w:rPr>
        <w:t>等社会因素能够影响空气污染物的形成。自然因素通常会影响</w:t>
      </w:r>
      <w:r>
        <w:t xml:space="preserve"> PM2.5 </w:t>
      </w:r>
      <w:r>
        <w:rPr>
          <w:rFonts w:hint="eastAsia"/>
        </w:rPr>
        <w:t>的转移和消解，例如森林能够有效吸收</w:t>
      </w:r>
      <w:r>
        <w:t xml:space="preserve"> PM2.5 </w:t>
      </w:r>
      <w:r>
        <w:rPr>
          <w:rFonts w:hint="eastAsia"/>
        </w:rPr>
        <w:t>颗粒物，提高城市植被覆盖率可以降低</w:t>
      </w:r>
      <w:r>
        <w:t xml:space="preserve"> PM2.5 </w:t>
      </w:r>
      <w:r>
        <w:rPr>
          <w:rFonts w:hint="eastAsia"/>
        </w:rPr>
        <w:t>污染</w:t>
      </w:r>
      <w:r>
        <w:rPr>
          <w:rFonts w:hint="eastAsia"/>
        </w:rPr>
        <w:t>[11]</w:t>
      </w:r>
      <w:r>
        <w:rPr>
          <w:rFonts w:hint="eastAsia"/>
        </w:rPr>
        <w:t>。气象条件被认为是影响</w:t>
      </w:r>
      <w:r>
        <w:t xml:space="preserve"> PM2.5 </w:t>
      </w:r>
      <w:r>
        <w:rPr>
          <w:rFonts w:hint="eastAsia"/>
        </w:rPr>
        <w:t>浓度的重要自然因素之一</w:t>
      </w:r>
      <w:r>
        <w:rPr>
          <w:rFonts w:hint="eastAsia"/>
        </w:rPr>
        <w:t>[12]</w:t>
      </w:r>
      <w:r>
        <w:rPr>
          <w:rFonts w:hint="eastAsia"/>
        </w:rPr>
        <w:t>。温度影响大气稳定度和化学反应速率，高温会增强</w:t>
      </w:r>
      <w:r>
        <w:t xml:space="preserve"> PM2.5 </w:t>
      </w:r>
      <w:r>
        <w:rPr>
          <w:rFonts w:hint="eastAsia"/>
        </w:rPr>
        <w:t>的扩散和分解。逆温也是中国各地秋冬季</w:t>
      </w:r>
      <w:r>
        <w:t xml:space="preserve"> PM2.5 </w:t>
      </w:r>
      <w:r>
        <w:rPr>
          <w:rFonts w:hint="eastAsia"/>
        </w:rPr>
        <w:t>高污染的主</w:t>
      </w:r>
      <w:r>
        <w:rPr>
          <w:rFonts w:hint="eastAsia"/>
        </w:rPr>
        <w:lastRenderedPageBreak/>
        <w:t>要原因之一</w:t>
      </w:r>
      <w:r>
        <w:rPr>
          <w:rFonts w:hint="eastAsia"/>
        </w:rPr>
        <w:t>[13]</w:t>
      </w:r>
      <w:r>
        <w:rPr>
          <w:rFonts w:hint="eastAsia"/>
        </w:rPr>
        <w:t>。气压通常影响风向变化，高气压促进空气集中，有利于</w:t>
      </w:r>
      <w:r>
        <w:t xml:space="preserve"> PM2.5 </w:t>
      </w:r>
      <w:r>
        <w:rPr>
          <w:rFonts w:hint="eastAsia"/>
        </w:rPr>
        <w:t>积累</w:t>
      </w:r>
      <w:r>
        <w:rPr>
          <w:rFonts w:hint="eastAsia"/>
        </w:rPr>
        <w:t>[14]</w:t>
      </w:r>
      <w:r>
        <w:rPr>
          <w:rFonts w:hint="eastAsia"/>
        </w:rPr>
        <w:t>。风速影响</w:t>
      </w:r>
      <w:r>
        <w:t xml:space="preserve"> PM2.5 </w:t>
      </w:r>
      <w:r>
        <w:rPr>
          <w:rFonts w:hint="eastAsia"/>
        </w:rPr>
        <w:t>的扩散速率和稀释效率</w:t>
      </w:r>
      <w:r>
        <w:rPr>
          <w:rFonts w:hint="eastAsia"/>
        </w:rPr>
        <w:t>[15]</w:t>
      </w:r>
      <w:r>
        <w:rPr>
          <w:rFonts w:hint="eastAsia"/>
        </w:rPr>
        <w:t>。相对湿度对</w:t>
      </w:r>
      <w:r>
        <w:t xml:space="preserve"> PM2.5 </w:t>
      </w:r>
      <w:r>
        <w:rPr>
          <w:rFonts w:hint="eastAsia"/>
        </w:rPr>
        <w:t>的影响较为复杂，一方面会促进</w:t>
      </w:r>
      <w:r>
        <w:t xml:space="preserve"> PM2.5 </w:t>
      </w:r>
      <w:r>
        <w:rPr>
          <w:rFonts w:hint="eastAsia"/>
        </w:rPr>
        <w:t>在空气中的溶解，另一方面也会刺激化学反应，进一步形成二次污染物</w:t>
      </w:r>
      <w:r>
        <w:rPr>
          <w:rFonts w:hint="eastAsia"/>
        </w:rPr>
        <w:t>[16]</w:t>
      </w:r>
      <w:r>
        <w:rPr>
          <w:rFonts w:hint="eastAsia"/>
        </w:rPr>
        <w:t>。降水对</w:t>
      </w:r>
      <w:r>
        <w:t xml:space="preserve"> PM2.5 </w:t>
      </w:r>
      <w:r>
        <w:rPr>
          <w:rFonts w:hint="eastAsia"/>
        </w:rPr>
        <w:t>具有冲刷和沉降作用</w:t>
      </w:r>
      <w:r>
        <w:rPr>
          <w:rFonts w:hint="eastAsia"/>
        </w:rPr>
        <w:t>[17]</w:t>
      </w:r>
      <w:r>
        <w:rPr>
          <w:rFonts w:hint="eastAsia"/>
        </w:rPr>
        <w:t>。因此，气象条件通过多种机制影响</w:t>
      </w:r>
      <w:r>
        <w:t xml:space="preserve"> PM2.5 </w:t>
      </w:r>
      <w:r>
        <w:rPr>
          <w:rFonts w:hint="eastAsia"/>
        </w:rPr>
        <w:t>的扩散、沉降和化学反应过程。由于不同区域之间气候不同，气象条件对空气污染物的影响也存在空间差异</w:t>
      </w:r>
      <w:r>
        <w:rPr>
          <w:rFonts w:hint="eastAsia"/>
        </w:rPr>
        <w:t>[9]</w:t>
      </w:r>
      <w:r>
        <w:rPr>
          <w:rFonts w:hint="eastAsia"/>
        </w:rPr>
        <w:t>。近海地区容易受到大气环流引起的跨境污染影响。</w:t>
      </w:r>
    </w:p>
    <w:p w14:paraId="56F1560D" w14:textId="77777777" w:rsidR="00204554" w:rsidRDefault="0009248E">
      <w:pPr>
        <w:pStyle w:val="a0"/>
      </w:pPr>
      <w:r>
        <w:rPr>
          <w:rFonts w:hint="eastAsia"/>
        </w:rPr>
        <w:t>与此同时，近期研究表明，在城市群尺度上，</w:t>
      </w:r>
      <w:r>
        <w:rPr>
          <w:rFonts w:hint="eastAsia"/>
        </w:rPr>
        <w:t>PM2.5</w:t>
      </w:r>
      <w:r>
        <w:t xml:space="preserve"> </w:t>
      </w:r>
      <w:r>
        <w:rPr>
          <w:rFonts w:hint="eastAsia"/>
        </w:rPr>
        <w:t>的局部空间集聚效应更加明显</w:t>
      </w:r>
      <w:r>
        <w:rPr>
          <w:rFonts w:hint="eastAsia"/>
        </w:rPr>
        <w:t>[18-20]</w:t>
      </w:r>
      <w:r>
        <w:rPr>
          <w:rFonts w:hint="eastAsia"/>
        </w:rPr>
        <w:t>。京津冀地区</w:t>
      </w:r>
      <w:r>
        <w:rPr>
          <w:rFonts w:hint="eastAsia"/>
        </w:rPr>
        <w:t>[21]</w:t>
      </w:r>
      <w:r>
        <w:rPr>
          <w:rFonts w:hint="eastAsia"/>
        </w:rPr>
        <w:t>、长江三角洲</w:t>
      </w:r>
      <w:r>
        <w:rPr>
          <w:rFonts w:hint="eastAsia"/>
        </w:rPr>
        <w:t>[22]</w:t>
      </w:r>
      <w:r>
        <w:rPr>
          <w:rFonts w:hint="eastAsia"/>
        </w:rPr>
        <w:t>、珠江三角洲</w:t>
      </w:r>
      <w:r>
        <w:rPr>
          <w:rFonts w:hint="eastAsia"/>
        </w:rPr>
        <w:t>[23]</w:t>
      </w:r>
      <w:r>
        <w:rPr>
          <w:rFonts w:hint="eastAsia"/>
        </w:rPr>
        <w:t>、江汉</w:t>
      </w:r>
      <w:r>
        <w:rPr>
          <w:rFonts w:hint="eastAsia"/>
        </w:rPr>
        <w:t>-</w:t>
      </w:r>
      <w:r>
        <w:rPr>
          <w:rFonts w:hint="eastAsia"/>
        </w:rPr>
        <w:t>洞庭湖平原（两湖盆地）</w:t>
      </w:r>
      <w:r>
        <w:rPr>
          <w:rFonts w:hint="eastAsia"/>
        </w:rPr>
        <w:t>[24]</w:t>
      </w:r>
      <w:r>
        <w:rPr>
          <w:rFonts w:hint="eastAsia"/>
        </w:rPr>
        <w:t>、中原城市群</w:t>
      </w:r>
      <w:r>
        <w:rPr>
          <w:rFonts w:hint="eastAsia"/>
        </w:rPr>
        <w:t>[25]</w:t>
      </w:r>
      <w:r>
        <w:rPr>
          <w:rFonts w:hint="eastAsia"/>
        </w:rPr>
        <w:t>和成渝盆地</w:t>
      </w:r>
      <w:r>
        <w:rPr>
          <w:rFonts w:hint="eastAsia"/>
        </w:rPr>
        <w:t>[26]</w:t>
      </w:r>
      <w:r>
        <w:rPr>
          <w:rFonts w:hint="eastAsia"/>
        </w:rPr>
        <w:t>都曾经历严重的区域性雾霾问题。此外，由于各城市群气象条件不同，气象条件对</w:t>
      </w:r>
      <w:r>
        <w:t xml:space="preserve"> PM2.5 </w:t>
      </w:r>
      <w:r>
        <w:rPr>
          <w:rFonts w:hint="eastAsia"/>
        </w:rPr>
        <w:t>的影响表现出空间异质性，并且这种差异在不同城市群之间更加明显</w:t>
      </w:r>
      <w:r>
        <w:rPr>
          <w:rFonts w:hint="eastAsia"/>
        </w:rPr>
        <w:t>[27,28]</w:t>
      </w:r>
      <w:r>
        <w:rPr>
          <w:rFonts w:hint="eastAsia"/>
        </w:rPr>
        <w:t>。因此，对</w:t>
      </w:r>
      <w:r>
        <w:t xml:space="preserve"> PM2.5 </w:t>
      </w:r>
      <w:r>
        <w:rPr>
          <w:rFonts w:hint="eastAsia"/>
        </w:rPr>
        <w:t>污染问题进行综合分析需要考虑</w:t>
      </w:r>
      <w:r>
        <w:t xml:space="preserve"> PM2.5 </w:t>
      </w:r>
      <w:r>
        <w:rPr>
          <w:rFonts w:hint="eastAsia"/>
        </w:rPr>
        <w:t>的区域分布差异，而城市群是研究气象条件与</w:t>
      </w:r>
      <w:r>
        <w:t xml:space="preserve"> PM2.5 </w:t>
      </w:r>
      <w:r>
        <w:rPr>
          <w:rFonts w:hint="eastAsia"/>
        </w:rPr>
        <w:t>关系区域差异的重要空间尺度。</w:t>
      </w:r>
    </w:p>
    <w:p w14:paraId="56F1560E" w14:textId="77777777" w:rsidR="00204554" w:rsidRDefault="0009248E">
      <w:pPr>
        <w:pStyle w:val="a0"/>
      </w:pPr>
      <w:r>
        <w:rPr>
          <w:rFonts w:hint="eastAsia"/>
        </w:rPr>
        <w:t>已有研究为气象因素与</w:t>
      </w:r>
      <w:r>
        <w:t xml:space="preserve"> PM2.5 </w:t>
      </w:r>
      <w:r>
        <w:rPr>
          <w:rFonts w:hint="eastAsia"/>
        </w:rPr>
        <w:t>浓度之间的线性关系提供了详细证据</w:t>
      </w:r>
      <w:r>
        <w:rPr>
          <w:rFonts w:hint="eastAsia"/>
        </w:rPr>
        <w:t>[27,29]</w:t>
      </w:r>
      <w:r>
        <w:rPr>
          <w:rFonts w:hint="eastAsia"/>
        </w:rPr>
        <w:t>。然而，由于不同气象因素之间存在相互作用，线性相关系数无法完全解释气象对</w:t>
      </w:r>
      <w:r>
        <w:t xml:space="preserve"> PM2.5 </w:t>
      </w:r>
      <w:r>
        <w:rPr>
          <w:rFonts w:hint="eastAsia"/>
        </w:rPr>
        <w:t>的影响</w:t>
      </w:r>
      <w:r>
        <w:rPr>
          <w:rFonts w:hint="eastAsia"/>
        </w:rPr>
        <w:t>[30]</w:t>
      </w:r>
      <w:r>
        <w:rPr>
          <w:rFonts w:hint="eastAsia"/>
        </w:rPr>
        <w:t>。近年来，机器学习方法越来越多地被用于预测</w:t>
      </w:r>
      <w:r>
        <w:t xml:space="preserve"> PM2.5 </w:t>
      </w:r>
      <w:r>
        <w:rPr>
          <w:rFonts w:hint="eastAsia"/>
        </w:rPr>
        <w:t>浓度。与传统统计模型相比，机器学习方法具有更强的非线性拟合能力和更高的预测精度</w:t>
      </w:r>
      <w:r>
        <w:rPr>
          <w:rFonts w:hint="eastAsia"/>
        </w:rPr>
        <w:t>[31]</w:t>
      </w:r>
      <w:r>
        <w:rPr>
          <w:rFonts w:hint="eastAsia"/>
        </w:rPr>
        <w:t>。目前，许多研究已经尝试使用多种机器学习方法预测</w:t>
      </w:r>
      <w:r>
        <w:t xml:space="preserve"> PM2.5 </w:t>
      </w:r>
      <w:r>
        <w:rPr>
          <w:rFonts w:hint="eastAsia"/>
        </w:rPr>
        <w:t>浓度，例如逻辑回归</w:t>
      </w:r>
      <w:r>
        <w:rPr>
          <w:rFonts w:hint="eastAsia"/>
        </w:rPr>
        <w:t>[32]</w:t>
      </w:r>
      <w:r>
        <w:rPr>
          <w:rFonts w:hint="eastAsia"/>
        </w:rPr>
        <w:t>、支持向量机</w:t>
      </w:r>
      <w:r>
        <w:rPr>
          <w:rFonts w:hint="eastAsia"/>
        </w:rPr>
        <w:t>[33]</w:t>
      </w:r>
      <w:r>
        <w:rPr>
          <w:rFonts w:hint="eastAsia"/>
        </w:rPr>
        <w:t>、决策树</w:t>
      </w:r>
      <w:r>
        <w:rPr>
          <w:rFonts w:hint="eastAsia"/>
        </w:rPr>
        <w:t>[34]</w:t>
      </w:r>
      <w:r>
        <w:rPr>
          <w:rFonts w:hint="eastAsia"/>
        </w:rPr>
        <w:t>、随机森林</w:t>
      </w:r>
      <w:r>
        <w:rPr>
          <w:rFonts w:hint="eastAsia"/>
        </w:rPr>
        <w:t>[35]</w:t>
      </w:r>
      <w:r>
        <w:rPr>
          <w:rFonts w:hint="eastAsia"/>
        </w:rPr>
        <w:t>、极端梯度提升</w:t>
      </w:r>
      <w:r>
        <w:rPr>
          <w:rFonts w:hint="eastAsia"/>
        </w:rPr>
        <w:t>[36]</w:t>
      </w:r>
      <w:r>
        <w:rPr>
          <w:rFonts w:hint="eastAsia"/>
        </w:rPr>
        <w:t>和神经网络</w:t>
      </w:r>
      <w:r>
        <w:rPr>
          <w:rFonts w:hint="eastAsia"/>
        </w:rPr>
        <w:t>[37]</w:t>
      </w:r>
      <w:r>
        <w:rPr>
          <w:rFonts w:hint="eastAsia"/>
        </w:rPr>
        <w:t>。这些研究表明，机器学习方法在</w:t>
      </w:r>
      <w:r>
        <w:t xml:space="preserve"> PM2.5 </w:t>
      </w:r>
      <w:r>
        <w:rPr>
          <w:rFonts w:hint="eastAsia"/>
        </w:rPr>
        <w:t>浓度预测中具有很有前景的应用价值。</w:t>
      </w:r>
    </w:p>
    <w:p w14:paraId="56F1560F" w14:textId="77777777" w:rsidR="00204554" w:rsidRDefault="0009248E">
      <w:pPr>
        <w:pStyle w:val="a0"/>
      </w:pPr>
      <w:r>
        <w:rPr>
          <w:rFonts w:hint="eastAsia"/>
        </w:rPr>
        <w:t>然而，当前基于机器学习方法预测气象条件对</w:t>
      </w:r>
      <w:r>
        <w:t xml:space="preserve"> PM2.5 </w:t>
      </w:r>
      <w:r>
        <w:rPr>
          <w:rFonts w:hint="eastAsia"/>
        </w:rPr>
        <w:t>浓度影响的研究仍存在一些不足。第一，大多数研究关注单一机器学习方法，对不同方法性能和适用性的比较分析较少</w:t>
      </w:r>
      <w:r>
        <w:rPr>
          <w:rFonts w:hint="eastAsia"/>
        </w:rPr>
        <w:t>[32,38]</w:t>
      </w:r>
      <w:r>
        <w:rPr>
          <w:rFonts w:hint="eastAsia"/>
        </w:rPr>
        <w:t>。第二，现有研究多集中于特定区域和时间范围</w:t>
      </w:r>
      <w:r>
        <w:rPr>
          <w:rFonts w:hint="eastAsia"/>
        </w:rPr>
        <w:t>[39,40]</w:t>
      </w:r>
      <w:r>
        <w:rPr>
          <w:rFonts w:hint="eastAsia"/>
        </w:rPr>
        <w:t>，缺少从城市群视角开展的比较分析</w:t>
      </w:r>
      <w:r>
        <w:rPr>
          <w:rFonts w:hint="eastAsia"/>
        </w:rPr>
        <w:t>[41]</w:t>
      </w:r>
      <w:r>
        <w:rPr>
          <w:rFonts w:hint="eastAsia"/>
        </w:rPr>
        <w:t>。</w:t>
      </w:r>
    </w:p>
    <w:p w14:paraId="56F15610" w14:textId="77777777" w:rsidR="00204554" w:rsidRDefault="0009248E">
      <w:pPr>
        <w:pStyle w:val="a0"/>
      </w:pPr>
      <w:r>
        <w:rPr>
          <w:rFonts w:hint="eastAsia"/>
        </w:rPr>
        <w:t>综上，本文以中国六大城市群为研究对象，结合各城市</w:t>
      </w:r>
      <w:r>
        <w:t xml:space="preserve"> PM2.5 </w:t>
      </w:r>
      <w:r>
        <w:rPr>
          <w:rFonts w:hint="eastAsia"/>
        </w:rPr>
        <w:t>浓度数据和气象数据，采用统计分析、空间分析和机器学习等多种方法：（</w:t>
      </w:r>
      <w:r>
        <w:rPr>
          <w:rFonts w:hint="eastAsia"/>
        </w:rPr>
        <w:t>1</w:t>
      </w:r>
      <w:r>
        <w:rPr>
          <w:rFonts w:hint="eastAsia"/>
        </w:rPr>
        <w:t>）揭示六大城市群</w:t>
      </w:r>
      <w:r>
        <w:t xml:space="preserve"> PM2.5 </w:t>
      </w:r>
      <w:r>
        <w:rPr>
          <w:rFonts w:hint="eastAsia"/>
        </w:rPr>
        <w:t>浓度的年际变化、月度变化和空间分布模式；（</w:t>
      </w:r>
      <w:r>
        <w:rPr>
          <w:rFonts w:hint="eastAsia"/>
        </w:rPr>
        <w:t>2</w:t>
      </w:r>
      <w:r>
        <w:rPr>
          <w:rFonts w:hint="eastAsia"/>
        </w:rPr>
        <w:t>）测度多种气象因素对</w:t>
      </w:r>
      <w:r>
        <w:t xml:space="preserve"> PM2.5 </w:t>
      </w:r>
      <w:r>
        <w:rPr>
          <w:rFonts w:hint="eastAsia"/>
        </w:rPr>
        <w:t>浓度变化的影响；（</w:t>
      </w:r>
      <w:r>
        <w:rPr>
          <w:rFonts w:hint="eastAsia"/>
        </w:rPr>
        <w:t>3</w:t>
      </w:r>
      <w:r>
        <w:rPr>
          <w:rFonts w:hint="eastAsia"/>
        </w:rPr>
        <w:t>）构建八种机器学习模型，基于多种气象因素的影响预测</w:t>
      </w:r>
      <w:r>
        <w:t xml:space="preserve"> PM2.5 </w:t>
      </w:r>
      <w:r>
        <w:rPr>
          <w:rFonts w:hint="eastAsia"/>
        </w:rPr>
        <w:t>浓度，并比较不同模型的预测性能；（</w:t>
      </w:r>
      <w:r>
        <w:rPr>
          <w:rFonts w:hint="eastAsia"/>
        </w:rPr>
        <w:t>4</w:t>
      </w:r>
      <w:r>
        <w:rPr>
          <w:rFonts w:hint="eastAsia"/>
        </w:rPr>
        <w:t>）进一步比较不同城市群中不同气象因素在预测</w:t>
      </w:r>
      <w:r>
        <w:t xml:space="preserve"> PM2.5 </w:t>
      </w:r>
      <w:r>
        <w:rPr>
          <w:rFonts w:hint="eastAsia"/>
        </w:rPr>
        <w:t>浓度时的重要性，确定各城市群</w:t>
      </w:r>
      <w:r>
        <w:t xml:space="preserve"> PM2.5 </w:t>
      </w:r>
      <w:r>
        <w:rPr>
          <w:rFonts w:hint="eastAsia"/>
        </w:rPr>
        <w:t>预测中最重要的特征，从而丰富现有</w:t>
      </w:r>
      <w:r>
        <w:t xml:space="preserve"> PM2.5 </w:t>
      </w:r>
      <w:r>
        <w:rPr>
          <w:rFonts w:hint="eastAsia"/>
        </w:rPr>
        <w:t>预测研究体系。</w:t>
      </w:r>
    </w:p>
    <w:p w14:paraId="56F15611" w14:textId="77777777" w:rsidR="00204554" w:rsidRDefault="0009248E">
      <w:pPr>
        <w:pStyle w:val="2"/>
      </w:pPr>
      <w:bookmarkStart w:id="3" w:name="研究区数据与方法"/>
      <w:bookmarkEnd w:id="2"/>
      <w:r>
        <w:t xml:space="preserve">2 </w:t>
      </w:r>
      <w:r>
        <w:rPr>
          <w:rFonts w:hint="eastAsia"/>
        </w:rPr>
        <w:t>研究区、数据与方法</w:t>
      </w:r>
    </w:p>
    <w:p w14:paraId="56F15612" w14:textId="77777777" w:rsidR="00204554" w:rsidRDefault="0009248E">
      <w:pPr>
        <w:pStyle w:val="3"/>
      </w:pPr>
      <w:bookmarkStart w:id="4" w:name="研究区"/>
      <w:r>
        <w:t xml:space="preserve">2.1 </w:t>
      </w:r>
      <w:r>
        <w:rPr>
          <w:rFonts w:hint="eastAsia"/>
        </w:rPr>
        <w:t>研究区</w:t>
      </w:r>
    </w:p>
    <w:p w14:paraId="56F15613" w14:textId="77777777" w:rsidR="00204554" w:rsidRDefault="0009248E">
      <w:pPr>
        <w:pStyle w:val="FirstParagraph"/>
      </w:pPr>
      <w:r>
        <w:rPr>
          <w:rFonts w:hint="eastAsia"/>
        </w:rPr>
        <w:t>如图</w:t>
      </w:r>
      <w:r>
        <w:t xml:space="preserve"> 1 </w:t>
      </w:r>
      <w:r>
        <w:rPr>
          <w:rFonts w:hint="eastAsia"/>
        </w:rPr>
        <w:t>所示，本文研究区为中国大陆，并选取六个城市群，包括京津冀城市群（</w:t>
      </w:r>
      <w:r>
        <w:rPr>
          <w:rFonts w:hint="eastAsia"/>
        </w:rPr>
        <w:t>BTH-UA</w:t>
      </w:r>
      <w:r>
        <w:rPr>
          <w:rFonts w:hint="eastAsia"/>
        </w:rPr>
        <w:t>）、中原城市群（</w:t>
      </w:r>
      <w:r>
        <w:rPr>
          <w:rFonts w:hint="eastAsia"/>
        </w:rPr>
        <w:t>CP-UA</w:t>
      </w:r>
      <w:r>
        <w:rPr>
          <w:rFonts w:hint="eastAsia"/>
        </w:rPr>
        <w:t>）、长江三角洲城市群（</w:t>
      </w:r>
      <w:r>
        <w:rPr>
          <w:rFonts w:hint="eastAsia"/>
        </w:rPr>
        <w:t>YRD-UA</w:t>
      </w:r>
      <w:r>
        <w:rPr>
          <w:rFonts w:hint="eastAsia"/>
        </w:rPr>
        <w:t>）、长江中游城市群（</w:t>
      </w:r>
      <w:r>
        <w:rPr>
          <w:rFonts w:hint="eastAsia"/>
        </w:rPr>
        <w:t>YRMR-UA</w:t>
      </w:r>
      <w:r>
        <w:rPr>
          <w:rFonts w:hint="eastAsia"/>
        </w:rPr>
        <w:t>）、成渝城市群（</w:t>
      </w:r>
      <w:r>
        <w:rPr>
          <w:rFonts w:hint="eastAsia"/>
        </w:rPr>
        <w:t>CY-UA</w:t>
      </w:r>
      <w:r>
        <w:rPr>
          <w:rFonts w:hint="eastAsia"/>
        </w:rPr>
        <w:t>）和珠江三角洲城市群（</w:t>
      </w:r>
      <w:r>
        <w:rPr>
          <w:rFonts w:hint="eastAsia"/>
        </w:rPr>
        <w:t>PRD-UA</w:t>
      </w:r>
      <w:r>
        <w:rPr>
          <w:rFonts w:hint="eastAsia"/>
        </w:rPr>
        <w:t>）。京津冀城市群位于中国北部，包括北京、天津两个特大城市以及河北省内若干城市，是中国重要的政治</w:t>
      </w:r>
      <w:r>
        <w:rPr>
          <w:rFonts w:hint="eastAsia"/>
        </w:rPr>
        <w:lastRenderedPageBreak/>
        <w:t>和文化中心。中原城市群主要由河南省组成，同时包括安徽省北部和山东省西部的若干城市，郑州为其中心城市。长江三角洲城市群位于长江下游，覆盖上海以及江苏、浙江和安徽等省份，包括上海、南京、杭州和合肥等城市，是中国经济最发达的地区之一。珠江三角洲城市群位于南部沿海地区，是华南重要经济中心，连接香港和澳门，并包括广州和深圳两个特大城市。长江中游城市群覆盖湖北、湖南和江西等省份的若干主要城市。该区域包括江汉</w:t>
      </w:r>
      <w:r>
        <w:rPr>
          <w:rFonts w:hint="eastAsia"/>
        </w:rPr>
        <w:t>-</w:t>
      </w:r>
      <w:r>
        <w:rPr>
          <w:rFonts w:hint="eastAsia"/>
        </w:rPr>
        <w:t>洞庭湖平原</w:t>
      </w:r>
      <w:r>
        <w:rPr>
          <w:rFonts w:hint="eastAsia"/>
        </w:rPr>
        <w:t>[29]</w:t>
      </w:r>
      <w:r>
        <w:rPr>
          <w:rFonts w:hint="eastAsia"/>
        </w:rPr>
        <w:t>，是中国经济发展的新支柱。成渝城市群位于中国西部，包括四川盆地，并包含成都和重庆两个大城市。所选城市群覆盖了中国经济发展水平相对较高的六大城市群，这些地区经历过多次区域性</w:t>
      </w:r>
      <w:r>
        <w:t xml:space="preserve"> PM2.5 </w:t>
      </w:r>
      <w:r>
        <w:rPr>
          <w:rFonts w:hint="eastAsia"/>
        </w:rPr>
        <w:t>污染事件，并受到学术研究的广泛关注。</w:t>
      </w:r>
    </w:p>
    <w:p w14:paraId="56F15614" w14:textId="77777777" w:rsidR="00204554" w:rsidRDefault="0009248E">
      <w:pPr>
        <w:pStyle w:val="a0"/>
      </w:pPr>
      <w:r>
        <w:rPr>
          <w:rFonts w:hint="eastAsia"/>
        </w:rPr>
        <w:t>所选城市群也充分考虑了气象条件差异。</w:t>
      </w:r>
      <w:r>
        <w:rPr>
          <w:rFonts w:hint="eastAsia"/>
        </w:rPr>
        <w:t>BTH-UA</w:t>
      </w:r>
      <w:r>
        <w:t xml:space="preserve"> </w:t>
      </w:r>
      <w:r>
        <w:rPr>
          <w:rFonts w:hint="eastAsia"/>
        </w:rPr>
        <w:t>和</w:t>
      </w:r>
      <w:r>
        <w:t xml:space="preserve"> CP-UA </w:t>
      </w:r>
      <w:r>
        <w:rPr>
          <w:rFonts w:hint="eastAsia"/>
        </w:rPr>
        <w:t>位于中国北方，平均气温和总体湿度较低。</w:t>
      </w:r>
      <w:r>
        <w:rPr>
          <w:rFonts w:hint="eastAsia"/>
        </w:rPr>
        <w:t>YRD-UA</w:t>
      </w:r>
      <w:r>
        <w:t xml:space="preserve"> </w:t>
      </w:r>
      <w:r>
        <w:rPr>
          <w:rFonts w:hint="eastAsia"/>
        </w:rPr>
        <w:t>和</w:t>
      </w:r>
      <w:r>
        <w:t xml:space="preserve"> PRD-UA </w:t>
      </w:r>
      <w:r>
        <w:rPr>
          <w:rFonts w:hint="eastAsia"/>
        </w:rPr>
        <w:t>均属于沿海城市群，气象条件复杂多变。大气环流显著受到海洋气压影响</w:t>
      </w:r>
      <w:r>
        <w:rPr>
          <w:rFonts w:hint="eastAsia"/>
        </w:rPr>
        <w:t>[14]</w:t>
      </w:r>
      <w:r>
        <w:rPr>
          <w:rFonts w:hint="eastAsia"/>
        </w:rPr>
        <w:t>，且</w:t>
      </w:r>
      <w:r>
        <w:t xml:space="preserve"> PRD-UA </w:t>
      </w:r>
      <w:r>
        <w:rPr>
          <w:rFonts w:hint="eastAsia"/>
        </w:rPr>
        <w:t>位于南部沿海，平均温度、湿度和降水量较高。</w:t>
      </w:r>
      <w:r>
        <w:rPr>
          <w:rFonts w:hint="eastAsia"/>
        </w:rPr>
        <w:t>YRMR-UA</w:t>
      </w:r>
      <w:r>
        <w:t xml:space="preserve"> </w:t>
      </w:r>
      <w:r>
        <w:rPr>
          <w:rFonts w:hint="eastAsia"/>
        </w:rPr>
        <w:t>和</w:t>
      </w:r>
      <w:r>
        <w:t xml:space="preserve"> CY-UA </w:t>
      </w:r>
      <w:r>
        <w:rPr>
          <w:rFonts w:hint="eastAsia"/>
        </w:rPr>
        <w:t>位于内陆，</w:t>
      </w:r>
      <w:r>
        <w:rPr>
          <w:rFonts w:hint="eastAsia"/>
        </w:rPr>
        <w:t>PM2.5</w:t>
      </w:r>
      <w:r>
        <w:t xml:space="preserve"> </w:t>
      </w:r>
      <w:r>
        <w:rPr>
          <w:rFonts w:hint="eastAsia"/>
        </w:rPr>
        <w:t>污染物更易受到季风和气团输送影响</w:t>
      </w:r>
      <w:r>
        <w:rPr>
          <w:rFonts w:hint="eastAsia"/>
        </w:rPr>
        <w:t>[24,26]</w:t>
      </w:r>
      <w:r>
        <w:rPr>
          <w:rFonts w:hint="eastAsia"/>
        </w:rPr>
        <w:t>。由于纬度、地形和其他条件的影响，六大城市群具有明显气象差异。</w:t>
      </w:r>
    </w:p>
    <w:p w14:paraId="56F15615" w14:textId="77777777" w:rsidR="00204554" w:rsidRDefault="0009248E">
      <w:pPr>
        <w:pStyle w:val="CaptionedFigure"/>
      </w:pPr>
      <w:r>
        <w:rPr>
          <w:noProof/>
        </w:rPr>
        <w:drawing>
          <wp:inline distT="0" distB="0" distL="0" distR="0" wp14:anchorId="56F15779" wp14:editId="56F1577A">
            <wp:extent cx="5334000" cy="3813316"/>
            <wp:effectExtent l="0" t="0" r="0" b="0"/>
            <wp:docPr id="15" name="Picture" descr="图 1 中国六大城市群的地理分布：京津冀城市群（BTH-UA）、中原城市群（CP-UA）、长江三角洲城市群（YRD-UA）、长江中游城市群（YRMR-UA）、成渝城市群（CY-UA）和珠江三角洲城市群（PRD-UA）。"/>
            <wp:cNvGraphicFramePr/>
            <a:graphic xmlns:a="http://schemas.openxmlformats.org/drawingml/2006/main">
              <a:graphicData uri="http://schemas.openxmlformats.org/drawingml/2006/picture">
                <pic:pic xmlns:pic="http://schemas.openxmlformats.org/drawingml/2006/picture">
                  <pic:nvPicPr>
                    <pic:cNvPr id="16" name="Picture" descr="literature_translation_assets/figure_1.png"/>
                    <pic:cNvPicPr>
                      <a:picLocks noChangeAspect="1" noChangeArrowheads="1"/>
                    </pic:cNvPicPr>
                  </pic:nvPicPr>
                  <pic:blipFill>
                    <a:blip r:embed="rId8"/>
                    <a:stretch>
                      <a:fillRect/>
                    </a:stretch>
                  </pic:blipFill>
                  <pic:spPr bwMode="auto">
                    <a:xfrm>
                      <a:off x="0" y="0"/>
                      <a:ext cx="5334000" cy="3813316"/>
                    </a:xfrm>
                    <a:prstGeom prst="rect">
                      <a:avLst/>
                    </a:prstGeom>
                    <a:noFill/>
                    <a:ln w="9525">
                      <a:noFill/>
                      <a:headEnd/>
                      <a:tailEnd/>
                    </a:ln>
                  </pic:spPr>
                </pic:pic>
              </a:graphicData>
            </a:graphic>
          </wp:inline>
        </w:drawing>
      </w:r>
    </w:p>
    <w:p w14:paraId="56F15616" w14:textId="77777777" w:rsidR="00204554" w:rsidRDefault="0009248E">
      <w:pPr>
        <w:pStyle w:val="ImageCaption"/>
      </w:pPr>
      <w:r>
        <w:rPr>
          <w:rFonts w:hint="eastAsia"/>
        </w:rPr>
        <w:t>图</w:t>
      </w:r>
      <w:r>
        <w:t xml:space="preserve"> 1 </w:t>
      </w:r>
      <w:r>
        <w:rPr>
          <w:rFonts w:hint="eastAsia"/>
        </w:rPr>
        <w:t>中国六大城市群的地理分布：京津冀城市群（</w:t>
      </w:r>
      <w:r>
        <w:rPr>
          <w:rFonts w:hint="eastAsia"/>
        </w:rPr>
        <w:t>BTH-UA</w:t>
      </w:r>
      <w:r>
        <w:rPr>
          <w:rFonts w:hint="eastAsia"/>
        </w:rPr>
        <w:t>）、中原城市群（</w:t>
      </w:r>
      <w:r>
        <w:rPr>
          <w:rFonts w:hint="eastAsia"/>
        </w:rPr>
        <w:t>CP-UA</w:t>
      </w:r>
      <w:r>
        <w:rPr>
          <w:rFonts w:hint="eastAsia"/>
        </w:rPr>
        <w:t>）、长江三角洲城市群（</w:t>
      </w:r>
      <w:r>
        <w:rPr>
          <w:rFonts w:hint="eastAsia"/>
        </w:rPr>
        <w:t>YRD-UA</w:t>
      </w:r>
      <w:r>
        <w:rPr>
          <w:rFonts w:hint="eastAsia"/>
        </w:rPr>
        <w:t>）、长江中游城市群（</w:t>
      </w:r>
      <w:r>
        <w:rPr>
          <w:rFonts w:hint="eastAsia"/>
        </w:rPr>
        <w:t>YRMR-UA</w:t>
      </w:r>
      <w:r>
        <w:rPr>
          <w:rFonts w:hint="eastAsia"/>
        </w:rPr>
        <w:t>）、成渝城市群（</w:t>
      </w:r>
      <w:r>
        <w:rPr>
          <w:rFonts w:hint="eastAsia"/>
        </w:rPr>
        <w:t>CY-UA</w:t>
      </w:r>
      <w:r>
        <w:rPr>
          <w:rFonts w:hint="eastAsia"/>
        </w:rPr>
        <w:t>）和珠江三角洲城市群（</w:t>
      </w:r>
      <w:r>
        <w:rPr>
          <w:rFonts w:hint="eastAsia"/>
        </w:rPr>
        <w:t>PRD-UA</w:t>
      </w:r>
      <w:r>
        <w:rPr>
          <w:rFonts w:hint="eastAsia"/>
        </w:rPr>
        <w:t>）。</w:t>
      </w:r>
    </w:p>
    <w:p w14:paraId="56F15617" w14:textId="77777777" w:rsidR="00204554" w:rsidRDefault="0009248E">
      <w:pPr>
        <w:pStyle w:val="3"/>
      </w:pPr>
      <w:bookmarkStart w:id="5" w:name="研究数据与说明"/>
      <w:bookmarkEnd w:id="4"/>
      <w:r>
        <w:lastRenderedPageBreak/>
        <w:t xml:space="preserve">2.2 </w:t>
      </w:r>
      <w:r>
        <w:rPr>
          <w:rFonts w:hint="eastAsia"/>
        </w:rPr>
        <w:t>研究数据与说明</w:t>
      </w:r>
    </w:p>
    <w:p w14:paraId="56F15618" w14:textId="77777777" w:rsidR="00204554" w:rsidRDefault="0009248E">
      <w:pPr>
        <w:pStyle w:val="FirstParagraph"/>
      </w:pPr>
      <w:r>
        <w:rPr>
          <w:rFonts w:hint="eastAsia"/>
        </w:rPr>
        <w:t>本文选取的数据样本时间维度为</w:t>
      </w:r>
      <w:r>
        <w:t xml:space="preserve"> 2017 </w:t>
      </w:r>
      <w:r>
        <w:rPr>
          <w:rFonts w:hint="eastAsia"/>
        </w:rPr>
        <w:t>年</w:t>
      </w:r>
      <w:r>
        <w:t xml:space="preserve"> 1 </w:t>
      </w:r>
      <w:r>
        <w:rPr>
          <w:rFonts w:hint="eastAsia"/>
        </w:rPr>
        <w:t>月至</w:t>
      </w:r>
      <w:r>
        <w:t xml:space="preserve"> 2020 </w:t>
      </w:r>
      <w:r>
        <w:rPr>
          <w:rFonts w:hint="eastAsia"/>
        </w:rPr>
        <w:t>年</w:t>
      </w:r>
      <w:r>
        <w:t xml:space="preserve"> 12 </w:t>
      </w:r>
      <w:r>
        <w:rPr>
          <w:rFonts w:hint="eastAsia"/>
        </w:rPr>
        <w:t>月。</w:t>
      </w:r>
      <w:r>
        <w:rPr>
          <w:rFonts w:hint="eastAsia"/>
        </w:rPr>
        <w:t>PM2.5</w:t>
      </w:r>
      <w:r>
        <w:t xml:space="preserve"> </w:t>
      </w:r>
      <w:r>
        <w:rPr>
          <w:rFonts w:hint="eastAsia"/>
        </w:rPr>
        <w:t>浓度数据来自中国环境监测总站（</w:t>
      </w:r>
      <w:r>
        <w:rPr>
          <w:rFonts w:hint="eastAsia"/>
        </w:rPr>
        <w:t>CNEMC</w:t>
      </w:r>
      <w:r>
        <w:rPr>
          <w:rFonts w:hint="eastAsia"/>
        </w:rPr>
        <w:t>）提供的中国</w:t>
      </w:r>
      <w:r>
        <w:t xml:space="preserve"> 342 </w:t>
      </w:r>
      <w:r>
        <w:rPr>
          <w:rFonts w:hint="eastAsia"/>
        </w:rPr>
        <w:t>个城市小时平均</w:t>
      </w:r>
      <w:r>
        <w:t xml:space="preserve"> PM2.5 </w:t>
      </w:r>
      <w:r>
        <w:rPr>
          <w:rFonts w:hint="eastAsia"/>
        </w:rPr>
        <w:t>浓度监测数据。各城市日均</w:t>
      </w:r>
      <w:r>
        <w:t xml:space="preserve"> PM2.5 </w:t>
      </w:r>
      <w:r>
        <w:rPr>
          <w:rFonts w:hint="eastAsia"/>
        </w:rPr>
        <w:t>浓度数据由这些数据计算得到。</w:t>
      </w:r>
    </w:p>
    <w:p w14:paraId="56F15619" w14:textId="77777777" w:rsidR="00204554" w:rsidRDefault="0009248E">
      <w:pPr>
        <w:pStyle w:val="a0"/>
      </w:pPr>
      <w:r>
        <w:rPr>
          <w:rFonts w:hint="eastAsia"/>
        </w:rPr>
        <w:t>气象数据来自美国国家气候数据中心（</w:t>
      </w:r>
      <w:r>
        <w:rPr>
          <w:rFonts w:hint="eastAsia"/>
        </w:rPr>
        <w:t>NCDC</w:t>
      </w:r>
      <w:r>
        <w:rPr>
          <w:rFonts w:hint="eastAsia"/>
        </w:rPr>
        <w:t>）公开提供的中国地面气象数据。数据包括中国</w:t>
      </w:r>
      <w:r>
        <w:t xml:space="preserve"> 400 </w:t>
      </w:r>
      <w:r>
        <w:rPr>
          <w:rFonts w:hint="eastAsia"/>
        </w:rPr>
        <w:t>多个气象监测站每</w:t>
      </w:r>
      <w:r>
        <w:t xml:space="preserve"> 3 </w:t>
      </w:r>
      <w:r>
        <w:rPr>
          <w:rFonts w:hint="eastAsia"/>
        </w:rPr>
        <w:t>小时记录的平均温度（</w:t>
      </w:r>
      <w:r>
        <w:rPr>
          <w:rFonts w:hint="eastAsia"/>
        </w:rPr>
        <w:t>T</w:t>
      </w:r>
      <w:r>
        <w:rPr>
          <w:rFonts w:hint="eastAsia"/>
        </w:rPr>
        <w:t>）、气压（</w:t>
      </w:r>
      <w:r>
        <w:rPr>
          <w:rFonts w:hint="eastAsia"/>
        </w:rPr>
        <w:t>P</w:t>
      </w:r>
      <w:r>
        <w:rPr>
          <w:rFonts w:hint="eastAsia"/>
        </w:rPr>
        <w:t>）、露点温度（</w:t>
      </w:r>
      <w:r>
        <w:rPr>
          <w:rFonts w:hint="eastAsia"/>
        </w:rPr>
        <w:t>TD</w:t>
      </w:r>
      <w:r>
        <w:rPr>
          <w:rFonts w:hint="eastAsia"/>
        </w:rPr>
        <w:t>）、风速（</w:t>
      </w:r>
      <w:r>
        <w:rPr>
          <w:rFonts w:hint="eastAsia"/>
        </w:rPr>
        <w:t>WS</w:t>
      </w:r>
      <w:r>
        <w:rPr>
          <w:rFonts w:hint="eastAsia"/>
        </w:rPr>
        <w:t>）和降水（</w:t>
      </w:r>
      <w:r>
        <w:rPr>
          <w:rFonts w:hint="eastAsia"/>
        </w:rPr>
        <w:t>Pre</w:t>
      </w:r>
      <w:r>
        <w:rPr>
          <w:rFonts w:hint="eastAsia"/>
        </w:rPr>
        <w:t>）。其中，露点温度用于间接测量空气湿度。这些气象指标与中国国家气象科学数据中心的指标一致，并已被许多研究采用</w:t>
      </w:r>
      <w:r>
        <w:rPr>
          <w:rFonts w:hint="eastAsia"/>
        </w:rPr>
        <w:t>[42-44]</w:t>
      </w:r>
      <w:r>
        <w:rPr>
          <w:rFonts w:hint="eastAsia"/>
        </w:rPr>
        <w:t>。通过计算获得各城市</w:t>
      </w:r>
      <w:r>
        <w:t xml:space="preserve"> 24 </w:t>
      </w:r>
      <w:r>
        <w:rPr>
          <w:rFonts w:hint="eastAsia"/>
        </w:rPr>
        <w:t>小时日均气象数据，具体指标信息见表</w:t>
      </w:r>
      <w:r>
        <w:t xml:space="preserve"> </w:t>
      </w:r>
      <w:r>
        <w:rPr>
          <w:rFonts w:hint="eastAsia"/>
        </w:rPr>
        <w:t>1</w:t>
      </w:r>
      <w:r>
        <w:rPr>
          <w:rFonts w:hint="eastAsia"/>
        </w:rPr>
        <w:t>。同时，通过同一渠道获得站点的海拔、经度和纬度。</w:t>
      </w:r>
    </w:p>
    <w:p w14:paraId="56F1561A" w14:textId="77777777" w:rsidR="00204554" w:rsidRDefault="0009248E">
      <w:pPr>
        <w:pStyle w:val="a0"/>
      </w:pPr>
      <w:r>
        <w:rPr>
          <w:rFonts w:hint="eastAsia"/>
        </w:rPr>
        <w:t>表</w:t>
      </w:r>
      <w:r>
        <w:t xml:space="preserve"> 1 </w:t>
      </w:r>
      <w:r>
        <w:rPr>
          <w:rFonts w:hint="eastAsia"/>
        </w:rPr>
        <w:t>数据信息列表</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204554" w14:paraId="56F15620" w14:textId="77777777" w:rsidTr="00204554">
        <w:trPr>
          <w:cnfStyle w:val="100000000000" w:firstRow="1" w:lastRow="0" w:firstColumn="0" w:lastColumn="0" w:oddVBand="0" w:evenVBand="0" w:oddHBand="0" w:evenHBand="0" w:firstRowFirstColumn="0" w:firstRowLastColumn="0" w:lastRowFirstColumn="0" w:lastRowLastColumn="0"/>
          <w:tblHeader/>
        </w:trPr>
        <w:tc>
          <w:tcPr>
            <w:tcW w:w="1584" w:type="dxa"/>
          </w:tcPr>
          <w:p w14:paraId="56F1561B" w14:textId="77777777" w:rsidR="00204554" w:rsidRDefault="0009248E">
            <w:pPr>
              <w:pStyle w:val="Compact"/>
            </w:pPr>
            <w:r>
              <w:rPr>
                <w:rFonts w:hint="eastAsia"/>
              </w:rPr>
              <w:t>变量</w:t>
            </w:r>
          </w:p>
        </w:tc>
        <w:tc>
          <w:tcPr>
            <w:tcW w:w="1584" w:type="dxa"/>
          </w:tcPr>
          <w:p w14:paraId="56F1561C" w14:textId="77777777" w:rsidR="00204554" w:rsidRDefault="0009248E">
            <w:pPr>
              <w:pStyle w:val="Compact"/>
            </w:pPr>
            <w:r>
              <w:rPr>
                <w:rFonts w:hint="eastAsia"/>
              </w:rPr>
              <w:t>符号</w:t>
            </w:r>
          </w:p>
        </w:tc>
        <w:tc>
          <w:tcPr>
            <w:tcW w:w="1584" w:type="dxa"/>
          </w:tcPr>
          <w:p w14:paraId="56F1561D" w14:textId="77777777" w:rsidR="00204554" w:rsidRDefault="0009248E">
            <w:pPr>
              <w:pStyle w:val="Compact"/>
            </w:pPr>
            <w:r>
              <w:rPr>
                <w:rFonts w:hint="eastAsia"/>
              </w:rPr>
              <w:t>单位</w:t>
            </w:r>
          </w:p>
        </w:tc>
        <w:tc>
          <w:tcPr>
            <w:tcW w:w="1584" w:type="dxa"/>
          </w:tcPr>
          <w:p w14:paraId="56F1561E" w14:textId="77777777" w:rsidR="00204554" w:rsidRDefault="0009248E">
            <w:pPr>
              <w:pStyle w:val="Compact"/>
            </w:pPr>
            <w:r>
              <w:rPr>
                <w:rFonts w:hint="eastAsia"/>
              </w:rPr>
              <w:t>时段</w:t>
            </w:r>
          </w:p>
        </w:tc>
        <w:tc>
          <w:tcPr>
            <w:tcW w:w="1584" w:type="dxa"/>
          </w:tcPr>
          <w:p w14:paraId="56F1561F" w14:textId="77777777" w:rsidR="00204554" w:rsidRDefault="0009248E">
            <w:pPr>
              <w:pStyle w:val="Compact"/>
            </w:pPr>
            <w:r>
              <w:rPr>
                <w:rFonts w:hint="eastAsia"/>
              </w:rPr>
              <w:t>来源</w:t>
            </w:r>
          </w:p>
        </w:tc>
      </w:tr>
      <w:tr w:rsidR="00204554" w14:paraId="56F15626" w14:textId="77777777">
        <w:tc>
          <w:tcPr>
            <w:tcW w:w="1584" w:type="dxa"/>
          </w:tcPr>
          <w:p w14:paraId="56F15621" w14:textId="77777777" w:rsidR="00204554" w:rsidRDefault="0009248E">
            <w:pPr>
              <w:pStyle w:val="Compact"/>
            </w:pPr>
            <w:r>
              <w:t xml:space="preserve">PM2.5 </w:t>
            </w:r>
            <w:r>
              <w:rPr>
                <w:rFonts w:hint="eastAsia"/>
              </w:rPr>
              <w:t>浓度</w:t>
            </w:r>
          </w:p>
        </w:tc>
        <w:tc>
          <w:tcPr>
            <w:tcW w:w="1584" w:type="dxa"/>
          </w:tcPr>
          <w:p w14:paraId="56F15622" w14:textId="77777777" w:rsidR="00204554" w:rsidRDefault="0009248E">
            <w:pPr>
              <w:pStyle w:val="Compact"/>
            </w:pPr>
            <w:r>
              <w:t>PM2.5</w:t>
            </w:r>
          </w:p>
        </w:tc>
        <w:tc>
          <w:tcPr>
            <w:tcW w:w="1584" w:type="dxa"/>
          </w:tcPr>
          <w:p w14:paraId="56F15623" w14:textId="77777777" w:rsidR="00204554" w:rsidRDefault="0009248E">
            <w:pPr>
              <w:pStyle w:val="Compact"/>
            </w:pPr>
            <w:r>
              <w:t>µg/m³</w:t>
            </w:r>
          </w:p>
        </w:tc>
        <w:tc>
          <w:tcPr>
            <w:tcW w:w="1584" w:type="dxa"/>
          </w:tcPr>
          <w:p w14:paraId="56F15624" w14:textId="77777777" w:rsidR="00204554" w:rsidRDefault="0009248E">
            <w:pPr>
              <w:pStyle w:val="Compact"/>
            </w:pPr>
            <w:r>
              <w:t xml:space="preserve">2017 </w:t>
            </w:r>
            <w:r>
              <w:rPr>
                <w:rFonts w:hint="eastAsia"/>
              </w:rPr>
              <w:t>年</w:t>
            </w:r>
            <w:r>
              <w:t xml:space="preserve"> 1 </w:t>
            </w:r>
            <w:r>
              <w:rPr>
                <w:rFonts w:hint="eastAsia"/>
              </w:rPr>
              <w:t>月至</w:t>
            </w:r>
            <w:r>
              <w:t xml:space="preserve"> 2020 </w:t>
            </w:r>
            <w:r>
              <w:rPr>
                <w:rFonts w:hint="eastAsia"/>
              </w:rPr>
              <w:t>年</w:t>
            </w:r>
            <w:r>
              <w:t xml:space="preserve"> 12 </w:t>
            </w:r>
            <w:r>
              <w:rPr>
                <w:rFonts w:hint="eastAsia"/>
              </w:rPr>
              <w:t>月</w:t>
            </w:r>
          </w:p>
        </w:tc>
        <w:tc>
          <w:tcPr>
            <w:tcW w:w="1584" w:type="dxa"/>
          </w:tcPr>
          <w:p w14:paraId="56F15625" w14:textId="77777777" w:rsidR="00204554" w:rsidRDefault="0009248E">
            <w:pPr>
              <w:pStyle w:val="Compact"/>
            </w:pPr>
            <w:r>
              <w:rPr>
                <w:rFonts w:hint="eastAsia"/>
              </w:rPr>
              <w:t>中国环境监测总站</w:t>
            </w:r>
          </w:p>
        </w:tc>
      </w:tr>
      <w:tr w:rsidR="00204554" w14:paraId="56F1562C" w14:textId="77777777">
        <w:tc>
          <w:tcPr>
            <w:tcW w:w="1584" w:type="dxa"/>
          </w:tcPr>
          <w:p w14:paraId="56F15627" w14:textId="77777777" w:rsidR="00204554" w:rsidRDefault="0009248E">
            <w:pPr>
              <w:pStyle w:val="Compact"/>
            </w:pPr>
            <w:r>
              <w:rPr>
                <w:rFonts w:hint="eastAsia"/>
              </w:rPr>
              <w:t>气温</w:t>
            </w:r>
          </w:p>
        </w:tc>
        <w:tc>
          <w:tcPr>
            <w:tcW w:w="1584" w:type="dxa"/>
          </w:tcPr>
          <w:p w14:paraId="56F15628" w14:textId="77777777" w:rsidR="00204554" w:rsidRDefault="0009248E">
            <w:pPr>
              <w:pStyle w:val="Compact"/>
            </w:pPr>
            <w:r>
              <w:t>T</w:t>
            </w:r>
          </w:p>
        </w:tc>
        <w:tc>
          <w:tcPr>
            <w:tcW w:w="1584" w:type="dxa"/>
          </w:tcPr>
          <w:p w14:paraId="56F15629" w14:textId="77777777" w:rsidR="00204554" w:rsidRDefault="0009248E">
            <w:pPr>
              <w:pStyle w:val="Compact"/>
            </w:pPr>
            <w:r>
              <w:t>℃</w:t>
            </w:r>
          </w:p>
        </w:tc>
        <w:tc>
          <w:tcPr>
            <w:tcW w:w="1584" w:type="dxa"/>
          </w:tcPr>
          <w:p w14:paraId="56F1562A" w14:textId="77777777" w:rsidR="00204554" w:rsidRDefault="0009248E">
            <w:pPr>
              <w:pStyle w:val="Compact"/>
            </w:pPr>
            <w:r>
              <w:t xml:space="preserve">2017 </w:t>
            </w:r>
            <w:r>
              <w:rPr>
                <w:rFonts w:hint="eastAsia"/>
              </w:rPr>
              <w:t>年</w:t>
            </w:r>
            <w:r>
              <w:t xml:space="preserve"> 1 </w:t>
            </w:r>
            <w:r>
              <w:rPr>
                <w:rFonts w:hint="eastAsia"/>
              </w:rPr>
              <w:t>月至</w:t>
            </w:r>
            <w:r>
              <w:t xml:space="preserve"> 2020 </w:t>
            </w:r>
            <w:r>
              <w:rPr>
                <w:rFonts w:hint="eastAsia"/>
              </w:rPr>
              <w:t>年</w:t>
            </w:r>
            <w:r>
              <w:t xml:space="preserve"> 12 </w:t>
            </w:r>
            <w:r>
              <w:rPr>
                <w:rFonts w:hint="eastAsia"/>
              </w:rPr>
              <w:t>月</w:t>
            </w:r>
          </w:p>
        </w:tc>
        <w:tc>
          <w:tcPr>
            <w:tcW w:w="1584" w:type="dxa"/>
          </w:tcPr>
          <w:p w14:paraId="56F1562B" w14:textId="77777777" w:rsidR="00204554" w:rsidRDefault="0009248E">
            <w:pPr>
              <w:pStyle w:val="Compact"/>
            </w:pPr>
            <w:r>
              <w:rPr>
                <w:rFonts w:hint="eastAsia"/>
              </w:rPr>
              <w:t>美国国家气候数据中心</w:t>
            </w:r>
          </w:p>
        </w:tc>
      </w:tr>
      <w:tr w:rsidR="00204554" w14:paraId="56F15632" w14:textId="77777777">
        <w:tc>
          <w:tcPr>
            <w:tcW w:w="1584" w:type="dxa"/>
          </w:tcPr>
          <w:p w14:paraId="56F1562D" w14:textId="77777777" w:rsidR="00204554" w:rsidRDefault="0009248E">
            <w:pPr>
              <w:pStyle w:val="Compact"/>
            </w:pPr>
            <w:r>
              <w:rPr>
                <w:rFonts w:hint="eastAsia"/>
              </w:rPr>
              <w:t>气压</w:t>
            </w:r>
          </w:p>
        </w:tc>
        <w:tc>
          <w:tcPr>
            <w:tcW w:w="1584" w:type="dxa"/>
          </w:tcPr>
          <w:p w14:paraId="56F1562E" w14:textId="77777777" w:rsidR="00204554" w:rsidRDefault="0009248E">
            <w:pPr>
              <w:pStyle w:val="Compact"/>
            </w:pPr>
            <w:r>
              <w:t>P</w:t>
            </w:r>
          </w:p>
        </w:tc>
        <w:tc>
          <w:tcPr>
            <w:tcW w:w="1584" w:type="dxa"/>
          </w:tcPr>
          <w:p w14:paraId="56F1562F" w14:textId="77777777" w:rsidR="00204554" w:rsidRDefault="0009248E">
            <w:pPr>
              <w:pStyle w:val="Compact"/>
            </w:pPr>
            <w:r>
              <w:t>hPa</w:t>
            </w:r>
          </w:p>
        </w:tc>
        <w:tc>
          <w:tcPr>
            <w:tcW w:w="1584" w:type="dxa"/>
          </w:tcPr>
          <w:p w14:paraId="56F15630" w14:textId="77777777" w:rsidR="00204554" w:rsidRDefault="0009248E">
            <w:pPr>
              <w:pStyle w:val="Compact"/>
            </w:pPr>
            <w:r>
              <w:t xml:space="preserve">2017 </w:t>
            </w:r>
            <w:r>
              <w:rPr>
                <w:rFonts w:hint="eastAsia"/>
              </w:rPr>
              <w:t>年</w:t>
            </w:r>
            <w:r>
              <w:t xml:space="preserve"> 1 </w:t>
            </w:r>
            <w:r>
              <w:rPr>
                <w:rFonts w:hint="eastAsia"/>
              </w:rPr>
              <w:t>月至</w:t>
            </w:r>
            <w:r>
              <w:t xml:space="preserve"> 2020 </w:t>
            </w:r>
            <w:r>
              <w:rPr>
                <w:rFonts w:hint="eastAsia"/>
              </w:rPr>
              <w:t>年</w:t>
            </w:r>
            <w:r>
              <w:t xml:space="preserve"> 12 </w:t>
            </w:r>
            <w:r>
              <w:rPr>
                <w:rFonts w:hint="eastAsia"/>
              </w:rPr>
              <w:t>月</w:t>
            </w:r>
          </w:p>
        </w:tc>
        <w:tc>
          <w:tcPr>
            <w:tcW w:w="1584" w:type="dxa"/>
          </w:tcPr>
          <w:p w14:paraId="56F15631" w14:textId="77777777" w:rsidR="00204554" w:rsidRDefault="0009248E">
            <w:pPr>
              <w:pStyle w:val="Compact"/>
            </w:pPr>
            <w:r>
              <w:rPr>
                <w:rFonts w:hint="eastAsia"/>
              </w:rPr>
              <w:t>美国国家气候数据中心</w:t>
            </w:r>
          </w:p>
        </w:tc>
      </w:tr>
      <w:tr w:rsidR="00204554" w14:paraId="56F15638" w14:textId="77777777">
        <w:tc>
          <w:tcPr>
            <w:tcW w:w="1584" w:type="dxa"/>
          </w:tcPr>
          <w:p w14:paraId="56F15633" w14:textId="77777777" w:rsidR="00204554" w:rsidRDefault="0009248E">
            <w:pPr>
              <w:pStyle w:val="Compact"/>
            </w:pPr>
            <w:r>
              <w:rPr>
                <w:rFonts w:hint="eastAsia"/>
              </w:rPr>
              <w:t>露点温度</w:t>
            </w:r>
          </w:p>
        </w:tc>
        <w:tc>
          <w:tcPr>
            <w:tcW w:w="1584" w:type="dxa"/>
          </w:tcPr>
          <w:p w14:paraId="56F15634" w14:textId="77777777" w:rsidR="00204554" w:rsidRDefault="0009248E">
            <w:pPr>
              <w:pStyle w:val="Compact"/>
            </w:pPr>
            <w:r>
              <w:t>TD</w:t>
            </w:r>
          </w:p>
        </w:tc>
        <w:tc>
          <w:tcPr>
            <w:tcW w:w="1584" w:type="dxa"/>
          </w:tcPr>
          <w:p w14:paraId="56F15635" w14:textId="77777777" w:rsidR="00204554" w:rsidRDefault="0009248E">
            <w:pPr>
              <w:pStyle w:val="Compact"/>
            </w:pPr>
            <w:r>
              <w:t>℃</w:t>
            </w:r>
          </w:p>
        </w:tc>
        <w:tc>
          <w:tcPr>
            <w:tcW w:w="1584" w:type="dxa"/>
          </w:tcPr>
          <w:p w14:paraId="56F15636" w14:textId="77777777" w:rsidR="00204554" w:rsidRDefault="0009248E">
            <w:pPr>
              <w:pStyle w:val="Compact"/>
            </w:pPr>
            <w:r>
              <w:t xml:space="preserve">2017 </w:t>
            </w:r>
            <w:r>
              <w:rPr>
                <w:rFonts w:hint="eastAsia"/>
              </w:rPr>
              <w:t>年</w:t>
            </w:r>
            <w:r>
              <w:t xml:space="preserve"> 1 </w:t>
            </w:r>
            <w:r>
              <w:rPr>
                <w:rFonts w:hint="eastAsia"/>
              </w:rPr>
              <w:t>月至</w:t>
            </w:r>
            <w:r>
              <w:t xml:space="preserve"> 2020 </w:t>
            </w:r>
            <w:r>
              <w:rPr>
                <w:rFonts w:hint="eastAsia"/>
              </w:rPr>
              <w:t>年</w:t>
            </w:r>
            <w:r>
              <w:t xml:space="preserve"> 12 </w:t>
            </w:r>
            <w:r>
              <w:rPr>
                <w:rFonts w:hint="eastAsia"/>
              </w:rPr>
              <w:t>月</w:t>
            </w:r>
          </w:p>
        </w:tc>
        <w:tc>
          <w:tcPr>
            <w:tcW w:w="1584" w:type="dxa"/>
          </w:tcPr>
          <w:p w14:paraId="56F15637" w14:textId="77777777" w:rsidR="00204554" w:rsidRDefault="0009248E">
            <w:pPr>
              <w:pStyle w:val="Compact"/>
            </w:pPr>
            <w:r>
              <w:rPr>
                <w:rFonts w:hint="eastAsia"/>
              </w:rPr>
              <w:t>美国国家气候数据中心</w:t>
            </w:r>
          </w:p>
        </w:tc>
      </w:tr>
      <w:tr w:rsidR="00204554" w14:paraId="56F1563E" w14:textId="77777777">
        <w:tc>
          <w:tcPr>
            <w:tcW w:w="1584" w:type="dxa"/>
          </w:tcPr>
          <w:p w14:paraId="56F15639" w14:textId="77777777" w:rsidR="00204554" w:rsidRDefault="0009248E">
            <w:pPr>
              <w:pStyle w:val="Compact"/>
            </w:pPr>
            <w:r>
              <w:rPr>
                <w:rFonts w:hint="eastAsia"/>
              </w:rPr>
              <w:t>风速</w:t>
            </w:r>
          </w:p>
        </w:tc>
        <w:tc>
          <w:tcPr>
            <w:tcW w:w="1584" w:type="dxa"/>
          </w:tcPr>
          <w:p w14:paraId="56F1563A" w14:textId="77777777" w:rsidR="00204554" w:rsidRDefault="0009248E">
            <w:pPr>
              <w:pStyle w:val="Compact"/>
            </w:pPr>
            <w:r>
              <w:t>WS</w:t>
            </w:r>
          </w:p>
        </w:tc>
        <w:tc>
          <w:tcPr>
            <w:tcW w:w="1584" w:type="dxa"/>
          </w:tcPr>
          <w:p w14:paraId="56F1563B" w14:textId="77777777" w:rsidR="00204554" w:rsidRDefault="0009248E">
            <w:pPr>
              <w:pStyle w:val="Compact"/>
            </w:pPr>
            <w:r>
              <w:t>m/s</w:t>
            </w:r>
          </w:p>
        </w:tc>
        <w:tc>
          <w:tcPr>
            <w:tcW w:w="1584" w:type="dxa"/>
          </w:tcPr>
          <w:p w14:paraId="56F1563C" w14:textId="77777777" w:rsidR="00204554" w:rsidRDefault="0009248E">
            <w:pPr>
              <w:pStyle w:val="Compact"/>
            </w:pPr>
            <w:r>
              <w:t xml:space="preserve">2017 </w:t>
            </w:r>
            <w:r>
              <w:rPr>
                <w:rFonts w:hint="eastAsia"/>
              </w:rPr>
              <w:t>年</w:t>
            </w:r>
            <w:r>
              <w:t xml:space="preserve"> 1 </w:t>
            </w:r>
            <w:r>
              <w:rPr>
                <w:rFonts w:hint="eastAsia"/>
              </w:rPr>
              <w:t>月至</w:t>
            </w:r>
            <w:r>
              <w:t xml:space="preserve"> 2020 </w:t>
            </w:r>
            <w:r>
              <w:rPr>
                <w:rFonts w:hint="eastAsia"/>
              </w:rPr>
              <w:t>年</w:t>
            </w:r>
            <w:r>
              <w:t xml:space="preserve"> 12 </w:t>
            </w:r>
            <w:r>
              <w:rPr>
                <w:rFonts w:hint="eastAsia"/>
              </w:rPr>
              <w:t>月</w:t>
            </w:r>
          </w:p>
        </w:tc>
        <w:tc>
          <w:tcPr>
            <w:tcW w:w="1584" w:type="dxa"/>
          </w:tcPr>
          <w:p w14:paraId="56F1563D" w14:textId="77777777" w:rsidR="00204554" w:rsidRDefault="0009248E">
            <w:pPr>
              <w:pStyle w:val="Compact"/>
            </w:pPr>
            <w:r>
              <w:rPr>
                <w:rFonts w:hint="eastAsia"/>
              </w:rPr>
              <w:t>美国国家气候数据中心</w:t>
            </w:r>
          </w:p>
        </w:tc>
      </w:tr>
      <w:tr w:rsidR="00204554" w14:paraId="56F15644" w14:textId="77777777">
        <w:tc>
          <w:tcPr>
            <w:tcW w:w="1584" w:type="dxa"/>
          </w:tcPr>
          <w:p w14:paraId="56F1563F" w14:textId="77777777" w:rsidR="00204554" w:rsidRDefault="0009248E">
            <w:pPr>
              <w:pStyle w:val="Compact"/>
            </w:pPr>
            <w:r>
              <w:rPr>
                <w:rFonts w:hint="eastAsia"/>
              </w:rPr>
              <w:t>降水</w:t>
            </w:r>
          </w:p>
        </w:tc>
        <w:tc>
          <w:tcPr>
            <w:tcW w:w="1584" w:type="dxa"/>
          </w:tcPr>
          <w:p w14:paraId="56F15640" w14:textId="77777777" w:rsidR="00204554" w:rsidRDefault="0009248E">
            <w:pPr>
              <w:pStyle w:val="Compact"/>
            </w:pPr>
            <w:r>
              <w:t>Pre</w:t>
            </w:r>
          </w:p>
        </w:tc>
        <w:tc>
          <w:tcPr>
            <w:tcW w:w="1584" w:type="dxa"/>
          </w:tcPr>
          <w:p w14:paraId="56F15641" w14:textId="77777777" w:rsidR="00204554" w:rsidRDefault="0009248E">
            <w:pPr>
              <w:pStyle w:val="Compact"/>
            </w:pPr>
            <w:r>
              <w:t>mm</w:t>
            </w:r>
          </w:p>
        </w:tc>
        <w:tc>
          <w:tcPr>
            <w:tcW w:w="1584" w:type="dxa"/>
          </w:tcPr>
          <w:p w14:paraId="56F15642" w14:textId="77777777" w:rsidR="00204554" w:rsidRDefault="0009248E">
            <w:pPr>
              <w:pStyle w:val="Compact"/>
            </w:pPr>
            <w:r>
              <w:t xml:space="preserve">2017 </w:t>
            </w:r>
            <w:r>
              <w:rPr>
                <w:rFonts w:hint="eastAsia"/>
              </w:rPr>
              <w:t>年</w:t>
            </w:r>
            <w:r>
              <w:t xml:space="preserve"> 1 </w:t>
            </w:r>
            <w:r>
              <w:rPr>
                <w:rFonts w:hint="eastAsia"/>
              </w:rPr>
              <w:t>月至</w:t>
            </w:r>
            <w:r>
              <w:t xml:space="preserve"> 2020 </w:t>
            </w:r>
            <w:r>
              <w:rPr>
                <w:rFonts w:hint="eastAsia"/>
              </w:rPr>
              <w:t>年</w:t>
            </w:r>
            <w:r>
              <w:t xml:space="preserve"> 12 </w:t>
            </w:r>
            <w:r>
              <w:rPr>
                <w:rFonts w:hint="eastAsia"/>
              </w:rPr>
              <w:t>月</w:t>
            </w:r>
          </w:p>
        </w:tc>
        <w:tc>
          <w:tcPr>
            <w:tcW w:w="1584" w:type="dxa"/>
          </w:tcPr>
          <w:p w14:paraId="56F15643" w14:textId="77777777" w:rsidR="00204554" w:rsidRDefault="0009248E">
            <w:pPr>
              <w:pStyle w:val="Compact"/>
            </w:pPr>
            <w:r>
              <w:rPr>
                <w:rFonts w:hint="eastAsia"/>
              </w:rPr>
              <w:t>美国国家气候数据中心</w:t>
            </w:r>
          </w:p>
        </w:tc>
      </w:tr>
    </w:tbl>
    <w:p w14:paraId="56F15645" w14:textId="77777777" w:rsidR="00204554" w:rsidRDefault="0009248E">
      <w:pPr>
        <w:pStyle w:val="a0"/>
      </w:pPr>
      <w:r>
        <w:rPr>
          <w:rFonts w:hint="eastAsia"/>
        </w:rPr>
        <w:t>由于两套数据的地理层级不同，本文根据观测站所在城市，将气象数据与城市</w:t>
      </w:r>
      <w:r>
        <w:t xml:space="preserve"> PM2.5 </w:t>
      </w:r>
      <w:r>
        <w:rPr>
          <w:rFonts w:hint="eastAsia"/>
        </w:rPr>
        <w:t>数据进行匹配和整合。最终获得六大城市群</w:t>
      </w:r>
      <w:r>
        <w:t xml:space="preserve"> 95 </w:t>
      </w:r>
      <w:r>
        <w:rPr>
          <w:rFonts w:hint="eastAsia"/>
        </w:rPr>
        <w:t>个城市</w:t>
      </w:r>
      <w:r>
        <w:t xml:space="preserve"> 2017 </w:t>
      </w:r>
      <w:r>
        <w:rPr>
          <w:rFonts w:hint="eastAsia"/>
        </w:rPr>
        <w:t>年至</w:t>
      </w:r>
      <w:r>
        <w:t xml:space="preserve"> 2020 </w:t>
      </w:r>
      <w:r>
        <w:rPr>
          <w:rFonts w:hint="eastAsia"/>
        </w:rPr>
        <w:t>年的</w:t>
      </w:r>
      <w:r>
        <w:t xml:space="preserve"> PM2.5 </w:t>
      </w:r>
      <w:r>
        <w:rPr>
          <w:rFonts w:hint="eastAsia"/>
        </w:rPr>
        <w:t>浓度数据和气象数据集合。</w:t>
      </w:r>
    </w:p>
    <w:p w14:paraId="56F15646" w14:textId="77777777" w:rsidR="00204554" w:rsidRDefault="0009248E">
      <w:pPr>
        <w:pStyle w:val="3"/>
      </w:pPr>
      <w:bookmarkStart w:id="6" w:name="研究方法"/>
      <w:bookmarkEnd w:id="5"/>
      <w:r>
        <w:t xml:space="preserve">2.3 </w:t>
      </w:r>
      <w:r>
        <w:rPr>
          <w:rFonts w:hint="eastAsia"/>
        </w:rPr>
        <w:t>研究方法</w:t>
      </w:r>
    </w:p>
    <w:p w14:paraId="56F15647" w14:textId="77777777" w:rsidR="00204554" w:rsidRDefault="0009248E">
      <w:pPr>
        <w:pStyle w:val="4"/>
      </w:pPr>
      <w:bookmarkStart w:id="7" w:name="核密度估计kde"/>
      <w:r>
        <w:t xml:space="preserve">2.3.1 </w:t>
      </w:r>
      <w:r>
        <w:rPr>
          <w:rFonts w:hint="eastAsia"/>
        </w:rPr>
        <w:t>核密度估计（</w:t>
      </w:r>
      <w:r>
        <w:rPr>
          <w:rFonts w:hint="eastAsia"/>
        </w:rPr>
        <w:t>KDE</w:t>
      </w:r>
      <w:r>
        <w:rPr>
          <w:rFonts w:hint="eastAsia"/>
        </w:rPr>
        <w:t>）</w:t>
      </w:r>
    </w:p>
    <w:p w14:paraId="56F15648" w14:textId="77777777" w:rsidR="00204554" w:rsidRDefault="0009248E">
      <w:pPr>
        <w:pStyle w:val="FirstParagraph"/>
      </w:pPr>
      <w:r>
        <w:rPr>
          <w:rFonts w:hint="eastAsia"/>
        </w:rPr>
        <w:t>核密度估计（</w:t>
      </w:r>
      <w:r>
        <w:rPr>
          <w:rFonts w:hint="eastAsia"/>
        </w:rPr>
        <w:t>KDE</w:t>
      </w:r>
      <w:r>
        <w:rPr>
          <w:rFonts w:hint="eastAsia"/>
        </w:rPr>
        <w:t>）是一种非参数检验方法。</w:t>
      </w:r>
      <w:r>
        <w:rPr>
          <w:rFonts w:hint="eastAsia"/>
        </w:rPr>
        <w:t>KDE</w:t>
      </w:r>
      <w:r>
        <w:t xml:space="preserve"> </w:t>
      </w:r>
      <w:r>
        <w:rPr>
          <w:rFonts w:hint="eastAsia"/>
        </w:rPr>
        <w:t>不对数据分布施加任何假设，而是从数据样本本身研究数据分布特征的方法。其估计公式如下：</w:t>
      </w:r>
    </w:p>
    <w:p w14:paraId="56F15649" w14:textId="77777777" w:rsidR="00204554" w:rsidRDefault="0009248E">
      <w:pPr>
        <w:pStyle w:val="a0"/>
      </w:pPr>
      <m:oMathPara>
        <m:oMathParaPr>
          <m:jc m:val="center"/>
        </m:oMathParaPr>
        <m:oMath>
          <m:r>
            <w:rPr>
              <w:rFonts w:ascii="Cambria Math" w:hAnsi="Cambria Math"/>
            </w:rPr>
            <w:lastRenderedPageBreak/>
            <m:t>f</m:t>
          </m:r>
          <m:r>
            <m:rPr>
              <m:sty m:val="p"/>
            </m:rPr>
            <w:rPr>
              <w:rFonts w:ascii="Cambria Math" w:hAnsi="Cambria Math"/>
            </w:rPr>
            <m:t>(</m:t>
          </m:r>
          <m:r>
            <w:rPr>
              <w:rFonts w:ascii="Cambria Math" w:hAnsi="Cambria Math"/>
            </w:rPr>
            <m:t>x</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ab</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a</m:t>
              </m:r>
            </m:sup>
            <m:e>
              <m:r>
                <w:rPr>
                  <w:rFonts w:ascii="Cambria Math" w:hAnsi="Cambria Math"/>
                </w:rPr>
                <m:t>A</m:t>
              </m:r>
            </m:e>
          </m:nary>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x</m:t>
                  </m:r>
                </m:num>
                <m:den>
                  <m:r>
                    <w:rPr>
                      <w:rFonts w:ascii="Cambria Math" w:hAnsi="Cambria Math"/>
                    </w:rPr>
                    <m:t>b</m:t>
                  </m:r>
                </m:den>
              </m:f>
            </m:e>
          </m:d>
        </m:oMath>
      </m:oMathPara>
    </w:p>
    <w:p w14:paraId="56F1564A" w14:textId="77777777" w:rsidR="00204554" w:rsidRDefault="0009248E">
      <w:pPr>
        <w:pStyle w:val="FirstParagraph"/>
      </w:pPr>
      <w:r>
        <w:rPr>
          <w:rFonts w:hint="eastAsia"/>
        </w:rPr>
        <w:t>本文使用</w:t>
      </w:r>
      <w:r>
        <w:t xml:space="preserve"> KDE </w:t>
      </w:r>
      <w:r>
        <w:rPr>
          <w:rFonts w:hint="eastAsia"/>
        </w:rPr>
        <w:t>计算</w:t>
      </w:r>
      <w:r>
        <w:t xml:space="preserve"> PM2.5 </w:t>
      </w:r>
      <w:r>
        <w:rPr>
          <w:rFonts w:hint="eastAsia"/>
        </w:rPr>
        <w:t>密度函数，用于表征六大城市群年度</w:t>
      </w:r>
      <w:r>
        <w:t xml:space="preserve"> PM2.5 </w:t>
      </w:r>
      <w:r>
        <w:rPr>
          <w:rFonts w:hint="eastAsia"/>
        </w:rPr>
        <w:t>浓度分布，并绘制核密度曲线。曲线横轴表示</w:t>
      </w:r>
      <w:r>
        <w:t xml:space="preserve"> PM2.5 </w:t>
      </w:r>
      <w:r>
        <w:rPr>
          <w:rFonts w:hint="eastAsia"/>
        </w:rPr>
        <w:t>浓度值，纵轴表示密度。曲线峰值表示一年中</w:t>
      </w:r>
      <w:r>
        <w:t xml:space="preserve"> PM2.5 </w:t>
      </w:r>
      <w:r>
        <w:rPr>
          <w:rFonts w:hint="eastAsia"/>
        </w:rPr>
        <w:t>浓度出现频率最高的位置。</w:t>
      </w:r>
    </w:p>
    <w:p w14:paraId="56F1564B" w14:textId="77777777" w:rsidR="00204554" w:rsidRDefault="0009248E">
      <w:pPr>
        <w:pStyle w:val="4"/>
      </w:pPr>
      <w:bookmarkStart w:id="8" w:name="标准差椭圆sde"/>
      <w:bookmarkEnd w:id="7"/>
      <w:r>
        <w:t xml:space="preserve">2.3.2 </w:t>
      </w:r>
      <w:r>
        <w:rPr>
          <w:rFonts w:hint="eastAsia"/>
        </w:rPr>
        <w:t>标准差椭圆（</w:t>
      </w:r>
      <w:r>
        <w:rPr>
          <w:rFonts w:hint="eastAsia"/>
        </w:rPr>
        <w:t>SDE</w:t>
      </w:r>
      <w:r>
        <w:rPr>
          <w:rFonts w:hint="eastAsia"/>
        </w:rPr>
        <w:t>）</w:t>
      </w:r>
    </w:p>
    <w:p w14:paraId="56F1564C" w14:textId="77777777" w:rsidR="00204554" w:rsidRDefault="0009248E">
      <w:pPr>
        <w:pStyle w:val="FirstParagraph"/>
      </w:pPr>
      <w:r>
        <w:rPr>
          <w:rFonts w:hint="eastAsia"/>
        </w:rPr>
        <w:t>标准差椭圆（</w:t>
      </w:r>
      <w:r>
        <w:rPr>
          <w:rFonts w:hint="eastAsia"/>
        </w:rPr>
        <w:t>SDE</w:t>
      </w:r>
      <w:r>
        <w:rPr>
          <w:rFonts w:hint="eastAsia"/>
        </w:rPr>
        <w:t>）又称方向分布，广泛用于地理研究。在本研究中，</w:t>
      </w:r>
      <w:r>
        <w:rPr>
          <w:rFonts w:hint="eastAsia"/>
        </w:rPr>
        <w:t>SDE</w:t>
      </w:r>
      <w:r>
        <w:t xml:space="preserve"> </w:t>
      </w:r>
      <w:r>
        <w:rPr>
          <w:rFonts w:hint="eastAsia"/>
        </w:rPr>
        <w:t>使用椭圆形状描绘六大城市群中各城市群</w:t>
      </w:r>
      <w:r>
        <w:t xml:space="preserve"> PM2.5 </w:t>
      </w:r>
      <w:r>
        <w:rPr>
          <w:rFonts w:hint="eastAsia"/>
        </w:rPr>
        <w:t>浓度的标准差，椭圆长轴和短轴用于判断</w:t>
      </w:r>
      <w:r>
        <w:t xml:space="preserve"> PM2.5 </w:t>
      </w:r>
      <w:r>
        <w:rPr>
          <w:rFonts w:hint="eastAsia"/>
        </w:rPr>
        <w:t>的离散程度和分布情况。椭圆平均中心表示</w:t>
      </w:r>
      <w:r>
        <w:t xml:space="preserve"> PM2.5 </w:t>
      </w:r>
      <w:r>
        <w:rPr>
          <w:rFonts w:hint="eastAsia"/>
        </w:rPr>
        <w:t>浓度的中心位置。椭圆每年的移动轨迹和范围变化可以揭示城市群</w:t>
      </w:r>
      <w:r>
        <w:t xml:space="preserve"> PM2.5 </w:t>
      </w:r>
      <w:r>
        <w:rPr>
          <w:rFonts w:hint="eastAsia"/>
        </w:rPr>
        <w:t>分布趋势的变化。分析使用</w:t>
      </w:r>
      <w:r>
        <w:t xml:space="preserve"> GIS 10.8 </w:t>
      </w:r>
      <w:r>
        <w:rPr>
          <w:rFonts w:hint="eastAsia"/>
        </w:rPr>
        <w:t>软件空间统计工具中的方向分布（标准差椭圆）工具完成。</w:t>
      </w:r>
    </w:p>
    <w:p w14:paraId="56F1564D" w14:textId="77777777" w:rsidR="00204554" w:rsidRDefault="0009248E">
      <w:pPr>
        <w:pStyle w:val="4"/>
      </w:pPr>
      <w:bookmarkStart w:id="9" w:name="pearson-相关系数"/>
      <w:bookmarkEnd w:id="8"/>
      <w:r>
        <w:t xml:space="preserve">2.3.3 Pearson </w:t>
      </w:r>
      <w:r>
        <w:rPr>
          <w:rFonts w:hint="eastAsia"/>
        </w:rPr>
        <w:t>相关系数</w:t>
      </w:r>
    </w:p>
    <w:p w14:paraId="56F1564E" w14:textId="77777777" w:rsidR="00204554" w:rsidRDefault="0009248E">
      <w:pPr>
        <w:pStyle w:val="FirstParagraph"/>
      </w:pPr>
      <w:r>
        <w:t xml:space="preserve">Pearson </w:t>
      </w:r>
      <w:r>
        <w:rPr>
          <w:rFonts w:hint="eastAsia"/>
        </w:rPr>
        <w:t>相关系数是一种用于判断两个变量之间线性相关关系的统计检验方法。两个变量之间的</w:t>
      </w:r>
      <w:r>
        <w:t xml:space="preserve"> Pearson </w:t>
      </w:r>
      <w:r>
        <w:rPr>
          <w:rFonts w:hint="eastAsia"/>
        </w:rPr>
        <w:t>相关系数定义为协方差与两个变量标准差乘积的比值：</w:t>
      </w:r>
    </w:p>
    <w:p w14:paraId="56F1564F" w14:textId="77777777" w:rsidR="00204554" w:rsidRDefault="0009248E">
      <w:pPr>
        <w:pStyle w:val="a0"/>
      </w:pPr>
      <m:oMathPara>
        <m:oMathParaPr>
          <m:jc m:val="center"/>
        </m:oMathParaPr>
        <m:oMath>
          <m:r>
            <w:rPr>
              <w:rFonts w:ascii="Cambria Math" w:hAnsi="Cambria Math"/>
            </w:rPr>
            <m:t>ρ</m:t>
          </m:r>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X</m:t>
                  </m:r>
                </m:e>
              </m:acc>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Y</m:t>
                  </m:r>
                </m:e>
              </m:acc>
              <m:r>
                <m:rPr>
                  <m:sty m:val="p"/>
                </m:rPr>
                <w:rPr>
                  <w:rFonts w:ascii="Cambria Math" w:hAnsi="Cambria Math"/>
                </w:rPr>
                <m:t>)</m:t>
              </m:r>
            </m:num>
            <m:den>
              <m:rad>
                <m:radPr>
                  <m:degHide m:val="1"/>
                  <m:ctrlPr>
                    <w:rPr>
                      <w:rFonts w:ascii="Cambria Math" w:hAnsi="Cambria Math"/>
                    </w:rPr>
                  </m:ctrlPr>
                </m:radPr>
                <m:deg/>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X</m:t>
                      </m:r>
                    </m:e>
                  </m:acc>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rad>
                <m:radPr>
                  <m:degHide m:val="1"/>
                  <m:ctrlPr>
                    <w:rPr>
                      <w:rFonts w:ascii="Cambria Math" w:hAnsi="Cambria Math"/>
                    </w:rPr>
                  </m:ctrlPr>
                </m:radPr>
                <m:deg/>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Y</m:t>
                      </m:r>
                    </m:e>
                  </m:acc>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den>
          </m:f>
        </m:oMath>
      </m:oMathPara>
    </w:p>
    <w:p w14:paraId="56F15650" w14:textId="77777777" w:rsidR="00204554" w:rsidRDefault="0009248E">
      <w:pPr>
        <w:pStyle w:val="FirstParagraph"/>
      </w:pPr>
      <w:r>
        <w:rPr>
          <w:rFonts w:hint="eastAsia"/>
        </w:rPr>
        <w:t>在本研究中，计算每个城市日均</w:t>
      </w:r>
      <w:r>
        <w:t xml:space="preserve"> PM2.5 </w:t>
      </w:r>
      <w:r>
        <w:rPr>
          <w:rFonts w:hint="eastAsia"/>
        </w:rPr>
        <w:t>浓度与五个气象因素之间的</w:t>
      </w:r>
      <w:r>
        <w:t xml:space="preserve"> Pearson </w:t>
      </w:r>
      <w:r>
        <w:rPr>
          <w:rFonts w:hint="eastAsia"/>
        </w:rPr>
        <w:t>相关系数，以评估各气象因素对</w:t>
      </w:r>
      <w:r>
        <w:t xml:space="preserve"> PM2.5 </w:t>
      </w:r>
      <w:r>
        <w:rPr>
          <w:rFonts w:hint="eastAsia"/>
        </w:rPr>
        <w:t>浓度的影响。相关系数范围为</w:t>
      </w:r>
      <w:r>
        <w:t xml:space="preserve"> -1 </w:t>
      </w:r>
      <w:r>
        <w:rPr>
          <w:rFonts w:hint="eastAsia"/>
        </w:rPr>
        <w:t>至</w:t>
      </w:r>
      <w:r>
        <w:t xml:space="preserve"> </w:t>
      </w:r>
      <w:r>
        <w:rPr>
          <w:rFonts w:hint="eastAsia"/>
        </w:rPr>
        <w:t>1</w:t>
      </w:r>
      <w:r>
        <w:rPr>
          <w:rFonts w:hint="eastAsia"/>
        </w:rPr>
        <w:t>，</w:t>
      </w:r>
      <w:r>
        <w:rPr>
          <w:rFonts w:hint="eastAsia"/>
        </w:rPr>
        <w:t>0</w:t>
      </w:r>
      <w:r>
        <w:t xml:space="preserve"> </w:t>
      </w:r>
      <w:r>
        <w:rPr>
          <w:rFonts w:hint="eastAsia"/>
        </w:rPr>
        <w:t>至</w:t>
      </w:r>
      <w:r>
        <w:t xml:space="preserve"> 1 </w:t>
      </w:r>
      <w:r>
        <w:rPr>
          <w:rFonts w:hint="eastAsia"/>
        </w:rPr>
        <w:t>表示</w:t>
      </w:r>
      <w:r>
        <w:t xml:space="preserve"> PM2.5 </w:t>
      </w:r>
      <w:r>
        <w:rPr>
          <w:rFonts w:hint="eastAsia"/>
        </w:rPr>
        <w:t>浓度与气象因素正相关，即该气象因素有助于</w:t>
      </w:r>
      <w:r>
        <w:t xml:space="preserve"> PM2.5 </w:t>
      </w:r>
      <w:r>
        <w:rPr>
          <w:rFonts w:hint="eastAsia"/>
        </w:rPr>
        <w:t>积累；</w:t>
      </w:r>
      <w:r>
        <w:rPr>
          <w:rFonts w:hint="eastAsia"/>
        </w:rPr>
        <w:t>-1</w:t>
      </w:r>
      <w:r>
        <w:t xml:space="preserve"> </w:t>
      </w:r>
      <w:r>
        <w:rPr>
          <w:rFonts w:hint="eastAsia"/>
        </w:rPr>
        <w:t>至</w:t>
      </w:r>
      <w:r>
        <w:t xml:space="preserve"> 0 </w:t>
      </w:r>
      <w:r>
        <w:rPr>
          <w:rFonts w:hint="eastAsia"/>
        </w:rPr>
        <w:t>表示负相关，即该气象因素有助于</w:t>
      </w:r>
      <w:r>
        <w:t xml:space="preserve"> PM2.5 </w:t>
      </w:r>
      <w:r>
        <w:rPr>
          <w:rFonts w:hint="eastAsia"/>
        </w:rPr>
        <w:t>去除；</w:t>
      </w:r>
      <w:r>
        <w:rPr>
          <w:rFonts w:hint="eastAsia"/>
        </w:rPr>
        <w:t>0</w:t>
      </w:r>
      <w:r>
        <w:t xml:space="preserve"> </w:t>
      </w:r>
      <w:r>
        <w:rPr>
          <w:rFonts w:hint="eastAsia"/>
        </w:rPr>
        <w:t>表示该气象因素不影响</w:t>
      </w:r>
      <w:r>
        <w:t xml:space="preserve"> PM2.5</w:t>
      </w:r>
      <w:r>
        <w:t>。</w:t>
      </w:r>
    </w:p>
    <w:p w14:paraId="56F15651" w14:textId="77777777" w:rsidR="00204554" w:rsidRDefault="0009248E">
      <w:pPr>
        <w:pStyle w:val="4"/>
      </w:pPr>
      <w:bookmarkStart w:id="10" w:name="机器学习预测"/>
      <w:bookmarkEnd w:id="9"/>
      <w:r>
        <w:t xml:space="preserve">2.3.4 </w:t>
      </w:r>
      <w:r>
        <w:rPr>
          <w:rFonts w:hint="eastAsia"/>
        </w:rPr>
        <w:t>机器学习预测</w:t>
      </w:r>
    </w:p>
    <w:p w14:paraId="56F15652" w14:textId="77777777" w:rsidR="00204554" w:rsidRDefault="0009248E">
      <w:pPr>
        <w:pStyle w:val="FirstParagraph"/>
      </w:pPr>
      <w:r>
        <w:rPr>
          <w:rFonts w:hint="eastAsia"/>
        </w:rPr>
        <w:t>本研究尝试使用机器学习技术预测城市群</w:t>
      </w:r>
      <w:r>
        <w:t xml:space="preserve"> PM2.5 </w:t>
      </w:r>
      <w:r>
        <w:rPr>
          <w:rFonts w:hint="eastAsia"/>
        </w:rPr>
        <w:t>浓度。本文使用八种机器学习算法构建回归预测模型，包括</w:t>
      </w:r>
      <w:r>
        <w:t xml:space="preserve"> XGBT</w:t>
      </w:r>
      <w:r>
        <w:t>、</w:t>
      </w:r>
      <w:r>
        <w:t>KNN</w:t>
      </w:r>
      <w:r>
        <w:t>、</w:t>
      </w:r>
      <w:r>
        <w:t>LR</w:t>
      </w:r>
      <w:r>
        <w:t>、</w:t>
      </w:r>
      <w:r>
        <w:t>RF</w:t>
      </w:r>
      <w:r>
        <w:t>、</w:t>
      </w:r>
      <w:r>
        <w:t>DT</w:t>
      </w:r>
      <w:r>
        <w:t>、</w:t>
      </w:r>
      <w:r>
        <w:t>SVM</w:t>
      </w:r>
      <w:r>
        <w:t>、</w:t>
      </w:r>
      <w:r>
        <w:t xml:space="preserve">GBDT </w:t>
      </w:r>
      <w:r>
        <w:rPr>
          <w:rFonts w:hint="eastAsia"/>
        </w:rPr>
        <w:t>和</w:t>
      </w:r>
      <w:r>
        <w:t xml:space="preserve"> MLP</w:t>
      </w:r>
      <w:r>
        <w:t>。</w:t>
      </w:r>
    </w:p>
    <w:p w14:paraId="56F15653" w14:textId="77777777" w:rsidR="00204554" w:rsidRDefault="0009248E">
      <w:pPr>
        <w:pStyle w:val="a0"/>
      </w:pPr>
      <w:r>
        <w:t>DT</w:t>
      </w:r>
      <w:r>
        <w:t>、</w:t>
      </w:r>
      <w:r>
        <w:t>GBDT</w:t>
      </w:r>
      <w:r>
        <w:t>、</w:t>
      </w:r>
      <w:r>
        <w:t xml:space="preserve">RF </w:t>
      </w:r>
      <w:r>
        <w:rPr>
          <w:rFonts w:hint="eastAsia"/>
        </w:rPr>
        <w:t>和</w:t>
      </w:r>
      <w:r>
        <w:t xml:space="preserve"> XGBT </w:t>
      </w:r>
      <w:r>
        <w:rPr>
          <w:rFonts w:hint="eastAsia"/>
        </w:rPr>
        <w:t>均为决策树机器学习算法。</w:t>
      </w:r>
      <w:r>
        <w:rPr>
          <w:rFonts w:hint="eastAsia"/>
        </w:rPr>
        <w:t>DT</w:t>
      </w:r>
      <w:r>
        <w:rPr>
          <w:rFonts w:hint="eastAsia"/>
        </w:rPr>
        <w:t>（</w:t>
      </w:r>
      <w:r>
        <w:rPr>
          <w:rFonts w:hint="eastAsia"/>
        </w:rPr>
        <w:t>Decision</w:t>
      </w:r>
      <w:r>
        <w:t xml:space="preserve"> </w:t>
      </w:r>
      <w:r>
        <w:rPr>
          <w:rFonts w:hint="eastAsia"/>
        </w:rPr>
        <w:t>Tree</w:t>
      </w:r>
      <w:r>
        <w:rPr>
          <w:rFonts w:hint="eastAsia"/>
        </w:rPr>
        <w:t>，决策树）是最基本的决策树算法，可以根据给定训练数据集构建决策树模型并进行分类，本质上是从训练集中推导出一组分类规则。</w:t>
      </w:r>
      <w:r>
        <w:rPr>
          <w:rFonts w:hint="eastAsia"/>
        </w:rPr>
        <w:t>GBDT</w:t>
      </w:r>
      <w:r>
        <w:rPr>
          <w:rFonts w:hint="eastAsia"/>
        </w:rPr>
        <w:t>（</w:t>
      </w:r>
      <w:r>
        <w:rPr>
          <w:rFonts w:hint="eastAsia"/>
        </w:rPr>
        <w:t>Gradient</w:t>
      </w:r>
      <w:r>
        <w:t xml:space="preserve"> Boosting Decision </w:t>
      </w:r>
      <w:r>
        <w:rPr>
          <w:rFonts w:hint="eastAsia"/>
        </w:rPr>
        <w:t>Tree</w:t>
      </w:r>
      <w:r>
        <w:rPr>
          <w:rFonts w:hint="eastAsia"/>
        </w:rPr>
        <w:t>，梯度提升决策树）是一种迭代决策树算法，每次迭代都基于残差构建新的决策树，通过迭代增强进一步提高预测结果精度。</w:t>
      </w:r>
      <w:r>
        <w:rPr>
          <w:rFonts w:hint="eastAsia"/>
        </w:rPr>
        <w:t>RF</w:t>
      </w:r>
      <w:r>
        <w:rPr>
          <w:rFonts w:hint="eastAsia"/>
        </w:rPr>
        <w:t>（</w:t>
      </w:r>
      <w:r>
        <w:rPr>
          <w:rFonts w:hint="eastAsia"/>
        </w:rPr>
        <w:t>Random</w:t>
      </w:r>
      <w:r>
        <w:t xml:space="preserve"> </w:t>
      </w:r>
      <w:r>
        <w:rPr>
          <w:rFonts w:hint="eastAsia"/>
        </w:rPr>
        <w:t>Forest</w:t>
      </w:r>
      <w:r>
        <w:rPr>
          <w:rFonts w:hint="eastAsia"/>
        </w:rPr>
        <w:t>，随机森林）是一种监督集成学习方法，它在回归模型中使用决策树训练样本，构建大量决策树并取预测值平均值，不易过拟合且训练速度较快</w:t>
      </w:r>
      <w:r>
        <w:rPr>
          <w:rFonts w:hint="eastAsia"/>
        </w:rPr>
        <w:t>[42]</w:t>
      </w:r>
      <w:r>
        <w:rPr>
          <w:rFonts w:hint="eastAsia"/>
        </w:rPr>
        <w:t>。</w:t>
      </w:r>
      <w:r>
        <w:rPr>
          <w:rFonts w:hint="eastAsia"/>
        </w:rPr>
        <w:t>XGBT</w:t>
      </w:r>
      <w:r>
        <w:rPr>
          <w:rFonts w:hint="eastAsia"/>
        </w:rPr>
        <w:t>（</w:t>
      </w:r>
      <w:r>
        <w:rPr>
          <w:rFonts w:hint="eastAsia"/>
        </w:rPr>
        <w:t>XGBoost</w:t>
      </w:r>
      <w:r>
        <w:rPr>
          <w:rFonts w:hint="eastAsia"/>
        </w:rPr>
        <w:t>）是一种增强决策树方法，可以基于模型残差创建更好的学习器并实现分布式梯度提升，相比传统</w:t>
      </w:r>
      <w:r>
        <w:t xml:space="preserve"> GBDT </w:t>
      </w:r>
      <w:r>
        <w:rPr>
          <w:rFonts w:hint="eastAsia"/>
        </w:rPr>
        <w:t>改进了算法，并能更好地控制模型复杂度，已广泛用于区域</w:t>
      </w:r>
      <w:r>
        <w:t xml:space="preserve"> PM2.5 </w:t>
      </w:r>
      <w:r>
        <w:rPr>
          <w:rFonts w:hint="eastAsia"/>
        </w:rPr>
        <w:t>浓度预测</w:t>
      </w:r>
      <w:r>
        <w:rPr>
          <w:rFonts w:hint="eastAsia"/>
        </w:rPr>
        <w:t>[36,45]</w:t>
      </w:r>
      <w:r>
        <w:rPr>
          <w:rFonts w:hint="eastAsia"/>
        </w:rPr>
        <w:t>。</w:t>
      </w:r>
      <w:r>
        <w:rPr>
          <w:rFonts w:hint="eastAsia"/>
        </w:rPr>
        <w:t>KNN</w:t>
      </w:r>
      <w:r>
        <w:rPr>
          <w:rFonts w:hint="eastAsia"/>
        </w:rPr>
        <w:t>（</w:t>
      </w:r>
      <w:r>
        <w:rPr>
          <w:rFonts w:hint="eastAsia"/>
        </w:rPr>
        <w:t>K-Nearest</w:t>
      </w:r>
      <w:r>
        <w:t xml:space="preserve"> </w:t>
      </w:r>
      <w:r>
        <w:rPr>
          <w:rFonts w:hint="eastAsia"/>
        </w:rPr>
        <w:t>Neighbor</w:t>
      </w:r>
      <w:r>
        <w:rPr>
          <w:rFonts w:hint="eastAsia"/>
        </w:rPr>
        <w:t>，</w:t>
      </w:r>
      <w:r>
        <w:rPr>
          <w:rFonts w:hint="eastAsia"/>
        </w:rPr>
        <w:t>K</w:t>
      </w:r>
      <w:r>
        <w:t xml:space="preserve"> </w:t>
      </w:r>
      <w:r>
        <w:rPr>
          <w:rFonts w:hint="eastAsia"/>
        </w:rPr>
        <w:t>近邻）是一种方法，其中一个样本具有</w:t>
      </w:r>
      <w:r>
        <w:t xml:space="preserve"> k </w:t>
      </w:r>
      <w:r>
        <w:rPr>
          <w:rFonts w:hint="eastAsia"/>
        </w:rPr>
        <w:t>个最近邻，并根据样本特征把这些邻近样本的加权平均值赋给该样本，</w:t>
      </w:r>
      <w:r>
        <w:rPr>
          <w:rFonts w:hint="eastAsia"/>
        </w:rPr>
        <w:lastRenderedPageBreak/>
        <w:t>从而生成预测</w:t>
      </w:r>
      <w:r>
        <w:rPr>
          <w:rFonts w:hint="eastAsia"/>
        </w:rPr>
        <w:t>[46]</w:t>
      </w:r>
      <w:r>
        <w:rPr>
          <w:rFonts w:hint="eastAsia"/>
        </w:rPr>
        <w:t>。</w:t>
      </w:r>
      <w:r>
        <w:rPr>
          <w:rFonts w:hint="eastAsia"/>
        </w:rPr>
        <w:t>LR</w:t>
      </w:r>
      <w:r>
        <w:rPr>
          <w:rFonts w:hint="eastAsia"/>
        </w:rPr>
        <w:t>（</w:t>
      </w:r>
      <w:r>
        <w:rPr>
          <w:rFonts w:hint="eastAsia"/>
        </w:rPr>
        <w:t>Linear</w:t>
      </w:r>
      <w:r>
        <w:t xml:space="preserve"> </w:t>
      </w:r>
      <w:r>
        <w:rPr>
          <w:rFonts w:hint="eastAsia"/>
        </w:rPr>
        <w:t>Regression</w:t>
      </w:r>
      <w:r>
        <w:rPr>
          <w:rFonts w:hint="eastAsia"/>
        </w:rPr>
        <w:t>，线性回归）是最简单的回归模型，只涉及一个自变量，并被广泛用于</w:t>
      </w:r>
      <w:r>
        <w:t xml:space="preserve"> PM2.5 </w:t>
      </w:r>
      <w:r>
        <w:rPr>
          <w:rFonts w:hint="eastAsia"/>
        </w:rPr>
        <w:t>预测及多种预测方法比较研究</w:t>
      </w:r>
      <w:r>
        <w:rPr>
          <w:rFonts w:hint="eastAsia"/>
        </w:rPr>
        <w:t>[47]</w:t>
      </w:r>
      <w:r>
        <w:rPr>
          <w:rFonts w:hint="eastAsia"/>
        </w:rPr>
        <w:t>。支持向量机（</w:t>
      </w:r>
      <w:r>
        <w:rPr>
          <w:rFonts w:hint="eastAsia"/>
        </w:rPr>
        <w:t>SVM</w:t>
      </w:r>
      <w:r>
        <w:rPr>
          <w:rFonts w:hint="eastAsia"/>
        </w:rPr>
        <w:t>）是一种判别分类器技术，可以使用核函数使原始线性算法“非线性化”，并广泛用于小样本集预测</w:t>
      </w:r>
      <w:r>
        <w:rPr>
          <w:rFonts w:hint="eastAsia"/>
        </w:rPr>
        <w:t>[48]</w:t>
      </w:r>
      <w:r>
        <w:rPr>
          <w:rFonts w:hint="eastAsia"/>
        </w:rPr>
        <w:t>。</w:t>
      </w:r>
      <w:r>
        <w:rPr>
          <w:rFonts w:hint="eastAsia"/>
        </w:rPr>
        <w:t>MLP</w:t>
      </w:r>
      <w:r>
        <w:rPr>
          <w:rFonts w:hint="eastAsia"/>
        </w:rPr>
        <w:t>（</w:t>
      </w:r>
      <w:r>
        <w:rPr>
          <w:rFonts w:hint="eastAsia"/>
        </w:rPr>
        <w:t>Multilayer</w:t>
      </w:r>
      <w:r>
        <w:t xml:space="preserve"> </w:t>
      </w:r>
      <w:r>
        <w:rPr>
          <w:rFonts w:hint="eastAsia"/>
        </w:rPr>
        <w:t>Perceptron</w:t>
      </w:r>
      <w:r>
        <w:rPr>
          <w:rFonts w:hint="eastAsia"/>
        </w:rPr>
        <w:t>，多层感知机）又称人工神经网络（</w:t>
      </w:r>
      <w:r>
        <w:rPr>
          <w:rFonts w:hint="eastAsia"/>
        </w:rPr>
        <w:t>ANN</w:t>
      </w:r>
      <w:r>
        <w:rPr>
          <w:rFonts w:hint="eastAsia"/>
        </w:rPr>
        <w:t>），是由多个感知机组成的神经网络，在处理非线性系统方面具有显著优势</w:t>
      </w:r>
      <w:r>
        <w:rPr>
          <w:rFonts w:hint="eastAsia"/>
        </w:rPr>
        <w:t>[49]</w:t>
      </w:r>
      <w:r>
        <w:rPr>
          <w:rFonts w:hint="eastAsia"/>
        </w:rPr>
        <w:t>。</w:t>
      </w:r>
    </w:p>
    <w:p w14:paraId="56F15654" w14:textId="77777777" w:rsidR="00204554" w:rsidRDefault="0009248E">
      <w:pPr>
        <w:pStyle w:val="4"/>
      </w:pPr>
      <w:bookmarkStart w:id="11" w:name="机器学习模型评价"/>
      <w:bookmarkEnd w:id="10"/>
      <w:r>
        <w:t xml:space="preserve">2.3.5 </w:t>
      </w:r>
      <w:r>
        <w:rPr>
          <w:rFonts w:hint="eastAsia"/>
        </w:rPr>
        <w:t>机器学习模型评价</w:t>
      </w:r>
    </w:p>
    <w:p w14:paraId="56F15655" w14:textId="77777777" w:rsidR="00204554" w:rsidRDefault="0009248E">
      <w:pPr>
        <w:pStyle w:val="FirstParagraph"/>
      </w:pPr>
      <w:r>
        <w:rPr>
          <w:rFonts w:hint="eastAsia"/>
        </w:rPr>
        <w:t>在评价模型精度时，计算机器学习预测数据集的均方根误差（</w:t>
      </w:r>
      <w:r>
        <w:rPr>
          <w:rFonts w:hint="eastAsia"/>
        </w:rPr>
        <w:t>RMSE</w:t>
      </w:r>
      <w:r>
        <w:rPr>
          <w:rFonts w:hint="eastAsia"/>
        </w:rPr>
        <w:t>）来评价模型。</w:t>
      </w:r>
      <w:r>
        <w:rPr>
          <w:rFonts w:hint="eastAsia"/>
        </w:rPr>
        <w:t>RMSE</w:t>
      </w:r>
      <w:r>
        <w:t xml:space="preserve"> </w:t>
      </w:r>
      <w:r>
        <w:rPr>
          <w:rFonts w:hint="eastAsia"/>
        </w:rPr>
        <w:t>是衡量回归模型预测性能的常用指标之一</w:t>
      </w:r>
      <w:r>
        <w:rPr>
          <w:rFonts w:hint="eastAsia"/>
        </w:rPr>
        <w:t>[49,50]</w:t>
      </w:r>
      <w:r>
        <w:rPr>
          <w:rFonts w:hint="eastAsia"/>
        </w:rPr>
        <w:t>。</w:t>
      </w:r>
    </w:p>
    <w:p w14:paraId="56F15656" w14:textId="77777777" w:rsidR="00204554" w:rsidRDefault="0009248E">
      <w:pPr>
        <w:pStyle w:val="a0"/>
      </w:pPr>
      <m:oMathPara>
        <m:oMathParaPr>
          <m:jc m:val="center"/>
        </m:oMathParaPr>
        <m:oMath>
          <m:r>
            <w:rPr>
              <w:rFonts w:ascii="Cambria Math" w:hAnsi="Cambria Math"/>
            </w:rPr>
            <m:t>RMSE</m:t>
          </m:r>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m</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m</m:t>
                  </m:r>
                </m:sup>
                <m:e>
                  <m:r>
                    <m:rPr>
                      <m:sty m:val="p"/>
                    </m:rPr>
                    <w:rPr>
                      <w:rFonts w:ascii="Cambria Math" w:hAnsi="Cambria Math"/>
                    </w:rPr>
                    <m:t>(</m:t>
                  </m:r>
                </m:e>
              </m:nary>
              <m:sSubSup>
                <m:sSubSupPr>
                  <m:ctrlPr>
                    <w:rPr>
                      <w:rFonts w:ascii="Cambria Math" w:hAnsi="Cambria Math"/>
                    </w:rPr>
                  </m:ctrlPr>
                </m:sSubSupPr>
                <m:e>
                  <m:r>
                    <w:rPr>
                      <w:rFonts w:ascii="Cambria Math" w:hAnsi="Cambria Math"/>
                    </w:rPr>
                    <m:t>y</m:t>
                  </m:r>
                </m:e>
                <m:sub>
                  <m:r>
                    <w:rPr>
                      <w:rFonts w:ascii="Cambria Math" w:hAnsi="Cambria Math"/>
                    </w:rPr>
                    <m:t>test</m:t>
                  </m:r>
                </m:sub>
                <m:sup>
                  <m:r>
                    <m:rPr>
                      <m:sty m:val="p"/>
                    </m:rPr>
                    <w:rPr>
                      <w:rFonts w:ascii="Cambria Math" w:hAnsi="Cambria Math"/>
                    </w:rPr>
                    <m:t>(</m:t>
                  </m:r>
                  <m:r>
                    <w:rPr>
                      <w:rFonts w:ascii="Cambria Math" w:hAnsi="Cambria Math"/>
                    </w:rPr>
                    <m:t>i</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test</m:t>
                  </m:r>
                </m:sub>
                <m:sup>
                  <m:r>
                    <m:rPr>
                      <m:sty m:val="p"/>
                    </m:rPr>
                    <w:rPr>
                      <w:rFonts w:ascii="Cambria Math" w:hAnsi="Cambria Math"/>
                    </w:rPr>
                    <m:t>(</m:t>
                  </m:r>
                  <m:r>
                    <w:rPr>
                      <w:rFonts w:ascii="Cambria Math" w:hAnsi="Cambria Math"/>
                    </w:rPr>
                    <m:t>i</m:t>
                  </m:r>
                  <m:r>
                    <m:rPr>
                      <m:sty m:val="p"/>
                    </m:rPr>
                    <w:rPr>
                      <w:rFonts w:ascii="Cambria Math" w:hAnsi="Cambria Math"/>
                    </w:rPr>
                    <m:t>)</m:t>
                  </m:r>
                </m:sup>
              </m:sSubSup>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oMath>
      </m:oMathPara>
    </w:p>
    <w:p w14:paraId="56F15657" w14:textId="77777777" w:rsidR="00204554" w:rsidRDefault="0009248E">
      <w:pPr>
        <w:pStyle w:val="FirstParagraph"/>
      </w:pPr>
      <w:r>
        <w:rPr>
          <w:rFonts w:hint="eastAsia"/>
        </w:rPr>
        <w:t>随后，使用由</w:t>
      </w:r>
      <w:r>
        <w:t xml:space="preserve"> 10 </w:t>
      </w:r>
      <w:r>
        <w:rPr>
          <w:rFonts w:hint="eastAsia"/>
        </w:rPr>
        <w:t>折交叉验证计算得到的均方根误差的平均交叉验证分数（</w:t>
      </w:r>
      <w:r>
        <w:rPr>
          <w:rFonts w:hint="eastAsia"/>
        </w:rPr>
        <w:t>MCVS</w:t>
      </w:r>
      <w:r>
        <w:rPr>
          <w:rFonts w:hint="eastAsia"/>
        </w:rPr>
        <w:t>）进一步评价模型预测性能。上述八种模型使用分层随机抽样，以</w:t>
      </w:r>
      <w:r>
        <w:t xml:space="preserve"> 80/20 </w:t>
      </w:r>
      <w:r>
        <w:rPr>
          <w:rFonts w:hint="eastAsia"/>
        </w:rPr>
        <w:t>比例将数据集划分为训练集和测试集。然后对预测模型进行</w:t>
      </w:r>
      <w:r>
        <w:t xml:space="preserve"> 10 </w:t>
      </w:r>
      <w:r>
        <w:rPr>
          <w:rFonts w:hint="eastAsia"/>
        </w:rPr>
        <w:t>折交叉验证，将数据集划分为</w:t>
      </w:r>
      <w:r>
        <w:t xml:space="preserve"> 10 </w:t>
      </w:r>
      <w:r>
        <w:rPr>
          <w:rFonts w:hint="eastAsia"/>
        </w:rPr>
        <w:t>个相等部分，其中一部分作为测试集，剩余九部分作为训练集，并多次计算模型均方根误差精度，以评价模型平均精度。</w:t>
      </w:r>
      <w:r>
        <w:rPr>
          <w:rFonts w:hint="eastAsia"/>
        </w:rPr>
        <w:t>RMSE</w:t>
      </w:r>
      <w:r>
        <w:t xml:space="preserve"> </w:t>
      </w:r>
      <w:r>
        <w:rPr>
          <w:rFonts w:hint="eastAsia"/>
        </w:rPr>
        <w:t>和</w:t>
      </w:r>
      <w:r>
        <w:t xml:space="preserve"> MCVS </w:t>
      </w:r>
      <w:r>
        <w:rPr>
          <w:rFonts w:hint="eastAsia"/>
        </w:rPr>
        <w:t>均反映预测值与真实值之间的偏差，数值越小，回归模型精度越高。研究方法框架见图</w:t>
      </w:r>
      <w:r>
        <w:t xml:space="preserve"> 2</w:t>
      </w:r>
      <w:r>
        <w:t>。</w:t>
      </w:r>
    </w:p>
    <w:p w14:paraId="56F15658" w14:textId="20A1FD9F" w:rsidR="00204554" w:rsidRDefault="00746E6E" w:rsidP="00746E6E">
      <w:pPr>
        <w:pStyle w:val="a0"/>
        <w:rPr>
          <w:rFonts w:hint="eastAsia"/>
        </w:rPr>
      </w:pPr>
      <w:r>
        <w:rPr>
          <w:rFonts w:ascii="Times New Roman" w:hAnsi="Times New Roman" w:cs="Times New Roman"/>
          <w:noProof/>
          <w:sz w:val="32"/>
          <w:u w:val="single"/>
        </w:rPr>
        <w:drawing>
          <wp:inline distT="0" distB="0" distL="0" distR="0" wp14:anchorId="0BE83286" wp14:editId="24BB2618">
            <wp:extent cx="5270500" cy="3670300"/>
            <wp:effectExtent l="0" t="0" r="0" b="0"/>
            <wp:docPr id="2085065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0500" cy="3670300"/>
                    </a:xfrm>
                    <a:prstGeom prst="rect">
                      <a:avLst/>
                    </a:prstGeom>
                    <a:noFill/>
                    <a:ln>
                      <a:noFill/>
                    </a:ln>
                  </pic:spPr>
                </pic:pic>
              </a:graphicData>
            </a:graphic>
          </wp:inline>
        </w:drawing>
      </w:r>
    </w:p>
    <w:p w14:paraId="56F15659" w14:textId="77777777" w:rsidR="00204554" w:rsidRDefault="0009248E">
      <w:pPr>
        <w:pStyle w:val="ImageCaption"/>
      </w:pPr>
      <w:r>
        <w:rPr>
          <w:rFonts w:hint="eastAsia"/>
        </w:rPr>
        <w:t>图</w:t>
      </w:r>
      <w:r>
        <w:t xml:space="preserve"> 2 </w:t>
      </w:r>
      <w:r>
        <w:rPr>
          <w:rFonts w:hint="eastAsia"/>
        </w:rPr>
        <w:t>研究框架。</w:t>
      </w:r>
    </w:p>
    <w:p w14:paraId="56F1565A" w14:textId="77777777" w:rsidR="00204554" w:rsidRDefault="0009248E">
      <w:pPr>
        <w:pStyle w:val="2"/>
      </w:pPr>
      <w:bookmarkStart w:id="12" w:name="六大城市群-pm2.5-的时空特征"/>
      <w:bookmarkEnd w:id="3"/>
      <w:bookmarkEnd w:id="6"/>
      <w:bookmarkEnd w:id="11"/>
      <w:r>
        <w:lastRenderedPageBreak/>
        <w:t xml:space="preserve">3 </w:t>
      </w:r>
      <w:r>
        <w:rPr>
          <w:rFonts w:hint="eastAsia"/>
        </w:rPr>
        <w:t>六大城市群</w:t>
      </w:r>
      <w:r>
        <w:t xml:space="preserve"> PM2.5 </w:t>
      </w:r>
      <w:r>
        <w:rPr>
          <w:rFonts w:hint="eastAsia"/>
        </w:rPr>
        <w:t>的时空特征</w:t>
      </w:r>
    </w:p>
    <w:p w14:paraId="56F1565B" w14:textId="77777777" w:rsidR="00204554" w:rsidRDefault="0009248E">
      <w:pPr>
        <w:pStyle w:val="3"/>
      </w:pPr>
      <w:bookmarkStart w:id="13" w:name="pm2.5-浓度年际变化"/>
      <w:r>
        <w:t xml:space="preserve">3.1 PM2.5 </w:t>
      </w:r>
      <w:r>
        <w:rPr>
          <w:rFonts w:hint="eastAsia"/>
        </w:rPr>
        <w:t>浓度年际变化</w:t>
      </w:r>
    </w:p>
    <w:p w14:paraId="56F1565C" w14:textId="77777777" w:rsidR="00204554" w:rsidRDefault="0009248E">
      <w:pPr>
        <w:pStyle w:val="FirstParagraph"/>
      </w:pPr>
      <w:r>
        <w:t xml:space="preserve">2017 </w:t>
      </w:r>
      <w:r>
        <w:rPr>
          <w:rFonts w:hint="eastAsia"/>
        </w:rPr>
        <w:t>年至</w:t>
      </w:r>
      <w:r>
        <w:t xml:space="preserve"> 2020 </w:t>
      </w:r>
      <w:r>
        <w:rPr>
          <w:rFonts w:hint="eastAsia"/>
        </w:rPr>
        <w:t>年六大城市群</w:t>
      </w:r>
      <w:r>
        <w:t xml:space="preserve"> PM2.5 </w:t>
      </w:r>
      <w:r>
        <w:rPr>
          <w:rFonts w:hint="eastAsia"/>
        </w:rPr>
        <w:t>浓度的核密度估计结果见图</w:t>
      </w:r>
      <w:r>
        <w:t xml:space="preserve"> </w:t>
      </w:r>
      <w:r>
        <w:rPr>
          <w:rFonts w:hint="eastAsia"/>
        </w:rPr>
        <w:t>3</w:t>
      </w:r>
      <w:r>
        <w:rPr>
          <w:rFonts w:hint="eastAsia"/>
        </w:rPr>
        <w:t>。根据核密度曲线，</w:t>
      </w:r>
      <w:r>
        <w:rPr>
          <w:rFonts w:hint="eastAsia"/>
        </w:rPr>
        <w:t>2017</w:t>
      </w:r>
      <w:r>
        <w:t xml:space="preserve"> </w:t>
      </w:r>
      <w:r>
        <w:rPr>
          <w:rFonts w:hint="eastAsia"/>
        </w:rPr>
        <w:t>年至</w:t>
      </w:r>
      <w:r>
        <w:t xml:space="preserve"> 2020 </w:t>
      </w:r>
      <w:r>
        <w:rPr>
          <w:rFonts w:hint="eastAsia"/>
        </w:rPr>
        <w:t>年六大城市群曲线峰值随年份变化变得更陡峭并向左移动，说明城市群</w:t>
      </w:r>
      <w:r>
        <w:t xml:space="preserve"> PM2.5 </w:t>
      </w:r>
      <w:r>
        <w:rPr>
          <w:rFonts w:hint="eastAsia"/>
        </w:rPr>
        <w:t>浓度逐年持续降低，低</w:t>
      </w:r>
      <w:r>
        <w:t xml:space="preserve"> PM2.5 </w:t>
      </w:r>
      <w:r>
        <w:rPr>
          <w:rFonts w:hint="eastAsia"/>
        </w:rPr>
        <w:t>浓度天数不断增加。</w:t>
      </w:r>
      <w:r>
        <w:rPr>
          <w:rFonts w:hint="eastAsia"/>
        </w:rPr>
        <w:t>40</w:t>
      </w:r>
      <w:r>
        <w:t xml:space="preserve"> µg/m³ </w:t>
      </w:r>
      <w:r>
        <w:rPr>
          <w:rFonts w:hint="eastAsia"/>
        </w:rPr>
        <w:t>以上的密度曲线稳定下降且逐年降低，说明</w:t>
      </w:r>
      <w:r>
        <w:t xml:space="preserve"> 40 µg/m³ </w:t>
      </w:r>
      <w:r>
        <w:rPr>
          <w:rFonts w:hint="eastAsia"/>
        </w:rPr>
        <w:t>以上高</w:t>
      </w:r>
      <w:r>
        <w:t xml:space="preserve"> PM2.5 </w:t>
      </w:r>
      <w:r>
        <w:rPr>
          <w:rFonts w:hint="eastAsia"/>
        </w:rPr>
        <w:t>浓度天数的频率正在下降，城市群空气质量正在改善。所有城市群</w:t>
      </w:r>
      <w:r>
        <w:t xml:space="preserve"> 2018 </w:t>
      </w:r>
      <w:r>
        <w:rPr>
          <w:rFonts w:hint="eastAsia"/>
        </w:rPr>
        <w:t>年和</w:t>
      </w:r>
      <w:r>
        <w:t xml:space="preserve"> 2020 </w:t>
      </w:r>
      <w:r>
        <w:rPr>
          <w:rFonts w:hint="eastAsia"/>
        </w:rPr>
        <w:t>年</w:t>
      </w:r>
      <w:r>
        <w:t xml:space="preserve"> PM2.5 </w:t>
      </w:r>
      <w:r>
        <w:rPr>
          <w:rFonts w:hint="eastAsia"/>
        </w:rPr>
        <w:t>浓度相较上一年均发生显著变化，这可能是由于</w:t>
      </w:r>
      <w:r>
        <w:t xml:space="preserve"> 2018 </w:t>
      </w:r>
      <w:r>
        <w:rPr>
          <w:rFonts w:hint="eastAsia"/>
        </w:rPr>
        <w:t>年《大气污染防治法》修订以及《打赢蓝天保卫战三年行动计划》实施，使大气污染综合治理取得良好效果</w:t>
      </w:r>
      <w:r>
        <w:rPr>
          <w:rFonts w:hint="eastAsia"/>
        </w:rPr>
        <w:t>[51]</w:t>
      </w:r>
      <w:r>
        <w:rPr>
          <w:rFonts w:hint="eastAsia"/>
        </w:rPr>
        <w:t>。</w:t>
      </w:r>
    </w:p>
    <w:p w14:paraId="56F1565D" w14:textId="77777777" w:rsidR="00204554" w:rsidRDefault="0009248E">
      <w:pPr>
        <w:pStyle w:val="CaptionedFigure"/>
      </w:pPr>
      <w:r>
        <w:rPr>
          <w:noProof/>
        </w:rPr>
        <w:lastRenderedPageBreak/>
        <w:drawing>
          <wp:inline distT="0" distB="0" distL="0" distR="0" wp14:anchorId="56F1577D" wp14:editId="56F1577E">
            <wp:extent cx="5334000" cy="5710694"/>
            <wp:effectExtent l="0" t="0" r="0" b="0"/>
            <wp:docPr id="30" name="Picture" descr="图 3 中国六大城市群年度平均 PM2.5 浓度核密度估计：（a）BTH-UA，（b）CP-UA，（c）YRD-UA，（d）YRMR-UA，（e）CY-UA，（f）PRD-UA。"/>
            <wp:cNvGraphicFramePr/>
            <a:graphic xmlns:a="http://schemas.openxmlformats.org/drawingml/2006/main">
              <a:graphicData uri="http://schemas.openxmlformats.org/drawingml/2006/picture">
                <pic:pic xmlns:pic="http://schemas.openxmlformats.org/drawingml/2006/picture">
                  <pic:nvPicPr>
                    <pic:cNvPr id="31" name="Picture" descr="literature_translation_assets/figure_3.png"/>
                    <pic:cNvPicPr>
                      <a:picLocks noChangeAspect="1" noChangeArrowheads="1"/>
                    </pic:cNvPicPr>
                  </pic:nvPicPr>
                  <pic:blipFill>
                    <a:blip r:embed="rId10"/>
                    <a:stretch>
                      <a:fillRect/>
                    </a:stretch>
                  </pic:blipFill>
                  <pic:spPr bwMode="auto">
                    <a:xfrm>
                      <a:off x="0" y="0"/>
                      <a:ext cx="5334000" cy="5710694"/>
                    </a:xfrm>
                    <a:prstGeom prst="rect">
                      <a:avLst/>
                    </a:prstGeom>
                    <a:noFill/>
                    <a:ln w="9525">
                      <a:noFill/>
                      <a:headEnd/>
                      <a:tailEnd/>
                    </a:ln>
                  </pic:spPr>
                </pic:pic>
              </a:graphicData>
            </a:graphic>
          </wp:inline>
        </w:drawing>
      </w:r>
    </w:p>
    <w:p w14:paraId="56F1565E" w14:textId="77777777" w:rsidR="00204554" w:rsidRDefault="0009248E">
      <w:pPr>
        <w:pStyle w:val="ImageCaption"/>
      </w:pPr>
      <w:r>
        <w:rPr>
          <w:rFonts w:hint="eastAsia"/>
        </w:rPr>
        <w:t>图</w:t>
      </w:r>
      <w:r>
        <w:t xml:space="preserve"> 3 </w:t>
      </w:r>
      <w:r>
        <w:rPr>
          <w:rFonts w:hint="eastAsia"/>
        </w:rPr>
        <w:t>中国六大城市群年度平均</w:t>
      </w:r>
      <w:r>
        <w:t xml:space="preserve"> PM2.5 </w:t>
      </w:r>
      <w:r>
        <w:rPr>
          <w:rFonts w:hint="eastAsia"/>
        </w:rPr>
        <w:t>浓度核密度估计：（</w:t>
      </w:r>
      <w:r>
        <w:rPr>
          <w:rFonts w:hint="eastAsia"/>
        </w:rPr>
        <w:t>a</w:t>
      </w:r>
      <w:r>
        <w:rPr>
          <w:rFonts w:hint="eastAsia"/>
        </w:rPr>
        <w:t>）</w:t>
      </w:r>
      <w:r>
        <w:rPr>
          <w:rFonts w:hint="eastAsia"/>
        </w:rPr>
        <w:t>BTH-UA</w:t>
      </w:r>
      <w:r>
        <w:rPr>
          <w:rFonts w:hint="eastAsia"/>
        </w:rPr>
        <w:t>，（</w:t>
      </w:r>
      <w:r>
        <w:rPr>
          <w:rFonts w:hint="eastAsia"/>
        </w:rPr>
        <w:t>b</w:t>
      </w:r>
      <w:r>
        <w:rPr>
          <w:rFonts w:hint="eastAsia"/>
        </w:rPr>
        <w:t>）</w:t>
      </w:r>
      <w:r>
        <w:rPr>
          <w:rFonts w:hint="eastAsia"/>
        </w:rPr>
        <w:t>CP-UA</w:t>
      </w:r>
      <w:r>
        <w:rPr>
          <w:rFonts w:hint="eastAsia"/>
        </w:rPr>
        <w:t>，（</w:t>
      </w:r>
      <w:r>
        <w:rPr>
          <w:rFonts w:hint="eastAsia"/>
        </w:rPr>
        <w:t>c</w:t>
      </w:r>
      <w:r>
        <w:rPr>
          <w:rFonts w:hint="eastAsia"/>
        </w:rPr>
        <w:t>）</w:t>
      </w:r>
      <w:r>
        <w:rPr>
          <w:rFonts w:hint="eastAsia"/>
        </w:rPr>
        <w:t>YRD-UA</w:t>
      </w:r>
      <w:r>
        <w:rPr>
          <w:rFonts w:hint="eastAsia"/>
        </w:rPr>
        <w:t>，（</w:t>
      </w:r>
      <w:r>
        <w:rPr>
          <w:rFonts w:hint="eastAsia"/>
        </w:rPr>
        <w:t>d</w:t>
      </w:r>
      <w:r>
        <w:rPr>
          <w:rFonts w:hint="eastAsia"/>
        </w:rPr>
        <w:t>）</w:t>
      </w:r>
      <w:r>
        <w:rPr>
          <w:rFonts w:hint="eastAsia"/>
        </w:rPr>
        <w:t>YRMR-UA</w:t>
      </w:r>
      <w:r>
        <w:rPr>
          <w:rFonts w:hint="eastAsia"/>
        </w:rPr>
        <w:t>，（</w:t>
      </w:r>
      <w:r>
        <w:rPr>
          <w:rFonts w:hint="eastAsia"/>
        </w:rPr>
        <w:t>e</w:t>
      </w:r>
      <w:r>
        <w:rPr>
          <w:rFonts w:hint="eastAsia"/>
        </w:rPr>
        <w:t>）</w:t>
      </w:r>
      <w:r>
        <w:rPr>
          <w:rFonts w:hint="eastAsia"/>
        </w:rPr>
        <w:t>CY-UA</w:t>
      </w:r>
      <w:r>
        <w:rPr>
          <w:rFonts w:hint="eastAsia"/>
        </w:rPr>
        <w:t>，（</w:t>
      </w:r>
      <w:r>
        <w:rPr>
          <w:rFonts w:hint="eastAsia"/>
        </w:rPr>
        <w:t>f</w:t>
      </w:r>
      <w:r>
        <w:rPr>
          <w:rFonts w:hint="eastAsia"/>
        </w:rPr>
        <w:t>）</w:t>
      </w:r>
      <w:r>
        <w:rPr>
          <w:rFonts w:hint="eastAsia"/>
        </w:rPr>
        <w:t>PRD-UA</w:t>
      </w:r>
      <w:r>
        <w:rPr>
          <w:rFonts w:hint="eastAsia"/>
        </w:rPr>
        <w:t>。</w:t>
      </w:r>
    </w:p>
    <w:p w14:paraId="56F1565F" w14:textId="77777777" w:rsidR="00204554" w:rsidRDefault="0009248E">
      <w:pPr>
        <w:pStyle w:val="a0"/>
      </w:pPr>
      <w:r>
        <w:t xml:space="preserve">2017 </w:t>
      </w:r>
      <w:r>
        <w:rPr>
          <w:rFonts w:hint="eastAsia"/>
        </w:rPr>
        <w:t>年至</w:t>
      </w:r>
      <w:r>
        <w:t xml:space="preserve"> 2020 </w:t>
      </w:r>
      <w:r>
        <w:rPr>
          <w:rFonts w:hint="eastAsia"/>
        </w:rPr>
        <w:t>年，</w:t>
      </w:r>
      <w:r>
        <w:rPr>
          <w:rFonts w:hint="eastAsia"/>
        </w:rPr>
        <w:t>BTH-UA</w:t>
      </w:r>
      <w:r>
        <w:rPr>
          <w:rFonts w:hint="eastAsia"/>
        </w:rPr>
        <w:t>、</w:t>
      </w:r>
      <w:r>
        <w:rPr>
          <w:rFonts w:hint="eastAsia"/>
        </w:rPr>
        <w:t>CP-UA</w:t>
      </w:r>
      <w:r>
        <w:rPr>
          <w:rFonts w:hint="eastAsia"/>
        </w:rPr>
        <w:t>、</w:t>
      </w:r>
      <w:r>
        <w:rPr>
          <w:rFonts w:hint="eastAsia"/>
        </w:rPr>
        <w:t>YRD-UA</w:t>
      </w:r>
      <w:r>
        <w:rPr>
          <w:rFonts w:hint="eastAsia"/>
        </w:rPr>
        <w:t>、</w:t>
      </w:r>
      <w:r>
        <w:rPr>
          <w:rFonts w:hint="eastAsia"/>
        </w:rPr>
        <w:t>YRMR-UA</w:t>
      </w:r>
      <w:r>
        <w:rPr>
          <w:rFonts w:hint="eastAsia"/>
        </w:rPr>
        <w:t>、</w:t>
      </w:r>
      <w:r>
        <w:rPr>
          <w:rFonts w:hint="eastAsia"/>
        </w:rPr>
        <w:t>CY-UA</w:t>
      </w:r>
      <w:r>
        <w:t xml:space="preserve"> </w:t>
      </w:r>
      <w:r>
        <w:rPr>
          <w:rFonts w:hint="eastAsia"/>
        </w:rPr>
        <w:t>和</w:t>
      </w:r>
      <w:r>
        <w:t xml:space="preserve"> PRD-UA </w:t>
      </w:r>
      <w:r>
        <w:rPr>
          <w:rFonts w:hint="eastAsia"/>
        </w:rPr>
        <w:t>的平均</w:t>
      </w:r>
      <w:r>
        <w:t xml:space="preserve"> PM2.5 </w:t>
      </w:r>
      <w:r>
        <w:rPr>
          <w:rFonts w:hint="eastAsia"/>
        </w:rPr>
        <w:t>浓度分别为</w:t>
      </w:r>
      <w:r>
        <w:t xml:space="preserve"> 45.5</w:t>
      </w:r>
      <w:r>
        <w:t>、</w:t>
      </w:r>
      <w:r>
        <w:t>57.3</w:t>
      </w:r>
      <w:r>
        <w:t>、</w:t>
      </w:r>
      <w:r>
        <w:t>36.8</w:t>
      </w:r>
      <w:r>
        <w:t>、</w:t>
      </w:r>
      <w:r>
        <w:t>43.7</w:t>
      </w:r>
      <w:r>
        <w:t>、</w:t>
      </w:r>
      <w:r>
        <w:t xml:space="preserve">41 </w:t>
      </w:r>
      <w:r>
        <w:rPr>
          <w:rFonts w:hint="eastAsia"/>
        </w:rPr>
        <w:t>和</w:t>
      </w:r>
      <w:r>
        <w:t xml:space="preserve"> 27.4 </w:t>
      </w:r>
      <w:r>
        <w:rPr>
          <w:rFonts w:hint="eastAsia"/>
        </w:rPr>
        <w:t>µg/m</w:t>
      </w:r>
      <w:r>
        <w:rPr>
          <w:rFonts w:hint="eastAsia"/>
        </w:rPr>
        <w:t>³。六大城市群</w:t>
      </w:r>
      <w:r>
        <w:t xml:space="preserve"> PM2.5 </w:t>
      </w:r>
      <w:r>
        <w:rPr>
          <w:rFonts w:hint="eastAsia"/>
        </w:rPr>
        <w:t>浓度的年均降幅分别为</w:t>
      </w:r>
      <w:r>
        <w:t xml:space="preserve"> 5.05</w:t>
      </w:r>
      <w:r>
        <w:t>、</w:t>
      </w:r>
      <w:r>
        <w:t>5.38</w:t>
      </w:r>
      <w:r>
        <w:t>、</w:t>
      </w:r>
      <w:r>
        <w:t>3.84</w:t>
      </w:r>
      <w:r>
        <w:t>、</w:t>
      </w:r>
      <w:r>
        <w:t>4.79</w:t>
      </w:r>
      <w:r>
        <w:t>、</w:t>
      </w:r>
      <w:r>
        <w:t xml:space="preserve">4.73 </w:t>
      </w:r>
      <w:r>
        <w:rPr>
          <w:rFonts w:hint="eastAsia"/>
        </w:rPr>
        <w:t>和</w:t>
      </w:r>
      <w:r>
        <w:t xml:space="preserve"> 4.22 </w:t>
      </w:r>
      <w:r>
        <w:rPr>
          <w:rFonts w:hint="eastAsia"/>
        </w:rPr>
        <w:t>µg/m</w:t>
      </w:r>
      <w:r>
        <w:rPr>
          <w:rFonts w:hint="eastAsia"/>
        </w:rPr>
        <w:t>³。污染水平较高的城市群具有相对更高的</w:t>
      </w:r>
      <w:r>
        <w:t xml:space="preserve"> PM2.5 </w:t>
      </w:r>
      <w:r>
        <w:rPr>
          <w:rFonts w:hint="eastAsia"/>
        </w:rPr>
        <w:t>浓度下降速率。</w:t>
      </w:r>
    </w:p>
    <w:p w14:paraId="56F15660" w14:textId="77777777" w:rsidR="00204554" w:rsidRDefault="0009248E">
      <w:pPr>
        <w:pStyle w:val="a0"/>
      </w:pPr>
      <w:r>
        <w:t xml:space="preserve">PRD-UA </w:t>
      </w:r>
      <w:r>
        <w:rPr>
          <w:rFonts w:hint="eastAsia"/>
        </w:rPr>
        <w:t>的平均</w:t>
      </w:r>
      <w:r>
        <w:t xml:space="preserve"> PM2.5 </w:t>
      </w:r>
      <w:r>
        <w:rPr>
          <w:rFonts w:hint="eastAsia"/>
        </w:rPr>
        <w:t>浓度最低，</w:t>
      </w:r>
      <w:r>
        <w:rPr>
          <w:rFonts w:hint="eastAsia"/>
        </w:rPr>
        <w:t>2017</w:t>
      </w:r>
      <w:r>
        <w:t xml:space="preserve"> </w:t>
      </w:r>
      <w:r>
        <w:rPr>
          <w:rFonts w:hint="eastAsia"/>
        </w:rPr>
        <w:t>年至</w:t>
      </w:r>
      <w:r>
        <w:t xml:space="preserve"> 2020 </w:t>
      </w:r>
      <w:r>
        <w:rPr>
          <w:rFonts w:hint="eastAsia"/>
        </w:rPr>
        <w:t>年</w:t>
      </w:r>
      <w:r>
        <w:t xml:space="preserve"> PRD-UA </w:t>
      </w:r>
      <w:r>
        <w:rPr>
          <w:rFonts w:hint="eastAsia"/>
        </w:rPr>
        <w:t>核密度曲线峰值对应的</w:t>
      </w:r>
      <w:r>
        <w:t xml:space="preserve"> PM2.5 </w:t>
      </w:r>
      <w:r>
        <w:rPr>
          <w:rFonts w:hint="eastAsia"/>
        </w:rPr>
        <w:t>浓度低于</w:t>
      </w:r>
      <w:r>
        <w:t xml:space="preserve"> 20 </w:t>
      </w:r>
      <w:r>
        <w:rPr>
          <w:rFonts w:hint="eastAsia"/>
        </w:rPr>
        <w:t>µg/m</w:t>
      </w:r>
      <w:r>
        <w:rPr>
          <w:rFonts w:hint="eastAsia"/>
        </w:rPr>
        <w:t>³，说明</w:t>
      </w:r>
      <w:r>
        <w:t xml:space="preserve"> PRD-UA </w:t>
      </w:r>
      <w:r>
        <w:rPr>
          <w:rFonts w:hint="eastAsia"/>
        </w:rPr>
        <w:t>整体</w:t>
      </w:r>
      <w:r>
        <w:t xml:space="preserve"> PM2.5 </w:t>
      </w:r>
      <w:r>
        <w:rPr>
          <w:rFonts w:hint="eastAsia"/>
        </w:rPr>
        <w:t>污染水平较低。</w:t>
      </w:r>
      <w:r>
        <w:rPr>
          <w:rFonts w:hint="eastAsia"/>
        </w:rPr>
        <w:t>CP-UA</w:t>
      </w:r>
      <w:r>
        <w:t xml:space="preserve"> </w:t>
      </w:r>
      <w:r>
        <w:rPr>
          <w:rFonts w:hint="eastAsia"/>
        </w:rPr>
        <w:t>的平均</w:t>
      </w:r>
      <w:r>
        <w:t xml:space="preserve"> PM2.5 </w:t>
      </w:r>
      <w:r>
        <w:rPr>
          <w:rFonts w:hint="eastAsia"/>
        </w:rPr>
        <w:t>浓度最高，</w:t>
      </w:r>
      <w:r>
        <w:rPr>
          <w:rFonts w:hint="eastAsia"/>
        </w:rPr>
        <w:t>2017</w:t>
      </w:r>
      <w:r>
        <w:t xml:space="preserve"> </w:t>
      </w:r>
      <w:r>
        <w:rPr>
          <w:rFonts w:hint="eastAsia"/>
        </w:rPr>
        <w:t>年</w:t>
      </w:r>
      <w:r>
        <w:t xml:space="preserve"> CP-UA </w:t>
      </w:r>
      <w:r>
        <w:rPr>
          <w:rFonts w:hint="eastAsia"/>
        </w:rPr>
        <w:t>核密度曲线峰值对应的</w:t>
      </w:r>
      <w:r>
        <w:t xml:space="preserve"> PM2.5 </w:t>
      </w:r>
      <w:r>
        <w:rPr>
          <w:rFonts w:hint="eastAsia"/>
        </w:rPr>
        <w:t>浓度高于</w:t>
      </w:r>
      <w:r>
        <w:t xml:space="preserve"> 40 </w:t>
      </w:r>
      <w:r>
        <w:rPr>
          <w:rFonts w:hint="eastAsia"/>
        </w:rPr>
        <w:t>µg/m</w:t>
      </w:r>
      <w:r>
        <w:rPr>
          <w:rFonts w:hint="eastAsia"/>
        </w:rPr>
        <w:t>³，比第</w:t>
      </w:r>
      <w:r>
        <w:rPr>
          <w:rFonts w:hint="eastAsia"/>
        </w:rPr>
        <w:lastRenderedPageBreak/>
        <w:t>二位</w:t>
      </w:r>
      <w:r>
        <w:t xml:space="preserve"> CY-UA </w:t>
      </w:r>
      <w:r>
        <w:rPr>
          <w:rFonts w:hint="eastAsia"/>
        </w:rPr>
        <w:t>高出</w:t>
      </w:r>
      <w:r>
        <w:t xml:space="preserve"> 10 µg/m³ </w:t>
      </w:r>
      <w:r>
        <w:rPr>
          <w:rFonts w:hint="eastAsia"/>
        </w:rPr>
        <w:t>以上。尽管</w:t>
      </w:r>
      <w:r>
        <w:t xml:space="preserve"> 2018 </w:t>
      </w:r>
      <w:r>
        <w:rPr>
          <w:rFonts w:hint="eastAsia"/>
        </w:rPr>
        <w:t>年至</w:t>
      </w:r>
      <w:r>
        <w:t xml:space="preserve"> 2020 </w:t>
      </w:r>
      <w:r>
        <w:rPr>
          <w:rFonts w:hint="eastAsia"/>
        </w:rPr>
        <w:t>年有所改善，但峰值对应的</w:t>
      </w:r>
      <w:r>
        <w:t xml:space="preserve"> PM2.5 </w:t>
      </w:r>
      <w:r>
        <w:rPr>
          <w:rFonts w:hint="eastAsia"/>
        </w:rPr>
        <w:t>浓度仍高于</w:t>
      </w:r>
      <w:r>
        <w:t xml:space="preserve"> 20 </w:t>
      </w:r>
      <w:r>
        <w:rPr>
          <w:rFonts w:hint="eastAsia"/>
        </w:rPr>
        <w:t>µg/m</w:t>
      </w:r>
      <w:r>
        <w:rPr>
          <w:rFonts w:hint="eastAsia"/>
        </w:rPr>
        <w:t>³，说明</w:t>
      </w:r>
      <w:r>
        <w:t xml:space="preserve"> CP </w:t>
      </w:r>
      <w:r>
        <w:rPr>
          <w:rFonts w:hint="eastAsia"/>
        </w:rPr>
        <w:t>地区污染相对最为严重。</w:t>
      </w:r>
    </w:p>
    <w:p w14:paraId="56F15661" w14:textId="77777777" w:rsidR="00204554" w:rsidRDefault="0009248E">
      <w:pPr>
        <w:pStyle w:val="3"/>
      </w:pPr>
      <w:bookmarkStart w:id="14" w:name="pm2.5-浓度月度变化"/>
      <w:bookmarkEnd w:id="13"/>
      <w:r>
        <w:t xml:space="preserve">3.2 PM2.5 </w:t>
      </w:r>
      <w:r>
        <w:rPr>
          <w:rFonts w:hint="eastAsia"/>
        </w:rPr>
        <w:t>浓度月度变化</w:t>
      </w:r>
    </w:p>
    <w:p w14:paraId="56F15662" w14:textId="77777777" w:rsidR="00204554" w:rsidRDefault="0009248E">
      <w:pPr>
        <w:pStyle w:val="FirstParagraph"/>
      </w:pPr>
      <w:r>
        <w:t xml:space="preserve">2017 </w:t>
      </w:r>
      <w:r>
        <w:rPr>
          <w:rFonts w:hint="eastAsia"/>
        </w:rPr>
        <w:t>年至</w:t>
      </w:r>
      <w:r>
        <w:t xml:space="preserve"> 2020 </w:t>
      </w:r>
      <w:r>
        <w:rPr>
          <w:rFonts w:hint="eastAsia"/>
        </w:rPr>
        <w:t>年六大城市群</w:t>
      </w:r>
      <w:r>
        <w:t xml:space="preserve"> PM2.5 </w:t>
      </w:r>
      <w:r>
        <w:rPr>
          <w:rFonts w:hint="eastAsia"/>
        </w:rPr>
        <w:t>浓度月度变化见图</w:t>
      </w:r>
      <w:r>
        <w:t xml:space="preserve"> </w:t>
      </w:r>
      <w:r>
        <w:rPr>
          <w:rFonts w:hint="eastAsia"/>
        </w:rPr>
        <w:t>4</w:t>
      </w:r>
      <w:r>
        <w:rPr>
          <w:rFonts w:hint="eastAsia"/>
        </w:rPr>
        <w:t>。中国各地区</w:t>
      </w:r>
      <w:r>
        <w:t xml:space="preserve"> PM2.5 </w:t>
      </w:r>
      <w:r>
        <w:rPr>
          <w:rFonts w:hint="eastAsia"/>
        </w:rPr>
        <w:t>浓度表现出秋冬季高、春夏季低的</w:t>
      </w:r>
      <w:r>
        <w:t xml:space="preserve"> U </w:t>
      </w:r>
      <w:r>
        <w:rPr>
          <w:rFonts w:hint="eastAsia"/>
        </w:rPr>
        <w:t>型趋势。</w:t>
      </w:r>
      <w:r>
        <w:rPr>
          <w:rFonts w:hint="eastAsia"/>
        </w:rPr>
        <w:t>1</w:t>
      </w:r>
      <w:r>
        <w:t xml:space="preserve"> </w:t>
      </w:r>
      <w:r>
        <w:rPr>
          <w:rFonts w:hint="eastAsia"/>
        </w:rPr>
        <w:t>月平均</w:t>
      </w:r>
      <w:r>
        <w:t xml:space="preserve"> PM2.5 </w:t>
      </w:r>
      <w:r>
        <w:rPr>
          <w:rFonts w:hint="eastAsia"/>
        </w:rPr>
        <w:t>浓度通常最高，日</w:t>
      </w:r>
      <w:r>
        <w:t xml:space="preserve"> PM2.5 </w:t>
      </w:r>
      <w:r>
        <w:rPr>
          <w:rFonts w:hint="eastAsia"/>
        </w:rPr>
        <w:t>最高浓度也出现在</w:t>
      </w:r>
      <w:r>
        <w:t xml:space="preserve"> 1 </w:t>
      </w:r>
      <w:r>
        <w:rPr>
          <w:rFonts w:hint="eastAsia"/>
        </w:rPr>
        <w:t>月。</w:t>
      </w:r>
      <w:r>
        <w:rPr>
          <w:rFonts w:hint="eastAsia"/>
        </w:rPr>
        <w:t>PM2.5</w:t>
      </w:r>
      <w:r>
        <w:t xml:space="preserve"> </w:t>
      </w:r>
      <w:r>
        <w:rPr>
          <w:rFonts w:hint="eastAsia"/>
        </w:rPr>
        <w:t>浓度从</w:t>
      </w:r>
      <w:r>
        <w:t xml:space="preserve"> 1 </w:t>
      </w:r>
      <w:r>
        <w:rPr>
          <w:rFonts w:hint="eastAsia"/>
        </w:rPr>
        <w:t>月至</w:t>
      </w:r>
      <w:r>
        <w:t xml:space="preserve"> 6 </w:t>
      </w:r>
      <w:r>
        <w:rPr>
          <w:rFonts w:hint="eastAsia"/>
        </w:rPr>
        <w:t>月下降，</w:t>
      </w:r>
      <w:r>
        <w:rPr>
          <w:rFonts w:hint="eastAsia"/>
        </w:rPr>
        <w:t>7</w:t>
      </w:r>
      <w:r>
        <w:t xml:space="preserve"> </w:t>
      </w:r>
      <w:r>
        <w:rPr>
          <w:rFonts w:hint="eastAsia"/>
        </w:rPr>
        <w:t>月至</w:t>
      </w:r>
      <w:r>
        <w:t xml:space="preserve"> 9 </w:t>
      </w:r>
      <w:r>
        <w:rPr>
          <w:rFonts w:hint="eastAsia"/>
        </w:rPr>
        <w:t>月保持稳定并具有最低平均浓度，</w:t>
      </w:r>
      <w:r>
        <w:rPr>
          <w:rFonts w:hint="eastAsia"/>
        </w:rPr>
        <w:t>10</w:t>
      </w:r>
      <w:r>
        <w:t xml:space="preserve"> </w:t>
      </w:r>
      <w:r>
        <w:rPr>
          <w:rFonts w:hint="eastAsia"/>
        </w:rPr>
        <w:t>月至</w:t>
      </w:r>
      <w:r>
        <w:t xml:space="preserve"> 12 </w:t>
      </w:r>
      <w:r>
        <w:rPr>
          <w:rFonts w:hint="eastAsia"/>
        </w:rPr>
        <w:t>月开始上升。</w:t>
      </w:r>
      <w:r>
        <w:rPr>
          <w:rFonts w:hint="eastAsia"/>
        </w:rPr>
        <w:t>BTH-UA</w:t>
      </w:r>
      <w:r>
        <w:t xml:space="preserve"> </w:t>
      </w:r>
      <w:r>
        <w:rPr>
          <w:rFonts w:hint="eastAsia"/>
        </w:rPr>
        <w:t>的最低</w:t>
      </w:r>
      <w:r>
        <w:t xml:space="preserve"> PM2.5 </w:t>
      </w:r>
      <w:r>
        <w:rPr>
          <w:rFonts w:hint="eastAsia"/>
        </w:rPr>
        <w:t>浓度出现在</w:t>
      </w:r>
      <w:r>
        <w:t xml:space="preserve"> 8 </w:t>
      </w:r>
      <w:r>
        <w:rPr>
          <w:rFonts w:hint="eastAsia"/>
        </w:rPr>
        <w:t>月，而</w:t>
      </w:r>
      <w:r>
        <w:t xml:space="preserve"> CP-UA</w:t>
      </w:r>
      <w:r>
        <w:t>、</w:t>
      </w:r>
      <w:r>
        <w:t>YRD-UA</w:t>
      </w:r>
      <w:r>
        <w:t>、</w:t>
      </w:r>
      <w:r>
        <w:t xml:space="preserve">YRMR-UA </w:t>
      </w:r>
      <w:r>
        <w:rPr>
          <w:rFonts w:hint="eastAsia"/>
        </w:rPr>
        <w:t>和</w:t>
      </w:r>
      <w:r>
        <w:t xml:space="preserve"> CY-UA </w:t>
      </w:r>
      <w:r>
        <w:rPr>
          <w:rFonts w:hint="eastAsia"/>
        </w:rPr>
        <w:t>的最低</w:t>
      </w:r>
      <w:r>
        <w:t xml:space="preserve"> PM2.5 </w:t>
      </w:r>
      <w:r>
        <w:rPr>
          <w:rFonts w:hint="eastAsia"/>
        </w:rPr>
        <w:t>浓度出现在</w:t>
      </w:r>
      <w:r>
        <w:t xml:space="preserve"> 7 </w:t>
      </w:r>
      <w:r>
        <w:rPr>
          <w:rFonts w:hint="eastAsia"/>
        </w:rPr>
        <w:t>月，</w:t>
      </w:r>
      <w:r>
        <w:rPr>
          <w:rFonts w:hint="eastAsia"/>
        </w:rPr>
        <w:t>PRD-UA</w:t>
      </w:r>
      <w:r>
        <w:t xml:space="preserve"> </w:t>
      </w:r>
      <w:r>
        <w:rPr>
          <w:rFonts w:hint="eastAsia"/>
        </w:rPr>
        <w:t>的最低</w:t>
      </w:r>
      <w:r>
        <w:t xml:space="preserve"> PM2.5 </w:t>
      </w:r>
      <w:r>
        <w:rPr>
          <w:rFonts w:hint="eastAsia"/>
        </w:rPr>
        <w:t>浓度出现在</w:t>
      </w:r>
      <w:r>
        <w:t xml:space="preserve"> 6 </w:t>
      </w:r>
      <w:r>
        <w:rPr>
          <w:rFonts w:hint="eastAsia"/>
        </w:rPr>
        <w:t>月和</w:t>
      </w:r>
      <w:r>
        <w:t xml:space="preserve"> 7 </w:t>
      </w:r>
      <w:r>
        <w:rPr>
          <w:rFonts w:hint="eastAsia"/>
        </w:rPr>
        <w:t>月。</w:t>
      </w:r>
      <w:r>
        <w:rPr>
          <w:rFonts w:hint="eastAsia"/>
        </w:rPr>
        <w:t>BTH-UA</w:t>
      </w:r>
      <w:r>
        <w:t xml:space="preserve"> </w:t>
      </w:r>
      <w:r>
        <w:rPr>
          <w:rFonts w:hint="eastAsia"/>
        </w:rPr>
        <w:t>和</w:t>
      </w:r>
      <w:r>
        <w:t xml:space="preserve"> CP-UA </w:t>
      </w:r>
      <w:r>
        <w:rPr>
          <w:rFonts w:hint="eastAsia"/>
        </w:rPr>
        <w:t>秋冬季污染水平比其他城市群更严重。</w:t>
      </w:r>
    </w:p>
    <w:p w14:paraId="56F15663" w14:textId="77777777" w:rsidR="00204554" w:rsidRDefault="0009248E">
      <w:pPr>
        <w:pStyle w:val="CaptionedFigure"/>
      </w:pPr>
      <w:r>
        <w:rPr>
          <w:noProof/>
        </w:rPr>
        <w:lastRenderedPageBreak/>
        <w:drawing>
          <wp:inline distT="0" distB="0" distL="0" distR="0" wp14:anchorId="56F1577F" wp14:editId="56F15780">
            <wp:extent cx="5334000" cy="5881323"/>
            <wp:effectExtent l="0" t="0" r="0" b="0"/>
            <wp:docPr id="34" name="Picture" descr="图 4 中国六大城市群 PM2.5 浓度月度变化：图中展示中位数（箱体内中心水平线）、25% 和 75% 分位数（箱体内下边界和上边界）、最小值和最大值（最低水平线和最高点）。"/>
            <wp:cNvGraphicFramePr/>
            <a:graphic xmlns:a="http://schemas.openxmlformats.org/drawingml/2006/main">
              <a:graphicData uri="http://schemas.openxmlformats.org/drawingml/2006/picture">
                <pic:pic xmlns:pic="http://schemas.openxmlformats.org/drawingml/2006/picture">
                  <pic:nvPicPr>
                    <pic:cNvPr id="35" name="Picture" descr="literature_translation_assets/figure_4.png"/>
                    <pic:cNvPicPr>
                      <a:picLocks noChangeAspect="1" noChangeArrowheads="1"/>
                    </pic:cNvPicPr>
                  </pic:nvPicPr>
                  <pic:blipFill>
                    <a:blip r:embed="rId11"/>
                    <a:stretch>
                      <a:fillRect/>
                    </a:stretch>
                  </pic:blipFill>
                  <pic:spPr bwMode="auto">
                    <a:xfrm>
                      <a:off x="0" y="0"/>
                      <a:ext cx="5334000" cy="5881323"/>
                    </a:xfrm>
                    <a:prstGeom prst="rect">
                      <a:avLst/>
                    </a:prstGeom>
                    <a:noFill/>
                    <a:ln w="9525">
                      <a:noFill/>
                      <a:headEnd/>
                      <a:tailEnd/>
                    </a:ln>
                  </pic:spPr>
                </pic:pic>
              </a:graphicData>
            </a:graphic>
          </wp:inline>
        </w:drawing>
      </w:r>
    </w:p>
    <w:p w14:paraId="56F15664" w14:textId="77777777" w:rsidR="00204554" w:rsidRDefault="0009248E">
      <w:pPr>
        <w:pStyle w:val="ImageCaption"/>
      </w:pPr>
      <w:r>
        <w:rPr>
          <w:rFonts w:hint="eastAsia"/>
        </w:rPr>
        <w:t>图</w:t>
      </w:r>
      <w:r>
        <w:t xml:space="preserve"> 4 </w:t>
      </w:r>
      <w:r>
        <w:rPr>
          <w:rFonts w:hint="eastAsia"/>
        </w:rPr>
        <w:t>中国六大城市群</w:t>
      </w:r>
      <w:r>
        <w:t xml:space="preserve"> PM2.5 </w:t>
      </w:r>
      <w:r>
        <w:rPr>
          <w:rFonts w:hint="eastAsia"/>
        </w:rPr>
        <w:t>浓度月度变化：图中展示中位数（箱体内中心水平线）、</w:t>
      </w:r>
      <w:r>
        <w:rPr>
          <w:rFonts w:hint="eastAsia"/>
        </w:rPr>
        <w:t>25%</w:t>
      </w:r>
      <w:r>
        <w:t xml:space="preserve"> </w:t>
      </w:r>
      <w:r>
        <w:rPr>
          <w:rFonts w:hint="eastAsia"/>
        </w:rPr>
        <w:t>和</w:t>
      </w:r>
      <w:r>
        <w:t xml:space="preserve"> 75% </w:t>
      </w:r>
      <w:r>
        <w:rPr>
          <w:rFonts w:hint="eastAsia"/>
        </w:rPr>
        <w:t>分位数（箱体内下边界和上边界）、最小值和最大值（最低水平线和最高点）。</w:t>
      </w:r>
    </w:p>
    <w:p w14:paraId="56F15665" w14:textId="77777777" w:rsidR="00204554" w:rsidRDefault="0009248E">
      <w:pPr>
        <w:pStyle w:val="3"/>
      </w:pPr>
      <w:bookmarkStart w:id="15" w:name="标准差椭圆分析"/>
      <w:bookmarkEnd w:id="14"/>
      <w:r>
        <w:t xml:space="preserve">3.3 </w:t>
      </w:r>
      <w:r>
        <w:rPr>
          <w:rFonts w:hint="eastAsia"/>
        </w:rPr>
        <w:t>标准差椭圆分析</w:t>
      </w:r>
    </w:p>
    <w:p w14:paraId="56F15666" w14:textId="77777777" w:rsidR="00204554" w:rsidRDefault="0009248E">
      <w:pPr>
        <w:pStyle w:val="FirstParagraph"/>
      </w:pPr>
      <w:r>
        <w:rPr>
          <w:rFonts w:hint="eastAsia"/>
        </w:rPr>
        <w:t>本文使用</w:t>
      </w:r>
      <w:r>
        <w:t xml:space="preserve"> SDE </w:t>
      </w:r>
      <w:r>
        <w:rPr>
          <w:rFonts w:hint="eastAsia"/>
        </w:rPr>
        <w:t>方法表征六大城市群</w:t>
      </w:r>
      <w:r>
        <w:t xml:space="preserve"> PM2.5 </w:t>
      </w:r>
      <w:r>
        <w:rPr>
          <w:rFonts w:hint="eastAsia"/>
        </w:rPr>
        <w:t>浓度的空间分布特征。如图</w:t>
      </w:r>
      <w:r>
        <w:t xml:space="preserve"> 5 </w:t>
      </w:r>
      <w:r>
        <w:rPr>
          <w:rFonts w:hint="eastAsia"/>
        </w:rPr>
        <w:t>所示，六大城市群的椭圆特征不同，说明</w:t>
      </w:r>
      <w:r>
        <w:t xml:space="preserve"> PM2.5 </w:t>
      </w:r>
      <w:r>
        <w:rPr>
          <w:rFonts w:hint="eastAsia"/>
        </w:rPr>
        <w:t>具有不同空间模式。椭圆平均中心位于各城市群的中心城市。在</w:t>
      </w:r>
      <w:r>
        <w:t xml:space="preserve"> BTH-UA </w:t>
      </w:r>
      <w:r>
        <w:rPr>
          <w:rFonts w:hint="eastAsia"/>
        </w:rPr>
        <w:t>中，</w:t>
      </w:r>
      <w:r>
        <w:rPr>
          <w:rFonts w:hint="eastAsia"/>
        </w:rPr>
        <w:t>PM2.5</w:t>
      </w:r>
      <w:r>
        <w:t xml:space="preserve"> </w:t>
      </w:r>
      <w:r>
        <w:rPr>
          <w:rFonts w:hint="eastAsia"/>
        </w:rPr>
        <w:t>主要沿东北</w:t>
      </w:r>
      <w:r>
        <w:rPr>
          <w:rFonts w:hint="eastAsia"/>
        </w:rPr>
        <w:t>-</w:t>
      </w:r>
      <w:r>
        <w:rPr>
          <w:rFonts w:hint="eastAsia"/>
        </w:rPr>
        <w:t>西南方向分布；椭圆方位角从</w:t>
      </w:r>
      <w:r>
        <w:t xml:space="preserve"> 2018 </w:t>
      </w:r>
      <w:r>
        <w:rPr>
          <w:rFonts w:hint="eastAsia"/>
        </w:rPr>
        <w:t>年的</w:t>
      </w:r>
      <w:r>
        <w:t xml:space="preserve"> 58.09 </w:t>
      </w:r>
      <w:r>
        <w:rPr>
          <w:rFonts w:hint="eastAsia"/>
        </w:rPr>
        <w:t>下降到</w:t>
      </w:r>
      <w:r>
        <w:t xml:space="preserve"> 2020 </w:t>
      </w:r>
      <w:r>
        <w:rPr>
          <w:rFonts w:hint="eastAsia"/>
        </w:rPr>
        <w:t>年的</w:t>
      </w:r>
      <w:r>
        <w:t xml:space="preserve"> </w:t>
      </w:r>
      <w:r>
        <w:rPr>
          <w:rFonts w:hint="eastAsia"/>
        </w:rPr>
        <w:t>56.43</w:t>
      </w:r>
      <w:r>
        <w:rPr>
          <w:rFonts w:hint="eastAsia"/>
        </w:rPr>
        <w:t>，且椭圆面积持续收缩，整体空间格局向东偏移并收缩；平均中心位于北京和天津之间。</w:t>
      </w:r>
      <w:r>
        <w:rPr>
          <w:rFonts w:hint="eastAsia"/>
        </w:rPr>
        <w:t>CP-UA</w:t>
      </w:r>
      <w:r>
        <w:t xml:space="preserve"> </w:t>
      </w:r>
      <w:r>
        <w:rPr>
          <w:rFonts w:hint="eastAsia"/>
        </w:rPr>
        <w:t>的椭圆相对较圆，长轴与短轴之比小于其他城市群，约为</w:t>
      </w:r>
      <w:r>
        <w:t xml:space="preserve"> </w:t>
      </w:r>
      <w:r>
        <w:rPr>
          <w:rFonts w:hint="eastAsia"/>
        </w:rPr>
        <w:t>1.5</w:t>
      </w:r>
      <w:r>
        <w:rPr>
          <w:rFonts w:hint="eastAsia"/>
        </w:rPr>
        <w:t>，整体呈西北</w:t>
      </w:r>
      <w:r>
        <w:rPr>
          <w:rFonts w:hint="eastAsia"/>
        </w:rPr>
        <w:t>-</w:t>
      </w:r>
      <w:r>
        <w:rPr>
          <w:rFonts w:hint="eastAsia"/>
        </w:rPr>
        <w:t>东南方向分布。</w:t>
      </w:r>
      <w:r>
        <w:rPr>
          <w:rFonts w:hint="eastAsia"/>
        </w:rPr>
        <w:t>YRD-UA</w:t>
      </w:r>
      <w:r>
        <w:t xml:space="preserve"> </w:t>
      </w:r>
      <w:r>
        <w:rPr>
          <w:rFonts w:hint="eastAsia"/>
        </w:rPr>
        <w:t>主要沿西北</w:t>
      </w:r>
      <w:r>
        <w:rPr>
          <w:rFonts w:hint="eastAsia"/>
        </w:rPr>
        <w:t>-</w:t>
      </w:r>
      <w:r>
        <w:rPr>
          <w:rFonts w:hint="eastAsia"/>
        </w:rPr>
        <w:t>东南方向分布，这与合肥</w:t>
      </w:r>
      <w:r>
        <w:rPr>
          <w:rFonts w:hint="eastAsia"/>
        </w:rPr>
        <w:t>-</w:t>
      </w:r>
      <w:r>
        <w:rPr>
          <w:rFonts w:hint="eastAsia"/>
        </w:rPr>
        <w:t>南京</w:t>
      </w:r>
      <w:r>
        <w:rPr>
          <w:rFonts w:hint="eastAsia"/>
        </w:rPr>
        <w:t>-</w:t>
      </w:r>
      <w:r>
        <w:rPr>
          <w:rFonts w:hint="eastAsia"/>
        </w:rPr>
        <w:lastRenderedPageBreak/>
        <w:t>上海</w:t>
      </w:r>
      <w:r>
        <w:rPr>
          <w:rFonts w:hint="eastAsia"/>
        </w:rPr>
        <w:t>-</w:t>
      </w:r>
      <w:r>
        <w:rPr>
          <w:rFonts w:hint="eastAsia"/>
        </w:rPr>
        <w:t>杭州的主要城市分布更加一致，平均中心位于南京，方位角在</w:t>
      </w:r>
      <w:r>
        <w:t xml:space="preserve"> 142.3 </w:t>
      </w:r>
      <w:r>
        <w:rPr>
          <w:rFonts w:hint="eastAsia"/>
        </w:rPr>
        <w:t>左右波动，没有明显移动趋势。</w:t>
      </w:r>
      <w:r>
        <w:rPr>
          <w:rFonts w:hint="eastAsia"/>
        </w:rPr>
        <w:t>YRMR-UA</w:t>
      </w:r>
      <w:r>
        <w:t xml:space="preserve"> </w:t>
      </w:r>
      <w:r>
        <w:rPr>
          <w:rFonts w:hint="eastAsia"/>
        </w:rPr>
        <w:t>的</w:t>
      </w:r>
      <w:r>
        <w:t xml:space="preserve"> PM2.5 </w:t>
      </w:r>
      <w:r>
        <w:rPr>
          <w:rFonts w:hint="eastAsia"/>
        </w:rPr>
        <w:t>浓度总体沿西北</w:t>
      </w:r>
      <w:r>
        <w:rPr>
          <w:rFonts w:hint="eastAsia"/>
        </w:rPr>
        <w:t>-</w:t>
      </w:r>
      <w:r>
        <w:rPr>
          <w:rFonts w:hint="eastAsia"/>
        </w:rPr>
        <w:t>东南方向分布，中心位于武汉。</w:t>
      </w:r>
      <w:r>
        <w:rPr>
          <w:rFonts w:hint="eastAsia"/>
        </w:rPr>
        <w:t>CY-UA</w:t>
      </w:r>
      <w:r>
        <w:t xml:space="preserve"> </w:t>
      </w:r>
      <w:r>
        <w:rPr>
          <w:rFonts w:hint="eastAsia"/>
        </w:rPr>
        <w:t>总体沿东北</w:t>
      </w:r>
      <w:r>
        <w:rPr>
          <w:rFonts w:hint="eastAsia"/>
        </w:rPr>
        <w:t>-</w:t>
      </w:r>
      <w:r>
        <w:rPr>
          <w:rFonts w:hint="eastAsia"/>
        </w:rPr>
        <w:t>西南方向分布，椭圆方位角一直在</w:t>
      </w:r>
      <w:r>
        <w:t xml:space="preserve"> 83 </w:t>
      </w:r>
      <w:r>
        <w:rPr>
          <w:rFonts w:hint="eastAsia"/>
        </w:rPr>
        <w:t>左右，更接近东西向分布。长轴与短轴之比从</w:t>
      </w:r>
      <w:r>
        <w:t xml:space="preserve"> 2017 </w:t>
      </w:r>
      <w:r>
        <w:rPr>
          <w:rFonts w:hint="eastAsia"/>
        </w:rPr>
        <w:t>年的</w:t>
      </w:r>
      <w:r>
        <w:t xml:space="preserve"> 1.95 </w:t>
      </w:r>
      <w:r>
        <w:rPr>
          <w:rFonts w:hint="eastAsia"/>
        </w:rPr>
        <w:t>增加到</w:t>
      </w:r>
      <w:r>
        <w:t xml:space="preserve"> 2020 </w:t>
      </w:r>
      <w:r>
        <w:rPr>
          <w:rFonts w:hint="eastAsia"/>
        </w:rPr>
        <w:t>年的</w:t>
      </w:r>
      <w:r>
        <w:t xml:space="preserve"> </w:t>
      </w:r>
      <w:r>
        <w:rPr>
          <w:rFonts w:hint="eastAsia"/>
        </w:rPr>
        <w:t>2.01</w:t>
      </w:r>
      <w:r>
        <w:rPr>
          <w:rFonts w:hint="eastAsia"/>
        </w:rPr>
        <w:t>，</w:t>
      </w:r>
      <w:r>
        <w:rPr>
          <w:rFonts w:hint="eastAsia"/>
        </w:rPr>
        <w:t>PM2.5</w:t>
      </w:r>
      <w:r>
        <w:t xml:space="preserve"> </w:t>
      </w:r>
      <w:r>
        <w:rPr>
          <w:rFonts w:hint="eastAsia"/>
        </w:rPr>
        <w:t>分布变得更加分散。</w:t>
      </w:r>
      <w:r>
        <w:rPr>
          <w:rFonts w:hint="eastAsia"/>
        </w:rPr>
        <w:t>PRD-UA</w:t>
      </w:r>
      <w:r>
        <w:t xml:space="preserve"> </w:t>
      </w:r>
      <w:r>
        <w:rPr>
          <w:rFonts w:hint="eastAsia"/>
        </w:rPr>
        <w:t>的椭圆方位角保持在</w:t>
      </w:r>
      <w:r>
        <w:t xml:space="preserve"> 82 </w:t>
      </w:r>
      <w:r>
        <w:rPr>
          <w:rFonts w:hint="eastAsia"/>
        </w:rPr>
        <w:t>左右，整体</w:t>
      </w:r>
      <w:r>
        <w:t xml:space="preserve"> PM2.5 </w:t>
      </w:r>
      <w:r>
        <w:rPr>
          <w:rFonts w:hint="eastAsia"/>
        </w:rPr>
        <w:t>浓度沿东北</w:t>
      </w:r>
      <w:r>
        <w:rPr>
          <w:rFonts w:hint="eastAsia"/>
        </w:rPr>
        <w:t>-</w:t>
      </w:r>
      <w:r>
        <w:rPr>
          <w:rFonts w:hint="eastAsia"/>
        </w:rPr>
        <w:t>西南方向分布，接近东西向分布，中心位于广州。</w:t>
      </w:r>
    </w:p>
    <w:p w14:paraId="56F15667" w14:textId="77777777" w:rsidR="00204554" w:rsidRDefault="0009248E">
      <w:pPr>
        <w:pStyle w:val="CaptionedFigure"/>
      </w:pPr>
      <w:r>
        <w:rPr>
          <w:noProof/>
        </w:rPr>
        <w:drawing>
          <wp:inline distT="0" distB="0" distL="0" distR="0" wp14:anchorId="56F15781" wp14:editId="56F15782">
            <wp:extent cx="5334000" cy="4119033"/>
            <wp:effectExtent l="0" t="0" r="0" b="0"/>
            <wp:docPr id="38" name="Picture" descr="图 5 中国六大城市群 PM2.5 标准差椭圆空间变化。"/>
            <wp:cNvGraphicFramePr/>
            <a:graphic xmlns:a="http://schemas.openxmlformats.org/drawingml/2006/main">
              <a:graphicData uri="http://schemas.openxmlformats.org/drawingml/2006/picture">
                <pic:pic xmlns:pic="http://schemas.openxmlformats.org/drawingml/2006/picture">
                  <pic:nvPicPr>
                    <pic:cNvPr id="39" name="Picture" descr="literature_translation_assets/figure_5.png"/>
                    <pic:cNvPicPr>
                      <a:picLocks noChangeAspect="1" noChangeArrowheads="1"/>
                    </pic:cNvPicPr>
                  </pic:nvPicPr>
                  <pic:blipFill>
                    <a:blip r:embed="rId12"/>
                    <a:stretch>
                      <a:fillRect/>
                    </a:stretch>
                  </pic:blipFill>
                  <pic:spPr bwMode="auto">
                    <a:xfrm>
                      <a:off x="0" y="0"/>
                      <a:ext cx="5334000" cy="4119033"/>
                    </a:xfrm>
                    <a:prstGeom prst="rect">
                      <a:avLst/>
                    </a:prstGeom>
                    <a:noFill/>
                    <a:ln w="9525">
                      <a:noFill/>
                      <a:headEnd/>
                      <a:tailEnd/>
                    </a:ln>
                  </pic:spPr>
                </pic:pic>
              </a:graphicData>
            </a:graphic>
          </wp:inline>
        </w:drawing>
      </w:r>
    </w:p>
    <w:p w14:paraId="56F15668" w14:textId="77777777" w:rsidR="00204554" w:rsidRDefault="0009248E">
      <w:pPr>
        <w:pStyle w:val="ImageCaption"/>
      </w:pPr>
      <w:r>
        <w:rPr>
          <w:rFonts w:hint="eastAsia"/>
        </w:rPr>
        <w:t>图</w:t>
      </w:r>
      <w:r>
        <w:t xml:space="preserve"> 5 </w:t>
      </w:r>
      <w:r>
        <w:rPr>
          <w:rFonts w:hint="eastAsia"/>
        </w:rPr>
        <w:t>中国六大城市群</w:t>
      </w:r>
      <w:r>
        <w:t xml:space="preserve"> PM2.5 </w:t>
      </w:r>
      <w:r>
        <w:rPr>
          <w:rFonts w:hint="eastAsia"/>
        </w:rPr>
        <w:t>标准差椭圆空间变化。</w:t>
      </w:r>
    </w:p>
    <w:p w14:paraId="56F15669" w14:textId="77777777" w:rsidR="00204554" w:rsidRDefault="0009248E">
      <w:pPr>
        <w:pStyle w:val="2"/>
      </w:pPr>
      <w:bookmarkStart w:id="16" w:name="气象条件与-pm2.5-浓度之间的关系"/>
      <w:bookmarkEnd w:id="12"/>
      <w:bookmarkEnd w:id="15"/>
      <w:r>
        <w:t xml:space="preserve">4 </w:t>
      </w:r>
      <w:r>
        <w:rPr>
          <w:rFonts w:hint="eastAsia"/>
        </w:rPr>
        <w:t>气象条件与</w:t>
      </w:r>
      <w:r>
        <w:t xml:space="preserve"> PM2.5 </w:t>
      </w:r>
      <w:r>
        <w:rPr>
          <w:rFonts w:hint="eastAsia"/>
        </w:rPr>
        <w:t>浓度之间的关系</w:t>
      </w:r>
    </w:p>
    <w:p w14:paraId="56F1566A" w14:textId="77777777" w:rsidR="00204554" w:rsidRDefault="0009248E">
      <w:pPr>
        <w:pStyle w:val="FirstParagraph"/>
      </w:pPr>
      <w:r>
        <w:rPr>
          <w:rFonts w:hint="eastAsia"/>
        </w:rPr>
        <w:t>为了全面探索不同城市群</w:t>
      </w:r>
      <w:r>
        <w:t xml:space="preserve"> PM2.5 </w:t>
      </w:r>
      <w:r>
        <w:rPr>
          <w:rFonts w:hint="eastAsia"/>
        </w:rPr>
        <w:t>浓度的变化规律，本文计算</w:t>
      </w:r>
      <w:r>
        <w:t xml:space="preserve"> 2017 </w:t>
      </w:r>
      <w:r>
        <w:rPr>
          <w:rFonts w:hint="eastAsia"/>
        </w:rPr>
        <w:t>年至</w:t>
      </w:r>
      <w:r>
        <w:t xml:space="preserve"> 2020 </w:t>
      </w:r>
      <w:r>
        <w:rPr>
          <w:rFonts w:hint="eastAsia"/>
        </w:rPr>
        <w:t>年不同城市中</w:t>
      </w:r>
      <w:r>
        <w:t xml:space="preserve"> PM2.5 </w:t>
      </w:r>
      <w:r>
        <w:rPr>
          <w:rFonts w:hint="eastAsia"/>
        </w:rPr>
        <w:t>浓度与各气象因素之间的</w:t>
      </w:r>
      <w:r>
        <w:t xml:space="preserve"> Pearson </w:t>
      </w:r>
      <w:r>
        <w:rPr>
          <w:rFonts w:hint="eastAsia"/>
        </w:rPr>
        <w:t>相关系数。</w:t>
      </w:r>
    </w:p>
    <w:p w14:paraId="56F1566B" w14:textId="77777777" w:rsidR="00204554" w:rsidRDefault="0009248E">
      <w:pPr>
        <w:pStyle w:val="a0"/>
      </w:pPr>
      <w:r>
        <w:rPr>
          <w:rFonts w:hint="eastAsia"/>
        </w:rPr>
        <w:t>如图</w:t>
      </w:r>
      <w:r>
        <w:t xml:space="preserve"> 6a </w:t>
      </w:r>
      <w:r>
        <w:rPr>
          <w:rFonts w:hint="eastAsia"/>
        </w:rPr>
        <w:t>所示，六大城市群所有城市的温度均与</w:t>
      </w:r>
      <w:r>
        <w:t xml:space="preserve"> PM2.5 </w:t>
      </w:r>
      <w:r>
        <w:rPr>
          <w:rFonts w:hint="eastAsia"/>
        </w:rPr>
        <w:t>浓度呈负相关，温度因素总体上对</w:t>
      </w:r>
      <w:r>
        <w:t xml:space="preserve"> PM2.5 </w:t>
      </w:r>
      <w:r>
        <w:rPr>
          <w:rFonts w:hint="eastAsia"/>
        </w:rPr>
        <w:t>浓度具有负向影响。最大</w:t>
      </w:r>
      <w:r>
        <w:t xml:space="preserve"> Pearson </w:t>
      </w:r>
      <w:r>
        <w:rPr>
          <w:rFonts w:hint="eastAsia"/>
        </w:rPr>
        <w:t>系数出现在北京，数值为</w:t>
      </w:r>
      <w:r>
        <w:t xml:space="preserve"> </w:t>
      </w:r>
      <w:r>
        <w:rPr>
          <w:rFonts w:hint="eastAsia"/>
        </w:rPr>
        <w:t>-0.084</w:t>
      </w:r>
      <w:r>
        <w:rPr>
          <w:rFonts w:hint="eastAsia"/>
        </w:rPr>
        <w:t>，</w:t>
      </w:r>
      <w:r>
        <w:rPr>
          <w:rFonts w:hint="eastAsia"/>
        </w:rPr>
        <w:t>BTH-UA</w:t>
      </w:r>
      <w:r>
        <w:t xml:space="preserve"> </w:t>
      </w:r>
      <w:r>
        <w:rPr>
          <w:rFonts w:hint="eastAsia"/>
        </w:rPr>
        <w:t>中的负相关呈现“北弱南强”的分布。最小值出现在河南省南阳市，数值为</w:t>
      </w:r>
      <w:r>
        <w:t xml:space="preserve"> </w:t>
      </w:r>
      <w:r>
        <w:rPr>
          <w:rFonts w:hint="eastAsia"/>
        </w:rPr>
        <w:t>-0.62</w:t>
      </w:r>
      <w:r>
        <w:rPr>
          <w:rFonts w:hint="eastAsia"/>
        </w:rPr>
        <w:t>。由图可知，河南、安徽和湖北等省份的负相关强度高于其他地区。</w:t>
      </w:r>
    </w:p>
    <w:p w14:paraId="56F1566C" w14:textId="77777777" w:rsidR="00204554" w:rsidRDefault="0009248E">
      <w:pPr>
        <w:pStyle w:val="a0"/>
      </w:pPr>
      <w:r>
        <w:rPr>
          <w:rFonts w:hint="eastAsia"/>
        </w:rPr>
        <w:t>如图</w:t>
      </w:r>
      <w:r>
        <w:t xml:space="preserve"> 6b </w:t>
      </w:r>
      <w:r>
        <w:rPr>
          <w:rFonts w:hint="eastAsia"/>
        </w:rPr>
        <w:t>所示，除北京外，几乎所有城市的露点温度均与</w:t>
      </w:r>
      <w:r>
        <w:t xml:space="preserve"> PM2.5 </w:t>
      </w:r>
      <w:r>
        <w:rPr>
          <w:rFonts w:hint="eastAsia"/>
        </w:rPr>
        <w:t>浓度呈负相关，北京具有最大</w:t>
      </w:r>
      <w:r>
        <w:t xml:space="preserve"> Pearson </w:t>
      </w:r>
      <w:r>
        <w:rPr>
          <w:rFonts w:hint="eastAsia"/>
        </w:rPr>
        <w:t>系数</w:t>
      </w:r>
      <w:r>
        <w:t xml:space="preserve"> </w:t>
      </w:r>
      <w:r>
        <w:rPr>
          <w:rFonts w:hint="eastAsia"/>
        </w:rPr>
        <w:t>0.062</w:t>
      </w:r>
      <w:r>
        <w:rPr>
          <w:rFonts w:hint="eastAsia"/>
        </w:rPr>
        <w:t>。最小值出现在湖北省宜昌市，数值为</w:t>
      </w:r>
      <w:r>
        <w:t xml:space="preserve"> -0.6</w:t>
      </w:r>
      <w:r>
        <w:t>。</w:t>
      </w:r>
      <w:r>
        <w:t xml:space="preserve">CP-UA </w:t>
      </w:r>
      <w:r>
        <w:rPr>
          <w:rFonts w:hint="eastAsia"/>
        </w:rPr>
        <w:t>南部、</w:t>
      </w:r>
      <w:r>
        <w:rPr>
          <w:rFonts w:hint="eastAsia"/>
        </w:rPr>
        <w:t>YRD-</w:t>
      </w:r>
      <w:r>
        <w:rPr>
          <w:rFonts w:hint="eastAsia"/>
        </w:rPr>
        <w:lastRenderedPageBreak/>
        <w:t>UA</w:t>
      </w:r>
      <w:r>
        <w:t xml:space="preserve"> </w:t>
      </w:r>
      <w:r>
        <w:rPr>
          <w:rFonts w:hint="eastAsia"/>
        </w:rPr>
        <w:t>西部、</w:t>
      </w:r>
      <w:r>
        <w:rPr>
          <w:rFonts w:hint="eastAsia"/>
        </w:rPr>
        <w:t>YRMR-UA</w:t>
      </w:r>
      <w:r>
        <w:t xml:space="preserve"> </w:t>
      </w:r>
      <w:r>
        <w:rPr>
          <w:rFonts w:hint="eastAsia"/>
        </w:rPr>
        <w:t>和</w:t>
      </w:r>
      <w:r>
        <w:t xml:space="preserve"> CY-UA </w:t>
      </w:r>
      <w:r>
        <w:rPr>
          <w:rFonts w:hint="eastAsia"/>
        </w:rPr>
        <w:t>的负相关较强。与温度相比，露点温度与</w:t>
      </w:r>
      <w:r>
        <w:t xml:space="preserve"> PM2.5 </w:t>
      </w:r>
      <w:r>
        <w:rPr>
          <w:rFonts w:hint="eastAsia"/>
        </w:rPr>
        <w:t>浓度之间的负相关向南移动，南部地区的负相关更加明显。</w:t>
      </w:r>
      <w:r>
        <w:rPr>
          <w:rFonts w:hint="eastAsia"/>
        </w:rPr>
        <w:t>BTH-UA</w:t>
      </w:r>
      <w:r>
        <w:t xml:space="preserve"> </w:t>
      </w:r>
      <w:r>
        <w:rPr>
          <w:rFonts w:hint="eastAsia"/>
        </w:rPr>
        <w:t>几乎不存在相关关系。</w:t>
      </w:r>
    </w:p>
    <w:p w14:paraId="56F1566D" w14:textId="77777777" w:rsidR="00204554" w:rsidRDefault="0009248E">
      <w:pPr>
        <w:pStyle w:val="a0"/>
      </w:pPr>
      <w:r>
        <w:rPr>
          <w:rFonts w:hint="eastAsia"/>
        </w:rPr>
        <w:t>如图</w:t>
      </w:r>
      <w:r>
        <w:t xml:space="preserve"> 6c </w:t>
      </w:r>
      <w:r>
        <w:rPr>
          <w:rFonts w:hint="eastAsia"/>
        </w:rPr>
        <w:t>所示，几乎所有城市的气压均与</w:t>
      </w:r>
      <w:r>
        <w:t xml:space="preserve"> PM2.5 </w:t>
      </w:r>
      <w:r>
        <w:rPr>
          <w:rFonts w:hint="eastAsia"/>
        </w:rPr>
        <w:t>浓度呈正相关。气压</w:t>
      </w:r>
      <w:r>
        <w:t xml:space="preserve"> Pearson </w:t>
      </w:r>
      <w:r>
        <w:rPr>
          <w:rFonts w:hint="eastAsia"/>
        </w:rPr>
        <w:t>相关系数的布局与露点温度相似，但方向相反。负相关仅出现在北京，</w:t>
      </w:r>
      <w:r>
        <w:rPr>
          <w:rFonts w:hint="eastAsia"/>
        </w:rPr>
        <w:t>Pearson</w:t>
      </w:r>
      <w:r>
        <w:t xml:space="preserve"> </w:t>
      </w:r>
      <w:r>
        <w:rPr>
          <w:rFonts w:hint="eastAsia"/>
        </w:rPr>
        <w:t>系数为</w:t>
      </w:r>
      <w:r>
        <w:t xml:space="preserve"> </w:t>
      </w:r>
      <w:r>
        <w:rPr>
          <w:rFonts w:hint="eastAsia"/>
        </w:rPr>
        <w:t>-0.023</w:t>
      </w:r>
      <w:r>
        <w:rPr>
          <w:rFonts w:hint="eastAsia"/>
        </w:rPr>
        <w:t>，</w:t>
      </w:r>
      <w:r>
        <w:rPr>
          <w:rFonts w:hint="eastAsia"/>
        </w:rPr>
        <w:t>BTH-UA</w:t>
      </w:r>
      <w:r>
        <w:t xml:space="preserve"> </w:t>
      </w:r>
      <w:r>
        <w:rPr>
          <w:rFonts w:hint="eastAsia"/>
        </w:rPr>
        <w:t>北部首都经济圈城市几乎不存在相关关系。最大</w:t>
      </w:r>
      <w:r>
        <w:t xml:space="preserve"> Pearson </w:t>
      </w:r>
      <w:r>
        <w:rPr>
          <w:rFonts w:hint="eastAsia"/>
        </w:rPr>
        <w:t>系数为</w:t>
      </w:r>
      <w:r>
        <w:t xml:space="preserve"> </w:t>
      </w:r>
      <w:r>
        <w:rPr>
          <w:rFonts w:hint="eastAsia"/>
        </w:rPr>
        <w:t>0.56</w:t>
      </w:r>
      <w:r>
        <w:rPr>
          <w:rFonts w:hint="eastAsia"/>
        </w:rPr>
        <w:t>，出现在安徽省阜阳市，河南、安徽和湖北等省份相关性较强。</w:t>
      </w:r>
    </w:p>
    <w:p w14:paraId="56F1566E" w14:textId="77777777" w:rsidR="00204554" w:rsidRDefault="0009248E">
      <w:pPr>
        <w:pStyle w:val="CaptionedFigure"/>
      </w:pPr>
      <w:r>
        <w:rPr>
          <w:noProof/>
        </w:rPr>
        <w:drawing>
          <wp:inline distT="0" distB="0" distL="0" distR="0" wp14:anchorId="56F15783" wp14:editId="56F15784">
            <wp:extent cx="5334000" cy="5009213"/>
            <wp:effectExtent l="0" t="0" r="0" b="0"/>
            <wp:docPr id="43" name="Picture" descr="图 6 2017 年至 2020 年中国六大城市群 Pearson 系数值：（a）PM2.5 浓度与温度（T）的相关性；（b）PM2.5 浓度与气压（P）的相关性；（c）PM2.5 浓度与露点温度（TD）的相关性；（d）PM2.5 浓度与风速（WS）的相关性；（e）PM2.5 浓度与降水（Pre）的相关性。"/>
            <wp:cNvGraphicFramePr/>
            <a:graphic xmlns:a="http://schemas.openxmlformats.org/drawingml/2006/main">
              <a:graphicData uri="http://schemas.openxmlformats.org/drawingml/2006/picture">
                <pic:pic xmlns:pic="http://schemas.openxmlformats.org/drawingml/2006/picture">
                  <pic:nvPicPr>
                    <pic:cNvPr id="44" name="Picture" descr="literature_translation_assets/figure_6.png"/>
                    <pic:cNvPicPr>
                      <a:picLocks noChangeAspect="1" noChangeArrowheads="1"/>
                    </pic:cNvPicPr>
                  </pic:nvPicPr>
                  <pic:blipFill>
                    <a:blip r:embed="rId13"/>
                    <a:stretch>
                      <a:fillRect/>
                    </a:stretch>
                  </pic:blipFill>
                  <pic:spPr bwMode="auto">
                    <a:xfrm>
                      <a:off x="0" y="0"/>
                      <a:ext cx="5334000" cy="5009213"/>
                    </a:xfrm>
                    <a:prstGeom prst="rect">
                      <a:avLst/>
                    </a:prstGeom>
                    <a:noFill/>
                    <a:ln w="9525">
                      <a:noFill/>
                      <a:headEnd/>
                      <a:tailEnd/>
                    </a:ln>
                  </pic:spPr>
                </pic:pic>
              </a:graphicData>
            </a:graphic>
          </wp:inline>
        </w:drawing>
      </w:r>
    </w:p>
    <w:p w14:paraId="56F1566F" w14:textId="77777777" w:rsidR="00204554" w:rsidRDefault="0009248E">
      <w:pPr>
        <w:pStyle w:val="ImageCaption"/>
      </w:pPr>
      <w:r>
        <w:rPr>
          <w:rFonts w:hint="eastAsia"/>
        </w:rPr>
        <w:t>图</w:t>
      </w:r>
      <w:r>
        <w:t xml:space="preserve"> 6 2017 </w:t>
      </w:r>
      <w:r>
        <w:rPr>
          <w:rFonts w:hint="eastAsia"/>
        </w:rPr>
        <w:t>年至</w:t>
      </w:r>
      <w:r>
        <w:t xml:space="preserve"> 2020 </w:t>
      </w:r>
      <w:r>
        <w:rPr>
          <w:rFonts w:hint="eastAsia"/>
        </w:rPr>
        <w:t>年中国六大城市群</w:t>
      </w:r>
      <w:r>
        <w:t xml:space="preserve"> Pearson </w:t>
      </w:r>
      <w:r>
        <w:rPr>
          <w:rFonts w:hint="eastAsia"/>
        </w:rPr>
        <w:t>系数值：（</w:t>
      </w:r>
      <w:r>
        <w:rPr>
          <w:rFonts w:hint="eastAsia"/>
        </w:rPr>
        <w:t>a</w:t>
      </w:r>
      <w:r>
        <w:rPr>
          <w:rFonts w:hint="eastAsia"/>
        </w:rPr>
        <w:t>）</w:t>
      </w:r>
      <w:r>
        <w:rPr>
          <w:rFonts w:hint="eastAsia"/>
        </w:rPr>
        <w:t>PM2.5</w:t>
      </w:r>
      <w:r>
        <w:t xml:space="preserve"> </w:t>
      </w:r>
      <w:r>
        <w:rPr>
          <w:rFonts w:hint="eastAsia"/>
        </w:rPr>
        <w:t>浓度与温度（</w:t>
      </w:r>
      <w:r>
        <w:rPr>
          <w:rFonts w:hint="eastAsia"/>
        </w:rPr>
        <w:t>T</w:t>
      </w:r>
      <w:r>
        <w:rPr>
          <w:rFonts w:hint="eastAsia"/>
        </w:rPr>
        <w:t>）的相关性；（</w:t>
      </w:r>
      <w:r>
        <w:rPr>
          <w:rFonts w:hint="eastAsia"/>
        </w:rPr>
        <w:t>b</w:t>
      </w:r>
      <w:r>
        <w:rPr>
          <w:rFonts w:hint="eastAsia"/>
        </w:rPr>
        <w:t>）</w:t>
      </w:r>
      <w:r>
        <w:rPr>
          <w:rFonts w:hint="eastAsia"/>
        </w:rPr>
        <w:t>PM2.5</w:t>
      </w:r>
      <w:r>
        <w:t xml:space="preserve"> </w:t>
      </w:r>
      <w:r>
        <w:rPr>
          <w:rFonts w:hint="eastAsia"/>
        </w:rPr>
        <w:t>浓度与气压（</w:t>
      </w:r>
      <w:r>
        <w:rPr>
          <w:rFonts w:hint="eastAsia"/>
        </w:rPr>
        <w:t>P</w:t>
      </w:r>
      <w:r>
        <w:rPr>
          <w:rFonts w:hint="eastAsia"/>
        </w:rPr>
        <w:t>）的相关性；（</w:t>
      </w:r>
      <w:r>
        <w:rPr>
          <w:rFonts w:hint="eastAsia"/>
        </w:rPr>
        <w:t>c</w:t>
      </w:r>
      <w:r>
        <w:rPr>
          <w:rFonts w:hint="eastAsia"/>
        </w:rPr>
        <w:t>）</w:t>
      </w:r>
      <w:r>
        <w:rPr>
          <w:rFonts w:hint="eastAsia"/>
        </w:rPr>
        <w:t>PM2.5</w:t>
      </w:r>
      <w:r>
        <w:t xml:space="preserve"> </w:t>
      </w:r>
      <w:r>
        <w:rPr>
          <w:rFonts w:hint="eastAsia"/>
        </w:rPr>
        <w:t>浓度与露点温度（</w:t>
      </w:r>
      <w:r>
        <w:rPr>
          <w:rFonts w:hint="eastAsia"/>
        </w:rPr>
        <w:t>TD</w:t>
      </w:r>
      <w:r>
        <w:rPr>
          <w:rFonts w:hint="eastAsia"/>
        </w:rPr>
        <w:t>）的相关性；（</w:t>
      </w:r>
      <w:r>
        <w:rPr>
          <w:rFonts w:hint="eastAsia"/>
        </w:rPr>
        <w:t>d</w:t>
      </w:r>
      <w:r>
        <w:rPr>
          <w:rFonts w:hint="eastAsia"/>
        </w:rPr>
        <w:t>）</w:t>
      </w:r>
      <w:r>
        <w:rPr>
          <w:rFonts w:hint="eastAsia"/>
        </w:rPr>
        <w:t>PM2.5</w:t>
      </w:r>
      <w:r>
        <w:t xml:space="preserve"> </w:t>
      </w:r>
      <w:r>
        <w:rPr>
          <w:rFonts w:hint="eastAsia"/>
        </w:rPr>
        <w:t>浓度与风速（</w:t>
      </w:r>
      <w:r>
        <w:rPr>
          <w:rFonts w:hint="eastAsia"/>
        </w:rPr>
        <w:t>WS</w:t>
      </w:r>
      <w:r>
        <w:rPr>
          <w:rFonts w:hint="eastAsia"/>
        </w:rPr>
        <w:t>）的相关性；（</w:t>
      </w:r>
      <w:r>
        <w:rPr>
          <w:rFonts w:hint="eastAsia"/>
        </w:rPr>
        <w:t>e</w:t>
      </w:r>
      <w:r>
        <w:rPr>
          <w:rFonts w:hint="eastAsia"/>
        </w:rPr>
        <w:t>）</w:t>
      </w:r>
      <w:r>
        <w:rPr>
          <w:rFonts w:hint="eastAsia"/>
        </w:rPr>
        <w:t>PM2.5</w:t>
      </w:r>
      <w:r>
        <w:t xml:space="preserve"> </w:t>
      </w:r>
      <w:r>
        <w:rPr>
          <w:rFonts w:hint="eastAsia"/>
        </w:rPr>
        <w:t>浓度与降水（</w:t>
      </w:r>
      <w:r>
        <w:rPr>
          <w:rFonts w:hint="eastAsia"/>
        </w:rPr>
        <w:t>Pre</w:t>
      </w:r>
      <w:r>
        <w:rPr>
          <w:rFonts w:hint="eastAsia"/>
        </w:rPr>
        <w:t>）的相关性。</w:t>
      </w:r>
    </w:p>
    <w:p w14:paraId="56F15670" w14:textId="77777777" w:rsidR="00204554" w:rsidRDefault="0009248E">
      <w:pPr>
        <w:pStyle w:val="a0"/>
      </w:pPr>
      <w:r>
        <w:rPr>
          <w:rFonts w:hint="eastAsia"/>
        </w:rPr>
        <w:t>如图</w:t>
      </w:r>
      <w:r>
        <w:t xml:space="preserve"> 6d </w:t>
      </w:r>
      <w:r>
        <w:rPr>
          <w:rFonts w:hint="eastAsia"/>
        </w:rPr>
        <w:t>所示，大多数城市的风速与</w:t>
      </w:r>
      <w:r>
        <w:t xml:space="preserve"> PM2.5 </w:t>
      </w:r>
      <w:r>
        <w:rPr>
          <w:rFonts w:hint="eastAsia"/>
        </w:rPr>
        <w:t>浓度呈负相关，而少数城市如峨眉山（四川省）、酉阳和长沙（湖南省）呈正相关，</w:t>
      </w:r>
      <w:r>
        <w:rPr>
          <w:rFonts w:hint="eastAsia"/>
        </w:rPr>
        <w:t>Pearson</w:t>
      </w:r>
      <w:r>
        <w:t xml:space="preserve"> </w:t>
      </w:r>
      <w:r>
        <w:rPr>
          <w:rFonts w:hint="eastAsia"/>
        </w:rPr>
        <w:t>系数分别为</w:t>
      </w:r>
      <w:r>
        <w:t xml:space="preserve"> 0.26</w:t>
      </w:r>
      <w:r>
        <w:t>、</w:t>
      </w:r>
      <w:r>
        <w:t xml:space="preserve">0.053 </w:t>
      </w:r>
      <w:r>
        <w:rPr>
          <w:rFonts w:hint="eastAsia"/>
        </w:rPr>
        <w:t>和</w:t>
      </w:r>
      <w:r>
        <w:t xml:space="preserve"> </w:t>
      </w:r>
      <w:r>
        <w:rPr>
          <w:rFonts w:hint="eastAsia"/>
        </w:rPr>
        <w:t>0.02</w:t>
      </w:r>
      <w:r>
        <w:rPr>
          <w:rFonts w:hint="eastAsia"/>
        </w:rPr>
        <w:t>。较高负相关区域集中在</w:t>
      </w:r>
      <w:r>
        <w:t xml:space="preserve"> YRD-UA </w:t>
      </w:r>
      <w:r>
        <w:rPr>
          <w:rFonts w:hint="eastAsia"/>
        </w:rPr>
        <w:t>东部沿海地区、</w:t>
      </w:r>
      <w:r>
        <w:rPr>
          <w:rFonts w:hint="eastAsia"/>
        </w:rPr>
        <w:t>BTH-UA</w:t>
      </w:r>
      <w:r>
        <w:t xml:space="preserve"> </w:t>
      </w:r>
      <w:r>
        <w:rPr>
          <w:rFonts w:hint="eastAsia"/>
        </w:rPr>
        <w:t>首都经济圈、</w:t>
      </w:r>
      <w:r>
        <w:rPr>
          <w:rFonts w:hint="eastAsia"/>
        </w:rPr>
        <w:t>PRD-UA</w:t>
      </w:r>
      <w:r>
        <w:t xml:space="preserve"> </w:t>
      </w:r>
      <w:r>
        <w:rPr>
          <w:rFonts w:hint="eastAsia"/>
        </w:rPr>
        <w:t>和</w:t>
      </w:r>
      <w:r>
        <w:t xml:space="preserve"> CY-UA</w:t>
      </w:r>
      <w:r>
        <w:t>。</w:t>
      </w:r>
    </w:p>
    <w:p w14:paraId="56F15671" w14:textId="77777777" w:rsidR="00204554" w:rsidRDefault="0009248E">
      <w:pPr>
        <w:pStyle w:val="a0"/>
      </w:pPr>
      <w:r>
        <w:rPr>
          <w:rFonts w:hint="eastAsia"/>
        </w:rPr>
        <w:lastRenderedPageBreak/>
        <w:t>如图</w:t>
      </w:r>
      <w:r>
        <w:t xml:space="preserve"> 6e </w:t>
      </w:r>
      <w:r>
        <w:rPr>
          <w:rFonts w:hint="eastAsia"/>
        </w:rPr>
        <w:t>所示，降水与</w:t>
      </w:r>
      <w:r>
        <w:t xml:space="preserve"> PM2.5 </w:t>
      </w:r>
      <w:r>
        <w:rPr>
          <w:rFonts w:hint="eastAsia"/>
        </w:rPr>
        <w:t>浓度呈负相关，且纬度越高，负相关越强。负相关从北向南变得更加明显。</w:t>
      </w:r>
      <w:r>
        <w:rPr>
          <w:rFonts w:hint="eastAsia"/>
        </w:rPr>
        <w:t>CY-UA</w:t>
      </w:r>
      <w:r>
        <w:rPr>
          <w:rFonts w:hint="eastAsia"/>
        </w:rPr>
        <w:t>、</w:t>
      </w:r>
      <w:r>
        <w:rPr>
          <w:rFonts w:hint="eastAsia"/>
        </w:rPr>
        <w:t>PRD-UA</w:t>
      </w:r>
      <w:r>
        <w:t xml:space="preserve"> </w:t>
      </w:r>
      <w:r>
        <w:rPr>
          <w:rFonts w:hint="eastAsia"/>
        </w:rPr>
        <w:t>和</w:t>
      </w:r>
      <w:r>
        <w:t xml:space="preserve"> YRMR-UA </w:t>
      </w:r>
      <w:r>
        <w:rPr>
          <w:rFonts w:hint="eastAsia"/>
        </w:rPr>
        <w:t>南部均表现出较高负相关。降水也是多数沿海地区的主要气象影响因素</w:t>
      </w:r>
      <w:r>
        <w:rPr>
          <w:rFonts w:hint="eastAsia"/>
        </w:rPr>
        <w:t>[17]</w:t>
      </w:r>
      <w:r>
        <w:rPr>
          <w:rFonts w:hint="eastAsia"/>
        </w:rPr>
        <w:t>，在</w:t>
      </w:r>
      <w:r>
        <w:t xml:space="preserve"> YRD-UA </w:t>
      </w:r>
      <w:r>
        <w:rPr>
          <w:rFonts w:hint="eastAsia"/>
        </w:rPr>
        <w:t>和</w:t>
      </w:r>
      <w:r>
        <w:t xml:space="preserve"> PRD-UA </w:t>
      </w:r>
      <w:r>
        <w:rPr>
          <w:rFonts w:hint="eastAsia"/>
        </w:rPr>
        <w:t>沿海城市中的影响比内陆城市更加明显。</w:t>
      </w:r>
    </w:p>
    <w:p w14:paraId="56F15672" w14:textId="77777777" w:rsidR="00204554" w:rsidRDefault="0009248E">
      <w:pPr>
        <w:pStyle w:val="a0"/>
      </w:pPr>
      <w:r>
        <w:rPr>
          <w:rFonts w:hint="eastAsia"/>
        </w:rPr>
        <w:t>综上，气象条件对</w:t>
      </w:r>
      <w:r>
        <w:t xml:space="preserve"> PM2.5 </w:t>
      </w:r>
      <w:r>
        <w:rPr>
          <w:rFonts w:hint="eastAsia"/>
        </w:rPr>
        <w:t>的影响存在显著区域差异。在一些内陆城市，温度是影响</w:t>
      </w:r>
      <w:r>
        <w:t xml:space="preserve"> PM2.5 </w:t>
      </w:r>
      <w:r>
        <w:rPr>
          <w:rFonts w:hint="eastAsia"/>
        </w:rPr>
        <w:t>浓度的主要因素</w:t>
      </w:r>
      <w:r>
        <w:rPr>
          <w:rFonts w:hint="eastAsia"/>
        </w:rPr>
        <w:t>[12]</w:t>
      </w:r>
      <w:r>
        <w:rPr>
          <w:rFonts w:hint="eastAsia"/>
        </w:rPr>
        <w:t>。在一些沿海城市，降水对</w:t>
      </w:r>
      <w:r>
        <w:t xml:space="preserve"> PM2.5 </w:t>
      </w:r>
      <w:r>
        <w:rPr>
          <w:rFonts w:hint="eastAsia"/>
        </w:rPr>
        <w:t>浓度有更大影响。如图</w:t>
      </w:r>
      <w:r>
        <w:t xml:space="preserve"> 6 </w:t>
      </w:r>
      <w:r>
        <w:rPr>
          <w:rFonts w:hint="eastAsia"/>
        </w:rPr>
        <w:t>所示，气象对</w:t>
      </w:r>
      <w:r>
        <w:t xml:space="preserve"> PM2.5 </w:t>
      </w:r>
      <w:r>
        <w:rPr>
          <w:rFonts w:hint="eastAsia"/>
        </w:rPr>
        <w:t>的总体影响在南方强于北方，在内陆强于沿海地区。</w:t>
      </w:r>
    </w:p>
    <w:p w14:paraId="56F15673" w14:textId="77777777" w:rsidR="00204554" w:rsidRDefault="0009248E">
      <w:pPr>
        <w:pStyle w:val="2"/>
      </w:pPr>
      <w:bookmarkStart w:id="17" w:name="基于机器学习方法的中国城市群-pm2.5-浓度预测"/>
      <w:bookmarkEnd w:id="16"/>
      <w:r>
        <w:t xml:space="preserve">5 </w:t>
      </w:r>
      <w:r>
        <w:rPr>
          <w:rFonts w:hint="eastAsia"/>
        </w:rPr>
        <w:t>基于机器学习方法的中国城市群</w:t>
      </w:r>
      <w:r>
        <w:t xml:space="preserve"> PM2.5 </w:t>
      </w:r>
      <w:r>
        <w:rPr>
          <w:rFonts w:hint="eastAsia"/>
        </w:rPr>
        <w:t>浓度预测</w:t>
      </w:r>
    </w:p>
    <w:p w14:paraId="56F15674" w14:textId="77777777" w:rsidR="00204554" w:rsidRDefault="0009248E">
      <w:pPr>
        <w:pStyle w:val="FirstParagraph"/>
      </w:pPr>
      <w:r>
        <w:rPr>
          <w:rFonts w:hint="eastAsia"/>
        </w:rPr>
        <w:t>各模型经过学习预测和</w:t>
      </w:r>
      <w:r>
        <w:t xml:space="preserve"> 10 </w:t>
      </w:r>
      <w:r>
        <w:rPr>
          <w:rFonts w:hint="eastAsia"/>
        </w:rPr>
        <w:t>折交叉验证后，得到六大城市群</w:t>
      </w:r>
      <w:r>
        <w:t xml:space="preserve"> PM2.5 </w:t>
      </w:r>
      <w:r>
        <w:rPr>
          <w:rFonts w:hint="eastAsia"/>
        </w:rPr>
        <w:t>浓度与气象条件训练数据集的</w:t>
      </w:r>
      <w:r>
        <w:t xml:space="preserve"> RMSE </w:t>
      </w:r>
      <w:r>
        <w:rPr>
          <w:rFonts w:hint="eastAsia"/>
        </w:rPr>
        <w:t>和</w:t>
      </w:r>
      <w:r>
        <w:t xml:space="preserve"> </w:t>
      </w:r>
      <w:r>
        <w:rPr>
          <w:rFonts w:hint="eastAsia"/>
        </w:rPr>
        <w:t>MCVS</w:t>
      </w:r>
      <w:r>
        <w:rPr>
          <w:rFonts w:hint="eastAsia"/>
        </w:rPr>
        <w:t>，见表</w:t>
      </w:r>
      <w:r>
        <w:t xml:space="preserve"> 2 </w:t>
      </w:r>
      <w:r>
        <w:rPr>
          <w:rFonts w:hint="eastAsia"/>
        </w:rPr>
        <w:t>和表</w:t>
      </w:r>
      <w:r>
        <w:t xml:space="preserve"> </w:t>
      </w:r>
      <w:r>
        <w:rPr>
          <w:rFonts w:hint="eastAsia"/>
        </w:rPr>
        <w:t>3</w:t>
      </w:r>
      <w:r>
        <w:rPr>
          <w:rFonts w:hint="eastAsia"/>
        </w:rPr>
        <w:t>。为了从六大城市群角度比较预测精度，计算所有模型对每个城市群预测得到的平均</w:t>
      </w:r>
      <w:r>
        <w:t xml:space="preserve"> RMSE </w:t>
      </w:r>
      <w:r>
        <w:rPr>
          <w:rFonts w:hint="eastAsia"/>
        </w:rPr>
        <w:t>和</w:t>
      </w:r>
      <w:r>
        <w:t xml:space="preserve"> </w:t>
      </w:r>
      <w:r>
        <w:rPr>
          <w:rFonts w:hint="eastAsia"/>
        </w:rPr>
        <w:t>MCVS</w:t>
      </w:r>
      <w:r>
        <w:rPr>
          <w:rFonts w:hint="eastAsia"/>
        </w:rPr>
        <w:t>，并记为</w:t>
      </w:r>
      <w:r>
        <w:t xml:space="preserve"> Mean-UA</w:t>
      </w:r>
      <w:r>
        <w:t>。</w:t>
      </w:r>
      <w:r>
        <w:t xml:space="preserve">Mean-UA </w:t>
      </w:r>
      <w:r>
        <w:rPr>
          <w:rFonts w:hint="eastAsia"/>
        </w:rPr>
        <w:t>越大，城市群预测精度越低，气象条件对</w:t>
      </w:r>
      <w:r>
        <w:t xml:space="preserve"> PM2.5 </w:t>
      </w:r>
      <w:r>
        <w:rPr>
          <w:rFonts w:hint="eastAsia"/>
        </w:rPr>
        <w:t>的相对影响越小。</w:t>
      </w:r>
      <w:r>
        <w:rPr>
          <w:rFonts w:hint="eastAsia"/>
        </w:rPr>
        <w:t>BTH-UA</w:t>
      </w:r>
      <w:r>
        <w:t xml:space="preserve"> </w:t>
      </w:r>
      <w:r>
        <w:rPr>
          <w:rFonts w:hint="eastAsia"/>
        </w:rPr>
        <w:t>和</w:t>
      </w:r>
      <w:r>
        <w:t xml:space="preserve"> CP-UA </w:t>
      </w:r>
      <w:r>
        <w:rPr>
          <w:rFonts w:hint="eastAsia"/>
        </w:rPr>
        <w:t>两个北方城市群的平均</w:t>
      </w:r>
      <w:r>
        <w:t xml:space="preserve"> RMSE </w:t>
      </w:r>
      <w:r>
        <w:rPr>
          <w:rFonts w:hint="eastAsia"/>
        </w:rPr>
        <w:t>和</w:t>
      </w:r>
      <w:r>
        <w:t xml:space="preserve"> MCVS </w:t>
      </w:r>
      <w:r>
        <w:rPr>
          <w:rFonts w:hint="eastAsia"/>
        </w:rPr>
        <w:t>水平高于其他城市群，差值超过</w:t>
      </w:r>
      <w:r>
        <w:t xml:space="preserve"> </w:t>
      </w:r>
      <w:r>
        <w:rPr>
          <w:rFonts w:hint="eastAsia"/>
        </w:rPr>
        <w:t>10</w:t>
      </w:r>
      <w:r>
        <w:rPr>
          <w:rFonts w:hint="eastAsia"/>
        </w:rPr>
        <w:t>，说明预测误差较大。</w:t>
      </w:r>
      <w:r>
        <w:rPr>
          <w:rFonts w:hint="eastAsia"/>
        </w:rPr>
        <w:t>PRD-UA</w:t>
      </w:r>
      <w:r>
        <w:t xml:space="preserve"> </w:t>
      </w:r>
      <w:r>
        <w:rPr>
          <w:rFonts w:hint="eastAsia"/>
        </w:rPr>
        <w:t>具有最低的平均</w:t>
      </w:r>
      <w:r>
        <w:t xml:space="preserve"> RMSE </w:t>
      </w:r>
      <w:r>
        <w:rPr>
          <w:rFonts w:hint="eastAsia"/>
        </w:rPr>
        <w:t>和</w:t>
      </w:r>
      <w:r>
        <w:t xml:space="preserve"> MCVS </w:t>
      </w:r>
      <w:r>
        <w:rPr>
          <w:rFonts w:hint="eastAsia"/>
        </w:rPr>
        <w:t>水平，预测误差较小。城市群预测误差大小排序与</w:t>
      </w:r>
      <w:r>
        <w:t xml:space="preserve"> RMSE </w:t>
      </w:r>
      <w:r>
        <w:rPr>
          <w:rFonts w:hint="eastAsia"/>
        </w:rPr>
        <w:t>和</w:t>
      </w:r>
      <w:r>
        <w:t xml:space="preserve"> MCVS </w:t>
      </w:r>
      <w:r>
        <w:rPr>
          <w:rFonts w:hint="eastAsia"/>
        </w:rPr>
        <w:t>均值水平排序一致，从高到低为：</w:t>
      </w:r>
      <w:r>
        <w:rPr>
          <w:rFonts w:hint="eastAsia"/>
        </w:rPr>
        <w:t>BTH-UA</w:t>
      </w:r>
      <w:r>
        <w:rPr>
          <w:rFonts w:hint="eastAsia"/>
        </w:rPr>
        <w:t>、</w:t>
      </w:r>
      <w:r>
        <w:rPr>
          <w:rFonts w:hint="eastAsia"/>
        </w:rPr>
        <w:t>CP-UA</w:t>
      </w:r>
      <w:r>
        <w:rPr>
          <w:rFonts w:hint="eastAsia"/>
        </w:rPr>
        <w:t>、</w:t>
      </w:r>
      <w:r>
        <w:rPr>
          <w:rFonts w:hint="eastAsia"/>
        </w:rPr>
        <w:t>YRMR-UA</w:t>
      </w:r>
      <w:r>
        <w:rPr>
          <w:rFonts w:hint="eastAsia"/>
        </w:rPr>
        <w:t>、</w:t>
      </w:r>
      <w:r>
        <w:rPr>
          <w:rFonts w:hint="eastAsia"/>
        </w:rPr>
        <w:t>CY-UA</w:t>
      </w:r>
      <w:r>
        <w:rPr>
          <w:rFonts w:hint="eastAsia"/>
        </w:rPr>
        <w:t>、</w:t>
      </w:r>
      <w:r>
        <w:rPr>
          <w:rFonts w:hint="eastAsia"/>
        </w:rPr>
        <w:t>YRD-UA</w:t>
      </w:r>
      <w:r>
        <w:rPr>
          <w:rFonts w:hint="eastAsia"/>
        </w:rPr>
        <w:t>、</w:t>
      </w:r>
      <w:r>
        <w:rPr>
          <w:rFonts w:hint="eastAsia"/>
        </w:rPr>
        <w:t>PRD-UA</w:t>
      </w:r>
      <w:r>
        <w:rPr>
          <w:rFonts w:hint="eastAsia"/>
        </w:rPr>
        <w:t>。</w:t>
      </w:r>
    </w:p>
    <w:p w14:paraId="56F15675" w14:textId="77777777" w:rsidR="00204554" w:rsidRDefault="0009248E">
      <w:pPr>
        <w:pStyle w:val="a0"/>
      </w:pPr>
      <w:r>
        <w:rPr>
          <w:rFonts w:hint="eastAsia"/>
        </w:rPr>
        <w:t>表</w:t>
      </w:r>
      <w:r>
        <w:t xml:space="preserve"> 2 </w:t>
      </w:r>
      <w:r>
        <w:rPr>
          <w:rFonts w:hint="eastAsia"/>
        </w:rPr>
        <w:t>使用八种机器学习模型预测六大城市群</w:t>
      </w:r>
      <w:r>
        <w:t xml:space="preserve"> PM2.5 </w:t>
      </w:r>
      <w:r>
        <w:rPr>
          <w:rFonts w:hint="eastAsia"/>
        </w:rPr>
        <w:t>浓度的预测精度（</w:t>
      </w:r>
      <w:r>
        <w:rPr>
          <w:rFonts w:hint="eastAsia"/>
        </w:rPr>
        <w:t>RMSE</w:t>
      </w:r>
      <w:r>
        <w:rPr>
          <w:rFonts w:hint="eastAsia"/>
        </w:rPr>
        <w:t>）</w:t>
      </w:r>
    </w:p>
    <w:tbl>
      <w:tblPr>
        <w:tblStyle w:val="Table"/>
        <w:tblW w:w="0" w:type="auto"/>
        <w:tblLook w:val="0020" w:firstRow="1" w:lastRow="0" w:firstColumn="0" w:lastColumn="0" w:noHBand="0" w:noVBand="0"/>
      </w:tblPr>
      <w:tblGrid>
        <w:gridCol w:w="1179"/>
        <w:gridCol w:w="1033"/>
        <w:gridCol w:w="908"/>
        <w:gridCol w:w="1043"/>
        <w:gridCol w:w="1213"/>
        <w:gridCol w:w="899"/>
        <w:gridCol w:w="1052"/>
        <w:gridCol w:w="1184"/>
      </w:tblGrid>
      <w:tr w:rsidR="00204554" w14:paraId="56F1567E" w14:textId="77777777" w:rsidTr="00204554">
        <w:trPr>
          <w:cnfStyle w:val="100000000000" w:firstRow="1" w:lastRow="0" w:firstColumn="0" w:lastColumn="0" w:oddVBand="0" w:evenVBand="0" w:oddHBand="0" w:evenHBand="0" w:firstRowFirstColumn="0" w:firstRowLastColumn="0" w:lastRowFirstColumn="0" w:lastRowLastColumn="0"/>
          <w:tblHeader/>
        </w:trPr>
        <w:tc>
          <w:tcPr>
            <w:tcW w:w="0" w:type="auto"/>
          </w:tcPr>
          <w:p w14:paraId="56F15676" w14:textId="77777777" w:rsidR="00204554" w:rsidRDefault="0009248E">
            <w:pPr>
              <w:pStyle w:val="Compact"/>
            </w:pPr>
            <w:r>
              <w:rPr>
                <w:rFonts w:hint="eastAsia"/>
              </w:rPr>
              <w:t>模型</w:t>
            </w:r>
          </w:p>
        </w:tc>
        <w:tc>
          <w:tcPr>
            <w:tcW w:w="0" w:type="auto"/>
          </w:tcPr>
          <w:p w14:paraId="56F15677" w14:textId="77777777" w:rsidR="00204554" w:rsidRDefault="0009248E">
            <w:pPr>
              <w:pStyle w:val="Compact"/>
              <w:jc w:val="right"/>
            </w:pPr>
            <w:r>
              <w:t>BTH-UA</w:t>
            </w:r>
          </w:p>
        </w:tc>
        <w:tc>
          <w:tcPr>
            <w:tcW w:w="0" w:type="auto"/>
          </w:tcPr>
          <w:p w14:paraId="56F15678" w14:textId="77777777" w:rsidR="00204554" w:rsidRDefault="0009248E">
            <w:pPr>
              <w:pStyle w:val="Compact"/>
              <w:jc w:val="right"/>
            </w:pPr>
            <w:r>
              <w:t>CP-UA</w:t>
            </w:r>
          </w:p>
        </w:tc>
        <w:tc>
          <w:tcPr>
            <w:tcW w:w="0" w:type="auto"/>
          </w:tcPr>
          <w:p w14:paraId="56F15679" w14:textId="77777777" w:rsidR="00204554" w:rsidRDefault="0009248E">
            <w:pPr>
              <w:pStyle w:val="Compact"/>
              <w:jc w:val="right"/>
            </w:pPr>
            <w:r>
              <w:t>YRD-UA</w:t>
            </w:r>
          </w:p>
        </w:tc>
        <w:tc>
          <w:tcPr>
            <w:tcW w:w="0" w:type="auto"/>
          </w:tcPr>
          <w:p w14:paraId="56F1567A" w14:textId="77777777" w:rsidR="00204554" w:rsidRDefault="0009248E">
            <w:pPr>
              <w:pStyle w:val="Compact"/>
              <w:jc w:val="right"/>
            </w:pPr>
            <w:r>
              <w:t>YRMR-UA</w:t>
            </w:r>
          </w:p>
        </w:tc>
        <w:tc>
          <w:tcPr>
            <w:tcW w:w="0" w:type="auto"/>
          </w:tcPr>
          <w:p w14:paraId="56F1567B" w14:textId="77777777" w:rsidR="00204554" w:rsidRDefault="0009248E">
            <w:pPr>
              <w:pStyle w:val="Compact"/>
              <w:jc w:val="right"/>
            </w:pPr>
            <w:r>
              <w:t>CY-UA</w:t>
            </w:r>
          </w:p>
        </w:tc>
        <w:tc>
          <w:tcPr>
            <w:tcW w:w="0" w:type="auto"/>
          </w:tcPr>
          <w:p w14:paraId="56F1567C" w14:textId="77777777" w:rsidR="00204554" w:rsidRDefault="0009248E">
            <w:pPr>
              <w:pStyle w:val="Compact"/>
              <w:jc w:val="right"/>
            </w:pPr>
            <w:r>
              <w:t>PRD-UA</w:t>
            </w:r>
          </w:p>
        </w:tc>
        <w:tc>
          <w:tcPr>
            <w:tcW w:w="0" w:type="auto"/>
          </w:tcPr>
          <w:p w14:paraId="56F1567D" w14:textId="77777777" w:rsidR="00204554" w:rsidRDefault="0009248E">
            <w:pPr>
              <w:pStyle w:val="Compact"/>
              <w:jc w:val="right"/>
            </w:pPr>
            <w:r>
              <w:t>Mean-ML</w:t>
            </w:r>
          </w:p>
        </w:tc>
      </w:tr>
      <w:tr w:rsidR="00204554" w14:paraId="56F15687" w14:textId="77777777">
        <w:tc>
          <w:tcPr>
            <w:tcW w:w="0" w:type="auto"/>
          </w:tcPr>
          <w:p w14:paraId="56F1567F" w14:textId="77777777" w:rsidR="00204554" w:rsidRDefault="0009248E">
            <w:pPr>
              <w:pStyle w:val="Compact"/>
            </w:pPr>
            <w:r>
              <w:t>XGBT</w:t>
            </w:r>
          </w:p>
        </w:tc>
        <w:tc>
          <w:tcPr>
            <w:tcW w:w="0" w:type="auto"/>
          </w:tcPr>
          <w:p w14:paraId="56F15680" w14:textId="77777777" w:rsidR="00204554" w:rsidRDefault="0009248E">
            <w:pPr>
              <w:pStyle w:val="Compact"/>
              <w:jc w:val="right"/>
            </w:pPr>
            <w:r>
              <w:t>35.3</w:t>
            </w:r>
          </w:p>
        </w:tc>
        <w:tc>
          <w:tcPr>
            <w:tcW w:w="0" w:type="auto"/>
          </w:tcPr>
          <w:p w14:paraId="56F15681" w14:textId="77777777" w:rsidR="00204554" w:rsidRDefault="0009248E">
            <w:pPr>
              <w:pStyle w:val="Compact"/>
              <w:jc w:val="right"/>
            </w:pPr>
            <w:r>
              <w:t>35.2</w:t>
            </w:r>
          </w:p>
        </w:tc>
        <w:tc>
          <w:tcPr>
            <w:tcW w:w="0" w:type="auto"/>
          </w:tcPr>
          <w:p w14:paraId="56F15682" w14:textId="77777777" w:rsidR="00204554" w:rsidRDefault="0009248E">
            <w:pPr>
              <w:pStyle w:val="Compact"/>
              <w:jc w:val="right"/>
            </w:pPr>
            <w:r>
              <w:t>21.9</w:t>
            </w:r>
          </w:p>
        </w:tc>
        <w:tc>
          <w:tcPr>
            <w:tcW w:w="0" w:type="auto"/>
          </w:tcPr>
          <w:p w14:paraId="56F15683" w14:textId="77777777" w:rsidR="00204554" w:rsidRDefault="0009248E">
            <w:pPr>
              <w:pStyle w:val="Compact"/>
              <w:jc w:val="right"/>
            </w:pPr>
            <w:r>
              <w:t>25.1</w:t>
            </w:r>
          </w:p>
        </w:tc>
        <w:tc>
          <w:tcPr>
            <w:tcW w:w="0" w:type="auto"/>
          </w:tcPr>
          <w:p w14:paraId="56F15684" w14:textId="77777777" w:rsidR="00204554" w:rsidRDefault="0009248E">
            <w:pPr>
              <w:pStyle w:val="Compact"/>
              <w:jc w:val="right"/>
            </w:pPr>
            <w:r>
              <w:t>23.1</w:t>
            </w:r>
          </w:p>
        </w:tc>
        <w:tc>
          <w:tcPr>
            <w:tcW w:w="0" w:type="auto"/>
          </w:tcPr>
          <w:p w14:paraId="56F15685" w14:textId="77777777" w:rsidR="00204554" w:rsidRDefault="0009248E">
            <w:pPr>
              <w:pStyle w:val="Compact"/>
              <w:jc w:val="right"/>
            </w:pPr>
            <w:r>
              <w:t>14.2</w:t>
            </w:r>
          </w:p>
        </w:tc>
        <w:tc>
          <w:tcPr>
            <w:tcW w:w="0" w:type="auto"/>
          </w:tcPr>
          <w:p w14:paraId="56F15686" w14:textId="77777777" w:rsidR="00204554" w:rsidRDefault="0009248E">
            <w:pPr>
              <w:pStyle w:val="Compact"/>
              <w:jc w:val="right"/>
            </w:pPr>
            <w:r>
              <w:t>25.8</w:t>
            </w:r>
          </w:p>
        </w:tc>
      </w:tr>
      <w:tr w:rsidR="00204554" w14:paraId="56F15690" w14:textId="77777777">
        <w:tc>
          <w:tcPr>
            <w:tcW w:w="0" w:type="auto"/>
          </w:tcPr>
          <w:p w14:paraId="56F15688" w14:textId="77777777" w:rsidR="00204554" w:rsidRDefault="0009248E">
            <w:pPr>
              <w:pStyle w:val="Compact"/>
            </w:pPr>
            <w:r>
              <w:t>KNN</w:t>
            </w:r>
          </w:p>
        </w:tc>
        <w:tc>
          <w:tcPr>
            <w:tcW w:w="0" w:type="auto"/>
          </w:tcPr>
          <w:p w14:paraId="56F15689" w14:textId="77777777" w:rsidR="00204554" w:rsidRDefault="0009248E">
            <w:pPr>
              <w:pStyle w:val="Compact"/>
              <w:jc w:val="right"/>
            </w:pPr>
            <w:r>
              <w:t>36.0</w:t>
            </w:r>
          </w:p>
        </w:tc>
        <w:tc>
          <w:tcPr>
            <w:tcW w:w="0" w:type="auto"/>
          </w:tcPr>
          <w:p w14:paraId="56F1568A" w14:textId="77777777" w:rsidR="00204554" w:rsidRDefault="0009248E">
            <w:pPr>
              <w:pStyle w:val="Compact"/>
              <w:jc w:val="right"/>
            </w:pPr>
            <w:r>
              <w:t>36.4</w:t>
            </w:r>
          </w:p>
        </w:tc>
        <w:tc>
          <w:tcPr>
            <w:tcW w:w="0" w:type="auto"/>
          </w:tcPr>
          <w:p w14:paraId="56F1568B" w14:textId="77777777" w:rsidR="00204554" w:rsidRDefault="0009248E">
            <w:pPr>
              <w:pStyle w:val="Compact"/>
              <w:jc w:val="right"/>
            </w:pPr>
            <w:r>
              <w:t>23.0</w:t>
            </w:r>
          </w:p>
        </w:tc>
        <w:tc>
          <w:tcPr>
            <w:tcW w:w="0" w:type="auto"/>
          </w:tcPr>
          <w:p w14:paraId="56F1568C" w14:textId="77777777" w:rsidR="00204554" w:rsidRDefault="0009248E">
            <w:pPr>
              <w:pStyle w:val="Compact"/>
              <w:jc w:val="right"/>
            </w:pPr>
            <w:r>
              <w:t>26.2</w:t>
            </w:r>
          </w:p>
        </w:tc>
        <w:tc>
          <w:tcPr>
            <w:tcW w:w="0" w:type="auto"/>
          </w:tcPr>
          <w:p w14:paraId="56F1568D" w14:textId="77777777" w:rsidR="00204554" w:rsidRDefault="0009248E">
            <w:pPr>
              <w:pStyle w:val="Compact"/>
              <w:jc w:val="right"/>
            </w:pPr>
            <w:r>
              <w:t>24.3</w:t>
            </w:r>
          </w:p>
        </w:tc>
        <w:tc>
          <w:tcPr>
            <w:tcW w:w="0" w:type="auto"/>
          </w:tcPr>
          <w:p w14:paraId="56F1568E" w14:textId="77777777" w:rsidR="00204554" w:rsidRDefault="0009248E">
            <w:pPr>
              <w:pStyle w:val="Compact"/>
              <w:jc w:val="right"/>
            </w:pPr>
            <w:r>
              <w:t>14.1</w:t>
            </w:r>
          </w:p>
        </w:tc>
        <w:tc>
          <w:tcPr>
            <w:tcW w:w="0" w:type="auto"/>
          </w:tcPr>
          <w:p w14:paraId="56F1568F" w14:textId="77777777" w:rsidR="00204554" w:rsidRDefault="0009248E">
            <w:pPr>
              <w:pStyle w:val="Compact"/>
              <w:jc w:val="right"/>
            </w:pPr>
            <w:r>
              <w:t>26.7</w:t>
            </w:r>
          </w:p>
        </w:tc>
      </w:tr>
      <w:tr w:rsidR="00204554" w14:paraId="56F15699" w14:textId="77777777">
        <w:tc>
          <w:tcPr>
            <w:tcW w:w="0" w:type="auto"/>
          </w:tcPr>
          <w:p w14:paraId="56F15691" w14:textId="77777777" w:rsidR="00204554" w:rsidRDefault="0009248E">
            <w:pPr>
              <w:pStyle w:val="Compact"/>
            </w:pPr>
            <w:r>
              <w:t>LR</w:t>
            </w:r>
          </w:p>
        </w:tc>
        <w:tc>
          <w:tcPr>
            <w:tcW w:w="0" w:type="auto"/>
          </w:tcPr>
          <w:p w14:paraId="56F15692" w14:textId="77777777" w:rsidR="00204554" w:rsidRDefault="0009248E">
            <w:pPr>
              <w:pStyle w:val="Compact"/>
              <w:jc w:val="right"/>
            </w:pPr>
            <w:r>
              <w:t>38.6</w:t>
            </w:r>
          </w:p>
        </w:tc>
        <w:tc>
          <w:tcPr>
            <w:tcW w:w="0" w:type="auto"/>
          </w:tcPr>
          <w:p w14:paraId="56F15693" w14:textId="77777777" w:rsidR="00204554" w:rsidRDefault="0009248E">
            <w:pPr>
              <w:pStyle w:val="Compact"/>
              <w:jc w:val="right"/>
            </w:pPr>
            <w:r>
              <w:t>37.0</w:t>
            </w:r>
          </w:p>
        </w:tc>
        <w:tc>
          <w:tcPr>
            <w:tcW w:w="0" w:type="auto"/>
          </w:tcPr>
          <w:p w14:paraId="56F15694" w14:textId="77777777" w:rsidR="00204554" w:rsidRDefault="0009248E">
            <w:pPr>
              <w:pStyle w:val="Compact"/>
              <w:jc w:val="right"/>
            </w:pPr>
            <w:r>
              <w:t>23.3</w:t>
            </w:r>
          </w:p>
        </w:tc>
        <w:tc>
          <w:tcPr>
            <w:tcW w:w="0" w:type="auto"/>
          </w:tcPr>
          <w:p w14:paraId="56F15695" w14:textId="77777777" w:rsidR="00204554" w:rsidRDefault="0009248E">
            <w:pPr>
              <w:pStyle w:val="Compact"/>
              <w:jc w:val="right"/>
            </w:pPr>
            <w:r>
              <w:t>26.3</w:t>
            </w:r>
          </w:p>
        </w:tc>
        <w:tc>
          <w:tcPr>
            <w:tcW w:w="0" w:type="auto"/>
          </w:tcPr>
          <w:p w14:paraId="56F15696" w14:textId="77777777" w:rsidR="00204554" w:rsidRDefault="0009248E">
            <w:pPr>
              <w:pStyle w:val="Compact"/>
              <w:jc w:val="right"/>
            </w:pPr>
            <w:r>
              <w:t>24.6</w:t>
            </w:r>
          </w:p>
        </w:tc>
        <w:tc>
          <w:tcPr>
            <w:tcW w:w="0" w:type="auto"/>
          </w:tcPr>
          <w:p w14:paraId="56F15697" w14:textId="77777777" w:rsidR="00204554" w:rsidRDefault="0009248E">
            <w:pPr>
              <w:pStyle w:val="Compact"/>
              <w:jc w:val="right"/>
            </w:pPr>
            <w:r>
              <w:t>14.6</w:t>
            </w:r>
          </w:p>
        </w:tc>
        <w:tc>
          <w:tcPr>
            <w:tcW w:w="0" w:type="auto"/>
          </w:tcPr>
          <w:p w14:paraId="56F15698" w14:textId="77777777" w:rsidR="00204554" w:rsidRDefault="0009248E">
            <w:pPr>
              <w:pStyle w:val="Compact"/>
              <w:jc w:val="right"/>
            </w:pPr>
            <w:r>
              <w:t>27.4</w:t>
            </w:r>
          </w:p>
        </w:tc>
      </w:tr>
      <w:tr w:rsidR="00204554" w14:paraId="56F156A2" w14:textId="77777777">
        <w:tc>
          <w:tcPr>
            <w:tcW w:w="0" w:type="auto"/>
          </w:tcPr>
          <w:p w14:paraId="56F1569A" w14:textId="77777777" w:rsidR="00204554" w:rsidRDefault="0009248E">
            <w:pPr>
              <w:pStyle w:val="Compact"/>
            </w:pPr>
            <w:r>
              <w:t>RF</w:t>
            </w:r>
          </w:p>
        </w:tc>
        <w:tc>
          <w:tcPr>
            <w:tcW w:w="0" w:type="auto"/>
          </w:tcPr>
          <w:p w14:paraId="56F1569B" w14:textId="77777777" w:rsidR="00204554" w:rsidRDefault="0009248E">
            <w:pPr>
              <w:pStyle w:val="Compact"/>
              <w:jc w:val="right"/>
            </w:pPr>
            <w:r>
              <w:t>36.8</w:t>
            </w:r>
          </w:p>
        </w:tc>
        <w:tc>
          <w:tcPr>
            <w:tcW w:w="0" w:type="auto"/>
          </w:tcPr>
          <w:p w14:paraId="56F1569C" w14:textId="77777777" w:rsidR="00204554" w:rsidRDefault="0009248E">
            <w:pPr>
              <w:pStyle w:val="Compact"/>
              <w:jc w:val="right"/>
            </w:pPr>
            <w:r>
              <w:t>36.4</w:t>
            </w:r>
          </w:p>
        </w:tc>
        <w:tc>
          <w:tcPr>
            <w:tcW w:w="0" w:type="auto"/>
          </w:tcPr>
          <w:p w14:paraId="56F1569D" w14:textId="77777777" w:rsidR="00204554" w:rsidRDefault="0009248E">
            <w:pPr>
              <w:pStyle w:val="Compact"/>
              <w:jc w:val="right"/>
            </w:pPr>
            <w:r>
              <w:t>22.9</w:t>
            </w:r>
          </w:p>
        </w:tc>
        <w:tc>
          <w:tcPr>
            <w:tcW w:w="0" w:type="auto"/>
          </w:tcPr>
          <w:p w14:paraId="56F1569E" w14:textId="77777777" w:rsidR="00204554" w:rsidRDefault="0009248E">
            <w:pPr>
              <w:pStyle w:val="Compact"/>
              <w:jc w:val="right"/>
            </w:pPr>
            <w:r>
              <w:t>26.1</w:t>
            </w:r>
          </w:p>
        </w:tc>
        <w:tc>
          <w:tcPr>
            <w:tcW w:w="0" w:type="auto"/>
          </w:tcPr>
          <w:p w14:paraId="56F1569F" w14:textId="77777777" w:rsidR="00204554" w:rsidRDefault="0009248E">
            <w:pPr>
              <w:pStyle w:val="Compact"/>
              <w:jc w:val="right"/>
            </w:pPr>
            <w:r>
              <w:t>24.2</w:t>
            </w:r>
          </w:p>
        </w:tc>
        <w:tc>
          <w:tcPr>
            <w:tcW w:w="0" w:type="auto"/>
          </w:tcPr>
          <w:p w14:paraId="56F156A0" w14:textId="77777777" w:rsidR="00204554" w:rsidRDefault="0009248E">
            <w:pPr>
              <w:pStyle w:val="Compact"/>
              <w:jc w:val="right"/>
            </w:pPr>
            <w:r>
              <w:t>14.3</w:t>
            </w:r>
          </w:p>
        </w:tc>
        <w:tc>
          <w:tcPr>
            <w:tcW w:w="0" w:type="auto"/>
          </w:tcPr>
          <w:p w14:paraId="56F156A1" w14:textId="77777777" w:rsidR="00204554" w:rsidRDefault="0009248E">
            <w:pPr>
              <w:pStyle w:val="Compact"/>
              <w:jc w:val="right"/>
            </w:pPr>
            <w:r>
              <w:t>26.8</w:t>
            </w:r>
          </w:p>
        </w:tc>
      </w:tr>
      <w:tr w:rsidR="00204554" w14:paraId="56F156AB" w14:textId="77777777">
        <w:tc>
          <w:tcPr>
            <w:tcW w:w="0" w:type="auto"/>
          </w:tcPr>
          <w:p w14:paraId="56F156A3" w14:textId="77777777" w:rsidR="00204554" w:rsidRDefault="0009248E">
            <w:pPr>
              <w:pStyle w:val="Compact"/>
            </w:pPr>
            <w:r>
              <w:t>DT</w:t>
            </w:r>
          </w:p>
        </w:tc>
        <w:tc>
          <w:tcPr>
            <w:tcW w:w="0" w:type="auto"/>
          </w:tcPr>
          <w:p w14:paraId="56F156A4" w14:textId="77777777" w:rsidR="00204554" w:rsidRDefault="0009248E">
            <w:pPr>
              <w:pStyle w:val="Compact"/>
              <w:jc w:val="right"/>
            </w:pPr>
            <w:r>
              <w:t>46.5</w:t>
            </w:r>
          </w:p>
        </w:tc>
        <w:tc>
          <w:tcPr>
            <w:tcW w:w="0" w:type="auto"/>
          </w:tcPr>
          <w:p w14:paraId="56F156A5" w14:textId="77777777" w:rsidR="00204554" w:rsidRDefault="0009248E">
            <w:pPr>
              <w:pStyle w:val="Compact"/>
              <w:jc w:val="right"/>
            </w:pPr>
            <w:r>
              <w:t>47.6</w:t>
            </w:r>
          </w:p>
        </w:tc>
        <w:tc>
          <w:tcPr>
            <w:tcW w:w="0" w:type="auto"/>
          </w:tcPr>
          <w:p w14:paraId="56F156A6" w14:textId="77777777" w:rsidR="00204554" w:rsidRDefault="0009248E">
            <w:pPr>
              <w:pStyle w:val="Compact"/>
              <w:jc w:val="right"/>
            </w:pPr>
            <w:r>
              <w:t>30.8</w:t>
            </w:r>
          </w:p>
        </w:tc>
        <w:tc>
          <w:tcPr>
            <w:tcW w:w="0" w:type="auto"/>
          </w:tcPr>
          <w:p w14:paraId="56F156A7" w14:textId="77777777" w:rsidR="00204554" w:rsidRDefault="0009248E">
            <w:pPr>
              <w:pStyle w:val="Compact"/>
              <w:jc w:val="right"/>
            </w:pPr>
            <w:r>
              <w:t>36.0</w:t>
            </w:r>
          </w:p>
        </w:tc>
        <w:tc>
          <w:tcPr>
            <w:tcW w:w="0" w:type="auto"/>
          </w:tcPr>
          <w:p w14:paraId="56F156A8" w14:textId="77777777" w:rsidR="00204554" w:rsidRDefault="0009248E">
            <w:pPr>
              <w:pStyle w:val="Compact"/>
              <w:jc w:val="right"/>
            </w:pPr>
            <w:r>
              <w:t>30.7</w:t>
            </w:r>
          </w:p>
        </w:tc>
        <w:tc>
          <w:tcPr>
            <w:tcW w:w="0" w:type="auto"/>
          </w:tcPr>
          <w:p w14:paraId="56F156A9" w14:textId="77777777" w:rsidR="00204554" w:rsidRDefault="0009248E">
            <w:pPr>
              <w:pStyle w:val="Compact"/>
              <w:jc w:val="right"/>
            </w:pPr>
            <w:r>
              <w:t>18.7</w:t>
            </w:r>
          </w:p>
        </w:tc>
        <w:tc>
          <w:tcPr>
            <w:tcW w:w="0" w:type="auto"/>
          </w:tcPr>
          <w:p w14:paraId="56F156AA" w14:textId="77777777" w:rsidR="00204554" w:rsidRDefault="0009248E">
            <w:pPr>
              <w:pStyle w:val="Compact"/>
              <w:jc w:val="right"/>
            </w:pPr>
            <w:r>
              <w:t>35.0</w:t>
            </w:r>
          </w:p>
        </w:tc>
      </w:tr>
      <w:tr w:rsidR="00204554" w14:paraId="56F156B4" w14:textId="77777777">
        <w:tc>
          <w:tcPr>
            <w:tcW w:w="0" w:type="auto"/>
          </w:tcPr>
          <w:p w14:paraId="56F156AC" w14:textId="77777777" w:rsidR="00204554" w:rsidRDefault="0009248E">
            <w:pPr>
              <w:pStyle w:val="Compact"/>
            </w:pPr>
            <w:r>
              <w:t>SVM</w:t>
            </w:r>
          </w:p>
        </w:tc>
        <w:tc>
          <w:tcPr>
            <w:tcW w:w="0" w:type="auto"/>
          </w:tcPr>
          <w:p w14:paraId="56F156AD" w14:textId="77777777" w:rsidR="00204554" w:rsidRDefault="0009248E">
            <w:pPr>
              <w:pStyle w:val="Compact"/>
              <w:jc w:val="right"/>
            </w:pPr>
            <w:r>
              <w:t>40.4</w:t>
            </w:r>
          </w:p>
        </w:tc>
        <w:tc>
          <w:tcPr>
            <w:tcW w:w="0" w:type="auto"/>
          </w:tcPr>
          <w:p w14:paraId="56F156AE" w14:textId="77777777" w:rsidR="00204554" w:rsidRDefault="0009248E">
            <w:pPr>
              <w:pStyle w:val="Compact"/>
              <w:jc w:val="right"/>
            </w:pPr>
            <w:r>
              <w:t>38.4</w:t>
            </w:r>
          </w:p>
        </w:tc>
        <w:tc>
          <w:tcPr>
            <w:tcW w:w="0" w:type="auto"/>
          </w:tcPr>
          <w:p w14:paraId="56F156AF" w14:textId="77777777" w:rsidR="00204554" w:rsidRDefault="0009248E">
            <w:pPr>
              <w:pStyle w:val="Compact"/>
              <w:jc w:val="right"/>
            </w:pPr>
            <w:r>
              <w:t>24.1</w:t>
            </w:r>
          </w:p>
        </w:tc>
        <w:tc>
          <w:tcPr>
            <w:tcW w:w="0" w:type="auto"/>
          </w:tcPr>
          <w:p w14:paraId="56F156B0" w14:textId="77777777" w:rsidR="00204554" w:rsidRDefault="0009248E">
            <w:pPr>
              <w:pStyle w:val="Compact"/>
              <w:jc w:val="right"/>
            </w:pPr>
            <w:r>
              <w:t>27.0</w:t>
            </w:r>
          </w:p>
        </w:tc>
        <w:tc>
          <w:tcPr>
            <w:tcW w:w="0" w:type="auto"/>
          </w:tcPr>
          <w:p w14:paraId="56F156B1" w14:textId="77777777" w:rsidR="00204554" w:rsidRDefault="0009248E">
            <w:pPr>
              <w:pStyle w:val="Compact"/>
              <w:jc w:val="right"/>
            </w:pPr>
            <w:r>
              <w:t>25.2</w:t>
            </w:r>
          </w:p>
        </w:tc>
        <w:tc>
          <w:tcPr>
            <w:tcW w:w="0" w:type="auto"/>
          </w:tcPr>
          <w:p w14:paraId="56F156B2" w14:textId="77777777" w:rsidR="00204554" w:rsidRDefault="0009248E">
            <w:pPr>
              <w:pStyle w:val="Compact"/>
              <w:jc w:val="right"/>
            </w:pPr>
            <w:r>
              <w:t>15.0</w:t>
            </w:r>
          </w:p>
        </w:tc>
        <w:tc>
          <w:tcPr>
            <w:tcW w:w="0" w:type="auto"/>
          </w:tcPr>
          <w:p w14:paraId="56F156B3" w14:textId="77777777" w:rsidR="00204554" w:rsidRDefault="0009248E">
            <w:pPr>
              <w:pStyle w:val="Compact"/>
              <w:jc w:val="right"/>
            </w:pPr>
            <w:r>
              <w:t>28.4</w:t>
            </w:r>
          </w:p>
        </w:tc>
      </w:tr>
      <w:tr w:rsidR="00204554" w14:paraId="56F156BD" w14:textId="77777777">
        <w:tc>
          <w:tcPr>
            <w:tcW w:w="0" w:type="auto"/>
          </w:tcPr>
          <w:p w14:paraId="56F156B5" w14:textId="77777777" w:rsidR="00204554" w:rsidRDefault="0009248E">
            <w:pPr>
              <w:pStyle w:val="Compact"/>
            </w:pPr>
            <w:r>
              <w:t>GBDT</w:t>
            </w:r>
          </w:p>
        </w:tc>
        <w:tc>
          <w:tcPr>
            <w:tcW w:w="0" w:type="auto"/>
          </w:tcPr>
          <w:p w14:paraId="56F156B6" w14:textId="77777777" w:rsidR="00204554" w:rsidRDefault="0009248E">
            <w:pPr>
              <w:pStyle w:val="Compact"/>
              <w:jc w:val="right"/>
            </w:pPr>
            <w:r>
              <w:t>34.5</w:t>
            </w:r>
          </w:p>
        </w:tc>
        <w:tc>
          <w:tcPr>
            <w:tcW w:w="0" w:type="auto"/>
          </w:tcPr>
          <w:p w14:paraId="56F156B7" w14:textId="77777777" w:rsidR="00204554" w:rsidRDefault="0009248E">
            <w:pPr>
              <w:pStyle w:val="Compact"/>
              <w:jc w:val="right"/>
            </w:pPr>
            <w:r>
              <w:t>34.2</w:t>
            </w:r>
          </w:p>
        </w:tc>
        <w:tc>
          <w:tcPr>
            <w:tcW w:w="0" w:type="auto"/>
          </w:tcPr>
          <w:p w14:paraId="56F156B8" w14:textId="77777777" w:rsidR="00204554" w:rsidRDefault="0009248E">
            <w:pPr>
              <w:pStyle w:val="Compact"/>
              <w:jc w:val="right"/>
            </w:pPr>
            <w:r>
              <w:t>21.8</w:t>
            </w:r>
          </w:p>
        </w:tc>
        <w:tc>
          <w:tcPr>
            <w:tcW w:w="0" w:type="auto"/>
          </w:tcPr>
          <w:p w14:paraId="56F156B9" w14:textId="77777777" w:rsidR="00204554" w:rsidRDefault="0009248E">
            <w:pPr>
              <w:pStyle w:val="Compact"/>
              <w:jc w:val="right"/>
            </w:pPr>
            <w:r>
              <w:t>24.9</w:t>
            </w:r>
          </w:p>
        </w:tc>
        <w:tc>
          <w:tcPr>
            <w:tcW w:w="0" w:type="auto"/>
          </w:tcPr>
          <w:p w14:paraId="56F156BA" w14:textId="77777777" w:rsidR="00204554" w:rsidRDefault="0009248E">
            <w:pPr>
              <w:pStyle w:val="Compact"/>
              <w:jc w:val="right"/>
            </w:pPr>
            <w:r>
              <w:t>23.0</w:t>
            </w:r>
          </w:p>
        </w:tc>
        <w:tc>
          <w:tcPr>
            <w:tcW w:w="0" w:type="auto"/>
          </w:tcPr>
          <w:p w14:paraId="56F156BB" w14:textId="77777777" w:rsidR="00204554" w:rsidRDefault="0009248E">
            <w:pPr>
              <w:pStyle w:val="Compact"/>
              <w:jc w:val="right"/>
            </w:pPr>
            <w:r>
              <w:t>13.4</w:t>
            </w:r>
          </w:p>
        </w:tc>
        <w:tc>
          <w:tcPr>
            <w:tcW w:w="0" w:type="auto"/>
          </w:tcPr>
          <w:p w14:paraId="56F156BC" w14:textId="77777777" w:rsidR="00204554" w:rsidRDefault="0009248E">
            <w:pPr>
              <w:pStyle w:val="Compact"/>
              <w:jc w:val="right"/>
            </w:pPr>
            <w:r>
              <w:t>25.3</w:t>
            </w:r>
          </w:p>
        </w:tc>
      </w:tr>
      <w:tr w:rsidR="00204554" w14:paraId="56F156C6" w14:textId="77777777">
        <w:tc>
          <w:tcPr>
            <w:tcW w:w="0" w:type="auto"/>
          </w:tcPr>
          <w:p w14:paraId="56F156BE" w14:textId="77777777" w:rsidR="00204554" w:rsidRDefault="0009248E">
            <w:pPr>
              <w:pStyle w:val="Compact"/>
            </w:pPr>
            <w:r>
              <w:t>MLP</w:t>
            </w:r>
          </w:p>
        </w:tc>
        <w:tc>
          <w:tcPr>
            <w:tcW w:w="0" w:type="auto"/>
          </w:tcPr>
          <w:p w14:paraId="56F156BF" w14:textId="77777777" w:rsidR="00204554" w:rsidRDefault="0009248E">
            <w:pPr>
              <w:pStyle w:val="Compact"/>
              <w:jc w:val="right"/>
            </w:pPr>
            <w:r>
              <w:t>34.0</w:t>
            </w:r>
          </w:p>
        </w:tc>
        <w:tc>
          <w:tcPr>
            <w:tcW w:w="0" w:type="auto"/>
          </w:tcPr>
          <w:p w14:paraId="56F156C0" w14:textId="77777777" w:rsidR="00204554" w:rsidRDefault="0009248E">
            <w:pPr>
              <w:pStyle w:val="Compact"/>
              <w:jc w:val="right"/>
            </w:pPr>
            <w:r>
              <w:t>33.7</w:t>
            </w:r>
          </w:p>
        </w:tc>
        <w:tc>
          <w:tcPr>
            <w:tcW w:w="0" w:type="auto"/>
          </w:tcPr>
          <w:p w14:paraId="56F156C1" w14:textId="77777777" w:rsidR="00204554" w:rsidRDefault="0009248E">
            <w:pPr>
              <w:pStyle w:val="Compact"/>
              <w:jc w:val="right"/>
            </w:pPr>
            <w:r>
              <w:t>21.7</w:t>
            </w:r>
          </w:p>
        </w:tc>
        <w:tc>
          <w:tcPr>
            <w:tcW w:w="0" w:type="auto"/>
          </w:tcPr>
          <w:p w14:paraId="56F156C2" w14:textId="77777777" w:rsidR="00204554" w:rsidRDefault="0009248E">
            <w:pPr>
              <w:pStyle w:val="Compact"/>
              <w:jc w:val="right"/>
            </w:pPr>
            <w:r>
              <w:t>24.7</w:t>
            </w:r>
          </w:p>
        </w:tc>
        <w:tc>
          <w:tcPr>
            <w:tcW w:w="0" w:type="auto"/>
          </w:tcPr>
          <w:p w14:paraId="56F156C3" w14:textId="77777777" w:rsidR="00204554" w:rsidRDefault="0009248E">
            <w:pPr>
              <w:pStyle w:val="Compact"/>
              <w:jc w:val="right"/>
            </w:pPr>
            <w:r>
              <w:t>22.4</w:t>
            </w:r>
          </w:p>
        </w:tc>
        <w:tc>
          <w:tcPr>
            <w:tcW w:w="0" w:type="auto"/>
          </w:tcPr>
          <w:p w14:paraId="56F156C4" w14:textId="77777777" w:rsidR="00204554" w:rsidRDefault="0009248E">
            <w:pPr>
              <w:pStyle w:val="Compact"/>
              <w:jc w:val="right"/>
            </w:pPr>
            <w:r>
              <w:t>13.3</w:t>
            </w:r>
          </w:p>
        </w:tc>
        <w:tc>
          <w:tcPr>
            <w:tcW w:w="0" w:type="auto"/>
          </w:tcPr>
          <w:p w14:paraId="56F156C5" w14:textId="77777777" w:rsidR="00204554" w:rsidRDefault="0009248E">
            <w:pPr>
              <w:pStyle w:val="Compact"/>
              <w:jc w:val="right"/>
            </w:pPr>
            <w:r>
              <w:t>24.9</w:t>
            </w:r>
          </w:p>
        </w:tc>
      </w:tr>
      <w:tr w:rsidR="00204554" w14:paraId="56F156CF" w14:textId="77777777">
        <w:tc>
          <w:tcPr>
            <w:tcW w:w="0" w:type="auto"/>
          </w:tcPr>
          <w:p w14:paraId="56F156C7" w14:textId="77777777" w:rsidR="00204554" w:rsidRDefault="0009248E">
            <w:pPr>
              <w:pStyle w:val="Compact"/>
            </w:pPr>
            <w:r>
              <w:t>Mean-UA</w:t>
            </w:r>
          </w:p>
        </w:tc>
        <w:tc>
          <w:tcPr>
            <w:tcW w:w="0" w:type="auto"/>
          </w:tcPr>
          <w:p w14:paraId="56F156C8" w14:textId="77777777" w:rsidR="00204554" w:rsidRDefault="0009248E">
            <w:pPr>
              <w:pStyle w:val="Compact"/>
              <w:jc w:val="right"/>
            </w:pPr>
            <w:r>
              <w:t>37.8</w:t>
            </w:r>
          </w:p>
        </w:tc>
        <w:tc>
          <w:tcPr>
            <w:tcW w:w="0" w:type="auto"/>
          </w:tcPr>
          <w:p w14:paraId="56F156C9" w14:textId="77777777" w:rsidR="00204554" w:rsidRDefault="0009248E">
            <w:pPr>
              <w:pStyle w:val="Compact"/>
              <w:jc w:val="right"/>
            </w:pPr>
            <w:r>
              <w:t>37.4</w:t>
            </w:r>
          </w:p>
        </w:tc>
        <w:tc>
          <w:tcPr>
            <w:tcW w:w="0" w:type="auto"/>
          </w:tcPr>
          <w:p w14:paraId="56F156CA" w14:textId="77777777" w:rsidR="00204554" w:rsidRDefault="0009248E">
            <w:pPr>
              <w:pStyle w:val="Compact"/>
              <w:jc w:val="right"/>
            </w:pPr>
            <w:r>
              <w:t>23.7</w:t>
            </w:r>
          </w:p>
        </w:tc>
        <w:tc>
          <w:tcPr>
            <w:tcW w:w="0" w:type="auto"/>
          </w:tcPr>
          <w:p w14:paraId="56F156CB" w14:textId="77777777" w:rsidR="00204554" w:rsidRDefault="0009248E">
            <w:pPr>
              <w:pStyle w:val="Compact"/>
              <w:jc w:val="right"/>
            </w:pPr>
            <w:r>
              <w:t>27.0</w:t>
            </w:r>
          </w:p>
        </w:tc>
        <w:tc>
          <w:tcPr>
            <w:tcW w:w="0" w:type="auto"/>
          </w:tcPr>
          <w:p w14:paraId="56F156CC" w14:textId="77777777" w:rsidR="00204554" w:rsidRDefault="0009248E">
            <w:pPr>
              <w:pStyle w:val="Compact"/>
              <w:jc w:val="right"/>
            </w:pPr>
            <w:r>
              <w:t>24.7</w:t>
            </w:r>
          </w:p>
        </w:tc>
        <w:tc>
          <w:tcPr>
            <w:tcW w:w="0" w:type="auto"/>
          </w:tcPr>
          <w:p w14:paraId="56F156CD" w14:textId="77777777" w:rsidR="00204554" w:rsidRDefault="0009248E">
            <w:pPr>
              <w:pStyle w:val="Compact"/>
              <w:jc w:val="right"/>
            </w:pPr>
            <w:r>
              <w:t>14.7</w:t>
            </w:r>
          </w:p>
        </w:tc>
        <w:tc>
          <w:tcPr>
            <w:tcW w:w="0" w:type="auto"/>
          </w:tcPr>
          <w:p w14:paraId="56F156CE" w14:textId="77777777" w:rsidR="00204554" w:rsidRDefault="0009248E">
            <w:pPr>
              <w:pStyle w:val="Compact"/>
              <w:jc w:val="right"/>
            </w:pPr>
            <w:r>
              <w:t>27.5</w:t>
            </w:r>
          </w:p>
        </w:tc>
      </w:tr>
    </w:tbl>
    <w:p w14:paraId="56F156D0" w14:textId="77777777" w:rsidR="00204554" w:rsidRDefault="0009248E">
      <w:pPr>
        <w:pStyle w:val="a0"/>
      </w:pPr>
      <w:r>
        <w:rPr>
          <w:rFonts w:hint="eastAsia"/>
        </w:rPr>
        <w:t>表</w:t>
      </w:r>
      <w:r>
        <w:t xml:space="preserve"> 3 </w:t>
      </w:r>
      <w:r>
        <w:rPr>
          <w:rFonts w:hint="eastAsia"/>
        </w:rPr>
        <w:t>十折交叉验证后使用八种机器学习模型预测六大城市群</w:t>
      </w:r>
      <w:r>
        <w:t xml:space="preserve"> PM2.5 </w:t>
      </w:r>
      <w:r>
        <w:rPr>
          <w:rFonts w:hint="eastAsia"/>
        </w:rPr>
        <w:t>浓度的预测精度（</w:t>
      </w:r>
      <w:r>
        <w:rPr>
          <w:rFonts w:hint="eastAsia"/>
        </w:rPr>
        <w:t>MCVS</w:t>
      </w:r>
      <w:r>
        <w:rPr>
          <w:rFonts w:hint="eastAsia"/>
        </w:rPr>
        <w:t>）</w:t>
      </w:r>
    </w:p>
    <w:tbl>
      <w:tblPr>
        <w:tblStyle w:val="Table"/>
        <w:tblW w:w="0" w:type="auto"/>
        <w:tblLook w:val="0020" w:firstRow="1" w:lastRow="0" w:firstColumn="0" w:lastColumn="0" w:noHBand="0" w:noVBand="0"/>
      </w:tblPr>
      <w:tblGrid>
        <w:gridCol w:w="1179"/>
        <w:gridCol w:w="1033"/>
        <w:gridCol w:w="908"/>
        <w:gridCol w:w="1043"/>
        <w:gridCol w:w="1213"/>
        <w:gridCol w:w="899"/>
        <w:gridCol w:w="1052"/>
        <w:gridCol w:w="1184"/>
      </w:tblGrid>
      <w:tr w:rsidR="00204554" w14:paraId="56F156D9" w14:textId="77777777" w:rsidTr="00204554">
        <w:trPr>
          <w:cnfStyle w:val="100000000000" w:firstRow="1" w:lastRow="0" w:firstColumn="0" w:lastColumn="0" w:oddVBand="0" w:evenVBand="0" w:oddHBand="0" w:evenHBand="0" w:firstRowFirstColumn="0" w:firstRowLastColumn="0" w:lastRowFirstColumn="0" w:lastRowLastColumn="0"/>
          <w:tblHeader/>
        </w:trPr>
        <w:tc>
          <w:tcPr>
            <w:tcW w:w="0" w:type="auto"/>
          </w:tcPr>
          <w:p w14:paraId="56F156D1" w14:textId="77777777" w:rsidR="00204554" w:rsidRDefault="0009248E">
            <w:pPr>
              <w:pStyle w:val="Compact"/>
            </w:pPr>
            <w:r>
              <w:rPr>
                <w:rFonts w:hint="eastAsia"/>
              </w:rPr>
              <w:t>模型</w:t>
            </w:r>
          </w:p>
        </w:tc>
        <w:tc>
          <w:tcPr>
            <w:tcW w:w="0" w:type="auto"/>
          </w:tcPr>
          <w:p w14:paraId="56F156D2" w14:textId="77777777" w:rsidR="00204554" w:rsidRDefault="0009248E">
            <w:pPr>
              <w:pStyle w:val="Compact"/>
              <w:jc w:val="right"/>
            </w:pPr>
            <w:r>
              <w:t>BTH-UA</w:t>
            </w:r>
          </w:p>
        </w:tc>
        <w:tc>
          <w:tcPr>
            <w:tcW w:w="0" w:type="auto"/>
          </w:tcPr>
          <w:p w14:paraId="56F156D3" w14:textId="77777777" w:rsidR="00204554" w:rsidRDefault="0009248E">
            <w:pPr>
              <w:pStyle w:val="Compact"/>
              <w:jc w:val="right"/>
            </w:pPr>
            <w:r>
              <w:t>CP-UA</w:t>
            </w:r>
          </w:p>
        </w:tc>
        <w:tc>
          <w:tcPr>
            <w:tcW w:w="0" w:type="auto"/>
          </w:tcPr>
          <w:p w14:paraId="56F156D4" w14:textId="77777777" w:rsidR="00204554" w:rsidRDefault="0009248E">
            <w:pPr>
              <w:pStyle w:val="Compact"/>
              <w:jc w:val="right"/>
            </w:pPr>
            <w:r>
              <w:t>YRD-UA</w:t>
            </w:r>
          </w:p>
        </w:tc>
        <w:tc>
          <w:tcPr>
            <w:tcW w:w="0" w:type="auto"/>
          </w:tcPr>
          <w:p w14:paraId="56F156D5" w14:textId="77777777" w:rsidR="00204554" w:rsidRDefault="0009248E">
            <w:pPr>
              <w:pStyle w:val="Compact"/>
              <w:jc w:val="right"/>
            </w:pPr>
            <w:r>
              <w:t>YRMR-UA</w:t>
            </w:r>
          </w:p>
        </w:tc>
        <w:tc>
          <w:tcPr>
            <w:tcW w:w="0" w:type="auto"/>
          </w:tcPr>
          <w:p w14:paraId="56F156D6" w14:textId="77777777" w:rsidR="00204554" w:rsidRDefault="0009248E">
            <w:pPr>
              <w:pStyle w:val="Compact"/>
              <w:jc w:val="right"/>
            </w:pPr>
            <w:r>
              <w:t>CY-UA</w:t>
            </w:r>
          </w:p>
        </w:tc>
        <w:tc>
          <w:tcPr>
            <w:tcW w:w="0" w:type="auto"/>
          </w:tcPr>
          <w:p w14:paraId="56F156D7" w14:textId="77777777" w:rsidR="00204554" w:rsidRDefault="0009248E">
            <w:pPr>
              <w:pStyle w:val="Compact"/>
              <w:jc w:val="right"/>
            </w:pPr>
            <w:r>
              <w:t>PRD-UA</w:t>
            </w:r>
          </w:p>
        </w:tc>
        <w:tc>
          <w:tcPr>
            <w:tcW w:w="0" w:type="auto"/>
          </w:tcPr>
          <w:p w14:paraId="56F156D8" w14:textId="77777777" w:rsidR="00204554" w:rsidRDefault="0009248E">
            <w:pPr>
              <w:pStyle w:val="Compact"/>
              <w:jc w:val="right"/>
            </w:pPr>
            <w:r>
              <w:t>Mean-ML</w:t>
            </w:r>
          </w:p>
        </w:tc>
      </w:tr>
      <w:tr w:rsidR="00204554" w14:paraId="56F156E2" w14:textId="77777777">
        <w:tc>
          <w:tcPr>
            <w:tcW w:w="0" w:type="auto"/>
          </w:tcPr>
          <w:p w14:paraId="56F156DA" w14:textId="77777777" w:rsidR="00204554" w:rsidRDefault="0009248E">
            <w:pPr>
              <w:pStyle w:val="Compact"/>
            </w:pPr>
            <w:r>
              <w:t>XGBT</w:t>
            </w:r>
          </w:p>
        </w:tc>
        <w:tc>
          <w:tcPr>
            <w:tcW w:w="0" w:type="auto"/>
          </w:tcPr>
          <w:p w14:paraId="56F156DB" w14:textId="77777777" w:rsidR="00204554" w:rsidRDefault="0009248E">
            <w:pPr>
              <w:pStyle w:val="Compact"/>
              <w:jc w:val="right"/>
            </w:pPr>
            <w:r>
              <w:t>34.3</w:t>
            </w:r>
          </w:p>
        </w:tc>
        <w:tc>
          <w:tcPr>
            <w:tcW w:w="0" w:type="auto"/>
          </w:tcPr>
          <w:p w14:paraId="56F156DC" w14:textId="77777777" w:rsidR="00204554" w:rsidRDefault="0009248E">
            <w:pPr>
              <w:pStyle w:val="Compact"/>
              <w:jc w:val="right"/>
            </w:pPr>
            <w:r>
              <w:t>33.8</w:t>
            </w:r>
          </w:p>
        </w:tc>
        <w:tc>
          <w:tcPr>
            <w:tcW w:w="0" w:type="auto"/>
          </w:tcPr>
          <w:p w14:paraId="56F156DD" w14:textId="77777777" w:rsidR="00204554" w:rsidRDefault="0009248E">
            <w:pPr>
              <w:pStyle w:val="Compact"/>
              <w:jc w:val="right"/>
            </w:pPr>
            <w:r>
              <w:t>22.0</w:t>
            </w:r>
          </w:p>
        </w:tc>
        <w:tc>
          <w:tcPr>
            <w:tcW w:w="0" w:type="auto"/>
          </w:tcPr>
          <w:p w14:paraId="56F156DE" w14:textId="77777777" w:rsidR="00204554" w:rsidRDefault="0009248E">
            <w:pPr>
              <w:pStyle w:val="Compact"/>
              <w:jc w:val="right"/>
            </w:pPr>
            <w:r>
              <w:t>26.3</w:t>
            </w:r>
          </w:p>
        </w:tc>
        <w:tc>
          <w:tcPr>
            <w:tcW w:w="0" w:type="auto"/>
          </w:tcPr>
          <w:p w14:paraId="56F156DF" w14:textId="77777777" w:rsidR="00204554" w:rsidRDefault="0009248E">
            <w:pPr>
              <w:pStyle w:val="Compact"/>
              <w:jc w:val="right"/>
            </w:pPr>
            <w:r>
              <w:t>23.3</w:t>
            </w:r>
          </w:p>
        </w:tc>
        <w:tc>
          <w:tcPr>
            <w:tcW w:w="0" w:type="auto"/>
          </w:tcPr>
          <w:p w14:paraId="56F156E0" w14:textId="77777777" w:rsidR="00204554" w:rsidRDefault="0009248E">
            <w:pPr>
              <w:pStyle w:val="Compact"/>
              <w:jc w:val="right"/>
            </w:pPr>
            <w:r>
              <w:t>14.6</w:t>
            </w:r>
          </w:p>
        </w:tc>
        <w:tc>
          <w:tcPr>
            <w:tcW w:w="0" w:type="auto"/>
          </w:tcPr>
          <w:p w14:paraId="56F156E1" w14:textId="77777777" w:rsidR="00204554" w:rsidRDefault="0009248E">
            <w:pPr>
              <w:pStyle w:val="Compact"/>
              <w:jc w:val="right"/>
            </w:pPr>
            <w:r>
              <w:t>25.7</w:t>
            </w:r>
          </w:p>
        </w:tc>
      </w:tr>
      <w:tr w:rsidR="00204554" w14:paraId="56F156EB" w14:textId="77777777">
        <w:tc>
          <w:tcPr>
            <w:tcW w:w="0" w:type="auto"/>
          </w:tcPr>
          <w:p w14:paraId="56F156E3" w14:textId="77777777" w:rsidR="00204554" w:rsidRDefault="0009248E">
            <w:pPr>
              <w:pStyle w:val="Compact"/>
            </w:pPr>
            <w:r>
              <w:t>KNN</w:t>
            </w:r>
          </w:p>
        </w:tc>
        <w:tc>
          <w:tcPr>
            <w:tcW w:w="0" w:type="auto"/>
          </w:tcPr>
          <w:p w14:paraId="56F156E4" w14:textId="77777777" w:rsidR="00204554" w:rsidRDefault="0009248E">
            <w:pPr>
              <w:pStyle w:val="Compact"/>
              <w:jc w:val="right"/>
            </w:pPr>
            <w:r>
              <w:t>35.3</w:t>
            </w:r>
          </w:p>
        </w:tc>
        <w:tc>
          <w:tcPr>
            <w:tcW w:w="0" w:type="auto"/>
          </w:tcPr>
          <w:p w14:paraId="56F156E5" w14:textId="77777777" w:rsidR="00204554" w:rsidRDefault="0009248E">
            <w:pPr>
              <w:pStyle w:val="Compact"/>
              <w:jc w:val="right"/>
            </w:pPr>
            <w:r>
              <w:t>35.3</w:t>
            </w:r>
          </w:p>
        </w:tc>
        <w:tc>
          <w:tcPr>
            <w:tcW w:w="0" w:type="auto"/>
          </w:tcPr>
          <w:p w14:paraId="56F156E6" w14:textId="77777777" w:rsidR="00204554" w:rsidRDefault="0009248E">
            <w:pPr>
              <w:pStyle w:val="Compact"/>
              <w:jc w:val="right"/>
            </w:pPr>
            <w:r>
              <w:t>23.2</w:t>
            </w:r>
          </w:p>
        </w:tc>
        <w:tc>
          <w:tcPr>
            <w:tcW w:w="0" w:type="auto"/>
          </w:tcPr>
          <w:p w14:paraId="56F156E7" w14:textId="77777777" w:rsidR="00204554" w:rsidRDefault="0009248E">
            <w:pPr>
              <w:pStyle w:val="Compact"/>
              <w:jc w:val="right"/>
            </w:pPr>
            <w:r>
              <w:t>27.4</w:t>
            </w:r>
          </w:p>
        </w:tc>
        <w:tc>
          <w:tcPr>
            <w:tcW w:w="0" w:type="auto"/>
          </w:tcPr>
          <w:p w14:paraId="56F156E8" w14:textId="77777777" w:rsidR="00204554" w:rsidRDefault="0009248E">
            <w:pPr>
              <w:pStyle w:val="Compact"/>
              <w:jc w:val="right"/>
            </w:pPr>
            <w:r>
              <w:t>24.0</w:t>
            </w:r>
          </w:p>
        </w:tc>
        <w:tc>
          <w:tcPr>
            <w:tcW w:w="0" w:type="auto"/>
          </w:tcPr>
          <w:p w14:paraId="56F156E9" w14:textId="77777777" w:rsidR="00204554" w:rsidRDefault="0009248E">
            <w:pPr>
              <w:pStyle w:val="Compact"/>
              <w:jc w:val="right"/>
            </w:pPr>
            <w:r>
              <w:t>14.8</w:t>
            </w:r>
          </w:p>
        </w:tc>
        <w:tc>
          <w:tcPr>
            <w:tcW w:w="0" w:type="auto"/>
          </w:tcPr>
          <w:p w14:paraId="56F156EA" w14:textId="77777777" w:rsidR="00204554" w:rsidRDefault="0009248E">
            <w:pPr>
              <w:pStyle w:val="Compact"/>
              <w:jc w:val="right"/>
            </w:pPr>
            <w:r>
              <w:t>26.7</w:t>
            </w:r>
          </w:p>
        </w:tc>
      </w:tr>
      <w:tr w:rsidR="00204554" w14:paraId="56F156F4" w14:textId="77777777">
        <w:tc>
          <w:tcPr>
            <w:tcW w:w="0" w:type="auto"/>
          </w:tcPr>
          <w:p w14:paraId="56F156EC" w14:textId="77777777" w:rsidR="00204554" w:rsidRDefault="0009248E">
            <w:pPr>
              <w:pStyle w:val="Compact"/>
            </w:pPr>
            <w:r>
              <w:t>LR</w:t>
            </w:r>
          </w:p>
        </w:tc>
        <w:tc>
          <w:tcPr>
            <w:tcW w:w="0" w:type="auto"/>
          </w:tcPr>
          <w:p w14:paraId="56F156ED" w14:textId="77777777" w:rsidR="00204554" w:rsidRDefault="0009248E">
            <w:pPr>
              <w:pStyle w:val="Compact"/>
              <w:jc w:val="right"/>
            </w:pPr>
            <w:r>
              <w:t>38.3</w:t>
            </w:r>
          </w:p>
        </w:tc>
        <w:tc>
          <w:tcPr>
            <w:tcW w:w="0" w:type="auto"/>
          </w:tcPr>
          <w:p w14:paraId="56F156EE" w14:textId="77777777" w:rsidR="00204554" w:rsidRDefault="0009248E">
            <w:pPr>
              <w:pStyle w:val="Compact"/>
              <w:jc w:val="right"/>
            </w:pPr>
            <w:r>
              <w:t>36.1</w:t>
            </w:r>
          </w:p>
        </w:tc>
        <w:tc>
          <w:tcPr>
            <w:tcW w:w="0" w:type="auto"/>
          </w:tcPr>
          <w:p w14:paraId="56F156EF" w14:textId="77777777" w:rsidR="00204554" w:rsidRDefault="0009248E">
            <w:pPr>
              <w:pStyle w:val="Compact"/>
              <w:jc w:val="right"/>
            </w:pPr>
            <w:r>
              <w:t>23.3</w:t>
            </w:r>
          </w:p>
        </w:tc>
        <w:tc>
          <w:tcPr>
            <w:tcW w:w="0" w:type="auto"/>
          </w:tcPr>
          <w:p w14:paraId="56F156F0" w14:textId="77777777" w:rsidR="00204554" w:rsidRDefault="0009248E">
            <w:pPr>
              <w:pStyle w:val="Compact"/>
              <w:jc w:val="right"/>
            </w:pPr>
            <w:r>
              <w:t>27.3</w:t>
            </w:r>
          </w:p>
        </w:tc>
        <w:tc>
          <w:tcPr>
            <w:tcW w:w="0" w:type="auto"/>
          </w:tcPr>
          <w:p w14:paraId="56F156F1" w14:textId="77777777" w:rsidR="00204554" w:rsidRDefault="0009248E">
            <w:pPr>
              <w:pStyle w:val="Compact"/>
              <w:jc w:val="right"/>
            </w:pPr>
            <w:r>
              <w:t>24.6</w:t>
            </w:r>
          </w:p>
        </w:tc>
        <w:tc>
          <w:tcPr>
            <w:tcW w:w="0" w:type="auto"/>
          </w:tcPr>
          <w:p w14:paraId="56F156F2" w14:textId="77777777" w:rsidR="00204554" w:rsidRDefault="0009248E">
            <w:pPr>
              <w:pStyle w:val="Compact"/>
              <w:jc w:val="right"/>
            </w:pPr>
            <w:r>
              <w:t>15.3</w:t>
            </w:r>
          </w:p>
        </w:tc>
        <w:tc>
          <w:tcPr>
            <w:tcW w:w="0" w:type="auto"/>
          </w:tcPr>
          <w:p w14:paraId="56F156F3" w14:textId="77777777" w:rsidR="00204554" w:rsidRDefault="0009248E">
            <w:pPr>
              <w:pStyle w:val="Compact"/>
              <w:jc w:val="right"/>
            </w:pPr>
            <w:r>
              <w:t>27.5</w:t>
            </w:r>
          </w:p>
        </w:tc>
      </w:tr>
      <w:tr w:rsidR="00204554" w14:paraId="56F156FD" w14:textId="77777777">
        <w:tc>
          <w:tcPr>
            <w:tcW w:w="0" w:type="auto"/>
          </w:tcPr>
          <w:p w14:paraId="56F156F5" w14:textId="77777777" w:rsidR="00204554" w:rsidRDefault="0009248E">
            <w:pPr>
              <w:pStyle w:val="Compact"/>
            </w:pPr>
            <w:r>
              <w:lastRenderedPageBreak/>
              <w:t>RF</w:t>
            </w:r>
          </w:p>
        </w:tc>
        <w:tc>
          <w:tcPr>
            <w:tcW w:w="0" w:type="auto"/>
          </w:tcPr>
          <w:p w14:paraId="56F156F6" w14:textId="77777777" w:rsidR="00204554" w:rsidRDefault="0009248E">
            <w:pPr>
              <w:pStyle w:val="Compact"/>
              <w:jc w:val="right"/>
            </w:pPr>
            <w:r>
              <w:t>35.5</w:t>
            </w:r>
          </w:p>
        </w:tc>
        <w:tc>
          <w:tcPr>
            <w:tcW w:w="0" w:type="auto"/>
          </w:tcPr>
          <w:p w14:paraId="56F156F7" w14:textId="77777777" w:rsidR="00204554" w:rsidRDefault="0009248E">
            <w:pPr>
              <w:pStyle w:val="Compact"/>
              <w:jc w:val="right"/>
            </w:pPr>
            <w:r>
              <w:t>35.2</w:t>
            </w:r>
          </w:p>
        </w:tc>
        <w:tc>
          <w:tcPr>
            <w:tcW w:w="0" w:type="auto"/>
          </w:tcPr>
          <w:p w14:paraId="56F156F8" w14:textId="77777777" w:rsidR="00204554" w:rsidRDefault="0009248E">
            <w:pPr>
              <w:pStyle w:val="Compact"/>
              <w:jc w:val="right"/>
            </w:pPr>
            <w:r>
              <w:t>23.3</w:t>
            </w:r>
          </w:p>
        </w:tc>
        <w:tc>
          <w:tcPr>
            <w:tcW w:w="0" w:type="auto"/>
          </w:tcPr>
          <w:p w14:paraId="56F156F9" w14:textId="77777777" w:rsidR="00204554" w:rsidRDefault="0009248E">
            <w:pPr>
              <w:pStyle w:val="Compact"/>
              <w:jc w:val="right"/>
            </w:pPr>
            <w:r>
              <w:t>27.3</w:t>
            </w:r>
          </w:p>
        </w:tc>
        <w:tc>
          <w:tcPr>
            <w:tcW w:w="0" w:type="auto"/>
          </w:tcPr>
          <w:p w14:paraId="56F156FA" w14:textId="77777777" w:rsidR="00204554" w:rsidRDefault="0009248E">
            <w:pPr>
              <w:pStyle w:val="Compact"/>
              <w:jc w:val="right"/>
            </w:pPr>
            <w:r>
              <w:t>24.3</w:t>
            </w:r>
          </w:p>
        </w:tc>
        <w:tc>
          <w:tcPr>
            <w:tcW w:w="0" w:type="auto"/>
          </w:tcPr>
          <w:p w14:paraId="56F156FB" w14:textId="77777777" w:rsidR="00204554" w:rsidRDefault="0009248E">
            <w:pPr>
              <w:pStyle w:val="Compact"/>
              <w:jc w:val="right"/>
            </w:pPr>
            <w:r>
              <w:t>14.9</w:t>
            </w:r>
          </w:p>
        </w:tc>
        <w:tc>
          <w:tcPr>
            <w:tcW w:w="0" w:type="auto"/>
          </w:tcPr>
          <w:p w14:paraId="56F156FC" w14:textId="77777777" w:rsidR="00204554" w:rsidRDefault="0009248E">
            <w:pPr>
              <w:pStyle w:val="Compact"/>
              <w:jc w:val="right"/>
            </w:pPr>
            <w:r>
              <w:t>26.8</w:t>
            </w:r>
          </w:p>
        </w:tc>
      </w:tr>
      <w:tr w:rsidR="00204554" w14:paraId="56F15706" w14:textId="77777777">
        <w:tc>
          <w:tcPr>
            <w:tcW w:w="0" w:type="auto"/>
          </w:tcPr>
          <w:p w14:paraId="56F156FE" w14:textId="77777777" w:rsidR="00204554" w:rsidRDefault="0009248E">
            <w:pPr>
              <w:pStyle w:val="Compact"/>
            </w:pPr>
            <w:r>
              <w:t>DT</w:t>
            </w:r>
          </w:p>
        </w:tc>
        <w:tc>
          <w:tcPr>
            <w:tcW w:w="0" w:type="auto"/>
          </w:tcPr>
          <w:p w14:paraId="56F156FF" w14:textId="77777777" w:rsidR="00204554" w:rsidRDefault="0009248E">
            <w:pPr>
              <w:pStyle w:val="Compact"/>
              <w:jc w:val="right"/>
            </w:pPr>
            <w:r>
              <w:t>47.7</w:t>
            </w:r>
          </w:p>
        </w:tc>
        <w:tc>
          <w:tcPr>
            <w:tcW w:w="0" w:type="auto"/>
          </w:tcPr>
          <w:p w14:paraId="56F15700" w14:textId="77777777" w:rsidR="00204554" w:rsidRDefault="0009248E">
            <w:pPr>
              <w:pStyle w:val="Compact"/>
              <w:jc w:val="right"/>
            </w:pPr>
            <w:r>
              <w:t>46.7</w:t>
            </w:r>
          </w:p>
        </w:tc>
        <w:tc>
          <w:tcPr>
            <w:tcW w:w="0" w:type="auto"/>
          </w:tcPr>
          <w:p w14:paraId="56F15701" w14:textId="77777777" w:rsidR="00204554" w:rsidRDefault="0009248E">
            <w:pPr>
              <w:pStyle w:val="Compact"/>
              <w:jc w:val="right"/>
            </w:pPr>
            <w:r>
              <w:t>30.4</w:t>
            </w:r>
          </w:p>
        </w:tc>
        <w:tc>
          <w:tcPr>
            <w:tcW w:w="0" w:type="auto"/>
          </w:tcPr>
          <w:p w14:paraId="56F15702" w14:textId="77777777" w:rsidR="00204554" w:rsidRDefault="0009248E">
            <w:pPr>
              <w:pStyle w:val="Compact"/>
              <w:jc w:val="right"/>
            </w:pPr>
            <w:r>
              <w:t>36.5</w:t>
            </w:r>
          </w:p>
        </w:tc>
        <w:tc>
          <w:tcPr>
            <w:tcW w:w="0" w:type="auto"/>
          </w:tcPr>
          <w:p w14:paraId="56F15703" w14:textId="77777777" w:rsidR="00204554" w:rsidRDefault="0009248E">
            <w:pPr>
              <w:pStyle w:val="Compact"/>
              <w:jc w:val="right"/>
            </w:pPr>
            <w:r>
              <w:t>31.8</w:t>
            </w:r>
          </w:p>
        </w:tc>
        <w:tc>
          <w:tcPr>
            <w:tcW w:w="0" w:type="auto"/>
          </w:tcPr>
          <w:p w14:paraId="56F15704" w14:textId="77777777" w:rsidR="00204554" w:rsidRDefault="0009248E">
            <w:pPr>
              <w:pStyle w:val="Compact"/>
              <w:jc w:val="right"/>
            </w:pPr>
            <w:r>
              <w:t>19.9</w:t>
            </w:r>
          </w:p>
        </w:tc>
        <w:tc>
          <w:tcPr>
            <w:tcW w:w="0" w:type="auto"/>
          </w:tcPr>
          <w:p w14:paraId="56F15705" w14:textId="77777777" w:rsidR="00204554" w:rsidRDefault="0009248E">
            <w:pPr>
              <w:pStyle w:val="Compact"/>
              <w:jc w:val="right"/>
            </w:pPr>
            <w:r>
              <w:t>35.5</w:t>
            </w:r>
          </w:p>
        </w:tc>
      </w:tr>
      <w:tr w:rsidR="00204554" w14:paraId="56F1570F" w14:textId="77777777">
        <w:tc>
          <w:tcPr>
            <w:tcW w:w="0" w:type="auto"/>
          </w:tcPr>
          <w:p w14:paraId="56F15707" w14:textId="77777777" w:rsidR="00204554" w:rsidRDefault="0009248E">
            <w:pPr>
              <w:pStyle w:val="Compact"/>
            </w:pPr>
            <w:r>
              <w:t>SVM</w:t>
            </w:r>
          </w:p>
        </w:tc>
        <w:tc>
          <w:tcPr>
            <w:tcW w:w="0" w:type="auto"/>
          </w:tcPr>
          <w:p w14:paraId="56F15708" w14:textId="77777777" w:rsidR="00204554" w:rsidRDefault="0009248E">
            <w:pPr>
              <w:pStyle w:val="Compact"/>
              <w:jc w:val="right"/>
            </w:pPr>
            <w:r>
              <w:t>40.4</w:t>
            </w:r>
          </w:p>
        </w:tc>
        <w:tc>
          <w:tcPr>
            <w:tcW w:w="0" w:type="auto"/>
          </w:tcPr>
          <w:p w14:paraId="56F15709" w14:textId="77777777" w:rsidR="00204554" w:rsidRDefault="0009248E">
            <w:pPr>
              <w:pStyle w:val="Compact"/>
              <w:jc w:val="right"/>
            </w:pPr>
            <w:r>
              <w:t>37.4</w:t>
            </w:r>
          </w:p>
        </w:tc>
        <w:tc>
          <w:tcPr>
            <w:tcW w:w="0" w:type="auto"/>
          </w:tcPr>
          <w:p w14:paraId="56F1570A" w14:textId="77777777" w:rsidR="00204554" w:rsidRDefault="0009248E">
            <w:pPr>
              <w:pStyle w:val="Compact"/>
              <w:jc w:val="right"/>
            </w:pPr>
            <w:r>
              <w:t>24.1</w:t>
            </w:r>
          </w:p>
        </w:tc>
        <w:tc>
          <w:tcPr>
            <w:tcW w:w="0" w:type="auto"/>
          </w:tcPr>
          <w:p w14:paraId="56F1570B" w14:textId="77777777" w:rsidR="00204554" w:rsidRDefault="0009248E">
            <w:pPr>
              <w:pStyle w:val="Compact"/>
              <w:jc w:val="right"/>
            </w:pPr>
            <w:r>
              <w:t>27.9</w:t>
            </w:r>
          </w:p>
        </w:tc>
        <w:tc>
          <w:tcPr>
            <w:tcW w:w="0" w:type="auto"/>
          </w:tcPr>
          <w:p w14:paraId="56F1570C" w14:textId="77777777" w:rsidR="00204554" w:rsidRDefault="0009248E">
            <w:pPr>
              <w:pStyle w:val="Compact"/>
              <w:jc w:val="right"/>
            </w:pPr>
            <w:r>
              <w:t>25.2</w:t>
            </w:r>
          </w:p>
        </w:tc>
        <w:tc>
          <w:tcPr>
            <w:tcW w:w="0" w:type="auto"/>
          </w:tcPr>
          <w:p w14:paraId="56F1570D" w14:textId="77777777" w:rsidR="00204554" w:rsidRDefault="0009248E">
            <w:pPr>
              <w:pStyle w:val="Compact"/>
              <w:jc w:val="right"/>
            </w:pPr>
            <w:r>
              <w:t>15.7</w:t>
            </w:r>
          </w:p>
        </w:tc>
        <w:tc>
          <w:tcPr>
            <w:tcW w:w="0" w:type="auto"/>
          </w:tcPr>
          <w:p w14:paraId="56F1570E" w14:textId="77777777" w:rsidR="00204554" w:rsidRDefault="0009248E">
            <w:pPr>
              <w:pStyle w:val="Compact"/>
              <w:jc w:val="right"/>
            </w:pPr>
            <w:r>
              <w:t>28.4</w:t>
            </w:r>
          </w:p>
        </w:tc>
      </w:tr>
      <w:tr w:rsidR="00204554" w14:paraId="56F15718" w14:textId="77777777">
        <w:tc>
          <w:tcPr>
            <w:tcW w:w="0" w:type="auto"/>
          </w:tcPr>
          <w:p w14:paraId="56F15710" w14:textId="77777777" w:rsidR="00204554" w:rsidRDefault="0009248E">
            <w:pPr>
              <w:pStyle w:val="Compact"/>
            </w:pPr>
            <w:r>
              <w:t>GBDT</w:t>
            </w:r>
          </w:p>
        </w:tc>
        <w:tc>
          <w:tcPr>
            <w:tcW w:w="0" w:type="auto"/>
          </w:tcPr>
          <w:p w14:paraId="56F15711" w14:textId="77777777" w:rsidR="00204554" w:rsidRDefault="0009248E">
            <w:pPr>
              <w:pStyle w:val="Compact"/>
              <w:jc w:val="right"/>
            </w:pPr>
            <w:r>
              <w:t>33.8</w:t>
            </w:r>
          </w:p>
        </w:tc>
        <w:tc>
          <w:tcPr>
            <w:tcW w:w="0" w:type="auto"/>
          </w:tcPr>
          <w:p w14:paraId="56F15712" w14:textId="77777777" w:rsidR="00204554" w:rsidRDefault="0009248E">
            <w:pPr>
              <w:pStyle w:val="Compact"/>
              <w:jc w:val="right"/>
            </w:pPr>
            <w:r>
              <w:t>33.1</w:t>
            </w:r>
          </w:p>
        </w:tc>
        <w:tc>
          <w:tcPr>
            <w:tcW w:w="0" w:type="auto"/>
          </w:tcPr>
          <w:p w14:paraId="56F15713" w14:textId="77777777" w:rsidR="00204554" w:rsidRDefault="0009248E">
            <w:pPr>
              <w:pStyle w:val="Compact"/>
              <w:jc w:val="right"/>
            </w:pPr>
            <w:r>
              <w:t>21.8</w:t>
            </w:r>
          </w:p>
        </w:tc>
        <w:tc>
          <w:tcPr>
            <w:tcW w:w="0" w:type="auto"/>
          </w:tcPr>
          <w:p w14:paraId="56F15714" w14:textId="77777777" w:rsidR="00204554" w:rsidRDefault="0009248E">
            <w:pPr>
              <w:pStyle w:val="Compact"/>
              <w:jc w:val="right"/>
            </w:pPr>
            <w:r>
              <w:t>25.7</w:t>
            </w:r>
          </w:p>
        </w:tc>
        <w:tc>
          <w:tcPr>
            <w:tcW w:w="0" w:type="auto"/>
          </w:tcPr>
          <w:p w14:paraId="56F15715" w14:textId="77777777" w:rsidR="00204554" w:rsidRDefault="0009248E">
            <w:pPr>
              <w:pStyle w:val="Compact"/>
              <w:jc w:val="right"/>
            </w:pPr>
            <w:r>
              <w:t>22.9</w:t>
            </w:r>
          </w:p>
        </w:tc>
        <w:tc>
          <w:tcPr>
            <w:tcW w:w="0" w:type="auto"/>
          </w:tcPr>
          <w:p w14:paraId="56F15716" w14:textId="77777777" w:rsidR="00204554" w:rsidRDefault="0009248E">
            <w:pPr>
              <w:pStyle w:val="Compact"/>
              <w:jc w:val="right"/>
            </w:pPr>
            <w:r>
              <w:t>14.1</w:t>
            </w:r>
          </w:p>
        </w:tc>
        <w:tc>
          <w:tcPr>
            <w:tcW w:w="0" w:type="auto"/>
          </w:tcPr>
          <w:p w14:paraId="56F15717" w14:textId="77777777" w:rsidR="00204554" w:rsidRDefault="0009248E">
            <w:pPr>
              <w:pStyle w:val="Compact"/>
              <w:jc w:val="right"/>
            </w:pPr>
            <w:r>
              <w:t>25.2</w:t>
            </w:r>
          </w:p>
        </w:tc>
      </w:tr>
      <w:tr w:rsidR="00204554" w14:paraId="56F15721" w14:textId="77777777">
        <w:tc>
          <w:tcPr>
            <w:tcW w:w="0" w:type="auto"/>
          </w:tcPr>
          <w:p w14:paraId="56F15719" w14:textId="77777777" w:rsidR="00204554" w:rsidRDefault="0009248E">
            <w:pPr>
              <w:pStyle w:val="Compact"/>
            </w:pPr>
            <w:r>
              <w:t>MLP</w:t>
            </w:r>
          </w:p>
        </w:tc>
        <w:tc>
          <w:tcPr>
            <w:tcW w:w="0" w:type="auto"/>
          </w:tcPr>
          <w:p w14:paraId="56F1571A" w14:textId="77777777" w:rsidR="00204554" w:rsidRDefault="0009248E">
            <w:pPr>
              <w:pStyle w:val="Compact"/>
              <w:jc w:val="right"/>
            </w:pPr>
            <w:r>
              <w:t>33.4</w:t>
            </w:r>
          </w:p>
        </w:tc>
        <w:tc>
          <w:tcPr>
            <w:tcW w:w="0" w:type="auto"/>
          </w:tcPr>
          <w:p w14:paraId="56F1571B" w14:textId="77777777" w:rsidR="00204554" w:rsidRDefault="0009248E">
            <w:pPr>
              <w:pStyle w:val="Compact"/>
              <w:jc w:val="right"/>
            </w:pPr>
            <w:r>
              <w:t>32.9</w:t>
            </w:r>
          </w:p>
        </w:tc>
        <w:tc>
          <w:tcPr>
            <w:tcW w:w="0" w:type="auto"/>
          </w:tcPr>
          <w:p w14:paraId="56F1571C" w14:textId="77777777" w:rsidR="00204554" w:rsidRDefault="0009248E">
            <w:pPr>
              <w:pStyle w:val="Compact"/>
              <w:jc w:val="right"/>
            </w:pPr>
            <w:r>
              <w:t>21.7</w:t>
            </w:r>
          </w:p>
        </w:tc>
        <w:tc>
          <w:tcPr>
            <w:tcW w:w="0" w:type="auto"/>
          </w:tcPr>
          <w:p w14:paraId="56F1571D" w14:textId="77777777" w:rsidR="00204554" w:rsidRDefault="0009248E">
            <w:pPr>
              <w:pStyle w:val="Compact"/>
              <w:jc w:val="right"/>
            </w:pPr>
            <w:r>
              <w:t>25.6</w:t>
            </w:r>
          </w:p>
        </w:tc>
        <w:tc>
          <w:tcPr>
            <w:tcW w:w="0" w:type="auto"/>
          </w:tcPr>
          <w:p w14:paraId="56F1571E" w14:textId="77777777" w:rsidR="00204554" w:rsidRDefault="0009248E">
            <w:pPr>
              <w:pStyle w:val="Compact"/>
              <w:jc w:val="right"/>
            </w:pPr>
            <w:r>
              <w:t>22.3</w:t>
            </w:r>
          </w:p>
        </w:tc>
        <w:tc>
          <w:tcPr>
            <w:tcW w:w="0" w:type="auto"/>
          </w:tcPr>
          <w:p w14:paraId="56F1571F" w14:textId="77777777" w:rsidR="00204554" w:rsidRDefault="0009248E">
            <w:pPr>
              <w:pStyle w:val="Compact"/>
              <w:jc w:val="right"/>
            </w:pPr>
            <w:r>
              <w:t>13.9</w:t>
            </w:r>
          </w:p>
        </w:tc>
        <w:tc>
          <w:tcPr>
            <w:tcW w:w="0" w:type="auto"/>
          </w:tcPr>
          <w:p w14:paraId="56F15720" w14:textId="77777777" w:rsidR="00204554" w:rsidRDefault="0009248E">
            <w:pPr>
              <w:pStyle w:val="Compact"/>
              <w:jc w:val="right"/>
            </w:pPr>
            <w:r>
              <w:t>25.0</w:t>
            </w:r>
          </w:p>
        </w:tc>
      </w:tr>
      <w:tr w:rsidR="00204554" w14:paraId="56F1572A" w14:textId="77777777">
        <w:tc>
          <w:tcPr>
            <w:tcW w:w="0" w:type="auto"/>
          </w:tcPr>
          <w:p w14:paraId="56F15722" w14:textId="77777777" w:rsidR="00204554" w:rsidRDefault="0009248E">
            <w:pPr>
              <w:pStyle w:val="Compact"/>
            </w:pPr>
            <w:r>
              <w:t>Mean-UA</w:t>
            </w:r>
          </w:p>
        </w:tc>
        <w:tc>
          <w:tcPr>
            <w:tcW w:w="0" w:type="auto"/>
          </w:tcPr>
          <w:p w14:paraId="56F15723" w14:textId="77777777" w:rsidR="00204554" w:rsidRDefault="0009248E">
            <w:pPr>
              <w:pStyle w:val="Compact"/>
              <w:jc w:val="right"/>
            </w:pPr>
            <w:r>
              <w:t>37.3</w:t>
            </w:r>
          </w:p>
        </w:tc>
        <w:tc>
          <w:tcPr>
            <w:tcW w:w="0" w:type="auto"/>
          </w:tcPr>
          <w:p w14:paraId="56F15724" w14:textId="77777777" w:rsidR="00204554" w:rsidRDefault="0009248E">
            <w:pPr>
              <w:pStyle w:val="Compact"/>
              <w:jc w:val="right"/>
            </w:pPr>
            <w:r>
              <w:t>36.3</w:t>
            </w:r>
          </w:p>
        </w:tc>
        <w:tc>
          <w:tcPr>
            <w:tcW w:w="0" w:type="auto"/>
          </w:tcPr>
          <w:p w14:paraId="56F15725" w14:textId="77777777" w:rsidR="00204554" w:rsidRDefault="0009248E">
            <w:pPr>
              <w:pStyle w:val="Compact"/>
              <w:jc w:val="right"/>
            </w:pPr>
            <w:r>
              <w:t>23.7</w:t>
            </w:r>
          </w:p>
        </w:tc>
        <w:tc>
          <w:tcPr>
            <w:tcW w:w="0" w:type="auto"/>
          </w:tcPr>
          <w:p w14:paraId="56F15726" w14:textId="77777777" w:rsidR="00204554" w:rsidRDefault="0009248E">
            <w:pPr>
              <w:pStyle w:val="Compact"/>
              <w:jc w:val="right"/>
            </w:pPr>
            <w:r>
              <w:t>28.0</w:t>
            </w:r>
          </w:p>
        </w:tc>
        <w:tc>
          <w:tcPr>
            <w:tcW w:w="0" w:type="auto"/>
          </w:tcPr>
          <w:p w14:paraId="56F15727" w14:textId="77777777" w:rsidR="00204554" w:rsidRDefault="0009248E">
            <w:pPr>
              <w:pStyle w:val="Compact"/>
              <w:jc w:val="right"/>
            </w:pPr>
            <w:r>
              <w:t>24.8</w:t>
            </w:r>
          </w:p>
        </w:tc>
        <w:tc>
          <w:tcPr>
            <w:tcW w:w="0" w:type="auto"/>
          </w:tcPr>
          <w:p w14:paraId="56F15728" w14:textId="77777777" w:rsidR="00204554" w:rsidRDefault="0009248E">
            <w:pPr>
              <w:pStyle w:val="Compact"/>
              <w:jc w:val="right"/>
            </w:pPr>
            <w:r>
              <w:t>15.4</w:t>
            </w:r>
          </w:p>
        </w:tc>
        <w:tc>
          <w:tcPr>
            <w:tcW w:w="0" w:type="auto"/>
          </w:tcPr>
          <w:p w14:paraId="56F15729" w14:textId="77777777" w:rsidR="00204554" w:rsidRDefault="0009248E">
            <w:pPr>
              <w:pStyle w:val="Compact"/>
              <w:jc w:val="right"/>
            </w:pPr>
            <w:r>
              <w:t>27.6</w:t>
            </w:r>
          </w:p>
        </w:tc>
      </w:tr>
    </w:tbl>
    <w:p w14:paraId="56F1572B" w14:textId="77777777" w:rsidR="00204554" w:rsidRDefault="0009248E">
      <w:pPr>
        <w:pStyle w:val="a0"/>
      </w:pPr>
      <w:r>
        <w:rPr>
          <w:rFonts w:hint="eastAsia"/>
        </w:rPr>
        <w:t>为了比较八种机器学习模型的预测精度，计算每种机器学习模型在所有城市群上获得的平均</w:t>
      </w:r>
      <w:r>
        <w:t xml:space="preserve"> RMSE </w:t>
      </w:r>
      <w:r>
        <w:rPr>
          <w:rFonts w:hint="eastAsia"/>
        </w:rPr>
        <w:t>和</w:t>
      </w:r>
      <w:r>
        <w:t xml:space="preserve"> </w:t>
      </w:r>
      <w:r>
        <w:rPr>
          <w:rFonts w:hint="eastAsia"/>
        </w:rPr>
        <w:t>MCVS</w:t>
      </w:r>
      <w:r>
        <w:rPr>
          <w:rFonts w:hint="eastAsia"/>
        </w:rPr>
        <w:t>，并记为</w:t>
      </w:r>
      <w:r>
        <w:t xml:space="preserve"> Mean-ML</w:t>
      </w:r>
      <w:r>
        <w:t>。</w:t>
      </w:r>
      <w:r>
        <w:t xml:space="preserve">Mean-ML </w:t>
      </w:r>
      <w:r>
        <w:rPr>
          <w:rFonts w:hint="eastAsia"/>
        </w:rPr>
        <w:t>越大，机器学习模型预测性能越差。比较</w:t>
      </w:r>
      <w:r>
        <w:t xml:space="preserve"> Mean-ML </w:t>
      </w:r>
      <w:r>
        <w:rPr>
          <w:rFonts w:hint="eastAsia"/>
        </w:rPr>
        <w:t>可知，</w:t>
      </w:r>
      <w:r>
        <w:rPr>
          <w:rFonts w:hint="eastAsia"/>
        </w:rPr>
        <w:t>MLP</w:t>
      </w:r>
      <w:r>
        <w:t xml:space="preserve"> </w:t>
      </w:r>
      <w:r>
        <w:rPr>
          <w:rFonts w:hint="eastAsia"/>
        </w:rPr>
        <w:t>模型获得最低</w:t>
      </w:r>
      <w:r>
        <w:t xml:space="preserve"> RMSE </w:t>
      </w:r>
      <w:r>
        <w:rPr>
          <w:rFonts w:hint="eastAsia"/>
        </w:rPr>
        <w:t>和</w:t>
      </w:r>
      <w:r>
        <w:t xml:space="preserve"> </w:t>
      </w:r>
      <w:r>
        <w:rPr>
          <w:rFonts w:hint="eastAsia"/>
        </w:rPr>
        <w:t>MCVS</w:t>
      </w:r>
      <w:r>
        <w:rPr>
          <w:rFonts w:hint="eastAsia"/>
        </w:rPr>
        <w:t>，并且在预测所有城市群时几乎都获得最低</w:t>
      </w:r>
      <w:r>
        <w:t xml:space="preserve"> RMSE </w:t>
      </w:r>
      <w:r>
        <w:rPr>
          <w:rFonts w:hint="eastAsia"/>
        </w:rPr>
        <w:t>和</w:t>
      </w:r>
      <w:r>
        <w:t xml:space="preserve"> </w:t>
      </w:r>
      <w:r>
        <w:rPr>
          <w:rFonts w:hint="eastAsia"/>
        </w:rPr>
        <w:t>MCVS</w:t>
      </w:r>
      <w:r>
        <w:rPr>
          <w:rFonts w:hint="eastAsia"/>
        </w:rPr>
        <w:t>，预测性能最佳。</w:t>
      </w:r>
      <w:r>
        <w:rPr>
          <w:rFonts w:hint="eastAsia"/>
        </w:rPr>
        <w:t>GBDT</w:t>
      </w:r>
      <w:r>
        <w:t xml:space="preserve"> </w:t>
      </w:r>
      <w:r>
        <w:rPr>
          <w:rFonts w:hint="eastAsia"/>
        </w:rPr>
        <w:t>和</w:t>
      </w:r>
      <w:r>
        <w:t xml:space="preserve"> XGBT </w:t>
      </w:r>
      <w:r>
        <w:rPr>
          <w:rFonts w:hint="eastAsia"/>
        </w:rPr>
        <w:t>模型的表现接近</w:t>
      </w:r>
      <w:r>
        <w:t xml:space="preserve"> MLP</w:t>
      </w:r>
      <w:r>
        <w:t>。</w:t>
      </w:r>
      <w:r>
        <w:t xml:space="preserve">DT </w:t>
      </w:r>
      <w:r>
        <w:rPr>
          <w:rFonts w:hint="eastAsia"/>
        </w:rPr>
        <w:t>模型具有最高</w:t>
      </w:r>
      <w:r>
        <w:t xml:space="preserve"> RMSE </w:t>
      </w:r>
      <w:r>
        <w:rPr>
          <w:rFonts w:hint="eastAsia"/>
        </w:rPr>
        <w:t>和</w:t>
      </w:r>
      <w:r>
        <w:t xml:space="preserve"> </w:t>
      </w:r>
      <w:r>
        <w:rPr>
          <w:rFonts w:hint="eastAsia"/>
        </w:rPr>
        <w:t>MCVS</w:t>
      </w:r>
      <w:r>
        <w:rPr>
          <w:rFonts w:hint="eastAsia"/>
        </w:rPr>
        <w:t>，预测性能最差。</w:t>
      </w:r>
      <w:r>
        <w:rPr>
          <w:rFonts w:hint="eastAsia"/>
        </w:rPr>
        <w:t>Mean-ML</w:t>
      </w:r>
      <w:r>
        <w:t xml:space="preserve"> </w:t>
      </w:r>
      <w:r>
        <w:rPr>
          <w:rFonts w:hint="eastAsia"/>
        </w:rPr>
        <w:t>大小排序与</w:t>
      </w:r>
      <w:r>
        <w:t xml:space="preserve"> RMSE </w:t>
      </w:r>
      <w:r>
        <w:rPr>
          <w:rFonts w:hint="eastAsia"/>
        </w:rPr>
        <w:t>和</w:t>
      </w:r>
      <w:r>
        <w:t xml:space="preserve"> MCVS </w:t>
      </w:r>
      <w:r>
        <w:rPr>
          <w:rFonts w:hint="eastAsia"/>
        </w:rPr>
        <w:t>排序一致，预测性能从好到坏为：</w:t>
      </w:r>
      <w:r>
        <w:rPr>
          <w:rFonts w:hint="eastAsia"/>
        </w:rPr>
        <w:t>MLP</w:t>
      </w:r>
      <w:r>
        <w:rPr>
          <w:rFonts w:hint="eastAsia"/>
        </w:rPr>
        <w:t>、</w:t>
      </w:r>
      <w:r>
        <w:rPr>
          <w:rFonts w:hint="eastAsia"/>
        </w:rPr>
        <w:t>GBDT</w:t>
      </w:r>
      <w:r>
        <w:rPr>
          <w:rFonts w:hint="eastAsia"/>
        </w:rPr>
        <w:t>、</w:t>
      </w:r>
      <w:r>
        <w:rPr>
          <w:rFonts w:hint="eastAsia"/>
        </w:rPr>
        <w:t>XGBT</w:t>
      </w:r>
      <w:r>
        <w:rPr>
          <w:rFonts w:hint="eastAsia"/>
        </w:rPr>
        <w:t>、</w:t>
      </w:r>
      <w:r>
        <w:rPr>
          <w:rFonts w:hint="eastAsia"/>
        </w:rPr>
        <w:t>KNN</w:t>
      </w:r>
      <w:r>
        <w:rPr>
          <w:rFonts w:hint="eastAsia"/>
        </w:rPr>
        <w:t>、</w:t>
      </w:r>
      <w:r>
        <w:rPr>
          <w:rFonts w:hint="eastAsia"/>
        </w:rPr>
        <w:t>RF</w:t>
      </w:r>
      <w:r>
        <w:rPr>
          <w:rFonts w:hint="eastAsia"/>
        </w:rPr>
        <w:t>、</w:t>
      </w:r>
      <w:r>
        <w:rPr>
          <w:rFonts w:hint="eastAsia"/>
        </w:rPr>
        <w:t>LR</w:t>
      </w:r>
      <w:r>
        <w:rPr>
          <w:rFonts w:hint="eastAsia"/>
        </w:rPr>
        <w:t>、</w:t>
      </w:r>
      <w:r>
        <w:rPr>
          <w:rFonts w:hint="eastAsia"/>
        </w:rPr>
        <w:t>SVM</w:t>
      </w:r>
      <w:r>
        <w:rPr>
          <w:rFonts w:hint="eastAsia"/>
        </w:rPr>
        <w:t>、</w:t>
      </w:r>
      <w:r>
        <w:rPr>
          <w:rFonts w:hint="eastAsia"/>
        </w:rPr>
        <w:t>DT</w:t>
      </w:r>
      <w:r>
        <w:rPr>
          <w:rFonts w:hint="eastAsia"/>
        </w:rPr>
        <w:t>。</w:t>
      </w:r>
    </w:p>
    <w:p w14:paraId="56F1572C" w14:textId="77777777" w:rsidR="00204554" w:rsidRDefault="0009248E">
      <w:pPr>
        <w:pStyle w:val="a0"/>
      </w:pPr>
      <w:r>
        <w:rPr>
          <w:rFonts w:hint="eastAsia"/>
        </w:rPr>
        <w:t>如上所述，</w:t>
      </w:r>
      <w:r>
        <w:rPr>
          <w:rFonts w:hint="eastAsia"/>
        </w:rPr>
        <w:t>MLP</w:t>
      </w:r>
      <w:r>
        <w:t xml:space="preserve"> </w:t>
      </w:r>
      <w:r>
        <w:rPr>
          <w:rFonts w:hint="eastAsia"/>
        </w:rPr>
        <w:t>模型获得最佳预测性能。基于</w:t>
      </w:r>
      <w:r>
        <w:t xml:space="preserve"> MLP </w:t>
      </w:r>
      <w:r>
        <w:rPr>
          <w:rFonts w:hint="eastAsia"/>
        </w:rPr>
        <w:t>模型，对六大城市群中受气象因素影响的</w:t>
      </w:r>
      <w:r>
        <w:t xml:space="preserve"> PM2.5 </w:t>
      </w:r>
      <w:r>
        <w:rPr>
          <w:rFonts w:hint="eastAsia"/>
        </w:rPr>
        <w:t>浓度进行特征重要性识别，结果见图</w:t>
      </w:r>
      <w:r>
        <w:t xml:space="preserve"> </w:t>
      </w:r>
      <w:r>
        <w:rPr>
          <w:rFonts w:hint="eastAsia"/>
        </w:rPr>
        <w:t>7</w:t>
      </w:r>
      <w:r>
        <w:rPr>
          <w:rFonts w:hint="eastAsia"/>
        </w:rPr>
        <w:t>。在六大城市群中，温度是最显著的预测因子，而风速和降水分别排在倒数第二和最后。气压和露点温度的预测贡献能力相近，但其贡献水平具有区域差异。在</w:t>
      </w:r>
      <w:r>
        <w:t xml:space="preserve"> BTH-UA</w:t>
      </w:r>
      <w:r>
        <w:t>、</w:t>
      </w:r>
      <w:r>
        <w:t>YRD-UA</w:t>
      </w:r>
      <w:r>
        <w:t>、</w:t>
      </w:r>
      <w:r>
        <w:t xml:space="preserve">YRMR-UA </w:t>
      </w:r>
      <w:r>
        <w:rPr>
          <w:rFonts w:hint="eastAsia"/>
        </w:rPr>
        <w:t>和</w:t>
      </w:r>
      <w:r>
        <w:t xml:space="preserve"> CP-UA </w:t>
      </w:r>
      <w:r>
        <w:rPr>
          <w:rFonts w:hint="eastAsia"/>
        </w:rPr>
        <w:t>中，气压的预测贡献高于露点温度；而在</w:t>
      </w:r>
      <w:r>
        <w:t xml:space="preserve"> CY-UA </w:t>
      </w:r>
      <w:r>
        <w:rPr>
          <w:rFonts w:hint="eastAsia"/>
        </w:rPr>
        <w:t>和</w:t>
      </w:r>
      <w:r>
        <w:t xml:space="preserve"> PRD-UA </w:t>
      </w:r>
      <w:r>
        <w:rPr>
          <w:rFonts w:hint="eastAsia"/>
        </w:rPr>
        <w:t>中，露点温度的预测贡献高于气压。</w:t>
      </w:r>
    </w:p>
    <w:p w14:paraId="56F1572D" w14:textId="77777777" w:rsidR="00204554" w:rsidRDefault="0009248E">
      <w:pPr>
        <w:pStyle w:val="CaptionedFigure"/>
      </w:pPr>
      <w:r>
        <w:rPr>
          <w:noProof/>
        </w:rPr>
        <w:drawing>
          <wp:inline distT="0" distB="0" distL="0" distR="0" wp14:anchorId="56F15785" wp14:editId="56F15786">
            <wp:extent cx="5334000" cy="3546389"/>
            <wp:effectExtent l="0" t="0" r="0" b="0"/>
            <wp:docPr id="47" name="Picture" descr="图 7 基于 MLP 模型的六大城市群 PM2.5 浓度预测中气象因素特征重要性排序。"/>
            <wp:cNvGraphicFramePr/>
            <a:graphic xmlns:a="http://schemas.openxmlformats.org/drawingml/2006/main">
              <a:graphicData uri="http://schemas.openxmlformats.org/drawingml/2006/picture">
                <pic:pic xmlns:pic="http://schemas.openxmlformats.org/drawingml/2006/picture">
                  <pic:nvPicPr>
                    <pic:cNvPr id="48" name="Picture" descr="literature_translation_assets/figure_7.png"/>
                    <pic:cNvPicPr>
                      <a:picLocks noChangeAspect="1" noChangeArrowheads="1"/>
                    </pic:cNvPicPr>
                  </pic:nvPicPr>
                  <pic:blipFill>
                    <a:blip r:embed="rId14"/>
                    <a:stretch>
                      <a:fillRect/>
                    </a:stretch>
                  </pic:blipFill>
                  <pic:spPr bwMode="auto">
                    <a:xfrm>
                      <a:off x="0" y="0"/>
                      <a:ext cx="5334000" cy="3546389"/>
                    </a:xfrm>
                    <a:prstGeom prst="rect">
                      <a:avLst/>
                    </a:prstGeom>
                    <a:noFill/>
                    <a:ln w="9525">
                      <a:noFill/>
                      <a:headEnd/>
                      <a:tailEnd/>
                    </a:ln>
                  </pic:spPr>
                </pic:pic>
              </a:graphicData>
            </a:graphic>
          </wp:inline>
        </w:drawing>
      </w:r>
    </w:p>
    <w:p w14:paraId="56F1572E" w14:textId="77777777" w:rsidR="00204554" w:rsidRDefault="0009248E">
      <w:pPr>
        <w:pStyle w:val="ImageCaption"/>
      </w:pPr>
      <w:r>
        <w:rPr>
          <w:rFonts w:hint="eastAsia"/>
        </w:rPr>
        <w:t>图</w:t>
      </w:r>
      <w:r>
        <w:t xml:space="preserve"> 7 </w:t>
      </w:r>
      <w:r>
        <w:rPr>
          <w:rFonts w:hint="eastAsia"/>
        </w:rPr>
        <w:t>基于</w:t>
      </w:r>
      <w:r>
        <w:t xml:space="preserve"> MLP </w:t>
      </w:r>
      <w:r>
        <w:rPr>
          <w:rFonts w:hint="eastAsia"/>
        </w:rPr>
        <w:t>模型的六大城市群</w:t>
      </w:r>
      <w:r>
        <w:t xml:space="preserve"> PM2.5 </w:t>
      </w:r>
      <w:r>
        <w:rPr>
          <w:rFonts w:hint="eastAsia"/>
        </w:rPr>
        <w:t>浓度预测中气象因素特征重要性排序。</w:t>
      </w:r>
    </w:p>
    <w:p w14:paraId="56F1572F" w14:textId="77777777" w:rsidR="00204554" w:rsidRDefault="0009248E">
      <w:pPr>
        <w:pStyle w:val="2"/>
      </w:pPr>
      <w:bookmarkStart w:id="18" w:name="讨论"/>
      <w:bookmarkEnd w:id="17"/>
      <w:r>
        <w:lastRenderedPageBreak/>
        <w:t xml:space="preserve">6 </w:t>
      </w:r>
      <w:r>
        <w:rPr>
          <w:rFonts w:hint="eastAsia"/>
        </w:rPr>
        <w:t>讨论</w:t>
      </w:r>
    </w:p>
    <w:p w14:paraId="56F15730" w14:textId="77777777" w:rsidR="00204554" w:rsidRDefault="0009248E">
      <w:pPr>
        <w:pStyle w:val="FirstParagraph"/>
      </w:pPr>
      <w:r>
        <w:rPr>
          <w:rFonts w:hint="eastAsia"/>
        </w:rPr>
        <w:t>基于上述内容，本研究从中国六大城市群视角探索了不同城市群</w:t>
      </w:r>
      <w:r>
        <w:t xml:space="preserve"> PM2.5 </w:t>
      </w:r>
      <w:r>
        <w:rPr>
          <w:rFonts w:hint="eastAsia"/>
        </w:rPr>
        <w:t>的时空分布以及气象因素对</w:t>
      </w:r>
      <w:r>
        <w:t xml:space="preserve"> PM2.5 </w:t>
      </w:r>
      <w:r>
        <w:rPr>
          <w:rFonts w:hint="eastAsia"/>
        </w:rPr>
        <w:t>的影响，并使用八种不同机器学习算法比较了六大城市群</w:t>
      </w:r>
      <w:r>
        <w:t xml:space="preserve"> PM2.5 </w:t>
      </w:r>
      <w:r>
        <w:rPr>
          <w:rFonts w:hint="eastAsia"/>
        </w:rPr>
        <w:t>的预测情况。</w:t>
      </w:r>
    </w:p>
    <w:p w14:paraId="56F15731" w14:textId="77777777" w:rsidR="00204554" w:rsidRDefault="0009248E">
      <w:pPr>
        <w:pStyle w:val="a0"/>
      </w:pPr>
      <w:r>
        <w:rPr>
          <w:rFonts w:hint="eastAsia"/>
        </w:rPr>
        <w:t>首先，根据</w:t>
      </w:r>
      <w:r>
        <w:t xml:space="preserve"> PM2.5 </w:t>
      </w:r>
      <w:r>
        <w:rPr>
          <w:rFonts w:hint="eastAsia"/>
        </w:rPr>
        <w:t>浓度月度变化的核密度估计和时间序列分析，可以发现</w:t>
      </w:r>
      <w:r>
        <w:t xml:space="preserve"> 2017 </w:t>
      </w:r>
      <w:r>
        <w:rPr>
          <w:rFonts w:hint="eastAsia"/>
        </w:rPr>
        <w:t>年至</w:t>
      </w:r>
      <w:r>
        <w:t xml:space="preserve"> 2020 </w:t>
      </w:r>
      <w:r>
        <w:rPr>
          <w:rFonts w:hint="eastAsia"/>
        </w:rPr>
        <w:t>年所有城市群的</w:t>
      </w:r>
      <w:r>
        <w:t xml:space="preserve"> PM2.5 </w:t>
      </w:r>
      <w:r>
        <w:rPr>
          <w:rFonts w:hint="eastAsia"/>
        </w:rPr>
        <w:t>密度逐年下降，冬季</w:t>
      </w:r>
      <w:r>
        <w:t xml:space="preserve"> 1 </w:t>
      </w:r>
      <w:r>
        <w:rPr>
          <w:rFonts w:hint="eastAsia"/>
        </w:rPr>
        <w:t>月和</w:t>
      </w:r>
      <w:r>
        <w:t xml:space="preserve"> 12 </w:t>
      </w:r>
      <w:r>
        <w:rPr>
          <w:rFonts w:hint="eastAsia"/>
        </w:rPr>
        <w:t>月</w:t>
      </w:r>
      <w:r>
        <w:t xml:space="preserve"> PM2.5 </w:t>
      </w:r>
      <w:r>
        <w:rPr>
          <w:rFonts w:hint="eastAsia"/>
        </w:rPr>
        <w:t>浓度最高，夏季</w:t>
      </w:r>
      <w:r>
        <w:t xml:space="preserve"> 6 </w:t>
      </w:r>
      <w:r>
        <w:rPr>
          <w:rFonts w:hint="eastAsia"/>
        </w:rPr>
        <w:t>月至</w:t>
      </w:r>
      <w:r>
        <w:t xml:space="preserve"> 8 </w:t>
      </w:r>
      <w:r>
        <w:rPr>
          <w:rFonts w:hint="eastAsia"/>
        </w:rPr>
        <w:t>月最低。</w:t>
      </w:r>
      <w:r>
        <w:rPr>
          <w:rFonts w:hint="eastAsia"/>
        </w:rPr>
        <w:t>CP-UA</w:t>
      </w:r>
      <w:r>
        <w:t xml:space="preserve"> </w:t>
      </w:r>
      <w:r>
        <w:rPr>
          <w:rFonts w:hint="eastAsia"/>
        </w:rPr>
        <w:t>具有最高</w:t>
      </w:r>
      <w:r>
        <w:t xml:space="preserve"> PM2.5 </w:t>
      </w:r>
      <w:r>
        <w:rPr>
          <w:rFonts w:hint="eastAsia"/>
        </w:rPr>
        <w:t>密度和平均浓度，污染相对更严重，而</w:t>
      </w:r>
      <w:r>
        <w:t xml:space="preserve"> PRD-UA </w:t>
      </w:r>
      <w:r>
        <w:rPr>
          <w:rFonts w:hint="eastAsia"/>
        </w:rPr>
        <w:t>污染相对较轻。标准差椭圆平均中心位于城市群中心城市，</w:t>
      </w:r>
      <w:r>
        <w:rPr>
          <w:rFonts w:hint="eastAsia"/>
        </w:rPr>
        <w:t>BTH-UA</w:t>
      </w:r>
      <w:r>
        <w:t xml:space="preserve"> </w:t>
      </w:r>
      <w:r>
        <w:rPr>
          <w:rFonts w:hint="eastAsia"/>
        </w:rPr>
        <w:t>的</w:t>
      </w:r>
      <w:r>
        <w:t xml:space="preserve"> PM2.5 </w:t>
      </w:r>
      <w:r>
        <w:rPr>
          <w:rFonts w:hint="eastAsia"/>
        </w:rPr>
        <w:t>分布范围显著收缩。这与多数</w:t>
      </w:r>
      <w:r>
        <w:t xml:space="preserve"> PM2.5 </w:t>
      </w:r>
      <w:r>
        <w:rPr>
          <w:rFonts w:hint="eastAsia"/>
        </w:rPr>
        <w:t>分布研究结论相似，即秋冬季是</w:t>
      </w:r>
      <w:r>
        <w:t xml:space="preserve"> PM2.5 </w:t>
      </w:r>
      <w:r>
        <w:rPr>
          <w:rFonts w:hint="eastAsia"/>
        </w:rPr>
        <w:t>高污染季节</w:t>
      </w:r>
      <w:r>
        <w:rPr>
          <w:rFonts w:hint="eastAsia"/>
        </w:rPr>
        <w:t>[27,28]</w:t>
      </w:r>
      <w:r>
        <w:rPr>
          <w:rFonts w:hint="eastAsia"/>
        </w:rPr>
        <w:t>，</w:t>
      </w:r>
      <w:r>
        <w:rPr>
          <w:rFonts w:hint="eastAsia"/>
        </w:rPr>
        <w:t>PM2.5</w:t>
      </w:r>
      <w:r>
        <w:t xml:space="preserve"> </w:t>
      </w:r>
      <w:r>
        <w:rPr>
          <w:rFonts w:hint="eastAsia"/>
        </w:rPr>
        <w:t>具有中心城市集聚趋势</w:t>
      </w:r>
      <w:r>
        <w:rPr>
          <w:rFonts w:hint="eastAsia"/>
        </w:rPr>
        <w:t>[22,23,25]</w:t>
      </w:r>
      <w:r>
        <w:rPr>
          <w:rFonts w:hint="eastAsia"/>
        </w:rPr>
        <w:t>，北方地区由于工业能源消耗大和冬季采暖排放</w:t>
      </w:r>
      <w:r>
        <w:rPr>
          <w:rFonts w:hint="eastAsia"/>
        </w:rPr>
        <w:t>[23]</w:t>
      </w:r>
      <w:r>
        <w:rPr>
          <w:rFonts w:hint="eastAsia"/>
        </w:rPr>
        <w:t>，污染更严重</w:t>
      </w:r>
      <w:r>
        <w:rPr>
          <w:rFonts w:hint="eastAsia"/>
        </w:rPr>
        <w:t>[52]</w:t>
      </w:r>
      <w:r>
        <w:rPr>
          <w:rFonts w:hint="eastAsia"/>
        </w:rPr>
        <w:t>，且近年来受到了大量环境治理计划影响</w:t>
      </w:r>
      <w:r>
        <w:rPr>
          <w:rFonts w:hint="eastAsia"/>
        </w:rPr>
        <w:t>[51,53]</w:t>
      </w:r>
      <w:r>
        <w:rPr>
          <w:rFonts w:hint="eastAsia"/>
        </w:rPr>
        <w:t>。</w:t>
      </w:r>
    </w:p>
    <w:p w14:paraId="56F15732" w14:textId="77777777" w:rsidR="00204554" w:rsidRDefault="0009248E">
      <w:pPr>
        <w:pStyle w:val="a0"/>
      </w:pPr>
      <w:r>
        <w:rPr>
          <w:rFonts w:hint="eastAsia"/>
        </w:rPr>
        <w:t>其次，与已有研究类似，本文通过</w:t>
      </w:r>
      <w:r>
        <w:t xml:space="preserve"> Pearson </w:t>
      </w:r>
      <w:r>
        <w:rPr>
          <w:rFonts w:hint="eastAsia"/>
        </w:rPr>
        <w:t>相关系数检验揭示了气象条件对</w:t>
      </w:r>
      <w:r>
        <w:t xml:space="preserve"> PM2.5 </w:t>
      </w:r>
      <w:r>
        <w:rPr>
          <w:rFonts w:hint="eastAsia"/>
        </w:rPr>
        <w:t>的影响，发现温度、露点温度、风速和降水与</w:t>
      </w:r>
      <w:r>
        <w:t xml:space="preserve"> PM2.5 </w:t>
      </w:r>
      <w:r>
        <w:rPr>
          <w:rFonts w:hint="eastAsia"/>
        </w:rPr>
        <w:t>浓度负相关，而气压与</w:t>
      </w:r>
      <w:r>
        <w:t xml:space="preserve"> PM2.5 </w:t>
      </w:r>
      <w:r>
        <w:rPr>
          <w:rFonts w:hint="eastAsia"/>
        </w:rPr>
        <w:t>浓度正相关。其中，风速和降水影响相对较小，中国不同地区的气象条件及其对</w:t>
      </w:r>
      <w:r>
        <w:t xml:space="preserve"> PM2.5 </w:t>
      </w:r>
      <w:r>
        <w:rPr>
          <w:rFonts w:hint="eastAsia"/>
        </w:rPr>
        <w:t>的影响存在显著差异。例如，降水对沿海地区影响更大</w:t>
      </w:r>
      <w:r>
        <w:rPr>
          <w:rFonts w:hint="eastAsia"/>
        </w:rPr>
        <w:t>[54]</w:t>
      </w:r>
      <w:r>
        <w:rPr>
          <w:rFonts w:hint="eastAsia"/>
        </w:rPr>
        <w:t>，且降水对</w:t>
      </w:r>
      <w:r>
        <w:t xml:space="preserve"> PM2.5 </w:t>
      </w:r>
      <w:r>
        <w:rPr>
          <w:rFonts w:hint="eastAsia"/>
        </w:rPr>
        <w:t>具有双重影响</w:t>
      </w:r>
      <w:r>
        <w:rPr>
          <w:rFonts w:hint="eastAsia"/>
        </w:rPr>
        <w:t>[55]</w:t>
      </w:r>
      <w:r>
        <w:rPr>
          <w:rFonts w:hint="eastAsia"/>
        </w:rPr>
        <w:t>。华北冬季强风频率相对较高</w:t>
      </w:r>
      <w:r>
        <w:rPr>
          <w:rFonts w:hint="eastAsia"/>
        </w:rPr>
        <w:t>[17]</w:t>
      </w:r>
      <w:r>
        <w:rPr>
          <w:rFonts w:hint="eastAsia"/>
        </w:rPr>
        <w:t>。在</w:t>
      </w:r>
      <w:r>
        <w:t xml:space="preserve"> BTH-UA </w:t>
      </w:r>
      <w:r>
        <w:rPr>
          <w:rFonts w:hint="eastAsia"/>
        </w:rPr>
        <w:t>中，除风速外其他气象因素的影响几乎可以忽略，这基本证实人类因素对</w:t>
      </w:r>
      <w:r>
        <w:t xml:space="preserve"> BTH-UA </w:t>
      </w:r>
      <w:r>
        <w:rPr>
          <w:rFonts w:hint="eastAsia"/>
        </w:rPr>
        <w:t>中</w:t>
      </w:r>
      <w:r>
        <w:t xml:space="preserve"> PM2.5 </w:t>
      </w:r>
      <w:r>
        <w:rPr>
          <w:rFonts w:hint="eastAsia"/>
        </w:rPr>
        <w:t>积累的影响更显著</w:t>
      </w:r>
      <w:r>
        <w:rPr>
          <w:rFonts w:hint="eastAsia"/>
        </w:rPr>
        <w:t>[23]</w:t>
      </w:r>
      <w:r>
        <w:rPr>
          <w:rFonts w:hint="eastAsia"/>
        </w:rPr>
        <w:t>。</w:t>
      </w:r>
    </w:p>
    <w:p w14:paraId="56F15733" w14:textId="77777777" w:rsidR="00204554" w:rsidRDefault="0009248E">
      <w:pPr>
        <w:pStyle w:val="a0"/>
      </w:pPr>
      <w:r>
        <w:rPr>
          <w:rFonts w:hint="eastAsia"/>
        </w:rPr>
        <w:t>接着，本研究使用八种机器学习算法预测气象因素对</w:t>
      </w:r>
      <w:r>
        <w:t xml:space="preserve"> PM2.5 </w:t>
      </w:r>
      <w:r>
        <w:rPr>
          <w:rFonts w:hint="eastAsia"/>
        </w:rPr>
        <w:t>浓度的影响。根据</w:t>
      </w:r>
      <w:r>
        <w:t xml:space="preserve"> RMSE </w:t>
      </w:r>
      <w:r>
        <w:rPr>
          <w:rFonts w:hint="eastAsia"/>
        </w:rPr>
        <w:t>和</w:t>
      </w:r>
      <w:r>
        <w:t xml:space="preserve"> </w:t>
      </w:r>
      <w:r>
        <w:rPr>
          <w:rFonts w:hint="eastAsia"/>
        </w:rPr>
        <w:t>MCVS</w:t>
      </w:r>
      <w:r>
        <w:rPr>
          <w:rFonts w:hint="eastAsia"/>
        </w:rPr>
        <w:t>，获得预测精度最高的城市群和机器学习模型。在城市群预测精度比较方面，预测精度排序与城市群</w:t>
      </w:r>
      <w:r>
        <w:t xml:space="preserve"> PM2.5 </w:t>
      </w:r>
      <w:r>
        <w:rPr>
          <w:rFonts w:hint="eastAsia"/>
        </w:rPr>
        <w:t>平均浓度排序相似。</w:t>
      </w:r>
      <w:r>
        <w:rPr>
          <w:rFonts w:hint="eastAsia"/>
        </w:rPr>
        <w:t>BTH-UA</w:t>
      </w:r>
      <w:r>
        <w:t xml:space="preserve"> </w:t>
      </w:r>
      <w:r>
        <w:rPr>
          <w:rFonts w:hint="eastAsia"/>
        </w:rPr>
        <w:t>在所有城市群中预测精度最差，而</w:t>
      </w:r>
      <w:r>
        <w:t xml:space="preserve"> PRD-UA </w:t>
      </w:r>
      <w:r>
        <w:rPr>
          <w:rFonts w:hint="eastAsia"/>
        </w:rPr>
        <w:t>预测精度最好。这与已有研究所显示的沿海地区显著受到气象因素影响</w:t>
      </w:r>
      <w:r>
        <w:rPr>
          <w:rFonts w:hint="eastAsia"/>
        </w:rPr>
        <w:t>[54]</w:t>
      </w:r>
      <w:r>
        <w:rPr>
          <w:rFonts w:hint="eastAsia"/>
        </w:rPr>
        <w:t>、北方地区受到气象和社会等多种因素影响</w:t>
      </w:r>
      <w:r>
        <w:rPr>
          <w:rFonts w:hint="eastAsia"/>
        </w:rPr>
        <w:t>[16]</w:t>
      </w:r>
      <w:r>
        <w:rPr>
          <w:rFonts w:hint="eastAsia"/>
        </w:rPr>
        <w:t>的结论一致。</w:t>
      </w:r>
    </w:p>
    <w:p w14:paraId="56F15734" w14:textId="77777777" w:rsidR="00204554" w:rsidRDefault="0009248E">
      <w:pPr>
        <w:pStyle w:val="a0"/>
      </w:pPr>
      <w:r>
        <w:rPr>
          <w:rFonts w:hint="eastAsia"/>
        </w:rPr>
        <w:t>在模型预测精度比较方面，</w:t>
      </w:r>
      <w:r>
        <w:rPr>
          <w:rFonts w:hint="eastAsia"/>
        </w:rPr>
        <w:t>MLP</w:t>
      </w:r>
      <w:r>
        <w:t xml:space="preserve"> </w:t>
      </w:r>
      <w:r>
        <w:rPr>
          <w:rFonts w:hint="eastAsia"/>
        </w:rPr>
        <w:t>是预测精度最高的模型，这意味着气象对</w:t>
      </w:r>
      <w:r>
        <w:t xml:space="preserve"> PM2.5 </w:t>
      </w:r>
      <w:r>
        <w:rPr>
          <w:rFonts w:hint="eastAsia"/>
        </w:rPr>
        <w:t>的整体影响是一个相对复杂的系统，非线性关系特征更加明显</w:t>
      </w:r>
      <w:r>
        <w:rPr>
          <w:rFonts w:hint="eastAsia"/>
        </w:rPr>
        <w:t>[49]</w:t>
      </w:r>
      <w:r>
        <w:rPr>
          <w:rFonts w:hint="eastAsia"/>
        </w:rPr>
        <w:t>。同时，研究发现</w:t>
      </w:r>
      <w:r>
        <w:t xml:space="preserve"> GBDT </w:t>
      </w:r>
      <w:r>
        <w:rPr>
          <w:rFonts w:hint="eastAsia"/>
        </w:rPr>
        <w:t>和</w:t>
      </w:r>
      <w:r>
        <w:t xml:space="preserve"> XGBT </w:t>
      </w:r>
      <w:r>
        <w:rPr>
          <w:rFonts w:hint="eastAsia"/>
        </w:rPr>
        <w:t>两种迭代机器学习算法的预测性能也较好。经典基础模型决策树在所有模型中对</w:t>
      </w:r>
      <w:r>
        <w:t xml:space="preserve"> PM2.5 </w:t>
      </w:r>
      <w:r>
        <w:rPr>
          <w:rFonts w:hint="eastAsia"/>
        </w:rPr>
        <w:t>的预测性能最差，说明复杂模型和集成学习模型更适合预测气象对</w:t>
      </w:r>
      <w:r>
        <w:t xml:space="preserve"> PM2.5 </w:t>
      </w:r>
      <w:r>
        <w:rPr>
          <w:rFonts w:hint="eastAsia"/>
        </w:rPr>
        <w:t>的影响。</w:t>
      </w:r>
    </w:p>
    <w:p w14:paraId="56F15735" w14:textId="77777777" w:rsidR="00204554" w:rsidRDefault="0009248E">
      <w:pPr>
        <w:pStyle w:val="a0"/>
      </w:pPr>
      <w:r>
        <w:rPr>
          <w:rFonts w:hint="eastAsia"/>
        </w:rPr>
        <w:t>最后，基于预测精度最佳的</w:t>
      </w:r>
      <w:r>
        <w:t xml:space="preserve"> MLP </w:t>
      </w:r>
      <w:r>
        <w:rPr>
          <w:rFonts w:hint="eastAsia"/>
        </w:rPr>
        <w:t>模型，进一步比较并分析六大城市群</w:t>
      </w:r>
      <w:r>
        <w:t xml:space="preserve"> PM2.5 </w:t>
      </w:r>
      <w:r>
        <w:rPr>
          <w:rFonts w:hint="eastAsia"/>
        </w:rPr>
        <w:t>的特征贡献。结果表明，温度是影响所有城市群</w:t>
      </w:r>
      <w:r>
        <w:t xml:space="preserve"> PM2.5 </w:t>
      </w:r>
      <w:r>
        <w:rPr>
          <w:rFonts w:hint="eastAsia"/>
        </w:rPr>
        <w:t>的最显著贡献因素，而风速和降水是影响最小的因素。不同城市群中，气压和露点温度的影响程度不同。这与</w:t>
      </w:r>
      <w:r>
        <w:t xml:space="preserve"> Pearson </w:t>
      </w:r>
      <w:r>
        <w:rPr>
          <w:rFonts w:hint="eastAsia"/>
        </w:rPr>
        <w:t>相关系数得到的影响关系一致，降水和风速存在显著区域差异。在多气象因素研究中，也证实了温度在全国所有季节中对</w:t>
      </w:r>
      <w:r>
        <w:t xml:space="preserve"> PM2.5 </w:t>
      </w:r>
      <w:r>
        <w:rPr>
          <w:rFonts w:hint="eastAsia"/>
        </w:rPr>
        <w:t>浓度具有最强且最稳定的影响</w:t>
      </w:r>
      <w:r>
        <w:rPr>
          <w:rFonts w:hint="eastAsia"/>
        </w:rPr>
        <w:t>[17]</w:t>
      </w:r>
      <w:r>
        <w:rPr>
          <w:rFonts w:hint="eastAsia"/>
        </w:rPr>
        <w:t>。</w:t>
      </w:r>
    </w:p>
    <w:p w14:paraId="56F15736" w14:textId="77777777" w:rsidR="00204554" w:rsidRDefault="0009248E">
      <w:pPr>
        <w:pStyle w:val="a0"/>
      </w:pPr>
      <w:r>
        <w:rPr>
          <w:rFonts w:hint="eastAsia"/>
        </w:rPr>
        <w:t>与已有研究相比，本文具有一些创新点。第一，考虑到气象条件的区域差异，本文采用城市群作为研究尺度。城市群是现代国家区域经济发展的新模式，该尺度有利于讨论若干经济集中区域的特征。与传统单城市尺度研究相比，城市群尺度具有更强可推广性，也能更好地说明气象条件的区域特征。第二，在方法广度方面，本研究从城市群视角为气象条件</w:t>
      </w:r>
      <w:r>
        <w:rPr>
          <w:rFonts w:hint="eastAsia"/>
        </w:rPr>
        <w:lastRenderedPageBreak/>
        <w:t>与</w:t>
      </w:r>
      <w:r>
        <w:t xml:space="preserve"> PM2.5 </w:t>
      </w:r>
      <w:r>
        <w:rPr>
          <w:rFonts w:hint="eastAsia"/>
        </w:rPr>
        <w:t>研究提供了综合分析框架，通过说明</w:t>
      </w:r>
      <w:r>
        <w:t xml:space="preserve"> PM2.5 </w:t>
      </w:r>
      <w:r>
        <w:rPr>
          <w:rFonts w:hint="eastAsia"/>
        </w:rPr>
        <w:t>浓度时空分布现状、解释气象与</w:t>
      </w:r>
      <w:r>
        <w:t xml:space="preserve"> PM2.5 </w:t>
      </w:r>
      <w:r>
        <w:rPr>
          <w:rFonts w:hint="eastAsia"/>
        </w:rPr>
        <w:t>的影响关系、预测影响因素的特征重要性展开研究。在研究深度方面，本研究应用八种被广泛接受的机器学习算法构建预测模型，并发现</w:t>
      </w:r>
      <w:r>
        <w:t xml:space="preserve"> MLP </w:t>
      </w:r>
      <w:r>
        <w:rPr>
          <w:rFonts w:hint="eastAsia"/>
        </w:rPr>
        <w:t>模型取得较高精度。进一步使用</w:t>
      </w:r>
      <w:r>
        <w:t xml:space="preserve"> MLP </w:t>
      </w:r>
      <w:r>
        <w:rPr>
          <w:rFonts w:hint="eastAsia"/>
        </w:rPr>
        <w:t>确定不同城市群中气象条件的重要性排序，为分析各地区</w:t>
      </w:r>
      <w:r>
        <w:t xml:space="preserve"> PM2.5 </w:t>
      </w:r>
      <w:r>
        <w:rPr>
          <w:rFonts w:hint="eastAsia"/>
        </w:rPr>
        <w:t>浓度关键影响因素提供人工智能技术支持，并有助于制定空气污染控制政策。本研究也是少数在考虑不同城市群和气象条件影响的情况下，比较多种机器学习模型预测</w:t>
      </w:r>
      <w:r>
        <w:t xml:space="preserve"> PM2.5 </w:t>
      </w:r>
      <w:r>
        <w:rPr>
          <w:rFonts w:hint="eastAsia"/>
        </w:rPr>
        <w:t>浓度的研究之一。本文结果拓展了该领域研究，为寻求确定最适合决策模型的研究人员提供了有用且全面的信息。</w:t>
      </w:r>
    </w:p>
    <w:p w14:paraId="56F15737" w14:textId="77777777" w:rsidR="00204554" w:rsidRDefault="0009248E">
      <w:pPr>
        <w:pStyle w:val="a0"/>
      </w:pPr>
      <w:r>
        <w:rPr>
          <w:rFonts w:hint="eastAsia"/>
        </w:rPr>
        <w:t>本研究也存在许多不足。第一，本研究只考虑了气象条件对</w:t>
      </w:r>
      <w:r>
        <w:t xml:space="preserve"> PM2.5 </w:t>
      </w:r>
      <w:r>
        <w:rPr>
          <w:rFonts w:hint="eastAsia"/>
        </w:rPr>
        <w:t>的影响，其他已被广泛研究的因素，如人为排放和地理环境，尚未纳入模型分析。从本研究可以看出，基于</w:t>
      </w:r>
      <w:r>
        <w:t xml:space="preserve"> Pearson </w:t>
      </w:r>
      <w:r>
        <w:rPr>
          <w:rFonts w:hint="eastAsia"/>
        </w:rPr>
        <w:t>系数计算，</w:t>
      </w:r>
      <w:r>
        <w:rPr>
          <w:rFonts w:hint="eastAsia"/>
        </w:rPr>
        <w:t>BTH</w:t>
      </w:r>
      <w:r>
        <w:t xml:space="preserve"> </w:t>
      </w:r>
      <w:r>
        <w:rPr>
          <w:rFonts w:hint="eastAsia"/>
        </w:rPr>
        <w:t>区域大多数气象因素的影响接近</w:t>
      </w:r>
      <w:r>
        <w:t xml:space="preserve"> </w:t>
      </w:r>
      <w:r>
        <w:rPr>
          <w:rFonts w:hint="eastAsia"/>
        </w:rPr>
        <w:t>0</w:t>
      </w:r>
      <w:r>
        <w:rPr>
          <w:rFonts w:hint="eastAsia"/>
        </w:rPr>
        <w:t>，说明人为排放和其他因素在导致北方</w:t>
      </w:r>
      <w:r>
        <w:t xml:space="preserve"> PM2.5 </w:t>
      </w:r>
      <w:r>
        <w:rPr>
          <w:rFonts w:hint="eastAsia"/>
        </w:rPr>
        <w:t>污染方面仍发挥相对重要作用。第二，本研究基于回归模型预测区域</w:t>
      </w:r>
      <w:r>
        <w:t xml:space="preserve"> PM2.5 </w:t>
      </w:r>
      <w:r>
        <w:rPr>
          <w:rFonts w:hint="eastAsia"/>
        </w:rPr>
        <w:t>浓度，分类模型的预测分析仍需进一步研究。第三，特征贡献仅基于</w:t>
      </w:r>
      <w:r>
        <w:t xml:space="preserve"> MLP </w:t>
      </w:r>
      <w:r>
        <w:rPr>
          <w:rFonts w:hint="eastAsia"/>
        </w:rPr>
        <w:t>模型的特征重要性，尚未进行更深入的特征选择和新特征构造过程。未来将进一步克服这些不足，提高机器学习的深度和广度，最大限度提升</w:t>
      </w:r>
      <w:r>
        <w:t xml:space="preserve"> PM2.5 </w:t>
      </w:r>
      <w:r>
        <w:rPr>
          <w:rFonts w:hint="eastAsia"/>
        </w:rPr>
        <w:t>预测精度，为改善中国空气质量奠定更准确的科学基础。</w:t>
      </w:r>
    </w:p>
    <w:p w14:paraId="25175EA4" w14:textId="77777777" w:rsidR="00607942" w:rsidRDefault="00607942">
      <w:r>
        <w:br w:type="page"/>
      </w:r>
    </w:p>
    <w:p w14:paraId="39DDD5A4" w14:textId="77777777" w:rsidR="00204554" w:rsidRDefault="00204554">
      <w:pPr>
        <w:pStyle w:val="a0"/>
      </w:pPr>
    </w:p>
    <w:p w14:paraId="56F1573F" w14:textId="77777777" w:rsidR="00204554" w:rsidRDefault="0009248E">
      <w:pPr>
        <w:pStyle w:val="2"/>
      </w:pPr>
      <w:bookmarkStart w:id="19" w:name="参考文献"/>
      <w:bookmarkEnd w:id="18"/>
      <w:r>
        <w:rPr>
          <w:rFonts w:hint="eastAsia"/>
        </w:rPr>
        <w:t>参考文献</w:t>
      </w:r>
    </w:p>
    <w:p w14:paraId="56F15740" w14:textId="77777777" w:rsidR="00204554" w:rsidRDefault="0009248E">
      <w:pPr>
        <w:pStyle w:val="Compact"/>
        <w:numPr>
          <w:ilvl w:val="0"/>
          <w:numId w:val="2"/>
        </w:numPr>
      </w:pPr>
      <w:r>
        <w:t xml:space="preserve">Yue, H.; He, C.; Huang, Q.; Yin, D.; Bryan, B.A. Stronger Policy Required to Substantially Reduce Deaths from PM2.5 Pollution in China. </w:t>
      </w:r>
      <w:r>
        <w:rPr>
          <w:i/>
          <w:iCs/>
        </w:rPr>
        <w:t>Nat. Commun.</w:t>
      </w:r>
      <w:r>
        <w:t xml:space="preserve"> 2020, 11, 1462.</w:t>
      </w:r>
    </w:p>
    <w:p w14:paraId="56F15741" w14:textId="77777777" w:rsidR="00204554" w:rsidRDefault="0009248E">
      <w:pPr>
        <w:pStyle w:val="Compact"/>
        <w:numPr>
          <w:ilvl w:val="0"/>
          <w:numId w:val="2"/>
        </w:numPr>
      </w:pPr>
      <w:r>
        <w:t xml:space="preserve">Wu, X.; Xin, J.; Zhang, X.; Klaus, S.; Wang, Y.; Wang, L.; Wen, T.; Liu, Z.; Si, R.; Liu, G.; et al. A New Approach of the Normalization Relationship between PM2.5 and Visibility and the Theoretical Threshold, a Case in North China. </w:t>
      </w:r>
      <w:r>
        <w:rPr>
          <w:i/>
          <w:iCs/>
        </w:rPr>
        <w:t>Atmos. Res.</w:t>
      </w:r>
      <w:r>
        <w:t xml:space="preserve"> 2020, 245, 105054.</w:t>
      </w:r>
    </w:p>
    <w:p w14:paraId="56F15742" w14:textId="77777777" w:rsidR="00204554" w:rsidRDefault="0009248E">
      <w:pPr>
        <w:pStyle w:val="Compact"/>
        <w:numPr>
          <w:ilvl w:val="0"/>
          <w:numId w:val="2"/>
        </w:numPr>
      </w:pPr>
      <w:r>
        <w:t xml:space="preserve">Zhou, L.; Chen, X.; Tian, X. The Impact of Fine Particulate Matter (PM2.5) on China’s Agricultural Production from 2001 to 2010. </w:t>
      </w:r>
      <w:r>
        <w:rPr>
          <w:i/>
          <w:iCs/>
        </w:rPr>
        <w:t>J. Clean. Prod.</w:t>
      </w:r>
      <w:r>
        <w:t xml:space="preserve"> 2018, 178, 133-141.</w:t>
      </w:r>
    </w:p>
    <w:p w14:paraId="56F15743" w14:textId="77777777" w:rsidR="00204554" w:rsidRDefault="0009248E">
      <w:pPr>
        <w:pStyle w:val="Compact"/>
        <w:numPr>
          <w:ilvl w:val="0"/>
          <w:numId w:val="2"/>
        </w:numPr>
      </w:pPr>
      <w:r>
        <w:t xml:space="preserve">Burnett, R.; Chen, H.; Szyszkowicz, M.; Fann, N.; Hubbell, B.; Pope, C.A.; Apte, J.S.; Brauer, M.; Cohen, A.; Weichenthal, S.; et al. Global Estimates of Mortality Associated with Long-Term Exposure to Outdoor Fine Particulate Matter. </w:t>
      </w:r>
      <w:r>
        <w:rPr>
          <w:i/>
          <w:iCs/>
        </w:rPr>
        <w:t>Proc. Natl. Acad. Sci. USA</w:t>
      </w:r>
      <w:r>
        <w:t xml:space="preserve"> 2018, 115, 9592-9597.</w:t>
      </w:r>
    </w:p>
    <w:p w14:paraId="56F15744" w14:textId="77777777" w:rsidR="00204554" w:rsidRDefault="0009248E">
      <w:pPr>
        <w:pStyle w:val="Compact"/>
        <w:numPr>
          <w:ilvl w:val="0"/>
          <w:numId w:val="2"/>
        </w:numPr>
      </w:pPr>
      <w:r>
        <w:t xml:space="preserve">Shou, Y.; Huang, Y.; Zhu, X.; Liu, C.; Hu, Y.; Wang, H. A Review of the Possible Associations between Ambient PM2.5 Exposures and the Development of Alzheimer’s Disease. </w:t>
      </w:r>
      <w:r>
        <w:rPr>
          <w:i/>
          <w:iCs/>
        </w:rPr>
        <w:t>Ecotoxicol. Environ. Saf.</w:t>
      </w:r>
      <w:r>
        <w:t xml:space="preserve"> 2019, 174, 344-352.</w:t>
      </w:r>
    </w:p>
    <w:p w14:paraId="56F15745" w14:textId="77777777" w:rsidR="00204554" w:rsidRDefault="0009248E">
      <w:pPr>
        <w:pStyle w:val="Compact"/>
        <w:numPr>
          <w:ilvl w:val="0"/>
          <w:numId w:val="2"/>
        </w:numPr>
      </w:pPr>
      <w:r>
        <w:t xml:space="preserve">Yang, X.; Jiang, L.; Zhao, W.; Xiong, Q.; Zhao, W.; Yan, X. Comparison of Ground-Based PM2.5 and PM10 Concentrations in China, India, and the U.S. </w:t>
      </w:r>
      <w:r>
        <w:rPr>
          <w:i/>
          <w:iCs/>
        </w:rPr>
        <w:t>Int. J. Environ. Res. Public Health</w:t>
      </w:r>
      <w:r>
        <w:t xml:space="preserve"> 2018, 15, 1382.</w:t>
      </w:r>
    </w:p>
    <w:p w14:paraId="56F15746" w14:textId="77777777" w:rsidR="00204554" w:rsidRDefault="0009248E">
      <w:pPr>
        <w:pStyle w:val="Compact"/>
        <w:numPr>
          <w:ilvl w:val="0"/>
          <w:numId w:val="2"/>
        </w:numPr>
      </w:pPr>
      <w:r>
        <w:t xml:space="preserve">Geng, G.; Xiao, Q.; Liu, S.; Liu, X.; Cheng, J.; Zheng, Y.; Xue, T.; Tong, D.; Zheng, B.; Peng, Y.; et al. Tracking Air Pollution in China: Near Real-Time PM2.5 Retrievals from Multisource Data Fusion. </w:t>
      </w:r>
      <w:r>
        <w:rPr>
          <w:i/>
          <w:iCs/>
        </w:rPr>
        <w:t>Environ. Sci. Technol.</w:t>
      </w:r>
      <w:r>
        <w:t xml:space="preserve"> 2021, 55, 12106-12115.</w:t>
      </w:r>
    </w:p>
    <w:p w14:paraId="56F15747" w14:textId="77777777" w:rsidR="00204554" w:rsidRDefault="0009248E">
      <w:pPr>
        <w:pStyle w:val="Compact"/>
        <w:numPr>
          <w:ilvl w:val="0"/>
          <w:numId w:val="2"/>
        </w:numPr>
      </w:pPr>
      <w:r>
        <w:t xml:space="preserve">Huang, C.; Hu, J.; Xue, T.; Xu, H.; Wang, M. High-Resolution Spatiotemporal Modeling for Ambient PM2.5 Exposure Assessment in China from 2013 to 2019. </w:t>
      </w:r>
      <w:r>
        <w:rPr>
          <w:i/>
          <w:iCs/>
        </w:rPr>
        <w:t>Environ. Sci. Technol.</w:t>
      </w:r>
      <w:r>
        <w:t xml:space="preserve"> 2021, 55, 2152-2162.</w:t>
      </w:r>
    </w:p>
    <w:p w14:paraId="56F15748" w14:textId="77777777" w:rsidR="00204554" w:rsidRDefault="0009248E">
      <w:pPr>
        <w:pStyle w:val="Compact"/>
        <w:numPr>
          <w:ilvl w:val="0"/>
          <w:numId w:val="2"/>
        </w:numPr>
      </w:pPr>
      <w:r>
        <w:t xml:space="preserve">Wong, Y.J.; Yeganeh, A.; Chia, M.Y.; Shiu, H.Y.; Ooi, M.C.G.; Chang, J.H.W.; Shimizu, Y.; Ryosuke, H.; Try, S.; Elbeltagi, A. Quantification of COVID-19 Impacts on NO2 and O3: Systematic Model Selection and Hyperparameter Optimization on AI-Based Meteorological-Normalization Methods. </w:t>
      </w:r>
      <w:r>
        <w:rPr>
          <w:i/>
          <w:iCs/>
        </w:rPr>
        <w:t>Atmos. Environ.</w:t>
      </w:r>
      <w:r>
        <w:t xml:space="preserve"> 2023, 301, 119677.</w:t>
      </w:r>
    </w:p>
    <w:p w14:paraId="56F15749" w14:textId="77777777" w:rsidR="00204554" w:rsidRDefault="0009248E">
      <w:pPr>
        <w:pStyle w:val="Compact"/>
        <w:numPr>
          <w:ilvl w:val="0"/>
          <w:numId w:val="2"/>
        </w:numPr>
      </w:pPr>
      <w:r>
        <w:t xml:space="preserve">Wong, Y.J.; Shiu, H.-Y.; Chang, J.H.-H.; Ooi, M.C.G.; Li, H.-H.; Homma, R.; Shimizu, Y.; Chiueh, P.-T.; Maneechot, L.; Nik Sulaiman, N.M. Spatiotemporal Impact of COVID-19 on Taiwan Air Quality in the Absence of a Lockdown: Influence of Urban Public Transportation Use and Meteorological Conditions. </w:t>
      </w:r>
      <w:r>
        <w:rPr>
          <w:i/>
          <w:iCs/>
        </w:rPr>
        <w:t>J. Clean. Prod.</w:t>
      </w:r>
      <w:r>
        <w:t xml:space="preserve"> 2022, 365, 132893.</w:t>
      </w:r>
    </w:p>
    <w:p w14:paraId="56F1574A" w14:textId="77777777" w:rsidR="00204554" w:rsidRDefault="0009248E">
      <w:pPr>
        <w:pStyle w:val="Compact"/>
        <w:numPr>
          <w:ilvl w:val="0"/>
          <w:numId w:val="2"/>
        </w:numPr>
      </w:pPr>
      <w:r>
        <w:t xml:space="preserve">Wu, W.; Zhang, M.; Ding, Y. Exploring the Effect of Economic and Environment Factors on PM2.5 Concentration: A Case Study of the Beijing-Tianjin-Hebei Region. </w:t>
      </w:r>
      <w:r>
        <w:rPr>
          <w:i/>
          <w:iCs/>
        </w:rPr>
        <w:t>J. Environ. Manag.</w:t>
      </w:r>
      <w:r>
        <w:t xml:space="preserve"> 2020, 268, 110703.</w:t>
      </w:r>
    </w:p>
    <w:p w14:paraId="56F1574B" w14:textId="77777777" w:rsidR="00204554" w:rsidRDefault="0009248E">
      <w:pPr>
        <w:pStyle w:val="Compact"/>
        <w:numPr>
          <w:ilvl w:val="0"/>
          <w:numId w:val="2"/>
        </w:numPr>
      </w:pPr>
      <w:r>
        <w:t xml:space="preserve">Chen, Z.; Chen, D.; Zhao, C.; Kwan, M.; Cai, J.; Zhuang, Y.; Zhao, B.; Wang, X.; Chen, B.; Yang, J.; et al. Influence of Meteorological Conditions on PM2.5 Concentrations </w:t>
      </w:r>
      <w:r>
        <w:lastRenderedPageBreak/>
        <w:t xml:space="preserve">across China: A Review of Methodology and Mechanism. </w:t>
      </w:r>
      <w:r>
        <w:rPr>
          <w:i/>
          <w:iCs/>
        </w:rPr>
        <w:t>Environ. Int.</w:t>
      </w:r>
      <w:r>
        <w:t xml:space="preserve"> 2020, 139, 105558.</w:t>
      </w:r>
    </w:p>
    <w:p w14:paraId="56F1574C" w14:textId="77777777" w:rsidR="00204554" w:rsidRDefault="0009248E">
      <w:pPr>
        <w:pStyle w:val="Compact"/>
        <w:numPr>
          <w:ilvl w:val="0"/>
          <w:numId w:val="2"/>
        </w:numPr>
      </w:pPr>
      <w:r>
        <w:t xml:space="preserve">Qi, L.; Zheng, H.; Ding, D.; Ye, D.; Wang, S. Effects of Meteorology Changes on Inter-Annual Variations of Aerosol Optical Depth and Surface PM2.5 in China-Implications for PM2.5 Remote Sensing. </w:t>
      </w:r>
      <w:r>
        <w:rPr>
          <w:i/>
          <w:iCs/>
        </w:rPr>
        <w:t>Remote Sens.</w:t>
      </w:r>
      <w:r>
        <w:t xml:space="preserve"> 2022, 14, 2762.</w:t>
      </w:r>
    </w:p>
    <w:p w14:paraId="56F1574D" w14:textId="77777777" w:rsidR="00204554" w:rsidRDefault="0009248E">
      <w:pPr>
        <w:pStyle w:val="Compact"/>
        <w:numPr>
          <w:ilvl w:val="0"/>
          <w:numId w:val="2"/>
        </w:numPr>
      </w:pPr>
      <w:r>
        <w:t xml:space="preserve">Chen, Y.; Fung, J.C.H.; Chen, D.; Shen, J.; Lu, X. Source and Exposure Apportionments of Ambient PM2.5 under Different Synoptic Patterns in the Pearl River Delta Region. </w:t>
      </w:r>
      <w:r>
        <w:rPr>
          <w:i/>
          <w:iCs/>
        </w:rPr>
        <w:t>Chemosphere</w:t>
      </w:r>
      <w:r>
        <w:t xml:space="preserve"> 2019, 236, 124266.</w:t>
      </w:r>
    </w:p>
    <w:p w14:paraId="56F1574E" w14:textId="77777777" w:rsidR="00204554" w:rsidRDefault="0009248E">
      <w:pPr>
        <w:pStyle w:val="Compact"/>
        <w:numPr>
          <w:ilvl w:val="0"/>
          <w:numId w:val="2"/>
        </w:numPr>
      </w:pPr>
      <w:r>
        <w:t xml:space="preserve">Liu, Y.; Shi, G.; Zhan, Y.; Zhou, L.; Yang, F. Characteristics of PM2.5 Spatial Distribution and Influencing Meteorological Conditions in Sichuan Basin, Southwestern China. </w:t>
      </w:r>
      <w:r>
        <w:rPr>
          <w:i/>
          <w:iCs/>
        </w:rPr>
        <w:t>Atmos. Environ.</w:t>
      </w:r>
      <w:r>
        <w:t xml:space="preserve"> 2021, 253, 118364.</w:t>
      </w:r>
    </w:p>
    <w:p w14:paraId="56F1574F" w14:textId="77777777" w:rsidR="00204554" w:rsidRDefault="0009248E">
      <w:pPr>
        <w:pStyle w:val="Compact"/>
        <w:numPr>
          <w:ilvl w:val="0"/>
          <w:numId w:val="2"/>
        </w:numPr>
      </w:pPr>
      <w:r>
        <w:t xml:space="preserve">Cheng, Y.; He, K.; Du, Z.; Zheng, M.; Duan, F.; Ma, Y. Humidity Plays an Important Role in the PM2.5 Pollution in Beijing. </w:t>
      </w:r>
      <w:r>
        <w:rPr>
          <w:i/>
          <w:iCs/>
        </w:rPr>
        <w:t>Environ. Pollut.</w:t>
      </w:r>
      <w:r>
        <w:t xml:space="preserve"> 2015, 197, 68-75.</w:t>
      </w:r>
    </w:p>
    <w:p w14:paraId="56F15750" w14:textId="77777777" w:rsidR="00204554" w:rsidRDefault="0009248E">
      <w:pPr>
        <w:pStyle w:val="Compact"/>
        <w:numPr>
          <w:ilvl w:val="0"/>
          <w:numId w:val="2"/>
        </w:numPr>
      </w:pPr>
      <w:r>
        <w:t xml:space="preserve">Chen, Z.; Xie, X.; Cai, J.; Chen, D.; Gao, B.; He, B.; Cheng, N.; Xu, B. Understanding Meteorological Influences on PM2.5 Concentrations across China: A Temporal and Spatial Perspective. </w:t>
      </w:r>
      <w:r>
        <w:rPr>
          <w:i/>
          <w:iCs/>
        </w:rPr>
        <w:t>Atmos. Chem. Phys.</w:t>
      </w:r>
      <w:r>
        <w:t xml:space="preserve"> 2018, 18, 5343-5358.</w:t>
      </w:r>
    </w:p>
    <w:p w14:paraId="56F15751" w14:textId="77777777" w:rsidR="00204554" w:rsidRDefault="0009248E">
      <w:pPr>
        <w:pStyle w:val="Compact"/>
        <w:numPr>
          <w:ilvl w:val="0"/>
          <w:numId w:val="2"/>
        </w:numPr>
      </w:pPr>
      <w:r>
        <w:t xml:space="preserve">Ouyang, X.; Wei, X.; Li, Y.; Wang, X.-C.; Klemeš, J.J. Impacts of Urban Land Morphology on PM2.5 Concentration in the Urban Agglomerations of China. </w:t>
      </w:r>
      <w:r>
        <w:rPr>
          <w:i/>
          <w:iCs/>
        </w:rPr>
        <w:t>J. Environ. Manag.</w:t>
      </w:r>
      <w:r>
        <w:t xml:space="preserve"> 2021, 283, 112000.</w:t>
      </w:r>
    </w:p>
    <w:p w14:paraId="56F15752" w14:textId="77777777" w:rsidR="00204554" w:rsidRDefault="0009248E">
      <w:pPr>
        <w:pStyle w:val="Compact"/>
        <w:numPr>
          <w:ilvl w:val="0"/>
          <w:numId w:val="2"/>
        </w:numPr>
      </w:pPr>
      <w:r>
        <w:t xml:space="preserve">Li, G.; Fang, C.; Wang, S.; Sun, S. The Effect of Economic Growth, Urbanization, and Industrialization on Fine Particulate Matter (PM2.5) Concentrations in China. </w:t>
      </w:r>
      <w:r>
        <w:rPr>
          <w:i/>
          <w:iCs/>
        </w:rPr>
        <w:t>Environ. Sci. Technol.</w:t>
      </w:r>
      <w:r>
        <w:t xml:space="preserve"> 2016, 50, 11452-11459.</w:t>
      </w:r>
    </w:p>
    <w:p w14:paraId="56F15753" w14:textId="77777777" w:rsidR="00204554" w:rsidRDefault="0009248E">
      <w:pPr>
        <w:pStyle w:val="Compact"/>
        <w:numPr>
          <w:ilvl w:val="0"/>
          <w:numId w:val="2"/>
        </w:numPr>
      </w:pPr>
      <w:r>
        <w:t xml:space="preserve">Cheng, Z.; Li, L.; Liu, J. Identifying the Spatial Effects and Driving Factors of Urban PM2.5 Pollution in China. </w:t>
      </w:r>
      <w:r>
        <w:rPr>
          <w:i/>
          <w:iCs/>
        </w:rPr>
        <w:t>Ecol. Indic.</w:t>
      </w:r>
      <w:r>
        <w:t xml:space="preserve"> 2017, 82, 61-75.</w:t>
      </w:r>
    </w:p>
    <w:p w14:paraId="56F15754" w14:textId="77777777" w:rsidR="00204554" w:rsidRDefault="0009248E">
      <w:pPr>
        <w:pStyle w:val="Compact"/>
        <w:numPr>
          <w:ilvl w:val="0"/>
          <w:numId w:val="2"/>
        </w:numPr>
      </w:pPr>
      <w:r>
        <w:t xml:space="preserve">Yan, D.; Lei, Y.; Shi, Y.; Zhu, Q.; Li, L.; Zhang, Z. Evolution of the Spatiotemporal Pattern of PM2.5 Concentrations in China-A Case Study from the Beijing-Tianjin-Hebei Region. </w:t>
      </w:r>
      <w:r>
        <w:rPr>
          <w:i/>
          <w:iCs/>
        </w:rPr>
        <w:t>Atmos. Environ.</w:t>
      </w:r>
      <w:r>
        <w:t xml:space="preserve"> 2018, 183, 225-233.</w:t>
      </w:r>
    </w:p>
    <w:p w14:paraId="56F15755" w14:textId="77777777" w:rsidR="00204554" w:rsidRDefault="0009248E">
      <w:pPr>
        <w:pStyle w:val="Compact"/>
        <w:numPr>
          <w:ilvl w:val="0"/>
          <w:numId w:val="2"/>
        </w:numPr>
      </w:pPr>
      <w:r>
        <w:t xml:space="preserve">Xu, G.; Ren, X.; Xiong, K.; Li, L.; Bi, X.; Wu, Q. Analysis of the Driving Factors of PM2.5 Concentration in the Air: A Case Study of the Yangtze River Delta, China. </w:t>
      </w:r>
      <w:r>
        <w:rPr>
          <w:i/>
          <w:iCs/>
        </w:rPr>
        <w:t>Ecol. Indic.</w:t>
      </w:r>
      <w:r>
        <w:t xml:space="preserve"> 2020, 110, 105889.</w:t>
      </w:r>
    </w:p>
    <w:p w14:paraId="56F15756" w14:textId="77777777" w:rsidR="00204554" w:rsidRDefault="0009248E">
      <w:pPr>
        <w:pStyle w:val="Compact"/>
        <w:numPr>
          <w:ilvl w:val="0"/>
          <w:numId w:val="2"/>
        </w:numPr>
      </w:pPr>
      <w:r>
        <w:t xml:space="preserve">Pan, Y.; Zhu, Y.; Jang, J.; Wang, S.; Xing, J.; Chiang, P.-C.; Zhao, X.; You, Z.; Yuan, Y. Source and Sectoral Contribution Analysis of PM2.5 Based on Efficient Response Surface Modeling Technique over Pearl River Delta Region of China. </w:t>
      </w:r>
      <w:r>
        <w:rPr>
          <w:i/>
          <w:iCs/>
        </w:rPr>
        <w:t>Sci. Total Environ.</w:t>
      </w:r>
      <w:r>
        <w:t xml:space="preserve"> 2020, 737, 139655.</w:t>
      </w:r>
    </w:p>
    <w:p w14:paraId="56F15757" w14:textId="77777777" w:rsidR="00204554" w:rsidRDefault="0009248E">
      <w:pPr>
        <w:pStyle w:val="Compact"/>
        <w:numPr>
          <w:ilvl w:val="0"/>
          <w:numId w:val="2"/>
        </w:numPr>
      </w:pPr>
      <w:r>
        <w:t xml:space="preserve">Bai, Y.; Zhao, T.; Hu, W.; Zhou, Y.; Xiong, J.; Wang, Y.; Liu, L.; Shen, L.; Kong, S.; Meng, K.; et al. Meteorological Mechanism of Regional PM2.5 Transport Building a Receptor Region for Heavy Air Pollution over Central China. </w:t>
      </w:r>
      <w:r>
        <w:rPr>
          <w:i/>
          <w:iCs/>
        </w:rPr>
        <w:t>Sci. Total Environ.</w:t>
      </w:r>
      <w:r>
        <w:t xml:space="preserve"> 2022, 808, 151951.</w:t>
      </w:r>
    </w:p>
    <w:p w14:paraId="56F15758" w14:textId="77777777" w:rsidR="00204554" w:rsidRDefault="0009248E">
      <w:pPr>
        <w:pStyle w:val="Compact"/>
        <w:numPr>
          <w:ilvl w:val="0"/>
          <w:numId w:val="2"/>
        </w:numPr>
      </w:pPr>
      <w:r>
        <w:t xml:space="preserve">Liu, X.; Zhao, C.; Shen, X.; Jin, T. Spatiotemporal Variations and Sources of PM2.5 in the Central Plains Urban Agglomeration, China. </w:t>
      </w:r>
      <w:r>
        <w:rPr>
          <w:i/>
          <w:iCs/>
        </w:rPr>
        <w:t>Air Qual. Atmos. Health</w:t>
      </w:r>
      <w:r>
        <w:t xml:space="preserve"> 2022, 15, 1507-1521.</w:t>
      </w:r>
    </w:p>
    <w:p w14:paraId="56F15759" w14:textId="77777777" w:rsidR="00204554" w:rsidRDefault="0009248E">
      <w:pPr>
        <w:pStyle w:val="Compact"/>
        <w:numPr>
          <w:ilvl w:val="0"/>
          <w:numId w:val="2"/>
        </w:numPr>
      </w:pPr>
      <w:r>
        <w:lastRenderedPageBreak/>
        <w:t xml:space="preserve">Cai, K.; Zhang, Q.; Li, S.; Li, Y.; Ge, W. Spatial-Temporal Variations in NO2 and PM2.5 over the Chengdu-Chongqing Economic Zone in China during 2005-2015 Based on Satellite Remote Sensing. </w:t>
      </w:r>
      <w:r>
        <w:rPr>
          <w:i/>
          <w:iCs/>
        </w:rPr>
        <w:t>Sensors</w:t>
      </w:r>
      <w:r>
        <w:t xml:space="preserve"> 2018, 18, 3950.</w:t>
      </w:r>
    </w:p>
    <w:p w14:paraId="56F1575A" w14:textId="77777777" w:rsidR="00204554" w:rsidRDefault="0009248E">
      <w:pPr>
        <w:pStyle w:val="Compact"/>
        <w:numPr>
          <w:ilvl w:val="0"/>
          <w:numId w:val="2"/>
        </w:numPr>
      </w:pPr>
      <w:r>
        <w:t xml:space="preserve">Li, Z.; Zhang, X.; Liu, X.; Yu, B. PM2.5 Pollution in Six Major Chinese Urban Agglomerations: Spatiotemporal Variations, Health Impacts, and the Relationships with Meteorological Conditions. </w:t>
      </w:r>
      <w:r>
        <w:rPr>
          <w:i/>
          <w:iCs/>
        </w:rPr>
        <w:t>Atmosphere</w:t>
      </w:r>
      <w:r>
        <w:t xml:space="preserve"> 2022, 13, 1696.</w:t>
      </w:r>
    </w:p>
    <w:p w14:paraId="56F1575B" w14:textId="77777777" w:rsidR="00204554" w:rsidRDefault="0009248E">
      <w:pPr>
        <w:pStyle w:val="Compact"/>
        <w:numPr>
          <w:ilvl w:val="0"/>
          <w:numId w:val="2"/>
        </w:numPr>
      </w:pPr>
      <w:r>
        <w:t xml:space="preserve">Luo, H.; Han, Y.; Cheng, X.; Lu, C.; Wu, Y. Spatiotemporal Variations in Particulate Matter and Air Quality over China: National, Regional and Urban Scales. </w:t>
      </w:r>
      <w:r>
        <w:rPr>
          <w:i/>
          <w:iCs/>
        </w:rPr>
        <w:t>Atmosphere</w:t>
      </w:r>
      <w:r>
        <w:t xml:space="preserve"> 2020, 12, 43.</w:t>
      </w:r>
    </w:p>
    <w:p w14:paraId="56F1575C" w14:textId="77777777" w:rsidR="00204554" w:rsidRDefault="0009248E">
      <w:pPr>
        <w:pStyle w:val="Compact"/>
        <w:numPr>
          <w:ilvl w:val="0"/>
          <w:numId w:val="2"/>
        </w:numPr>
      </w:pPr>
      <w:r>
        <w:t xml:space="preserve">Chen, L.; Zhu, J.; Liao, H.; Yang, Y.; Yue, X. Meteorological Influences on PM2.5 and O3 Trends and Associated Health Burden since China’s Clean Air Actions. </w:t>
      </w:r>
      <w:r>
        <w:rPr>
          <w:i/>
          <w:iCs/>
        </w:rPr>
        <w:t>Sci. Total Environ.</w:t>
      </w:r>
      <w:r>
        <w:t xml:space="preserve"> 2020, 744, 140837.</w:t>
      </w:r>
    </w:p>
    <w:p w14:paraId="56F1575D" w14:textId="77777777" w:rsidR="00204554" w:rsidRDefault="0009248E">
      <w:pPr>
        <w:pStyle w:val="Compact"/>
        <w:numPr>
          <w:ilvl w:val="0"/>
          <w:numId w:val="2"/>
        </w:numPr>
      </w:pPr>
      <w:r>
        <w:t xml:space="preserve">Chen, Z.; Cai, J.; Gao, B.; Xu, B.; Dai, S.; He, B.; Xie, X. Detecting the Causality Influence of Individual Meteorological Factors on Local PM2.5 Concentration in the Jing-Jin-Ji Region. </w:t>
      </w:r>
      <w:r>
        <w:rPr>
          <w:i/>
          <w:iCs/>
        </w:rPr>
        <w:t>Sci. Rep.</w:t>
      </w:r>
      <w:r>
        <w:t xml:space="preserve"> 2017, 7, 40735.</w:t>
      </w:r>
    </w:p>
    <w:p w14:paraId="56F1575E" w14:textId="77777777" w:rsidR="00204554" w:rsidRDefault="0009248E">
      <w:pPr>
        <w:pStyle w:val="Compact"/>
        <w:numPr>
          <w:ilvl w:val="0"/>
          <w:numId w:val="2"/>
        </w:numPr>
      </w:pPr>
      <w:r>
        <w:t xml:space="preserve">Karimian, H.; Li, Q.; Wu, C.; Qi, Y.; Mo, Y.; Chen, G.; Zhang, X.; Sachdeva, S. Evaluation of Different Machine Learning Approaches to Forecasting PM2.5 Mass Concentrations. </w:t>
      </w:r>
      <w:r>
        <w:rPr>
          <w:i/>
          <w:iCs/>
        </w:rPr>
        <w:t>Aerosol Air Qual. Res.</w:t>
      </w:r>
      <w:r>
        <w:t xml:space="preserve"> 2019, 19, 1400-1410.</w:t>
      </w:r>
    </w:p>
    <w:p w14:paraId="56F1575F" w14:textId="77777777" w:rsidR="00204554" w:rsidRDefault="0009248E">
      <w:pPr>
        <w:pStyle w:val="Compact"/>
        <w:numPr>
          <w:ilvl w:val="0"/>
          <w:numId w:val="2"/>
        </w:numPr>
      </w:pPr>
      <w:r>
        <w:t xml:space="preserve">Tian, H.; Zhao, Y.; Luo, M.; He, Q.; Han, Y.; Zeng, Z. Estimating PM2.5 from Multisource Data: A Comparison of Different Machine Learning Models in the Pearl River Delta of China. </w:t>
      </w:r>
      <w:r>
        <w:rPr>
          <w:i/>
          <w:iCs/>
        </w:rPr>
        <w:t>Urban Clim.</w:t>
      </w:r>
      <w:r>
        <w:t xml:space="preserve"> 2021, 35, 100740.</w:t>
      </w:r>
    </w:p>
    <w:p w14:paraId="56F15760" w14:textId="77777777" w:rsidR="00204554" w:rsidRDefault="0009248E">
      <w:pPr>
        <w:pStyle w:val="Compact"/>
        <w:numPr>
          <w:ilvl w:val="0"/>
          <w:numId w:val="2"/>
        </w:numPr>
      </w:pPr>
      <w:r>
        <w:t xml:space="preserve">Zhou, Y.; Chang, F.-J.; Chang, L.-C.; Kao, I.-F.; Wang, Y.-S.; Kang, C.-C. Multi-Output Support Vector Machine for Regional Multi-Step-Ahead PM2.5 Forecasting. </w:t>
      </w:r>
      <w:r>
        <w:rPr>
          <w:i/>
          <w:iCs/>
        </w:rPr>
        <w:t>Sci. Total Environ.</w:t>
      </w:r>
      <w:r>
        <w:t xml:space="preserve"> 2019, 651, 230-240.</w:t>
      </w:r>
    </w:p>
    <w:p w14:paraId="56F15761" w14:textId="77777777" w:rsidR="00204554" w:rsidRDefault="0009248E">
      <w:pPr>
        <w:pStyle w:val="Compact"/>
        <w:numPr>
          <w:ilvl w:val="0"/>
          <w:numId w:val="2"/>
        </w:numPr>
      </w:pPr>
      <w:r>
        <w:t xml:space="preserve">He, W.; Meng, H.; Han, J.; Zhou, G.; Zheng, H.; Zhang, S. Spatiotemporal PM2.5 Estimations in China from 2015 to 2020 Using an Improved Gradient Boosting Decision Tree. </w:t>
      </w:r>
      <w:r>
        <w:rPr>
          <w:i/>
          <w:iCs/>
        </w:rPr>
        <w:t>Chemosphere</w:t>
      </w:r>
      <w:r>
        <w:t xml:space="preserve"> 2022, 296, 134003.</w:t>
      </w:r>
    </w:p>
    <w:p w14:paraId="56F15762" w14:textId="77777777" w:rsidR="00204554" w:rsidRDefault="0009248E">
      <w:pPr>
        <w:pStyle w:val="Compact"/>
        <w:numPr>
          <w:ilvl w:val="0"/>
          <w:numId w:val="2"/>
        </w:numPr>
      </w:pPr>
      <w:r>
        <w:t xml:space="preserve">Zhao, C.; Wang, Q.; Ban, J.; Liu, Z.; Zhang, Y.; Ma, R.; Li, S.; Li, T. Estimating the Daily PM2.5 Concentration in the Beijing-Tianjin-Hebei Region Using a Random Forest Model with a 0.01° × 0.01° Spatial Resolution. </w:t>
      </w:r>
      <w:r>
        <w:rPr>
          <w:i/>
          <w:iCs/>
        </w:rPr>
        <w:t>Environ. Int.</w:t>
      </w:r>
      <w:r>
        <w:t xml:space="preserve"> 2020, 134, 105297.</w:t>
      </w:r>
    </w:p>
    <w:p w14:paraId="56F15763" w14:textId="77777777" w:rsidR="00204554" w:rsidRDefault="0009248E">
      <w:pPr>
        <w:pStyle w:val="Compact"/>
        <w:numPr>
          <w:ilvl w:val="0"/>
          <w:numId w:val="2"/>
        </w:numPr>
      </w:pPr>
      <w:r>
        <w:t xml:space="preserve">Pan, B. Application of XGBoost Algorithm in Hourly PM2.5 Concentration Prediction. </w:t>
      </w:r>
      <w:r>
        <w:rPr>
          <w:i/>
          <w:iCs/>
        </w:rPr>
        <w:t>IOP Conf. Ser. Earth Environ. Sci.</w:t>
      </w:r>
      <w:r>
        <w:t xml:space="preserve"> 2018, 113, 012127.</w:t>
      </w:r>
    </w:p>
    <w:p w14:paraId="56F15764" w14:textId="77777777" w:rsidR="00204554" w:rsidRDefault="0009248E">
      <w:pPr>
        <w:pStyle w:val="Compact"/>
        <w:numPr>
          <w:ilvl w:val="0"/>
          <w:numId w:val="2"/>
        </w:numPr>
      </w:pPr>
      <w:r>
        <w:t xml:space="preserve">He, Z.; Guo, Q.; Wang, Z.; Li, X. Prediction of Monthly PM2.5 Concentration in Liaocheng in China Employing Artificial Neural Network. </w:t>
      </w:r>
      <w:r>
        <w:rPr>
          <w:i/>
          <w:iCs/>
        </w:rPr>
        <w:t>Atmosphere</w:t>
      </w:r>
      <w:r>
        <w:t xml:space="preserve"> 2022, 13, 1221.</w:t>
      </w:r>
    </w:p>
    <w:p w14:paraId="56F15765" w14:textId="77777777" w:rsidR="00204554" w:rsidRDefault="0009248E">
      <w:pPr>
        <w:pStyle w:val="Compact"/>
        <w:numPr>
          <w:ilvl w:val="0"/>
          <w:numId w:val="2"/>
        </w:numPr>
      </w:pPr>
      <w:r>
        <w:t xml:space="preserve">Chen, G.; Li, S.; Knibbs, L.D.; Hamm, N.A.S.; Cao, W.; Li, T.; Guo, J.; Ren, H.; Abramson, M.J.; Guo, Y. A Machine Learning Method to Estimate PM2.5 Concentrations across China with Remote Sensing, Meteorological and Land Use Information. </w:t>
      </w:r>
      <w:r>
        <w:rPr>
          <w:i/>
          <w:iCs/>
        </w:rPr>
        <w:t>Sci. Total Environ.</w:t>
      </w:r>
      <w:r>
        <w:t xml:space="preserve"> 2018, 636, 52-60.</w:t>
      </w:r>
    </w:p>
    <w:p w14:paraId="56F15766" w14:textId="77777777" w:rsidR="00204554" w:rsidRDefault="0009248E">
      <w:pPr>
        <w:pStyle w:val="Compact"/>
        <w:numPr>
          <w:ilvl w:val="0"/>
          <w:numId w:val="2"/>
        </w:numPr>
      </w:pPr>
      <w:r>
        <w:t>Wang, M.; Wang, Y.; Teng, F.; Li, S.; Lin, Y.; Cai, H. Estimation and Analysis of PM2.5 Concentrations with NPP-VIIRS Nighttime Light Images: A Case Study in the Chang-</w:t>
      </w:r>
      <w:r>
        <w:lastRenderedPageBreak/>
        <w:t xml:space="preserve">Zhu-Tan Urban Agglomeration of China. </w:t>
      </w:r>
      <w:r>
        <w:rPr>
          <w:i/>
          <w:iCs/>
        </w:rPr>
        <w:t>Int. J. Environ. Res. Public Health</w:t>
      </w:r>
      <w:r>
        <w:t xml:space="preserve"> 2022, 19, 4306.</w:t>
      </w:r>
    </w:p>
    <w:p w14:paraId="56F15767" w14:textId="77777777" w:rsidR="00204554" w:rsidRDefault="0009248E">
      <w:pPr>
        <w:pStyle w:val="Compact"/>
        <w:numPr>
          <w:ilvl w:val="0"/>
          <w:numId w:val="2"/>
        </w:numPr>
      </w:pPr>
      <w:r>
        <w:t xml:space="preserve">Chen, W.; Ran, H.; Cao, X.; Wang, J.; Teng, D.; Chen, J.; Zheng, X. Estimating PM2.5 with High-Resolution 1-Km AOD Data and an Improved Machine Learning Model over Shenzhen, China. </w:t>
      </w:r>
      <w:r>
        <w:rPr>
          <w:i/>
          <w:iCs/>
        </w:rPr>
        <w:t>Sci. Total Environ.</w:t>
      </w:r>
      <w:r>
        <w:t xml:space="preserve"> 2020, 746, 141093.</w:t>
      </w:r>
    </w:p>
    <w:p w14:paraId="56F15768" w14:textId="77777777" w:rsidR="00204554" w:rsidRDefault="0009248E">
      <w:pPr>
        <w:pStyle w:val="Compact"/>
        <w:numPr>
          <w:ilvl w:val="0"/>
          <w:numId w:val="2"/>
        </w:numPr>
      </w:pPr>
      <w:r>
        <w:t xml:space="preserve">Shen, Y.; Zhang, L.; Fang, X.; Ji, H.; Li, X.; Zhao, Z. Spatiotemporal Patterns of Recent PM2.5 Concentrations over Typical Urban Agglomerations in China. </w:t>
      </w:r>
      <w:r>
        <w:rPr>
          <w:i/>
          <w:iCs/>
        </w:rPr>
        <w:t>Sci. Total Environ.</w:t>
      </w:r>
      <w:r>
        <w:t xml:space="preserve"> 2019, 655, 13-26.</w:t>
      </w:r>
    </w:p>
    <w:p w14:paraId="56F15769" w14:textId="77777777" w:rsidR="00204554" w:rsidRDefault="0009248E">
      <w:pPr>
        <w:pStyle w:val="Compact"/>
        <w:numPr>
          <w:ilvl w:val="0"/>
          <w:numId w:val="2"/>
        </w:numPr>
      </w:pPr>
      <w:r>
        <w:t xml:space="preserve">Zamani Joharestani, M.; Cao, C.; Ni, X.; Bashir, B.; Talebiesfandarani, S. PM2.5 Prediction Based on Random Forest, XGBoost, and Deep Learning Using Multisource Remote Sensing Data. </w:t>
      </w:r>
      <w:r>
        <w:rPr>
          <w:i/>
          <w:iCs/>
        </w:rPr>
        <w:t>Atmosphere</w:t>
      </w:r>
      <w:r>
        <w:t xml:space="preserve"> 2019, 10, 373.</w:t>
      </w:r>
    </w:p>
    <w:p w14:paraId="56F1576A" w14:textId="77777777" w:rsidR="00204554" w:rsidRDefault="0009248E">
      <w:pPr>
        <w:pStyle w:val="Compact"/>
        <w:numPr>
          <w:ilvl w:val="0"/>
          <w:numId w:val="2"/>
        </w:numPr>
      </w:pPr>
      <w:r>
        <w:t xml:space="preserve">Tai, A.P.K.; Mickley, L.J.; Jacob, D.J. Correlations between Fine Particulate Matter (PM2.5) and Meteorological Variables in the United States: Implications for the Sensitivity of PM2.5 to Climate Change. </w:t>
      </w:r>
      <w:r>
        <w:rPr>
          <w:i/>
          <w:iCs/>
        </w:rPr>
        <w:t>Atmos. Environ.</w:t>
      </w:r>
      <w:r>
        <w:t xml:space="preserve"> 2010, 44, 3976-3984.</w:t>
      </w:r>
    </w:p>
    <w:p w14:paraId="56F1576B" w14:textId="77777777" w:rsidR="00204554" w:rsidRDefault="0009248E">
      <w:pPr>
        <w:pStyle w:val="Compact"/>
        <w:numPr>
          <w:ilvl w:val="0"/>
          <w:numId w:val="2"/>
        </w:numPr>
      </w:pPr>
      <w:r>
        <w:t xml:space="preserve">Zhao, D.; Chen, H.; Yu, E.; Luo, T. PM2.5/PM10 Ratios in Eight Economic Regions and Their Relationship with Meteorology in China. </w:t>
      </w:r>
      <w:r>
        <w:rPr>
          <w:i/>
          <w:iCs/>
        </w:rPr>
        <w:t>Adv. Meteorol.</w:t>
      </w:r>
      <w:r>
        <w:t xml:space="preserve"> 2019, 2019, 1-15.</w:t>
      </w:r>
    </w:p>
    <w:p w14:paraId="56F1576C" w14:textId="77777777" w:rsidR="00204554" w:rsidRDefault="0009248E">
      <w:pPr>
        <w:pStyle w:val="Compact"/>
        <w:numPr>
          <w:ilvl w:val="0"/>
          <w:numId w:val="2"/>
        </w:numPr>
      </w:pPr>
      <w:r>
        <w:t xml:space="preserve">Ma, J.; Yu, Z.; Qu, Y.; Xu, J.; Cao, Y. Application of the XGBoost Machine Learning Method in PM2.5 Prediction: A Case Study of Shanghai. </w:t>
      </w:r>
      <w:r>
        <w:rPr>
          <w:i/>
          <w:iCs/>
        </w:rPr>
        <w:t>Aerosol Air Qual. Res.</w:t>
      </w:r>
      <w:r>
        <w:t xml:space="preserve"> 2020, 20, 128-138.</w:t>
      </w:r>
    </w:p>
    <w:p w14:paraId="56F1576D" w14:textId="77777777" w:rsidR="00204554" w:rsidRDefault="0009248E">
      <w:pPr>
        <w:pStyle w:val="Compact"/>
        <w:numPr>
          <w:ilvl w:val="0"/>
          <w:numId w:val="2"/>
        </w:numPr>
      </w:pPr>
      <w:r>
        <w:t xml:space="preserve">Danesh Yazdi, M.; Kuang, Z.; Dimakopoulou, K.; Barratt, B.; Suel, E.; Amini, H.; Lyapustin, A.; Katsouyanni, K.; Schwartz, J. Predicting Fine Particulate Matter (PM2.5) in the Greater London Area: An Ensemble Approach Using Machine Learning Methods. </w:t>
      </w:r>
      <w:r>
        <w:rPr>
          <w:i/>
          <w:iCs/>
        </w:rPr>
        <w:t>Remote Sens.</w:t>
      </w:r>
      <w:r>
        <w:t xml:space="preserve"> 2020, 12, 914.</w:t>
      </w:r>
    </w:p>
    <w:p w14:paraId="56F1576E" w14:textId="77777777" w:rsidR="00204554" w:rsidRDefault="0009248E">
      <w:pPr>
        <w:pStyle w:val="Compact"/>
        <w:numPr>
          <w:ilvl w:val="0"/>
          <w:numId w:val="2"/>
        </w:numPr>
      </w:pPr>
      <w:r>
        <w:t xml:space="preserve">Kumar, V.; Sahu, M. Evaluation of Nine Machine Learning Regression Algorithms for Calibration of Low-Cost PM2.5 Sensor. </w:t>
      </w:r>
      <w:r>
        <w:rPr>
          <w:i/>
          <w:iCs/>
        </w:rPr>
        <w:t>J. Aerosol Sci.</w:t>
      </w:r>
      <w:r>
        <w:t xml:space="preserve"> 2021, 157, 105809.</w:t>
      </w:r>
    </w:p>
    <w:p w14:paraId="56F1576F" w14:textId="77777777" w:rsidR="00204554" w:rsidRDefault="0009248E">
      <w:pPr>
        <w:pStyle w:val="Compact"/>
        <w:numPr>
          <w:ilvl w:val="0"/>
          <w:numId w:val="2"/>
        </w:numPr>
      </w:pPr>
      <w:r>
        <w:t xml:space="preserve">Masood, A.; Ahmad, K. A Model for Particulate Matter (PM2.5) Prediction for Delhi Based on Machine Learning Approaches. </w:t>
      </w:r>
      <w:r>
        <w:rPr>
          <w:i/>
          <w:iCs/>
        </w:rPr>
        <w:t>Procedia Comput. Sci.</w:t>
      </w:r>
      <w:r>
        <w:t xml:space="preserve"> 2020, 167, 2101-2110.</w:t>
      </w:r>
    </w:p>
    <w:p w14:paraId="56F15770" w14:textId="77777777" w:rsidR="00204554" w:rsidRDefault="0009248E">
      <w:pPr>
        <w:pStyle w:val="Compact"/>
        <w:numPr>
          <w:ilvl w:val="0"/>
          <w:numId w:val="2"/>
        </w:numPr>
      </w:pPr>
      <w:r>
        <w:t xml:space="preserve">Feng, X.; Li, Q.; Zhu, Y.; Hou, J.; Jin, L.; Wang, J. Artificial Neural Networks Forecasting of PM2.5 Pollution Using Air Mass Trajectory Based Geographic Model and Wavelet Transformation. </w:t>
      </w:r>
      <w:r>
        <w:rPr>
          <w:i/>
          <w:iCs/>
        </w:rPr>
        <w:t>Atmos. Environ.</w:t>
      </w:r>
      <w:r>
        <w:t xml:space="preserve"> 2015, 107, 118-128.</w:t>
      </w:r>
    </w:p>
    <w:p w14:paraId="56F15771" w14:textId="77777777" w:rsidR="00204554" w:rsidRDefault="0009248E">
      <w:pPr>
        <w:pStyle w:val="Compact"/>
        <w:numPr>
          <w:ilvl w:val="0"/>
          <w:numId w:val="2"/>
        </w:numPr>
      </w:pPr>
      <w:r>
        <w:t xml:space="preserve">Ou, C.; Li, F.; Zhang, J.; Hu, Y.; Chen, X.; Kong, S.; Guo, J.; Zhou, Y. Multiple Driving Factors and Hierarchical Management of PM2.5: Evidence from Chinese Central Urban Agglomerations Using Machine Learning Model and GTWR. </w:t>
      </w:r>
      <w:r>
        <w:rPr>
          <w:i/>
          <w:iCs/>
        </w:rPr>
        <w:t>Urban Clim.</w:t>
      </w:r>
      <w:r>
        <w:t xml:space="preserve"> 2022, 46, 101327.</w:t>
      </w:r>
    </w:p>
    <w:p w14:paraId="56F15772" w14:textId="77777777" w:rsidR="00204554" w:rsidRDefault="0009248E">
      <w:pPr>
        <w:pStyle w:val="Compact"/>
        <w:numPr>
          <w:ilvl w:val="0"/>
          <w:numId w:val="2"/>
        </w:numPr>
      </w:pPr>
      <w:r>
        <w:t xml:space="preserve">Cai, S.; Ma, Q.; Wang, S.; Zhao, B.; Brauer, M.; Cohen, A.; Martin, R.V.; Zhang, Q.; Li, Q.; Wang, Y.; et al. Impact of Air Pollution Control Policies on Future PM2.5 Concentrations and Their Source Contributions in China. </w:t>
      </w:r>
      <w:r>
        <w:rPr>
          <w:i/>
          <w:iCs/>
        </w:rPr>
        <w:t>J. Environ. Manag.</w:t>
      </w:r>
      <w:r>
        <w:t xml:space="preserve"> 2018, 227, 124-133.</w:t>
      </w:r>
    </w:p>
    <w:p w14:paraId="56F15773" w14:textId="77777777" w:rsidR="00204554" w:rsidRDefault="0009248E">
      <w:pPr>
        <w:pStyle w:val="Compact"/>
        <w:numPr>
          <w:ilvl w:val="0"/>
          <w:numId w:val="2"/>
        </w:numPr>
      </w:pPr>
      <w:r>
        <w:t xml:space="preserve">Wang, S.; Sun, P.; Sun, F.; Jiang, S.; Zhang, Z.; Wei, G. The Direct and Spillover Effect of Multi-Dimensional Urbanization on PM2.5 Concentrations: A Case Study from the </w:t>
      </w:r>
      <w:r>
        <w:lastRenderedPageBreak/>
        <w:t xml:space="preserve">Chengdu-Chongqing Urban Agglomeration in China. </w:t>
      </w:r>
      <w:r>
        <w:rPr>
          <w:i/>
          <w:iCs/>
        </w:rPr>
        <w:t>Int. J. Environ. Res. Public Health</w:t>
      </w:r>
      <w:r>
        <w:t xml:space="preserve"> 2021, 18, 10609.</w:t>
      </w:r>
    </w:p>
    <w:p w14:paraId="56F15774" w14:textId="77777777" w:rsidR="00204554" w:rsidRDefault="0009248E">
      <w:pPr>
        <w:pStyle w:val="Compact"/>
        <w:numPr>
          <w:ilvl w:val="0"/>
          <w:numId w:val="2"/>
        </w:numPr>
      </w:pPr>
      <w:r>
        <w:t xml:space="preserve">Chen, Z.; Chen, D.; Wen, W.; Zhuang, Y.; Kwan, M.-P.; Chen, B.; Zhao, B.; Yang, L.; Gao, B.; Li, R.; et al. Evaluating the “2 + 26” Regional Strategy for Air Quality Improvement during Two Air Pollution Alerts in Beijing: Variations in PM2.5 Concentrations, Source Apportionment, and the Relative Contribution of Local Emission and Regional Transport. </w:t>
      </w:r>
      <w:r>
        <w:rPr>
          <w:i/>
          <w:iCs/>
        </w:rPr>
        <w:t>Atmos. Chem. Phys.</w:t>
      </w:r>
      <w:r>
        <w:t xml:space="preserve"> 2019, 19, 6879-6891.</w:t>
      </w:r>
    </w:p>
    <w:p w14:paraId="56F15775" w14:textId="77777777" w:rsidR="00204554" w:rsidRDefault="0009248E">
      <w:pPr>
        <w:pStyle w:val="Compact"/>
        <w:numPr>
          <w:ilvl w:val="0"/>
          <w:numId w:val="2"/>
        </w:numPr>
      </w:pPr>
      <w:r>
        <w:t xml:space="preserve">Zhao, X.; Sun, Y.; Zhao, C.; Jiang, H. Impact of Precipitation with Different Intensity on PM2.5 over Typical Regions of China. </w:t>
      </w:r>
      <w:r>
        <w:rPr>
          <w:i/>
          <w:iCs/>
        </w:rPr>
        <w:t>Atmosphere</w:t>
      </w:r>
      <w:r>
        <w:t xml:space="preserve"> 2020, 11, 906.</w:t>
      </w:r>
    </w:p>
    <w:p w14:paraId="56F15777" w14:textId="04072830" w:rsidR="00204554" w:rsidRDefault="0009248E" w:rsidP="00B76270">
      <w:pPr>
        <w:pStyle w:val="Compact"/>
        <w:numPr>
          <w:ilvl w:val="0"/>
          <w:numId w:val="2"/>
        </w:numPr>
      </w:pPr>
      <w:r>
        <w:t xml:space="preserve">Shan, Y.; Wang, X.; Wang, Z.; Liang, L.; Li, J.; Sun, J. The Pattern and Mechanism of Air Pollution in Developed Coastal Areas of China: From the Perspective of Urban Agglomeration. </w:t>
      </w:r>
      <w:r>
        <w:rPr>
          <w:i/>
          <w:iCs/>
        </w:rPr>
        <w:t>PLoS ONE</w:t>
      </w:r>
      <w:r>
        <w:t xml:space="preserve"> 2020, 15, e0237863.</w:t>
      </w:r>
      <w:bookmarkEnd w:id="0"/>
      <w:bookmarkEnd w:id="19"/>
    </w:p>
    <w:sectPr w:rsidR="00204554">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7E60FE" w14:textId="77777777" w:rsidR="00021355" w:rsidRDefault="00021355" w:rsidP="003D298F">
      <w:pPr>
        <w:spacing w:after="0"/>
      </w:pPr>
      <w:r>
        <w:separator/>
      </w:r>
    </w:p>
  </w:endnote>
  <w:endnote w:type="continuationSeparator" w:id="0">
    <w:p w14:paraId="62769FEB" w14:textId="77777777" w:rsidR="00021355" w:rsidRDefault="00021355" w:rsidP="003D298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SimHei">
    <w:altName w:val="黑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42791" w14:textId="77777777" w:rsidR="00482F0E" w:rsidRDefault="00482F0E">
    <w:pPr>
      <w:pStyle w:val="af2"/>
      <w:framePr w:wrap="around" w:vAnchor="text" w:hAnchor="margin" w:xAlign="center" w:y="1"/>
      <w:rPr>
        <w:rStyle w:val="af4"/>
      </w:rPr>
    </w:pPr>
    <w:r>
      <w:rPr>
        <w:rStyle w:val="af4"/>
      </w:rPr>
      <w:fldChar w:fldCharType="begin"/>
    </w:r>
    <w:r>
      <w:rPr>
        <w:rStyle w:val="af4"/>
      </w:rPr>
      <w:instrText xml:space="preserve">PAGE  </w:instrText>
    </w:r>
    <w:r>
      <w:rPr>
        <w:rStyle w:val="af4"/>
      </w:rPr>
      <w:fldChar w:fldCharType="end"/>
    </w:r>
  </w:p>
  <w:p w14:paraId="1ABECB95" w14:textId="77777777" w:rsidR="00482F0E" w:rsidRDefault="00482F0E">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460BC1" w14:textId="77777777" w:rsidR="00021355" w:rsidRDefault="00021355" w:rsidP="003D298F">
      <w:pPr>
        <w:spacing w:after="0"/>
      </w:pPr>
      <w:r>
        <w:separator/>
      </w:r>
    </w:p>
  </w:footnote>
  <w:footnote w:type="continuationSeparator" w:id="0">
    <w:p w14:paraId="0E150FA6" w14:textId="77777777" w:rsidR="00021355" w:rsidRDefault="00021355" w:rsidP="003D298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6F0746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881280D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640374640">
    <w:abstractNumId w:val="0"/>
  </w:num>
  <w:num w:numId="2" w16cid:durableId="10892750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204554"/>
    <w:rsid w:val="00021355"/>
    <w:rsid w:val="0009248E"/>
    <w:rsid w:val="00176EA2"/>
    <w:rsid w:val="00204554"/>
    <w:rsid w:val="003D298F"/>
    <w:rsid w:val="003E0B2D"/>
    <w:rsid w:val="00482F0E"/>
    <w:rsid w:val="00607942"/>
    <w:rsid w:val="00746E6E"/>
    <w:rsid w:val="009246D5"/>
    <w:rsid w:val="00B76270"/>
    <w:rsid w:val="00B76862"/>
    <w:rsid w:val="00C25D75"/>
    <w:rsid w:val="00C545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F155E0"/>
  <w15:docId w15:val="{445C694D-6B61-4947-A7BB-77456EFD9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0">
    <w:name w:val="header"/>
    <w:basedOn w:val="a"/>
    <w:link w:val="af1"/>
    <w:rsid w:val="003D298F"/>
    <w:pPr>
      <w:tabs>
        <w:tab w:val="center" w:pos="4513"/>
        <w:tab w:val="right" w:pos="9026"/>
      </w:tabs>
      <w:snapToGrid w:val="0"/>
      <w:jc w:val="center"/>
    </w:pPr>
    <w:rPr>
      <w:sz w:val="18"/>
      <w:szCs w:val="18"/>
    </w:rPr>
  </w:style>
  <w:style w:type="character" w:customStyle="1" w:styleId="af1">
    <w:name w:val="页眉 字符"/>
    <w:basedOn w:val="a1"/>
    <w:link w:val="af0"/>
    <w:rsid w:val="003D298F"/>
    <w:rPr>
      <w:sz w:val="18"/>
      <w:szCs w:val="18"/>
    </w:rPr>
  </w:style>
  <w:style w:type="paragraph" w:styleId="af2">
    <w:name w:val="footer"/>
    <w:basedOn w:val="a"/>
    <w:link w:val="af3"/>
    <w:rsid w:val="003D298F"/>
    <w:pPr>
      <w:tabs>
        <w:tab w:val="center" w:pos="4513"/>
        <w:tab w:val="right" w:pos="9026"/>
      </w:tabs>
      <w:snapToGrid w:val="0"/>
    </w:pPr>
    <w:rPr>
      <w:sz w:val="18"/>
      <w:szCs w:val="18"/>
    </w:rPr>
  </w:style>
  <w:style w:type="character" w:customStyle="1" w:styleId="af3">
    <w:name w:val="页脚 字符"/>
    <w:basedOn w:val="a1"/>
    <w:link w:val="af2"/>
    <w:rsid w:val="003D298F"/>
    <w:rPr>
      <w:sz w:val="18"/>
      <w:szCs w:val="18"/>
    </w:rPr>
  </w:style>
  <w:style w:type="character" w:styleId="af4">
    <w:name w:val="page number"/>
    <w:rsid w:val="00482F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22</Pages>
  <Words>3798</Words>
  <Characters>21652</Characters>
  <Application>Microsoft Office Word</Application>
  <DocSecurity>0</DocSecurity>
  <Lines>180</Lines>
  <Paragraphs>50</Paragraphs>
  <ScaleCrop>false</ScaleCrop>
  <Company/>
  <LinksUpToDate>false</LinksUpToDate>
  <CharactersWithSpaces>25400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Boyu Cao</cp:lastModifiedBy>
  <cp:revision>12</cp:revision>
  <dcterms:created xsi:type="dcterms:W3CDTF">2026-05-28T10:57:00Z</dcterms:created>
  <dcterms:modified xsi:type="dcterms:W3CDTF">2026-05-28T11:11:00Z</dcterms:modified>
</cp:coreProperties>
</file>