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A1A2E"/>
          <w:sz w:val="52"/>
          <w:szCs w:val="52"/>
        </w:rPr>
        <w:t xml:space="preserve">Infisical AI Skills</w:t>
      </w:r>
    </w:p>
    <w:p>
      <w:pPr>
        <w:spacing w:after="80"/>
        <w:jc w:val="center"/>
      </w:pPr>
      <w:r>
        <w:rPr>
          <w:rFonts w:ascii="Arial" w:cs="Arial" w:eastAsia="Arial" w:hAnsi="Arial"/>
          <w:color w:val="2E75B6"/>
          <w:sz w:val="28"/>
          <w:szCs w:val="28"/>
        </w:rPr>
        <w:t xml:space="preserve">Research, Architecture, and Evaluation Report</w:t>
      </w:r>
    </w:p>
    <w:p>
      <w:pPr>
        <w:spacing w:after="400"/>
      </w:pPr>
    </w:p>
    <w:p>
      <w:pPr>
        <w:spacing w:after="60"/>
        <w:jc w:val="center"/>
      </w:pPr>
      <w:r>
        <w:rPr>
          <w:rFonts w:ascii="Arial" w:cs="Arial" w:eastAsia="Arial" w:hAnsi="Arial"/>
          <w:color w:val="4A5568"/>
          <w:sz w:val="21"/>
          <w:szCs w:val="21"/>
        </w:rPr>
        <w:t xml:space="preserve">Prepared by Jake Hulberg, Developer Relations</w:t>
      </w:r>
    </w:p>
    <w:p>
      <w:pPr>
        <w:spacing w:after="60"/>
        <w:jc w:val="center"/>
      </w:pPr>
      <w:r>
        <w:rPr>
          <w:rFonts w:ascii="Arial" w:cs="Arial" w:eastAsia="Arial" w:hAnsi="Arial"/>
          <w:color w:val="4A5568"/>
          <w:sz w:val="21"/>
          <w:szCs w:val="21"/>
        </w:rPr>
        <w:t xml:space="preserve">April 10, 2026</w:t>
      </w:r>
    </w:p>
    <w:p>
      <w:pPr>
        <w:jc w:val="center"/>
      </w:pPr>
      <w:r>
        <w:rPr>
          <w:rFonts w:ascii="Arial" w:cs="Arial" w:eastAsia="Arial" w:hAnsi="Arial"/>
          <w:i/>
          <w:iCs/>
          <w:color w:val="4A5568"/>
          <w:sz w:val="19"/>
          <w:szCs w:val="19"/>
        </w:rPr>
        <w:t xml:space="preserve">Internal Document — Not for Distribution</w:t>
      </w:r>
    </w:p>
    <w:p>
      <w:r>
        <w:br w:type="page"/>
      </w:r>
    </w:p>
    <w:p>
      <w:pPr>
        <w:pStyle w:val="Heading1"/>
        <w:spacing w:after="200" w:before="360"/>
      </w:pPr>
      <w:r>
        <w:rPr>
          <w:rFonts w:ascii="Arial" w:cs="Arial" w:eastAsia="Arial" w:hAnsi="Arial"/>
          <w:b/>
          <w:bCs/>
          <w:color w:val="1A1A2E"/>
          <w:sz w:val="32"/>
          <w:szCs w:val="32"/>
        </w:rPr>
        <w:t xml:space="preserve">Executive Summary</w:t>
      </w:r>
    </w:p>
    <w:p>
      <w:pPr>
        <w:spacing w:after="160"/>
      </w:pPr>
      <w:r>
        <w:rPr>
          <w:rFonts w:ascii="Arial" w:cs="Arial" w:eastAsia="Arial" w:hAnsi="Arial"/>
          <w:color w:val="4A5568"/>
          <w:sz w:val="21"/>
          <w:szCs w:val="21"/>
        </w:rPr>
        <w:t xml:space="preserve">AI coding agents (Claude, Codex, Cursor, Copilot, and others) frequently hallucinate incorrect information when developers ask about Infisical. Wrong SDK package names, deprecated authentication patterns, and broken install commands lead to failed integrations and erode trust in the product. </w:t>
      </w:r>
    </w:p>
    <w:p>
      <w:pPr>
        <w:spacing w:after="160"/>
      </w:pPr>
      <w:r>
        <w:rPr>
          <w:rFonts w:ascii="Arial" w:cs="Arial" w:eastAsia="Arial" w:hAnsi="Arial"/>
          <w:color w:val="4A5568"/>
          <w:sz w:val="21"/>
          <w:szCs w:val="21"/>
        </w:rPr>
        <w:t xml:space="preserve">We built and evaluated a set of </w:t>
      </w:r>
      <w:r>
        <w:rPr>
          <w:rFonts w:ascii="Arial" w:cs="Arial" w:eastAsia="Arial" w:hAnsi="Arial"/>
          <w:b/>
          <w:bCs/>
          <w:color w:val="1A1A2E"/>
          <w:sz w:val="21"/>
          <w:szCs w:val="21"/>
        </w:rPr>
        <w:t xml:space="preserve">Agent Skills</w:t>
      </w:r>
      <w:r>
        <w:rPr>
          <w:rFonts w:ascii="Arial" w:cs="Arial" w:eastAsia="Arial" w:hAnsi="Arial"/>
          <w:color w:val="4A5568"/>
          <w:sz w:val="21"/>
          <w:szCs w:val="21"/>
        </w:rPr>
        <w:t xml:space="preserve"> — structured markdown files that follow an open standard adopted by 45+ AI tools — to correct these hallucinations. An A/B evaluation showed the skill improves factual accuracy from </w:t>
      </w:r>
      <w:r>
        <w:rPr>
          <w:rFonts w:ascii="Arial" w:cs="Arial" w:eastAsia="Arial" w:hAnsi="Arial"/>
          <w:b/>
          <w:bCs/>
          <w:color w:val="E53E3E"/>
          <w:sz w:val="21"/>
          <w:szCs w:val="21"/>
        </w:rPr>
        <w:t xml:space="preserve">38.9%</w:t>
      </w:r>
      <w:r>
        <w:rPr>
          <w:rFonts w:ascii="Arial" w:cs="Arial" w:eastAsia="Arial" w:hAnsi="Arial"/>
          <w:color w:val="4A5568"/>
          <w:sz w:val="21"/>
          <w:szCs w:val="21"/>
        </w:rPr>
        <w:t xml:space="preserve"> to </w:t>
      </w:r>
      <w:r>
        <w:rPr>
          <w:rFonts w:ascii="Arial" w:cs="Arial" w:eastAsia="Arial" w:hAnsi="Arial"/>
          <w:b/>
          <w:bCs/>
          <w:color w:val="38A169"/>
          <w:sz w:val="21"/>
          <w:szCs w:val="21"/>
        </w:rPr>
        <w:t xml:space="preserve">88.9%</w:t>
      </w:r>
      <w:r>
        <w:rPr>
          <w:rFonts w:ascii="Arial" w:cs="Arial" w:eastAsia="Arial" w:hAnsi="Arial"/>
          <w:color w:val="4A5568"/>
          <w:sz w:val="21"/>
          <w:szCs w:val="21"/>
        </w:rPr>
        <w:t xml:space="preserve">, a +50 percentage point improvement, with negligible overhead (~4.4 seconds, ~5,875 tokens per query).</w:t>
      </w:r>
    </w:p>
    <w:p>
      <w:pPr>
        <w:spacing w:after="160"/>
      </w:pPr>
      <w:r>
        <w:rPr>
          <w:rFonts w:ascii="Arial" w:cs="Arial" w:eastAsia="Arial" w:hAnsi="Arial"/>
          <w:color w:val="4A5568"/>
          <w:sz w:val="21"/>
          <w:szCs w:val="21"/>
        </w:rPr>
        <w:t xml:space="preserve">The skills are packaged in a new repository (</w:t>
      </w:r>
      <w:r>
        <w:rPr>
          <w:rFonts w:ascii="Courier New" w:cs="Courier New" w:eastAsia="Courier New" w:hAnsi="Courier New"/>
          <w:color w:val="1A1A2E"/>
          <w:sz w:val="19"/>
          <w:szCs w:val="19"/>
        </w:rPr>
        <w:t xml:space="preserve">Infisical/ai-skills</w:t>
      </w:r>
      <w:r>
        <w:rPr>
          <w:rFonts w:ascii="Arial" w:cs="Arial" w:eastAsia="Arial" w:hAnsi="Arial"/>
          <w:color w:val="4A5568"/>
          <w:sz w:val="21"/>
          <w:szCs w:val="21"/>
        </w:rPr>
        <w:t xml:space="preserve">) structured for universal distribution: Claude Code marketplace, </w:t>
      </w:r>
      <w:r>
        <w:rPr>
          <w:rFonts w:ascii="Courier New" w:cs="Courier New" w:eastAsia="Courier New" w:hAnsi="Courier New"/>
          <w:color w:val="1A1A2E"/>
          <w:sz w:val="19"/>
          <w:szCs w:val="19"/>
        </w:rPr>
        <w:t xml:space="preserve">npx skills add</w:t>
      </w:r>
      <w:r>
        <w:rPr>
          <w:rFonts w:ascii="Arial" w:cs="Arial" w:eastAsia="Arial" w:hAnsi="Arial"/>
          <w:color w:val="4A5568"/>
          <w:sz w:val="21"/>
          <w:szCs w:val="21"/>
        </w:rPr>
        <w:t xml:space="preserve"> (Vercel CLI supporting 45+ agents), and manual installation. The repo is scaffolded, tested, and ready to be made public once approved.</w:t>
      </w:r>
    </w:p>
    <w:p>
      <w:pPr>
        <w:spacing w:after="120"/>
      </w:pPr>
    </w:p>
    <w:p>
      <w:pPr>
        <w:pStyle w:val="Heading1"/>
        <w:spacing w:after="200" w:before="360"/>
      </w:pPr>
      <w:r>
        <w:rPr>
          <w:rFonts w:ascii="Arial" w:cs="Arial" w:eastAsia="Arial" w:hAnsi="Arial"/>
          <w:b/>
          <w:bCs/>
          <w:color w:val="1A1A2E"/>
          <w:sz w:val="32"/>
          <w:szCs w:val="32"/>
        </w:rPr>
        <w:t xml:space="preserve">Background and Motivation</w:t>
      </w:r>
    </w:p>
    <w:p>
      <w:pPr>
        <w:pStyle w:val="Heading2"/>
        <w:spacing w:after="160" w:before="280"/>
      </w:pPr>
      <w:r>
        <w:rPr>
          <w:rFonts w:ascii="Arial" w:cs="Arial" w:eastAsia="Arial" w:hAnsi="Arial"/>
          <w:b/>
          <w:bCs/>
          <w:color w:val="2E75B6"/>
          <w:sz w:val="26"/>
          <w:szCs w:val="26"/>
        </w:rPr>
        <w:t xml:space="preserve">The Problem</w:t>
      </w:r>
    </w:p>
    <w:p>
      <w:pPr>
        <w:spacing w:after="160"/>
      </w:pPr>
      <w:r>
        <w:rPr>
          <w:rFonts w:ascii="Arial" w:cs="Arial" w:eastAsia="Arial" w:hAnsi="Arial"/>
          <w:color w:val="4A5568"/>
          <w:sz w:val="21"/>
          <w:szCs w:val="21"/>
        </w:rPr>
        <w:t xml:space="preserve">When a developer asks an AI coding agent about Infisical without any skill or reference material, the agent draws on its training data — which is often outdated, incomplete, or wrong. We tested three common Infisical questions and found the following hallucinations:</w:t>
      </w:r>
    </w:p>
    <w:p>
      <w:pPr>
        <w:spacing w:after="60"/>
      </w:pPr>
    </w:p>
    <w:p>
      <w:pPr>
        <w:pStyle w:val="Heading3"/>
        <w:spacing w:after="120" w:before="200"/>
      </w:pPr>
      <w:r>
        <w:rPr>
          <w:rFonts w:ascii="Arial" w:cs="Arial" w:eastAsia="Arial" w:hAnsi="Arial"/>
          <w:b/>
          <w:bCs/>
          <w:color w:val="4A5568"/>
          <w:sz w:val="22"/>
          <w:szCs w:val="22"/>
        </w:rPr>
        <w:t xml:space="preserve">Python SDK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AI says</w:t>
            </w:r>
          </w:p>
        </w:tc>
        <w:tc>
          <w:tcPr>
            <w:tcW w:type="dxa" w:w="46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What’s correct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pip install infisical-python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pip install infisicalsdk</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from infisical_client import InfisicalClient</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from infisical_sdk import InfisicalSDKClient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InfisicalClient class</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InfisicalSDKClient class</w:t>
            </w:r>
          </w:p>
        </w:tc>
      </w:tr>
    </w:tbl>
    <w:p>
      <w:pPr>
        <w:spacing w:after="120"/>
      </w:pPr>
    </w:p>
    <w:p>
      <w:pPr>
        <w:pStyle w:val="Heading3"/>
        <w:spacing w:after="120" w:before="200"/>
      </w:pPr>
      <w:r>
        <w:rPr>
          <w:rFonts w:ascii="Arial" w:cs="Arial" w:eastAsia="Arial" w:hAnsi="Arial"/>
          <w:b/>
          <w:bCs/>
          <w:color w:val="4A5568"/>
          <w:sz w:val="22"/>
          <w:szCs w:val="22"/>
        </w:rPr>
        <w:t xml:space="preserve">Docker / ECS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AI says</w:t>
            </w:r>
          </w:p>
        </w:tc>
        <w:tc>
          <w:tcPr>
            <w:tcW w:type="dxa" w:w="46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What’s correct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npm install -g infisical</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apt install from artifacts-cli.infisical.com</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infisical export (with INFISICAL_TOKEN)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infisical run (with machine identity)</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Service Tokens for authentication</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Machine identities (Service Tokens deprecated)</w:t>
            </w:r>
          </w:p>
        </w:tc>
      </w:tr>
    </w:tbl>
    <w:p>
      <w:pPr>
        <w:spacing w:after="120"/>
      </w:pPr>
    </w:p>
    <w:p>
      <w:pPr>
        <w:pStyle w:val="Heading3"/>
        <w:spacing w:after="120" w:before="200"/>
      </w:pPr>
      <w:r>
        <w:rPr>
          <w:rFonts w:ascii="Arial" w:cs="Arial" w:eastAsia="Arial" w:hAnsi="Arial"/>
          <w:b/>
          <w:bCs/>
          <w:color w:val="4A5568"/>
          <w:sz w:val="22"/>
          <w:szCs w:val="22"/>
        </w:rPr>
        <w:t xml:space="preserve">Kubernetes Operator on GKE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AI says</w:t>
            </w:r>
          </w:p>
        </w:tc>
        <w:tc>
          <w:tcPr>
            <w:tcW w:type="dxa" w:w="46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What’s correct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Service Tokens (Recommended, Option A)</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Kubernetes Auth (zero-secret, platform-native)</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API Keys (Option B)</w:t>
            </w:r>
          </w:p>
        </w:tc>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Universal Auth as fallback only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sz="0"/>
              <w:bottom w:val="none" w:sz="0"/>
              <w:right w:val="none" w:sz="0"/>
            </w:tcBorders>
            <w:shd w:fill="EBF4FF" w:val="clear"/>
            <w:tcMar>
              <w:top w:type="dxa" w:w="120"/>
              <w:left w:type="dxa" w:w="200"/>
              <w:bottom w:type="dxa" w:w="120"/>
              <w:right w:type="dxa" w:w="200"/>
            </w:tcMar>
          </w:tcPr>
          <w:p>
            <w:r>
              <w:rPr>
                <w:rFonts w:ascii="Arial" w:cs="Arial" w:eastAsia="Arial" w:hAnsi="Arial"/>
                <w:i/>
                <w:iCs/>
                <w:color w:val="4A5568"/>
                <w:sz w:val="20"/>
                <w:szCs w:val="20"/>
              </w:rPr>
              <w:t xml:space="preserve">Every without-skill response recommended at least one deprecated authentication pattern. Two of three had fundamentally wrong install or import commands.</w:t>
            </w:r>
          </w:p>
        </w:tc>
      </w:tr>
    </w:tbl>
    <w:p>
      <w:pPr>
        <w:spacing w:after="120"/>
      </w:pPr>
    </w:p>
    <w:p>
      <w:pPr>
        <w:pStyle w:val="Heading2"/>
        <w:spacing w:after="160" w:before="280"/>
      </w:pPr>
      <w:r>
        <w:rPr>
          <w:rFonts w:ascii="Arial" w:cs="Arial" w:eastAsia="Arial" w:hAnsi="Arial"/>
          <w:b/>
          <w:bCs/>
          <w:color w:val="2E75B6"/>
          <w:sz w:val="26"/>
          <w:szCs w:val="26"/>
        </w:rPr>
        <w:t xml:space="preserve">The Catalyst</w:t>
      </w:r>
    </w:p>
    <w:p>
      <w:pPr>
        <w:spacing w:after="160"/>
      </w:pPr>
      <w:r>
        <w:rPr>
          <w:rFonts w:ascii="Arial" w:cs="Arial" w:eastAsia="Arial" w:hAnsi="Arial"/>
          <w:color w:val="4A5568"/>
          <w:sz w:val="21"/>
          <w:szCs w:val="21"/>
        </w:rPr>
        <w:t xml:space="preserve">A community member (@J_Emre_J on X/Twitter) publicly requested an agent skill to help developers set up Infisical across different use cases. This prompted an exploration of whether skills could meaningfully improve developer experience with AI tools.</w:t>
      </w:r>
    </w:p>
    <w:p>
      <w:pPr>
        <w:spacing w:after="120"/>
      </w:pPr>
    </w:p>
    <w:p>
      <w:pPr>
        <w:pStyle w:val="Heading2"/>
        <w:spacing w:after="160" w:before="280"/>
      </w:pPr>
      <w:r>
        <w:rPr>
          <w:rFonts w:ascii="Arial" w:cs="Arial" w:eastAsia="Arial" w:hAnsi="Arial"/>
          <w:b/>
          <w:bCs/>
          <w:color w:val="2E75B6"/>
          <w:sz w:val="26"/>
          <w:szCs w:val="26"/>
        </w:rPr>
        <w:t xml:space="preserve">Two Approaches Evaluated</w:t>
      </w:r>
    </w:p>
    <w:p>
      <w:pPr>
        <w:spacing w:after="160"/>
      </w:pPr>
      <w:r>
        <w:rPr>
          <w:rFonts w:ascii="Arial" w:cs="Arial" w:eastAsia="Arial" w:hAnsi="Arial"/>
          <w:b/>
          <w:bCs/>
          <w:color w:val="1A1A2E"/>
          <w:sz w:val="21"/>
          <w:szCs w:val="21"/>
        </w:rPr>
        <w:t xml:space="preserve">Contributor Skill (in-repo): </w:t>
      </w:r>
      <w:r>
        <w:rPr>
          <w:rFonts w:ascii="Arial" w:cs="Arial" w:eastAsia="Arial" w:hAnsi="Arial"/>
          <w:color w:val="4A5568"/>
          <w:sz w:val="21"/>
          <w:szCs w:val="21"/>
        </w:rPr>
        <w:t xml:space="preserve">A skill placed inside the main </w:t>
      </w:r>
      <w:r>
        <w:rPr>
          <w:rFonts w:ascii="Courier New" w:cs="Courier New" w:eastAsia="Courier New" w:hAnsi="Courier New"/>
          <w:color w:val="1A1A2E"/>
          <w:sz w:val="19"/>
          <w:szCs w:val="19"/>
        </w:rPr>
        <w:t xml:space="preserve">Infisical/infisical</w:t>
      </w:r>
      <w:r>
        <w:rPr>
          <w:rFonts w:ascii="Arial" w:cs="Arial" w:eastAsia="Arial" w:hAnsi="Arial"/>
          <w:color w:val="4A5568"/>
          <w:sz w:val="21"/>
          <w:szCs w:val="21"/>
        </w:rPr>
        <w:t xml:space="preserve"> repository to help contributors who are working within the codebase. An A/B eval showed accuracy was identical with and without the skill (95% both) because Claude already had the full repository for context. The skill only saved ~35% tokens. We concluded the maintenance burden wasn’t worth it and closed the PR.</w:t>
      </w:r>
    </w:p>
    <w:p>
      <w:pPr>
        <w:spacing w:after="160"/>
      </w:pPr>
      <w:r>
        <w:rPr>
          <w:rFonts w:ascii="Arial" w:cs="Arial" w:eastAsia="Arial" w:hAnsi="Arial"/>
          <w:b/>
          <w:bCs/>
          <w:color w:val="1A1A2E"/>
          <w:sz w:val="21"/>
          <w:szCs w:val="21"/>
        </w:rPr>
        <w:t xml:space="preserve">Community Skill (distributable): </w:t>
      </w:r>
      <w:r>
        <w:rPr>
          <w:rFonts w:ascii="Arial" w:cs="Arial" w:eastAsia="Arial" w:hAnsi="Arial"/>
          <w:color w:val="4A5568"/>
          <w:sz w:val="21"/>
          <w:szCs w:val="21"/>
        </w:rPr>
        <w:t xml:space="preserve">A skill packaged for end-users who are outside the Infisical repo — developers integrating Infisical into their own projects. This is where AI tools have no context beyond their training data, making hallucinations far more likely. This is the skill we built and evaluated.</w:t>
      </w:r>
    </w:p>
    <w:p>
      <w:r>
        <w:br w:type="page"/>
      </w:r>
    </w:p>
    <w:p>
      <w:pPr>
        <w:pStyle w:val="Heading1"/>
        <w:spacing w:after="200" w:before="360"/>
      </w:pPr>
      <w:r>
        <w:rPr>
          <w:rFonts w:ascii="Arial" w:cs="Arial" w:eastAsia="Arial" w:hAnsi="Arial"/>
          <w:b/>
          <w:bCs/>
          <w:color w:val="1A1A2E"/>
          <w:sz w:val="32"/>
          <w:szCs w:val="32"/>
        </w:rPr>
        <w:t xml:space="preserve">What the Skill Does</w:t>
      </w:r>
    </w:p>
    <w:p>
      <w:pPr>
        <w:spacing w:after="160"/>
      </w:pPr>
      <w:r>
        <w:rPr>
          <w:rFonts w:ascii="Arial" w:cs="Arial" w:eastAsia="Arial" w:hAnsi="Arial"/>
          <w:color w:val="4A5568"/>
          <w:sz w:val="21"/>
          <w:szCs w:val="21"/>
        </w:rPr>
        <w:t xml:space="preserve">The skill acts as an interactive setup assistant that guides developers through integrating Infisical into their projects. It covers six primary use cases: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Use case</w:t>
            </w:r>
          </w:p>
        </w:tc>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Reference file</w:t>
            </w:r>
          </w:p>
        </w:tc>
        <w:tc>
          <w:tcPr>
            <w:tcW w:type="dxa" w:w="51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covers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Local development</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cli-setup.md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infisical init, infisical run, .infisical.json config</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Docker containers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docker-integration.md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Build-time + runtime injection, infisical run entrypoint pattern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CI/CD pipelines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cicd-integration.md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GitHub Actions (OIDC Auth), GitLab CI (id_tokens)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Kubernetes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kubernetes-operator.md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Operator via Helm, InfisicalSecret CRD, K8s Auth</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Application code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sdks.md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All 6 SDKs: Node.js, Python, Go, Java, .NET, Ruby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Auth methods</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machine-identity-auth.md</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All 12 machine identity methods + decision tree</w:t>
            </w:r>
          </w:p>
        </w:tc>
      </w:tr>
    </w:tbl>
    <w:p>
      <w:pPr>
        <w:spacing w:after="160"/>
      </w:pPr>
    </w:p>
    <w:p>
      <w:pPr>
        <w:pStyle w:val="Heading2"/>
        <w:spacing w:after="160" w:before="280"/>
      </w:pPr>
      <w:r>
        <w:rPr>
          <w:rFonts w:ascii="Arial" w:cs="Arial" w:eastAsia="Arial" w:hAnsi="Arial"/>
          <w:b/>
          <w:bCs/>
          <w:color w:val="2E75B6"/>
          <w:sz w:val="26"/>
          <w:szCs w:val="26"/>
        </w:rPr>
        <w:t xml:space="preserve">Guiding Principles Encoded in the Skill</w:t>
      </w:r>
    </w:p>
    <w:p>
      <w:pPr>
        <w:spacing w:after="160"/>
      </w:pPr>
      <w:r>
        <w:rPr>
          <w:rFonts w:ascii="Arial" w:cs="Arial" w:eastAsia="Arial" w:hAnsi="Arial"/>
          <w:b/>
          <w:bCs/>
          <w:color w:val="1A1A2E"/>
          <w:sz w:val="21"/>
          <w:szCs w:val="21"/>
        </w:rPr>
        <w:t xml:space="preserve">Platform-native auth first: </w:t>
      </w:r>
      <w:r>
        <w:rPr>
          <w:rFonts w:ascii="Arial" w:cs="Arial" w:eastAsia="Arial" w:hAnsi="Arial"/>
          <w:color w:val="4A5568"/>
          <w:sz w:val="21"/>
          <w:szCs w:val="21"/>
        </w:rPr>
        <w:t xml:space="preserve">If the user is on AWS, recommend AWS Auth. On Kubernetes, recommend Kubernetes Auth. In GitHub Actions, recommend OIDC. Only fall back to Universal Auth when platform-native options aren’t available.</w:t>
      </w:r>
    </w:p>
    <w:p>
      <w:pPr>
        <w:spacing w:after="160"/>
      </w:pPr>
      <w:r>
        <w:rPr>
          <w:rFonts w:ascii="Arial" w:cs="Arial" w:eastAsia="Arial" w:hAnsi="Arial"/>
          <w:b/>
          <w:bCs/>
          <w:color w:val="1A1A2E"/>
          <w:sz w:val="21"/>
          <w:szCs w:val="21"/>
        </w:rPr>
        <w:t xml:space="preserve">Warn about deprecated patterns: </w:t>
      </w:r>
      <w:r>
        <w:rPr>
          <w:rFonts w:ascii="Arial" w:cs="Arial" w:eastAsia="Arial" w:hAnsi="Arial"/>
          <w:color w:val="4A5568"/>
          <w:sz w:val="21"/>
          <w:szCs w:val="21"/>
        </w:rPr>
        <w:t xml:space="preserve">Service Tokens (st.* prefix) and API Keys are deprecated. The skill always guides toward machine identities.</w:t>
      </w:r>
    </w:p>
    <w:p>
      <w:pPr>
        <w:spacing w:after="160"/>
      </w:pPr>
      <w:r>
        <w:rPr>
          <w:rFonts w:ascii="Arial" w:cs="Arial" w:eastAsia="Arial" w:hAnsi="Arial"/>
          <w:b/>
          <w:bCs/>
          <w:color w:val="1A1A2E"/>
          <w:sz w:val="21"/>
          <w:szCs w:val="21"/>
        </w:rPr>
        <w:t xml:space="preserve">Security-conscious: </w:t>
      </w:r>
      <w:r>
        <w:rPr>
          <w:rFonts w:ascii="Arial" w:cs="Arial" w:eastAsia="Arial" w:hAnsi="Arial"/>
          <w:color w:val="4A5568"/>
          <w:sz w:val="21"/>
          <w:szCs w:val="21"/>
        </w:rPr>
        <w:t xml:space="preserve">Never generate secrets, tokens, or credentials on the user’s behalf. Guide them to generate these themselves.</w:t>
      </w:r>
    </w:p>
    <w:p>
      <w:pPr>
        <w:spacing w:after="160"/>
      </w:pPr>
      <w:r>
        <w:rPr>
          <w:rFonts w:ascii="Arial" w:cs="Arial" w:eastAsia="Arial" w:hAnsi="Arial"/>
          <w:b/>
          <w:bCs/>
          <w:color w:val="1A1A2E"/>
          <w:sz w:val="21"/>
          <w:szCs w:val="21"/>
        </w:rPr>
        <w:t xml:space="preserve">Progressive disclosure: </w:t>
      </w:r>
      <w:r>
        <w:rPr>
          <w:rFonts w:ascii="Arial" w:cs="Arial" w:eastAsia="Arial" w:hAnsi="Arial"/>
          <w:color w:val="4A5568"/>
          <w:sz w:val="21"/>
          <w:szCs w:val="21"/>
        </w:rPr>
        <w:t xml:space="preserve">The SKILL.md file is ~42 lines (~100 tokens of metadata). The full reference files (~1,049 lines total) are loaded only when relevant to the user’s question.</w:t>
      </w:r>
    </w:p>
    <w:p>
      <w:r>
        <w:br w:type="page"/>
      </w:r>
    </w:p>
    <w:p>
      <w:pPr>
        <w:pStyle w:val="Heading1"/>
        <w:spacing w:after="200" w:before="360"/>
      </w:pPr>
      <w:r>
        <w:rPr>
          <w:rFonts w:ascii="Arial" w:cs="Arial" w:eastAsia="Arial" w:hAnsi="Arial"/>
          <w:b/>
          <w:bCs/>
          <w:color w:val="1A1A2E"/>
          <w:sz w:val="32"/>
          <w:szCs w:val="32"/>
        </w:rPr>
        <w:t xml:space="preserve">Evaluation Results</w:t>
      </w:r>
    </w:p>
    <w:p>
      <w:pPr>
        <w:pStyle w:val="Heading2"/>
        <w:spacing w:after="160" w:before="280"/>
      </w:pPr>
      <w:r>
        <w:rPr>
          <w:rFonts w:ascii="Arial" w:cs="Arial" w:eastAsia="Arial" w:hAnsi="Arial"/>
          <w:b/>
          <w:bCs/>
          <w:color w:val="2E75B6"/>
          <w:sz w:val="26"/>
          <w:szCs w:val="26"/>
        </w:rPr>
        <w:t xml:space="preserve">Methodology</w:t>
      </w:r>
    </w:p>
    <w:p>
      <w:pPr>
        <w:spacing w:after="160"/>
      </w:pPr>
      <w:r>
        <w:rPr>
          <w:rFonts w:ascii="Arial" w:cs="Arial" w:eastAsia="Arial" w:hAnsi="Arial"/>
          <w:color w:val="4A5568"/>
          <w:sz w:val="21"/>
          <w:szCs w:val="21"/>
        </w:rPr>
        <w:t xml:space="preserve">We used the skill-creator eval framework to run an A/B test with 3 test prompts, each run with and without the skill (6 total runs). Both configurations had no access to the Infisical repo — simulating end-user experience. Each response was graded against 6 factual assertions per test (18 total assertions per configuration).</w:t>
      </w:r>
    </w:p>
    <w:p>
      <w:pPr>
        <w:spacing w:after="80"/>
      </w:pPr>
    </w:p>
    <w:p>
      <w:pPr>
        <w:pStyle w:val="Heading2"/>
        <w:spacing w:after="160" w:before="280"/>
      </w:pPr>
      <w:r>
        <w:rPr>
          <w:rFonts w:ascii="Arial" w:cs="Arial" w:eastAsia="Arial" w:hAnsi="Arial"/>
          <w:b/>
          <w:bCs/>
          <w:color w:val="2E75B6"/>
          <w:sz w:val="26"/>
          <w:szCs w:val="26"/>
        </w:rPr>
        <w:t xml:space="preserve">Aggregate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4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With skill</w:t>
            </w:r>
          </w:p>
        </w:tc>
        <w:tc>
          <w:tcPr>
            <w:tcW w:type="dxa" w:w="234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Without skill</w:t>
            </w:r>
          </w:p>
        </w:tc>
        <w:tc>
          <w:tcPr>
            <w:tcW w:type="dxa" w:w="234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Delta</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Pass rate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88.9%</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38.9%</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+50.0 pp</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Avg time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146.0s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141.6s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+4.4s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Avg tokens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39,999</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34,124</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+5,875</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sz="0"/>
              <w:bottom w:val="none" w:sz="0"/>
              <w:right w:val="none" w:sz="0"/>
            </w:tcBorders>
            <w:shd w:fill="F0FFF4" w:val="clear"/>
            <w:tcMar>
              <w:top w:type="dxa" w:w="120"/>
              <w:left w:type="dxa" w:w="200"/>
              <w:bottom w:type="dxa" w:w="120"/>
              <w:right w:type="dxa" w:w="200"/>
            </w:tcMar>
          </w:tcPr>
          <w:p>
            <w:r>
              <w:rPr>
                <w:rFonts w:ascii="Arial" w:cs="Arial" w:eastAsia="Arial" w:hAnsi="Arial"/>
                <w:i/>
                <w:iCs/>
                <w:color w:val="4A5568"/>
                <w:sz w:val="20"/>
                <w:szCs w:val="20"/>
              </w:rPr>
              <w:t xml:space="preserve">The skill delivers a 2.3x accuracy improvement at a cost of ~4.4 extra seconds and ~5,875 extra tokens per query — negligible overhead.</w:t>
            </w:r>
          </w:p>
        </w:tc>
      </w:tr>
    </w:tbl>
    <w:p>
      <w:pPr>
        <w:spacing w:after="160"/>
      </w:pPr>
    </w:p>
    <w:p>
      <w:pPr>
        <w:pStyle w:val="Heading2"/>
        <w:spacing w:after="160" w:before="280"/>
      </w:pPr>
      <w:r>
        <w:rPr>
          <w:rFonts w:ascii="Arial" w:cs="Arial" w:eastAsia="Arial" w:hAnsi="Arial"/>
          <w:b/>
          <w:bCs/>
          <w:color w:val="2E75B6"/>
          <w:sz w:val="26"/>
          <w:szCs w:val="26"/>
        </w:rPr>
        <w:t xml:space="preserve">Per-Test Breakdown</w:t>
      </w:r>
    </w:p>
    <w:p>
      <w:pPr>
        <w:pStyle w:val="Heading3"/>
        <w:spacing w:after="120" w:before="200"/>
      </w:pPr>
      <w:r>
        <w:rPr>
          <w:rFonts w:ascii="Arial" w:cs="Arial" w:eastAsia="Arial" w:hAnsi="Arial"/>
          <w:b/>
          <w:bCs/>
          <w:color w:val="4A5568"/>
          <w:sz w:val="22"/>
          <w:szCs w:val="22"/>
        </w:rPr>
        <w:t xml:space="preserve">Test 1: Python SDK Setup (Flask + Universal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Assertion</w:t>
            </w:r>
          </w:p>
        </w:tc>
        <w:tc>
          <w:tcPr>
            <w:tcW w:type="dxa" w:w="28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With skill</w:t>
            </w:r>
          </w:p>
        </w:tc>
        <w:tc>
          <w:tcPr>
            <w:tcW w:type="dxa" w:w="28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Without skill</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Correct package name (infisicalsdk)</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recommends pip install infisical</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Correct import (from infisical_sdk)</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uses from infisical import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Correct class (InfisicalSDKClient)</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uses InfisicalClient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References machine identity</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describes Settings &gt; API Keys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No deprecated patterns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Client ID/Secret auth flow</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r>
    </w:tbl>
    <w:p>
      <w:pPr>
        <w:spacing w:after="160"/>
      </w:pPr>
      <w:r>
        <w:rPr>
          <w:rFonts w:ascii="Arial" w:cs="Arial" w:eastAsia="Arial" w:hAnsi="Arial"/>
          <w:color w:val="4A5568"/>
          <w:sz w:val="21"/>
          <w:szCs w:val="21"/>
        </w:rPr>
        <w:t xml:space="preserve">With skill: </w:t>
      </w:r>
      <w:r>
        <w:rPr>
          <w:rFonts w:ascii="Arial" w:cs="Arial" w:eastAsia="Arial" w:hAnsi="Arial"/>
          <w:b/>
          <w:bCs/>
          <w:color w:val="38A169"/>
          <w:sz w:val="21"/>
          <w:szCs w:val="21"/>
        </w:rPr>
        <w:t xml:space="preserve">5/6</w:t>
      </w:r>
      <w:r>
        <w:rPr>
          <w:rFonts w:ascii="Arial" w:cs="Arial" w:eastAsia="Arial" w:hAnsi="Arial"/>
          <w:color w:val="4A5568"/>
          <w:sz w:val="21"/>
          <w:szCs w:val="21"/>
        </w:rPr>
        <w:t xml:space="preserve"> (83.3%)  |  Without skill: </w:t>
      </w:r>
      <w:r>
        <w:rPr>
          <w:rFonts w:ascii="Arial" w:cs="Arial" w:eastAsia="Arial" w:hAnsi="Arial"/>
          <w:b/>
          <w:bCs/>
          <w:color w:val="E53E3E"/>
          <w:sz w:val="21"/>
          <w:szCs w:val="21"/>
        </w:rPr>
        <w:t xml:space="preserve">2/6</w:t>
      </w:r>
      <w:r>
        <w:rPr>
          <w:rFonts w:ascii="Arial" w:cs="Arial" w:eastAsia="Arial" w:hAnsi="Arial"/>
          <w:color w:val="4A5568"/>
          <w:sz w:val="21"/>
          <w:szCs w:val="21"/>
        </w:rPr>
        <w:t xml:space="preserve"> (33.3%)</w:t>
      </w:r>
    </w:p>
    <w:p>
      <w:pPr>
        <w:spacing w:after="120"/>
      </w:pPr>
    </w:p>
    <w:p>
      <w:pPr>
        <w:pStyle w:val="Heading3"/>
        <w:spacing w:after="120" w:before="200"/>
      </w:pPr>
      <w:r>
        <w:rPr>
          <w:rFonts w:ascii="Arial" w:cs="Arial" w:eastAsia="Arial" w:hAnsi="Arial"/>
          <w:b/>
          <w:bCs/>
          <w:color w:val="4A5568"/>
          <w:sz w:val="22"/>
          <w:szCs w:val="22"/>
        </w:rPr>
        <w:t xml:space="preserve">Test 2: Docker Secret Injection (AWS 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Assertion</w:t>
            </w:r>
          </w:p>
        </w:tc>
        <w:tc>
          <w:tcPr>
            <w:tcW w:type="dxa" w:w="28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With skill</w:t>
            </w:r>
          </w:p>
        </w:tc>
        <w:tc>
          <w:tcPr>
            <w:tcW w:type="dxa" w:w="28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Without skill</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Recommends AWS Auth for ECS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no mention of AWS Auth</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Correct CLI install URL</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uses npm install -g</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Shows infisical run pattern</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uses infisical export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No deprecated Service Tokens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uses INFISICAL_TOKEN throughout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Warns against baking secrets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Machine identity auth</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no mention of machine identities</w:t>
            </w:r>
          </w:p>
        </w:tc>
      </w:tr>
    </w:tbl>
    <w:p>
      <w:pPr>
        <w:spacing w:after="160"/>
      </w:pPr>
      <w:r>
        <w:rPr>
          <w:rFonts w:ascii="Arial" w:cs="Arial" w:eastAsia="Arial" w:hAnsi="Arial"/>
          <w:color w:val="4A5568"/>
          <w:sz w:val="21"/>
          <w:szCs w:val="21"/>
        </w:rPr>
        <w:t xml:space="preserve">With skill: </w:t>
      </w:r>
      <w:r>
        <w:rPr>
          <w:rFonts w:ascii="Arial" w:cs="Arial" w:eastAsia="Arial" w:hAnsi="Arial"/>
          <w:b/>
          <w:bCs/>
          <w:color w:val="38A169"/>
          <w:sz w:val="21"/>
          <w:szCs w:val="21"/>
        </w:rPr>
        <w:t xml:space="preserve">5/6</w:t>
      </w:r>
      <w:r>
        <w:rPr>
          <w:rFonts w:ascii="Arial" w:cs="Arial" w:eastAsia="Arial" w:hAnsi="Arial"/>
          <w:color w:val="4A5568"/>
          <w:sz w:val="21"/>
          <w:szCs w:val="21"/>
        </w:rPr>
        <w:t xml:space="preserve"> (83.3%)  |  Without skill: </w:t>
      </w:r>
      <w:r>
        <w:rPr>
          <w:rFonts w:ascii="Arial" w:cs="Arial" w:eastAsia="Arial" w:hAnsi="Arial"/>
          <w:b/>
          <w:bCs/>
          <w:color w:val="E53E3E"/>
          <w:sz w:val="21"/>
          <w:szCs w:val="21"/>
        </w:rPr>
        <w:t xml:space="preserve">1/6</w:t>
      </w:r>
      <w:r>
        <w:rPr>
          <w:rFonts w:ascii="Arial" w:cs="Arial" w:eastAsia="Arial" w:hAnsi="Arial"/>
          <w:color w:val="4A5568"/>
          <w:sz w:val="21"/>
          <w:szCs w:val="21"/>
        </w:rPr>
        <w:t xml:space="preserve"> (16.7%)</w:t>
      </w:r>
    </w:p>
    <w:p>
      <w:pPr>
        <w:spacing w:after="120"/>
      </w:pPr>
    </w:p>
    <w:p>
      <w:pPr>
        <w:pStyle w:val="Heading3"/>
        <w:spacing w:after="120" w:before="200"/>
      </w:pPr>
      <w:r>
        <w:rPr>
          <w:rFonts w:ascii="Arial" w:cs="Arial" w:eastAsia="Arial" w:hAnsi="Arial"/>
          <w:b/>
          <w:bCs/>
          <w:color w:val="4A5568"/>
          <w:sz w:val="22"/>
          <w:szCs w:val="22"/>
        </w:rPr>
        <w:t xml:space="preserve">Test 3: Kubernetes Operator on GKE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Assertion</w:t>
            </w:r>
          </w:p>
        </w:tc>
        <w:tc>
          <w:tcPr>
            <w:tcW w:type="dxa" w:w="28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With skill</w:t>
            </w:r>
          </w:p>
        </w:tc>
        <w:tc>
          <w:tcPr>
            <w:tcW w:type="dxa" w:w="288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Without skill</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Recommends K8s Auth for GKE</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lists as Option C (Advanced)</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Correct CRD name (InfisicalSecret)</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Helm-based installation</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No deprecated auth methods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Fail — Service Tokens as Option A</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Service account setup</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Machine identity reference</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c>
          <w:tcPr>
            <w:tcW w:type="dxa" w:w="28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 Pass</w:t>
            </w:r>
          </w:p>
        </w:tc>
      </w:tr>
    </w:tbl>
    <w:p>
      <w:pPr>
        <w:spacing w:after="160"/>
      </w:pPr>
      <w:r>
        <w:rPr>
          <w:rFonts w:ascii="Arial" w:cs="Arial" w:eastAsia="Arial" w:hAnsi="Arial"/>
          <w:color w:val="4A5568"/>
          <w:sz w:val="21"/>
          <w:szCs w:val="21"/>
        </w:rPr>
        <w:t xml:space="preserve">With skill: </w:t>
      </w:r>
      <w:r>
        <w:rPr>
          <w:rFonts w:ascii="Arial" w:cs="Arial" w:eastAsia="Arial" w:hAnsi="Arial"/>
          <w:b/>
          <w:bCs/>
          <w:color w:val="38A169"/>
          <w:sz w:val="21"/>
          <w:szCs w:val="21"/>
        </w:rPr>
        <w:t xml:space="preserve">6/6</w:t>
      </w:r>
      <w:r>
        <w:rPr>
          <w:rFonts w:ascii="Arial" w:cs="Arial" w:eastAsia="Arial" w:hAnsi="Arial"/>
          <w:color w:val="4A5568"/>
          <w:sz w:val="21"/>
          <w:szCs w:val="21"/>
        </w:rPr>
        <w:t xml:space="preserve"> (100%)  |  Without skill: </w:t>
      </w:r>
      <w:r>
        <w:rPr>
          <w:rFonts w:ascii="Arial" w:cs="Arial" w:eastAsia="Arial" w:hAnsi="Arial"/>
          <w:b/>
          <w:bCs/>
          <w:color w:val="E53E3E"/>
          <w:sz w:val="21"/>
          <w:szCs w:val="21"/>
        </w:rPr>
        <w:t xml:space="preserve">4/6</w:t>
      </w:r>
      <w:r>
        <w:rPr>
          <w:rFonts w:ascii="Arial" w:cs="Arial" w:eastAsia="Arial" w:hAnsi="Arial"/>
          <w:color w:val="4A5568"/>
          <w:sz w:val="21"/>
          <w:szCs w:val="21"/>
        </w:rPr>
        <w:t xml:space="preserve"> (66.7%)</w:t>
      </w:r>
    </w:p>
    <w:p>
      <w:r>
        <w:br w:type="page"/>
      </w:r>
    </w:p>
    <w:p>
      <w:pPr>
        <w:pStyle w:val="Heading1"/>
        <w:spacing w:after="200" w:before="360"/>
      </w:pPr>
      <w:r>
        <w:rPr>
          <w:rFonts w:ascii="Arial" w:cs="Arial" w:eastAsia="Arial" w:hAnsi="Arial"/>
          <w:b/>
          <w:bCs/>
          <w:color w:val="1A1A2E"/>
          <w:sz w:val="32"/>
          <w:szCs w:val="32"/>
        </w:rPr>
        <w:t xml:space="preserve">Repository Architecture</w:t>
      </w:r>
    </w:p>
    <w:p>
      <w:pPr>
        <w:pStyle w:val="Heading2"/>
        <w:spacing w:after="160" w:before="280"/>
      </w:pPr>
      <w:r>
        <w:rPr>
          <w:rFonts w:ascii="Arial" w:cs="Arial" w:eastAsia="Arial" w:hAnsi="Arial"/>
          <w:b/>
          <w:bCs/>
          <w:color w:val="2E75B6"/>
          <w:sz w:val="26"/>
          <w:szCs w:val="26"/>
        </w:rPr>
        <w:t xml:space="preserve">Why This Structure</w:t>
      </w:r>
    </w:p>
    <w:p>
      <w:pPr>
        <w:spacing w:after="160"/>
      </w:pPr>
      <w:r>
        <w:rPr>
          <w:rFonts w:ascii="Arial" w:cs="Arial" w:eastAsia="Arial" w:hAnsi="Arial"/>
          <w:color w:val="4A5568"/>
          <w:sz w:val="21"/>
          <w:szCs w:val="21"/>
        </w:rPr>
        <w:t xml:space="preserve">The Agent Skills open standard (agentskills.io) was released by Anthropic in December 2025 and has been adopted by 16+ tools including OpenAI Codex, GitHub Copilot, Cursor, Windsurf, and Gemini CLI. A single SKILL.md file works natively across all of them. However, different tools discover skills in different locations, so the repo provides two parallel paths to the same content: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3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Who uses it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plugins/</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Claude Code plugin marketplace wrapper</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Claude Code users via /plugin install</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skills/</w:t>
            </w:r>
          </w:p>
        </w:tc>
        <w:tc>
          <w:tcPr>
            <w:tcW w:type="dxa" w:w="3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Agent Skills standard location</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npx skills add, Codex, Cursor, Copilot, manual</w:t>
            </w:r>
          </w:p>
        </w:tc>
      </w:tr>
    </w:tbl>
    <w:p>
      <w:pPr>
        <w:spacing w:after="160"/>
      </w:pPr>
    </w:p>
    <w:p>
      <w:pPr>
        <w:pStyle w:val="Heading2"/>
        <w:spacing w:after="160" w:before="280"/>
      </w:pPr>
      <w:r>
        <w:rPr>
          <w:rFonts w:ascii="Arial" w:cs="Arial" w:eastAsia="Arial" w:hAnsi="Arial"/>
          <w:b/>
          <w:bCs/>
          <w:color w:val="2E75B6"/>
          <w:sz w:val="26"/>
          <w:szCs w:val="26"/>
        </w:rPr>
        <w:t xml:space="preserve">File Layout</w:t>
      </w:r>
    </w:p>
    <w:p>
      <w:pPr>
        <w:spacing w:after="160"/>
      </w:pPr>
      <w:r>
        <w:rPr>
          <w:rFonts w:ascii="Courier New" w:cs="Courier New" w:eastAsia="Courier New" w:hAnsi="Courier New"/>
          <w:color w:val="1A1A2E"/>
          <w:sz w:val="19"/>
          <w:szCs w:val="19"/>
        </w:rPr>
        <w:t xml:space="preserve">Infisical/ai-skills/</w:t>
      </w:r>
    </w:p>
    <w:p>
      <w:pPr>
        <w:spacing w:after="160"/>
      </w:pPr>
      <w:r>
        <w:rPr>
          <w:rFonts w:ascii="Courier New" w:cs="Courier New" w:eastAsia="Courier New" w:hAnsi="Courier New"/>
          <w:color w:val="1A1A2E"/>
          <w:sz w:val="19"/>
          <w:szCs w:val="19"/>
        </w:rPr>
        <w:t xml:space="preserve">├── .claude-plugin/marketplace.json</w:t>
      </w:r>
      <w:r>
        <w:rPr>
          <w:rFonts w:ascii="Arial" w:cs="Arial" w:eastAsia="Arial" w:hAnsi="Arial"/>
          <w:color w:val="4A5568"/>
          <w:sz w:val="21"/>
          <w:szCs w:val="21"/>
        </w:rPr>
        <w:t xml:space="preserve">    ← Claude Code marketplace catalog</w:t>
      </w:r>
    </w:p>
    <w:p>
      <w:pPr>
        <w:spacing w:after="160"/>
      </w:pPr>
      <w:r>
        <w:rPr>
          <w:rFonts w:ascii="Courier New" w:cs="Courier New" w:eastAsia="Courier New" w:hAnsi="Courier New"/>
          <w:color w:val="1A1A2E"/>
          <w:sz w:val="19"/>
          <w:szCs w:val="19"/>
        </w:rPr>
        <w:t xml:space="preserve">├── plugins/infisical-setup/</w:t>
      </w:r>
      <w:r>
        <w:rPr>
          <w:rFonts w:ascii="Arial" w:cs="Arial" w:eastAsia="Arial" w:hAnsi="Arial"/>
          <w:color w:val="4A5568"/>
          <w:sz w:val="21"/>
          <w:szCs w:val="21"/>
        </w:rPr>
        <w:t xml:space="preserve">            ← Claude Code plugin</w:t>
      </w:r>
    </w:p>
    <w:p>
      <w:pPr>
        <w:spacing w:after="160"/>
      </w:pPr>
      <w:r>
        <w:rPr>
          <w:rFonts w:ascii="Courier New" w:cs="Courier New" w:eastAsia="Courier New" w:hAnsi="Courier New"/>
          <w:color w:val="1A1A2E"/>
          <w:sz w:val="19"/>
          <w:szCs w:val="19"/>
        </w:rPr>
        <w:t xml:space="preserve">│   ├── .claude-plugin/plugin.json</w:t>
      </w:r>
    </w:p>
    <w:p>
      <w:pPr>
        <w:spacing w:after="160"/>
      </w:pPr>
      <w:r>
        <w:rPr>
          <w:rFonts w:ascii="Courier New" w:cs="Courier New" w:eastAsia="Courier New" w:hAnsi="Courier New"/>
          <w:color w:val="1A1A2E"/>
          <w:sz w:val="19"/>
          <w:szCs w:val="19"/>
        </w:rPr>
        <w:t xml:space="preserve">│   └── skills/infisical-setup/</w:t>
      </w:r>
    </w:p>
    <w:p>
      <w:pPr>
        <w:spacing w:after="160"/>
      </w:pPr>
      <w:r>
        <w:rPr>
          <w:rFonts w:ascii="Courier New" w:cs="Courier New" w:eastAsia="Courier New" w:hAnsi="Courier New"/>
          <w:color w:val="1A1A2E"/>
          <w:sz w:val="19"/>
          <w:szCs w:val="19"/>
        </w:rPr>
        <w:t xml:space="preserve">│       ├── SKILL.md</w:t>
      </w:r>
    </w:p>
    <w:p>
      <w:pPr>
        <w:spacing w:after="160"/>
      </w:pPr>
      <w:r>
        <w:rPr>
          <w:rFonts w:ascii="Courier New" w:cs="Courier New" w:eastAsia="Courier New" w:hAnsi="Courier New"/>
          <w:color w:val="1A1A2E"/>
          <w:sz w:val="19"/>
          <w:szCs w:val="19"/>
        </w:rPr>
        <w:t xml:space="preserve">│       └── references/ (6 files)</w:t>
      </w:r>
    </w:p>
    <w:p>
      <w:pPr>
        <w:spacing w:after="160"/>
      </w:pPr>
      <w:r>
        <w:rPr>
          <w:rFonts w:ascii="Courier New" w:cs="Courier New" w:eastAsia="Courier New" w:hAnsi="Courier New"/>
          <w:color w:val="1A1A2E"/>
          <w:sz w:val="19"/>
          <w:szCs w:val="19"/>
        </w:rPr>
        <w:t xml:space="preserve">├── skills/infisical-setup/</w:t>
      </w:r>
      <w:r>
        <w:rPr>
          <w:rFonts w:ascii="Arial" w:cs="Arial" w:eastAsia="Arial" w:hAnsi="Arial"/>
          <w:color w:val="4A5568"/>
          <w:sz w:val="21"/>
          <w:szCs w:val="21"/>
        </w:rPr>
        <w:t xml:space="preserve">              ← Agent Skills standard</w:t>
      </w:r>
    </w:p>
    <w:p>
      <w:pPr>
        <w:spacing w:after="160"/>
      </w:pPr>
      <w:r>
        <w:rPr>
          <w:rFonts w:ascii="Courier New" w:cs="Courier New" w:eastAsia="Courier New" w:hAnsi="Courier New"/>
          <w:color w:val="1A1A2E"/>
          <w:sz w:val="19"/>
          <w:szCs w:val="19"/>
        </w:rPr>
        <w:t xml:space="preserve">│   ├── SKILL.md</w:t>
      </w:r>
    </w:p>
    <w:p>
      <w:pPr>
        <w:spacing w:after="160"/>
      </w:pPr>
      <w:r>
        <w:rPr>
          <w:rFonts w:ascii="Courier New" w:cs="Courier New" w:eastAsia="Courier New" w:hAnsi="Courier New"/>
          <w:color w:val="1A1A2E"/>
          <w:sz w:val="19"/>
          <w:szCs w:val="19"/>
        </w:rPr>
        <w:t xml:space="preserve">│   └── references/ (6 files)</w:t>
      </w:r>
    </w:p>
    <w:p>
      <w:pPr>
        <w:spacing w:after="160"/>
      </w:pPr>
      <w:r>
        <w:rPr>
          <w:rFonts w:ascii="Courier New" w:cs="Courier New" w:eastAsia="Courier New" w:hAnsi="Courier New"/>
          <w:color w:val="1A1A2E"/>
          <w:sz w:val="19"/>
          <w:szCs w:val="19"/>
        </w:rPr>
        <w:t xml:space="preserve">├── AGENTS.md</w:t>
      </w:r>
      <w:r>
        <w:rPr>
          <w:rFonts w:ascii="Arial" w:cs="Arial" w:eastAsia="Arial" w:hAnsi="Arial"/>
          <w:color w:val="4A5568"/>
          <w:sz w:val="21"/>
          <w:szCs w:val="21"/>
        </w:rPr>
        <w:t xml:space="preserve">                           ← Index for CLI-based tools</w:t>
      </w:r>
    </w:p>
    <w:p>
      <w:pPr>
        <w:spacing w:after="160"/>
      </w:pPr>
      <w:r>
        <w:rPr>
          <w:rFonts w:ascii="Courier New" w:cs="Courier New" w:eastAsia="Courier New" w:hAnsi="Courier New"/>
          <w:color w:val="1A1A2E"/>
          <w:sz w:val="19"/>
          <w:szCs w:val="19"/>
        </w:rPr>
        <w:t xml:space="preserve">├── README.md</w:t>
      </w:r>
      <w:r>
        <w:rPr>
          <w:rFonts w:ascii="Arial" w:cs="Arial" w:eastAsia="Arial" w:hAnsi="Arial"/>
          <w:color w:val="4A5568"/>
          <w:sz w:val="21"/>
          <w:szCs w:val="21"/>
        </w:rPr>
        <w:t xml:space="preserve">                           ← Install instructions</w:t>
      </w:r>
    </w:p>
    <w:p>
      <w:pPr>
        <w:spacing w:after="160"/>
      </w:pPr>
      <w:r>
        <w:rPr>
          <w:rFonts w:ascii="Courier New" w:cs="Courier New" w:eastAsia="Courier New" w:hAnsi="Courier New"/>
          <w:color w:val="1A1A2E"/>
          <w:sz w:val="19"/>
          <w:szCs w:val="19"/>
        </w:rPr>
        <w:t xml:space="preserve">├── .github/workflows/validate.yml</w:t>
      </w:r>
      <w:r>
        <w:rPr>
          <w:rFonts w:ascii="Arial" w:cs="Arial" w:eastAsia="Arial" w:hAnsi="Arial"/>
          <w:color w:val="4A5568"/>
          <w:sz w:val="21"/>
          <w:szCs w:val="21"/>
        </w:rPr>
        <w:t xml:space="preserve">  ← CI validation</w:t>
      </w:r>
    </w:p>
    <w:p>
      <w:pPr>
        <w:spacing w:after="160"/>
      </w:pPr>
      <w:r>
        <w:rPr>
          <w:rFonts w:ascii="Courier New" w:cs="Courier New" w:eastAsia="Courier New" w:hAnsi="Courier New"/>
          <w:color w:val="1A1A2E"/>
          <w:sz w:val="19"/>
          <w:szCs w:val="19"/>
        </w:rPr>
        <w:t xml:space="preserve">└── LICENSE</w:t>
      </w:r>
      <w:r>
        <w:rPr>
          <w:rFonts w:ascii="Arial" w:cs="Arial" w:eastAsia="Arial" w:hAnsi="Arial"/>
          <w:color w:val="4A5568"/>
          <w:sz w:val="21"/>
          <w:szCs w:val="21"/>
        </w:rPr>
        <w:t xml:space="preserve">                             ← MIT</w:t>
      </w:r>
    </w:p>
    <w:p>
      <w:pPr>
        <w:spacing w:after="160"/>
      </w:pPr>
    </w:p>
    <w:p>
      <w:pPr>
        <w:pStyle w:val="Heading2"/>
        <w:spacing w:after="160" w:before="280"/>
      </w:pPr>
      <w:r>
        <w:rPr>
          <w:rFonts w:ascii="Arial" w:cs="Arial" w:eastAsia="Arial" w:hAnsi="Arial"/>
          <w:b/>
          <w:bCs/>
          <w:color w:val="2E75B6"/>
          <w:sz w:val="26"/>
          <w:szCs w:val="26"/>
        </w:rPr>
        <w:t xml:space="preserve">Installation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4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25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Audience</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Universal CLI (45+ agents)</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npx skills add Infisical/ai-skills</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Any developer</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Claude Code marketplace</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/plugin marketplace add Infisical/ai-skills</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Claude Code users</w:t>
            </w:r>
          </w:p>
        </w:tc>
      </w:tr>
      <w:tr>
        <w:tc>
          <w:tcPr>
            <w:tcW w:type="dxa" w:w="2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Manual</w:t>
            </w:r>
          </w:p>
        </w:tc>
        <w:tc>
          <w:tcPr>
            <w:tcW w:type="dxa" w:w="4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Copy skills/infisical-setup/ into project</w:t>
            </w:r>
          </w:p>
        </w:tc>
        <w:tc>
          <w:tcPr>
            <w:tcW w:type="dxa" w:w="25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Anyone</w:t>
            </w:r>
          </w:p>
        </w:tc>
      </w:tr>
    </w:tbl>
    <w:p>
      <w:r>
        <w:br w:type="page"/>
      </w:r>
    </w:p>
    <w:p>
      <w:pPr>
        <w:pStyle w:val="Heading1"/>
        <w:spacing w:after="200" w:before="360"/>
      </w:pPr>
      <w:r>
        <w:rPr>
          <w:rFonts w:ascii="Arial" w:cs="Arial" w:eastAsia="Arial" w:hAnsi="Arial"/>
          <w:b/>
          <w:bCs/>
          <w:color w:val="1A1A2E"/>
          <w:sz w:val="32"/>
          <w:szCs w:val="32"/>
        </w:rPr>
        <w:t xml:space="preserve">Industry Context</w:t>
      </w:r>
    </w:p>
    <w:p>
      <w:pPr>
        <w:pStyle w:val="Heading2"/>
        <w:spacing w:after="160" w:before="280"/>
      </w:pPr>
      <w:r>
        <w:rPr>
          <w:rFonts w:ascii="Arial" w:cs="Arial" w:eastAsia="Arial" w:hAnsi="Arial"/>
          <w:b/>
          <w:bCs/>
          <w:color w:val="2E75B6"/>
          <w:sz w:val="26"/>
          <w:szCs w:val="26"/>
        </w:rPr>
        <w:t xml:space="preserve">Who Else Is Doing This</w:t>
      </w:r>
    </w:p>
    <w:p>
      <w:pPr>
        <w:spacing w:after="160"/>
      </w:pPr>
      <w:r>
        <w:rPr>
          <w:rFonts w:ascii="Arial" w:cs="Arial" w:eastAsia="Arial" w:hAnsi="Arial"/>
          <w:color w:val="4A5568"/>
          <w:sz w:val="21"/>
          <w:szCs w:val="21"/>
        </w:rPr>
        <w:t xml:space="preserve">Agent Skills have become table stakes for developer tools companies. Notable examples: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Company</w:t>
            </w:r>
          </w:p>
        </w:tc>
        <w:tc>
          <w:tcPr>
            <w:tcW w:type="dxa" w:w="3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Repository</w:t>
            </w:r>
          </w:p>
        </w:tc>
        <w:tc>
          <w:tcPr>
            <w:tcW w:type="dxa" w:w="4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Skills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Supabase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supabase/agent-skills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2 skills: general Supabase + Postgres best practices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Vercel</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vercel-labs/skills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Next.js App Router, also built the npx skills CLI</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Anthropic</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anthropics/skills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17 skills including docx, pdf, pptx, xlsx, MCP</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Stripe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(published at launch)</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API integration patterns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Microsoft</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(98 skills)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1.7M installs across VS Code / Copilot</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Cloudflare</w:t>
            </w:r>
          </w:p>
        </w:tc>
        <w:tc>
          <w:tcPr>
            <w:tcW w:type="dxa" w:w="3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(official skills)</w:t>
            </w:r>
          </w:p>
        </w:tc>
        <w:tc>
          <w:tcPr>
            <w:tcW w:type="dxa" w:w="4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Workers, D1, R2 integration patterns</w:t>
            </w:r>
          </w:p>
        </w:tc>
      </w:tr>
    </w:tbl>
    <w:p>
      <w:pPr>
        <w:spacing w:after="160"/>
      </w:pPr>
    </w:p>
    <w:p>
      <w:pPr>
        <w:pStyle w:val="Heading2"/>
        <w:spacing w:after="160" w:before="280"/>
      </w:pPr>
      <w:r>
        <w:rPr>
          <w:rFonts w:ascii="Arial" w:cs="Arial" w:eastAsia="Arial" w:hAnsi="Arial"/>
          <w:b/>
          <w:bCs/>
          <w:color w:val="2E75B6"/>
          <w:sz w:val="26"/>
          <w:szCs w:val="26"/>
        </w:rPr>
        <w:t xml:space="preserve">The Agent Skills Standard</w:t>
      </w:r>
    </w:p>
    <w:p>
      <w:pPr>
        <w:spacing w:after="160"/>
      </w:pPr>
      <w:r>
        <w:rPr>
          <w:rFonts w:ascii="Arial" w:cs="Arial" w:eastAsia="Arial" w:hAnsi="Arial"/>
          <w:color w:val="4A5568"/>
          <w:sz w:val="21"/>
          <w:szCs w:val="21"/>
        </w:rPr>
        <w:t xml:space="preserve">Agent Skills was released by Anthropic as an open standard in December 2025. Within three months, 16+ major AI tools adopted it. A skill built once works in Claude Code, OpenAI Codex, GitHub Copilot, Cursor, Windsurf, Gemini CLI, Goose, Amp, Roo Code, and many more. The </w:t>
      </w:r>
      <w:r>
        <w:rPr>
          <w:rFonts w:ascii="Courier New" w:cs="Courier New" w:eastAsia="Courier New" w:hAnsi="Courier New"/>
          <w:color w:val="1A1A2E"/>
          <w:sz w:val="19"/>
          <w:szCs w:val="19"/>
        </w:rPr>
        <w:t xml:space="preserve">npx skills add</w:t>
      </w:r>
      <w:r>
        <w:rPr>
          <w:rFonts w:ascii="Arial" w:cs="Arial" w:eastAsia="Arial" w:hAnsi="Arial"/>
          <w:color w:val="4A5568"/>
          <w:sz w:val="21"/>
          <w:szCs w:val="21"/>
        </w:rPr>
        <w:t xml:space="preserve"> CLI (by Vercel) auto-detects which agents the user has installed and configures all of them simultaneously.</w:t>
      </w:r>
    </w:p>
    <w:p>
      <w:pPr>
        <w:spacing w:after="120"/>
      </w:pPr>
    </w:p>
    <w:p>
      <w:pPr>
        <w:pStyle w:val="Heading2"/>
        <w:spacing w:after="160" w:before="280"/>
      </w:pPr>
      <w:r>
        <w:rPr>
          <w:rFonts w:ascii="Arial" w:cs="Arial" w:eastAsia="Arial" w:hAnsi="Arial"/>
          <w:b/>
          <w:bCs/>
          <w:color w:val="2E75B6"/>
          <w:sz w:val="26"/>
          <w:szCs w:val="26"/>
        </w:rPr>
        <w:t xml:space="preserve">Complementary Standards</w:t>
      </w:r>
    </w:p>
    <w:p>
      <w:pPr>
        <w:spacing w:after="160"/>
      </w:pPr>
      <w:r>
        <w:rPr>
          <w:rFonts w:ascii="Arial" w:cs="Arial" w:eastAsia="Arial" w:hAnsi="Arial"/>
          <w:b/>
          <w:bCs/>
          <w:color w:val="1A1A2E"/>
          <w:sz w:val="21"/>
          <w:szCs w:val="21"/>
        </w:rPr>
        <w:t xml:space="preserve">llms.txt: </w:t>
      </w:r>
      <w:r>
        <w:rPr>
          <w:rFonts w:ascii="Arial" w:cs="Arial" w:eastAsia="Arial" w:hAnsi="Arial"/>
          <w:color w:val="4A5568"/>
          <w:sz w:val="21"/>
          <w:szCs w:val="21"/>
        </w:rPr>
        <w:t xml:space="preserve">A separate standard where sites expose a markdown summary at </w:t>
      </w:r>
      <w:r>
        <w:rPr>
          <w:rFonts w:ascii="Courier New" w:cs="Courier New" w:eastAsia="Courier New" w:hAnsi="Courier New"/>
          <w:color w:val="1A1A2E"/>
          <w:sz w:val="19"/>
          <w:szCs w:val="19"/>
        </w:rPr>
        <w:t xml:space="preserve">/llms.txt</w:t>
      </w:r>
      <w:r>
        <w:rPr>
          <w:rFonts w:ascii="Arial" w:cs="Arial" w:eastAsia="Arial" w:hAnsi="Arial"/>
          <w:color w:val="4A5568"/>
          <w:sz w:val="21"/>
          <w:szCs w:val="21"/>
        </w:rPr>
        <w:t xml:space="preserve"> for AI tools to consume at inference time. Infisical’s docs (Mintlify-based) already serve this file. It provides broad documentation discovery, while skills provide specific task guidance.</w:t>
      </w:r>
    </w:p>
    <w:p>
      <w:pPr>
        <w:spacing w:after="160"/>
      </w:pPr>
      <w:r>
        <w:rPr>
          <w:rFonts w:ascii="Arial" w:cs="Arial" w:eastAsia="Arial" w:hAnsi="Arial"/>
          <w:b/>
          <w:bCs/>
          <w:color w:val="1A1A2E"/>
          <w:sz w:val="21"/>
          <w:szCs w:val="21"/>
        </w:rPr>
        <w:t xml:space="preserve">.well-known/skills/: </w:t>
      </w:r>
      <w:r>
        <w:rPr>
          <w:rFonts w:ascii="Arial" w:cs="Arial" w:eastAsia="Arial" w:hAnsi="Arial"/>
          <w:color w:val="4A5568"/>
          <w:sz w:val="21"/>
          <w:szCs w:val="21"/>
        </w:rPr>
        <w:t xml:space="preserve">Mintlify now auto-generates a </w:t>
      </w:r>
      <w:r>
        <w:rPr>
          <w:rFonts w:ascii="Courier New" w:cs="Courier New" w:eastAsia="Courier New" w:hAnsi="Courier New"/>
          <w:color w:val="1A1A2E"/>
          <w:sz w:val="19"/>
          <w:szCs w:val="19"/>
        </w:rPr>
        <w:t xml:space="preserve">skill.md</w:t>
      </w:r>
      <w:r>
        <w:rPr>
          <w:rFonts w:ascii="Arial" w:cs="Arial" w:eastAsia="Arial" w:hAnsi="Arial"/>
          <w:color w:val="4A5568"/>
          <w:sz w:val="21"/>
          <w:szCs w:val="21"/>
        </w:rPr>
        <w:t xml:space="preserve"> file at </w:t>
      </w:r>
      <w:r>
        <w:rPr>
          <w:rFonts w:ascii="Courier New" w:cs="Courier New" w:eastAsia="Courier New" w:hAnsi="Courier New"/>
          <w:color w:val="1A1A2E"/>
          <w:sz w:val="19"/>
          <w:szCs w:val="19"/>
        </w:rPr>
        <w:t xml:space="preserve">/.well-known/skills/default/skill.md</w:t>
      </w:r>
      <w:r>
        <w:rPr>
          <w:rFonts w:ascii="Arial" w:cs="Arial" w:eastAsia="Arial" w:hAnsi="Arial"/>
          <w:color w:val="4A5568"/>
          <w:sz w:val="21"/>
          <w:szCs w:val="21"/>
        </w:rPr>
        <w:t xml:space="preserve"> for every public documentation site. Infisical’s docs do not currently serve this file. Enabling it would provide an additional discovery path for agents. However, auto-generated skills are generic — they lack the curated knowledge (correct package names, auth decision trees, deprecated pattern warnings) that our hand-crafted skill provides.</w:t>
      </w:r>
    </w:p>
    <w:p>
      <w:r>
        <w:br w:type="page"/>
      </w:r>
    </w:p>
    <w:p>
      <w:pPr>
        <w:pStyle w:val="Heading1"/>
        <w:spacing w:after="200" w:before="360"/>
      </w:pPr>
      <w:r>
        <w:rPr>
          <w:rFonts w:ascii="Arial" w:cs="Arial" w:eastAsia="Arial" w:hAnsi="Arial"/>
          <w:b/>
          <w:bCs/>
          <w:color w:val="1A1A2E"/>
          <w:sz w:val="32"/>
          <w:szCs w:val="32"/>
        </w:rPr>
        <w:t xml:space="preserve">Maintenance and Update Cadence</w:t>
      </w:r>
    </w:p>
    <w:p>
      <w:pPr>
        <w:spacing w:after="160"/>
      </w:pPr>
      <w:r>
        <w:rPr>
          <w:rFonts w:ascii="Arial" w:cs="Arial" w:eastAsia="Arial" w:hAnsi="Arial"/>
          <w:color w:val="4A5568"/>
          <w:sz w:val="21"/>
          <w:szCs w:val="21"/>
        </w:rPr>
        <w:t xml:space="preserve">The skill requires updates when Infisical ships changes that affect how developers integrate with the product. Based on historical patterns: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4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Frequency</w:t>
            </w:r>
          </w:p>
        </w:tc>
        <w:tc>
          <w:tcPr>
            <w:tcW w:type="dxa" w:w="33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Effort</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New SDK or package rename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Rare (1–2x/year)</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Update sdks.md reference file</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New auth method added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~1x/year (12 methods currently)</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Update machine-identity-auth.md</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New integration pattern (CRD, CI/CD)</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~1–2x/year</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Update relevant reference file</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Deprecation of existing pattern</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Rare</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Add deprecation warning to relevant files</w:t>
            </w:r>
          </w:p>
        </w:tc>
      </w:tr>
      <w:tr>
        <w:tc>
          <w:tcPr>
            <w:tcW w:type="dxa" w:w="3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CLI install URL or command change</w:t>
            </w:r>
          </w:p>
        </w:tc>
        <w:tc>
          <w:tcPr>
            <w:tcW w:type="dxa" w:w="24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Very rare</w:t>
            </w:r>
          </w:p>
        </w:tc>
        <w:tc>
          <w:tcPr>
            <w:tcW w:type="dxa" w:w="33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color w:val="4A5568"/>
                <w:sz w:val="19"/>
                <w:szCs w:val="19"/>
              </w:rPr>
              <w:t xml:space="preserve">Update cli-setup.md and docker-integration.md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3"/>
              <w:left w:val="none" w:sz="0"/>
              <w:bottom w:val="none" w:sz="0"/>
              <w:right w:val="none" w:sz="0"/>
            </w:tcBorders>
            <w:shd w:fill="EBF4FF" w:val="clear"/>
            <w:tcMar>
              <w:top w:type="dxa" w:w="120"/>
              <w:left w:type="dxa" w:w="200"/>
              <w:bottom w:type="dxa" w:w="120"/>
              <w:right w:type="dxa" w:w="200"/>
            </w:tcMar>
          </w:tcPr>
          <w:p>
            <w:r>
              <w:rPr>
                <w:rFonts w:ascii="Arial" w:cs="Arial" w:eastAsia="Arial" w:hAnsi="Arial"/>
                <w:i/>
                <w:iCs/>
                <w:color w:val="4A5568"/>
                <w:sz w:val="20"/>
                <w:szCs w:val="20"/>
              </w:rPr>
              <w:t xml:space="preserve">Estimated maintenance: 2–4 updates per year, each taking 15–30 minutes. The reference files are plain markdown — no build system, no dependencies, no compilation.</w:t>
            </w:r>
          </w:p>
        </w:tc>
      </w:tr>
    </w:tbl>
    <w:p>
      <w:pPr>
        <w:spacing w:after="200"/>
      </w:pPr>
    </w:p>
    <w:p>
      <w:pPr>
        <w:pStyle w:val="Heading1"/>
        <w:spacing w:after="200" w:before="360"/>
      </w:pPr>
      <w:r>
        <w:rPr>
          <w:rFonts w:ascii="Arial" w:cs="Arial" w:eastAsia="Arial" w:hAnsi="Arial"/>
          <w:b/>
          <w:bCs/>
          <w:color w:val="1A1A2E"/>
          <w:sz w:val="32"/>
          <w:szCs w:val="32"/>
        </w:rPr>
        <w:t xml:space="preserve">Potential Future Skills</w:t>
      </w:r>
    </w:p>
    <w:p>
      <w:pPr>
        <w:spacing w:after="160"/>
      </w:pPr>
      <w:r>
        <w:rPr>
          <w:rFonts w:ascii="Arial" w:cs="Arial" w:eastAsia="Arial" w:hAnsi="Arial"/>
          <w:color w:val="4A5568"/>
          <w:sz w:val="21"/>
          <w:szCs w:val="21"/>
        </w:rPr>
        <w:t xml:space="preserve">Based on a full audit of the Infisical codebase and documentation, we identified the complete landscape of product surfaces where AI agents would benefit from curated skills. These are organized into three tiers by hallucination risk and user demand: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Skill</w:t>
            </w:r>
          </w:p>
        </w:tc>
        <w:tc>
          <w:tcPr>
            <w:tcW w:type="dxa" w:w="516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would cover</w:t>
            </w:r>
          </w:p>
        </w:tc>
        <w:tc>
          <w:tcPr>
            <w:tcW w:type="dxa" w:w="2000"/>
            <w:tcBorders>
              <w:top w:val="single" w:color="E2E8F0" w:sz="1"/>
              <w:left w:val="single" w:color="E2E8F0" w:sz="1"/>
              <w:bottom w:val="single" w:color="E2E8F0" w:sz="1"/>
              <w:right w:val="single" w:color="E2E8F0"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9360"/>
            <w:gridSpan w:val="3"/>
            <w:tcBorders>
              <w:top w:val="single" w:color="E2E8F0" w:sz="1"/>
              <w:left w:val="single" w:color="E2E8F0" w:sz="1"/>
              <w:bottom w:val="single" w:color="E2E8F0" w:sz="1"/>
              <w:right w:val="single" w:color="E2E8F0" w:sz="1"/>
            </w:tcBorders>
            <w:shd w:fill="E8F0FE" w:val="clear"/>
            <w:tcMar>
              <w:top w:type="dxa" w:w="60"/>
              <w:left w:type="dxa" w:w="120"/>
              <w:bottom w:type="dxa" w:w="60"/>
              <w:right w:type="dxa" w:w="120"/>
            </w:tcMar>
          </w:tcPr>
          <w:p>
            <w:r>
              <w:rPr>
                <w:rFonts w:ascii="Arial" w:cs="Arial" w:eastAsia="Arial" w:hAnsi="Arial"/>
                <w:b/>
                <w:bCs/>
                <w:color w:val="1A1A2E"/>
                <w:sz w:val="19"/>
                <w:szCs w:val="19"/>
              </w:rPr>
              <w:t xml:space="preserve">Tier 1 — High hallucination risk, high user demand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Secret Syncs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38 sync destinations (AWS SM, GCP SM, Azure KV, GitHub, Vercel, Cloudflare, etc.). Connection setup, mapping behavior (one-to-one vs many-to-one), initial sync behavior, key schema templating, provider-specific config.</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C0392B"/>
                <w:sz w:val="19"/>
                <w:szCs w:val="19"/>
              </w:rPr>
              <w:t xml:space="preserve">High</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Dynamic Secrets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27 providers (PostgreSQL, MySQL, Redis, AWS IAM, GCP IAM, MongoDB, Snowflake, SSH, etc.). TTL config, creation statements, credential templates, gateway requirements for private networks.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C0392B"/>
                <w:sz w:val="19"/>
                <w:szCs w:val="19"/>
              </w:rPr>
              <w:t xml:space="preserve">High</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Infisical Agent</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Client daemon config file format, auth methods + sinks, Go-template secret rendering (listSecrets, getSecretByName, dynamicSecret). Highly Infisical-specific syntax no model has trained on sufficiently.</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C0392B"/>
                <w:sz w:val="19"/>
                <w:szCs w:val="19"/>
              </w:rPr>
              <w:t xml:space="preserve">High</w:t>
            </w:r>
          </w:p>
        </w:tc>
      </w:tr>
      <w:tr>
        <w:tc>
          <w:tcPr>
            <w:tcW w:type="dxa" w:w="9360"/>
            <w:gridSpan w:val="3"/>
            <w:tcBorders>
              <w:top w:val="single" w:color="E2E8F0" w:sz="1"/>
              <w:left w:val="single" w:color="E2E8F0" w:sz="1"/>
              <w:bottom w:val="single" w:color="E2E8F0" w:sz="1"/>
              <w:right w:val="single" w:color="E2E8F0" w:sz="1"/>
            </w:tcBorders>
            <w:shd w:fill="F0F4F8" w:val="clear"/>
            <w:tcMar>
              <w:top w:type="dxa" w:w="60"/>
              <w:left w:type="dxa" w:w="120"/>
              <w:bottom w:type="dxa" w:w="60"/>
              <w:right w:type="dxa" w:w="120"/>
            </w:tcMar>
          </w:tcPr>
          <w:p>
            <w:r>
              <w:rPr>
                <w:rFonts w:ascii="Arial" w:cs="Arial" w:eastAsia="Arial" w:hAnsi="Arial"/>
                <w:b/>
                <w:bCs/>
                <w:color w:val="1A1A2E"/>
                <w:sz w:val="19"/>
                <w:szCs w:val="19"/>
              </w:rPr>
              <w:t xml:space="preserve">Tier 2 — Important, narrower audience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PKI / Certificates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Full CA hierarchy (root + intermediate), certificate enrollment (API, ACME, EST), cert syncs to ACM/Azure KV, cert discovery, code signing with PKCS#11, k8s cert-manager integration. Entire product surface agents know nothing about.</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67E22"/>
                <w:sz w:val="19"/>
                <w:szCs w:val="19"/>
              </w:rPr>
              <w:t xml:space="preserve">Medium</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Self-Hosting</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Docker Compose, Kubernetes Helm, standalone image, AWS/GCP native deploys. Required env vars (ENCRYPTION_KEY, AUTH_SECRET, DB_CONNECTION_URI, REDIS_URL), FIPS vs non-FIPS, CORS config, SMTP, SSO setup.</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67E22"/>
                <w:sz w:val="19"/>
                <w:szCs w:val="19"/>
              </w:rPr>
              <w:t xml:space="preserve">Medium</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Secret Rotation</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20 rotation providers (Auth0, AWS IAM User, Azure Client, Okta, PostgreSQL, MySQL, MSSQL, Redis, MongoDB, LDAP, SendGrid, etc.). Rotation schedules, connection config, provider-specific credential fields.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67E22"/>
                <w:sz w:val="19"/>
                <w:szCs w:val="19"/>
              </w:rPr>
              <w:t xml:space="preserve">Medium</w:t>
            </w:r>
          </w:p>
        </w:tc>
      </w:tr>
      <w:tr>
        <w:tc>
          <w:tcPr>
            <w:tcW w:type="dxa" w:w="9360"/>
            <w:gridSpan w:val="3"/>
            <w:tcBorders>
              <w:top w:val="single" w:color="E2E8F0" w:sz="1"/>
              <w:left w:val="single" w:color="E2E8F0" w:sz="1"/>
              <w:bottom w:val="single" w:color="E2E8F0" w:sz="1"/>
              <w:right w:val="single" w:color="E2E8F0" w:sz="1"/>
            </w:tcBorders>
            <w:shd w:fill="F7F9FC" w:val="clear"/>
            <w:tcMar>
              <w:top w:type="dxa" w:w="60"/>
              <w:left w:type="dxa" w:w="120"/>
              <w:bottom w:type="dxa" w:w="60"/>
              <w:right w:type="dxa" w:w="120"/>
            </w:tcMar>
          </w:tcPr>
          <w:p>
            <w:r>
              <w:rPr>
                <w:rFonts w:ascii="Arial" w:cs="Arial" w:eastAsia="Arial" w:hAnsi="Arial"/>
                <w:b/>
                <w:bCs/>
                <w:color w:val="1A1A2E"/>
                <w:sz w:val="19"/>
                <w:szCs w:val="19"/>
              </w:rPr>
              <w:t xml:space="preserve">Tier 3 — Nice to have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API Reference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57 endpoint categories. Correct auth headers, base URLs, payload shapes for common operations (CRUD secrets, list projects, manage identities). Useful for direct API consumers bypassing SDKs.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Low</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Terraform / Pulumi</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Correct provider config, resource names (infisical_secret, infisical_project), data source syntax, state management patterns. IaC users frequently ask agents for Terraform snippets.</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Low</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Access Controls</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RBAC roles, ABAC policies, temporary access, privilege escalation (assume privilege), access requests, project-level vs org-level permissions. Helps teams configure least-privilege access correctly.</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Low</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4A5568"/>
                <w:sz w:val="19"/>
                <w:szCs w:val="19"/>
              </w:rPr>
              <w:t xml:space="preserve">Migration Guide</w:t>
            </w:r>
          </w:p>
        </w:tc>
        <w:tc>
          <w:tcPr>
            <w:tcW w:type="dxa" w:w="5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Service Token → Machine Identity migration, SDK version upgrades, HashiCorp Vault → Infisical migration, 1Password → Infisical migration via external migrations tooling.</w:t>
            </w:r>
          </w:p>
        </w:tc>
        <w:tc>
          <w:tcPr>
            <w:tcW w:type="dxa" w:w="20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4A5568"/>
                <w:sz w:val="19"/>
                <w:szCs w:val="19"/>
              </w:rPr>
              <w:t xml:space="preserve">Low</w:t>
            </w:r>
          </w:p>
        </w:tc>
      </w:tr>
    </w:tbl>
    <w:p>
      <w:pPr>
        <w:spacing w:after="160"/>
      </w:pPr>
    </w:p>
    <w:p>
      <w:pPr>
        <w:pStyle w:val="Heading2"/>
        <w:spacing w:after="160" w:before="280"/>
      </w:pPr>
      <w:r>
        <w:rPr>
          <w:rFonts w:ascii="Arial" w:cs="Arial" w:eastAsia="Arial" w:hAnsi="Arial"/>
          <w:b/>
          <w:bCs/>
          <w:color w:val="2E75B6"/>
          <w:sz w:val="26"/>
          <w:szCs w:val="26"/>
        </w:rPr>
        <w:t xml:space="preserve">Auto-Generated vs. Hand-Crafted Skills</w:t>
      </w:r>
    </w:p>
    <w:p>
      <w:pPr>
        <w:spacing w:after="160"/>
      </w:pPr>
      <w:r>
        <w:rPr>
          <w:rFonts w:ascii="Arial" w:cs="Arial" w:eastAsia="Arial" w:hAnsi="Arial"/>
          <w:color w:val="4A5568"/>
          <w:sz w:val="21"/>
          <w:szCs w:val="21"/>
        </w:rPr>
        <w:t xml:space="preserve">Mintlify can auto-generate a skill.md from your documentation site. This provides broad coverage but lacks the precision of a hand-crafted skill. The auto-generated version would not include the auth method decision tree, the specific deprecated pattern warnings, or the platform-specific recommendations (e.g., AWS Auth for ECS, K8s Auth for GKE). We recommend using both: the auto-generated skill for general documentation discovery, and the hand-crafted skill for integration guidance.</w:t>
      </w:r>
    </w:p>
    <w:p>
      <w:r>
        <w:br w:type="page"/>
      </w:r>
    </w:p>
    <w:p>
      <w:pPr>
        <w:pStyle w:val="Heading1"/>
        <w:spacing w:after="200" w:before="360"/>
      </w:pPr>
      <w:r>
        <w:rPr>
          <w:rFonts w:ascii="Arial" w:cs="Arial" w:eastAsia="Arial" w:hAnsi="Arial"/>
          <w:b/>
          <w:bCs/>
          <w:color w:val="1A1A2E"/>
          <w:sz w:val="32"/>
          <w:szCs w:val="32"/>
        </w:rPr>
        <w:t xml:space="preserve">Next Steps</w:t>
      </w:r>
    </w:p>
    <w:p>
      <w:pPr>
        <w:pStyle w:val="ListParagraph"/>
        <w:numPr>
          <w:ilvl w:val="0"/>
          <w:numId w:val="2"/>
        </w:numPr>
        <w:spacing w:after="120"/>
      </w:pPr>
      <w:r>
        <w:rPr>
          <w:rFonts w:ascii="Arial" w:cs="Arial" w:eastAsia="Arial" w:hAnsi="Arial"/>
          <w:b/>
          <w:bCs/>
          <w:color w:val="1A1A2E"/>
          <w:sz w:val="21"/>
          <w:szCs w:val="21"/>
        </w:rPr>
        <w:t xml:space="preserve">Create private repo: </w:t>
      </w:r>
      <w:r>
        <w:rPr>
          <w:rFonts w:ascii="Arial" w:cs="Arial" w:eastAsia="Arial" w:hAnsi="Arial"/>
          <w:color w:val="4A5568"/>
          <w:sz w:val="21"/>
          <w:szCs w:val="21"/>
        </w:rPr>
        <w:t xml:space="preserve">Push the scaffolded Infisical/ai-skills repository to GitHub as a private repo. All files are ready in /Users/jakehulberg/Documents/infisical-ai-skills/.</w:t>
      </w:r>
    </w:p>
    <w:p>
      <w:pPr>
        <w:pStyle w:val="ListParagraph"/>
        <w:numPr>
          <w:ilvl w:val="0"/>
          <w:numId w:val="2"/>
        </w:numPr>
        <w:spacing w:after="120"/>
      </w:pPr>
      <w:r>
        <w:rPr>
          <w:rFonts w:ascii="Arial" w:cs="Arial" w:eastAsia="Arial" w:hAnsi="Arial"/>
          <w:b/>
          <w:bCs/>
          <w:color w:val="1A1A2E"/>
          <w:sz w:val="21"/>
          <w:szCs w:val="21"/>
        </w:rPr>
        <w:t xml:space="preserve">Internal review: </w:t>
      </w:r>
      <w:r>
        <w:rPr>
          <w:rFonts w:ascii="Arial" w:cs="Arial" w:eastAsia="Arial" w:hAnsi="Arial"/>
          <w:color w:val="4A5568"/>
          <w:sz w:val="21"/>
          <w:szCs w:val="21"/>
        </w:rPr>
        <w:t xml:space="preserve">Share this document and the repo with Tony and team-dx for review. Key questions: is the skill content accurate, are there missing use cases, does the repo structure make sense?</w:t>
      </w:r>
    </w:p>
    <w:p>
      <w:pPr>
        <w:pStyle w:val="ListParagraph"/>
        <w:numPr>
          <w:ilvl w:val="0"/>
          <w:numId w:val="2"/>
        </w:numPr>
        <w:spacing w:after="120"/>
      </w:pPr>
      <w:r>
        <w:rPr>
          <w:rFonts w:ascii="Arial" w:cs="Arial" w:eastAsia="Arial" w:hAnsi="Arial"/>
          <w:b/>
          <w:bCs/>
          <w:color w:val="1A1A2E"/>
          <w:sz w:val="21"/>
          <w:szCs w:val="21"/>
        </w:rPr>
        <w:t xml:space="preserve">Enable .well-known/skills/ on Mintlify docs: </w:t>
      </w:r>
      <w:r>
        <w:rPr>
          <w:rFonts w:ascii="Arial" w:cs="Arial" w:eastAsia="Arial" w:hAnsi="Arial"/>
          <w:color w:val="4A5568"/>
          <w:sz w:val="21"/>
          <w:szCs w:val="21"/>
        </w:rPr>
        <w:t xml:space="preserve">Check if Infisical’s Mintlify config supports auto-generating the skill.md endpoint. This is complementary to the hand-crafted skill.</w:t>
      </w:r>
    </w:p>
    <w:p>
      <w:pPr>
        <w:pStyle w:val="ListParagraph"/>
        <w:numPr>
          <w:ilvl w:val="0"/>
          <w:numId w:val="2"/>
        </w:numPr>
        <w:spacing w:after="120"/>
      </w:pPr>
      <w:r>
        <w:rPr>
          <w:rFonts w:ascii="Arial" w:cs="Arial" w:eastAsia="Arial" w:hAnsi="Arial"/>
          <w:b/>
          <w:bCs/>
          <w:color w:val="1A1A2E"/>
          <w:sz w:val="21"/>
          <w:szCs w:val="21"/>
        </w:rPr>
        <w:t xml:space="preserve">Make repo public: </w:t>
      </w:r>
      <w:r>
        <w:rPr>
          <w:rFonts w:ascii="Arial" w:cs="Arial" w:eastAsia="Arial" w:hAnsi="Arial"/>
          <w:color w:val="4A5568"/>
          <w:sz w:val="21"/>
          <w:szCs w:val="21"/>
        </w:rPr>
        <w:t xml:space="preserve">Once reviewed, flip the repo to public. The install commands (npx skills add Infisical/ai-skills) start working immediately.</w:t>
      </w:r>
    </w:p>
    <w:p>
      <w:pPr>
        <w:pStyle w:val="ListParagraph"/>
        <w:numPr>
          <w:ilvl w:val="0"/>
          <w:numId w:val="2"/>
        </w:numPr>
        <w:spacing w:after="120"/>
      </w:pPr>
      <w:r>
        <w:rPr>
          <w:rFonts w:ascii="Arial" w:cs="Arial" w:eastAsia="Arial" w:hAnsi="Arial"/>
          <w:b/>
          <w:bCs/>
          <w:color w:val="1A1A2E"/>
          <w:sz w:val="21"/>
          <w:szCs w:val="21"/>
        </w:rPr>
        <w:t xml:space="preserve">Announce: </w:t>
      </w:r>
      <w:r>
        <w:rPr>
          <w:rFonts w:ascii="Arial" w:cs="Arial" w:eastAsia="Arial" w:hAnsi="Arial"/>
          <w:color w:val="4A5568"/>
          <w:sz w:val="21"/>
          <w:szCs w:val="21"/>
        </w:rPr>
        <w:t xml:space="preserve">Reply to @J_Emre_J’s original tweet, post in the Infisical community, and add the install commands to the documentation site.</w:t>
      </w:r>
    </w:p>
    <w:p>
      <w:pPr>
        <w:pStyle w:val="ListParagraph"/>
        <w:numPr>
          <w:ilvl w:val="0"/>
          <w:numId w:val="2"/>
        </w:numPr>
        <w:spacing w:after="120"/>
      </w:pPr>
      <w:r>
        <w:rPr>
          <w:rFonts w:ascii="Arial" w:cs="Arial" w:eastAsia="Arial" w:hAnsi="Arial"/>
          <w:b/>
          <w:bCs/>
          <w:color w:val="1A1A2E"/>
          <w:sz w:val="21"/>
          <w:szCs w:val="21"/>
        </w:rPr>
        <w:t xml:space="preserve">Monitor and iterate: </w:t>
      </w:r>
      <w:r>
        <w:rPr>
          <w:rFonts w:ascii="Arial" w:cs="Arial" w:eastAsia="Arial" w:hAnsi="Arial"/>
          <w:color w:val="4A5568"/>
          <w:sz w:val="21"/>
          <w:szCs w:val="21"/>
        </w:rPr>
        <w:t xml:space="preserve">Track installs, community feedback, and agent accuracy reports. Add new skills (troubleshooting, Terraform, etc.) as demand appears.</w:t>
      </w:r>
    </w:p>
    <w:p>
      <w:pPr>
        <w:spacing w:after="200"/>
      </w:pPr>
    </w:p>
    <w:p>
      <w:pPr>
        <w:pStyle w:val="Heading1"/>
        <w:spacing w:after="200" w:before="360"/>
      </w:pPr>
      <w:r>
        <w:rPr>
          <w:rFonts w:ascii="Arial" w:cs="Arial" w:eastAsia="Arial" w:hAnsi="Arial"/>
          <w:b/>
          <w:bCs/>
          <w:color w:val="1A1A2E"/>
          <w:sz w:val="32"/>
          <w:szCs w:val="32"/>
        </w:rPr>
        <w:t xml:space="preserve">Appendix: Interactive Eval Viewer</w:t>
      </w:r>
    </w:p>
    <w:p>
      <w:pPr>
        <w:spacing w:after="160"/>
      </w:pPr>
      <w:r>
        <w:rPr>
          <w:rFonts w:ascii="Arial" w:cs="Arial" w:eastAsia="Arial" w:hAnsi="Arial"/>
          <w:color w:val="4A5568"/>
          <w:sz w:val="21"/>
          <w:szCs w:val="21"/>
        </w:rPr>
        <w:t xml:space="preserve">A full interactive HTML viewer with side-by-side response comparison and assertion pass/fail details is available at: </w:t>
      </w:r>
      <w:r>
        <w:rPr>
          <w:rFonts w:ascii="Courier New" w:cs="Courier New" w:eastAsia="Courier New" w:hAnsi="Courier New"/>
          <w:color w:val="1A1A2E"/>
          <w:sz w:val="19"/>
          <w:szCs w:val="19"/>
        </w:rPr>
        <w:t xml:space="preserve">community-skill-eval-results.html</w:t>
      </w:r>
      <w:r>
        <w:rPr>
          <w:rFonts w:ascii="Arial" w:cs="Arial" w:eastAsia="Arial" w:hAnsi="Arial"/>
          <w:color w:val="4A5568"/>
          <w:sz w:val="21"/>
          <w:szCs w:val="21"/>
        </w:rPr>
        <w:t xml:space="preserve"> in the Infisical repo workspace. This file can be opened in any browser for detailed qualitative review of each test case.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Infisical, Inc. — Confidential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4A5568"/>
        <w:sz w:val="16"/>
        <w:szCs w:val="16"/>
      </w:rPr>
      <w:t xml:space="preserve">Infisical AI Skills</w:t>
    </w:r>
    <w:r>
      <w:rPr>
        <w:rFonts w:ascii="Arial" w:cs="Arial" w:eastAsia="Arial" w:hAnsi="Arial"/>
        <w:color w:val="4A5568"/>
        <w:sz w:val="16"/>
        <w:szCs w:val="16"/>
      </w:rPr>
      <w:t xml:space="preserve">	Internal Technical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2026-04-10T13:12:58.177Z</dcterms:created>
  <dcterms:modified xsi:type="dcterms:W3CDTF">2026-04-10T13:12:58.178Z</dcterms:modified>
</cp:coreProperties>
</file>

<file path=docProps/custom.xml><?xml version="1.0" encoding="utf-8"?>
<Properties xmlns="http://schemas.openxmlformats.org/officeDocument/2006/custom-properties" xmlns:vt="http://schemas.openxmlformats.org/officeDocument/2006/docPropsVTypes"/>
</file>