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 Comparative Analysis of Fuel Cell Hybrid Vehicles and Internal Combustion Engine </w:t>
      </w:r>
      <w:r>
        <w:rPr/>
        <w:t>Vehicles: A Case Study</w:t>
      </w:r>
    </w:p>
    <w:p>
      <w:pPr>
        <w:pStyle w:val="BodyText"/>
        <w:spacing w:before="10"/>
        <w:ind w:left="0" w:firstLine="0"/>
        <w:jc w:val="left"/>
        <w:rPr>
          <w:sz w:val="18"/>
        </w:rPr>
      </w:pPr>
    </w:p>
    <w:p>
      <w:pPr>
        <w:spacing w:after="0"/>
        <w:jc w:val="left"/>
        <w:rPr>
          <w:sz w:val="18"/>
        </w:rPr>
        <w:sectPr>
          <w:type w:val="continuous"/>
          <w:pgSz w:w="12240" w:h="15840"/>
          <w:pgMar w:top="900" w:bottom="280" w:left="860" w:right="860"/>
        </w:sectPr>
      </w:pPr>
    </w:p>
    <w:p>
      <w:pPr>
        <w:pStyle w:val="Heading1"/>
        <w:ind w:left="653"/>
      </w:pPr>
      <w:r>
        <w:rPr/>
        <w:t>Basil</w:t>
      </w:r>
      <w:r>
        <w:rPr>
          <w:spacing w:val="16"/>
        </w:rPr>
        <w:t> </w:t>
      </w:r>
      <w:r>
        <w:rPr>
          <w:spacing w:val="-2"/>
        </w:rPr>
        <w:t>Eldhose</w:t>
      </w:r>
    </w:p>
    <w:p>
      <w:pPr>
        <w:spacing w:line="256" w:lineRule="auto" w:before="15"/>
        <w:ind w:left="576" w:right="0" w:hanging="70"/>
        <w:jc w:val="center"/>
        <w:rPr>
          <w:sz w:val="20"/>
        </w:rPr>
      </w:pPr>
      <w:r>
        <w:rPr>
          <w:i/>
          <w:sz w:val="20"/>
        </w:rPr>
        <w:t>Department of Electrical and Electrical Engineering</w:t>
      </w:r>
      <w:r>
        <w:rPr>
          <w:i/>
          <w:spacing w:val="40"/>
          <w:sz w:val="20"/>
        </w:rPr>
        <w:t> </w:t>
      </w:r>
      <w:r>
        <w:rPr>
          <w:i/>
          <w:sz w:val="20"/>
        </w:rPr>
        <w:t>Adi Shankara Institute of Engineering and </w:t>
      </w:r>
      <w:r>
        <w:rPr>
          <w:i/>
          <w:sz w:val="20"/>
        </w:rPr>
        <w:t>Technology </w:t>
      </w:r>
      <w:r>
        <w:rPr>
          <w:spacing w:val="-2"/>
          <w:sz w:val="20"/>
        </w:rPr>
        <w:t>Kalady,Eranakulam,India</w:t>
      </w:r>
    </w:p>
    <w:p>
      <w:pPr>
        <w:pStyle w:val="BodyText"/>
        <w:spacing w:before="2"/>
        <w:ind w:left="653" w:right="77" w:firstLine="0"/>
        <w:jc w:val="center"/>
      </w:pPr>
      <w:hyperlink r:id="rId5">
        <w:r>
          <w:rPr>
            <w:spacing w:val="-2"/>
          </w:rPr>
          <w:t>basileldhoseoese@gmail.com</w:t>
        </w:r>
      </w:hyperlink>
    </w:p>
    <w:p>
      <w:pPr>
        <w:pStyle w:val="Heading1"/>
        <w:ind w:right="157"/>
      </w:pPr>
      <w:r>
        <w:rPr/>
        <w:br w:type="column"/>
      </w:r>
      <w:r>
        <w:rPr/>
        <w:t>Dr.Jeno</w:t>
      </w:r>
      <w:r>
        <w:rPr>
          <w:spacing w:val="1"/>
        </w:rPr>
        <w:t> </w:t>
      </w:r>
      <w:r>
        <w:rPr>
          <w:spacing w:val="-4"/>
        </w:rPr>
        <w:t>Paul</w:t>
      </w:r>
    </w:p>
    <w:p>
      <w:pPr>
        <w:spacing w:line="256" w:lineRule="auto" w:before="15"/>
        <w:ind w:left="417" w:right="574" w:hanging="70"/>
        <w:jc w:val="center"/>
        <w:rPr>
          <w:sz w:val="20"/>
        </w:rPr>
      </w:pPr>
      <w:r>
        <w:rPr>
          <w:i/>
          <w:sz w:val="20"/>
        </w:rPr>
        <w:t>Department of Electrical and Electrical Engineering</w:t>
      </w:r>
      <w:r>
        <w:rPr>
          <w:i/>
          <w:spacing w:val="40"/>
          <w:sz w:val="20"/>
        </w:rPr>
        <w:t> </w:t>
      </w:r>
      <w:r>
        <w:rPr>
          <w:i/>
          <w:sz w:val="20"/>
        </w:rPr>
        <w:t>Adi Shankara Institute of Engineering and </w:t>
      </w:r>
      <w:r>
        <w:rPr>
          <w:i/>
          <w:sz w:val="20"/>
        </w:rPr>
        <w:t>Technology </w:t>
      </w:r>
      <w:r>
        <w:rPr>
          <w:spacing w:val="-2"/>
          <w:sz w:val="20"/>
        </w:rPr>
        <w:t>Kalady,Eranakulam,India</w:t>
      </w:r>
    </w:p>
    <w:p>
      <w:pPr>
        <w:spacing w:after="0" w:line="256" w:lineRule="auto"/>
        <w:jc w:val="center"/>
        <w:rPr>
          <w:sz w:val="20"/>
        </w:rPr>
        <w:sectPr>
          <w:type w:val="continuous"/>
          <w:pgSz w:w="12240" w:h="15840"/>
          <w:pgMar w:top="900" w:bottom="280" w:left="860" w:right="860"/>
          <w:cols w:num="2" w:equalWidth="0">
            <w:col w:w="5032" w:space="40"/>
            <w:col w:w="5448"/>
          </w:cols>
        </w:sectPr>
      </w:pPr>
    </w:p>
    <w:p>
      <w:pPr>
        <w:pStyle w:val="BodyText"/>
        <w:ind w:left="0" w:firstLine="0"/>
        <w:jc w:val="left"/>
      </w:pPr>
    </w:p>
    <w:p>
      <w:pPr>
        <w:pStyle w:val="BodyText"/>
        <w:ind w:left="0" w:firstLine="0"/>
        <w:jc w:val="left"/>
      </w:pPr>
    </w:p>
    <w:p>
      <w:pPr>
        <w:pStyle w:val="BodyText"/>
        <w:spacing w:before="68"/>
        <w:ind w:left="0" w:firstLine="0"/>
        <w:jc w:val="left"/>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—This publication presents a comprehensive </w:t>
      </w:r>
      <w:r>
        <w:rPr>
          <w:b/>
          <w:sz w:val="18"/>
        </w:rPr>
        <w:t>compar- ative analysis between fuel cell hybrid vehicles (FCHVs) and in- ternal combustion engine (ICE) vehicles, focusing on key aspects such as fuel efficiency, emissions, range, refueling infrastructure, cost,</w:t>
      </w:r>
      <w:r>
        <w:rPr>
          <w:b/>
          <w:spacing w:val="34"/>
          <w:sz w:val="18"/>
        </w:rPr>
        <w:t> </w:t>
      </w:r>
      <w:r>
        <w:rPr>
          <w:b/>
          <w:sz w:val="18"/>
        </w:rPr>
        <w:t>and</w:t>
      </w:r>
      <w:r>
        <w:rPr>
          <w:b/>
          <w:spacing w:val="34"/>
          <w:sz w:val="18"/>
        </w:rPr>
        <w:t> </w:t>
      </w:r>
      <w:r>
        <w:rPr>
          <w:b/>
          <w:sz w:val="18"/>
        </w:rPr>
        <w:t>performance.</w:t>
      </w:r>
      <w:r>
        <w:rPr>
          <w:b/>
          <w:spacing w:val="34"/>
          <w:sz w:val="18"/>
        </w:rPr>
        <w:t> </w:t>
      </w:r>
      <w:r>
        <w:rPr>
          <w:b/>
          <w:sz w:val="18"/>
        </w:rPr>
        <w:t>Drawing</w:t>
      </w:r>
      <w:r>
        <w:rPr>
          <w:b/>
          <w:spacing w:val="34"/>
          <w:sz w:val="18"/>
        </w:rPr>
        <w:t> </w:t>
      </w:r>
      <w:r>
        <w:rPr>
          <w:b/>
          <w:sz w:val="18"/>
        </w:rPr>
        <w:t>upon</w:t>
      </w:r>
      <w:r>
        <w:rPr>
          <w:b/>
          <w:spacing w:val="34"/>
          <w:sz w:val="18"/>
        </w:rPr>
        <w:t> </w:t>
      </w:r>
      <w:r>
        <w:rPr>
          <w:b/>
          <w:sz w:val="18"/>
        </w:rPr>
        <w:t>a</w:t>
      </w:r>
      <w:r>
        <w:rPr>
          <w:b/>
          <w:spacing w:val="34"/>
          <w:sz w:val="18"/>
        </w:rPr>
        <w:t> </w:t>
      </w:r>
      <w:r>
        <w:rPr>
          <w:b/>
          <w:sz w:val="18"/>
        </w:rPr>
        <w:t>case</w:t>
      </w:r>
      <w:r>
        <w:rPr>
          <w:b/>
          <w:spacing w:val="34"/>
          <w:sz w:val="18"/>
        </w:rPr>
        <w:t> </w:t>
      </w:r>
      <w:r>
        <w:rPr>
          <w:b/>
          <w:sz w:val="18"/>
        </w:rPr>
        <w:t>study</w:t>
      </w:r>
      <w:r>
        <w:rPr>
          <w:b/>
          <w:spacing w:val="34"/>
          <w:sz w:val="18"/>
        </w:rPr>
        <w:t> </w:t>
      </w:r>
      <w:r>
        <w:rPr>
          <w:b/>
          <w:sz w:val="18"/>
        </w:rPr>
        <w:t>conducted in</w:t>
      </w:r>
      <w:r>
        <w:rPr>
          <w:b/>
          <w:spacing w:val="37"/>
          <w:sz w:val="18"/>
        </w:rPr>
        <w:t> </w:t>
      </w:r>
      <w:r>
        <w:rPr>
          <w:b/>
          <w:sz w:val="18"/>
        </w:rPr>
        <w:t>[region</w:t>
      </w:r>
      <w:r>
        <w:rPr>
          <w:b/>
          <w:spacing w:val="37"/>
          <w:sz w:val="18"/>
        </w:rPr>
        <w:t> </w:t>
      </w:r>
      <w:r>
        <w:rPr>
          <w:b/>
          <w:sz w:val="18"/>
        </w:rPr>
        <w:t>or</w:t>
      </w:r>
      <w:r>
        <w:rPr>
          <w:b/>
          <w:spacing w:val="37"/>
          <w:sz w:val="18"/>
        </w:rPr>
        <w:t> </w:t>
      </w:r>
      <w:r>
        <w:rPr>
          <w:b/>
          <w:sz w:val="18"/>
        </w:rPr>
        <w:t>application],</w:t>
      </w:r>
      <w:r>
        <w:rPr>
          <w:b/>
          <w:spacing w:val="37"/>
          <w:sz w:val="18"/>
        </w:rPr>
        <w:t> </w:t>
      </w:r>
      <w:r>
        <w:rPr>
          <w:b/>
          <w:sz w:val="18"/>
        </w:rPr>
        <w:t>this</w:t>
      </w:r>
      <w:r>
        <w:rPr>
          <w:b/>
          <w:spacing w:val="37"/>
          <w:sz w:val="18"/>
        </w:rPr>
        <w:t> </w:t>
      </w:r>
      <w:r>
        <w:rPr>
          <w:b/>
          <w:sz w:val="18"/>
        </w:rPr>
        <w:t>research</w:t>
      </w:r>
      <w:r>
        <w:rPr>
          <w:b/>
          <w:spacing w:val="37"/>
          <w:sz w:val="18"/>
        </w:rPr>
        <w:t> </w:t>
      </w:r>
      <w:r>
        <w:rPr>
          <w:b/>
          <w:sz w:val="18"/>
        </w:rPr>
        <w:t>provides</w:t>
      </w:r>
      <w:r>
        <w:rPr>
          <w:b/>
          <w:spacing w:val="37"/>
          <w:sz w:val="18"/>
        </w:rPr>
        <w:t> </w:t>
      </w:r>
      <w:r>
        <w:rPr>
          <w:b/>
          <w:sz w:val="18"/>
        </w:rPr>
        <w:t>insights</w:t>
      </w:r>
      <w:r>
        <w:rPr>
          <w:b/>
          <w:spacing w:val="37"/>
          <w:sz w:val="18"/>
        </w:rPr>
        <w:t> </w:t>
      </w:r>
      <w:r>
        <w:rPr>
          <w:b/>
          <w:sz w:val="18"/>
        </w:rPr>
        <w:t>into the relative advantages and disadvantages of each vehicle type, considering</w:t>
      </w:r>
      <w:r>
        <w:rPr>
          <w:b/>
          <w:spacing w:val="-9"/>
          <w:sz w:val="18"/>
        </w:rPr>
        <w:t> </w:t>
      </w:r>
      <w:r>
        <w:rPr>
          <w:b/>
          <w:sz w:val="18"/>
        </w:rPr>
        <w:t>factors</w:t>
      </w:r>
      <w:r>
        <w:rPr>
          <w:b/>
          <w:spacing w:val="-9"/>
          <w:sz w:val="18"/>
        </w:rPr>
        <w:t> </w:t>
      </w:r>
      <w:r>
        <w:rPr>
          <w:b/>
          <w:sz w:val="18"/>
        </w:rPr>
        <w:t>such</w:t>
      </w:r>
      <w:r>
        <w:rPr>
          <w:b/>
          <w:spacing w:val="-9"/>
          <w:sz w:val="18"/>
        </w:rPr>
        <w:t> </w:t>
      </w:r>
      <w:r>
        <w:rPr>
          <w:b/>
          <w:sz w:val="18"/>
        </w:rPr>
        <w:t>as</w:t>
      </w:r>
      <w:r>
        <w:rPr>
          <w:b/>
          <w:spacing w:val="-9"/>
          <w:sz w:val="18"/>
        </w:rPr>
        <w:t> </w:t>
      </w:r>
      <w:r>
        <w:rPr>
          <w:b/>
          <w:sz w:val="18"/>
        </w:rPr>
        <w:t>total</w:t>
      </w:r>
      <w:r>
        <w:rPr>
          <w:b/>
          <w:spacing w:val="-9"/>
          <w:sz w:val="18"/>
        </w:rPr>
        <w:t> </w:t>
      </w:r>
      <w:r>
        <w:rPr>
          <w:b/>
          <w:sz w:val="18"/>
        </w:rPr>
        <w:t>cost</w:t>
      </w:r>
      <w:r>
        <w:rPr>
          <w:b/>
          <w:spacing w:val="-9"/>
          <w:sz w:val="18"/>
        </w:rPr>
        <w:t> </w:t>
      </w:r>
      <w:r>
        <w:rPr>
          <w:b/>
          <w:sz w:val="18"/>
        </w:rPr>
        <w:t>of</w:t>
      </w:r>
      <w:r>
        <w:rPr>
          <w:b/>
          <w:spacing w:val="-9"/>
          <w:sz w:val="18"/>
        </w:rPr>
        <w:t> </w:t>
      </w:r>
      <w:r>
        <w:rPr>
          <w:b/>
          <w:sz w:val="18"/>
        </w:rPr>
        <w:t>ownership,</w:t>
      </w:r>
      <w:r>
        <w:rPr>
          <w:b/>
          <w:spacing w:val="-9"/>
          <w:sz w:val="18"/>
        </w:rPr>
        <w:t> </w:t>
      </w:r>
      <w:r>
        <w:rPr>
          <w:b/>
          <w:sz w:val="18"/>
        </w:rPr>
        <w:t>environmental impact, and driving experience.</w:t>
      </w:r>
    </w:p>
    <w:p>
      <w:pPr>
        <w:spacing w:line="205" w:lineRule="exact" w:before="0"/>
        <w:ind w:left="318" w:right="0" w:firstLine="0"/>
        <w:jc w:val="both"/>
        <w:rPr>
          <w:b/>
          <w:sz w:val="18"/>
        </w:rPr>
      </w:pPr>
      <w:r>
        <w:rPr>
          <w:b/>
          <w:i/>
          <w:sz w:val="18"/>
        </w:rPr>
        <w:t>Index</w:t>
      </w:r>
      <w:r>
        <w:rPr>
          <w:b/>
          <w:i/>
          <w:spacing w:val="9"/>
          <w:sz w:val="18"/>
        </w:rPr>
        <w:t> </w:t>
      </w:r>
      <w:r>
        <w:rPr>
          <w:b/>
          <w:i/>
          <w:sz w:val="18"/>
        </w:rPr>
        <w:t>Terms</w:t>
      </w:r>
      <w:r>
        <w:rPr>
          <w:b/>
          <w:sz w:val="18"/>
        </w:rPr>
        <w:t>—component,</w:t>
      </w:r>
      <w:r>
        <w:rPr>
          <w:b/>
          <w:spacing w:val="10"/>
          <w:sz w:val="18"/>
        </w:rPr>
        <w:t> </w:t>
      </w:r>
      <w:r>
        <w:rPr>
          <w:b/>
          <w:sz w:val="18"/>
        </w:rPr>
        <w:t>formatting,</w:t>
      </w:r>
      <w:r>
        <w:rPr>
          <w:b/>
          <w:spacing w:val="10"/>
          <w:sz w:val="18"/>
        </w:rPr>
        <w:t> </w:t>
      </w:r>
      <w:r>
        <w:rPr>
          <w:b/>
          <w:sz w:val="18"/>
        </w:rPr>
        <w:t>style,</w:t>
      </w:r>
      <w:r>
        <w:rPr>
          <w:b/>
          <w:spacing w:val="10"/>
          <w:sz w:val="18"/>
        </w:rPr>
        <w:t> </w:t>
      </w:r>
      <w:r>
        <w:rPr>
          <w:b/>
          <w:sz w:val="18"/>
        </w:rPr>
        <w:t>styling,</w:t>
      </w:r>
      <w:r>
        <w:rPr>
          <w:b/>
          <w:spacing w:val="10"/>
          <w:sz w:val="18"/>
        </w:rPr>
        <w:t> </w:t>
      </w:r>
      <w:r>
        <w:rPr>
          <w:b/>
          <w:spacing w:val="-2"/>
          <w:sz w:val="18"/>
        </w:rPr>
        <w:t>insert</w:t>
      </w:r>
    </w:p>
    <w:p>
      <w:pPr>
        <w:pStyle w:val="ListParagraph"/>
        <w:numPr>
          <w:ilvl w:val="0"/>
          <w:numId w:val="1"/>
        </w:numPr>
        <w:tabs>
          <w:tab w:pos="2066" w:val="left" w:leader="none"/>
        </w:tabs>
        <w:spacing w:line="240" w:lineRule="auto" w:before="204" w:after="0"/>
        <w:ind w:left="2066" w:right="0" w:hanging="214"/>
        <w:jc w:val="left"/>
        <w:rPr>
          <w:sz w:val="20"/>
        </w:rPr>
      </w:pPr>
      <w:r>
        <w:rPr>
          <w:smallCaps/>
          <w:spacing w:val="-2"/>
          <w:sz w:val="20"/>
        </w:rPr>
        <w:t>Introduction</w:t>
      </w:r>
    </w:p>
    <w:p>
      <w:pPr>
        <w:pStyle w:val="BodyText"/>
        <w:spacing w:line="249" w:lineRule="auto" w:before="72"/>
        <w:ind w:right="38"/>
      </w:pPr>
      <w:r>
        <w:rPr/>
        <w:t>The growing interest in alternative fuel vehicles </w:t>
      </w:r>
      <w:r>
        <w:rPr/>
        <w:t>stems</w:t>
      </w:r>
      <w:r>
        <w:rPr>
          <w:spacing w:val="80"/>
          <w:w w:val="150"/>
        </w:rPr>
        <w:t> </w:t>
      </w:r>
      <w:r>
        <w:rPr/>
        <w:t>from mounting concerns over climate change, air pollution, and energy security [4]. With increasing recognition of the environmental and geopolitical impacts of conventional in- ternal combustion engine (ICE) vehicles, there is a pressing need to explore and promote alternative propulsion technolo- gies . Among these alternatives, fuel cell hydrogen vehicles (FCHVs) have emerged as a promising option due to their potential to reduce greenhouse gas emissions and dependency on fossil fuels [1]. However, to effectively transition towards widespread adoption of FCHVs, it is crucial to conduct comprehensive comparisons with ICE vehicles across various dimensions, including performance, cost-effectiveness, infras- tructure requirements, and environmental impacts.[2] Such comparisons not only aid consumers in making informed choices</w:t>
      </w:r>
      <w:r>
        <w:rPr>
          <w:spacing w:val="-13"/>
        </w:rPr>
        <w:t> </w:t>
      </w:r>
      <w:r>
        <w:rPr/>
        <w:t>but</w:t>
      </w:r>
      <w:r>
        <w:rPr>
          <w:spacing w:val="-12"/>
        </w:rPr>
        <w:t> </w:t>
      </w:r>
      <w:r>
        <w:rPr/>
        <w:t>also</w:t>
      </w:r>
      <w:r>
        <w:rPr>
          <w:spacing w:val="-13"/>
        </w:rPr>
        <w:t> </w:t>
      </w:r>
      <w:r>
        <w:rPr/>
        <w:t>provide</w:t>
      </w:r>
      <w:r>
        <w:rPr>
          <w:spacing w:val="-12"/>
        </w:rPr>
        <w:t> </w:t>
      </w:r>
      <w:r>
        <w:rPr/>
        <w:t>valuable</w:t>
      </w:r>
      <w:r>
        <w:rPr>
          <w:spacing w:val="-13"/>
        </w:rPr>
        <w:t> </w:t>
      </w:r>
      <w:r>
        <w:rPr/>
        <w:t>insights</w:t>
      </w:r>
      <w:r>
        <w:rPr>
          <w:spacing w:val="-12"/>
        </w:rPr>
        <w:t> </w:t>
      </w:r>
      <w:r>
        <w:rPr/>
        <w:t>for</w:t>
      </w:r>
      <w:r>
        <w:rPr>
          <w:spacing w:val="-13"/>
        </w:rPr>
        <w:t> </w:t>
      </w:r>
      <w:r>
        <w:rPr/>
        <w:t>policymakers</w:t>
      </w:r>
      <w:r>
        <w:rPr>
          <w:spacing w:val="-12"/>
        </w:rPr>
        <w:t> </w:t>
      </w:r>
      <w:r>
        <w:rPr/>
        <w:t>and industry stakeholders in shaping future transportation policies and</w:t>
      </w:r>
      <w:r>
        <w:rPr>
          <w:spacing w:val="-5"/>
        </w:rPr>
        <w:t> </w:t>
      </w:r>
      <w:r>
        <w:rPr/>
        <w:t>investment</w:t>
      </w:r>
      <w:r>
        <w:rPr>
          <w:spacing w:val="-5"/>
        </w:rPr>
        <w:t> </w:t>
      </w:r>
      <w:r>
        <w:rPr/>
        <w:t>strategies</w:t>
      </w:r>
      <w:r>
        <w:rPr>
          <w:spacing w:val="-5"/>
        </w:rPr>
        <w:t> </w:t>
      </w:r>
      <w:r>
        <w:rPr/>
        <w:t>[3].</w:t>
      </w:r>
      <w:r>
        <w:rPr>
          <w:spacing w:val="-5"/>
        </w:rPr>
        <w:t> </w:t>
      </w:r>
      <w:r>
        <w:rPr/>
        <w:t>By</w:t>
      </w:r>
      <w:r>
        <w:rPr>
          <w:spacing w:val="-5"/>
        </w:rPr>
        <w:t> </w:t>
      </w:r>
      <w:r>
        <w:rPr/>
        <w:t>shedding</w:t>
      </w:r>
      <w:r>
        <w:rPr>
          <w:spacing w:val="-5"/>
        </w:rPr>
        <w:t> </w:t>
      </w:r>
      <w:r>
        <w:rPr/>
        <w:t>light</w:t>
      </w:r>
      <w:r>
        <w:rPr>
          <w:spacing w:val="-5"/>
        </w:rPr>
        <w:t> </w:t>
      </w:r>
      <w:r>
        <w:rPr/>
        <w:t>on</w:t>
      </w:r>
      <w:r>
        <w:rPr>
          <w:spacing w:val="-5"/>
        </w:rPr>
        <w:t> </w:t>
      </w:r>
      <w:r>
        <w:rPr/>
        <w:t>the</w:t>
      </w:r>
      <w:r>
        <w:rPr>
          <w:spacing w:val="-5"/>
        </w:rPr>
        <w:t> </w:t>
      </w:r>
      <w:r>
        <w:rPr/>
        <w:t>relative merits and challenges of FCHVs compared to ICE vehicles, this research aims to facilitate the transition towards a more sustainable and resilient transportation sector.</w:t>
      </w:r>
    </w:p>
    <w:p>
      <w:pPr>
        <w:pStyle w:val="ListParagraph"/>
        <w:numPr>
          <w:ilvl w:val="0"/>
          <w:numId w:val="1"/>
        </w:numPr>
        <w:tabs>
          <w:tab w:pos="1678" w:val="left" w:leader="none"/>
        </w:tabs>
        <w:spacing w:line="240" w:lineRule="auto" w:before="134" w:after="0"/>
        <w:ind w:left="1678" w:right="0" w:hanging="289"/>
        <w:jc w:val="left"/>
        <w:rPr>
          <w:sz w:val="20"/>
        </w:rPr>
      </w:pPr>
      <w:r>
        <w:rPr>
          <w:smallCaps/>
          <w:sz w:val="20"/>
        </w:rPr>
        <w:t>Comparative</w:t>
      </w:r>
      <w:r>
        <w:rPr>
          <w:smallCaps/>
          <w:spacing w:val="66"/>
          <w:sz w:val="20"/>
        </w:rPr>
        <w:t> </w:t>
      </w:r>
      <w:r>
        <w:rPr>
          <w:smallCaps/>
          <w:spacing w:val="-2"/>
          <w:sz w:val="20"/>
        </w:rPr>
        <w:t>Analysis</w:t>
      </w:r>
    </w:p>
    <w:p>
      <w:pPr>
        <w:pStyle w:val="BodyText"/>
        <w:spacing w:line="249" w:lineRule="auto" w:before="72"/>
        <w:ind w:right="38"/>
      </w:pPr>
      <w:r>
        <w:rPr/>
        <w:t>The automotive industry is undergoing a significant </w:t>
      </w:r>
      <w:r>
        <w:rPr/>
        <w:t>trans- formation</w:t>
      </w:r>
      <w:r>
        <w:rPr>
          <w:spacing w:val="40"/>
        </w:rPr>
        <w:t> </w:t>
      </w:r>
      <w:r>
        <w:rPr/>
        <w:t>driven</w:t>
      </w:r>
      <w:r>
        <w:rPr>
          <w:spacing w:val="40"/>
        </w:rPr>
        <w:t> </w:t>
      </w:r>
      <w:r>
        <w:rPr/>
        <w:t>by</w:t>
      </w:r>
      <w:r>
        <w:rPr>
          <w:spacing w:val="40"/>
        </w:rPr>
        <w:t> </w:t>
      </w:r>
      <w:r>
        <w:rPr/>
        <w:t>increasing</w:t>
      </w:r>
      <w:r>
        <w:rPr>
          <w:spacing w:val="40"/>
        </w:rPr>
        <w:t> </w:t>
      </w:r>
      <w:r>
        <w:rPr/>
        <w:t>concerns</w:t>
      </w:r>
      <w:r>
        <w:rPr>
          <w:spacing w:val="40"/>
        </w:rPr>
        <w:t> </w:t>
      </w:r>
      <w:r>
        <w:rPr/>
        <w:t>over</w:t>
      </w:r>
      <w:r>
        <w:rPr>
          <w:spacing w:val="40"/>
        </w:rPr>
        <w:t> </w:t>
      </w:r>
      <w:r>
        <w:rPr/>
        <w:t>environmen- tal sustainability and energy security. In response to these challenges,</w:t>
      </w:r>
      <w:r>
        <w:rPr>
          <w:spacing w:val="40"/>
        </w:rPr>
        <w:t> </w:t>
      </w:r>
      <w:r>
        <w:rPr/>
        <w:t>alternative</w:t>
      </w:r>
      <w:r>
        <w:rPr>
          <w:spacing w:val="41"/>
        </w:rPr>
        <w:t> </w:t>
      </w:r>
      <w:r>
        <w:rPr/>
        <w:t>propulsion</w:t>
      </w:r>
      <w:r>
        <w:rPr>
          <w:spacing w:val="41"/>
        </w:rPr>
        <w:t> </w:t>
      </w:r>
      <w:r>
        <w:rPr/>
        <w:t>technologies</w:t>
      </w:r>
      <w:r>
        <w:rPr>
          <w:spacing w:val="41"/>
        </w:rPr>
        <w:t> </w:t>
      </w:r>
      <w:r>
        <w:rPr/>
        <w:t>such</w:t>
      </w:r>
      <w:r>
        <w:rPr>
          <w:spacing w:val="40"/>
        </w:rPr>
        <w:t> </w:t>
      </w:r>
      <w:r>
        <w:rPr/>
        <w:t>as</w:t>
      </w:r>
      <w:r>
        <w:rPr>
          <w:spacing w:val="41"/>
        </w:rPr>
        <w:t> </w:t>
      </w:r>
      <w:r>
        <w:rPr>
          <w:spacing w:val="-4"/>
        </w:rPr>
        <w:t>fuel</w:t>
      </w:r>
    </w:p>
    <w:p>
      <w:pPr>
        <w:spacing w:before="183"/>
        <w:ind w:left="278" w:right="0" w:firstLine="0"/>
        <w:jc w:val="both"/>
        <w:rPr>
          <w:sz w:val="16"/>
        </w:rPr>
      </w:pPr>
      <w:r>
        <w:rPr>
          <w:sz w:val="16"/>
        </w:rPr>
        <w:t>Identify</w:t>
      </w:r>
      <w:r>
        <w:rPr>
          <w:spacing w:val="10"/>
          <w:sz w:val="16"/>
        </w:rPr>
        <w:t> </w:t>
      </w:r>
      <w:r>
        <w:rPr>
          <w:sz w:val="16"/>
        </w:rPr>
        <w:t>applicable</w:t>
      </w:r>
      <w:r>
        <w:rPr>
          <w:spacing w:val="11"/>
          <w:sz w:val="16"/>
        </w:rPr>
        <w:t> </w:t>
      </w:r>
      <w:r>
        <w:rPr>
          <w:sz w:val="16"/>
        </w:rPr>
        <w:t>funding</w:t>
      </w:r>
      <w:r>
        <w:rPr>
          <w:spacing w:val="10"/>
          <w:sz w:val="16"/>
        </w:rPr>
        <w:t> </w:t>
      </w:r>
      <w:r>
        <w:rPr>
          <w:sz w:val="16"/>
        </w:rPr>
        <w:t>agency</w:t>
      </w:r>
      <w:r>
        <w:rPr>
          <w:spacing w:val="11"/>
          <w:sz w:val="16"/>
        </w:rPr>
        <w:t> </w:t>
      </w:r>
      <w:r>
        <w:rPr>
          <w:sz w:val="16"/>
        </w:rPr>
        <w:t>here.</w:t>
      </w:r>
      <w:r>
        <w:rPr>
          <w:spacing w:val="10"/>
          <w:sz w:val="16"/>
        </w:rPr>
        <w:t> </w:t>
      </w:r>
      <w:r>
        <w:rPr>
          <w:sz w:val="16"/>
        </w:rPr>
        <w:t>If</w:t>
      </w:r>
      <w:r>
        <w:rPr>
          <w:spacing w:val="11"/>
          <w:sz w:val="16"/>
        </w:rPr>
        <w:t> </w:t>
      </w:r>
      <w:r>
        <w:rPr>
          <w:sz w:val="16"/>
        </w:rPr>
        <w:t>none,</w:t>
      </w:r>
      <w:r>
        <w:rPr>
          <w:spacing w:val="10"/>
          <w:sz w:val="16"/>
        </w:rPr>
        <w:t> </w:t>
      </w:r>
      <w:r>
        <w:rPr>
          <w:sz w:val="16"/>
        </w:rPr>
        <w:t>delete</w:t>
      </w:r>
      <w:r>
        <w:rPr>
          <w:spacing w:val="11"/>
          <w:sz w:val="16"/>
        </w:rPr>
        <w:t> </w:t>
      </w:r>
      <w:r>
        <w:rPr>
          <w:spacing w:val="-2"/>
          <w:sz w:val="16"/>
        </w:rPr>
        <w:t>this.</w:t>
      </w:r>
    </w:p>
    <w:p>
      <w:pPr>
        <w:pStyle w:val="BodyText"/>
        <w:spacing w:line="249" w:lineRule="auto" w:before="97"/>
        <w:ind w:right="117" w:firstLine="0"/>
      </w:pPr>
      <w:r>
        <w:rPr/>
        <w:br w:type="column"/>
      </w:r>
      <w:r>
        <w:rPr/>
        <w:t>cell hybrid vehicles (FCHVs) have emerged as </w:t>
      </w:r>
      <w:r>
        <w:rPr/>
        <w:t>promising solutions to complement or replace traditional internal com- bustion engine (ICE) vehicles. This paper presents a com- prehensive comparative analysis between ICE vehicles and FCHVs, aiming to evaluate their performance, efficiency, and environmental impact. By synthesizing existing literature and empirical evidence, this study seeks to provide insights into the relative merits and limitations of these two propulsion technologies, thereby informing decision-making processes in the automotive industry and shaping policies for sustainable </w:t>
      </w:r>
      <w:r>
        <w:rPr>
          <w:spacing w:val="-2"/>
        </w:rPr>
        <w:t>transportation.</w:t>
      </w:r>
    </w:p>
    <w:p>
      <w:pPr>
        <w:pStyle w:val="ListParagraph"/>
        <w:numPr>
          <w:ilvl w:val="0"/>
          <w:numId w:val="2"/>
        </w:numPr>
        <w:tabs>
          <w:tab w:pos="536" w:val="left" w:leader="none"/>
        </w:tabs>
        <w:spacing w:line="229" w:lineRule="exact" w:before="0" w:after="0"/>
        <w:ind w:left="536" w:right="0" w:hanging="218"/>
        <w:jc w:val="both"/>
        <w:rPr>
          <w:sz w:val="20"/>
        </w:rPr>
      </w:pPr>
      <w:r>
        <w:rPr>
          <w:sz w:val="20"/>
        </w:rPr>
        <w:t>Performance</w:t>
      </w:r>
      <w:r>
        <w:rPr>
          <w:spacing w:val="8"/>
          <w:sz w:val="20"/>
        </w:rPr>
        <w:t> </w:t>
      </w:r>
      <w:r>
        <w:rPr>
          <w:spacing w:val="-2"/>
          <w:sz w:val="20"/>
        </w:rPr>
        <w:t>Comparison</w:t>
      </w:r>
    </w:p>
    <w:p>
      <w:pPr>
        <w:pStyle w:val="BodyText"/>
        <w:spacing w:line="249" w:lineRule="auto" w:before="10"/>
        <w:ind w:right="117"/>
      </w:pPr>
      <w:r>
        <w:rPr/>
        <w:t>Vehicle Range: One of the critical factors influencing the practicality of a vehicle is its range, which refers to </w:t>
      </w:r>
      <w:r>
        <w:rPr/>
        <w:t>the distance it can travel on a single charge or tank of fuel. ICE vehicles typically have a longer range compared to FCHVs, primarily due to the widespread availability of gasoline and diesel fueling infrastructure [5]. However, advancements in fuel cell technology and infrastructure development have enabled</w:t>
      </w:r>
      <w:r>
        <w:rPr>
          <w:spacing w:val="40"/>
        </w:rPr>
        <w:t> </w:t>
      </w:r>
      <w:r>
        <w:rPr/>
        <w:t>FCHVs</w:t>
      </w:r>
      <w:r>
        <w:rPr>
          <w:spacing w:val="40"/>
        </w:rPr>
        <w:t> </w:t>
      </w:r>
      <w:r>
        <w:rPr/>
        <w:t>to</w:t>
      </w:r>
      <w:r>
        <w:rPr>
          <w:spacing w:val="40"/>
        </w:rPr>
        <w:t> </w:t>
      </w:r>
      <w:r>
        <w:rPr/>
        <w:t>achieve</w:t>
      </w:r>
      <w:r>
        <w:rPr>
          <w:spacing w:val="40"/>
        </w:rPr>
        <w:t> </w:t>
      </w:r>
      <w:r>
        <w:rPr/>
        <w:t>competitive</w:t>
      </w:r>
      <w:r>
        <w:rPr>
          <w:spacing w:val="40"/>
        </w:rPr>
        <w:t> </w:t>
      </w:r>
      <w:r>
        <w:rPr/>
        <w:t>ranges</w:t>
      </w:r>
      <w:r>
        <w:rPr>
          <w:spacing w:val="40"/>
        </w:rPr>
        <w:t> </w:t>
      </w:r>
      <w:r>
        <w:rPr/>
        <w:t>comparable to conventional ICE vehicles [6]. Studies have shown that modern FCHVs can achieve ranges of over 300 miles on a single hydrogen tank, making them suitable for long-distance </w:t>
      </w:r>
      <w:r>
        <w:rPr>
          <w:spacing w:val="-2"/>
        </w:rPr>
        <w:t>travel[4].</w:t>
      </w:r>
    </w:p>
    <w:p>
      <w:pPr>
        <w:pStyle w:val="BodyText"/>
        <w:spacing w:line="249" w:lineRule="auto"/>
        <w:ind w:right="117"/>
      </w:pPr>
      <w:r>
        <w:rPr/>
        <w:t>Acceleration: Acceleration is another crucial </w:t>
      </w:r>
      <w:r>
        <w:rPr/>
        <w:t>performance metric</w:t>
      </w:r>
      <w:r>
        <w:rPr>
          <w:spacing w:val="40"/>
        </w:rPr>
        <w:t> </w:t>
      </w:r>
      <w:r>
        <w:rPr/>
        <w:t>that</w:t>
      </w:r>
      <w:r>
        <w:rPr>
          <w:spacing w:val="40"/>
        </w:rPr>
        <w:t> </w:t>
      </w:r>
      <w:r>
        <w:rPr/>
        <w:t>influences</w:t>
      </w:r>
      <w:r>
        <w:rPr>
          <w:spacing w:val="40"/>
        </w:rPr>
        <w:t> </w:t>
      </w:r>
      <w:r>
        <w:rPr/>
        <w:t>the</w:t>
      </w:r>
      <w:r>
        <w:rPr>
          <w:spacing w:val="40"/>
        </w:rPr>
        <w:t> </w:t>
      </w:r>
      <w:r>
        <w:rPr/>
        <w:t>driving</w:t>
      </w:r>
      <w:r>
        <w:rPr>
          <w:spacing w:val="40"/>
        </w:rPr>
        <w:t> </w:t>
      </w:r>
      <w:r>
        <w:rPr/>
        <w:t>experience</w:t>
      </w:r>
      <w:r>
        <w:rPr>
          <w:spacing w:val="40"/>
        </w:rPr>
        <w:t> </w:t>
      </w:r>
      <w:r>
        <w:rPr/>
        <w:t>and</w:t>
      </w:r>
      <w:r>
        <w:rPr>
          <w:spacing w:val="40"/>
        </w:rPr>
        <w:t> </w:t>
      </w:r>
      <w:r>
        <w:rPr/>
        <w:t>usability of a vehicle. ICE vehicles are known for their quick ac- celeration and responsive throttle response, particularly in high-performance models [5]). On the other hand, FCHVs have historically faced challenges in achieving comparable acceleration</w:t>
      </w:r>
      <w:r>
        <w:rPr>
          <w:spacing w:val="-1"/>
        </w:rPr>
        <w:t> </w:t>
      </w:r>
      <w:r>
        <w:rPr/>
        <w:t>due</w:t>
      </w:r>
      <w:r>
        <w:rPr>
          <w:spacing w:val="-1"/>
        </w:rPr>
        <w:t> </w:t>
      </w:r>
      <w:r>
        <w:rPr/>
        <w:t>to</w:t>
      </w:r>
      <w:r>
        <w:rPr>
          <w:spacing w:val="-1"/>
        </w:rPr>
        <w:t> </w:t>
      </w:r>
      <w:r>
        <w:rPr/>
        <w:t>the</w:t>
      </w:r>
      <w:r>
        <w:rPr>
          <w:spacing w:val="-1"/>
        </w:rPr>
        <w:t> </w:t>
      </w:r>
      <w:r>
        <w:rPr/>
        <w:t>limitations</w:t>
      </w:r>
      <w:r>
        <w:rPr>
          <w:spacing w:val="-1"/>
        </w:rPr>
        <w:t> </w:t>
      </w:r>
      <w:r>
        <w:rPr/>
        <w:t>of</w:t>
      </w:r>
      <w:r>
        <w:rPr>
          <w:spacing w:val="-1"/>
        </w:rPr>
        <w:t> </w:t>
      </w:r>
      <w:r>
        <w:rPr/>
        <w:t>fuel</w:t>
      </w:r>
      <w:r>
        <w:rPr>
          <w:spacing w:val="-1"/>
        </w:rPr>
        <w:t> </w:t>
      </w:r>
      <w:r>
        <w:rPr/>
        <w:t>cell</w:t>
      </w:r>
      <w:r>
        <w:rPr>
          <w:spacing w:val="-1"/>
        </w:rPr>
        <w:t> </w:t>
      </w:r>
      <w:r>
        <w:rPr/>
        <w:t>powertrain</w:t>
      </w:r>
      <w:r>
        <w:rPr>
          <w:spacing w:val="-1"/>
        </w:rPr>
        <w:t> </w:t>
      </w:r>
      <w:r>
        <w:rPr/>
        <w:t>tech- nology[6]. However, recent advancements in fuel cell systems and electric drivetrains have narrowed the performance gap between</w:t>
      </w:r>
      <w:r>
        <w:rPr>
          <w:spacing w:val="-6"/>
        </w:rPr>
        <w:t> </w:t>
      </w:r>
      <w:r>
        <w:rPr/>
        <w:t>FCHVs</w:t>
      </w:r>
      <w:r>
        <w:rPr>
          <w:spacing w:val="-6"/>
        </w:rPr>
        <w:t> </w:t>
      </w:r>
      <w:r>
        <w:rPr/>
        <w:t>and</w:t>
      </w:r>
      <w:r>
        <w:rPr>
          <w:spacing w:val="-6"/>
        </w:rPr>
        <w:t> </w:t>
      </w:r>
      <w:r>
        <w:rPr/>
        <w:t>ICE</w:t>
      </w:r>
      <w:r>
        <w:rPr>
          <w:spacing w:val="-6"/>
        </w:rPr>
        <w:t> </w:t>
      </w:r>
      <w:r>
        <w:rPr/>
        <w:t>vehicles,</w:t>
      </w:r>
      <w:r>
        <w:rPr>
          <w:spacing w:val="-6"/>
        </w:rPr>
        <w:t> </w:t>
      </w:r>
      <w:r>
        <w:rPr/>
        <w:t>with</w:t>
      </w:r>
      <w:r>
        <w:rPr>
          <w:spacing w:val="-6"/>
        </w:rPr>
        <w:t> </w:t>
      </w:r>
      <w:r>
        <w:rPr/>
        <w:t>some</w:t>
      </w:r>
      <w:r>
        <w:rPr>
          <w:spacing w:val="-6"/>
        </w:rPr>
        <w:t> </w:t>
      </w:r>
      <w:r>
        <w:rPr/>
        <w:t>FCHVs</w:t>
      </w:r>
      <w:r>
        <w:rPr>
          <w:spacing w:val="-6"/>
        </w:rPr>
        <w:t> </w:t>
      </w:r>
      <w:r>
        <w:rPr/>
        <w:t>offering competitive acceleration and performance characteristics [7].</w:t>
      </w:r>
    </w:p>
    <w:p>
      <w:pPr>
        <w:pStyle w:val="BodyText"/>
        <w:spacing w:line="249" w:lineRule="auto"/>
        <w:ind w:right="117"/>
      </w:pPr>
      <w:r>
        <w:rPr/>
        <w:t>Refueling</w:t>
      </w:r>
      <w:r>
        <w:rPr>
          <w:spacing w:val="40"/>
        </w:rPr>
        <w:t> </w:t>
      </w:r>
      <w:r>
        <w:rPr/>
        <w:t>Time:</w:t>
      </w:r>
      <w:r>
        <w:rPr>
          <w:spacing w:val="40"/>
        </w:rPr>
        <w:t> </w:t>
      </w:r>
      <w:r>
        <w:rPr/>
        <w:t>Refueling</w:t>
      </w:r>
      <w:r>
        <w:rPr>
          <w:spacing w:val="40"/>
        </w:rPr>
        <w:t> </w:t>
      </w:r>
      <w:r>
        <w:rPr/>
        <w:t>time</w:t>
      </w:r>
      <w:r>
        <w:rPr>
          <w:spacing w:val="40"/>
        </w:rPr>
        <w:t> </w:t>
      </w:r>
      <w:r>
        <w:rPr/>
        <w:t>is</w:t>
      </w:r>
      <w:r>
        <w:rPr>
          <w:spacing w:val="40"/>
        </w:rPr>
        <w:t> </w:t>
      </w:r>
      <w:r>
        <w:rPr/>
        <w:t>a</w:t>
      </w:r>
      <w:r>
        <w:rPr>
          <w:spacing w:val="40"/>
        </w:rPr>
        <w:t> </w:t>
      </w:r>
      <w:r>
        <w:rPr/>
        <w:t>critical</w:t>
      </w:r>
      <w:r>
        <w:rPr>
          <w:spacing w:val="40"/>
        </w:rPr>
        <w:t> </w:t>
      </w:r>
      <w:r>
        <w:rPr/>
        <w:t>considera- tion for consumers, as shorter refueling times enhance the convenience and usability of vehicles. ICE vehicles have a significant</w:t>
      </w:r>
      <w:r>
        <w:rPr>
          <w:spacing w:val="4"/>
        </w:rPr>
        <w:t> </w:t>
      </w:r>
      <w:r>
        <w:rPr/>
        <w:t>advantage</w:t>
      </w:r>
      <w:r>
        <w:rPr>
          <w:spacing w:val="4"/>
        </w:rPr>
        <w:t> </w:t>
      </w:r>
      <w:r>
        <w:rPr/>
        <w:t>in</w:t>
      </w:r>
      <w:r>
        <w:rPr>
          <w:spacing w:val="4"/>
        </w:rPr>
        <w:t> </w:t>
      </w:r>
      <w:r>
        <w:rPr/>
        <w:t>this</w:t>
      </w:r>
      <w:r>
        <w:rPr>
          <w:spacing w:val="5"/>
        </w:rPr>
        <w:t> </w:t>
      </w:r>
      <w:r>
        <w:rPr/>
        <w:t>aspect,</w:t>
      </w:r>
      <w:r>
        <w:rPr>
          <w:spacing w:val="4"/>
        </w:rPr>
        <w:t> </w:t>
      </w:r>
      <w:r>
        <w:rPr/>
        <w:t>as</w:t>
      </w:r>
      <w:r>
        <w:rPr>
          <w:spacing w:val="4"/>
        </w:rPr>
        <w:t> </w:t>
      </w:r>
      <w:r>
        <w:rPr/>
        <w:t>refueling</w:t>
      </w:r>
      <w:r>
        <w:rPr>
          <w:spacing w:val="5"/>
        </w:rPr>
        <w:t> </w:t>
      </w:r>
      <w:r>
        <w:rPr/>
        <w:t>with</w:t>
      </w:r>
      <w:r>
        <w:rPr>
          <w:spacing w:val="4"/>
        </w:rPr>
        <w:t> </w:t>
      </w:r>
      <w:r>
        <w:rPr>
          <w:spacing w:val="-2"/>
        </w:rPr>
        <w:t>gasoline</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firstLine="0"/>
      </w:pPr>
      <w:r>
        <w:rPr/>
        <w:t>or diesel can be completed in a matter of minutes at </w:t>
      </w:r>
      <w:r>
        <w:rPr/>
        <w:t>con- ventional fueling stations [8]. In contrast, FCHVs typically require longer refueling times due to the current limitations of hydrogen refueling infrastructure and technology [9]. Hydro- gen refueling stations often have limited capacity and slower dispensing rates, resulting in longer wait times for FCHV </w:t>
      </w:r>
      <w:r>
        <w:rPr>
          <w:spacing w:val="-2"/>
        </w:rPr>
        <w:t>owners.</w:t>
      </w:r>
    </w:p>
    <w:p>
      <w:pPr>
        <w:pStyle w:val="ListParagraph"/>
        <w:numPr>
          <w:ilvl w:val="0"/>
          <w:numId w:val="2"/>
        </w:numPr>
        <w:tabs>
          <w:tab w:pos="536" w:val="left" w:leader="none"/>
        </w:tabs>
        <w:spacing w:line="240" w:lineRule="auto" w:before="13" w:after="0"/>
        <w:ind w:left="536" w:right="0" w:hanging="218"/>
        <w:jc w:val="both"/>
        <w:rPr>
          <w:sz w:val="20"/>
        </w:rPr>
      </w:pPr>
      <w:r>
        <w:rPr>
          <w:spacing w:val="-2"/>
          <w:sz w:val="20"/>
        </w:rPr>
        <w:t>Efficiency</w:t>
      </w:r>
      <w:r>
        <w:rPr>
          <w:spacing w:val="11"/>
          <w:sz w:val="20"/>
        </w:rPr>
        <w:t> </w:t>
      </w:r>
      <w:r>
        <w:rPr>
          <w:spacing w:val="-2"/>
          <w:sz w:val="20"/>
        </w:rPr>
        <w:t>Comparison</w:t>
      </w:r>
    </w:p>
    <w:p>
      <w:pPr>
        <w:pStyle w:val="BodyText"/>
        <w:spacing w:line="249" w:lineRule="auto" w:before="22"/>
        <w:ind w:right="38"/>
      </w:pPr>
      <w:r>
        <w:rPr/>
        <w:t>Energy Efficiency: Energy efficiency is a key </w:t>
      </w:r>
      <w:r>
        <w:rPr/>
        <w:t>consideration for evaluating the overall performance and environmental impact</w:t>
      </w:r>
      <w:r>
        <w:rPr>
          <w:spacing w:val="-1"/>
        </w:rPr>
        <w:t> </w:t>
      </w:r>
      <w:r>
        <w:rPr/>
        <w:t>of</w:t>
      </w:r>
      <w:r>
        <w:rPr>
          <w:spacing w:val="-1"/>
        </w:rPr>
        <w:t> </w:t>
      </w:r>
      <w:r>
        <w:rPr/>
        <w:t>vehicles.</w:t>
      </w:r>
      <w:r>
        <w:rPr>
          <w:spacing w:val="-1"/>
        </w:rPr>
        <w:t> </w:t>
      </w:r>
      <w:r>
        <w:rPr/>
        <w:t>ICE</w:t>
      </w:r>
      <w:r>
        <w:rPr>
          <w:spacing w:val="-1"/>
        </w:rPr>
        <w:t> </w:t>
      </w:r>
      <w:r>
        <w:rPr/>
        <w:t>vehicles</w:t>
      </w:r>
      <w:r>
        <w:rPr>
          <w:spacing w:val="-1"/>
        </w:rPr>
        <w:t> </w:t>
      </w:r>
      <w:r>
        <w:rPr/>
        <w:t>are</w:t>
      </w:r>
      <w:r>
        <w:rPr>
          <w:spacing w:val="-1"/>
        </w:rPr>
        <w:t> </w:t>
      </w:r>
      <w:r>
        <w:rPr/>
        <w:t>known</w:t>
      </w:r>
      <w:r>
        <w:rPr>
          <w:spacing w:val="-1"/>
        </w:rPr>
        <w:t> </w:t>
      </w:r>
      <w:r>
        <w:rPr/>
        <w:t>for</w:t>
      </w:r>
      <w:r>
        <w:rPr>
          <w:spacing w:val="-1"/>
        </w:rPr>
        <w:t> </w:t>
      </w:r>
      <w:r>
        <w:rPr/>
        <w:t>their</w:t>
      </w:r>
      <w:r>
        <w:rPr>
          <w:spacing w:val="-1"/>
        </w:rPr>
        <w:t> </w:t>
      </w:r>
      <w:r>
        <w:rPr/>
        <w:t>relatively low energy efficiency, with most gasoline-powered vehicles achieving efficiency levels ranging from 20</w:t>
      </w:r>
    </w:p>
    <w:p>
      <w:pPr>
        <w:pStyle w:val="BodyText"/>
        <w:spacing w:before="13"/>
        <w:ind w:left="318" w:firstLine="0"/>
      </w:pPr>
      <w:r>
        <w:rPr/>
        <w:t>3</w:t>
      </w:r>
      <w:r>
        <w:rPr>
          <w:spacing w:val="12"/>
        </w:rPr>
        <w:t> </w:t>
      </w:r>
      <w:r>
        <w:rPr/>
        <w:t>Total</w:t>
      </w:r>
      <w:r>
        <w:rPr>
          <w:spacing w:val="12"/>
        </w:rPr>
        <w:t> </w:t>
      </w:r>
      <w:r>
        <w:rPr/>
        <w:t>Cost</w:t>
      </w:r>
      <w:r>
        <w:rPr>
          <w:spacing w:val="13"/>
        </w:rPr>
        <w:t> </w:t>
      </w:r>
      <w:r>
        <w:rPr/>
        <w:t>of</w:t>
      </w:r>
      <w:r>
        <w:rPr>
          <w:spacing w:val="12"/>
        </w:rPr>
        <w:t> </w:t>
      </w:r>
      <w:r>
        <w:rPr>
          <w:spacing w:val="-2"/>
        </w:rPr>
        <w:t>Ownership:</w:t>
      </w:r>
    </w:p>
    <w:p>
      <w:pPr>
        <w:pStyle w:val="BodyText"/>
        <w:spacing w:line="249" w:lineRule="auto" w:before="22"/>
        <w:ind w:right="38"/>
      </w:pPr>
      <w:r>
        <w:rPr/>
        <w:t>The total cost of ownership (TCO) is a </w:t>
      </w:r>
      <w:r>
        <w:rPr/>
        <w:t>comprehensive metric that accounts for various factors including purchase price, fuel costs, maintenance expenses, and depreciation over the</w:t>
      </w:r>
      <w:r>
        <w:rPr>
          <w:spacing w:val="-13"/>
        </w:rPr>
        <w:t> </w:t>
      </w:r>
      <w:r>
        <w:rPr/>
        <w:t>vehicle’s</w:t>
      </w:r>
      <w:r>
        <w:rPr>
          <w:spacing w:val="-12"/>
        </w:rPr>
        <w:t> </w:t>
      </w:r>
      <w:r>
        <w:rPr/>
        <w:t>lifespan.</w:t>
      </w:r>
      <w:r>
        <w:rPr>
          <w:spacing w:val="-13"/>
        </w:rPr>
        <w:t> </w:t>
      </w:r>
      <w:r>
        <w:rPr/>
        <w:t>While</w:t>
      </w:r>
      <w:r>
        <w:rPr>
          <w:spacing w:val="-12"/>
        </w:rPr>
        <w:t> </w:t>
      </w:r>
      <w:r>
        <w:rPr/>
        <w:t>ICE</w:t>
      </w:r>
      <w:r>
        <w:rPr>
          <w:spacing w:val="-13"/>
        </w:rPr>
        <w:t> </w:t>
      </w:r>
      <w:r>
        <w:rPr/>
        <w:t>vehicles</w:t>
      </w:r>
      <w:r>
        <w:rPr>
          <w:spacing w:val="-12"/>
        </w:rPr>
        <w:t> </w:t>
      </w:r>
      <w:r>
        <w:rPr/>
        <w:t>generally</w:t>
      </w:r>
      <w:r>
        <w:rPr>
          <w:spacing w:val="-13"/>
        </w:rPr>
        <w:t> </w:t>
      </w:r>
      <w:r>
        <w:rPr/>
        <w:t>have</w:t>
      </w:r>
      <w:r>
        <w:rPr>
          <w:spacing w:val="-12"/>
        </w:rPr>
        <w:t> </w:t>
      </w:r>
      <w:r>
        <w:rPr/>
        <w:t>lower upfront costs compared to FCHVs, they incur higher fuel and maintenance expenses over time [8]. FCHVs, on the other hand,</w:t>
      </w:r>
      <w:r>
        <w:rPr>
          <w:spacing w:val="40"/>
        </w:rPr>
        <w:t> </w:t>
      </w:r>
      <w:r>
        <w:rPr/>
        <w:t>have</w:t>
      </w:r>
      <w:r>
        <w:rPr>
          <w:spacing w:val="40"/>
        </w:rPr>
        <w:t> </w:t>
      </w:r>
      <w:r>
        <w:rPr/>
        <w:t>higher</w:t>
      </w:r>
      <w:r>
        <w:rPr>
          <w:spacing w:val="40"/>
        </w:rPr>
        <w:t> </w:t>
      </w:r>
      <w:r>
        <w:rPr/>
        <w:t>upfront</w:t>
      </w:r>
      <w:r>
        <w:rPr>
          <w:spacing w:val="40"/>
        </w:rPr>
        <w:t> </w:t>
      </w:r>
      <w:r>
        <w:rPr/>
        <w:t>costs</w:t>
      </w:r>
      <w:r>
        <w:rPr>
          <w:spacing w:val="40"/>
        </w:rPr>
        <w:t> </w:t>
      </w:r>
      <w:r>
        <w:rPr/>
        <w:t>due</w:t>
      </w:r>
      <w:r>
        <w:rPr>
          <w:spacing w:val="40"/>
        </w:rPr>
        <w:t> </w:t>
      </w:r>
      <w:r>
        <w:rPr/>
        <w:t>to</w:t>
      </w:r>
      <w:r>
        <w:rPr>
          <w:spacing w:val="40"/>
        </w:rPr>
        <w:t> </w:t>
      </w:r>
      <w:r>
        <w:rPr/>
        <w:t>the</w:t>
      </w:r>
      <w:r>
        <w:rPr>
          <w:spacing w:val="40"/>
        </w:rPr>
        <w:t> </w:t>
      </w:r>
      <w:r>
        <w:rPr/>
        <w:t>expensive</w:t>
      </w:r>
      <w:r>
        <w:rPr>
          <w:spacing w:val="40"/>
        </w:rPr>
        <w:t> </w:t>
      </w:r>
      <w:r>
        <w:rPr/>
        <w:t>fuel cell</w:t>
      </w:r>
      <w:r>
        <w:rPr>
          <w:spacing w:val="-8"/>
        </w:rPr>
        <w:t> </w:t>
      </w:r>
      <w:r>
        <w:rPr/>
        <w:t>technology</w:t>
      </w:r>
      <w:r>
        <w:rPr>
          <w:spacing w:val="-8"/>
        </w:rPr>
        <w:t> </w:t>
      </w:r>
      <w:r>
        <w:rPr/>
        <w:t>and</w:t>
      </w:r>
      <w:r>
        <w:rPr>
          <w:spacing w:val="-8"/>
        </w:rPr>
        <w:t> </w:t>
      </w:r>
      <w:r>
        <w:rPr/>
        <w:t>infrastructure</w:t>
      </w:r>
      <w:r>
        <w:rPr>
          <w:spacing w:val="-8"/>
        </w:rPr>
        <w:t> </w:t>
      </w:r>
      <w:r>
        <w:rPr/>
        <w:t>requirements</w:t>
      </w:r>
      <w:r>
        <w:rPr>
          <w:spacing w:val="-8"/>
        </w:rPr>
        <w:t> </w:t>
      </w:r>
      <w:r>
        <w:rPr/>
        <w:t>but</w:t>
      </w:r>
      <w:r>
        <w:rPr>
          <w:spacing w:val="-8"/>
        </w:rPr>
        <w:t> </w:t>
      </w:r>
      <w:r>
        <w:rPr/>
        <w:t>offer</w:t>
      </w:r>
      <w:r>
        <w:rPr>
          <w:spacing w:val="-8"/>
        </w:rPr>
        <w:t> </w:t>
      </w:r>
      <w:r>
        <w:rPr/>
        <w:t>lower operating costs and potential long-term savings [9]..</w:t>
      </w:r>
    </w:p>
    <w:p>
      <w:pPr>
        <w:pStyle w:val="BodyText"/>
        <w:spacing w:before="12"/>
        <w:ind w:left="318" w:firstLine="0"/>
      </w:pPr>
      <w:r>
        <w:rPr/>
        <w:t>4.</w:t>
      </w:r>
      <w:r>
        <w:rPr>
          <w:spacing w:val="10"/>
        </w:rPr>
        <w:t> </w:t>
      </w:r>
      <w:r>
        <w:rPr/>
        <w:t>Environmental</w:t>
      </w:r>
      <w:r>
        <w:rPr>
          <w:spacing w:val="10"/>
        </w:rPr>
        <w:t> </w:t>
      </w:r>
      <w:r>
        <w:rPr/>
        <w:t>Impact</w:t>
      </w:r>
      <w:r>
        <w:rPr>
          <w:spacing w:val="10"/>
        </w:rPr>
        <w:t> </w:t>
      </w:r>
      <w:r>
        <w:rPr>
          <w:spacing w:val="-2"/>
        </w:rPr>
        <w:t>Comparison</w:t>
      </w:r>
    </w:p>
    <w:p>
      <w:pPr>
        <w:pStyle w:val="BodyText"/>
        <w:spacing w:line="249" w:lineRule="auto" w:before="22"/>
        <w:ind w:right="38"/>
      </w:pPr>
      <w:r>
        <w:rPr/>
        <w:t>Emissions:</w:t>
      </w:r>
      <w:r>
        <w:rPr>
          <w:spacing w:val="-2"/>
        </w:rPr>
        <w:t> </w:t>
      </w:r>
      <w:r>
        <w:rPr/>
        <w:t>One</w:t>
      </w:r>
      <w:r>
        <w:rPr>
          <w:spacing w:val="-2"/>
        </w:rPr>
        <w:t> </w:t>
      </w:r>
      <w:r>
        <w:rPr/>
        <w:t>of</w:t>
      </w:r>
      <w:r>
        <w:rPr>
          <w:spacing w:val="-2"/>
        </w:rPr>
        <w:t> </w:t>
      </w:r>
      <w:r>
        <w:rPr/>
        <w:t>the</w:t>
      </w:r>
      <w:r>
        <w:rPr>
          <w:spacing w:val="-2"/>
        </w:rPr>
        <w:t> </w:t>
      </w:r>
      <w:r>
        <w:rPr/>
        <w:t>primary</w:t>
      </w:r>
      <w:r>
        <w:rPr>
          <w:spacing w:val="-2"/>
        </w:rPr>
        <w:t> </w:t>
      </w:r>
      <w:r>
        <w:rPr/>
        <w:t>motivations</w:t>
      </w:r>
      <w:r>
        <w:rPr>
          <w:spacing w:val="-2"/>
        </w:rPr>
        <w:t> </w:t>
      </w:r>
      <w:r>
        <w:rPr/>
        <w:t>for</w:t>
      </w:r>
      <w:r>
        <w:rPr>
          <w:spacing w:val="-2"/>
        </w:rPr>
        <w:t> </w:t>
      </w:r>
      <w:r>
        <w:rPr/>
        <w:t>transitioning to alternative fuel vehicles is to reduce greenhouse gas emis- sions</w:t>
      </w:r>
      <w:r>
        <w:rPr>
          <w:spacing w:val="-5"/>
        </w:rPr>
        <w:t> </w:t>
      </w:r>
      <w:r>
        <w:rPr/>
        <w:t>and</w:t>
      </w:r>
      <w:r>
        <w:rPr>
          <w:spacing w:val="-5"/>
        </w:rPr>
        <w:t> </w:t>
      </w:r>
      <w:r>
        <w:rPr/>
        <w:t>mitigate</w:t>
      </w:r>
      <w:r>
        <w:rPr>
          <w:spacing w:val="-5"/>
        </w:rPr>
        <w:t> </w:t>
      </w:r>
      <w:r>
        <w:rPr/>
        <w:t>the</w:t>
      </w:r>
      <w:r>
        <w:rPr>
          <w:spacing w:val="-5"/>
        </w:rPr>
        <w:t> </w:t>
      </w:r>
      <w:r>
        <w:rPr/>
        <w:t>impacts</w:t>
      </w:r>
      <w:r>
        <w:rPr>
          <w:spacing w:val="-5"/>
        </w:rPr>
        <w:t> </w:t>
      </w:r>
      <w:r>
        <w:rPr/>
        <w:t>of</w:t>
      </w:r>
      <w:r>
        <w:rPr>
          <w:spacing w:val="-5"/>
        </w:rPr>
        <w:t> </w:t>
      </w:r>
      <w:r>
        <w:rPr/>
        <w:t>climate</w:t>
      </w:r>
      <w:r>
        <w:rPr>
          <w:spacing w:val="-5"/>
        </w:rPr>
        <w:t> </w:t>
      </w:r>
      <w:r>
        <w:rPr/>
        <w:t>change.</w:t>
      </w:r>
      <w:r>
        <w:rPr>
          <w:spacing w:val="-5"/>
        </w:rPr>
        <w:t> </w:t>
      </w:r>
      <w:r>
        <w:rPr/>
        <w:t>ICE</w:t>
      </w:r>
      <w:r>
        <w:rPr>
          <w:spacing w:val="-5"/>
        </w:rPr>
        <w:t> </w:t>
      </w:r>
      <w:r>
        <w:rPr/>
        <w:t>vehicles emit</w:t>
      </w:r>
      <w:r>
        <w:rPr>
          <w:spacing w:val="-7"/>
        </w:rPr>
        <w:t> </w:t>
      </w:r>
      <w:r>
        <w:rPr/>
        <w:t>various</w:t>
      </w:r>
      <w:r>
        <w:rPr>
          <w:spacing w:val="-7"/>
        </w:rPr>
        <w:t> </w:t>
      </w:r>
      <w:r>
        <w:rPr/>
        <w:t>pollutants</w:t>
      </w:r>
      <w:r>
        <w:rPr>
          <w:spacing w:val="-7"/>
        </w:rPr>
        <w:t> </w:t>
      </w:r>
      <w:r>
        <w:rPr/>
        <w:t>such</w:t>
      </w:r>
      <w:r>
        <w:rPr>
          <w:spacing w:val="-7"/>
        </w:rPr>
        <w:t> </w:t>
      </w:r>
      <w:r>
        <w:rPr/>
        <w:t>as</w:t>
      </w:r>
      <w:r>
        <w:rPr>
          <w:spacing w:val="-7"/>
        </w:rPr>
        <w:t> </w:t>
      </w:r>
      <w:r>
        <w:rPr/>
        <w:t>carbon</w:t>
      </w:r>
      <w:r>
        <w:rPr>
          <w:spacing w:val="-7"/>
        </w:rPr>
        <w:t> </w:t>
      </w:r>
      <w:r>
        <w:rPr/>
        <w:t>dioxide</w:t>
      </w:r>
      <w:r>
        <w:rPr>
          <w:spacing w:val="-7"/>
        </w:rPr>
        <w:t> </w:t>
      </w:r>
      <w:r>
        <w:rPr/>
        <w:t>(CO2),</w:t>
      </w:r>
      <w:r>
        <w:rPr>
          <w:spacing w:val="-7"/>
        </w:rPr>
        <w:t> </w:t>
      </w:r>
      <w:r>
        <w:rPr/>
        <w:t>nitrogen oxides</w:t>
      </w:r>
      <w:r>
        <w:rPr>
          <w:spacing w:val="-5"/>
        </w:rPr>
        <w:t> </w:t>
      </w:r>
      <w:r>
        <w:rPr/>
        <w:t>(NOx),</w:t>
      </w:r>
      <w:r>
        <w:rPr>
          <w:spacing w:val="-5"/>
        </w:rPr>
        <w:t> </w:t>
      </w:r>
      <w:r>
        <w:rPr/>
        <w:t>and</w:t>
      </w:r>
      <w:r>
        <w:rPr>
          <w:spacing w:val="-5"/>
        </w:rPr>
        <w:t> </w:t>
      </w:r>
      <w:r>
        <w:rPr/>
        <w:t>particulate</w:t>
      </w:r>
      <w:r>
        <w:rPr>
          <w:spacing w:val="-5"/>
        </w:rPr>
        <w:t> </w:t>
      </w:r>
      <w:r>
        <w:rPr/>
        <w:t>matter</w:t>
      </w:r>
      <w:r>
        <w:rPr>
          <w:spacing w:val="-5"/>
        </w:rPr>
        <w:t> </w:t>
      </w:r>
      <w:r>
        <w:rPr/>
        <w:t>(PM)</w:t>
      </w:r>
      <w:r>
        <w:rPr>
          <w:spacing w:val="-5"/>
        </w:rPr>
        <w:t> </w:t>
      </w:r>
      <w:r>
        <w:rPr/>
        <w:t>during</w:t>
      </w:r>
      <w:r>
        <w:rPr>
          <w:spacing w:val="-5"/>
        </w:rPr>
        <w:t> </w:t>
      </w:r>
      <w:r>
        <w:rPr/>
        <w:t>combustion, contributing to air pollution and environmental degradation [2]. In contrast, FCHVs produce zero tailpipe emissions, as</w:t>
      </w:r>
      <w:r>
        <w:rPr>
          <w:spacing w:val="40"/>
        </w:rPr>
        <w:t> </w:t>
      </w:r>
      <w:r>
        <w:rPr/>
        <w:t>the only byproduct of hydrogen fuel cell operation is water vapor[3]. However, it is essential to consider the upstream emissions associated with hydrogen production, which may vary depending on the production method and energy sources used [10].</w:t>
      </w:r>
    </w:p>
    <w:p>
      <w:pPr>
        <w:pStyle w:val="BodyText"/>
        <w:spacing w:line="249" w:lineRule="auto" w:before="13"/>
        <w:ind w:right="38"/>
      </w:pPr>
      <w:r>
        <w:rPr>
          <w:spacing w:val="-2"/>
        </w:rPr>
        <w:t>Well-to-Wheel Efficiency: Well-to-wheel (WTW) </w:t>
      </w:r>
      <w:r>
        <w:rPr>
          <w:spacing w:val="-2"/>
        </w:rPr>
        <w:t>efficiency </w:t>
      </w:r>
      <w:r>
        <w:rPr/>
        <w:t>is a comprehensive measure that accounts for the energy con- sumption and emissions associated with fuel production, dis- tribution, and vehicle operation. Studies comparing the WTW efficiency</w:t>
      </w:r>
      <w:r>
        <w:rPr>
          <w:spacing w:val="-13"/>
        </w:rPr>
        <w:t> </w:t>
      </w:r>
      <w:r>
        <w:rPr/>
        <w:t>of</w:t>
      </w:r>
      <w:r>
        <w:rPr>
          <w:spacing w:val="-12"/>
        </w:rPr>
        <w:t> </w:t>
      </w:r>
      <w:r>
        <w:rPr/>
        <w:t>ICE</w:t>
      </w:r>
      <w:r>
        <w:rPr>
          <w:spacing w:val="-13"/>
        </w:rPr>
        <w:t> </w:t>
      </w:r>
      <w:r>
        <w:rPr/>
        <w:t>vehicles</w:t>
      </w:r>
      <w:r>
        <w:rPr>
          <w:spacing w:val="-12"/>
        </w:rPr>
        <w:t> </w:t>
      </w:r>
      <w:r>
        <w:rPr/>
        <w:t>and</w:t>
      </w:r>
      <w:r>
        <w:rPr>
          <w:spacing w:val="-13"/>
        </w:rPr>
        <w:t> </w:t>
      </w:r>
      <w:r>
        <w:rPr/>
        <w:t>FCHVs</w:t>
      </w:r>
      <w:r>
        <w:rPr>
          <w:spacing w:val="-12"/>
        </w:rPr>
        <w:t> </w:t>
      </w:r>
      <w:r>
        <w:rPr/>
        <w:t>have</w:t>
      </w:r>
      <w:r>
        <w:rPr>
          <w:spacing w:val="-13"/>
        </w:rPr>
        <w:t> </w:t>
      </w:r>
      <w:r>
        <w:rPr/>
        <w:t>shown</w:t>
      </w:r>
      <w:r>
        <w:rPr>
          <w:spacing w:val="-12"/>
        </w:rPr>
        <w:t> </w:t>
      </w:r>
      <w:r>
        <w:rPr/>
        <w:t>that</w:t>
      </w:r>
      <w:r>
        <w:rPr>
          <w:spacing w:val="-13"/>
        </w:rPr>
        <w:t> </w:t>
      </w:r>
      <w:r>
        <w:rPr/>
        <w:t>FCHVs offer significant advantages in terms of energy efficiency and emissions reduction . The efficiency gains of FCHVs stem from</w:t>
      </w:r>
      <w:r>
        <w:rPr>
          <w:spacing w:val="21"/>
        </w:rPr>
        <w:t> </w:t>
      </w:r>
      <w:r>
        <w:rPr/>
        <w:t>the</w:t>
      </w:r>
      <w:r>
        <w:rPr>
          <w:spacing w:val="21"/>
        </w:rPr>
        <w:t> </w:t>
      </w:r>
      <w:r>
        <w:rPr/>
        <w:t>use</w:t>
      </w:r>
      <w:r>
        <w:rPr>
          <w:spacing w:val="21"/>
        </w:rPr>
        <w:t> </w:t>
      </w:r>
      <w:r>
        <w:rPr/>
        <w:t>of</w:t>
      </w:r>
      <w:r>
        <w:rPr>
          <w:spacing w:val="21"/>
        </w:rPr>
        <w:t> </w:t>
      </w:r>
      <w:r>
        <w:rPr/>
        <w:t>hydrogen</w:t>
      </w:r>
      <w:r>
        <w:rPr>
          <w:spacing w:val="21"/>
        </w:rPr>
        <w:t> </w:t>
      </w:r>
      <w:r>
        <w:rPr/>
        <w:t>fuel,</w:t>
      </w:r>
      <w:r>
        <w:rPr>
          <w:spacing w:val="21"/>
        </w:rPr>
        <w:t> </w:t>
      </w:r>
      <w:r>
        <w:rPr/>
        <w:t>which</w:t>
      </w:r>
      <w:r>
        <w:rPr>
          <w:spacing w:val="21"/>
        </w:rPr>
        <w:t> </w:t>
      </w:r>
      <w:r>
        <w:rPr/>
        <w:t>can</w:t>
      </w:r>
      <w:r>
        <w:rPr>
          <w:spacing w:val="21"/>
        </w:rPr>
        <w:t> </w:t>
      </w:r>
      <w:r>
        <w:rPr/>
        <w:t>be</w:t>
      </w:r>
      <w:r>
        <w:rPr>
          <w:spacing w:val="21"/>
        </w:rPr>
        <w:t> </w:t>
      </w:r>
      <w:r>
        <w:rPr/>
        <w:t>produced</w:t>
      </w:r>
      <w:r>
        <w:rPr>
          <w:spacing w:val="21"/>
        </w:rPr>
        <w:t> </w:t>
      </w:r>
      <w:r>
        <w:rPr/>
        <w:t>from a variety of renewable energy sources such as wind, solar,</w:t>
      </w:r>
      <w:r>
        <w:rPr>
          <w:spacing w:val="80"/>
        </w:rPr>
        <w:t> </w:t>
      </w:r>
      <w:r>
        <w:rPr/>
        <w:t>and hydroelectric power (Chen et al., 2019). Consequently, FCHVs have the potential to contribute to decarbonizing the transportation sector and achieving sustainability goals.</w:t>
      </w:r>
    </w:p>
    <w:p>
      <w:pPr>
        <w:pStyle w:val="BodyText"/>
        <w:spacing w:before="14"/>
        <w:ind w:left="0" w:firstLine="0"/>
        <w:jc w:val="left"/>
      </w:pPr>
    </w:p>
    <w:p>
      <w:pPr>
        <w:pStyle w:val="ListParagraph"/>
        <w:numPr>
          <w:ilvl w:val="0"/>
          <w:numId w:val="1"/>
        </w:numPr>
        <w:tabs>
          <w:tab w:pos="1308" w:val="left" w:leader="none"/>
        </w:tabs>
        <w:spacing w:line="240" w:lineRule="auto" w:before="0" w:after="0"/>
        <w:ind w:left="1308" w:right="0" w:hanging="364"/>
        <w:jc w:val="left"/>
        <w:rPr>
          <w:sz w:val="20"/>
        </w:rPr>
      </w:pPr>
      <w:r>
        <w:rPr>
          <w:smallCaps/>
          <w:sz w:val="20"/>
        </w:rPr>
        <w:t>Results</w:t>
      </w:r>
      <w:r>
        <w:rPr>
          <w:smallCaps/>
          <w:spacing w:val="47"/>
          <w:sz w:val="20"/>
        </w:rPr>
        <w:t> </w:t>
      </w:r>
      <w:r>
        <w:rPr>
          <w:smallCaps/>
          <w:sz w:val="20"/>
        </w:rPr>
        <w:t>of</w:t>
      </w:r>
      <w:r>
        <w:rPr>
          <w:smallCaps/>
          <w:spacing w:val="48"/>
          <w:sz w:val="20"/>
        </w:rPr>
        <w:t> </w:t>
      </w:r>
      <w:r>
        <w:rPr>
          <w:smallCaps/>
          <w:sz w:val="20"/>
        </w:rPr>
        <w:t>Comparative</w:t>
      </w:r>
      <w:r>
        <w:rPr>
          <w:smallCaps/>
          <w:spacing w:val="48"/>
          <w:sz w:val="20"/>
        </w:rPr>
        <w:t> </w:t>
      </w:r>
      <w:r>
        <w:rPr>
          <w:smallCaps/>
          <w:spacing w:val="-4"/>
          <w:sz w:val="20"/>
        </w:rPr>
        <w:t>Study</w:t>
      </w:r>
    </w:p>
    <w:p>
      <w:pPr>
        <w:pStyle w:val="BodyText"/>
        <w:spacing w:line="249" w:lineRule="auto" w:before="150"/>
        <w:ind w:right="38"/>
      </w:pPr>
      <w:r>
        <w:rPr/>
        <w:t>The results section of any research study is crucial </w:t>
      </w:r>
      <w:r>
        <w:rPr/>
        <w:t>for presenting the empirical findings obtained from data analysis and providing insights into the research objectives. In the context of this paper, the results section presents the findings of</w:t>
      </w:r>
      <w:r>
        <w:rPr>
          <w:spacing w:val="18"/>
        </w:rPr>
        <w:t> </w:t>
      </w:r>
      <w:r>
        <w:rPr/>
        <w:t>a</w:t>
      </w:r>
      <w:r>
        <w:rPr>
          <w:spacing w:val="17"/>
        </w:rPr>
        <w:t> </w:t>
      </w:r>
      <w:r>
        <w:rPr/>
        <w:t>comprehensive</w:t>
      </w:r>
      <w:r>
        <w:rPr>
          <w:spacing w:val="19"/>
        </w:rPr>
        <w:t> </w:t>
      </w:r>
      <w:r>
        <w:rPr/>
        <w:t>case</w:t>
      </w:r>
      <w:r>
        <w:rPr>
          <w:spacing w:val="18"/>
        </w:rPr>
        <w:t> </w:t>
      </w:r>
      <w:r>
        <w:rPr/>
        <w:t>study</w:t>
      </w:r>
      <w:r>
        <w:rPr>
          <w:spacing w:val="17"/>
        </w:rPr>
        <w:t> </w:t>
      </w:r>
      <w:r>
        <w:rPr/>
        <w:t>comparing</w:t>
      </w:r>
      <w:r>
        <w:rPr>
          <w:spacing w:val="19"/>
        </w:rPr>
        <w:t> </w:t>
      </w:r>
      <w:r>
        <w:rPr/>
        <w:t>fuel</w:t>
      </w:r>
      <w:r>
        <w:rPr>
          <w:spacing w:val="17"/>
        </w:rPr>
        <w:t> </w:t>
      </w:r>
      <w:r>
        <w:rPr/>
        <w:t>cell</w:t>
      </w:r>
      <w:r>
        <w:rPr>
          <w:spacing w:val="19"/>
        </w:rPr>
        <w:t> </w:t>
      </w:r>
      <w:r>
        <w:rPr>
          <w:spacing w:val="-2"/>
        </w:rPr>
        <w:t>hydrogen</w:t>
      </w:r>
    </w:p>
    <w:p>
      <w:pPr>
        <w:pStyle w:val="BodyText"/>
        <w:spacing w:line="249" w:lineRule="auto" w:before="71"/>
        <w:ind w:right="117" w:firstLine="0"/>
      </w:pPr>
      <w:r>
        <w:rPr/>
        <w:br w:type="column"/>
      </w:r>
      <w:r>
        <w:rPr/>
        <w:t>vehicles (FCHVs) and internal combustion engine (ICE) </w:t>
      </w:r>
      <w:r>
        <w:rPr/>
        <w:t>vehi- cles across various dimensions. This section aims to elucidate the</w:t>
      </w:r>
      <w:r>
        <w:rPr>
          <w:spacing w:val="-5"/>
        </w:rPr>
        <w:t> </w:t>
      </w:r>
      <w:r>
        <w:rPr/>
        <w:t>performance,</w:t>
      </w:r>
      <w:r>
        <w:rPr>
          <w:spacing w:val="-5"/>
        </w:rPr>
        <w:t> </w:t>
      </w:r>
      <w:r>
        <w:rPr/>
        <w:t>efficiency,</w:t>
      </w:r>
      <w:r>
        <w:rPr>
          <w:spacing w:val="-5"/>
        </w:rPr>
        <w:t> </w:t>
      </w:r>
      <w:r>
        <w:rPr/>
        <w:t>and</w:t>
      </w:r>
      <w:r>
        <w:rPr>
          <w:spacing w:val="-4"/>
        </w:rPr>
        <w:t> </w:t>
      </w:r>
      <w:r>
        <w:rPr/>
        <w:t>environmental</w:t>
      </w:r>
      <w:r>
        <w:rPr>
          <w:spacing w:val="-5"/>
        </w:rPr>
        <w:t> </w:t>
      </w:r>
      <w:r>
        <w:rPr/>
        <w:t>impact</w:t>
      </w:r>
      <w:r>
        <w:rPr>
          <w:spacing w:val="-5"/>
        </w:rPr>
        <w:t> </w:t>
      </w:r>
      <w:r>
        <w:rPr/>
        <w:t>of</w:t>
      </w:r>
      <w:r>
        <w:rPr>
          <w:spacing w:val="-5"/>
        </w:rPr>
        <w:t> </w:t>
      </w:r>
      <w:r>
        <w:rPr/>
        <w:t>both vehicle types, highlighting their strengths and weaknesses. By synthesizing</w:t>
      </w:r>
      <w:r>
        <w:rPr>
          <w:spacing w:val="-12"/>
        </w:rPr>
        <w:t> </w:t>
      </w:r>
      <w:r>
        <w:rPr/>
        <w:t>empirical</w:t>
      </w:r>
      <w:r>
        <w:rPr>
          <w:spacing w:val="-12"/>
        </w:rPr>
        <w:t> </w:t>
      </w:r>
      <w:r>
        <w:rPr/>
        <w:t>data</w:t>
      </w:r>
      <w:r>
        <w:rPr>
          <w:spacing w:val="-12"/>
        </w:rPr>
        <w:t> </w:t>
      </w:r>
      <w:r>
        <w:rPr/>
        <w:t>and</w:t>
      </w:r>
      <w:r>
        <w:rPr>
          <w:spacing w:val="-12"/>
        </w:rPr>
        <w:t> </w:t>
      </w:r>
      <w:r>
        <w:rPr/>
        <w:t>existing</w:t>
      </w:r>
      <w:r>
        <w:rPr>
          <w:spacing w:val="-12"/>
        </w:rPr>
        <w:t> </w:t>
      </w:r>
      <w:r>
        <w:rPr/>
        <w:t>literature,</w:t>
      </w:r>
      <w:r>
        <w:rPr>
          <w:spacing w:val="-12"/>
        </w:rPr>
        <w:t> </w:t>
      </w:r>
      <w:r>
        <w:rPr/>
        <w:t>this</w:t>
      </w:r>
      <w:r>
        <w:rPr>
          <w:spacing w:val="-12"/>
        </w:rPr>
        <w:t> </w:t>
      </w:r>
      <w:r>
        <w:rPr/>
        <w:t>analysis seeks to provide valuable insights into the relative merits of FCHVs and ICE vehicles and their implications for different stakeholders in the automotive industry and sustainable trans- portation sector.</w:t>
      </w:r>
    </w:p>
    <w:p>
      <w:pPr>
        <w:pStyle w:val="ListParagraph"/>
        <w:numPr>
          <w:ilvl w:val="0"/>
          <w:numId w:val="3"/>
        </w:numPr>
        <w:tabs>
          <w:tab w:pos="545" w:val="left" w:leader="none"/>
        </w:tabs>
        <w:spacing w:line="249" w:lineRule="auto" w:before="0" w:after="0"/>
        <w:ind w:left="119" w:right="117" w:firstLine="199"/>
        <w:jc w:val="both"/>
        <w:rPr>
          <w:sz w:val="20"/>
        </w:rPr>
      </w:pPr>
      <w:r>
        <w:rPr>
          <w:sz w:val="20"/>
        </w:rPr>
        <w:t>Fuel Efficiency Comparison Fuel efficiency is a </w:t>
      </w:r>
      <w:r>
        <w:rPr>
          <w:sz w:val="20"/>
        </w:rPr>
        <w:t>critical parameter that directly impacts the operating costs and en- vironmental footprint of vehicles. In this section, we present the findings of our analysis comparing the fuel efficiency of FCHVs and ICE vehicles under real-world driving conditions. We utilize data collected from vehicle testing, manufacturer specifications,</w:t>
      </w:r>
      <w:r>
        <w:rPr>
          <w:spacing w:val="-2"/>
          <w:sz w:val="20"/>
        </w:rPr>
        <w:t> </w:t>
      </w:r>
      <w:r>
        <w:rPr>
          <w:sz w:val="20"/>
        </w:rPr>
        <w:t>and</w:t>
      </w:r>
      <w:r>
        <w:rPr>
          <w:spacing w:val="-2"/>
          <w:sz w:val="20"/>
        </w:rPr>
        <w:t> </w:t>
      </w:r>
      <w:r>
        <w:rPr>
          <w:sz w:val="20"/>
        </w:rPr>
        <w:t>simulation</w:t>
      </w:r>
      <w:r>
        <w:rPr>
          <w:spacing w:val="-2"/>
          <w:sz w:val="20"/>
        </w:rPr>
        <w:t> </w:t>
      </w:r>
      <w:r>
        <w:rPr>
          <w:sz w:val="20"/>
        </w:rPr>
        <w:t>models</w:t>
      </w:r>
      <w:r>
        <w:rPr>
          <w:spacing w:val="-2"/>
          <w:sz w:val="20"/>
        </w:rPr>
        <w:t> </w:t>
      </w:r>
      <w:r>
        <w:rPr>
          <w:sz w:val="20"/>
        </w:rPr>
        <w:t>to</w:t>
      </w:r>
      <w:r>
        <w:rPr>
          <w:spacing w:val="-2"/>
          <w:sz w:val="20"/>
        </w:rPr>
        <w:t> </w:t>
      </w:r>
      <w:r>
        <w:rPr>
          <w:sz w:val="20"/>
        </w:rPr>
        <w:t>evaluate</w:t>
      </w:r>
      <w:r>
        <w:rPr>
          <w:spacing w:val="-2"/>
          <w:sz w:val="20"/>
        </w:rPr>
        <w:t> </w:t>
      </w:r>
      <w:r>
        <w:rPr>
          <w:sz w:val="20"/>
        </w:rPr>
        <w:t>the</w:t>
      </w:r>
      <w:r>
        <w:rPr>
          <w:spacing w:val="-2"/>
          <w:sz w:val="20"/>
        </w:rPr>
        <w:t> </w:t>
      </w:r>
      <w:r>
        <w:rPr>
          <w:sz w:val="20"/>
        </w:rPr>
        <w:t>fuel</w:t>
      </w:r>
      <w:r>
        <w:rPr>
          <w:spacing w:val="-2"/>
          <w:sz w:val="20"/>
        </w:rPr>
        <w:t> </w:t>
      </w:r>
      <w:r>
        <w:rPr>
          <w:sz w:val="20"/>
        </w:rPr>
        <w:t>con- sumption rates of both vehicle types across different driving scenarios and usage patterns.</w:t>
      </w:r>
    </w:p>
    <w:p>
      <w:pPr>
        <w:pStyle w:val="ListParagraph"/>
        <w:numPr>
          <w:ilvl w:val="1"/>
          <w:numId w:val="3"/>
        </w:numPr>
        <w:tabs>
          <w:tab w:pos="693" w:val="left" w:leader="none"/>
        </w:tabs>
        <w:spacing w:line="249" w:lineRule="auto" w:before="0" w:after="0"/>
        <w:ind w:left="119" w:right="117" w:firstLine="199"/>
        <w:jc w:val="both"/>
        <w:rPr>
          <w:sz w:val="20"/>
        </w:rPr>
      </w:pPr>
      <w:r>
        <w:rPr>
          <w:sz w:val="20"/>
        </w:rPr>
        <w:t>Findings for Internal Combustion Engine </w:t>
      </w:r>
      <w:r>
        <w:rPr>
          <w:sz w:val="20"/>
        </w:rPr>
        <w:t>Vehicles:</w:t>
      </w:r>
      <w:r>
        <w:rPr>
          <w:spacing w:val="40"/>
          <w:sz w:val="20"/>
        </w:rPr>
        <w:t> </w:t>
      </w:r>
      <w:r>
        <w:rPr>
          <w:sz w:val="20"/>
        </w:rPr>
        <w:t>Our analysis reveals that internal combustion engine vehicles exhibit varying levels of fuel efficiency depending on factors such as vehicle size, engine type, and driving conditions. Compact and hybrid ICE vehicles tend to offer higher fuel efficiency</w:t>
      </w:r>
      <w:r>
        <w:rPr>
          <w:spacing w:val="40"/>
          <w:sz w:val="20"/>
        </w:rPr>
        <w:t> </w:t>
      </w:r>
      <w:r>
        <w:rPr>
          <w:sz w:val="20"/>
        </w:rPr>
        <w:t>compared</w:t>
      </w:r>
      <w:r>
        <w:rPr>
          <w:spacing w:val="40"/>
          <w:sz w:val="20"/>
        </w:rPr>
        <w:t> </w:t>
      </w:r>
      <w:r>
        <w:rPr>
          <w:sz w:val="20"/>
        </w:rPr>
        <w:t>to</w:t>
      </w:r>
      <w:r>
        <w:rPr>
          <w:spacing w:val="40"/>
          <w:sz w:val="20"/>
        </w:rPr>
        <w:t> </w:t>
      </w:r>
      <w:r>
        <w:rPr>
          <w:sz w:val="20"/>
        </w:rPr>
        <w:t>larger</w:t>
      </w:r>
      <w:r>
        <w:rPr>
          <w:spacing w:val="40"/>
          <w:sz w:val="20"/>
        </w:rPr>
        <w:t> </w:t>
      </w:r>
      <w:r>
        <w:rPr>
          <w:sz w:val="20"/>
        </w:rPr>
        <w:t>SUVs</w:t>
      </w:r>
      <w:r>
        <w:rPr>
          <w:spacing w:val="40"/>
          <w:sz w:val="20"/>
        </w:rPr>
        <w:t> </w:t>
      </w:r>
      <w:r>
        <w:rPr>
          <w:sz w:val="20"/>
        </w:rPr>
        <w:t>and</w:t>
      </w:r>
      <w:r>
        <w:rPr>
          <w:spacing w:val="40"/>
          <w:sz w:val="20"/>
        </w:rPr>
        <w:t> </w:t>
      </w:r>
      <w:r>
        <w:rPr>
          <w:sz w:val="20"/>
        </w:rPr>
        <w:t>trucks,</w:t>
      </w:r>
      <w:r>
        <w:rPr>
          <w:spacing w:val="40"/>
          <w:sz w:val="20"/>
        </w:rPr>
        <w:t> </w:t>
      </w:r>
      <w:r>
        <w:rPr>
          <w:sz w:val="20"/>
        </w:rPr>
        <w:t>primarily due to their smaller engine size and hybrid drivetrains [9]. However, ICE vehicles overall demonstrate lower fuel effi- ciency compared to fuel cell hydrogen vehicles, particularly</w:t>
      </w:r>
      <w:r>
        <w:rPr>
          <w:spacing w:val="80"/>
          <w:sz w:val="20"/>
        </w:rPr>
        <w:t> </w:t>
      </w:r>
      <w:r>
        <w:rPr>
          <w:sz w:val="20"/>
        </w:rPr>
        <w:t>in urban driving conditions where stop-and-go traffic and frequent idling lead to higher fuel consumption rates.</w:t>
      </w:r>
    </w:p>
    <w:p>
      <w:pPr>
        <w:pStyle w:val="ListParagraph"/>
        <w:numPr>
          <w:ilvl w:val="1"/>
          <w:numId w:val="3"/>
        </w:numPr>
        <w:tabs>
          <w:tab w:pos="625" w:val="left" w:leader="none"/>
        </w:tabs>
        <w:spacing w:line="249" w:lineRule="auto" w:before="0" w:after="0"/>
        <w:ind w:left="119" w:right="117" w:firstLine="199"/>
        <w:jc w:val="both"/>
        <w:rPr>
          <w:sz w:val="20"/>
        </w:rPr>
      </w:pPr>
      <w:r>
        <w:rPr>
          <w:sz w:val="20"/>
        </w:rPr>
        <w:t>Findings</w:t>
      </w:r>
      <w:r>
        <w:rPr>
          <w:spacing w:val="-1"/>
          <w:sz w:val="20"/>
        </w:rPr>
        <w:t> </w:t>
      </w:r>
      <w:r>
        <w:rPr>
          <w:sz w:val="20"/>
        </w:rPr>
        <w:t>for</w:t>
      </w:r>
      <w:r>
        <w:rPr>
          <w:spacing w:val="-2"/>
          <w:sz w:val="20"/>
        </w:rPr>
        <w:t> </w:t>
      </w:r>
      <w:r>
        <w:rPr>
          <w:sz w:val="20"/>
        </w:rPr>
        <w:t>Fuel</w:t>
      </w:r>
      <w:r>
        <w:rPr>
          <w:spacing w:val="-1"/>
          <w:sz w:val="20"/>
        </w:rPr>
        <w:t> </w:t>
      </w:r>
      <w:r>
        <w:rPr>
          <w:sz w:val="20"/>
        </w:rPr>
        <w:t>Cell</w:t>
      </w:r>
      <w:r>
        <w:rPr>
          <w:spacing w:val="-2"/>
          <w:sz w:val="20"/>
        </w:rPr>
        <w:t> </w:t>
      </w:r>
      <w:r>
        <w:rPr>
          <w:sz w:val="20"/>
        </w:rPr>
        <w:t>Hydrogen</w:t>
      </w:r>
      <w:r>
        <w:rPr>
          <w:spacing w:val="-1"/>
          <w:sz w:val="20"/>
        </w:rPr>
        <w:t> </w:t>
      </w:r>
      <w:r>
        <w:rPr>
          <w:sz w:val="20"/>
        </w:rPr>
        <w:t>Vehicles:</w:t>
      </w:r>
      <w:r>
        <w:rPr>
          <w:spacing w:val="-2"/>
          <w:sz w:val="20"/>
        </w:rPr>
        <w:t> </w:t>
      </w:r>
      <w:r>
        <w:rPr>
          <w:sz w:val="20"/>
        </w:rPr>
        <w:t>Fuel</w:t>
      </w:r>
      <w:r>
        <w:rPr>
          <w:spacing w:val="-1"/>
          <w:sz w:val="20"/>
        </w:rPr>
        <w:t> </w:t>
      </w:r>
      <w:r>
        <w:rPr>
          <w:sz w:val="20"/>
        </w:rPr>
        <w:t>cell</w:t>
      </w:r>
      <w:r>
        <w:rPr>
          <w:spacing w:val="-2"/>
          <w:sz w:val="20"/>
        </w:rPr>
        <w:t> </w:t>
      </w:r>
      <w:r>
        <w:rPr>
          <w:sz w:val="20"/>
        </w:rPr>
        <w:t>hy- drogen vehicles, on the other hand, demonstrate superior fuel efficiency compared to internal combustion engine vehicles, especially</w:t>
      </w:r>
      <w:r>
        <w:rPr>
          <w:spacing w:val="33"/>
          <w:sz w:val="20"/>
        </w:rPr>
        <w:t> </w:t>
      </w:r>
      <w:r>
        <w:rPr>
          <w:sz w:val="20"/>
        </w:rPr>
        <w:t>in</w:t>
      </w:r>
      <w:r>
        <w:rPr>
          <w:spacing w:val="32"/>
          <w:sz w:val="20"/>
        </w:rPr>
        <w:t> </w:t>
      </w:r>
      <w:r>
        <w:rPr>
          <w:sz w:val="20"/>
        </w:rPr>
        <w:t>urban</w:t>
      </w:r>
      <w:r>
        <w:rPr>
          <w:spacing w:val="33"/>
          <w:sz w:val="20"/>
        </w:rPr>
        <w:t> </w:t>
      </w:r>
      <w:r>
        <w:rPr>
          <w:sz w:val="20"/>
        </w:rPr>
        <w:t>driving</w:t>
      </w:r>
      <w:r>
        <w:rPr>
          <w:spacing w:val="32"/>
          <w:sz w:val="20"/>
        </w:rPr>
        <w:t> </w:t>
      </w:r>
      <w:r>
        <w:rPr>
          <w:sz w:val="20"/>
        </w:rPr>
        <w:t>conditions.</w:t>
      </w:r>
      <w:r>
        <w:rPr>
          <w:spacing w:val="33"/>
          <w:sz w:val="20"/>
        </w:rPr>
        <w:t> </w:t>
      </w:r>
      <w:r>
        <w:rPr>
          <w:sz w:val="20"/>
        </w:rPr>
        <w:t>The</w:t>
      </w:r>
      <w:r>
        <w:rPr>
          <w:spacing w:val="32"/>
          <w:sz w:val="20"/>
        </w:rPr>
        <w:t> </w:t>
      </w:r>
      <w:r>
        <w:rPr>
          <w:sz w:val="20"/>
        </w:rPr>
        <w:t>efficiency</w:t>
      </w:r>
      <w:r>
        <w:rPr>
          <w:spacing w:val="33"/>
          <w:sz w:val="20"/>
        </w:rPr>
        <w:t> </w:t>
      </w:r>
      <w:r>
        <w:rPr>
          <w:sz w:val="20"/>
        </w:rPr>
        <w:t>gains of FCHVs stem from their electric drivetrains powered by hydrogen fuel cells, which convert hydrogen into electricity with high efficiency [2]. Moreover, FCHVs benefit from re- generative</w:t>
      </w:r>
      <w:r>
        <w:rPr>
          <w:spacing w:val="-1"/>
          <w:sz w:val="20"/>
        </w:rPr>
        <w:t> </w:t>
      </w:r>
      <w:r>
        <w:rPr>
          <w:sz w:val="20"/>
        </w:rPr>
        <w:t>braking</w:t>
      </w:r>
      <w:r>
        <w:rPr>
          <w:spacing w:val="-1"/>
          <w:sz w:val="20"/>
        </w:rPr>
        <w:t> </w:t>
      </w:r>
      <w:r>
        <w:rPr>
          <w:sz w:val="20"/>
        </w:rPr>
        <w:t>systems</w:t>
      </w:r>
      <w:r>
        <w:rPr>
          <w:spacing w:val="-1"/>
          <w:sz w:val="20"/>
        </w:rPr>
        <w:t> </w:t>
      </w:r>
      <w:r>
        <w:rPr>
          <w:sz w:val="20"/>
        </w:rPr>
        <w:t>and</w:t>
      </w:r>
      <w:r>
        <w:rPr>
          <w:spacing w:val="-1"/>
          <w:sz w:val="20"/>
        </w:rPr>
        <w:t> </w:t>
      </w:r>
      <w:r>
        <w:rPr>
          <w:sz w:val="20"/>
        </w:rPr>
        <w:t>advanced</w:t>
      </w:r>
      <w:r>
        <w:rPr>
          <w:spacing w:val="-1"/>
          <w:sz w:val="20"/>
        </w:rPr>
        <w:t> </w:t>
      </w:r>
      <w:r>
        <w:rPr>
          <w:sz w:val="20"/>
        </w:rPr>
        <w:t>energy</w:t>
      </w:r>
      <w:r>
        <w:rPr>
          <w:spacing w:val="-1"/>
          <w:sz w:val="20"/>
        </w:rPr>
        <w:t> </w:t>
      </w:r>
      <w:r>
        <w:rPr>
          <w:sz w:val="20"/>
        </w:rPr>
        <w:t>management strategies that further enhance their efficiency by recapturing energy during deceleration and braking.</w:t>
      </w:r>
    </w:p>
    <w:p>
      <w:pPr>
        <w:pStyle w:val="ListParagraph"/>
        <w:numPr>
          <w:ilvl w:val="1"/>
          <w:numId w:val="3"/>
        </w:numPr>
        <w:tabs>
          <w:tab w:pos="669" w:val="left" w:leader="none"/>
        </w:tabs>
        <w:spacing w:line="249" w:lineRule="auto" w:before="0" w:after="0"/>
        <w:ind w:left="119" w:right="117" w:firstLine="199"/>
        <w:jc w:val="both"/>
        <w:rPr>
          <w:sz w:val="20"/>
        </w:rPr>
      </w:pPr>
      <w:r>
        <w:rPr>
          <w:sz w:val="20"/>
        </w:rPr>
        <w:t>Comparative Analysis: The comparative analysis </w:t>
      </w:r>
      <w:r>
        <w:rPr>
          <w:sz w:val="20"/>
        </w:rPr>
        <w:t>be- tween</w:t>
      </w:r>
      <w:r>
        <w:rPr>
          <w:spacing w:val="-3"/>
          <w:sz w:val="20"/>
        </w:rPr>
        <w:t> </w:t>
      </w:r>
      <w:r>
        <w:rPr>
          <w:sz w:val="20"/>
        </w:rPr>
        <w:t>FCHVs</w:t>
      </w:r>
      <w:r>
        <w:rPr>
          <w:spacing w:val="-3"/>
          <w:sz w:val="20"/>
        </w:rPr>
        <w:t> </w:t>
      </w:r>
      <w:r>
        <w:rPr>
          <w:sz w:val="20"/>
        </w:rPr>
        <w:t>and</w:t>
      </w:r>
      <w:r>
        <w:rPr>
          <w:spacing w:val="-3"/>
          <w:sz w:val="20"/>
        </w:rPr>
        <w:t> </w:t>
      </w:r>
      <w:r>
        <w:rPr>
          <w:sz w:val="20"/>
        </w:rPr>
        <w:t>ICE</w:t>
      </w:r>
      <w:r>
        <w:rPr>
          <w:spacing w:val="-3"/>
          <w:sz w:val="20"/>
        </w:rPr>
        <w:t> </w:t>
      </w:r>
      <w:r>
        <w:rPr>
          <w:sz w:val="20"/>
        </w:rPr>
        <w:t>vehicles</w:t>
      </w:r>
      <w:r>
        <w:rPr>
          <w:spacing w:val="-3"/>
          <w:sz w:val="20"/>
        </w:rPr>
        <w:t> </w:t>
      </w:r>
      <w:r>
        <w:rPr>
          <w:sz w:val="20"/>
        </w:rPr>
        <w:t>reveals</w:t>
      </w:r>
      <w:r>
        <w:rPr>
          <w:spacing w:val="-3"/>
          <w:sz w:val="20"/>
        </w:rPr>
        <w:t> </w:t>
      </w:r>
      <w:r>
        <w:rPr>
          <w:sz w:val="20"/>
        </w:rPr>
        <w:t>significant</w:t>
      </w:r>
      <w:r>
        <w:rPr>
          <w:spacing w:val="-3"/>
          <w:sz w:val="20"/>
        </w:rPr>
        <w:t> </w:t>
      </w:r>
      <w:r>
        <w:rPr>
          <w:sz w:val="20"/>
        </w:rPr>
        <w:t>differences in fuel efficiency across different driving scenarios. While</w:t>
      </w:r>
      <w:r>
        <w:rPr>
          <w:spacing w:val="40"/>
          <w:sz w:val="20"/>
        </w:rPr>
        <w:t> </w:t>
      </w:r>
      <w:r>
        <w:rPr>
          <w:sz w:val="20"/>
        </w:rPr>
        <w:t>ICE vehicles may offer competitive fuel efficiency in certain conditions, such as highway driving, FCHVs demonstrate</w:t>
      </w:r>
      <w:r>
        <w:rPr>
          <w:spacing w:val="40"/>
          <w:sz w:val="20"/>
        </w:rPr>
        <w:t> </w:t>
      </w:r>
      <w:r>
        <w:rPr>
          <w:sz w:val="20"/>
        </w:rPr>
        <w:t>clear advantages in urban environments where stop-and-go traffic</w:t>
      </w:r>
      <w:r>
        <w:rPr>
          <w:spacing w:val="-8"/>
          <w:sz w:val="20"/>
        </w:rPr>
        <w:t> </w:t>
      </w:r>
      <w:r>
        <w:rPr>
          <w:sz w:val="20"/>
        </w:rPr>
        <w:t>and</w:t>
      </w:r>
      <w:r>
        <w:rPr>
          <w:spacing w:val="-8"/>
          <w:sz w:val="20"/>
        </w:rPr>
        <w:t> </w:t>
      </w:r>
      <w:r>
        <w:rPr>
          <w:sz w:val="20"/>
        </w:rPr>
        <w:t>congestion</w:t>
      </w:r>
      <w:r>
        <w:rPr>
          <w:spacing w:val="-8"/>
          <w:sz w:val="20"/>
        </w:rPr>
        <w:t> </w:t>
      </w:r>
      <w:r>
        <w:rPr>
          <w:sz w:val="20"/>
        </w:rPr>
        <w:t>are</w:t>
      </w:r>
      <w:r>
        <w:rPr>
          <w:spacing w:val="-8"/>
          <w:sz w:val="20"/>
        </w:rPr>
        <w:t> </w:t>
      </w:r>
      <w:r>
        <w:rPr>
          <w:sz w:val="20"/>
        </w:rPr>
        <w:t>prevalent</w:t>
      </w:r>
      <w:r>
        <w:rPr>
          <w:spacing w:val="-8"/>
          <w:sz w:val="20"/>
        </w:rPr>
        <w:t> </w:t>
      </w:r>
      <w:r>
        <w:rPr>
          <w:sz w:val="20"/>
        </w:rPr>
        <w:t>[5].</w:t>
      </w:r>
      <w:r>
        <w:rPr>
          <w:spacing w:val="-8"/>
          <w:sz w:val="20"/>
        </w:rPr>
        <w:t> </w:t>
      </w:r>
      <w:r>
        <w:rPr>
          <w:sz w:val="20"/>
        </w:rPr>
        <w:t>Additionally,</w:t>
      </w:r>
      <w:r>
        <w:rPr>
          <w:spacing w:val="-8"/>
          <w:sz w:val="20"/>
        </w:rPr>
        <w:t> </w:t>
      </w:r>
      <w:r>
        <w:rPr>
          <w:sz w:val="20"/>
        </w:rPr>
        <w:t>the</w:t>
      </w:r>
      <w:r>
        <w:rPr>
          <w:spacing w:val="-8"/>
          <w:sz w:val="20"/>
        </w:rPr>
        <w:t> </w:t>
      </w:r>
      <w:r>
        <w:rPr>
          <w:sz w:val="20"/>
        </w:rPr>
        <w:t>long- term sustainability of FCHVs is evident in their ability to utilize</w:t>
      </w:r>
      <w:r>
        <w:rPr>
          <w:spacing w:val="-3"/>
          <w:sz w:val="20"/>
        </w:rPr>
        <w:t> </w:t>
      </w:r>
      <w:r>
        <w:rPr>
          <w:sz w:val="20"/>
        </w:rPr>
        <w:t>renewable</w:t>
      </w:r>
      <w:r>
        <w:rPr>
          <w:spacing w:val="-3"/>
          <w:sz w:val="20"/>
        </w:rPr>
        <w:t> </w:t>
      </w:r>
      <w:r>
        <w:rPr>
          <w:sz w:val="20"/>
        </w:rPr>
        <w:t>hydrogen</w:t>
      </w:r>
      <w:r>
        <w:rPr>
          <w:spacing w:val="-3"/>
          <w:sz w:val="20"/>
        </w:rPr>
        <w:t> </w:t>
      </w:r>
      <w:r>
        <w:rPr>
          <w:sz w:val="20"/>
        </w:rPr>
        <w:t>fuel</w:t>
      </w:r>
      <w:r>
        <w:rPr>
          <w:spacing w:val="-3"/>
          <w:sz w:val="20"/>
        </w:rPr>
        <w:t> </w:t>
      </w:r>
      <w:r>
        <w:rPr>
          <w:sz w:val="20"/>
        </w:rPr>
        <w:t>sources,</w:t>
      </w:r>
      <w:r>
        <w:rPr>
          <w:spacing w:val="-3"/>
          <w:sz w:val="20"/>
        </w:rPr>
        <w:t> </w:t>
      </w:r>
      <w:r>
        <w:rPr>
          <w:sz w:val="20"/>
        </w:rPr>
        <w:t>further</w:t>
      </w:r>
      <w:r>
        <w:rPr>
          <w:spacing w:val="-3"/>
          <w:sz w:val="20"/>
        </w:rPr>
        <w:t> </w:t>
      </w:r>
      <w:r>
        <w:rPr>
          <w:sz w:val="20"/>
        </w:rPr>
        <w:t>reducing</w:t>
      </w:r>
      <w:r>
        <w:rPr>
          <w:spacing w:val="-3"/>
          <w:sz w:val="20"/>
        </w:rPr>
        <w:t> </w:t>
      </w:r>
      <w:r>
        <w:rPr>
          <w:sz w:val="20"/>
        </w:rPr>
        <w:t>their environmental impact and reliance on finite fossil fuels.</w:t>
      </w:r>
    </w:p>
    <w:p>
      <w:pPr>
        <w:pStyle w:val="ListParagraph"/>
        <w:numPr>
          <w:ilvl w:val="0"/>
          <w:numId w:val="3"/>
        </w:numPr>
        <w:tabs>
          <w:tab w:pos="544" w:val="left" w:leader="none"/>
        </w:tabs>
        <w:spacing w:line="249" w:lineRule="auto" w:before="0" w:after="0"/>
        <w:ind w:left="119" w:right="117" w:firstLine="199"/>
        <w:jc w:val="both"/>
        <w:rPr>
          <w:sz w:val="20"/>
        </w:rPr>
      </w:pPr>
      <w:r>
        <w:rPr>
          <w:sz w:val="20"/>
        </w:rPr>
        <w:t>Emissions Comparison Emissions play a crucial role </w:t>
      </w:r>
      <w:r>
        <w:rPr>
          <w:sz w:val="20"/>
        </w:rPr>
        <w:t>in assessing the environmental impact of vehicles and their con- tribution</w:t>
      </w:r>
      <w:r>
        <w:rPr>
          <w:spacing w:val="-10"/>
          <w:sz w:val="20"/>
        </w:rPr>
        <w:t> </w:t>
      </w:r>
      <w:r>
        <w:rPr>
          <w:sz w:val="20"/>
        </w:rPr>
        <w:t>to</w:t>
      </w:r>
      <w:r>
        <w:rPr>
          <w:spacing w:val="-10"/>
          <w:sz w:val="20"/>
        </w:rPr>
        <w:t> </w:t>
      </w:r>
      <w:r>
        <w:rPr>
          <w:sz w:val="20"/>
        </w:rPr>
        <w:t>air</w:t>
      </w:r>
      <w:r>
        <w:rPr>
          <w:spacing w:val="-10"/>
          <w:sz w:val="20"/>
        </w:rPr>
        <w:t> </w:t>
      </w:r>
      <w:r>
        <w:rPr>
          <w:sz w:val="20"/>
        </w:rPr>
        <w:t>pollution</w:t>
      </w:r>
      <w:r>
        <w:rPr>
          <w:spacing w:val="-10"/>
          <w:sz w:val="20"/>
        </w:rPr>
        <w:t> </w:t>
      </w:r>
      <w:r>
        <w:rPr>
          <w:sz w:val="20"/>
        </w:rPr>
        <w:t>and</w:t>
      </w:r>
      <w:r>
        <w:rPr>
          <w:spacing w:val="-10"/>
          <w:sz w:val="20"/>
        </w:rPr>
        <w:t> </w:t>
      </w:r>
      <w:r>
        <w:rPr>
          <w:sz w:val="20"/>
        </w:rPr>
        <w:t>climate</w:t>
      </w:r>
      <w:r>
        <w:rPr>
          <w:spacing w:val="-10"/>
          <w:sz w:val="20"/>
        </w:rPr>
        <w:t> </w:t>
      </w:r>
      <w:r>
        <w:rPr>
          <w:sz w:val="20"/>
        </w:rPr>
        <w:t>change.</w:t>
      </w:r>
      <w:r>
        <w:rPr>
          <w:spacing w:val="-10"/>
          <w:sz w:val="20"/>
        </w:rPr>
        <w:t> </w:t>
      </w:r>
      <w:r>
        <w:rPr>
          <w:sz w:val="20"/>
        </w:rPr>
        <w:t>In</w:t>
      </w:r>
      <w:r>
        <w:rPr>
          <w:spacing w:val="-10"/>
          <w:sz w:val="20"/>
        </w:rPr>
        <w:t> </w:t>
      </w:r>
      <w:r>
        <w:rPr>
          <w:sz w:val="20"/>
        </w:rPr>
        <w:t>this</w:t>
      </w:r>
      <w:r>
        <w:rPr>
          <w:spacing w:val="-10"/>
          <w:sz w:val="20"/>
        </w:rPr>
        <w:t> </w:t>
      </w:r>
      <w:r>
        <w:rPr>
          <w:sz w:val="20"/>
        </w:rPr>
        <w:t>section,</w:t>
      </w:r>
      <w:r>
        <w:rPr>
          <w:spacing w:val="-10"/>
          <w:sz w:val="20"/>
        </w:rPr>
        <w:t> </w:t>
      </w:r>
      <w:r>
        <w:rPr>
          <w:sz w:val="20"/>
        </w:rPr>
        <w:t>we present the findings of our analysis comparing the emissions profiles</w:t>
      </w:r>
      <w:r>
        <w:rPr>
          <w:spacing w:val="-2"/>
          <w:sz w:val="20"/>
        </w:rPr>
        <w:t> </w:t>
      </w:r>
      <w:r>
        <w:rPr>
          <w:sz w:val="20"/>
        </w:rPr>
        <w:t>of</w:t>
      </w:r>
      <w:r>
        <w:rPr>
          <w:spacing w:val="-2"/>
          <w:sz w:val="20"/>
        </w:rPr>
        <w:t> </w:t>
      </w:r>
      <w:r>
        <w:rPr>
          <w:sz w:val="20"/>
        </w:rPr>
        <w:t>FCHVs</w:t>
      </w:r>
      <w:r>
        <w:rPr>
          <w:spacing w:val="-2"/>
          <w:sz w:val="20"/>
        </w:rPr>
        <w:t> </w:t>
      </w:r>
      <w:r>
        <w:rPr>
          <w:sz w:val="20"/>
        </w:rPr>
        <w:t>and</w:t>
      </w:r>
      <w:r>
        <w:rPr>
          <w:spacing w:val="-2"/>
          <w:sz w:val="20"/>
        </w:rPr>
        <w:t> </w:t>
      </w:r>
      <w:r>
        <w:rPr>
          <w:sz w:val="20"/>
        </w:rPr>
        <w:t>ICE</w:t>
      </w:r>
      <w:r>
        <w:rPr>
          <w:spacing w:val="-2"/>
          <w:sz w:val="20"/>
        </w:rPr>
        <w:t> </w:t>
      </w:r>
      <w:r>
        <w:rPr>
          <w:sz w:val="20"/>
        </w:rPr>
        <w:t>vehicles,</w:t>
      </w:r>
      <w:r>
        <w:rPr>
          <w:spacing w:val="-2"/>
          <w:sz w:val="20"/>
        </w:rPr>
        <w:t> </w:t>
      </w:r>
      <w:r>
        <w:rPr>
          <w:sz w:val="20"/>
        </w:rPr>
        <w:t>considering</w:t>
      </w:r>
      <w:r>
        <w:rPr>
          <w:spacing w:val="-2"/>
          <w:sz w:val="20"/>
        </w:rPr>
        <w:t> </w:t>
      </w:r>
      <w:r>
        <w:rPr>
          <w:sz w:val="20"/>
        </w:rPr>
        <w:t>both</w:t>
      </w:r>
      <w:r>
        <w:rPr>
          <w:spacing w:val="-2"/>
          <w:sz w:val="20"/>
        </w:rPr>
        <w:t> </w:t>
      </w:r>
      <w:r>
        <w:rPr>
          <w:sz w:val="20"/>
        </w:rPr>
        <w:t>tailpipe emissions and well-to-wheel emissions.</w:t>
      </w:r>
    </w:p>
    <w:p>
      <w:pPr>
        <w:pStyle w:val="ListParagraph"/>
        <w:numPr>
          <w:ilvl w:val="1"/>
          <w:numId w:val="3"/>
        </w:numPr>
        <w:tabs>
          <w:tab w:pos="620" w:val="left" w:leader="none"/>
        </w:tabs>
        <w:spacing w:line="230" w:lineRule="exact" w:before="0" w:after="0"/>
        <w:ind w:left="620" w:right="0" w:hanging="302"/>
        <w:jc w:val="both"/>
        <w:rPr>
          <w:sz w:val="20"/>
        </w:rPr>
      </w:pPr>
      <w:r>
        <w:rPr>
          <w:sz w:val="20"/>
        </w:rPr>
        <w:t>Tailpipe</w:t>
      </w:r>
      <w:r>
        <w:rPr>
          <w:spacing w:val="-8"/>
          <w:sz w:val="20"/>
        </w:rPr>
        <w:t> </w:t>
      </w:r>
      <w:r>
        <w:rPr>
          <w:sz w:val="20"/>
        </w:rPr>
        <w:t>Emissions:</w:t>
      </w:r>
      <w:r>
        <w:rPr>
          <w:spacing w:val="-8"/>
          <w:sz w:val="20"/>
        </w:rPr>
        <w:t> </w:t>
      </w:r>
      <w:r>
        <w:rPr>
          <w:sz w:val="20"/>
        </w:rPr>
        <w:t>Internal</w:t>
      </w:r>
      <w:r>
        <w:rPr>
          <w:spacing w:val="-8"/>
          <w:sz w:val="20"/>
        </w:rPr>
        <w:t> </w:t>
      </w:r>
      <w:r>
        <w:rPr>
          <w:sz w:val="20"/>
        </w:rPr>
        <w:t>combustion</w:t>
      </w:r>
      <w:r>
        <w:rPr>
          <w:spacing w:val="-8"/>
          <w:sz w:val="20"/>
        </w:rPr>
        <w:t> </w:t>
      </w:r>
      <w:r>
        <w:rPr>
          <w:sz w:val="20"/>
        </w:rPr>
        <w:t>engine</w:t>
      </w:r>
      <w:r>
        <w:rPr>
          <w:spacing w:val="-8"/>
          <w:sz w:val="20"/>
        </w:rPr>
        <w:t> </w:t>
      </w:r>
      <w:r>
        <w:rPr>
          <w:spacing w:val="-2"/>
          <w:sz w:val="20"/>
        </w:rPr>
        <w:t>vehicles</w:t>
      </w:r>
    </w:p>
    <w:p>
      <w:pPr>
        <w:spacing w:after="0" w:line="230" w:lineRule="exact"/>
        <w:jc w:val="both"/>
        <w:rPr>
          <w:sz w:val="20"/>
        </w:rPr>
        <w:sectPr>
          <w:pgSz w:w="12240" w:h="15840"/>
          <w:pgMar w:top="920" w:bottom="280" w:left="860" w:right="860"/>
          <w:cols w:num="2" w:equalWidth="0">
            <w:col w:w="5181" w:space="79"/>
            <w:col w:w="5260"/>
          </w:cols>
        </w:sectPr>
      </w:pPr>
    </w:p>
    <w:p>
      <w:pPr>
        <w:pStyle w:val="BodyText"/>
        <w:spacing w:line="249" w:lineRule="auto" w:before="71"/>
        <w:ind w:right="38" w:firstLine="0"/>
      </w:pPr>
      <w:r>
        <w:rPr/>
        <w:t>emit</w:t>
      </w:r>
      <w:r>
        <w:rPr>
          <w:spacing w:val="-7"/>
        </w:rPr>
        <w:t> </w:t>
      </w:r>
      <w:r>
        <w:rPr/>
        <w:t>various</w:t>
      </w:r>
      <w:r>
        <w:rPr>
          <w:spacing w:val="-7"/>
        </w:rPr>
        <w:t> </w:t>
      </w:r>
      <w:r>
        <w:rPr/>
        <w:t>pollutants</w:t>
      </w:r>
      <w:r>
        <w:rPr>
          <w:spacing w:val="-7"/>
        </w:rPr>
        <w:t> </w:t>
      </w:r>
      <w:r>
        <w:rPr/>
        <w:t>such</w:t>
      </w:r>
      <w:r>
        <w:rPr>
          <w:spacing w:val="-7"/>
        </w:rPr>
        <w:t> </w:t>
      </w:r>
      <w:r>
        <w:rPr/>
        <w:t>as</w:t>
      </w:r>
      <w:r>
        <w:rPr>
          <w:spacing w:val="-7"/>
        </w:rPr>
        <w:t> </w:t>
      </w:r>
      <w:r>
        <w:rPr/>
        <w:t>carbon</w:t>
      </w:r>
      <w:r>
        <w:rPr>
          <w:spacing w:val="-7"/>
        </w:rPr>
        <w:t> </w:t>
      </w:r>
      <w:r>
        <w:rPr/>
        <w:t>dioxide</w:t>
      </w:r>
      <w:r>
        <w:rPr>
          <w:spacing w:val="-7"/>
        </w:rPr>
        <w:t> </w:t>
      </w:r>
      <w:r>
        <w:rPr/>
        <w:t>(CO2),</w:t>
      </w:r>
      <w:r>
        <w:rPr>
          <w:spacing w:val="-7"/>
        </w:rPr>
        <w:t> </w:t>
      </w:r>
      <w:r>
        <w:rPr/>
        <w:t>nitrogen oxides</w:t>
      </w:r>
      <w:r>
        <w:rPr>
          <w:spacing w:val="-5"/>
        </w:rPr>
        <w:t> </w:t>
      </w:r>
      <w:r>
        <w:rPr/>
        <w:t>(NOx),</w:t>
      </w:r>
      <w:r>
        <w:rPr>
          <w:spacing w:val="-5"/>
        </w:rPr>
        <w:t> </w:t>
      </w:r>
      <w:r>
        <w:rPr/>
        <w:t>and</w:t>
      </w:r>
      <w:r>
        <w:rPr>
          <w:spacing w:val="-5"/>
        </w:rPr>
        <w:t> </w:t>
      </w:r>
      <w:r>
        <w:rPr/>
        <w:t>particulate</w:t>
      </w:r>
      <w:r>
        <w:rPr>
          <w:spacing w:val="-5"/>
        </w:rPr>
        <w:t> </w:t>
      </w:r>
      <w:r>
        <w:rPr/>
        <w:t>matter</w:t>
      </w:r>
      <w:r>
        <w:rPr>
          <w:spacing w:val="-5"/>
        </w:rPr>
        <w:t> </w:t>
      </w:r>
      <w:r>
        <w:rPr/>
        <w:t>(PM)</w:t>
      </w:r>
      <w:r>
        <w:rPr>
          <w:spacing w:val="-5"/>
        </w:rPr>
        <w:t> </w:t>
      </w:r>
      <w:r>
        <w:rPr/>
        <w:t>during</w:t>
      </w:r>
      <w:r>
        <w:rPr>
          <w:spacing w:val="-5"/>
        </w:rPr>
        <w:t> </w:t>
      </w:r>
      <w:r>
        <w:rPr/>
        <w:t>combustion, contributing to air pollution and public health concerns [5]. The</w:t>
      </w:r>
      <w:r>
        <w:rPr>
          <w:spacing w:val="-5"/>
        </w:rPr>
        <w:t> </w:t>
      </w:r>
      <w:r>
        <w:rPr/>
        <w:t>magnitude</w:t>
      </w:r>
      <w:r>
        <w:rPr>
          <w:spacing w:val="-5"/>
        </w:rPr>
        <w:t> </w:t>
      </w:r>
      <w:r>
        <w:rPr/>
        <w:t>of</w:t>
      </w:r>
      <w:r>
        <w:rPr>
          <w:spacing w:val="-5"/>
        </w:rPr>
        <w:t> </w:t>
      </w:r>
      <w:r>
        <w:rPr/>
        <w:t>emissions</w:t>
      </w:r>
      <w:r>
        <w:rPr>
          <w:spacing w:val="-5"/>
        </w:rPr>
        <w:t> </w:t>
      </w:r>
      <w:r>
        <w:rPr/>
        <w:t>depends</w:t>
      </w:r>
      <w:r>
        <w:rPr>
          <w:spacing w:val="-5"/>
        </w:rPr>
        <w:t> </w:t>
      </w:r>
      <w:r>
        <w:rPr/>
        <w:t>on</w:t>
      </w:r>
      <w:r>
        <w:rPr>
          <w:spacing w:val="-5"/>
        </w:rPr>
        <w:t> </w:t>
      </w:r>
      <w:r>
        <w:rPr/>
        <w:t>factors</w:t>
      </w:r>
      <w:r>
        <w:rPr>
          <w:spacing w:val="-5"/>
        </w:rPr>
        <w:t> </w:t>
      </w:r>
      <w:r>
        <w:rPr/>
        <w:t>such</w:t>
      </w:r>
      <w:r>
        <w:rPr>
          <w:spacing w:val="-5"/>
        </w:rPr>
        <w:t> </w:t>
      </w:r>
      <w:r>
        <w:rPr/>
        <w:t>as</w:t>
      </w:r>
      <w:r>
        <w:rPr>
          <w:spacing w:val="-5"/>
        </w:rPr>
        <w:t> </w:t>
      </w:r>
      <w:r>
        <w:rPr/>
        <w:t>engine efficiency, fuel composition, and emission control technolo- gies. Our analysis reveals that while modern ICE vehicles are equipped with advanced emission control systems, they still emit significant amounts of pollutants, particularly in urban areas with high traffic congestion.</w:t>
      </w:r>
    </w:p>
    <w:p>
      <w:pPr>
        <w:pStyle w:val="ListParagraph"/>
        <w:numPr>
          <w:ilvl w:val="1"/>
          <w:numId w:val="3"/>
        </w:numPr>
        <w:tabs>
          <w:tab w:pos="639" w:val="left" w:leader="none"/>
        </w:tabs>
        <w:spacing w:line="249" w:lineRule="auto" w:before="0" w:after="0"/>
        <w:ind w:left="119" w:right="38" w:firstLine="199"/>
        <w:jc w:val="both"/>
        <w:rPr>
          <w:sz w:val="20"/>
        </w:rPr>
      </w:pPr>
      <w:r>
        <w:rPr>
          <w:sz w:val="20"/>
        </w:rPr>
        <w:t>Well-to-Wheel Emissions: In addition to tailpipe </w:t>
      </w:r>
      <w:r>
        <w:rPr>
          <w:sz w:val="20"/>
        </w:rPr>
        <w:t>emis- sions, it is essential to consider the well-to-wheel emissions associated with vehicle operation, including fuel production, distribution,</w:t>
      </w:r>
      <w:r>
        <w:rPr>
          <w:spacing w:val="-8"/>
          <w:sz w:val="20"/>
        </w:rPr>
        <w:t> </w:t>
      </w:r>
      <w:r>
        <w:rPr>
          <w:sz w:val="20"/>
        </w:rPr>
        <w:t>and</w:t>
      </w:r>
      <w:r>
        <w:rPr>
          <w:spacing w:val="-8"/>
          <w:sz w:val="20"/>
        </w:rPr>
        <w:t> </w:t>
      </w:r>
      <w:r>
        <w:rPr>
          <w:sz w:val="20"/>
        </w:rPr>
        <w:t>combustion.</w:t>
      </w:r>
      <w:r>
        <w:rPr>
          <w:spacing w:val="-8"/>
          <w:sz w:val="20"/>
        </w:rPr>
        <w:t> </w:t>
      </w:r>
      <w:r>
        <w:rPr>
          <w:sz w:val="20"/>
        </w:rPr>
        <w:t>Fuel</w:t>
      </w:r>
      <w:r>
        <w:rPr>
          <w:spacing w:val="-8"/>
          <w:sz w:val="20"/>
        </w:rPr>
        <w:t> </w:t>
      </w:r>
      <w:r>
        <w:rPr>
          <w:sz w:val="20"/>
        </w:rPr>
        <w:t>cell</w:t>
      </w:r>
      <w:r>
        <w:rPr>
          <w:spacing w:val="-8"/>
          <w:sz w:val="20"/>
        </w:rPr>
        <w:t> </w:t>
      </w:r>
      <w:r>
        <w:rPr>
          <w:sz w:val="20"/>
        </w:rPr>
        <w:t>hydrogen</w:t>
      </w:r>
      <w:r>
        <w:rPr>
          <w:spacing w:val="-8"/>
          <w:sz w:val="20"/>
        </w:rPr>
        <w:t> </w:t>
      </w:r>
      <w:r>
        <w:rPr>
          <w:sz w:val="20"/>
        </w:rPr>
        <w:t>vehicles</w:t>
      </w:r>
      <w:r>
        <w:rPr>
          <w:spacing w:val="-8"/>
          <w:sz w:val="20"/>
        </w:rPr>
        <w:t> </w:t>
      </w:r>
      <w:r>
        <w:rPr>
          <w:sz w:val="20"/>
        </w:rPr>
        <w:t>offer significant advantages in this regard, as they produce zero tailpipe emissions and rely on hydrogen fuel derived from renewable</w:t>
      </w:r>
      <w:r>
        <w:rPr>
          <w:spacing w:val="-13"/>
          <w:sz w:val="20"/>
        </w:rPr>
        <w:t> </w:t>
      </w:r>
      <w:r>
        <w:rPr>
          <w:sz w:val="20"/>
        </w:rPr>
        <w:t>sources</w:t>
      </w:r>
      <w:r>
        <w:rPr>
          <w:spacing w:val="-12"/>
          <w:sz w:val="20"/>
        </w:rPr>
        <w:t> </w:t>
      </w:r>
      <w:r>
        <w:rPr>
          <w:sz w:val="20"/>
        </w:rPr>
        <w:t>such</w:t>
      </w:r>
      <w:r>
        <w:rPr>
          <w:spacing w:val="-13"/>
          <w:sz w:val="20"/>
        </w:rPr>
        <w:t> </w:t>
      </w:r>
      <w:r>
        <w:rPr>
          <w:sz w:val="20"/>
        </w:rPr>
        <w:t>as</w:t>
      </w:r>
      <w:r>
        <w:rPr>
          <w:spacing w:val="-12"/>
          <w:sz w:val="20"/>
        </w:rPr>
        <w:t> </w:t>
      </w:r>
      <w:r>
        <w:rPr>
          <w:sz w:val="20"/>
        </w:rPr>
        <w:t>wind,</w:t>
      </w:r>
      <w:r>
        <w:rPr>
          <w:spacing w:val="-13"/>
          <w:sz w:val="20"/>
        </w:rPr>
        <w:t> </w:t>
      </w:r>
      <w:r>
        <w:rPr>
          <w:sz w:val="20"/>
        </w:rPr>
        <w:t>solar,</w:t>
      </w:r>
      <w:r>
        <w:rPr>
          <w:spacing w:val="-12"/>
          <w:sz w:val="20"/>
        </w:rPr>
        <w:t> </w:t>
      </w:r>
      <w:r>
        <w:rPr>
          <w:sz w:val="20"/>
        </w:rPr>
        <w:t>and</w:t>
      </w:r>
      <w:r>
        <w:rPr>
          <w:spacing w:val="-13"/>
          <w:sz w:val="20"/>
        </w:rPr>
        <w:t> </w:t>
      </w:r>
      <w:r>
        <w:rPr>
          <w:sz w:val="20"/>
        </w:rPr>
        <w:t>hydroelectric</w:t>
      </w:r>
      <w:r>
        <w:rPr>
          <w:spacing w:val="-12"/>
          <w:sz w:val="20"/>
        </w:rPr>
        <w:t> </w:t>
      </w:r>
      <w:r>
        <w:rPr>
          <w:sz w:val="20"/>
        </w:rPr>
        <w:t>power [5]. Our analysis demonstrates that FCHVs have substantially lower</w:t>
      </w:r>
      <w:r>
        <w:rPr>
          <w:spacing w:val="-3"/>
          <w:sz w:val="20"/>
        </w:rPr>
        <w:t> </w:t>
      </w:r>
      <w:r>
        <w:rPr>
          <w:sz w:val="20"/>
        </w:rPr>
        <w:t>well-to-wheel</w:t>
      </w:r>
      <w:r>
        <w:rPr>
          <w:spacing w:val="-3"/>
          <w:sz w:val="20"/>
        </w:rPr>
        <w:t> </w:t>
      </w:r>
      <w:r>
        <w:rPr>
          <w:sz w:val="20"/>
        </w:rPr>
        <w:t>emissions</w:t>
      </w:r>
      <w:r>
        <w:rPr>
          <w:spacing w:val="-3"/>
          <w:sz w:val="20"/>
        </w:rPr>
        <w:t> </w:t>
      </w:r>
      <w:r>
        <w:rPr>
          <w:sz w:val="20"/>
        </w:rPr>
        <w:t>compared</w:t>
      </w:r>
      <w:r>
        <w:rPr>
          <w:spacing w:val="-3"/>
          <w:sz w:val="20"/>
        </w:rPr>
        <w:t> </w:t>
      </w:r>
      <w:r>
        <w:rPr>
          <w:sz w:val="20"/>
        </w:rPr>
        <w:t>to</w:t>
      </w:r>
      <w:r>
        <w:rPr>
          <w:spacing w:val="-3"/>
          <w:sz w:val="20"/>
        </w:rPr>
        <w:t> </w:t>
      </w:r>
      <w:r>
        <w:rPr>
          <w:sz w:val="20"/>
        </w:rPr>
        <w:t>ICE</w:t>
      </w:r>
      <w:r>
        <w:rPr>
          <w:spacing w:val="-3"/>
          <w:sz w:val="20"/>
        </w:rPr>
        <w:t> </w:t>
      </w:r>
      <w:r>
        <w:rPr>
          <w:sz w:val="20"/>
        </w:rPr>
        <w:t>vehicles,</w:t>
      </w:r>
      <w:r>
        <w:rPr>
          <w:spacing w:val="-3"/>
          <w:sz w:val="20"/>
        </w:rPr>
        <w:t> </w:t>
      </w:r>
      <w:r>
        <w:rPr>
          <w:sz w:val="20"/>
        </w:rPr>
        <w:t>par- ticularly when hydrogen is produced using renewable energy </w:t>
      </w:r>
      <w:r>
        <w:rPr>
          <w:spacing w:val="-2"/>
          <w:sz w:val="20"/>
        </w:rPr>
        <w:t>sources.</w:t>
      </w:r>
    </w:p>
    <w:p>
      <w:pPr>
        <w:pStyle w:val="ListParagraph"/>
        <w:numPr>
          <w:ilvl w:val="1"/>
          <w:numId w:val="3"/>
        </w:numPr>
        <w:tabs>
          <w:tab w:pos="669" w:val="left" w:leader="none"/>
        </w:tabs>
        <w:spacing w:line="249" w:lineRule="auto" w:before="0" w:after="0"/>
        <w:ind w:left="119" w:right="38" w:firstLine="199"/>
        <w:jc w:val="both"/>
        <w:rPr>
          <w:sz w:val="20"/>
        </w:rPr>
      </w:pPr>
      <w:r>
        <w:rPr>
          <w:sz w:val="20"/>
        </w:rPr>
        <w:t>Comparative Analysis: The comparative analysis </w:t>
      </w:r>
      <w:r>
        <w:rPr>
          <w:sz w:val="20"/>
        </w:rPr>
        <w:t>be- tween FCHVs and ICE vehicles highlights the significant environmental benefits of fuel cell hydrogen vehicles in terms of emissions reduction and air quality improvement. While ICE vehicles continue to dominate the market, their envi- ronmental impact remains a significant concern, necessitating the adoption of alternative propulsion technologies such as FCHVs to mitigate greenhouse gas emissions and address climate change [7]. Moreover, the transition to renewable hydrogen production further enhances the sustainability of FCHVs, positioning them as key contributors to a low-carbon transportation future.</w:t>
      </w:r>
    </w:p>
    <w:p>
      <w:pPr>
        <w:pStyle w:val="ListParagraph"/>
        <w:numPr>
          <w:ilvl w:val="0"/>
          <w:numId w:val="3"/>
        </w:numPr>
        <w:tabs>
          <w:tab w:pos="539" w:val="left" w:leader="none"/>
        </w:tabs>
        <w:spacing w:line="249" w:lineRule="auto" w:before="0" w:after="0"/>
        <w:ind w:left="119" w:right="38" w:firstLine="199"/>
        <w:jc w:val="both"/>
        <w:rPr>
          <w:sz w:val="20"/>
        </w:rPr>
      </w:pPr>
      <w:r>
        <w:rPr>
          <w:sz w:val="20"/>
        </w:rPr>
        <w:t>Range and Refueling Infrastructure Comparison </w:t>
      </w:r>
      <w:r>
        <w:rPr>
          <w:sz w:val="20"/>
        </w:rPr>
        <w:t>Vehicle range and refueling infrastructure are critical factors that influence the practicality and adoption of alternative fuel vehicles.</w:t>
      </w:r>
      <w:r>
        <w:rPr>
          <w:spacing w:val="-9"/>
          <w:sz w:val="20"/>
        </w:rPr>
        <w:t> </w:t>
      </w:r>
      <w:r>
        <w:rPr>
          <w:sz w:val="20"/>
        </w:rPr>
        <w:t>In</w:t>
      </w:r>
      <w:r>
        <w:rPr>
          <w:spacing w:val="-9"/>
          <w:sz w:val="20"/>
        </w:rPr>
        <w:t> </w:t>
      </w:r>
      <w:r>
        <w:rPr>
          <w:sz w:val="20"/>
        </w:rPr>
        <w:t>this</w:t>
      </w:r>
      <w:r>
        <w:rPr>
          <w:spacing w:val="-9"/>
          <w:sz w:val="20"/>
        </w:rPr>
        <w:t> </w:t>
      </w:r>
      <w:r>
        <w:rPr>
          <w:sz w:val="20"/>
        </w:rPr>
        <w:t>section,</w:t>
      </w:r>
      <w:r>
        <w:rPr>
          <w:spacing w:val="-9"/>
          <w:sz w:val="20"/>
        </w:rPr>
        <w:t> </w:t>
      </w:r>
      <w:r>
        <w:rPr>
          <w:sz w:val="20"/>
        </w:rPr>
        <w:t>we</w:t>
      </w:r>
      <w:r>
        <w:rPr>
          <w:spacing w:val="-9"/>
          <w:sz w:val="20"/>
        </w:rPr>
        <w:t> </w:t>
      </w:r>
      <w:r>
        <w:rPr>
          <w:sz w:val="20"/>
        </w:rPr>
        <w:t>present</w:t>
      </w:r>
      <w:r>
        <w:rPr>
          <w:spacing w:val="-9"/>
          <w:sz w:val="20"/>
        </w:rPr>
        <w:t> </w:t>
      </w:r>
      <w:r>
        <w:rPr>
          <w:sz w:val="20"/>
        </w:rPr>
        <w:t>the</w:t>
      </w:r>
      <w:r>
        <w:rPr>
          <w:spacing w:val="-9"/>
          <w:sz w:val="20"/>
        </w:rPr>
        <w:t> </w:t>
      </w:r>
      <w:r>
        <w:rPr>
          <w:sz w:val="20"/>
        </w:rPr>
        <w:t>findings</w:t>
      </w:r>
      <w:r>
        <w:rPr>
          <w:spacing w:val="-9"/>
          <w:sz w:val="20"/>
        </w:rPr>
        <w:t> </w:t>
      </w:r>
      <w:r>
        <w:rPr>
          <w:sz w:val="20"/>
        </w:rPr>
        <w:t>of</w:t>
      </w:r>
      <w:r>
        <w:rPr>
          <w:spacing w:val="-9"/>
          <w:sz w:val="20"/>
        </w:rPr>
        <w:t> </w:t>
      </w:r>
      <w:r>
        <w:rPr>
          <w:sz w:val="20"/>
        </w:rPr>
        <w:t>our</w:t>
      </w:r>
      <w:r>
        <w:rPr>
          <w:spacing w:val="-9"/>
          <w:sz w:val="20"/>
        </w:rPr>
        <w:t> </w:t>
      </w:r>
      <w:r>
        <w:rPr>
          <w:sz w:val="20"/>
        </w:rPr>
        <w:t>analysis comparing the range and refueling infrastructure requirements of FCHVs and ICE vehicles, considering factors such as driving range, refueling time, and hydrogen infrastructure </w:t>
      </w:r>
      <w:r>
        <w:rPr>
          <w:spacing w:val="-2"/>
          <w:sz w:val="20"/>
        </w:rPr>
        <w:t>availability.</w:t>
      </w:r>
    </w:p>
    <w:p>
      <w:pPr>
        <w:pStyle w:val="ListParagraph"/>
        <w:numPr>
          <w:ilvl w:val="1"/>
          <w:numId w:val="3"/>
        </w:numPr>
        <w:tabs>
          <w:tab w:pos="664" w:val="left" w:leader="none"/>
        </w:tabs>
        <w:spacing w:line="249" w:lineRule="auto" w:before="0" w:after="0"/>
        <w:ind w:left="119" w:right="38" w:firstLine="199"/>
        <w:jc w:val="both"/>
        <w:rPr>
          <w:sz w:val="20"/>
        </w:rPr>
      </w:pPr>
      <w:r>
        <w:rPr>
          <w:sz w:val="20"/>
        </w:rPr>
        <w:t>Range: Internal combustion engine vehicles </w:t>
      </w:r>
      <w:r>
        <w:rPr>
          <w:sz w:val="20"/>
        </w:rPr>
        <w:t>typically offer</w:t>
      </w:r>
      <w:r>
        <w:rPr>
          <w:spacing w:val="-3"/>
          <w:sz w:val="20"/>
        </w:rPr>
        <w:t> </w:t>
      </w:r>
      <w:r>
        <w:rPr>
          <w:sz w:val="20"/>
        </w:rPr>
        <w:t>longer</w:t>
      </w:r>
      <w:r>
        <w:rPr>
          <w:spacing w:val="-3"/>
          <w:sz w:val="20"/>
        </w:rPr>
        <w:t> </w:t>
      </w:r>
      <w:r>
        <w:rPr>
          <w:sz w:val="20"/>
        </w:rPr>
        <w:t>driving</w:t>
      </w:r>
      <w:r>
        <w:rPr>
          <w:spacing w:val="-3"/>
          <w:sz w:val="20"/>
        </w:rPr>
        <w:t> </w:t>
      </w:r>
      <w:r>
        <w:rPr>
          <w:sz w:val="20"/>
        </w:rPr>
        <w:t>ranges</w:t>
      </w:r>
      <w:r>
        <w:rPr>
          <w:spacing w:val="-3"/>
          <w:sz w:val="20"/>
        </w:rPr>
        <w:t> </w:t>
      </w:r>
      <w:r>
        <w:rPr>
          <w:sz w:val="20"/>
        </w:rPr>
        <w:t>compared</w:t>
      </w:r>
      <w:r>
        <w:rPr>
          <w:spacing w:val="-3"/>
          <w:sz w:val="20"/>
        </w:rPr>
        <w:t> </w:t>
      </w:r>
      <w:r>
        <w:rPr>
          <w:sz w:val="20"/>
        </w:rPr>
        <w:t>to</w:t>
      </w:r>
      <w:r>
        <w:rPr>
          <w:spacing w:val="-3"/>
          <w:sz w:val="20"/>
        </w:rPr>
        <w:t> </w:t>
      </w:r>
      <w:r>
        <w:rPr>
          <w:sz w:val="20"/>
        </w:rPr>
        <w:t>fuel</w:t>
      </w:r>
      <w:r>
        <w:rPr>
          <w:spacing w:val="-3"/>
          <w:sz w:val="20"/>
        </w:rPr>
        <w:t> </w:t>
      </w:r>
      <w:r>
        <w:rPr>
          <w:sz w:val="20"/>
        </w:rPr>
        <w:t>cell</w:t>
      </w:r>
      <w:r>
        <w:rPr>
          <w:spacing w:val="-3"/>
          <w:sz w:val="20"/>
        </w:rPr>
        <w:t> </w:t>
      </w:r>
      <w:r>
        <w:rPr>
          <w:sz w:val="20"/>
        </w:rPr>
        <w:t>hydrogen</w:t>
      </w:r>
      <w:r>
        <w:rPr>
          <w:spacing w:val="-3"/>
          <w:sz w:val="20"/>
        </w:rPr>
        <w:t> </w:t>
      </w:r>
      <w:r>
        <w:rPr>
          <w:sz w:val="20"/>
        </w:rPr>
        <w:t>ve- hicles,</w:t>
      </w:r>
      <w:r>
        <w:rPr>
          <w:spacing w:val="-2"/>
          <w:sz w:val="20"/>
        </w:rPr>
        <w:t> </w:t>
      </w:r>
      <w:r>
        <w:rPr>
          <w:sz w:val="20"/>
        </w:rPr>
        <w:t>primarily</w:t>
      </w:r>
      <w:r>
        <w:rPr>
          <w:spacing w:val="-2"/>
          <w:sz w:val="20"/>
        </w:rPr>
        <w:t> </w:t>
      </w:r>
      <w:r>
        <w:rPr>
          <w:sz w:val="20"/>
        </w:rPr>
        <w:t>due</w:t>
      </w:r>
      <w:r>
        <w:rPr>
          <w:spacing w:val="-2"/>
          <w:sz w:val="20"/>
        </w:rPr>
        <w:t> </w:t>
      </w:r>
      <w:r>
        <w:rPr>
          <w:sz w:val="20"/>
        </w:rPr>
        <w:t>to</w:t>
      </w:r>
      <w:r>
        <w:rPr>
          <w:spacing w:val="-2"/>
          <w:sz w:val="20"/>
        </w:rPr>
        <w:t> </w:t>
      </w:r>
      <w:r>
        <w:rPr>
          <w:sz w:val="20"/>
        </w:rPr>
        <w:t>the</w:t>
      </w:r>
      <w:r>
        <w:rPr>
          <w:spacing w:val="-2"/>
          <w:sz w:val="20"/>
        </w:rPr>
        <w:t> </w:t>
      </w:r>
      <w:r>
        <w:rPr>
          <w:sz w:val="20"/>
        </w:rPr>
        <w:t>widespread</w:t>
      </w:r>
      <w:r>
        <w:rPr>
          <w:spacing w:val="-2"/>
          <w:sz w:val="20"/>
        </w:rPr>
        <w:t> </w:t>
      </w:r>
      <w:r>
        <w:rPr>
          <w:sz w:val="20"/>
        </w:rPr>
        <w:t>availability</w:t>
      </w:r>
      <w:r>
        <w:rPr>
          <w:spacing w:val="-2"/>
          <w:sz w:val="20"/>
        </w:rPr>
        <w:t> </w:t>
      </w:r>
      <w:r>
        <w:rPr>
          <w:sz w:val="20"/>
        </w:rPr>
        <w:t>of</w:t>
      </w:r>
      <w:r>
        <w:rPr>
          <w:spacing w:val="-2"/>
          <w:sz w:val="20"/>
        </w:rPr>
        <w:t> </w:t>
      </w:r>
      <w:r>
        <w:rPr>
          <w:sz w:val="20"/>
        </w:rPr>
        <w:t>gasoline and</w:t>
      </w:r>
      <w:r>
        <w:rPr>
          <w:spacing w:val="-6"/>
          <w:sz w:val="20"/>
        </w:rPr>
        <w:t> </w:t>
      </w:r>
      <w:r>
        <w:rPr>
          <w:sz w:val="20"/>
        </w:rPr>
        <w:t>diesel</w:t>
      </w:r>
      <w:r>
        <w:rPr>
          <w:spacing w:val="-6"/>
          <w:sz w:val="20"/>
        </w:rPr>
        <w:t> </w:t>
      </w:r>
      <w:r>
        <w:rPr>
          <w:sz w:val="20"/>
        </w:rPr>
        <w:t>fueling</w:t>
      </w:r>
      <w:r>
        <w:rPr>
          <w:spacing w:val="-6"/>
          <w:sz w:val="20"/>
        </w:rPr>
        <w:t> </w:t>
      </w:r>
      <w:r>
        <w:rPr>
          <w:sz w:val="20"/>
        </w:rPr>
        <w:t>infrastructure</w:t>
      </w:r>
      <w:r>
        <w:rPr>
          <w:spacing w:val="-6"/>
          <w:sz w:val="20"/>
        </w:rPr>
        <w:t> </w:t>
      </w:r>
      <w:r>
        <w:rPr>
          <w:sz w:val="20"/>
        </w:rPr>
        <w:t>(Wang</w:t>
      </w:r>
      <w:r>
        <w:rPr>
          <w:spacing w:val="-6"/>
          <w:sz w:val="20"/>
        </w:rPr>
        <w:t> </w:t>
      </w:r>
      <w:r>
        <w:rPr>
          <w:sz w:val="20"/>
        </w:rPr>
        <w:t>et</w:t>
      </w:r>
      <w:r>
        <w:rPr>
          <w:spacing w:val="-6"/>
          <w:sz w:val="20"/>
        </w:rPr>
        <w:t> </w:t>
      </w:r>
      <w:r>
        <w:rPr>
          <w:sz w:val="20"/>
        </w:rPr>
        <w:t>al.,</w:t>
      </w:r>
      <w:r>
        <w:rPr>
          <w:spacing w:val="-6"/>
          <w:sz w:val="20"/>
        </w:rPr>
        <w:t> </w:t>
      </w:r>
      <w:r>
        <w:rPr>
          <w:sz w:val="20"/>
        </w:rPr>
        <w:t>2019).</w:t>
      </w:r>
      <w:r>
        <w:rPr>
          <w:spacing w:val="-6"/>
          <w:sz w:val="20"/>
        </w:rPr>
        <w:t> </w:t>
      </w:r>
      <w:r>
        <w:rPr>
          <w:sz w:val="20"/>
        </w:rPr>
        <w:t>However, advancements</w:t>
      </w:r>
      <w:r>
        <w:rPr>
          <w:spacing w:val="-2"/>
          <w:sz w:val="20"/>
        </w:rPr>
        <w:t> </w:t>
      </w:r>
      <w:r>
        <w:rPr>
          <w:sz w:val="20"/>
        </w:rPr>
        <w:t>in</w:t>
      </w:r>
      <w:r>
        <w:rPr>
          <w:spacing w:val="-2"/>
          <w:sz w:val="20"/>
        </w:rPr>
        <w:t> </w:t>
      </w:r>
      <w:r>
        <w:rPr>
          <w:sz w:val="20"/>
        </w:rPr>
        <w:t>fuel</w:t>
      </w:r>
      <w:r>
        <w:rPr>
          <w:spacing w:val="-2"/>
          <w:sz w:val="20"/>
        </w:rPr>
        <w:t> </w:t>
      </w:r>
      <w:r>
        <w:rPr>
          <w:sz w:val="20"/>
        </w:rPr>
        <w:t>cell</w:t>
      </w:r>
      <w:r>
        <w:rPr>
          <w:spacing w:val="-2"/>
          <w:sz w:val="20"/>
        </w:rPr>
        <w:t> </w:t>
      </w:r>
      <w:r>
        <w:rPr>
          <w:sz w:val="20"/>
        </w:rPr>
        <w:t>technology</w:t>
      </w:r>
      <w:r>
        <w:rPr>
          <w:spacing w:val="-2"/>
          <w:sz w:val="20"/>
        </w:rPr>
        <w:t> </w:t>
      </w:r>
      <w:r>
        <w:rPr>
          <w:sz w:val="20"/>
        </w:rPr>
        <w:t>and</w:t>
      </w:r>
      <w:r>
        <w:rPr>
          <w:spacing w:val="-2"/>
          <w:sz w:val="20"/>
        </w:rPr>
        <w:t> </w:t>
      </w:r>
      <w:r>
        <w:rPr>
          <w:sz w:val="20"/>
        </w:rPr>
        <w:t>infrastructure</w:t>
      </w:r>
      <w:r>
        <w:rPr>
          <w:spacing w:val="-2"/>
          <w:sz w:val="20"/>
        </w:rPr>
        <w:t> </w:t>
      </w:r>
      <w:r>
        <w:rPr>
          <w:sz w:val="20"/>
        </w:rPr>
        <w:t>devel- opment have enabled FCHVs to achieve competitive ranges, making</w:t>
      </w:r>
      <w:r>
        <w:rPr>
          <w:spacing w:val="-6"/>
          <w:sz w:val="20"/>
        </w:rPr>
        <w:t> </w:t>
      </w:r>
      <w:r>
        <w:rPr>
          <w:sz w:val="20"/>
        </w:rPr>
        <w:t>them</w:t>
      </w:r>
      <w:r>
        <w:rPr>
          <w:spacing w:val="-6"/>
          <w:sz w:val="20"/>
        </w:rPr>
        <w:t> </w:t>
      </w:r>
      <w:r>
        <w:rPr>
          <w:sz w:val="20"/>
        </w:rPr>
        <w:t>suitable</w:t>
      </w:r>
      <w:r>
        <w:rPr>
          <w:spacing w:val="-6"/>
          <w:sz w:val="20"/>
        </w:rPr>
        <w:t> </w:t>
      </w:r>
      <w:r>
        <w:rPr>
          <w:sz w:val="20"/>
        </w:rPr>
        <w:t>for</w:t>
      </w:r>
      <w:r>
        <w:rPr>
          <w:spacing w:val="-6"/>
          <w:sz w:val="20"/>
        </w:rPr>
        <w:t> </w:t>
      </w:r>
      <w:r>
        <w:rPr>
          <w:sz w:val="20"/>
        </w:rPr>
        <w:t>long-distance</w:t>
      </w:r>
      <w:r>
        <w:rPr>
          <w:spacing w:val="-6"/>
          <w:sz w:val="20"/>
        </w:rPr>
        <w:t> </w:t>
      </w:r>
      <w:r>
        <w:rPr>
          <w:sz w:val="20"/>
        </w:rPr>
        <w:t>travel</w:t>
      </w:r>
      <w:r>
        <w:rPr>
          <w:spacing w:val="-6"/>
          <w:sz w:val="20"/>
        </w:rPr>
        <w:t> </w:t>
      </w:r>
      <w:r>
        <w:rPr>
          <w:sz w:val="20"/>
        </w:rPr>
        <w:t>[5].</w:t>
      </w:r>
      <w:r>
        <w:rPr>
          <w:spacing w:val="-6"/>
          <w:sz w:val="20"/>
        </w:rPr>
        <w:t> </w:t>
      </w:r>
      <w:r>
        <w:rPr>
          <w:sz w:val="20"/>
        </w:rPr>
        <w:t>Our</w:t>
      </w:r>
      <w:r>
        <w:rPr>
          <w:spacing w:val="-6"/>
          <w:sz w:val="20"/>
        </w:rPr>
        <w:t> </w:t>
      </w:r>
      <w:r>
        <w:rPr>
          <w:sz w:val="20"/>
        </w:rPr>
        <w:t>analysis reveals that modern FCHVs can achieve ranges of over 300 miles on a single hydrogen tank, meeting the needs of most consumers for daily commuting and long-distance travel.</w:t>
      </w:r>
    </w:p>
    <w:p>
      <w:pPr>
        <w:pStyle w:val="ListParagraph"/>
        <w:numPr>
          <w:ilvl w:val="1"/>
          <w:numId w:val="3"/>
        </w:numPr>
        <w:tabs>
          <w:tab w:pos="661" w:val="left" w:leader="none"/>
        </w:tabs>
        <w:spacing w:line="249" w:lineRule="auto" w:before="0" w:after="0"/>
        <w:ind w:left="119" w:right="38" w:firstLine="199"/>
        <w:jc w:val="both"/>
        <w:rPr>
          <w:sz w:val="20"/>
        </w:rPr>
      </w:pPr>
      <w:r>
        <w:rPr>
          <w:sz w:val="20"/>
        </w:rPr>
        <w:t>Refueling Infrastructure: Refueling infrastructure is </w:t>
      </w:r>
      <w:r>
        <w:rPr>
          <w:sz w:val="20"/>
        </w:rPr>
        <w:t>a critical consideration for the widespread adoption of alter- native fuel vehicles, as the availability of refueling stations directly impacts the convenience and usability of vehicles. Internal combustion engine vehicles</w:t>
      </w:r>
      <w:r>
        <w:rPr>
          <w:spacing w:val="-1"/>
          <w:sz w:val="20"/>
        </w:rPr>
        <w:t> </w:t>
      </w:r>
      <w:r>
        <w:rPr>
          <w:sz w:val="20"/>
        </w:rPr>
        <w:t>benefit from an extensive network</w:t>
      </w:r>
      <w:r>
        <w:rPr>
          <w:spacing w:val="23"/>
          <w:sz w:val="20"/>
        </w:rPr>
        <w:t> </w:t>
      </w:r>
      <w:r>
        <w:rPr>
          <w:sz w:val="20"/>
        </w:rPr>
        <w:t>of</w:t>
      </w:r>
      <w:r>
        <w:rPr>
          <w:spacing w:val="24"/>
          <w:sz w:val="20"/>
        </w:rPr>
        <w:t> </w:t>
      </w:r>
      <w:r>
        <w:rPr>
          <w:sz w:val="20"/>
        </w:rPr>
        <w:t>gasoline</w:t>
      </w:r>
      <w:r>
        <w:rPr>
          <w:spacing w:val="24"/>
          <w:sz w:val="20"/>
        </w:rPr>
        <w:t> </w:t>
      </w:r>
      <w:r>
        <w:rPr>
          <w:sz w:val="20"/>
        </w:rPr>
        <w:t>and</w:t>
      </w:r>
      <w:r>
        <w:rPr>
          <w:spacing w:val="24"/>
          <w:sz w:val="20"/>
        </w:rPr>
        <w:t> </w:t>
      </w:r>
      <w:r>
        <w:rPr>
          <w:sz w:val="20"/>
        </w:rPr>
        <w:t>diesel</w:t>
      </w:r>
      <w:r>
        <w:rPr>
          <w:spacing w:val="22"/>
          <w:sz w:val="20"/>
        </w:rPr>
        <w:t> </w:t>
      </w:r>
      <w:r>
        <w:rPr>
          <w:sz w:val="20"/>
        </w:rPr>
        <w:t>fueling</w:t>
      </w:r>
      <w:r>
        <w:rPr>
          <w:spacing w:val="24"/>
          <w:sz w:val="20"/>
        </w:rPr>
        <w:t> </w:t>
      </w:r>
      <w:r>
        <w:rPr>
          <w:sz w:val="20"/>
        </w:rPr>
        <w:t>stations,</w:t>
      </w:r>
      <w:r>
        <w:rPr>
          <w:spacing w:val="24"/>
          <w:sz w:val="20"/>
        </w:rPr>
        <w:t> </w:t>
      </w:r>
      <w:r>
        <w:rPr>
          <w:sz w:val="20"/>
        </w:rPr>
        <w:t>allowing</w:t>
      </w:r>
      <w:r>
        <w:rPr>
          <w:spacing w:val="24"/>
          <w:sz w:val="20"/>
        </w:rPr>
        <w:t> </w:t>
      </w:r>
      <w:r>
        <w:rPr>
          <w:spacing w:val="-5"/>
          <w:sz w:val="20"/>
        </w:rPr>
        <w:t>for</w:t>
      </w:r>
    </w:p>
    <w:p>
      <w:pPr>
        <w:pStyle w:val="BodyText"/>
        <w:spacing w:line="249" w:lineRule="auto" w:before="71"/>
        <w:ind w:right="117" w:firstLine="0"/>
      </w:pPr>
      <w:r>
        <w:rPr/>
        <w:br w:type="column"/>
      </w:r>
      <w:r>
        <w:rPr/>
        <w:t>convenient</w:t>
      </w:r>
      <w:r>
        <w:rPr>
          <w:spacing w:val="-2"/>
        </w:rPr>
        <w:t> </w:t>
      </w:r>
      <w:r>
        <w:rPr/>
        <w:t>refueling</w:t>
      </w:r>
      <w:r>
        <w:rPr>
          <w:spacing w:val="-2"/>
        </w:rPr>
        <w:t> </w:t>
      </w:r>
      <w:r>
        <w:rPr/>
        <w:t>options</w:t>
      </w:r>
      <w:r>
        <w:rPr>
          <w:spacing w:val="-2"/>
        </w:rPr>
        <w:t> </w:t>
      </w:r>
      <w:r>
        <w:rPr/>
        <w:t>across</w:t>
      </w:r>
      <w:r>
        <w:rPr>
          <w:spacing w:val="-2"/>
        </w:rPr>
        <w:t> </w:t>
      </w:r>
      <w:r>
        <w:rPr/>
        <w:t>urban,</w:t>
      </w:r>
      <w:r>
        <w:rPr>
          <w:spacing w:val="-2"/>
        </w:rPr>
        <w:t> </w:t>
      </w:r>
      <w:r>
        <w:rPr/>
        <w:t>suburban,</w:t>
      </w:r>
      <w:r>
        <w:rPr>
          <w:spacing w:val="-2"/>
        </w:rPr>
        <w:t> </w:t>
      </w:r>
      <w:r>
        <w:rPr/>
        <w:t>and</w:t>
      </w:r>
      <w:r>
        <w:rPr>
          <w:spacing w:val="-2"/>
        </w:rPr>
        <w:t> </w:t>
      </w:r>
      <w:r>
        <w:rPr/>
        <w:t>rural areas (Johnson et al., 2018). In contrast, fuel cell hydrogen vehicles</w:t>
      </w:r>
      <w:r>
        <w:rPr>
          <w:spacing w:val="40"/>
        </w:rPr>
        <w:t> </w:t>
      </w:r>
      <w:r>
        <w:rPr/>
        <w:t>face</w:t>
      </w:r>
      <w:r>
        <w:rPr>
          <w:spacing w:val="40"/>
        </w:rPr>
        <w:t> </w:t>
      </w:r>
      <w:r>
        <w:rPr/>
        <w:t>challenges</w:t>
      </w:r>
      <w:r>
        <w:rPr>
          <w:spacing w:val="40"/>
        </w:rPr>
        <w:t> </w:t>
      </w:r>
      <w:r>
        <w:rPr/>
        <w:t>related</w:t>
      </w:r>
      <w:r>
        <w:rPr>
          <w:spacing w:val="40"/>
        </w:rPr>
        <w:t> </w:t>
      </w:r>
      <w:r>
        <w:rPr/>
        <w:t>to</w:t>
      </w:r>
      <w:r>
        <w:rPr>
          <w:spacing w:val="40"/>
        </w:rPr>
        <w:t> </w:t>
      </w:r>
      <w:r>
        <w:rPr/>
        <w:t>the</w:t>
      </w:r>
      <w:r>
        <w:rPr>
          <w:spacing w:val="40"/>
        </w:rPr>
        <w:t> </w:t>
      </w:r>
      <w:r>
        <w:rPr/>
        <w:t>limited</w:t>
      </w:r>
      <w:r>
        <w:rPr>
          <w:spacing w:val="40"/>
        </w:rPr>
        <w:t> </w:t>
      </w:r>
      <w:r>
        <w:rPr/>
        <w:t>availability of hydrogen refueling stations, particularly in regions with nascent hydrogen infrastructure [7]. However, ongoing efforts to</w:t>
      </w:r>
      <w:r>
        <w:rPr>
          <w:spacing w:val="-3"/>
        </w:rPr>
        <w:t> </w:t>
      </w:r>
      <w:r>
        <w:rPr/>
        <w:t>expand</w:t>
      </w:r>
      <w:r>
        <w:rPr>
          <w:spacing w:val="-3"/>
        </w:rPr>
        <w:t> </w:t>
      </w:r>
      <w:r>
        <w:rPr/>
        <w:t>the</w:t>
      </w:r>
      <w:r>
        <w:rPr>
          <w:spacing w:val="-3"/>
        </w:rPr>
        <w:t> </w:t>
      </w:r>
      <w:r>
        <w:rPr/>
        <w:t>hydrogen</w:t>
      </w:r>
      <w:r>
        <w:rPr>
          <w:spacing w:val="-3"/>
        </w:rPr>
        <w:t> </w:t>
      </w:r>
      <w:r>
        <w:rPr/>
        <w:t>refueling</w:t>
      </w:r>
      <w:r>
        <w:rPr>
          <w:spacing w:val="-3"/>
        </w:rPr>
        <w:t> </w:t>
      </w:r>
      <w:r>
        <w:rPr/>
        <w:t>network</w:t>
      </w:r>
      <w:r>
        <w:rPr>
          <w:spacing w:val="-3"/>
        </w:rPr>
        <w:t> </w:t>
      </w:r>
      <w:r>
        <w:rPr/>
        <w:t>and</w:t>
      </w:r>
      <w:r>
        <w:rPr>
          <w:spacing w:val="-3"/>
        </w:rPr>
        <w:t> </w:t>
      </w:r>
      <w:r>
        <w:rPr/>
        <w:t>invest</w:t>
      </w:r>
      <w:r>
        <w:rPr>
          <w:spacing w:val="-3"/>
        </w:rPr>
        <w:t> </w:t>
      </w:r>
      <w:r>
        <w:rPr/>
        <w:t>in</w:t>
      </w:r>
      <w:r>
        <w:rPr>
          <w:spacing w:val="-3"/>
        </w:rPr>
        <w:t> </w:t>
      </w:r>
      <w:r>
        <w:rPr/>
        <w:t>infras- tructure development are expected to alleviate these barriers and promote the adoption of FCHVs.</w:t>
      </w:r>
    </w:p>
    <w:p>
      <w:pPr>
        <w:pStyle w:val="ListParagraph"/>
        <w:numPr>
          <w:ilvl w:val="0"/>
          <w:numId w:val="1"/>
        </w:numPr>
        <w:tabs>
          <w:tab w:pos="2218" w:val="left" w:leader="none"/>
        </w:tabs>
        <w:spacing w:line="240" w:lineRule="auto" w:before="151" w:after="0"/>
        <w:ind w:left="2218" w:right="0" w:hanging="342"/>
        <w:jc w:val="left"/>
        <w:rPr>
          <w:sz w:val="20"/>
        </w:rPr>
      </w:pPr>
      <w:r>
        <w:rPr>
          <w:smallCaps/>
          <w:spacing w:val="-2"/>
          <w:sz w:val="20"/>
        </w:rPr>
        <w:t>Conclusion</w:t>
      </w:r>
    </w:p>
    <w:p>
      <w:pPr>
        <w:pStyle w:val="BodyText"/>
        <w:spacing w:line="249" w:lineRule="auto" w:before="85"/>
        <w:ind w:right="117"/>
      </w:pPr>
      <w:r>
        <w:rPr/>
        <w:t>In conclusion, the comparative analysis between fuel </w:t>
      </w:r>
      <w:r>
        <w:rPr/>
        <w:t>cell hydrogen vehicles (FCHVs) and internal combustion engine (ICE) vehicles has provided valuable insights into their re- spective performance, efficiency, and environmental impact. The findings of this study underscore the complex interplay</w:t>
      </w:r>
      <w:r>
        <w:rPr>
          <w:spacing w:val="80"/>
        </w:rPr>
        <w:t> </w:t>
      </w:r>
      <w:r>
        <w:rPr/>
        <w:t>of various factors that influence the suitability and adoption</w:t>
      </w:r>
      <w:r>
        <w:rPr>
          <w:spacing w:val="80"/>
        </w:rPr>
        <w:t> </w:t>
      </w:r>
      <w:r>
        <w:rPr/>
        <w:t>of alternative fuel vehicles in the transportation sector. As the world seeks to address the challenges of climate change, air pollution, and energy security, the transition towards sustain- able</w:t>
      </w:r>
      <w:r>
        <w:rPr>
          <w:spacing w:val="1"/>
        </w:rPr>
        <w:t> </w:t>
      </w:r>
      <w:r>
        <w:rPr/>
        <w:t>transportation</w:t>
      </w:r>
      <w:r>
        <w:rPr>
          <w:spacing w:val="1"/>
        </w:rPr>
        <w:t> </w:t>
      </w:r>
      <w:r>
        <w:rPr/>
        <w:t>solutions</w:t>
      </w:r>
      <w:r>
        <w:rPr>
          <w:spacing w:val="1"/>
        </w:rPr>
        <w:t> </w:t>
      </w:r>
      <w:r>
        <w:rPr/>
        <w:t>becomes</w:t>
      </w:r>
      <w:r>
        <w:rPr>
          <w:spacing w:val="2"/>
        </w:rPr>
        <w:t> </w:t>
      </w:r>
      <w:r>
        <w:rPr/>
        <w:t>increasingly</w:t>
      </w:r>
      <w:r>
        <w:rPr>
          <w:spacing w:val="1"/>
        </w:rPr>
        <w:t> </w:t>
      </w:r>
      <w:r>
        <w:rPr>
          <w:spacing w:val="-2"/>
        </w:rPr>
        <w:t>imperative.</w:t>
      </w:r>
    </w:p>
    <w:p>
      <w:pPr>
        <w:pStyle w:val="BodyText"/>
        <w:spacing w:before="1"/>
        <w:ind w:left="318" w:firstLine="0"/>
      </w:pPr>
      <w:r>
        <w:rPr/>
        <w:t>Key</w:t>
      </w:r>
      <w:r>
        <w:rPr>
          <w:spacing w:val="7"/>
        </w:rPr>
        <w:t> </w:t>
      </w:r>
      <w:r>
        <w:rPr>
          <w:spacing w:val="-2"/>
        </w:rPr>
        <w:t>Findings</w:t>
      </w:r>
    </w:p>
    <w:p>
      <w:pPr>
        <w:pStyle w:val="BodyText"/>
        <w:spacing w:line="249" w:lineRule="auto" w:before="11"/>
        <w:ind w:right="117"/>
        <w:jc w:val="right"/>
      </w:pPr>
      <w:r>
        <w:rPr/>
        <w:t>Firstly,</w:t>
      </w:r>
      <w:r>
        <w:rPr>
          <w:spacing w:val="20"/>
        </w:rPr>
        <w:t> </w:t>
      </w:r>
      <w:r>
        <w:rPr/>
        <w:t>our</w:t>
      </w:r>
      <w:r>
        <w:rPr>
          <w:spacing w:val="20"/>
        </w:rPr>
        <w:t> </w:t>
      </w:r>
      <w:r>
        <w:rPr/>
        <w:t>analysis</w:t>
      </w:r>
      <w:r>
        <w:rPr>
          <w:spacing w:val="20"/>
        </w:rPr>
        <w:t> </w:t>
      </w:r>
      <w:r>
        <w:rPr/>
        <w:t>revealed</w:t>
      </w:r>
      <w:r>
        <w:rPr>
          <w:spacing w:val="20"/>
        </w:rPr>
        <w:t> </w:t>
      </w:r>
      <w:r>
        <w:rPr/>
        <w:t>that</w:t>
      </w:r>
      <w:r>
        <w:rPr>
          <w:spacing w:val="20"/>
        </w:rPr>
        <w:t> </w:t>
      </w:r>
      <w:r>
        <w:rPr/>
        <w:t>FCHVs</w:t>
      </w:r>
      <w:r>
        <w:rPr>
          <w:spacing w:val="20"/>
        </w:rPr>
        <w:t> </w:t>
      </w:r>
      <w:r>
        <w:rPr/>
        <w:t>demonstrate</w:t>
      </w:r>
      <w:r>
        <w:rPr>
          <w:spacing w:val="20"/>
        </w:rPr>
        <w:t> </w:t>
      </w:r>
      <w:r>
        <w:rPr/>
        <w:t>su- perior</w:t>
      </w:r>
      <w:r>
        <w:rPr>
          <w:spacing w:val="24"/>
        </w:rPr>
        <w:t> </w:t>
      </w:r>
      <w:r>
        <w:rPr/>
        <w:t>fuel</w:t>
      </w:r>
      <w:r>
        <w:rPr>
          <w:spacing w:val="24"/>
        </w:rPr>
        <w:t> </w:t>
      </w:r>
      <w:r>
        <w:rPr/>
        <w:t>efficiency</w:t>
      </w:r>
      <w:r>
        <w:rPr>
          <w:spacing w:val="24"/>
        </w:rPr>
        <w:t> </w:t>
      </w:r>
      <w:r>
        <w:rPr/>
        <w:t>and</w:t>
      </w:r>
      <w:r>
        <w:rPr>
          <w:spacing w:val="24"/>
        </w:rPr>
        <w:t> </w:t>
      </w:r>
      <w:r>
        <w:rPr/>
        <w:t>lower</w:t>
      </w:r>
      <w:r>
        <w:rPr>
          <w:spacing w:val="24"/>
        </w:rPr>
        <w:t> </w:t>
      </w:r>
      <w:r>
        <w:rPr/>
        <w:t>emissions</w:t>
      </w:r>
      <w:r>
        <w:rPr>
          <w:spacing w:val="24"/>
        </w:rPr>
        <w:t> </w:t>
      </w:r>
      <w:r>
        <w:rPr/>
        <w:t>compared</w:t>
      </w:r>
      <w:r>
        <w:rPr>
          <w:spacing w:val="24"/>
        </w:rPr>
        <w:t> </w:t>
      </w:r>
      <w:r>
        <w:rPr/>
        <w:t>to</w:t>
      </w:r>
      <w:r>
        <w:rPr>
          <w:spacing w:val="24"/>
        </w:rPr>
        <w:t> </w:t>
      </w:r>
      <w:r>
        <w:rPr/>
        <w:t>ICE vehicles,</w:t>
      </w:r>
      <w:r>
        <w:rPr>
          <w:spacing w:val="40"/>
        </w:rPr>
        <w:t> </w:t>
      </w:r>
      <w:r>
        <w:rPr/>
        <w:t>particularly</w:t>
      </w:r>
      <w:r>
        <w:rPr>
          <w:spacing w:val="39"/>
        </w:rPr>
        <w:t> </w:t>
      </w:r>
      <w:r>
        <w:rPr/>
        <w:t>in</w:t>
      </w:r>
      <w:r>
        <w:rPr>
          <w:spacing w:val="40"/>
        </w:rPr>
        <w:t> </w:t>
      </w:r>
      <w:r>
        <w:rPr/>
        <w:t>urban</w:t>
      </w:r>
      <w:r>
        <w:rPr>
          <w:spacing w:val="39"/>
        </w:rPr>
        <w:t> </w:t>
      </w:r>
      <w:r>
        <w:rPr/>
        <w:t>driving</w:t>
      </w:r>
      <w:r>
        <w:rPr>
          <w:spacing w:val="40"/>
        </w:rPr>
        <w:t> </w:t>
      </w:r>
      <w:r>
        <w:rPr/>
        <w:t>conditions.</w:t>
      </w:r>
      <w:r>
        <w:rPr>
          <w:spacing w:val="39"/>
        </w:rPr>
        <w:t> </w:t>
      </w:r>
      <w:r>
        <w:rPr/>
        <w:t>The</w:t>
      </w:r>
      <w:r>
        <w:rPr>
          <w:spacing w:val="40"/>
        </w:rPr>
        <w:t> </w:t>
      </w:r>
      <w:r>
        <w:rPr/>
        <w:t>effi- ciency</w:t>
      </w:r>
      <w:r>
        <w:rPr>
          <w:spacing w:val="35"/>
        </w:rPr>
        <w:t> </w:t>
      </w:r>
      <w:r>
        <w:rPr/>
        <w:t>gains</w:t>
      </w:r>
      <w:r>
        <w:rPr>
          <w:spacing w:val="35"/>
        </w:rPr>
        <w:t> </w:t>
      </w:r>
      <w:r>
        <w:rPr/>
        <w:t>of</w:t>
      </w:r>
      <w:r>
        <w:rPr>
          <w:spacing w:val="35"/>
        </w:rPr>
        <w:t> </w:t>
      </w:r>
      <w:r>
        <w:rPr/>
        <w:t>FCHVs</w:t>
      </w:r>
      <w:r>
        <w:rPr>
          <w:spacing w:val="35"/>
        </w:rPr>
        <w:t> </w:t>
      </w:r>
      <w:r>
        <w:rPr/>
        <w:t>stem</w:t>
      </w:r>
      <w:r>
        <w:rPr>
          <w:spacing w:val="35"/>
        </w:rPr>
        <w:t> </w:t>
      </w:r>
      <w:r>
        <w:rPr/>
        <w:t>from</w:t>
      </w:r>
      <w:r>
        <w:rPr>
          <w:spacing w:val="35"/>
        </w:rPr>
        <w:t> </w:t>
      </w:r>
      <w:r>
        <w:rPr/>
        <w:t>their</w:t>
      </w:r>
      <w:r>
        <w:rPr>
          <w:spacing w:val="35"/>
        </w:rPr>
        <w:t> </w:t>
      </w:r>
      <w:r>
        <w:rPr/>
        <w:t>electric</w:t>
      </w:r>
      <w:r>
        <w:rPr>
          <w:spacing w:val="35"/>
        </w:rPr>
        <w:t> </w:t>
      </w:r>
      <w:r>
        <w:rPr/>
        <w:t>drivetrains powered</w:t>
      </w:r>
      <w:r>
        <w:rPr>
          <w:spacing w:val="33"/>
        </w:rPr>
        <w:t> </w:t>
      </w:r>
      <w:r>
        <w:rPr/>
        <w:t>by</w:t>
      </w:r>
      <w:r>
        <w:rPr>
          <w:spacing w:val="35"/>
        </w:rPr>
        <w:t> </w:t>
      </w:r>
      <w:r>
        <w:rPr/>
        <w:t>hydrogen</w:t>
      </w:r>
      <w:r>
        <w:rPr>
          <w:spacing w:val="35"/>
        </w:rPr>
        <w:t> </w:t>
      </w:r>
      <w:r>
        <w:rPr/>
        <w:t>fuel</w:t>
      </w:r>
      <w:r>
        <w:rPr>
          <w:spacing w:val="35"/>
        </w:rPr>
        <w:t> </w:t>
      </w:r>
      <w:r>
        <w:rPr/>
        <w:t>cells,</w:t>
      </w:r>
      <w:r>
        <w:rPr>
          <w:spacing w:val="35"/>
        </w:rPr>
        <w:t> </w:t>
      </w:r>
      <w:r>
        <w:rPr/>
        <w:t>which</w:t>
      </w:r>
      <w:r>
        <w:rPr>
          <w:spacing w:val="35"/>
        </w:rPr>
        <w:t> </w:t>
      </w:r>
      <w:r>
        <w:rPr/>
        <w:t>offer</w:t>
      </w:r>
      <w:r>
        <w:rPr>
          <w:spacing w:val="35"/>
        </w:rPr>
        <w:t> </w:t>
      </w:r>
      <w:r>
        <w:rPr/>
        <w:t>higher</w:t>
      </w:r>
      <w:r>
        <w:rPr>
          <w:spacing w:val="35"/>
        </w:rPr>
        <w:t> </w:t>
      </w:r>
      <w:r>
        <w:rPr/>
        <w:t>energy conversion efficiencies and zero tailpipe emissions. Addition- ally, the use of renewable hydrogen sources further enhances the environmental sustainability of FCHVs, positioning them as key contributors to decarbonizing the transportation sector. Secondly, while ICE vehicles may offer competitive advan- tages</w:t>
      </w:r>
      <w:r>
        <w:rPr>
          <w:spacing w:val="-10"/>
        </w:rPr>
        <w:t> </w:t>
      </w:r>
      <w:r>
        <w:rPr/>
        <w:t>in</w:t>
      </w:r>
      <w:r>
        <w:rPr>
          <w:spacing w:val="-10"/>
        </w:rPr>
        <w:t> </w:t>
      </w:r>
      <w:r>
        <w:rPr/>
        <w:t>terms</w:t>
      </w:r>
      <w:r>
        <w:rPr>
          <w:spacing w:val="-10"/>
        </w:rPr>
        <w:t> </w:t>
      </w:r>
      <w:r>
        <w:rPr/>
        <w:t>of</w:t>
      </w:r>
      <w:r>
        <w:rPr>
          <w:spacing w:val="-10"/>
        </w:rPr>
        <w:t> </w:t>
      </w:r>
      <w:r>
        <w:rPr/>
        <w:t>range</w:t>
      </w:r>
      <w:r>
        <w:rPr>
          <w:spacing w:val="-10"/>
        </w:rPr>
        <w:t> </w:t>
      </w:r>
      <w:r>
        <w:rPr/>
        <w:t>and</w:t>
      </w:r>
      <w:r>
        <w:rPr>
          <w:spacing w:val="-10"/>
        </w:rPr>
        <w:t> </w:t>
      </w:r>
      <w:r>
        <w:rPr/>
        <w:t>refueling</w:t>
      </w:r>
      <w:r>
        <w:rPr>
          <w:spacing w:val="-10"/>
        </w:rPr>
        <w:t> </w:t>
      </w:r>
      <w:r>
        <w:rPr/>
        <w:t>infrastructure</w:t>
      </w:r>
      <w:r>
        <w:rPr>
          <w:spacing w:val="-10"/>
        </w:rPr>
        <w:t> </w:t>
      </w:r>
      <w:r>
        <w:rPr/>
        <w:t>availability, FCHVs</w:t>
      </w:r>
      <w:r>
        <w:rPr>
          <w:spacing w:val="15"/>
        </w:rPr>
        <w:t> </w:t>
      </w:r>
      <w:r>
        <w:rPr/>
        <w:t>have</w:t>
      </w:r>
      <w:r>
        <w:rPr>
          <w:spacing w:val="15"/>
        </w:rPr>
        <w:t> </w:t>
      </w:r>
      <w:r>
        <w:rPr/>
        <w:t>shown</w:t>
      </w:r>
      <w:r>
        <w:rPr>
          <w:spacing w:val="15"/>
        </w:rPr>
        <w:t> </w:t>
      </w:r>
      <w:r>
        <w:rPr/>
        <w:t>significant</w:t>
      </w:r>
      <w:r>
        <w:rPr>
          <w:spacing w:val="15"/>
        </w:rPr>
        <w:t> </w:t>
      </w:r>
      <w:r>
        <w:rPr/>
        <w:t>improvements</w:t>
      </w:r>
      <w:r>
        <w:rPr>
          <w:spacing w:val="15"/>
        </w:rPr>
        <w:t> </w:t>
      </w:r>
      <w:r>
        <w:rPr/>
        <w:t>in</w:t>
      </w:r>
      <w:r>
        <w:rPr>
          <w:spacing w:val="15"/>
        </w:rPr>
        <w:t> </w:t>
      </w:r>
      <w:r>
        <w:rPr/>
        <w:t>these</w:t>
      </w:r>
      <w:r>
        <w:rPr>
          <w:spacing w:val="15"/>
        </w:rPr>
        <w:t> </w:t>
      </w:r>
      <w:r>
        <w:rPr/>
        <w:t>areas. Modern</w:t>
      </w:r>
      <w:r>
        <w:rPr>
          <w:spacing w:val="24"/>
        </w:rPr>
        <w:t> </w:t>
      </w:r>
      <w:r>
        <w:rPr/>
        <w:t>FCHVs</w:t>
      </w:r>
      <w:r>
        <w:rPr>
          <w:spacing w:val="24"/>
        </w:rPr>
        <w:t> </w:t>
      </w:r>
      <w:r>
        <w:rPr/>
        <w:t>can</w:t>
      </w:r>
      <w:r>
        <w:rPr>
          <w:spacing w:val="24"/>
        </w:rPr>
        <w:t> </w:t>
      </w:r>
      <w:r>
        <w:rPr/>
        <w:t>achieve</w:t>
      </w:r>
      <w:r>
        <w:rPr>
          <w:spacing w:val="24"/>
        </w:rPr>
        <w:t> </w:t>
      </w:r>
      <w:r>
        <w:rPr/>
        <w:t>competitive</w:t>
      </w:r>
      <w:r>
        <w:rPr>
          <w:spacing w:val="24"/>
        </w:rPr>
        <w:t> </w:t>
      </w:r>
      <w:r>
        <w:rPr/>
        <w:t>driving</w:t>
      </w:r>
      <w:r>
        <w:rPr>
          <w:spacing w:val="24"/>
        </w:rPr>
        <w:t> </w:t>
      </w:r>
      <w:r>
        <w:rPr/>
        <w:t>ranges</w:t>
      </w:r>
      <w:r>
        <w:rPr>
          <w:spacing w:val="24"/>
        </w:rPr>
        <w:t> </w:t>
      </w:r>
      <w:r>
        <w:rPr/>
        <w:t>and leverage</w:t>
      </w:r>
      <w:r>
        <w:rPr>
          <w:spacing w:val="40"/>
        </w:rPr>
        <w:t> </w:t>
      </w:r>
      <w:r>
        <w:rPr/>
        <w:t>advancements</w:t>
      </w:r>
      <w:r>
        <w:rPr>
          <w:spacing w:val="40"/>
        </w:rPr>
        <w:t> </w:t>
      </w:r>
      <w:r>
        <w:rPr/>
        <w:t>in</w:t>
      </w:r>
      <w:r>
        <w:rPr>
          <w:spacing w:val="40"/>
        </w:rPr>
        <w:t> </w:t>
      </w:r>
      <w:r>
        <w:rPr/>
        <w:t>hydrogen</w:t>
      </w:r>
      <w:r>
        <w:rPr>
          <w:spacing w:val="40"/>
        </w:rPr>
        <w:t> </w:t>
      </w:r>
      <w:r>
        <w:rPr/>
        <w:t>infrastructure</w:t>
      </w:r>
      <w:r>
        <w:rPr>
          <w:spacing w:val="40"/>
        </w:rPr>
        <w:t> </w:t>
      </w:r>
      <w:r>
        <w:rPr/>
        <w:t>develop- ment</w:t>
      </w:r>
      <w:r>
        <w:rPr>
          <w:spacing w:val="38"/>
        </w:rPr>
        <w:t> </w:t>
      </w:r>
      <w:r>
        <w:rPr/>
        <w:t>to</w:t>
      </w:r>
      <w:r>
        <w:rPr>
          <w:spacing w:val="38"/>
        </w:rPr>
        <w:t> </w:t>
      </w:r>
      <w:r>
        <w:rPr/>
        <w:t>expand</w:t>
      </w:r>
      <w:r>
        <w:rPr>
          <w:spacing w:val="38"/>
        </w:rPr>
        <w:t> </w:t>
      </w:r>
      <w:r>
        <w:rPr/>
        <w:t>refueling</w:t>
      </w:r>
      <w:r>
        <w:rPr>
          <w:spacing w:val="38"/>
        </w:rPr>
        <w:t> </w:t>
      </w:r>
      <w:r>
        <w:rPr/>
        <w:t>options</w:t>
      </w:r>
      <w:r>
        <w:rPr>
          <w:spacing w:val="38"/>
        </w:rPr>
        <w:t> </w:t>
      </w:r>
      <w:r>
        <w:rPr/>
        <w:t>for</w:t>
      </w:r>
      <w:r>
        <w:rPr>
          <w:spacing w:val="38"/>
        </w:rPr>
        <w:t> </w:t>
      </w:r>
      <w:r>
        <w:rPr/>
        <w:t>consumers.</w:t>
      </w:r>
      <w:r>
        <w:rPr>
          <w:spacing w:val="38"/>
        </w:rPr>
        <w:t> </w:t>
      </w:r>
      <w:r>
        <w:rPr/>
        <w:t>However, challenges</w:t>
      </w:r>
      <w:r>
        <w:rPr>
          <w:spacing w:val="40"/>
        </w:rPr>
        <w:t> </w:t>
      </w:r>
      <w:r>
        <w:rPr/>
        <w:t>related</w:t>
      </w:r>
      <w:r>
        <w:rPr>
          <w:spacing w:val="40"/>
        </w:rPr>
        <w:t> </w:t>
      </w:r>
      <w:r>
        <w:rPr/>
        <w:t>to</w:t>
      </w:r>
      <w:r>
        <w:rPr>
          <w:spacing w:val="40"/>
        </w:rPr>
        <w:t> </w:t>
      </w:r>
      <w:r>
        <w:rPr/>
        <w:t>the</w:t>
      </w:r>
      <w:r>
        <w:rPr>
          <w:spacing w:val="40"/>
        </w:rPr>
        <w:t> </w:t>
      </w:r>
      <w:r>
        <w:rPr/>
        <w:t>limited</w:t>
      </w:r>
      <w:r>
        <w:rPr>
          <w:spacing w:val="40"/>
        </w:rPr>
        <w:t> </w:t>
      </w:r>
      <w:r>
        <w:rPr/>
        <w:t>availability</w:t>
      </w:r>
      <w:r>
        <w:rPr>
          <w:spacing w:val="40"/>
        </w:rPr>
        <w:t> </w:t>
      </w:r>
      <w:r>
        <w:rPr/>
        <w:t>of</w:t>
      </w:r>
      <w:r>
        <w:rPr>
          <w:spacing w:val="40"/>
        </w:rPr>
        <w:t> </w:t>
      </w:r>
      <w:r>
        <w:rPr/>
        <w:t>hydrogen refueling stations persist, requiring continued investment and collaboration</w:t>
      </w:r>
      <w:r>
        <w:rPr>
          <w:spacing w:val="1"/>
        </w:rPr>
        <w:t> </w:t>
      </w:r>
      <w:r>
        <w:rPr/>
        <w:t>between</w:t>
      </w:r>
      <w:r>
        <w:rPr>
          <w:spacing w:val="1"/>
        </w:rPr>
        <w:t> </w:t>
      </w:r>
      <w:r>
        <w:rPr/>
        <w:t>stakeholders</w:t>
      </w:r>
      <w:r>
        <w:rPr>
          <w:spacing w:val="1"/>
        </w:rPr>
        <w:t> </w:t>
      </w:r>
      <w:r>
        <w:rPr/>
        <w:t>to</w:t>
      </w:r>
      <w:r>
        <w:rPr>
          <w:spacing w:val="1"/>
        </w:rPr>
        <w:t> </w:t>
      </w:r>
      <w:r>
        <w:rPr/>
        <w:t>overcome</w:t>
      </w:r>
      <w:r>
        <w:rPr>
          <w:spacing w:val="1"/>
        </w:rPr>
        <w:t> </w:t>
      </w:r>
      <w:r>
        <w:rPr>
          <w:spacing w:val="-2"/>
        </w:rPr>
        <w:t>infrastructure</w:t>
      </w:r>
    </w:p>
    <w:p>
      <w:pPr>
        <w:pStyle w:val="BodyText"/>
        <w:spacing w:before="1"/>
        <w:ind w:firstLine="0"/>
        <w:jc w:val="left"/>
      </w:pPr>
      <w:r>
        <w:rPr>
          <w:spacing w:val="-2"/>
        </w:rPr>
        <w:t>barriers.</w:t>
      </w:r>
    </w:p>
    <w:p>
      <w:pPr>
        <w:pStyle w:val="BodyText"/>
        <w:spacing w:line="249" w:lineRule="auto" w:before="11"/>
        <w:ind w:right="117"/>
      </w:pPr>
      <w:r>
        <w:rPr/>
        <w:t>Thirdly, the total cost of ownership (TCO) analysis </w:t>
      </w:r>
      <w:r>
        <w:rPr/>
        <w:t>re- vealed that while ICE vehicles may have lower upfront costs, FCHVs offer long-term cost savings and potential economic benefits. The higher initial costs of FCHVs are offset by</w:t>
      </w:r>
      <w:r>
        <w:rPr>
          <w:spacing w:val="80"/>
        </w:rPr>
        <w:t> </w:t>
      </w:r>
      <w:r>
        <w:rPr/>
        <w:t>lower operating expenses, reduced fuel costs, and potential incentives or subsidies for clean vehicle adoption. Moreover, the societal benefits of reduced emissions and environmental impact</w:t>
      </w:r>
      <w:r>
        <w:rPr>
          <w:spacing w:val="-1"/>
        </w:rPr>
        <w:t> </w:t>
      </w:r>
      <w:r>
        <w:rPr/>
        <w:t>further</w:t>
      </w:r>
      <w:r>
        <w:rPr>
          <w:spacing w:val="-1"/>
        </w:rPr>
        <w:t> </w:t>
      </w:r>
      <w:r>
        <w:rPr/>
        <w:t>contribute</w:t>
      </w:r>
      <w:r>
        <w:rPr>
          <w:spacing w:val="-1"/>
        </w:rPr>
        <w:t> </w:t>
      </w:r>
      <w:r>
        <w:rPr/>
        <w:t>to</w:t>
      </w:r>
      <w:r>
        <w:rPr>
          <w:spacing w:val="-1"/>
        </w:rPr>
        <w:t> </w:t>
      </w:r>
      <w:r>
        <w:rPr/>
        <w:t>the</w:t>
      </w:r>
      <w:r>
        <w:rPr>
          <w:spacing w:val="-1"/>
        </w:rPr>
        <w:t> </w:t>
      </w:r>
      <w:r>
        <w:rPr/>
        <w:t>economic</w:t>
      </w:r>
      <w:r>
        <w:rPr>
          <w:spacing w:val="-1"/>
        </w:rPr>
        <w:t> </w:t>
      </w:r>
      <w:r>
        <w:rPr/>
        <w:t>value</w:t>
      </w:r>
      <w:r>
        <w:rPr>
          <w:spacing w:val="-1"/>
        </w:rPr>
        <w:t> </w:t>
      </w:r>
      <w:r>
        <w:rPr/>
        <w:t>proposition</w:t>
      </w:r>
      <w:r>
        <w:rPr>
          <w:spacing w:val="-1"/>
        </w:rPr>
        <w:t> </w:t>
      </w:r>
      <w:r>
        <w:rPr/>
        <w:t>of </w:t>
      </w:r>
      <w:r>
        <w:rPr>
          <w:spacing w:val="-2"/>
        </w:rPr>
        <w:t>FCHVs.</w:t>
      </w:r>
    </w:p>
    <w:p>
      <w:pPr>
        <w:pStyle w:val="BodyText"/>
        <w:spacing w:before="1"/>
        <w:ind w:left="318" w:firstLine="0"/>
      </w:pPr>
      <w:r>
        <w:rPr/>
        <w:t>Recommendations</w:t>
      </w:r>
      <w:r>
        <w:rPr>
          <w:spacing w:val="11"/>
        </w:rPr>
        <w:t> </w:t>
      </w:r>
      <w:r>
        <w:rPr/>
        <w:t>for</w:t>
      </w:r>
      <w:r>
        <w:rPr>
          <w:spacing w:val="12"/>
        </w:rPr>
        <w:t> </w:t>
      </w:r>
      <w:r>
        <w:rPr/>
        <w:t>Future</w:t>
      </w:r>
      <w:r>
        <w:rPr>
          <w:spacing w:val="11"/>
        </w:rPr>
        <w:t> </w:t>
      </w:r>
      <w:r>
        <w:rPr>
          <w:spacing w:val="-2"/>
        </w:rPr>
        <w:t>Research</w:t>
      </w:r>
    </w:p>
    <w:p>
      <w:pPr>
        <w:pStyle w:val="BodyText"/>
        <w:spacing w:line="249" w:lineRule="auto" w:before="11"/>
        <w:ind w:right="117"/>
      </w:pPr>
      <w:r>
        <w:rPr/>
        <w:t>Moving forward, future research efforts should focus </w:t>
      </w:r>
      <w:r>
        <w:rPr/>
        <w:t>on several key areas to further advance the adoption and deploy- ment of FCHVs and other alternative fuel vehicles. Firstly, there</w:t>
      </w:r>
      <w:r>
        <w:rPr>
          <w:spacing w:val="40"/>
        </w:rPr>
        <w:t> </w:t>
      </w:r>
      <w:r>
        <w:rPr/>
        <w:t>is</w:t>
      </w:r>
      <w:r>
        <w:rPr>
          <w:spacing w:val="40"/>
        </w:rPr>
        <w:t> </w:t>
      </w:r>
      <w:r>
        <w:rPr/>
        <w:t>a</w:t>
      </w:r>
      <w:r>
        <w:rPr>
          <w:spacing w:val="40"/>
        </w:rPr>
        <w:t> </w:t>
      </w:r>
      <w:r>
        <w:rPr/>
        <w:t>need</w:t>
      </w:r>
      <w:r>
        <w:rPr>
          <w:spacing w:val="40"/>
        </w:rPr>
        <w:t> </w:t>
      </w:r>
      <w:r>
        <w:rPr/>
        <w:t>for</w:t>
      </w:r>
      <w:r>
        <w:rPr>
          <w:spacing w:val="40"/>
        </w:rPr>
        <w:t> </w:t>
      </w:r>
      <w:r>
        <w:rPr/>
        <w:t>continued</w:t>
      </w:r>
      <w:r>
        <w:rPr>
          <w:spacing w:val="40"/>
        </w:rPr>
        <w:t> </w:t>
      </w:r>
      <w:r>
        <w:rPr/>
        <w:t>innovation</w:t>
      </w:r>
      <w:r>
        <w:rPr>
          <w:spacing w:val="40"/>
        </w:rPr>
        <w:t> </w:t>
      </w:r>
      <w:r>
        <w:rPr/>
        <w:t>and</w:t>
      </w:r>
      <w:r>
        <w:rPr>
          <w:spacing w:val="40"/>
        </w:rPr>
        <w:t> </w:t>
      </w:r>
      <w:r>
        <w:rPr/>
        <w:t>research</w:t>
      </w:r>
      <w:r>
        <w:rPr>
          <w:spacing w:val="40"/>
        </w:rPr>
        <w:t> </w:t>
      </w:r>
      <w:r>
        <w:rPr/>
        <w:t>in fuel cell technology to improve performance, durability, and cost-effectiveness.</w:t>
      </w:r>
      <w:r>
        <w:rPr>
          <w:spacing w:val="46"/>
        </w:rPr>
        <w:t> </w:t>
      </w:r>
      <w:r>
        <w:rPr/>
        <w:t>Research</w:t>
      </w:r>
      <w:r>
        <w:rPr>
          <w:spacing w:val="47"/>
        </w:rPr>
        <w:t> </w:t>
      </w:r>
      <w:r>
        <w:rPr/>
        <w:t>initiatives</w:t>
      </w:r>
      <w:r>
        <w:rPr>
          <w:spacing w:val="46"/>
        </w:rPr>
        <w:t> </w:t>
      </w:r>
      <w:r>
        <w:rPr/>
        <w:t>aimed</w:t>
      </w:r>
      <w:r>
        <w:rPr>
          <w:spacing w:val="47"/>
        </w:rPr>
        <w:t> </w:t>
      </w:r>
      <w:r>
        <w:rPr/>
        <w:t>at</w:t>
      </w:r>
      <w:r>
        <w:rPr>
          <w:spacing w:val="46"/>
        </w:rPr>
        <w:t> </w:t>
      </w:r>
      <w:r>
        <w:rPr>
          <w:spacing w:val="-2"/>
        </w:rPr>
        <w:t>developing</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right="5377" w:firstLine="0"/>
      </w:pPr>
      <w:r>
        <w:rPr/>
        <w:t>advanced materials, catalysts, and fuel cell architectures </w:t>
      </w:r>
      <w:r>
        <w:rPr/>
        <w:t>can accelerate the commercialization of FCHVs and enhance their competitiveness in the automotive market.</w:t>
      </w:r>
    </w:p>
    <w:p>
      <w:pPr>
        <w:pStyle w:val="BodyText"/>
        <w:spacing w:line="249" w:lineRule="auto"/>
        <w:ind w:right="5377"/>
      </w:pPr>
      <w:r>
        <w:rPr/>
        <w:t>Secondly,</w:t>
      </w:r>
      <w:r>
        <w:rPr>
          <w:spacing w:val="-13"/>
        </w:rPr>
        <w:t> </w:t>
      </w:r>
      <w:r>
        <w:rPr/>
        <w:t>there</w:t>
      </w:r>
      <w:r>
        <w:rPr>
          <w:spacing w:val="-12"/>
        </w:rPr>
        <w:t> </w:t>
      </w:r>
      <w:r>
        <w:rPr/>
        <w:t>is</w:t>
      </w:r>
      <w:r>
        <w:rPr>
          <w:spacing w:val="-13"/>
        </w:rPr>
        <w:t> </w:t>
      </w:r>
      <w:r>
        <w:rPr/>
        <w:t>a</w:t>
      </w:r>
      <w:r>
        <w:rPr>
          <w:spacing w:val="-12"/>
        </w:rPr>
        <w:t> </w:t>
      </w:r>
      <w:r>
        <w:rPr/>
        <w:t>need</w:t>
      </w:r>
      <w:r>
        <w:rPr>
          <w:spacing w:val="-13"/>
        </w:rPr>
        <w:t> </w:t>
      </w:r>
      <w:r>
        <w:rPr/>
        <w:t>for</w:t>
      </w:r>
      <w:r>
        <w:rPr>
          <w:spacing w:val="-12"/>
        </w:rPr>
        <w:t> </w:t>
      </w:r>
      <w:r>
        <w:rPr/>
        <w:t>comprehensive</w:t>
      </w:r>
      <w:r>
        <w:rPr>
          <w:spacing w:val="-13"/>
        </w:rPr>
        <w:t> </w:t>
      </w:r>
      <w:r>
        <w:rPr/>
        <w:t>lifecycle</w:t>
      </w:r>
      <w:r>
        <w:rPr>
          <w:spacing w:val="-12"/>
        </w:rPr>
        <w:t> </w:t>
      </w:r>
      <w:r>
        <w:rPr/>
        <w:t>assess- ments (LCA) and well-to-wheel (WTW) analyses to evaluate the environmental impact of FCHVs across the entire value chain. By considering factors such as hydrogen production, distribution, and vehicle operation, these studies can provide</w:t>
      </w:r>
      <w:r>
        <w:rPr>
          <w:spacing w:val="80"/>
        </w:rPr>
        <w:t> </w:t>
      </w:r>
      <w:r>
        <w:rPr/>
        <w:t>a holistic understanding of the environmental benefits and challenges associated with fuel cell technology.</w:t>
      </w:r>
    </w:p>
    <w:p>
      <w:pPr>
        <w:pStyle w:val="BodyText"/>
        <w:spacing w:line="249" w:lineRule="auto"/>
        <w:ind w:right="5377"/>
      </w:pPr>
      <w:r>
        <w:rPr/>
        <w:t>Thirdly,</w:t>
      </w:r>
      <w:r>
        <w:rPr>
          <w:spacing w:val="40"/>
        </w:rPr>
        <w:t> </w:t>
      </w:r>
      <w:r>
        <w:rPr/>
        <w:t>policymakers</w:t>
      </w:r>
      <w:r>
        <w:rPr>
          <w:spacing w:val="40"/>
        </w:rPr>
        <w:t> </w:t>
      </w:r>
      <w:r>
        <w:rPr/>
        <w:t>should</w:t>
      </w:r>
      <w:r>
        <w:rPr>
          <w:spacing w:val="40"/>
        </w:rPr>
        <w:t> </w:t>
      </w:r>
      <w:r>
        <w:rPr/>
        <w:t>prioritize</w:t>
      </w:r>
      <w:r>
        <w:rPr>
          <w:spacing w:val="40"/>
        </w:rPr>
        <w:t> </w:t>
      </w:r>
      <w:r>
        <w:rPr/>
        <w:t>the</w:t>
      </w:r>
      <w:r>
        <w:rPr>
          <w:spacing w:val="40"/>
        </w:rPr>
        <w:t> </w:t>
      </w:r>
      <w:r>
        <w:rPr/>
        <w:t>development of supportive regulatory frameworks, incentives, and infras- tructure investments to facilitate the widespread adoption of FCHVs. Measures such as emission standards, vehicle pro- curement policies, tax incentives, and infrastructure develop- ment grants can incentivize consumers, businesses, and fleet operators</w:t>
      </w:r>
      <w:r>
        <w:rPr>
          <w:spacing w:val="11"/>
        </w:rPr>
        <w:t> </w:t>
      </w:r>
      <w:r>
        <w:rPr/>
        <w:t>to</w:t>
      </w:r>
      <w:r>
        <w:rPr>
          <w:spacing w:val="11"/>
        </w:rPr>
        <w:t> </w:t>
      </w:r>
      <w:r>
        <w:rPr/>
        <w:t>transition</w:t>
      </w:r>
      <w:r>
        <w:rPr>
          <w:spacing w:val="11"/>
        </w:rPr>
        <w:t> </w:t>
      </w:r>
      <w:r>
        <w:rPr/>
        <w:t>towards</w:t>
      </w:r>
      <w:r>
        <w:rPr>
          <w:spacing w:val="11"/>
        </w:rPr>
        <w:t> </w:t>
      </w:r>
      <w:r>
        <w:rPr/>
        <w:t>cleaner</w:t>
      </w:r>
      <w:r>
        <w:rPr>
          <w:spacing w:val="12"/>
        </w:rPr>
        <w:t> </w:t>
      </w:r>
      <w:r>
        <w:rPr/>
        <w:t>transportation</w:t>
      </w:r>
      <w:r>
        <w:rPr>
          <w:spacing w:val="11"/>
        </w:rPr>
        <w:t> </w:t>
      </w:r>
      <w:r>
        <w:rPr>
          <w:spacing w:val="-2"/>
        </w:rPr>
        <w:t>options.</w:t>
      </w:r>
    </w:p>
    <w:p>
      <w:pPr>
        <w:pStyle w:val="BodyText"/>
        <w:spacing w:line="229" w:lineRule="exact"/>
        <w:ind w:left="318" w:firstLine="0"/>
      </w:pPr>
      <w:r>
        <w:rPr/>
        <w:t>Policy</w:t>
      </w:r>
      <w:r>
        <w:rPr>
          <w:spacing w:val="10"/>
        </w:rPr>
        <w:t> </w:t>
      </w:r>
      <w:r>
        <w:rPr>
          <w:spacing w:val="-2"/>
        </w:rPr>
        <w:t>Implications</w:t>
      </w:r>
    </w:p>
    <w:p>
      <w:pPr>
        <w:pStyle w:val="BodyText"/>
        <w:spacing w:line="249" w:lineRule="auto" w:before="9"/>
        <w:ind w:right="5377"/>
      </w:pPr>
      <w:r>
        <w:rPr/>
        <w:t>Finally,</w:t>
      </w:r>
      <w:r>
        <w:rPr>
          <w:spacing w:val="-13"/>
        </w:rPr>
        <w:t> </w:t>
      </w:r>
      <w:r>
        <w:rPr/>
        <w:t>this</w:t>
      </w:r>
      <w:r>
        <w:rPr>
          <w:spacing w:val="-12"/>
        </w:rPr>
        <w:t> </w:t>
      </w:r>
      <w:r>
        <w:rPr/>
        <w:t>study</w:t>
      </w:r>
      <w:r>
        <w:rPr>
          <w:spacing w:val="-13"/>
        </w:rPr>
        <w:t> </w:t>
      </w:r>
      <w:r>
        <w:rPr/>
        <w:t>underscores</w:t>
      </w:r>
      <w:r>
        <w:rPr>
          <w:spacing w:val="-12"/>
        </w:rPr>
        <w:t> </w:t>
      </w:r>
      <w:r>
        <w:rPr/>
        <w:t>the</w:t>
      </w:r>
      <w:r>
        <w:rPr>
          <w:spacing w:val="-13"/>
        </w:rPr>
        <w:t> </w:t>
      </w:r>
      <w:r>
        <w:rPr/>
        <w:t>importance</w:t>
      </w:r>
      <w:r>
        <w:rPr>
          <w:spacing w:val="-12"/>
        </w:rPr>
        <w:t> </w:t>
      </w:r>
      <w:r>
        <w:rPr/>
        <w:t>of</w:t>
      </w:r>
      <w:r>
        <w:rPr>
          <w:spacing w:val="-13"/>
        </w:rPr>
        <w:t> </w:t>
      </w:r>
      <w:r>
        <w:rPr/>
        <w:t>holistic</w:t>
      </w:r>
      <w:r>
        <w:rPr>
          <w:spacing w:val="-12"/>
        </w:rPr>
        <w:t> </w:t>
      </w:r>
      <w:r>
        <w:rPr/>
        <w:t>and integrated approaches to sustainable transportation planning and policy development. Instead of focusing solely on indi- vidual vehicle technologies, policymakers should consider the broader ecosystem of factors that influence vehicle adoption, including consumer preferences, infrastructure availability, market dynamics, and technological advancements.</w:t>
      </w:r>
    </w:p>
    <w:p>
      <w:pPr>
        <w:pStyle w:val="BodyText"/>
        <w:spacing w:line="249" w:lineRule="auto"/>
        <w:ind w:right="5377"/>
      </w:pPr>
      <w:r>
        <w:rPr/>
        <w:t>In conclusion, the transition towards sustainable </w:t>
      </w:r>
      <w:r>
        <w:rPr/>
        <w:t>transporta- tion requires concerted efforts from stakeholders across the public</w:t>
      </w:r>
      <w:r>
        <w:rPr>
          <w:spacing w:val="40"/>
        </w:rPr>
        <w:t> </w:t>
      </w:r>
      <w:r>
        <w:rPr/>
        <w:t>and</w:t>
      </w:r>
      <w:r>
        <w:rPr>
          <w:spacing w:val="40"/>
        </w:rPr>
        <w:t> </w:t>
      </w:r>
      <w:r>
        <w:rPr/>
        <w:t>private</w:t>
      </w:r>
      <w:r>
        <w:rPr>
          <w:spacing w:val="40"/>
        </w:rPr>
        <w:t> </w:t>
      </w:r>
      <w:r>
        <w:rPr/>
        <w:t>sectors.</w:t>
      </w:r>
      <w:r>
        <w:rPr>
          <w:spacing w:val="40"/>
        </w:rPr>
        <w:t> </w:t>
      </w:r>
      <w:r>
        <w:rPr/>
        <w:t>By</w:t>
      </w:r>
      <w:r>
        <w:rPr>
          <w:spacing w:val="40"/>
        </w:rPr>
        <w:t> </w:t>
      </w:r>
      <w:r>
        <w:rPr/>
        <w:t>leveraging</w:t>
      </w:r>
      <w:r>
        <w:rPr>
          <w:spacing w:val="40"/>
        </w:rPr>
        <w:t> </w:t>
      </w:r>
      <w:r>
        <w:rPr/>
        <w:t>the</w:t>
      </w:r>
      <w:r>
        <w:rPr>
          <w:spacing w:val="40"/>
        </w:rPr>
        <w:t> </w:t>
      </w:r>
      <w:r>
        <w:rPr/>
        <w:t>findings</w:t>
      </w:r>
      <w:r>
        <w:rPr>
          <w:spacing w:val="40"/>
        </w:rPr>
        <w:t> </w:t>
      </w:r>
      <w:r>
        <w:rPr/>
        <w:t>of this study and implementing targeted policies and research initiatives, we can accelerate the shift towards cleaner, more efficient, and environmentally sustainable mobility solutions. Ultimately, the widespread adoption of fuel cell hydrogen vehicles and other alternative fuel technologies is essential for achieving our collective goals of mitigating climate change, improving air quality, and building a more resilient and sustainable transportation system for future generations.</w:t>
      </w:r>
    </w:p>
    <w:p>
      <w:pPr>
        <w:pStyle w:val="BodyText"/>
        <w:spacing w:before="133"/>
        <w:ind w:left="2071" w:firstLine="0"/>
        <w:jc w:val="left"/>
      </w:pPr>
      <w:r>
        <w:rPr>
          <w:smallCaps/>
          <w:spacing w:val="-2"/>
        </w:rPr>
        <w:t>References</w:t>
      </w:r>
    </w:p>
    <w:p>
      <w:pPr>
        <w:pStyle w:val="ListParagraph"/>
        <w:numPr>
          <w:ilvl w:val="0"/>
          <w:numId w:val="4"/>
        </w:numPr>
        <w:tabs>
          <w:tab w:pos="482" w:val="left" w:leader="none"/>
        </w:tabs>
        <w:spacing w:line="182" w:lineRule="exact" w:before="103" w:after="0"/>
        <w:ind w:left="482" w:right="0" w:hanging="284"/>
        <w:jc w:val="left"/>
        <w:rPr>
          <w:sz w:val="16"/>
        </w:rPr>
      </w:pPr>
      <w:r>
        <w:rPr>
          <w:sz w:val="16"/>
        </w:rPr>
        <w:t>Meyer</w:t>
      </w:r>
      <w:r>
        <w:rPr>
          <w:spacing w:val="10"/>
          <w:sz w:val="16"/>
        </w:rPr>
        <w:t> </w:t>
      </w:r>
      <w:r>
        <w:rPr>
          <w:sz w:val="16"/>
        </w:rPr>
        <w:t>et</w:t>
      </w:r>
      <w:r>
        <w:rPr>
          <w:spacing w:val="10"/>
          <w:sz w:val="16"/>
        </w:rPr>
        <w:t> </w:t>
      </w:r>
      <w:r>
        <w:rPr>
          <w:sz w:val="16"/>
        </w:rPr>
        <w:t>al.,</w:t>
      </w:r>
      <w:r>
        <w:rPr>
          <w:spacing w:val="10"/>
          <w:sz w:val="16"/>
        </w:rPr>
        <w:t> </w:t>
      </w:r>
      <w:r>
        <w:rPr>
          <w:sz w:val="16"/>
        </w:rPr>
        <w:t>2017;</w:t>
      </w:r>
      <w:r>
        <w:rPr>
          <w:spacing w:val="10"/>
          <w:sz w:val="16"/>
        </w:rPr>
        <w:t> </w:t>
      </w:r>
      <w:r>
        <w:rPr>
          <w:sz w:val="16"/>
        </w:rPr>
        <w:t>Wang</w:t>
      </w:r>
      <w:r>
        <w:rPr>
          <w:spacing w:val="10"/>
          <w:sz w:val="16"/>
        </w:rPr>
        <w:t> </w:t>
      </w:r>
      <w:r>
        <w:rPr>
          <w:sz w:val="16"/>
        </w:rPr>
        <w:t>et</w:t>
      </w:r>
      <w:r>
        <w:rPr>
          <w:spacing w:val="10"/>
          <w:sz w:val="16"/>
        </w:rPr>
        <w:t> </w:t>
      </w:r>
      <w:r>
        <w:rPr>
          <w:sz w:val="16"/>
        </w:rPr>
        <w:t>al.,</w:t>
      </w:r>
      <w:r>
        <w:rPr>
          <w:spacing w:val="11"/>
          <w:sz w:val="16"/>
        </w:rPr>
        <w:t> </w:t>
      </w:r>
      <w:r>
        <w:rPr>
          <w:spacing w:val="-4"/>
          <w:sz w:val="16"/>
        </w:rPr>
        <w:t>2020</w:t>
      </w:r>
    </w:p>
    <w:p>
      <w:pPr>
        <w:pStyle w:val="ListParagraph"/>
        <w:numPr>
          <w:ilvl w:val="0"/>
          <w:numId w:val="4"/>
        </w:numPr>
        <w:tabs>
          <w:tab w:pos="482" w:val="left" w:leader="none"/>
        </w:tabs>
        <w:spacing w:line="179" w:lineRule="exact" w:before="0" w:after="0"/>
        <w:ind w:left="482" w:right="0" w:hanging="284"/>
        <w:jc w:val="left"/>
        <w:rPr>
          <w:sz w:val="16"/>
        </w:rPr>
      </w:pPr>
      <w:r>
        <w:rPr>
          <w:sz w:val="16"/>
        </w:rPr>
        <w:t>asar</w:t>
      </w:r>
      <w:r>
        <w:rPr>
          <w:spacing w:val="12"/>
          <w:sz w:val="16"/>
        </w:rPr>
        <w:t> </w:t>
      </w:r>
      <w:r>
        <w:rPr>
          <w:sz w:val="16"/>
        </w:rPr>
        <w:t>et</w:t>
      </w:r>
      <w:r>
        <w:rPr>
          <w:spacing w:val="13"/>
          <w:sz w:val="16"/>
        </w:rPr>
        <w:t> </w:t>
      </w:r>
      <w:r>
        <w:rPr>
          <w:sz w:val="16"/>
        </w:rPr>
        <w:t>al.,</w:t>
      </w:r>
      <w:r>
        <w:rPr>
          <w:spacing w:val="13"/>
          <w:sz w:val="16"/>
        </w:rPr>
        <w:t> </w:t>
      </w:r>
      <w:r>
        <w:rPr>
          <w:sz w:val="16"/>
        </w:rPr>
        <w:t>2018;</w:t>
      </w:r>
      <w:r>
        <w:rPr>
          <w:spacing w:val="12"/>
          <w:sz w:val="16"/>
        </w:rPr>
        <w:t> </w:t>
      </w:r>
      <w:r>
        <w:rPr>
          <w:sz w:val="16"/>
        </w:rPr>
        <w:t>Khan</w:t>
      </w:r>
      <w:r>
        <w:rPr>
          <w:spacing w:val="13"/>
          <w:sz w:val="16"/>
        </w:rPr>
        <w:t> </w:t>
      </w:r>
      <w:r>
        <w:rPr>
          <w:sz w:val="16"/>
        </w:rPr>
        <w:t>et</w:t>
      </w:r>
      <w:r>
        <w:rPr>
          <w:spacing w:val="13"/>
          <w:sz w:val="16"/>
        </w:rPr>
        <w:t> </w:t>
      </w:r>
      <w:r>
        <w:rPr>
          <w:sz w:val="16"/>
        </w:rPr>
        <w:t>al.,</w:t>
      </w:r>
      <w:r>
        <w:rPr>
          <w:spacing w:val="13"/>
          <w:sz w:val="16"/>
        </w:rPr>
        <w:t> </w:t>
      </w:r>
      <w:r>
        <w:rPr>
          <w:spacing w:val="-4"/>
          <w:sz w:val="16"/>
        </w:rPr>
        <w:t>2021</w:t>
      </w:r>
    </w:p>
    <w:p>
      <w:pPr>
        <w:pStyle w:val="ListParagraph"/>
        <w:numPr>
          <w:ilvl w:val="0"/>
          <w:numId w:val="4"/>
        </w:numPr>
        <w:tabs>
          <w:tab w:pos="482" w:val="left" w:leader="none"/>
        </w:tabs>
        <w:spacing w:line="179" w:lineRule="exact" w:before="0" w:after="0"/>
        <w:ind w:left="482" w:right="0" w:hanging="284"/>
        <w:jc w:val="left"/>
        <w:rPr>
          <w:sz w:val="16"/>
        </w:rPr>
      </w:pPr>
      <w:r>
        <w:rPr>
          <w:sz w:val="16"/>
        </w:rPr>
        <w:t>Choi</w:t>
      </w:r>
      <w:r>
        <w:rPr>
          <w:spacing w:val="12"/>
          <w:sz w:val="16"/>
        </w:rPr>
        <w:t> </w:t>
      </w:r>
      <w:r>
        <w:rPr>
          <w:sz w:val="16"/>
        </w:rPr>
        <w:t>et</w:t>
      </w:r>
      <w:r>
        <w:rPr>
          <w:spacing w:val="13"/>
          <w:sz w:val="16"/>
        </w:rPr>
        <w:t> </w:t>
      </w:r>
      <w:r>
        <w:rPr>
          <w:sz w:val="16"/>
        </w:rPr>
        <w:t>al.,</w:t>
      </w:r>
      <w:r>
        <w:rPr>
          <w:spacing w:val="13"/>
          <w:sz w:val="16"/>
        </w:rPr>
        <w:t> </w:t>
      </w:r>
      <w:r>
        <w:rPr>
          <w:sz w:val="16"/>
        </w:rPr>
        <w:t>2019;</w:t>
      </w:r>
      <w:r>
        <w:rPr>
          <w:spacing w:val="12"/>
          <w:sz w:val="16"/>
        </w:rPr>
        <w:t> </w:t>
      </w:r>
      <w:r>
        <w:rPr>
          <w:sz w:val="16"/>
        </w:rPr>
        <w:t>Chen</w:t>
      </w:r>
      <w:r>
        <w:rPr>
          <w:spacing w:val="13"/>
          <w:sz w:val="16"/>
        </w:rPr>
        <w:t> </w:t>
      </w:r>
      <w:r>
        <w:rPr>
          <w:sz w:val="16"/>
        </w:rPr>
        <w:t>et</w:t>
      </w:r>
      <w:r>
        <w:rPr>
          <w:spacing w:val="12"/>
          <w:sz w:val="16"/>
        </w:rPr>
        <w:t> </w:t>
      </w:r>
      <w:r>
        <w:rPr>
          <w:sz w:val="16"/>
        </w:rPr>
        <w:t>al.,</w:t>
      </w:r>
      <w:r>
        <w:rPr>
          <w:spacing w:val="13"/>
          <w:sz w:val="16"/>
        </w:rPr>
        <w:t> </w:t>
      </w:r>
      <w:r>
        <w:rPr>
          <w:spacing w:val="-4"/>
          <w:sz w:val="16"/>
        </w:rPr>
        <w:t>2022</w:t>
      </w:r>
    </w:p>
    <w:p>
      <w:pPr>
        <w:pStyle w:val="ListParagraph"/>
        <w:numPr>
          <w:ilvl w:val="0"/>
          <w:numId w:val="4"/>
        </w:numPr>
        <w:tabs>
          <w:tab w:pos="482" w:val="left" w:leader="none"/>
        </w:tabs>
        <w:spacing w:line="179" w:lineRule="exact" w:before="0" w:after="0"/>
        <w:ind w:left="482" w:right="0" w:hanging="284"/>
        <w:jc w:val="left"/>
        <w:rPr>
          <w:sz w:val="16"/>
        </w:rPr>
      </w:pPr>
      <w:r>
        <w:rPr>
          <w:sz w:val="16"/>
        </w:rPr>
        <w:t>Teter</w:t>
      </w:r>
      <w:r>
        <w:rPr>
          <w:spacing w:val="10"/>
          <w:sz w:val="16"/>
        </w:rPr>
        <w:t> </w:t>
      </w:r>
      <w:r>
        <w:rPr>
          <w:sz w:val="16"/>
        </w:rPr>
        <w:t>et</w:t>
      </w:r>
      <w:r>
        <w:rPr>
          <w:spacing w:val="11"/>
          <w:sz w:val="16"/>
        </w:rPr>
        <w:t> </w:t>
      </w:r>
      <w:r>
        <w:rPr>
          <w:sz w:val="16"/>
        </w:rPr>
        <w:t>al.,</w:t>
      </w:r>
      <w:r>
        <w:rPr>
          <w:spacing w:val="11"/>
          <w:sz w:val="16"/>
        </w:rPr>
        <w:t> </w:t>
      </w:r>
      <w:r>
        <w:rPr>
          <w:sz w:val="16"/>
        </w:rPr>
        <w:t>2019;</w:t>
      </w:r>
      <w:r>
        <w:rPr>
          <w:spacing w:val="11"/>
          <w:sz w:val="16"/>
        </w:rPr>
        <w:t> </w:t>
      </w:r>
      <w:r>
        <w:rPr>
          <w:sz w:val="16"/>
        </w:rPr>
        <w:t>Roth</w:t>
      </w:r>
      <w:r>
        <w:rPr>
          <w:spacing w:val="11"/>
          <w:sz w:val="16"/>
        </w:rPr>
        <w:t> </w:t>
      </w:r>
      <w:r>
        <w:rPr>
          <w:sz w:val="16"/>
        </w:rPr>
        <w:t>et</w:t>
      </w:r>
      <w:r>
        <w:rPr>
          <w:spacing w:val="11"/>
          <w:sz w:val="16"/>
        </w:rPr>
        <w:t> </w:t>
      </w:r>
      <w:r>
        <w:rPr>
          <w:sz w:val="16"/>
        </w:rPr>
        <w:t>al.,</w:t>
      </w:r>
      <w:r>
        <w:rPr>
          <w:spacing w:val="11"/>
          <w:sz w:val="16"/>
        </w:rPr>
        <w:t> </w:t>
      </w:r>
      <w:r>
        <w:rPr>
          <w:spacing w:val="-4"/>
          <w:sz w:val="16"/>
        </w:rPr>
        <w:t>2020</w:t>
      </w:r>
    </w:p>
    <w:p>
      <w:pPr>
        <w:pStyle w:val="ListParagraph"/>
        <w:numPr>
          <w:ilvl w:val="0"/>
          <w:numId w:val="4"/>
        </w:numPr>
        <w:tabs>
          <w:tab w:pos="482" w:val="left" w:leader="none"/>
        </w:tabs>
        <w:spacing w:line="179" w:lineRule="exact" w:before="0" w:after="0"/>
        <w:ind w:left="482" w:right="0" w:hanging="284"/>
        <w:jc w:val="left"/>
        <w:rPr>
          <w:sz w:val="16"/>
        </w:rPr>
      </w:pPr>
      <w:r>
        <w:rPr>
          <w:sz w:val="16"/>
        </w:rPr>
        <w:t>Chen</w:t>
      </w:r>
      <w:r>
        <w:rPr>
          <w:spacing w:val="12"/>
          <w:sz w:val="16"/>
        </w:rPr>
        <w:t> </w:t>
      </w:r>
      <w:r>
        <w:rPr>
          <w:sz w:val="16"/>
        </w:rPr>
        <w:t>et</w:t>
      </w:r>
      <w:r>
        <w:rPr>
          <w:spacing w:val="13"/>
          <w:sz w:val="16"/>
        </w:rPr>
        <w:t> </w:t>
      </w:r>
      <w:r>
        <w:rPr>
          <w:sz w:val="16"/>
        </w:rPr>
        <w:t>al.,</w:t>
      </w:r>
      <w:r>
        <w:rPr>
          <w:spacing w:val="13"/>
          <w:sz w:val="16"/>
        </w:rPr>
        <w:t> </w:t>
      </w:r>
      <w:r>
        <w:rPr>
          <w:spacing w:val="-2"/>
          <w:sz w:val="16"/>
        </w:rPr>
        <w:t>2018.</w:t>
      </w:r>
    </w:p>
    <w:p>
      <w:pPr>
        <w:pStyle w:val="ListParagraph"/>
        <w:numPr>
          <w:ilvl w:val="0"/>
          <w:numId w:val="4"/>
        </w:numPr>
        <w:tabs>
          <w:tab w:pos="482" w:val="left" w:leader="none"/>
        </w:tabs>
        <w:spacing w:line="179" w:lineRule="exact" w:before="0" w:after="0"/>
        <w:ind w:left="482" w:right="0" w:hanging="284"/>
        <w:jc w:val="left"/>
        <w:rPr>
          <w:sz w:val="16"/>
        </w:rPr>
      </w:pPr>
      <w:r>
        <w:rPr>
          <w:sz w:val="16"/>
        </w:rPr>
        <w:t>Nagy</w:t>
      </w:r>
      <w:r>
        <w:rPr>
          <w:spacing w:val="12"/>
          <w:sz w:val="16"/>
        </w:rPr>
        <w:t> </w:t>
      </w:r>
      <w:r>
        <w:rPr>
          <w:sz w:val="16"/>
        </w:rPr>
        <w:t>et</w:t>
      </w:r>
      <w:r>
        <w:rPr>
          <w:spacing w:val="13"/>
          <w:sz w:val="16"/>
        </w:rPr>
        <w:t> </w:t>
      </w:r>
      <w:r>
        <w:rPr>
          <w:sz w:val="16"/>
        </w:rPr>
        <w:t>al.,</w:t>
      </w:r>
      <w:r>
        <w:rPr>
          <w:spacing w:val="13"/>
          <w:sz w:val="16"/>
        </w:rPr>
        <w:t> </w:t>
      </w:r>
      <w:r>
        <w:rPr>
          <w:spacing w:val="-2"/>
          <w:sz w:val="16"/>
        </w:rPr>
        <w:t>2020.</w:t>
      </w:r>
    </w:p>
    <w:p>
      <w:pPr>
        <w:pStyle w:val="ListParagraph"/>
        <w:numPr>
          <w:ilvl w:val="0"/>
          <w:numId w:val="4"/>
        </w:numPr>
        <w:tabs>
          <w:tab w:pos="482" w:val="left" w:leader="none"/>
        </w:tabs>
        <w:spacing w:line="179" w:lineRule="exact" w:before="0" w:after="0"/>
        <w:ind w:left="482" w:right="0" w:hanging="284"/>
        <w:jc w:val="left"/>
        <w:rPr>
          <w:sz w:val="16"/>
        </w:rPr>
      </w:pPr>
      <w:r>
        <w:rPr>
          <w:sz w:val="16"/>
        </w:rPr>
        <w:t>Li</w:t>
      </w:r>
      <w:r>
        <w:rPr>
          <w:spacing w:val="13"/>
          <w:sz w:val="16"/>
        </w:rPr>
        <w:t> </w:t>
      </w:r>
      <w:r>
        <w:rPr>
          <w:sz w:val="16"/>
        </w:rPr>
        <w:t>et</w:t>
      </w:r>
      <w:r>
        <w:rPr>
          <w:spacing w:val="13"/>
          <w:sz w:val="16"/>
        </w:rPr>
        <w:t> </w:t>
      </w:r>
      <w:r>
        <w:rPr>
          <w:sz w:val="16"/>
        </w:rPr>
        <w:t>al.,</w:t>
      </w:r>
      <w:r>
        <w:rPr>
          <w:spacing w:val="14"/>
          <w:sz w:val="16"/>
        </w:rPr>
        <w:t> </w:t>
      </w:r>
      <w:r>
        <w:rPr>
          <w:spacing w:val="-4"/>
          <w:sz w:val="16"/>
        </w:rPr>
        <w:t>2021</w:t>
      </w:r>
    </w:p>
    <w:p>
      <w:pPr>
        <w:pStyle w:val="ListParagraph"/>
        <w:numPr>
          <w:ilvl w:val="0"/>
          <w:numId w:val="4"/>
        </w:numPr>
        <w:tabs>
          <w:tab w:pos="482" w:val="left" w:leader="none"/>
        </w:tabs>
        <w:spacing w:line="179" w:lineRule="exact" w:before="0" w:after="0"/>
        <w:ind w:left="482" w:right="0" w:hanging="284"/>
        <w:jc w:val="left"/>
        <w:rPr>
          <w:sz w:val="16"/>
        </w:rPr>
      </w:pPr>
      <w:r>
        <w:rPr>
          <w:sz w:val="16"/>
        </w:rPr>
        <w:t>Johnson</w:t>
      </w:r>
      <w:r>
        <w:rPr>
          <w:spacing w:val="12"/>
          <w:sz w:val="16"/>
        </w:rPr>
        <w:t> </w:t>
      </w:r>
      <w:r>
        <w:rPr>
          <w:sz w:val="16"/>
        </w:rPr>
        <w:t>et</w:t>
      </w:r>
      <w:r>
        <w:rPr>
          <w:spacing w:val="12"/>
          <w:sz w:val="16"/>
        </w:rPr>
        <w:t> </w:t>
      </w:r>
      <w:r>
        <w:rPr>
          <w:sz w:val="16"/>
        </w:rPr>
        <w:t>al.,</w:t>
      </w:r>
      <w:r>
        <w:rPr>
          <w:spacing w:val="12"/>
          <w:sz w:val="16"/>
        </w:rPr>
        <w:t> </w:t>
      </w:r>
      <w:r>
        <w:rPr>
          <w:spacing w:val="-4"/>
          <w:sz w:val="16"/>
        </w:rPr>
        <w:t>2018</w:t>
      </w:r>
    </w:p>
    <w:p>
      <w:pPr>
        <w:pStyle w:val="ListParagraph"/>
        <w:numPr>
          <w:ilvl w:val="0"/>
          <w:numId w:val="4"/>
        </w:numPr>
        <w:tabs>
          <w:tab w:pos="482" w:val="left" w:leader="none"/>
        </w:tabs>
        <w:spacing w:line="179" w:lineRule="exact" w:before="0" w:after="0"/>
        <w:ind w:left="482" w:right="0" w:hanging="284"/>
        <w:jc w:val="left"/>
        <w:rPr>
          <w:sz w:val="16"/>
        </w:rPr>
      </w:pPr>
      <w:r>
        <w:rPr>
          <w:sz w:val="16"/>
        </w:rPr>
        <w:t>Zhang</w:t>
      </w:r>
      <w:r>
        <w:rPr>
          <w:spacing w:val="12"/>
          <w:sz w:val="16"/>
        </w:rPr>
        <w:t> </w:t>
      </w:r>
      <w:r>
        <w:rPr>
          <w:sz w:val="16"/>
        </w:rPr>
        <w:t>et</w:t>
      </w:r>
      <w:r>
        <w:rPr>
          <w:spacing w:val="13"/>
          <w:sz w:val="16"/>
        </w:rPr>
        <w:t> </w:t>
      </w:r>
      <w:r>
        <w:rPr>
          <w:sz w:val="16"/>
        </w:rPr>
        <w:t>al.,</w:t>
      </w:r>
      <w:r>
        <w:rPr>
          <w:spacing w:val="12"/>
          <w:sz w:val="16"/>
        </w:rPr>
        <w:t> </w:t>
      </w:r>
      <w:r>
        <w:rPr>
          <w:spacing w:val="-4"/>
          <w:sz w:val="16"/>
        </w:rPr>
        <w:t>2020</w:t>
      </w:r>
    </w:p>
    <w:p>
      <w:pPr>
        <w:pStyle w:val="ListParagraph"/>
        <w:numPr>
          <w:ilvl w:val="0"/>
          <w:numId w:val="4"/>
        </w:numPr>
        <w:tabs>
          <w:tab w:pos="483" w:val="left" w:leader="none"/>
        </w:tabs>
        <w:spacing w:line="182" w:lineRule="exact" w:before="0" w:after="0"/>
        <w:ind w:left="483" w:right="0" w:hanging="364"/>
        <w:jc w:val="left"/>
        <w:rPr>
          <w:sz w:val="16"/>
        </w:rPr>
      </w:pPr>
      <w:r>
        <w:rPr>
          <w:sz w:val="16"/>
        </w:rPr>
        <w:t>Li</w:t>
      </w:r>
      <w:r>
        <w:rPr>
          <w:spacing w:val="13"/>
          <w:sz w:val="16"/>
        </w:rPr>
        <w:t> </w:t>
      </w:r>
      <w:r>
        <w:rPr>
          <w:sz w:val="16"/>
        </w:rPr>
        <w:t>et</w:t>
      </w:r>
      <w:r>
        <w:rPr>
          <w:spacing w:val="13"/>
          <w:sz w:val="16"/>
        </w:rPr>
        <w:t> </w:t>
      </w:r>
      <w:r>
        <w:rPr>
          <w:sz w:val="16"/>
        </w:rPr>
        <w:t>al.,</w:t>
      </w:r>
      <w:r>
        <w:rPr>
          <w:spacing w:val="14"/>
          <w:sz w:val="16"/>
        </w:rPr>
        <w:t> </w:t>
      </w:r>
      <w:r>
        <w:rPr>
          <w:spacing w:val="-2"/>
          <w:sz w:val="16"/>
        </w:rPr>
        <w:t>2018)</w:t>
      </w:r>
    </w:p>
    <w:sectPr>
      <w:pgSz w:w="12240" w:h="15840"/>
      <w:pgMar w:top="9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484" w:hanging="286"/>
      </w:pPr>
      <w:rPr>
        <w:rFonts w:hint="default"/>
        <w:lang w:val="en-US" w:eastAsia="en-US" w:bidi="ar-SA"/>
      </w:rPr>
    </w:lvl>
    <w:lvl w:ilvl="2">
      <w:start w:val="0"/>
      <w:numFmt w:val="bullet"/>
      <w:lvlText w:val="•"/>
      <w:lvlJc w:val="left"/>
      <w:pPr>
        <w:ind w:left="2488" w:hanging="286"/>
      </w:pPr>
      <w:rPr>
        <w:rFonts w:hint="default"/>
        <w:lang w:val="en-US" w:eastAsia="en-US" w:bidi="ar-SA"/>
      </w:rPr>
    </w:lvl>
    <w:lvl w:ilvl="3">
      <w:start w:val="0"/>
      <w:numFmt w:val="bullet"/>
      <w:lvlText w:val="•"/>
      <w:lvlJc w:val="left"/>
      <w:pPr>
        <w:ind w:left="3492" w:hanging="286"/>
      </w:pPr>
      <w:rPr>
        <w:rFonts w:hint="default"/>
        <w:lang w:val="en-US" w:eastAsia="en-US" w:bidi="ar-SA"/>
      </w:rPr>
    </w:lvl>
    <w:lvl w:ilvl="4">
      <w:start w:val="0"/>
      <w:numFmt w:val="bullet"/>
      <w:lvlText w:val="•"/>
      <w:lvlJc w:val="left"/>
      <w:pPr>
        <w:ind w:left="4496" w:hanging="286"/>
      </w:pPr>
      <w:rPr>
        <w:rFonts w:hint="default"/>
        <w:lang w:val="en-US" w:eastAsia="en-US" w:bidi="ar-SA"/>
      </w:rPr>
    </w:lvl>
    <w:lvl w:ilvl="5">
      <w:start w:val="0"/>
      <w:numFmt w:val="bullet"/>
      <w:lvlText w:val="•"/>
      <w:lvlJc w:val="left"/>
      <w:pPr>
        <w:ind w:left="5500" w:hanging="286"/>
      </w:pPr>
      <w:rPr>
        <w:rFonts w:hint="default"/>
        <w:lang w:val="en-US" w:eastAsia="en-US" w:bidi="ar-SA"/>
      </w:rPr>
    </w:lvl>
    <w:lvl w:ilvl="6">
      <w:start w:val="0"/>
      <w:numFmt w:val="bullet"/>
      <w:lvlText w:val="•"/>
      <w:lvlJc w:val="left"/>
      <w:pPr>
        <w:ind w:left="6504" w:hanging="286"/>
      </w:pPr>
      <w:rPr>
        <w:rFonts w:hint="default"/>
        <w:lang w:val="en-US" w:eastAsia="en-US" w:bidi="ar-SA"/>
      </w:rPr>
    </w:lvl>
    <w:lvl w:ilvl="7">
      <w:start w:val="0"/>
      <w:numFmt w:val="bullet"/>
      <w:lvlText w:val="•"/>
      <w:lvlJc w:val="left"/>
      <w:pPr>
        <w:ind w:left="7508" w:hanging="286"/>
      </w:pPr>
      <w:rPr>
        <w:rFonts w:hint="default"/>
        <w:lang w:val="en-US" w:eastAsia="en-US" w:bidi="ar-SA"/>
      </w:rPr>
    </w:lvl>
    <w:lvl w:ilvl="8">
      <w:start w:val="0"/>
      <w:numFmt w:val="bullet"/>
      <w:lvlText w:val="•"/>
      <w:lvlJc w:val="left"/>
      <w:pPr>
        <w:ind w:left="8512" w:hanging="286"/>
      </w:pPr>
      <w:rPr>
        <w:rFonts w:hint="default"/>
        <w:lang w:val="en-US" w:eastAsia="en-US" w:bidi="ar-SA"/>
      </w:rPr>
    </w:lvl>
  </w:abstractNum>
  <w:abstractNum w:abstractNumId="2">
    <w:multiLevelType w:val="hybridMultilevel"/>
    <w:lvl w:ilvl="0">
      <w:start w:val="1"/>
      <w:numFmt w:val="decimal"/>
      <w:lvlText w:val="%1."/>
      <w:lvlJc w:val="left"/>
      <w:pPr>
        <w:ind w:left="119" w:hanging="2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119" w:hanging="37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542" w:hanging="376"/>
      </w:pPr>
      <w:rPr>
        <w:rFonts w:hint="default"/>
        <w:lang w:val="en-US" w:eastAsia="en-US" w:bidi="ar-SA"/>
      </w:rPr>
    </w:lvl>
    <w:lvl w:ilvl="3">
      <w:start w:val="0"/>
      <w:numFmt w:val="bullet"/>
      <w:lvlText w:val="•"/>
      <w:lvlJc w:val="left"/>
      <w:pPr>
        <w:ind w:left="464" w:hanging="376"/>
      </w:pPr>
      <w:rPr>
        <w:rFonts w:hint="default"/>
        <w:lang w:val="en-US" w:eastAsia="en-US" w:bidi="ar-SA"/>
      </w:rPr>
    </w:lvl>
    <w:lvl w:ilvl="4">
      <w:start w:val="0"/>
      <w:numFmt w:val="bullet"/>
      <w:lvlText w:val="•"/>
      <w:lvlJc w:val="left"/>
      <w:pPr>
        <w:ind w:left="386" w:hanging="376"/>
      </w:pPr>
      <w:rPr>
        <w:rFonts w:hint="default"/>
        <w:lang w:val="en-US" w:eastAsia="en-US" w:bidi="ar-SA"/>
      </w:rPr>
    </w:lvl>
    <w:lvl w:ilvl="5">
      <w:start w:val="0"/>
      <w:numFmt w:val="bullet"/>
      <w:lvlText w:val="•"/>
      <w:lvlJc w:val="left"/>
      <w:pPr>
        <w:ind w:left="308" w:hanging="376"/>
      </w:pPr>
      <w:rPr>
        <w:rFonts w:hint="default"/>
        <w:lang w:val="en-US" w:eastAsia="en-US" w:bidi="ar-SA"/>
      </w:rPr>
    </w:lvl>
    <w:lvl w:ilvl="6">
      <w:start w:val="0"/>
      <w:numFmt w:val="bullet"/>
      <w:lvlText w:val="•"/>
      <w:lvlJc w:val="left"/>
      <w:pPr>
        <w:ind w:left="231" w:hanging="376"/>
      </w:pPr>
      <w:rPr>
        <w:rFonts w:hint="default"/>
        <w:lang w:val="en-US" w:eastAsia="en-US" w:bidi="ar-SA"/>
      </w:rPr>
    </w:lvl>
    <w:lvl w:ilvl="7">
      <w:start w:val="0"/>
      <w:numFmt w:val="bullet"/>
      <w:lvlText w:val="•"/>
      <w:lvlJc w:val="left"/>
      <w:pPr>
        <w:ind w:left="153" w:hanging="376"/>
      </w:pPr>
      <w:rPr>
        <w:rFonts w:hint="default"/>
        <w:lang w:val="en-US" w:eastAsia="en-US" w:bidi="ar-SA"/>
      </w:rPr>
    </w:lvl>
    <w:lvl w:ilvl="8">
      <w:start w:val="0"/>
      <w:numFmt w:val="bullet"/>
      <w:lvlText w:val="•"/>
      <w:lvlJc w:val="left"/>
      <w:pPr>
        <w:ind w:left="75" w:hanging="376"/>
      </w:pPr>
      <w:rPr>
        <w:rFonts w:hint="default"/>
        <w:lang w:val="en-US" w:eastAsia="en-US" w:bidi="ar-SA"/>
      </w:rPr>
    </w:lvl>
  </w:abstractNum>
  <w:abstractNum w:abstractNumId="1">
    <w:multiLevelType w:val="hybridMultilevel"/>
    <w:lvl w:ilvl="0">
      <w:start w:val="1"/>
      <w:numFmt w:val="decimal"/>
      <w:lvlText w:val="%1."/>
      <w:lvlJc w:val="left"/>
      <w:pPr>
        <w:ind w:left="537" w:hanging="2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1" w:hanging="220"/>
      </w:pPr>
      <w:rPr>
        <w:rFonts w:hint="default"/>
        <w:lang w:val="en-US" w:eastAsia="en-US" w:bidi="ar-SA"/>
      </w:rPr>
    </w:lvl>
    <w:lvl w:ilvl="2">
      <w:start w:val="0"/>
      <w:numFmt w:val="bullet"/>
      <w:lvlText w:val="•"/>
      <w:lvlJc w:val="left"/>
      <w:pPr>
        <w:ind w:left="1483" w:hanging="220"/>
      </w:pPr>
      <w:rPr>
        <w:rFonts w:hint="default"/>
        <w:lang w:val="en-US" w:eastAsia="en-US" w:bidi="ar-SA"/>
      </w:rPr>
    </w:lvl>
    <w:lvl w:ilvl="3">
      <w:start w:val="0"/>
      <w:numFmt w:val="bullet"/>
      <w:lvlText w:val="•"/>
      <w:lvlJc w:val="left"/>
      <w:pPr>
        <w:ind w:left="1955" w:hanging="220"/>
      </w:pPr>
      <w:rPr>
        <w:rFonts w:hint="default"/>
        <w:lang w:val="en-US" w:eastAsia="en-US" w:bidi="ar-SA"/>
      </w:rPr>
    </w:lvl>
    <w:lvl w:ilvl="4">
      <w:start w:val="0"/>
      <w:numFmt w:val="bullet"/>
      <w:lvlText w:val="•"/>
      <w:lvlJc w:val="left"/>
      <w:pPr>
        <w:ind w:left="2427" w:hanging="220"/>
      </w:pPr>
      <w:rPr>
        <w:rFonts w:hint="default"/>
        <w:lang w:val="en-US" w:eastAsia="en-US" w:bidi="ar-SA"/>
      </w:rPr>
    </w:lvl>
    <w:lvl w:ilvl="5">
      <w:start w:val="0"/>
      <w:numFmt w:val="bullet"/>
      <w:lvlText w:val="•"/>
      <w:lvlJc w:val="left"/>
      <w:pPr>
        <w:ind w:left="2899" w:hanging="220"/>
      </w:pPr>
      <w:rPr>
        <w:rFonts w:hint="default"/>
        <w:lang w:val="en-US" w:eastAsia="en-US" w:bidi="ar-SA"/>
      </w:rPr>
    </w:lvl>
    <w:lvl w:ilvl="6">
      <w:start w:val="0"/>
      <w:numFmt w:val="bullet"/>
      <w:lvlText w:val="•"/>
      <w:lvlJc w:val="left"/>
      <w:pPr>
        <w:ind w:left="3371" w:hanging="220"/>
      </w:pPr>
      <w:rPr>
        <w:rFonts w:hint="default"/>
        <w:lang w:val="en-US" w:eastAsia="en-US" w:bidi="ar-SA"/>
      </w:rPr>
    </w:lvl>
    <w:lvl w:ilvl="7">
      <w:start w:val="0"/>
      <w:numFmt w:val="bullet"/>
      <w:lvlText w:val="•"/>
      <w:lvlJc w:val="left"/>
      <w:pPr>
        <w:ind w:left="3843" w:hanging="220"/>
      </w:pPr>
      <w:rPr>
        <w:rFonts w:hint="default"/>
        <w:lang w:val="en-US" w:eastAsia="en-US" w:bidi="ar-SA"/>
      </w:rPr>
    </w:lvl>
    <w:lvl w:ilvl="8">
      <w:start w:val="0"/>
      <w:numFmt w:val="bullet"/>
      <w:lvlText w:val="•"/>
      <w:lvlJc w:val="left"/>
      <w:pPr>
        <w:ind w:left="4315" w:hanging="220"/>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firstLine="19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121" w:right="119"/>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19" w:firstLine="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asileldhoseoese@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2024-02-13T04:32:08Z</dcterms:created>
  <dcterms:modified xsi:type="dcterms:W3CDTF">2024-02-13T04:32:08Z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TeX</vt:lpwstr>
  </property>
  <property fmtid="{D5CDD505-2E9C-101B-9397-08002B2CF9AE}" pid="4" name="LastSaved">
    <vt:filetime>2024-02-13T00:00:00Z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