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C0A2" w14:textId="4BF18A13" w:rsidR="00B3446B" w:rsidRPr="007200FF" w:rsidRDefault="006D3A85" w:rsidP="006D3A85">
      <w:pPr>
        <w:jc w:val="center"/>
        <w:rPr>
          <w:rFonts w:ascii="Times New Roman" w:hAnsi="Times New Roman" w:cs="Times New Roman"/>
          <w:b/>
          <w:bCs/>
          <w:sz w:val="24"/>
          <w:szCs w:val="24"/>
        </w:rPr>
      </w:pPr>
      <w:r w:rsidRPr="007200FF">
        <w:rPr>
          <w:rFonts w:ascii="Times New Roman" w:hAnsi="Times New Roman" w:cs="Times New Roman"/>
          <w:b/>
          <w:bCs/>
          <w:sz w:val="24"/>
          <w:szCs w:val="24"/>
        </w:rPr>
        <w:t>DONATION CAMPAIGN</w:t>
      </w:r>
    </w:p>
    <w:p w14:paraId="7083DF4E" w14:textId="77777777" w:rsidR="006D3A85" w:rsidRPr="007200FF" w:rsidRDefault="006D3A85" w:rsidP="006D3A85">
      <w:pPr>
        <w:jc w:val="both"/>
        <w:rPr>
          <w:rFonts w:ascii="Times New Roman" w:hAnsi="Times New Roman" w:cs="Times New Roman"/>
          <w:b/>
          <w:bCs/>
          <w:sz w:val="24"/>
          <w:szCs w:val="24"/>
        </w:rPr>
      </w:pPr>
      <w:r w:rsidRPr="007200FF">
        <w:rPr>
          <w:rFonts w:ascii="Times New Roman" w:hAnsi="Times New Roman" w:cs="Times New Roman"/>
          <w:b/>
          <w:bCs/>
          <w:sz w:val="24"/>
          <w:szCs w:val="24"/>
        </w:rPr>
        <w:t>AUTHOR:</w:t>
      </w:r>
    </w:p>
    <w:p w14:paraId="40ADE727" w14:textId="103602C8" w:rsidR="006D3A85" w:rsidRPr="007200FF" w:rsidRDefault="006D3A85" w:rsidP="006D3A85">
      <w:pPr>
        <w:ind w:left="720" w:firstLine="45"/>
        <w:jc w:val="both"/>
        <w:rPr>
          <w:rFonts w:ascii="Times New Roman" w:hAnsi="Times New Roman" w:cs="Times New Roman"/>
          <w:sz w:val="24"/>
          <w:szCs w:val="24"/>
        </w:rPr>
      </w:pPr>
      <w:r w:rsidRPr="007200FF">
        <w:rPr>
          <w:rFonts w:ascii="Times New Roman" w:hAnsi="Times New Roman" w:cs="Times New Roman"/>
          <w:sz w:val="24"/>
          <w:szCs w:val="24"/>
        </w:rPr>
        <w:t>R.</w:t>
      </w:r>
      <w:r w:rsidRPr="007200FF">
        <w:rPr>
          <w:rFonts w:ascii="Times New Roman" w:hAnsi="Times New Roman" w:cs="Times New Roman"/>
          <w:sz w:val="24"/>
          <w:szCs w:val="24"/>
        </w:rPr>
        <w:t>Lakshmanan</w:t>
      </w:r>
      <w:r w:rsidRPr="007200FF">
        <w:rPr>
          <w:rFonts w:ascii="Times New Roman" w:hAnsi="Times New Roman" w:cs="Times New Roman"/>
          <w:sz w:val="24"/>
          <w:szCs w:val="24"/>
        </w:rPr>
        <w:t xml:space="preserve"> (</w:t>
      </w:r>
      <w:r w:rsidR="008331EF" w:rsidRPr="007200FF">
        <w:rPr>
          <w:rFonts w:ascii="Times New Roman" w:hAnsi="Times New Roman" w:cs="Times New Roman"/>
          <w:sz w:val="24"/>
          <w:szCs w:val="24"/>
        </w:rPr>
        <w:t>l</w:t>
      </w:r>
      <w:r w:rsidRPr="007200FF">
        <w:rPr>
          <w:rFonts w:ascii="Times New Roman" w:hAnsi="Times New Roman" w:cs="Times New Roman"/>
          <w:sz w:val="24"/>
          <w:szCs w:val="24"/>
        </w:rPr>
        <w:t>aksh</w:t>
      </w:r>
      <w:r w:rsidR="008331EF" w:rsidRPr="007200FF">
        <w:rPr>
          <w:rFonts w:ascii="Times New Roman" w:hAnsi="Times New Roman" w:cs="Times New Roman"/>
          <w:sz w:val="24"/>
          <w:szCs w:val="24"/>
        </w:rPr>
        <w:t>manan</w:t>
      </w:r>
      <w:r w:rsidRPr="007200FF">
        <w:rPr>
          <w:rFonts w:ascii="Times New Roman" w:hAnsi="Times New Roman" w:cs="Times New Roman"/>
          <w:sz w:val="24"/>
          <w:szCs w:val="24"/>
        </w:rPr>
        <w:t>251277</w:t>
      </w:r>
      <w:r w:rsidRPr="007200FF">
        <w:rPr>
          <w:rFonts w:ascii="Times New Roman" w:hAnsi="Times New Roman" w:cs="Times New Roman"/>
          <w:sz w:val="24"/>
          <w:szCs w:val="24"/>
        </w:rPr>
        <w:t>@gmail.com)</w:t>
      </w:r>
    </w:p>
    <w:p w14:paraId="39C6E504" w14:textId="77777777" w:rsidR="006D3A85" w:rsidRPr="007200FF" w:rsidRDefault="006D3A85" w:rsidP="006D3A85">
      <w:pPr>
        <w:ind w:left="720" w:firstLine="45"/>
        <w:jc w:val="both"/>
        <w:rPr>
          <w:rFonts w:ascii="Times New Roman" w:hAnsi="Times New Roman" w:cs="Times New Roman"/>
          <w:sz w:val="24"/>
          <w:szCs w:val="24"/>
        </w:rPr>
      </w:pPr>
      <w:r w:rsidRPr="007200FF">
        <w:rPr>
          <w:rFonts w:ascii="Times New Roman" w:hAnsi="Times New Roman" w:cs="Times New Roman"/>
          <w:sz w:val="24"/>
          <w:szCs w:val="24"/>
        </w:rPr>
        <w:t xml:space="preserve"> Department of MCA</w:t>
      </w:r>
    </w:p>
    <w:p w14:paraId="3ECD9DEE" w14:textId="6A898BD9" w:rsidR="006D3A85" w:rsidRPr="007200FF" w:rsidRDefault="006D3A85" w:rsidP="006D3A85">
      <w:pPr>
        <w:ind w:left="720" w:firstLine="45"/>
        <w:jc w:val="both"/>
        <w:rPr>
          <w:rFonts w:ascii="Times New Roman" w:hAnsi="Times New Roman" w:cs="Times New Roman"/>
          <w:sz w:val="24"/>
          <w:szCs w:val="24"/>
        </w:rPr>
      </w:pPr>
      <w:r w:rsidRPr="007200FF">
        <w:rPr>
          <w:rFonts w:ascii="Times New Roman" w:hAnsi="Times New Roman" w:cs="Times New Roman"/>
          <w:sz w:val="24"/>
          <w:szCs w:val="24"/>
        </w:rPr>
        <w:t xml:space="preserve"> Adhiyamaan College of Engineering (Autonomous), Hosur. </w:t>
      </w:r>
    </w:p>
    <w:p w14:paraId="33D11A96" w14:textId="77777777" w:rsidR="007200FF" w:rsidRDefault="007200FF" w:rsidP="006D3A85">
      <w:pPr>
        <w:jc w:val="both"/>
        <w:rPr>
          <w:rFonts w:ascii="Times New Roman" w:hAnsi="Times New Roman" w:cs="Times New Roman"/>
          <w:b/>
          <w:bCs/>
          <w:sz w:val="24"/>
          <w:szCs w:val="24"/>
        </w:rPr>
      </w:pPr>
    </w:p>
    <w:p w14:paraId="4DE5BF35" w14:textId="518343E9" w:rsidR="006D3A85" w:rsidRPr="007200FF" w:rsidRDefault="006D3A85" w:rsidP="006D3A85">
      <w:pPr>
        <w:jc w:val="both"/>
        <w:rPr>
          <w:rFonts w:ascii="Times New Roman" w:hAnsi="Times New Roman" w:cs="Times New Roman"/>
          <w:b/>
          <w:bCs/>
          <w:sz w:val="24"/>
          <w:szCs w:val="24"/>
        </w:rPr>
      </w:pPr>
      <w:r w:rsidRPr="007200FF">
        <w:rPr>
          <w:rFonts w:ascii="Times New Roman" w:hAnsi="Times New Roman" w:cs="Times New Roman"/>
          <w:b/>
          <w:bCs/>
          <w:sz w:val="24"/>
          <w:szCs w:val="24"/>
        </w:rPr>
        <w:t xml:space="preserve">GUIDED BY: </w:t>
      </w:r>
    </w:p>
    <w:p w14:paraId="7AE91E34" w14:textId="712D2F26" w:rsidR="006D3A85" w:rsidRPr="007200FF" w:rsidRDefault="006D3A85" w:rsidP="006D3A85">
      <w:pPr>
        <w:ind w:left="720"/>
        <w:jc w:val="both"/>
        <w:rPr>
          <w:rFonts w:ascii="Times New Roman" w:hAnsi="Times New Roman" w:cs="Times New Roman"/>
          <w:sz w:val="24"/>
          <w:szCs w:val="24"/>
        </w:rPr>
      </w:pPr>
      <w:r w:rsidRPr="007200FF">
        <w:rPr>
          <w:rFonts w:ascii="Times New Roman" w:hAnsi="Times New Roman" w:cs="Times New Roman"/>
          <w:sz w:val="24"/>
          <w:szCs w:val="24"/>
        </w:rPr>
        <w:t>Prof.N.Sakthivel , MCA.,M.Phil.,(</w:t>
      </w:r>
      <w:hyperlink r:id="rId5" w:history="1">
        <w:r w:rsidRPr="007200FF">
          <w:rPr>
            <w:rStyle w:val="Hyperlink"/>
            <w:rFonts w:ascii="Times New Roman" w:hAnsi="Times New Roman" w:cs="Times New Roman"/>
            <w:sz w:val="24"/>
            <w:szCs w:val="24"/>
          </w:rPr>
          <w:t>sakthivel.mca@adhiyamaan.in</w:t>
        </w:r>
      </w:hyperlink>
      <w:r w:rsidRPr="007200FF">
        <w:rPr>
          <w:rFonts w:ascii="Times New Roman" w:hAnsi="Times New Roman" w:cs="Times New Roman"/>
          <w:sz w:val="24"/>
          <w:szCs w:val="24"/>
        </w:rPr>
        <w:t>)</w:t>
      </w:r>
    </w:p>
    <w:p w14:paraId="19507F47" w14:textId="77777777" w:rsidR="006D3A85" w:rsidRPr="007200FF" w:rsidRDefault="006D3A85" w:rsidP="006D3A85">
      <w:pPr>
        <w:ind w:left="720"/>
        <w:jc w:val="both"/>
        <w:rPr>
          <w:rFonts w:ascii="Times New Roman" w:hAnsi="Times New Roman" w:cs="Times New Roman"/>
          <w:sz w:val="24"/>
          <w:szCs w:val="24"/>
        </w:rPr>
      </w:pPr>
      <w:r w:rsidRPr="007200FF">
        <w:rPr>
          <w:rFonts w:ascii="Times New Roman" w:hAnsi="Times New Roman" w:cs="Times New Roman"/>
          <w:sz w:val="24"/>
          <w:szCs w:val="24"/>
        </w:rPr>
        <w:t xml:space="preserve"> Department of MCA </w:t>
      </w:r>
    </w:p>
    <w:p w14:paraId="2C496049" w14:textId="1D2B1850" w:rsidR="006D3A85" w:rsidRPr="007200FF" w:rsidRDefault="006D3A85" w:rsidP="006D3A85">
      <w:pPr>
        <w:ind w:left="720"/>
        <w:jc w:val="both"/>
        <w:rPr>
          <w:rFonts w:ascii="Times New Roman" w:hAnsi="Times New Roman" w:cs="Times New Roman"/>
          <w:sz w:val="24"/>
          <w:szCs w:val="24"/>
        </w:rPr>
      </w:pPr>
      <w:r w:rsidRPr="007200FF">
        <w:rPr>
          <w:rFonts w:ascii="Times New Roman" w:hAnsi="Times New Roman" w:cs="Times New Roman"/>
          <w:sz w:val="24"/>
          <w:szCs w:val="24"/>
        </w:rPr>
        <w:t>Adhiyamaan College of Engineering (Autonomous), Hosur.</w:t>
      </w:r>
    </w:p>
    <w:p w14:paraId="2884B68C" w14:textId="77777777" w:rsidR="007200FF" w:rsidRDefault="007200FF" w:rsidP="006D3A85">
      <w:pPr>
        <w:jc w:val="both"/>
        <w:rPr>
          <w:rFonts w:ascii="Times New Roman" w:hAnsi="Times New Roman" w:cs="Times New Roman"/>
          <w:b/>
          <w:bCs/>
          <w:sz w:val="24"/>
          <w:szCs w:val="24"/>
        </w:rPr>
      </w:pPr>
    </w:p>
    <w:p w14:paraId="79B01C72" w14:textId="77F5B744" w:rsidR="006D3A85" w:rsidRPr="007200FF" w:rsidRDefault="006D3A85" w:rsidP="006D3A85">
      <w:pPr>
        <w:jc w:val="both"/>
        <w:rPr>
          <w:rFonts w:ascii="Times New Roman" w:hAnsi="Times New Roman" w:cs="Times New Roman"/>
          <w:b/>
          <w:bCs/>
          <w:sz w:val="24"/>
          <w:szCs w:val="24"/>
        </w:rPr>
      </w:pPr>
      <w:r w:rsidRPr="007200FF">
        <w:rPr>
          <w:rFonts w:ascii="Times New Roman" w:hAnsi="Times New Roman" w:cs="Times New Roman"/>
          <w:b/>
          <w:bCs/>
          <w:sz w:val="24"/>
          <w:szCs w:val="24"/>
        </w:rPr>
        <w:t>ABSTRACT:</w:t>
      </w:r>
    </w:p>
    <w:p w14:paraId="0E136A61" w14:textId="77777777" w:rsidR="007200FF" w:rsidRDefault="007200FF" w:rsidP="006D3A85">
      <w:pPr>
        <w:ind w:firstLine="720"/>
        <w:jc w:val="both"/>
        <w:rPr>
          <w:rFonts w:ascii="Times New Roman" w:hAnsi="Times New Roman" w:cs="Times New Roman"/>
          <w:sz w:val="24"/>
          <w:szCs w:val="24"/>
        </w:rPr>
      </w:pPr>
    </w:p>
    <w:p w14:paraId="2A97C604" w14:textId="065BE2AB" w:rsidR="006D3A85" w:rsidRPr="007200FF" w:rsidRDefault="006D3A85" w:rsidP="006D3A85">
      <w:pPr>
        <w:ind w:firstLine="720"/>
        <w:jc w:val="both"/>
        <w:rPr>
          <w:rFonts w:ascii="Times New Roman" w:hAnsi="Times New Roman" w:cs="Times New Roman"/>
          <w:sz w:val="24"/>
          <w:szCs w:val="24"/>
        </w:rPr>
      </w:pPr>
      <w:r w:rsidRPr="007200FF">
        <w:rPr>
          <w:rFonts w:ascii="Times New Roman" w:hAnsi="Times New Roman" w:cs="Times New Roman"/>
          <w:sz w:val="24"/>
          <w:szCs w:val="24"/>
        </w:rPr>
        <w:t xml:space="preserve">In today's dynamic world, community development stands as a cornerstone for societal progress. However, numerous communities around the globe face various challenges hindering their growth and well-being. In response, our project aims to launch a donation campaign focused on addressing these challenges and fostering sustainable development within underserved communities. Through strategic planning and community engagement, we aspire to make a meaningful impact and create positive change on a grassroots level. </w:t>
      </w:r>
    </w:p>
    <w:p w14:paraId="7752C5B3" w14:textId="77777777" w:rsidR="007200FF" w:rsidRDefault="007200FF" w:rsidP="006D3A85">
      <w:pPr>
        <w:ind w:firstLine="720"/>
        <w:jc w:val="both"/>
        <w:rPr>
          <w:rFonts w:ascii="Times New Roman" w:hAnsi="Times New Roman" w:cs="Times New Roman"/>
          <w:sz w:val="24"/>
          <w:szCs w:val="24"/>
        </w:rPr>
      </w:pPr>
    </w:p>
    <w:p w14:paraId="2293F7E4" w14:textId="19E4BDD1" w:rsidR="006D3A85" w:rsidRPr="007200FF" w:rsidRDefault="006D3A85" w:rsidP="006D3A85">
      <w:pPr>
        <w:ind w:firstLine="720"/>
        <w:jc w:val="both"/>
        <w:rPr>
          <w:rFonts w:ascii="Times New Roman" w:hAnsi="Times New Roman" w:cs="Times New Roman"/>
          <w:sz w:val="24"/>
          <w:szCs w:val="24"/>
        </w:rPr>
      </w:pPr>
      <w:r w:rsidRPr="007200FF">
        <w:rPr>
          <w:rFonts w:ascii="Times New Roman" w:hAnsi="Times New Roman" w:cs="Times New Roman"/>
          <w:sz w:val="24"/>
          <w:szCs w:val="24"/>
        </w:rPr>
        <w:t>The donation campaign seeks to address pressing issues such as poverty, education gaps, healthcare deficiencies, and environmental degradation within marginalized communities. By providing targeted assistance and resources, we aim to uplift these communities and empower individuals to break the cycle of poverty.</w:t>
      </w:r>
    </w:p>
    <w:p w14:paraId="29E52AD1" w14:textId="77777777" w:rsidR="007200FF" w:rsidRDefault="007200FF" w:rsidP="008331EF">
      <w:pPr>
        <w:ind w:firstLine="720"/>
        <w:jc w:val="both"/>
        <w:rPr>
          <w:rFonts w:ascii="Times New Roman" w:hAnsi="Times New Roman" w:cs="Times New Roman"/>
          <w:sz w:val="24"/>
          <w:szCs w:val="24"/>
        </w:rPr>
      </w:pPr>
    </w:p>
    <w:p w14:paraId="61563F3F" w14:textId="3D776EDF" w:rsidR="006D3A85" w:rsidRPr="007200FF" w:rsidRDefault="006D3A85" w:rsidP="008331EF">
      <w:pPr>
        <w:ind w:firstLine="720"/>
        <w:jc w:val="both"/>
        <w:rPr>
          <w:rFonts w:ascii="Times New Roman" w:hAnsi="Times New Roman" w:cs="Times New Roman"/>
          <w:sz w:val="24"/>
          <w:szCs w:val="24"/>
        </w:rPr>
      </w:pPr>
      <w:r w:rsidRPr="007200FF">
        <w:rPr>
          <w:rFonts w:ascii="Times New Roman" w:hAnsi="Times New Roman" w:cs="Times New Roman"/>
          <w:sz w:val="24"/>
          <w:szCs w:val="24"/>
        </w:rPr>
        <w:t xml:space="preserve"> The primary objective of the campaign is to mobilize resources and support from individuals, businesses, and organizations to fund initiatives that promote community development. These initiatives include but are not limited to providing access to education, healthcare services, clean water, sustainable livelihood opportunities, and environmental conservation efforts. Our campaign targets individuals and entities passionate about social impact </w:t>
      </w:r>
      <w:r w:rsidRPr="007200FF">
        <w:rPr>
          <w:rFonts w:ascii="Times New Roman" w:hAnsi="Times New Roman" w:cs="Times New Roman"/>
          <w:sz w:val="24"/>
          <w:szCs w:val="24"/>
        </w:rPr>
        <w:lastRenderedPageBreak/>
        <w:t xml:space="preserve">and community development. This includes philanthropists, corporate entities with corporate social responsibility (CSR) initiatives, foundations, and individuals looking to make a difference in the lives of others. </w:t>
      </w:r>
    </w:p>
    <w:p w14:paraId="730C2F6F" w14:textId="77777777" w:rsidR="007200FF" w:rsidRDefault="007200FF" w:rsidP="008331EF">
      <w:pPr>
        <w:ind w:firstLine="720"/>
        <w:jc w:val="both"/>
        <w:rPr>
          <w:rFonts w:ascii="Times New Roman" w:hAnsi="Times New Roman" w:cs="Times New Roman"/>
          <w:sz w:val="24"/>
          <w:szCs w:val="24"/>
        </w:rPr>
      </w:pPr>
    </w:p>
    <w:p w14:paraId="6AF1C464" w14:textId="57A86A8B" w:rsidR="006D3A85" w:rsidRPr="007200FF" w:rsidRDefault="006D3A85" w:rsidP="008331EF">
      <w:pPr>
        <w:ind w:firstLine="720"/>
        <w:jc w:val="both"/>
        <w:rPr>
          <w:rFonts w:ascii="Times New Roman" w:hAnsi="Times New Roman" w:cs="Times New Roman"/>
          <w:sz w:val="24"/>
          <w:szCs w:val="24"/>
        </w:rPr>
      </w:pPr>
      <w:r w:rsidRPr="007200FF">
        <w:rPr>
          <w:rFonts w:ascii="Times New Roman" w:hAnsi="Times New Roman" w:cs="Times New Roman"/>
          <w:sz w:val="24"/>
          <w:szCs w:val="24"/>
        </w:rPr>
        <w:t xml:space="preserve"> The campaign will employ a multi-faceted approach, utilizing various communication channels such as social media, traditional media, community events, and partnerships with local organizations to raise awareness and solicit donations. We will also leverage technology to facilitate easy and secure donation processes, ensuring transparency and accountability. The campaign will be executed in phases, starting with a comprehensive needs assessment to identify priority areas within target communities. Following this, fundraising activities will be initiated, alongside community engagement efforts to ensure buy-in and participation from local stakeholders. Funds raised will be allocated towards implementing sustainable solutions tailored to the specific needs of each community. </w:t>
      </w:r>
    </w:p>
    <w:p w14:paraId="3CF307DC" w14:textId="77777777" w:rsidR="007200FF" w:rsidRDefault="007200FF" w:rsidP="006D3A85">
      <w:pPr>
        <w:ind w:firstLine="720"/>
        <w:jc w:val="both"/>
        <w:rPr>
          <w:rFonts w:ascii="Times New Roman" w:hAnsi="Times New Roman" w:cs="Times New Roman"/>
          <w:sz w:val="24"/>
          <w:szCs w:val="24"/>
        </w:rPr>
      </w:pPr>
    </w:p>
    <w:p w14:paraId="68E22DF4" w14:textId="3584A678" w:rsidR="006D3A85" w:rsidRPr="007200FF" w:rsidRDefault="006D3A85" w:rsidP="006D3A85">
      <w:pPr>
        <w:ind w:firstLine="720"/>
        <w:jc w:val="both"/>
        <w:rPr>
          <w:rFonts w:ascii="Times New Roman" w:hAnsi="Times New Roman" w:cs="Times New Roman"/>
          <w:sz w:val="24"/>
          <w:szCs w:val="24"/>
        </w:rPr>
      </w:pPr>
      <w:r w:rsidRPr="007200FF">
        <w:rPr>
          <w:rFonts w:ascii="Times New Roman" w:hAnsi="Times New Roman" w:cs="Times New Roman"/>
          <w:sz w:val="24"/>
          <w:szCs w:val="24"/>
        </w:rPr>
        <w:t>Our donation campaign for community development represents a concerted effort to address systemic challenges faced by marginalized communities. By harnessing the collective power of donors and stakeholders, we aim to foster inclusive growth and create a brighter, more sustainable future for all. Join us in making a meaningful difference and building stronger, more resilient communities.</w:t>
      </w:r>
    </w:p>
    <w:p w14:paraId="477D1A43" w14:textId="77777777" w:rsidR="007200FF" w:rsidRDefault="007200FF" w:rsidP="008331EF">
      <w:pPr>
        <w:jc w:val="both"/>
        <w:rPr>
          <w:rFonts w:ascii="Times New Roman" w:hAnsi="Times New Roman" w:cs="Times New Roman"/>
          <w:b/>
          <w:bCs/>
          <w:sz w:val="24"/>
          <w:szCs w:val="24"/>
        </w:rPr>
      </w:pPr>
    </w:p>
    <w:p w14:paraId="4FA8D208" w14:textId="52815A96" w:rsidR="008331EF" w:rsidRPr="007200FF" w:rsidRDefault="008331EF" w:rsidP="008331EF">
      <w:pPr>
        <w:jc w:val="both"/>
        <w:rPr>
          <w:rFonts w:ascii="Times New Roman" w:hAnsi="Times New Roman" w:cs="Times New Roman"/>
          <w:b/>
          <w:bCs/>
          <w:sz w:val="24"/>
          <w:szCs w:val="24"/>
        </w:rPr>
      </w:pPr>
      <w:r w:rsidRPr="007200FF">
        <w:rPr>
          <w:rFonts w:ascii="Times New Roman" w:hAnsi="Times New Roman" w:cs="Times New Roman"/>
          <w:b/>
          <w:bCs/>
          <w:sz w:val="24"/>
          <w:szCs w:val="24"/>
        </w:rPr>
        <w:t xml:space="preserve">EXISTING SYSTEM </w:t>
      </w:r>
    </w:p>
    <w:p w14:paraId="3C404D87" w14:textId="77777777" w:rsidR="007200FF" w:rsidRDefault="007200FF" w:rsidP="008331EF">
      <w:pPr>
        <w:ind w:firstLine="720"/>
        <w:jc w:val="both"/>
        <w:rPr>
          <w:rFonts w:ascii="Times New Roman" w:hAnsi="Times New Roman" w:cs="Times New Roman"/>
          <w:sz w:val="24"/>
          <w:szCs w:val="24"/>
        </w:rPr>
      </w:pPr>
    </w:p>
    <w:p w14:paraId="4146186E" w14:textId="25655A27" w:rsidR="008331EF" w:rsidRPr="007200FF" w:rsidRDefault="008331EF" w:rsidP="008331EF">
      <w:pPr>
        <w:ind w:firstLine="720"/>
        <w:jc w:val="both"/>
        <w:rPr>
          <w:rFonts w:ascii="Times New Roman" w:hAnsi="Times New Roman" w:cs="Times New Roman"/>
          <w:sz w:val="24"/>
          <w:szCs w:val="24"/>
        </w:rPr>
      </w:pPr>
      <w:r w:rsidRPr="007200FF">
        <w:rPr>
          <w:rFonts w:ascii="Times New Roman" w:hAnsi="Times New Roman" w:cs="Times New Roman"/>
          <w:sz w:val="24"/>
          <w:szCs w:val="24"/>
        </w:rPr>
        <w:t>Our initiative seeks to address the pressing issue of educational inequality by mobilizing resources to support schools in marginalized communities. Through the generous contributions of individuals and organizations alike, we aim to bridge the gap and ensure that every child has the opportunity to learn, grow, and thrive.</w:t>
      </w:r>
    </w:p>
    <w:p w14:paraId="1B32753F" w14:textId="77777777" w:rsidR="007200FF" w:rsidRDefault="007200FF" w:rsidP="008331EF">
      <w:pPr>
        <w:ind w:firstLine="720"/>
        <w:jc w:val="both"/>
        <w:rPr>
          <w:rFonts w:ascii="Times New Roman" w:hAnsi="Times New Roman" w:cs="Times New Roman"/>
          <w:sz w:val="24"/>
          <w:szCs w:val="24"/>
        </w:rPr>
      </w:pPr>
    </w:p>
    <w:p w14:paraId="7F99AF98" w14:textId="09EB1933" w:rsidR="008331EF" w:rsidRPr="007200FF" w:rsidRDefault="008331EF" w:rsidP="008331EF">
      <w:pPr>
        <w:ind w:firstLine="720"/>
        <w:jc w:val="both"/>
        <w:rPr>
          <w:rFonts w:ascii="Times New Roman" w:hAnsi="Times New Roman" w:cs="Times New Roman"/>
          <w:sz w:val="24"/>
          <w:szCs w:val="24"/>
        </w:rPr>
      </w:pPr>
      <w:r w:rsidRPr="007200FF">
        <w:rPr>
          <w:rFonts w:ascii="Times New Roman" w:hAnsi="Times New Roman" w:cs="Times New Roman"/>
          <w:sz w:val="24"/>
          <w:szCs w:val="24"/>
        </w:rPr>
        <w:t xml:space="preserve"> With your support, we can make a tangible difference in the lives of countless children who are currently denied access to education. Your donation will directly impact their futures, opening doors to a world of possibilities and breaking the cycle of poverty for generations to come. Education is not merely about acquiring knowledge; it is about unlocking potential, fostering creativity, and instilling a sense of dignity and purpose. By investing in education, we invest in the future — a future where every child has the chance to reach their full potential and contribute meaningfully to society. </w:t>
      </w:r>
    </w:p>
    <w:p w14:paraId="25E65FA2" w14:textId="77777777" w:rsidR="007200FF" w:rsidRDefault="007200FF" w:rsidP="008331EF">
      <w:pPr>
        <w:ind w:firstLine="720"/>
        <w:jc w:val="both"/>
        <w:rPr>
          <w:rFonts w:ascii="Times New Roman" w:hAnsi="Times New Roman" w:cs="Times New Roman"/>
          <w:sz w:val="24"/>
          <w:szCs w:val="24"/>
        </w:rPr>
      </w:pPr>
    </w:p>
    <w:p w14:paraId="3D839533" w14:textId="79C8C2CE" w:rsidR="008331EF" w:rsidRPr="007200FF" w:rsidRDefault="008331EF" w:rsidP="008331EF">
      <w:pPr>
        <w:ind w:firstLine="720"/>
        <w:jc w:val="both"/>
        <w:rPr>
          <w:rFonts w:ascii="Times New Roman" w:hAnsi="Times New Roman" w:cs="Times New Roman"/>
          <w:sz w:val="24"/>
          <w:szCs w:val="24"/>
        </w:rPr>
      </w:pPr>
      <w:r w:rsidRPr="007200FF">
        <w:rPr>
          <w:rFonts w:ascii="Times New Roman" w:hAnsi="Times New Roman" w:cs="Times New Roman"/>
          <w:sz w:val="24"/>
          <w:szCs w:val="24"/>
        </w:rPr>
        <w:t>Join us in our mission to make education accessible to all. Your contribution, no matter how small, will make a profound difference in the lives of those who need it most. Together, let's build a brighter and more equitable future through the power of education. To donate or learn more about our campaign, please visit our website or contact us directly. Together, we can create lasting change and empower the next generation through education. Thank you for your support and generosity.</w:t>
      </w:r>
    </w:p>
    <w:p w14:paraId="301A1DFA" w14:textId="77777777" w:rsidR="007200FF" w:rsidRDefault="007200FF" w:rsidP="008331EF">
      <w:pPr>
        <w:jc w:val="both"/>
        <w:rPr>
          <w:rFonts w:ascii="Times New Roman" w:hAnsi="Times New Roman" w:cs="Times New Roman"/>
          <w:b/>
          <w:bCs/>
          <w:sz w:val="24"/>
          <w:szCs w:val="24"/>
        </w:rPr>
      </w:pPr>
    </w:p>
    <w:p w14:paraId="3A13875E" w14:textId="11EF9B01" w:rsidR="008331EF" w:rsidRPr="007200FF" w:rsidRDefault="008331EF" w:rsidP="008331EF">
      <w:pPr>
        <w:jc w:val="both"/>
        <w:rPr>
          <w:rFonts w:ascii="Times New Roman" w:hAnsi="Times New Roman" w:cs="Times New Roman"/>
          <w:sz w:val="24"/>
          <w:szCs w:val="24"/>
        </w:rPr>
      </w:pPr>
      <w:r w:rsidRPr="007200FF">
        <w:rPr>
          <w:rFonts w:ascii="Times New Roman" w:hAnsi="Times New Roman" w:cs="Times New Roman"/>
          <w:b/>
          <w:bCs/>
          <w:sz w:val="24"/>
          <w:szCs w:val="24"/>
        </w:rPr>
        <w:t>PROPOSED SYSTEM</w:t>
      </w:r>
      <w:r w:rsidRPr="007200FF">
        <w:rPr>
          <w:rFonts w:ascii="Times New Roman" w:hAnsi="Times New Roman" w:cs="Times New Roman"/>
          <w:sz w:val="24"/>
          <w:szCs w:val="24"/>
        </w:rPr>
        <w:t xml:space="preserve">: </w:t>
      </w:r>
    </w:p>
    <w:p w14:paraId="200C5E8A" w14:textId="77777777" w:rsidR="007200FF" w:rsidRDefault="008331EF" w:rsidP="006D3A85">
      <w:pPr>
        <w:jc w:val="both"/>
        <w:rPr>
          <w:rFonts w:ascii="Times New Roman" w:hAnsi="Times New Roman" w:cs="Times New Roman"/>
          <w:sz w:val="24"/>
          <w:szCs w:val="24"/>
        </w:rPr>
      </w:pPr>
      <w:r w:rsidRPr="007200FF">
        <w:rPr>
          <w:rFonts w:ascii="Times New Roman" w:hAnsi="Times New Roman" w:cs="Times New Roman"/>
          <w:sz w:val="24"/>
          <w:szCs w:val="24"/>
        </w:rPr>
        <w:tab/>
      </w:r>
    </w:p>
    <w:p w14:paraId="2F820F48" w14:textId="74FCC487" w:rsidR="006D3A85" w:rsidRPr="007200FF" w:rsidRDefault="008331EF" w:rsidP="007200FF">
      <w:pPr>
        <w:ind w:firstLine="720"/>
        <w:jc w:val="both"/>
        <w:rPr>
          <w:rFonts w:ascii="Times New Roman" w:hAnsi="Times New Roman" w:cs="Times New Roman"/>
          <w:sz w:val="24"/>
          <w:szCs w:val="24"/>
        </w:rPr>
      </w:pPr>
      <w:r w:rsidRPr="007200FF">
        <w:rPr>
          <w:rFonts w:ascii="Times New Roman" w:hAnsi="Times New Roman" w:cs="Times New Roman"/>
          <w:sz w:val="24"/>
          <w:szCs w:val="24"/>
        </w:rPr>
        <w:t>The proposed system advocates for the integration of technology at every stage of the donation campaign process. This includes leveraging social media platforms, mobile applications, and crowdfunding websites to expand outreach and encourage engagement. By tapping into the vast digital landscape, campaigns can connect with a wider audience, facilitate seamless donations, and foster a sense of community participation. Additionally, employing  data analytics tools can provide valuable insights into donor behavior, preferences, and trends, enabling campaigns to tailor their strategies for maximum effectiveness.</w:t>
      </w:r>
    </w:p>
    <w:p w14:paraId="59642AB8" w14:textId="77777777" w:rsidR="007200FF" w:rsidRDefault="008331EF" w:rsidP="006D3A85">
      <w:pPr>
        <w:jc w:val="both"/>
        <w:rPr>
          <w:rFonts w:ascii="Times New Roman" w:hAnsi="Times New Roman" w:cs="Times New Roman"/>
          <w:sz w:val="24"/>
          <w:szCs w:val="24"/>
        </w:rPr>
      </w:pPr>
      <w:r w:rsidRPr="007200FF">
        <w:rPr>
          <w:rFonts w:ascii="Times New Roman" w:hAnsi="Times New Roman" w:cs="Times New Roman"/>
          <w:sz w:val="24"/>
          <w:szCs w:val="24"/>
        </w:rPr>
        <w:tab/>
      </w:r>
    </w:p>
    <w:p w14:paraId="03F0ACA6" w14:textId="15939267" w:rsidR="008331EF" w:rsidRPr="007200FF" w:rsidRDefault="008331EF" w:rsidP="007200FF">
      <w:pPr>
        <w:ind w:firstLine="720"/>
        <w:jc w:val="both"/>
        <w:rPr>
          <w:rFonts w:ascii="Times New Roman" w:hAnsi="Times New Roman" w:cs="Times New Roman"/>
          <w:sz w:val="24"/>
          <w:szCs w:val="24"/>
        </w:rPr>
      </w:pPr>
      <w:r w:rsidRPr="007200FF">
        <w:rPr>
          <w:rFonts w:ascii="Times New Roman" w:hAnsi="Times New Roman" w:cs="Times New Roman"/>
          <w:sz w:val="24"/>
          <w:szCs w:val="24"/>
        </w:rPr>
        <w:t>Successful donation campaigns often hinge on the strength of collaborative partnerships forged with various stakeholders. The proposed system advocates for establishing partnerships not only with corporate entities and philanthropic organizations but also with government agencies, academic institutions, and civil society groups. By pooling resources, expertise, and networks, campaigns can amplify their impact, access additional funding sources, and leverage collective influence to effect systemic change.</w:t>
      </w:r>
    </w:p>
    <w:p w14:paraId="7481DED8" w14:textId="77777777" w:rsidR="007200FF" w:rsidRDefault="008331EF" w:rsidP="006D3A85">
      <w:pPr>
        <w:jc w:val="both"/>
        <w:rPr>
          <w:rFonts w:ascii="Times New Roman" w:hAnsi="Times New Roman" w:cs="Times New Roman"/>
          <w:sz w:val="24"/>
          <w:szCs w:val="24"/>
        </w:rPr>
      </w:pPr>
      <w:r w:rsidRPr="007200FF">
        <w:rPr>
          <w:rFonts w:ascii="Times New Roman" w:hAnsi="Times New Roman" w:cs="Times New Roman"/>
          <w:sz w:val="24"/>
          <w:szCs w:val="24"/>
        </w:rPr>
        <w:tab/>
      </w:r>
    </w:p>
    <w:p w14:paraId="791BE60F" w14:textId="72C7C29C" w:rsidR="008331EF" w:rsidRPr="007200FF" w:rsidRDefault="008331EF" w:rsidP="007200FF">
      <w:pPr>
        <w:ind w:firstLine="720"/>
        <w:jc w:val="both"/>
        <w:rPr>
          <w:rFonts w:ascii="Times New Roman" w:hAnsi="Times New Roman" w:cs="Times New Roman"/>
          <w:sz w:val="24"/>
          <w:szCs w:val="24"/>
        </w:rPr>
      </w:pPr>
      <w:r w:rsidRPr="007200FF">
        <w:rPr>
          <w:rFonts w:ascii="Times New Roman" w:hAnsi="Times New Roman" w:cs="Times New Roman"/>
          <w:sz w:val="24"/>
          <w:szCs w:val="24"/>
        </w:rPr>
        <w:t>The proposed system offers a holistic approach to optimizing donation campaign projects, harnessing the power of technology, community engagement, and data-driven strategies to enhance their impact and foster sustainable change. By adopting these principles and practices, campaigns can unlock new opportunities for collaboration, innovation, and collective action, ultimately driving meaningful progress towards addressing pressing societal challenges.</w:t>
      </w:r>
    </w:p>
    <w:p w14:paraId="3014B308" w14:textId="77777777" w:rsidR="007200FF" w:rsidRDefault="007200FF" w:rsidP="006D3A85">
      <w:pPr>
        <w:jc w:val="both"/>
        <w:rPr>
          <w:rFonts w:ascii="Times New Roman" w:hAnsi="Times New Roman" w:cs="Times New Roman"/>
          <w:b/>
          <w:bCs/>
          <w:sz w:val="24"/>
          <w:szCs w:val="24"/>
        </w:rPr>
      </w:pPr>
    </w:p>
    <w:p w14:paraId="16FB2006" w14:textId="77777777" w:rsidR="007200FF" w:rsidRDefault="007200FF" w:rsidP="006D3A85">
      <w:pPr>
        <w:jc w:val="both"/>
        <w:rPr>
          <w:rFonts w:ascii="Times New Roman" w:hAnsi="Times New Roman" w:cs="Times New Roman"/>
          <w:b/>
          <w:bCs/>
          <w:sz w:val="24"/>
          <w:szCs w:val="24"/>
        </w:rPr>
      </w:pPr>
    </w:p>
    <w:p w14:paraId="46A407AD" w14:textId="77777777" w:rsidR="007200FF" w:rsidRDefault="007200FF" w:rsidP="006D3A85">
      <w:pPr>
        <w:jc w:val="both"/>
        <w:rPr>
          <w:rFonts w:ascii="Times New Roman" w:hAnsi="Times New Roman" w:cs="Times New Roman"/>
          <w:b/>
          <w:bCs/>
          <w:sz w:val="24"/>
          <w:szCs w:val="24"/>
        </w:rPr>
      </w:pPr>
    </w:p>
    <w:p w14:paraId="4871E832" w14:textId="3B0840A0" w:rsidR="008331EF" w:rsidRPr="007200FF" w:rsidRDefault="008331EF" w:rsidP="006D3A85">
      <w:pPr>
        <w:jc w:val="both"/>
        <w:rPr>
          <w:rFonts w:ascii="Times New Roman" w:hAnsi="Times New Roman" w:cs="Times New Roman"/>
          <w:b/>
          <w:bCs/>
          <w:sz w:val="24"/>
          <w:szCs w:val="24"/>
        </w:rPr>
      </w:pPr>
      <w:r w:rsidRPr="007200FF">
        <w:rPr>
          <w:rFonts w:ascii="Times New Roman" w:hAnsi="Times New Roman" w:cs="Times New Roman"/>
          <w:b/>
          <w:bCs/>
          <w:sz w:val="24"/>
          <w:szCs w:val="24"/>
        </w:rPr>
        <w:lastRenderedPageBreak/>
        <w:t>MODULES</w:t>
      </w:r>
    </w:p>
    <w:p w14:paraId="5DA2B456" w14:textId="4AD72680" w:rsidR="008331EF" w:rsidRPr="007200FF" w:rsidRDefault="008331EF" w:rsidP="007200FF">
      <w:pPr>
        <w:pStyle w:val="ListParagraph"/>
        <w:numPr>
          <w:ilvl w:val="0"/>
          <w:numId w:val="1"/>
        </w:numPr>
        <w:rPr>
          <w:rFonts w:ascii="Times New Roman" w:hAnsi="Times New Roman" w:cs="Times New Roman"/>
          <w:sz w:val="24"/>
          <w:szCs w:val="24"/>
        </w:rPr>
      </w:pPr>
      <w:r w:rsidRPr="007200FF">
        <w:rPr>
          <w:rFonts w:ascii="Times New Roman" w:hAnsi="Times New Roman" w:cs="Times New Roman"/>
          <w:sz w:val="24"/>
          <w:szCs w:val="24"/>
        </w:rPr>
        <w:t>Healthcare</w:t>
      </w:r>
    </w:p>
    <w:p w14:paraId="676F67EB" w14:textId="3AECC914" w:rsidR="008331EF" w:rsidRPr="007200FF" w:rsidRDefault="008331EF" w:rsidP="007200FF">
      <w:pPr>
        <w:pStyle w:val="ListParagraph"/>
        <w:numPr>
          <w:ilvl w:val="0"/>
          <w:numId w:val="1"/>
        </w:numPr>
        <w:rPr>
          <w:rFonts w:ascii="Times New Roman" w:hAnsi="Times New Roman" w:cs="Times New Roman"/>
          <w:sz w:val="24"/>
          <w:szCs w:val="24"/>
        </w:rPr>
      </w:pPr>
      <w:r w:rsidRPr="007200FF">
        <w:rPr>
          <w:rFonts w:ascii="Times New Roman" w:hAnsi="Times New Roman" w:cs="Times New Roman"/>
          <w:sz w:val="24"/>
          <w:szCs w:val="24"/>
        </w:rPr>
        <w:t>Education</w:t>
      </w:r>
    </w:p>
    <w:p w14:paraId="109F0315" w14:textId="28EAD02B" w:rsidR="008331EF" w:rsidRPr="007200FF" w:rsidRDefault="008331EF" w:rsidP="007200FF">
      <w:pPr>
        <w:pStyle w:val="ListParagraph"/>
        <w:numPr>
          <w:ilvl w:val="0"/>
          <w:numId w:val="1"/>
        </w:numPr>
        <w:rPr>
          <w:rFonts w:ascii="Times New Roman" w:hAnsi="Times New Roman" w:cs="Times New Roman"/>
          <w:sz w:val="24"/>
          <w:szCs w:val="24"/>
        </w:rPr>
      </w:pPr>
      <w:r w:rsidRPr="007200FF">
        <w:rPr>
          <w:rFonts w:ascii="Times New Roman" w:hAnsi="Times New Roman" w:cs="Times New Roman"/>
          <w:sz w:val="24"/>
          <w:szCs w:val="24"/>
        </w:rPr>
        <w:t>Food</w:t>
      </w:r>
    </w:p>
    <w:p w14:paraId="21CA5120" w14:textId="5340DB89" w:rsidR="008331EF" w:rsidRPr="007200FF" w:rsidRDefault="008331EF" w:rsidP="007200FF">
      <w:pPr>
        <w:pStyle w:val="ListParagraph"/>
        <w:numPr>
          <w:ilvl w:val="0"/>
          <w:numId w:val="1"/>
        </w:numPr>
        <w:rPr>
          <w:rFonts w:ascii="Times New Roman" w:hAnsi="Times New Roman" w:cs="Times New Roman"/>
          <w:sz w:val="24"/>
          <w:szCs w:val="24"/>
        </w:rPr>
      </w:pPr>
      <w:r w:rsidRPr="007200FF">
        <w:rPr>
          <w:rFonts w:ascii="Times New Roman" w:hAnsi="Times New Roman" w:cs="Times New Roman"/>
          <w:sz w:val="24"/>
          <w:szCs w:val="24"/>
        </w:rPr>
        <w:t>Clothing</w:t>
      </w:r>
    </w:p>
    <w:p w14:paraId="5B67A283" w14:textId="0F17646B" w:rsidR="008331EF" w:rsidRPr="007200FF" w:rsidRDefault="008331EF" w:rsidP="007200FF">
      <w:pPr>
        <w:pStyle w:val="ListParagraph"/>
        <w:numPr>
          <w:ilvl w:val="0"/>
          <w:numId w:val="1"/>
        </w:numPr>
        <w:rPr>
          <w:rFonts w:ascii="Times New Roman" w:hAnsi="Times New Roman" w:cs="Times New Roman"/>
          <w:sz w:val="24"/>
          <w:szCs w:val="24"/>
        </w:rPr>
      </w:pPr>
      <w:r w:rsidRPr="007200FF">
        <w:rPr>
          <w:rFonts w:ascii="Times New Roman" w:hAnsi="Times New Roman" w:cs="Times New Roman"/>
          <w:sz w:val="24"/>
          <w:szCs w:val="24"/>
        </w:rPr>
        <w:t>Payment Gateway</w:t>
      </w:r>
    </w:p>
    <w:p w14:paraId="1E6FB0CE" w14:textId="0F740543" w:rsidR="008331EF" w:rsidRPr="007200FF" w:rsidRDefault="008331EF" w:rsidP="007200FF">
      <w:pPr>
        <w:pStyle w:val="ListParagraph"/>
        <w:numPr>
          <w:ilvl w:val="0"/>
          <w:numId w:val="1"/>
        </w:numPr>
        <w:rPr>
          <w:rFonts w:ascii="Times New Roman" w:hAnsi="Times New Roman" w:cs="Times New Roman"/>
          <w:sz w:val="24"/>
          <w:szCs w:val="24"/>
        </w:rPr>
      </w:pPr>
      <w:r w:rsidRPr="007200FF">
        <w:rPr>
          <w:rFonts w:ascii="Times New Roman" w:hAnsi="Times New Roman" w:cs="Times New Roman"/>
          <w:sz w:val="24"/>
          <w:szCs w:val="24"/>
        </w:rPr>
        <w:t>Donation Lis</w:t>
      </w:r>
      <w:r w:rsidRPr="007200FF">
        <w:rPr>
          <w:rFonts w:ascii="Times New Roman" w:hAnsi="Times New Roman" w:cs="Times New Roman"/>
          <w:sz w:val="24"/>
          <w:szCs w:val="24"/>
        </w:rPr>
        <w:t>t</w:t>
      </w:r>
    </w:p>
    <w:p w14:paraId="56B8DFEF" w14:textId="77777777" w:rsidR="007200FF" w:rsidRDefault="007200FF" w:rsidP="008331EF">
      <w:pPr>
        <w:jc w:val="both"/>
        <w:rPr>
          <w:rFonts w:ascii="Times New Roman" w:hAnsi="Times New Roman" w:cs="Times New Roman"/>
          <w:b/>
          <w:bCs/>
          <w:sz w:val="24"/>
          <w:szCs w:val="24"/>
        </w:rPr>
      </w:pPr>
    </w:p>
    <w:p w14:paraId="43910276" w14:textId="70FA8B24" w:rsidR="008331EF" w:rsidRPr="007200FF" w:rsidRDefault="008331EF" w:rsidP="008331EF">
      <w:pPr>
        <w:jc w:val="both"/>
        <w:rPr>
          <w:rFonts w:ascii="Times New Roman" w:hAnsi="Times New Roman" w:cs="Times New Roman"/>
          <w:b/>
          <w:bCs/>
          <w:sz w:val="24"/>
          <w:szCs w:val="24"/>
        </w:rPr>
      </w:pPr>
      <w:r w:rsidRPr="007200FF">
        <w:rPr>
          <w:rFonts w:ascii="Times New Roman" w:hAnsi="Times New Roman" w:cs="Times New Roman"/>
          <w:b/>
          <w:bCs/>
          <w:sz w:val="24"/>
          <w:szCs w:val="24"/>
        </w:rPr>
        <w:t>MODULE DESCRIPTION</w:t>
      </w:r>
    </w:p>
    <w:p w14:paraId="2B4FD39E" w14:textId="77777777" w:rsidR="007200FF" w:rsidRDefault="007200FF" w:rsidP="008331EF">
      <w:pPr>
        <w:jc w:val="both"/>
        <w:rPr>
          <w:rFonts w:ascii="Times New Roman" w:hAnsi="Times New Roman" w:cs="Times New Roman"/>
          <w:b/>
          <w:bCs/>
          <w:sz w:val="24"/>
          <w:szCs w:val="24"/>
        </w:rPr>
      </w:pPr>
    </w:p>
    <w:p w14:paraId="5A32D595" w14:textId="0D73B768" w:rsidR="008331EF" w:rsidRPr="007200FF" w:rsidRDefault="008331EF" w:rsidP="008331EF">
      <w:pPr>
        <w:jc w:val="both"/>
        <w:rPr>
          <w:rFonts w:ascii="Times New Roman" w:hAnsi="Times New Roman" w:cs="Times New Roman"/>
          <w:b/>
          <w:bCs/>
          <w:sz w:val="24"/>
          <w:szCs w:val="24"/>
        </w:rPr>
      </w:pPr>
      <w:r w:rsidRPr="007200FF">
        <w:rPr>
          <w:rFonts w:ascii="Times New Roman" w:hAnsi="Times New Roman" w:cs="Times New Roman"/>
          <w:b/>
          <w:bCs/>
          <w:sz w:val="24"/>
          <w:szCs w:val="24"/>
        </w:rPr>
        <w:t>HEALTHCARE</w:t>
      </w:r>
    </w:p>
    <w:p w14:paraId="40FB2A48" w14:textId="77777777" w:rsidR="007200FF" w:rsidRDefault="007200FF" w:rsidP="008331EF">
      <w:pPr>
        <w:jc w:val="both"/>
        <w:rPr>
          <w:rFonts w:ascii="Times New Roman" w:hAnsi="Times New Roman" w:cs="Times New Roman"/>
          <w:sz w:val="24"/>
          <w:szCs w:val="24"/>
        </w:rPr>
      </w:pPr>
      <w:r w:rsidRPr="007200FF">
        <w:rPr>
          <w:rFonts w:ascii="Times New Roman" w:hAnsi="Times New Roman" w:cs="Times New Roman"/>
          <w:sz w:val="24"/>
          <w:szCs w:val="24"/>
        </w:rPr>
        <w:tab/>
      </w:r>
    </w:p>
    <w:p w14:paraId="472CE0C8" w14:textId="30762F23" w:rsidR="007200FF" w:rsidRPr="007200FF" w:rsidRDefault="007200FF" w:rsidP="007200FF">
      <w:pPr>
        <w:ind w:firstLine="720"/>
        <w:jc w:val="both"/>
        <w:rPr>
          <w:rFonts w:ascii="Times New Roman" w:hAnsi="Times New Roman" w:cs="Times New Roman"/>
          <w:sz w:val="24"/>
          <w:szCs w:val="24"/>
        </w:rPr>
      </w:pPr>
      <w:r w:rsidRPr="007200FF">
        <w:rPr>
          <w:rFonts w:ascii="Times New Roman" w:hAnsi="Times New Roman" w:cs="Times New Roman"/>
          <w:sz w:val="24"/>
          <w:szCs w:val="24"/>
        </w:rPr>
        <w:t>The first component of our healthcare module focuses on enhancing infrastructure in underprivileged regions. This involves building and renovating healthcare facilities, equipping them with essential medical equipment, and ensuring a steady supply of medications and consumables. By bolstering infrastructure, we aim to provide communities with the necessary resources to deliver comprehensive healthcare services efficiently.</w:t>
      </w:r>
    </w:p>
    <w:p w14:paraId="3C768D3A" w14:textId="77777777" w:rsidR="007200FF" w:rsidRDefault="007200FF" w:rsidP="008331EF">
      <w:pPr>
        <w:jc w:val="both"/>
        <w:rPr>
          <w:rFonts w:ascii="Times New Roman" w:hAnsi="Times New Roman" w:cs="Times New Roman"/>
          <w:sz w:val="24"/>
          <w:szCs w:val="24"/>
        </w:rPr>
      </w:pPr>
    </w:p>
    <w:p w14:paraId="7CE2BFAE" w14:textId="7E91DA74" w:rsidR="007200FF" w:rsidRPr="007200FF" w:rsidRDefault="007200FF" w:rsidP="008331EF">
      <w:pPr>
        <w:jc w:val="both"/>
        <w:rPr>
          <w:rFonts w:ascii="Times New Roman" w:hAnsi="Times New Roman" w:cs="Times New Roman"/>
          <w:b/>
          <w:bCs/>
          <w:sz w:val="24"/>
          <w:szCs w:val="24"/>
        </w:rPr>
      </w:pPr>
      <w:r w:rsidRPr="007200FF">
        <w:rPr>
          <w:rFonts w:ascii="Times New Roman" w:hAnsi="Times New Roman" w:cs="Times New Roman"/>
          <w:b/>
          <w:bCs/>
          <w:sz w:val="24"/>
          <w:szCs w:val="24"/>
        </w:rPr>
        <w:t>EDUCATION</w:t>
      </w:r>
    </w:p>
    <w:p w14:paraId="53FAB25B" w14:textId="77777777" w:rsidR="007200FF" w:rsidRDefault="007200FF" w:rsidP="008331EF">
      <w:pPr>
        <w:jc w:val="both"/>
        <w:rPr>
          <w:rFonts w:ascii="Times New Roman" w:hAnsi="Times New Roman" w:cs="Times New Roman"/>
          <w:sz w:val="24"/>
          <w:szCs w:val="24"/>
        </w:rPr>
      </w:pPr>
      <w:r w:rsidRPr="007200FF">
        <w:rPr>
          <w:rFonts w:ascii="Times New Roman" w:hAnsi="Times New Roman" w:cs="Times New Roman"/>
          <w:sz w:val="24"/>
          <w:szCs w:val="24"/>
        </w:rPr>
        <w:tab/>
      </w:r>
    </w:p>
    <w:p w14:paraId="04D5386C" w14:textId="2B14B1EE" w:rsidR="007200FF" w:rsidRPr="007200FF" w:rsidRDefault="007200FF" w:rsidP="007200FF">
      <w:pPr>
        <w:ind w:firstLine="720"/>
        <w:jc w:val="both"/>
        <w:rPr>
          <w:rFonts w:ascii="Times New Roman" w:hAnsi="Times New Roman" w:cs="Times New Roman"/>
          <w:sz w:val="24"/>
          <w:szCs w:val="24"/>
        </w:rPr>
      </w:pPr>
      <w:r w:rsidRPr="007200FF">
        <w:rPr>
          <w:rFonts w:ascii="Times New Roman" w:hAnsi="Times New Roman" w:cs="Times New Roman"/>
          <w:sz w:val="24"/>
          <w:szCs w:val="24"/>
        </w:rPr>
        <w:t>The Education Donation is designed to be user-friendly and accessible to anyone willing to support the cause of education. Through this module, donors can easily navigate and choose from a variety of options to contribute, whether it be monetary donations, supplies, or volunteering their time and expertise. The platform offers transparency by showcasing how each donation directly impacts the lives of beneficiaries, fostering trust and accountability among donors.</w:t>
      </w:r>
    </w:p>
    <w:p w14:paraId="3422E67D" w14:textId="77777777" w:rsidR="007200FF" w:rsidRDefault="007200FF" w:rsidP="008331EF">
      <w:pPr>
        <w:jc w:val="both"/>
        <w:rPr>
          <w:rFonts w:ascii="Times New Roman" w:hAnsi="Times New Roman" w:cs="Times New Roman"/>
          <w:sz w:val="24"/>
          <w:szCs w:val="24"/>
        </w:rPr>
      </w:pPr>
    </w:p>
    <w:p w14:paraId="469B53F4" w14:textId="629EAF21" w:rsidR="007200FF" w:rsidRDefault="007200FF" w:rsidP="008331EF">
      <w:pPr>
        <w:jc w:val="both"/>
        <w:rPr>
          <w:rFonts w:ascii="Times New Roman" w:hAnsi="Times New Roman" w:cs="Times New Roman"/>
          <w:b/>
          <w:bCs/>
          <w:sz w:val="24"/>
          <w:szCs w:val="24"/>
        </w:rPr>
      </w:pPr>
      <w:r w:rsidRPr="007200FF">
        <w:rPr>
          <w:rFonts w:ascii="Times New Roman" w:hAnsi="Times New Roman" w:cs="Times New Roman"/>
          <w:b/>
          <w:bCs/>
          <w:sz w:val="24"/>
          <w:szCs w:val="24"/>
        </w:rPr>
        <w:t>FOOD</w:t>
      </w:r>
    </w:p>
    <w:p w14:paraId="70F3B62A" w14:textId="77777777" w:rsidR="007200FF" w:rsidRPr="007200FF" w:rsidRDefault="007200FF" w:rsidP="008331EF">
      <w:pPr>
        <w:jc w:val="both"/>
        <w:rPr>
          <w:rFonts w:ascii="Times New Roman" w:hAnsi="Times New Roman" w:cs="Times New Roman"/>
          <w:b/>
          <w:bCs/>
          <w:sz w:val="24"/>
          <w:szCs w:val="24"/>
        </w:rPr>
      </w:pPr>
    </w:p>
    <w:p w14:paraId="5B17AC57" w14:textId="55ED0AE1" w:rsidR="007200FF" w:rsidRPr="007200FF" w:rsidRDefault="007200FF" w:rsidP="008331EF">
      <w:pPr>
        <w:jc w:val="both"/>
        <w:rPr>
          <w:rFonts w:ascii="Times New Roman" w:hAnsi="Times New Roman" w:cs="Times New Roman"/>
          <w:sz w:val="24"/>
          <w:szCs w:val="24"/>
        </w:rPr>
      </w:pPr>
      <w:r w:rsidRPr="007200FF">
        <w:rPr>
          <w:rFonts w:ascii="Times New Roman" w:hAnsi="Times New Roman" w:cs="Times New Roman"/>
          <w:sz w:val="24"/>
          <w:szCs w:val="24"/>
        </w:rPr>
        <w:tab/>
      </w:r>
      <w:r w:rsidRPr="007200FF">
        <w:rPr>
          <w:rFonts w:ascii="Times New Roman" w:hAnsi="Times New Roman" w:cs="Times New Roman"/>
          <w:sz w:val="24"/>
          <w:szCs w:val="24"/>
        </w:rPr>
        <w:t xml:space="preserve">The essence of "Donation Campaign" lies in its inclusivity. We believe that everyone deserves access to nutritious food, regardless of their circumstances. Whether it's a single can of beans or a basket full of fresh produce, every contribution counts. Through the collective </w:t>
      </w:r>
      <w:r w:rsidRPr="007200FF">
        <w:rPr>
          <w:rFonts w:ascii="Times New Roman" w:hAnsi="Times New Roman" w:cs="Times New Roman"/>
          <w:sz w:val="24"/>
          <w:szCs w:val="24"/>
        </w:rPr>
        <w:lastRenderedPageBreak/>
        <w:t>generosity of individuals, businesses, and organizations, we can make a tangible impact on the lives of our neighbors facing food insecurity.</w:t>
      </w:r>
    </w:p>
    <w:p w14:paraId="3CF1E94F" w14:textId="77777777" w:rsidR="007200FF" w:rsidRDefault="007200FF" w:rsidP="008331EF">
      <w:pPr>
        <w:jc w:val="both"/>
        <w:rPr>
          <w:rFonts w:ascii="Times New Roman" w:hAnsi="Times New Roman" w:cs="Times New Roman"/>
          <w:b/>
          <w:bCs/>
          <w:sz w:val="24"/>
          <w:szCs w:val="24"/>
        </w:rPr>
      </w:pPr>
    </w:p>
    <w:p w14:paraId="1D17D218" w14:textId="3FABCD5B" w:rsidR="007200FF" w:rsidRDefault="007200FF" w:rsidP="008331EF">
      <w:pPr>
        <w:jc w:val="both"/>
        <w:rPr>
          <w:rFonts w:ascii="Times New Roman" w:hAnsi="Times New Roman" w:cs="Times New Roman"/>
          <w:b/>
          <w:bCs/>
          <w:sz w:val="24"/>
          <w:szCs w:val="24"/>
        </w:rPr>
      </w:pPr>
      <w:r w:rsidRPr="007200FF">
        <w:rPr>
          <w:rFonts w:ascii="Times New Roman" w:hAnsi="Times New Roman" w:cs="Times New Roman"/>
          <w:b/>
          <w:bCs/>
          <w:sz w:val="24"/>
          <w:szCs w:val="24"/>
        </w:rPr>
        <w:t>CLOTHING</w:t>
      </w:r>
    </w:p>
    <w:p w14:paraId="68BDEED4" w14:textId="77777777" w:rsidR="007200FF" w:rsidRPr="007200FF" w:rsidRDefault="007200FF" w:rsidP="008331EF">
      <w:pPr>
        <w:jc w:val="both"/>
        <w:rPr>
          <w:rFonts w:ascii="Times New Roman" w:hAnsi="Times New Roman" w:cs="Times New Roman"/>
          <w:b/>
          <w:bCs/>
          <w:sz w:val="24"/>
          <w:szCs w:val="24"/>
        </w:rPr>
      </w:pPr>
    </w:p>
    <w:p w14:paraId="285A3121" w14:textId="2200437B" w:rsidR="007200FF" w:rsidRDefault="007200FF" w:rsidP="008331EF">
      <w:pPr>
        <w:jc w:val="both"/>
        <w:rPr>
          <w:rFonts w:ascii="Times New Roman" w:hAnsi="Times New Roman" w:cs="Times New Roman"/>
          <w:sz w:val="24"/>
          <w:szCs w:val="24"/>
        </w:rPr>
      </w:pPr>
      <w:r w:rsidRPr="007200FF">
        <w:rPr>
          <w:rFonts w:ascii="Times New Roman" w:hAnsi="Times New Roman" w:cs="Times New Roman"/>
          <w:sz w:val="24"/>
          <w:szCs w:val="24"/>
        </w:rPr>
        <w:tab/>
      </w:r>
      <w:r>
        <w:rPr>
          <w:rFonts w:ascii="Times New Roman" w:hAnsi="Times New Roman" w:cs="Times New Roman"/>
          <w:sz w:val="24"/>
          <w:szCs w:val="24"/>
        </w:rPr>
        <w:t>C</w:t>
      </w:r>
      <w:r w:rsidRPr="007200FF">
        <w:rPr>
          <w:rFonts w:ascii="Times New Roman" w:hAnsi="Times New Roman" w:cs="Times New Roman"/>
          <w:sz w:val="24"/>
          <w:szCs w:val="24"/>
        </w:rPr>
        <w:t>ontribution to our clothing donation campaign goes beyond mere fabric and stitching. It represents hope, dignity, and the promise of a brighter future for someone less fortunate. With each donation, you're helping individuals and families dress themselves with warmth and confidence, enabling them to pursue opportunities and face the world with renewed courage. Your generosity can uplift spirits and restore self-esteem, fostering a sense of belonging within communities.</w:t>
      </w:r>
    </w:p>
    <w:p w14:paraId="7A1ED1C1" w14:textId="77777777" w:rsidR="007200FF" w:rsidRPr="007200FF" w:rsidRDefault="007200FF" w:rsidP="008331EF">
      <w:pPr>
        <w:jc w:val="both"/>
        <w:rPr>
          <w:rFonts w:ascii="Times New Roman" w:hAnsi="Times New Roman" w:cs="Times New Roman"/>
          <w:sz w:val="24"/>
          <w:szCs w:val="24"/>
        </w:rPr>
      </w:pPr>
    </w:p>
    <w:p w14:paraId="58477C4C" w14:textId="1BB31694" w:rsidR="007200FF" w:rsidRDefault="007200FF" w:rsidP="008331EF">
      <w:pPr>
        <w:jc w:val="both"/>
        <w:rPr>
          <w:rFonts w:ascii="Times New Roman" w:hAnsi="Times New Roman" w:cs="Times New Roman"/>
          <w:b/>
          <w:bCs/>
          <w:sz w:val="24"/>
          <w:szCs w:val="24"/>
        </w:rPr>
      </w:pPr>
      <w:r w:rsidRPr="007200FF">
        <w:rPr>
          <w:rFonts w:ascii="Times New Roman" w:hAnsi="Times New Roman" w:cs="Times New Roman"/>
          <w:b/>
          <w:bCs/>
          <w:sz w:val="24"/>
          <w:szCs w:val="24"/>
        </w:rPr>
        <w:t>PAYMENT GATEWAY</w:t>
      </w:r>
    </w:p>
    <w:p w14:paraId="43B28BFC" w14:textId="77777777" w:rsidR="007200FF" w:rsidRPr="007200FF" w:rsidRDefault="007200FF" w:rsidP="008331EF">
      <w:pPr>
        <w:jc w:val="both"/>
        <w:rPr>
          <w:rFonts w:ascii="Times New Roman" w:hAnsi="Times New Roman" w:cs="Times New Roman"/>
          <w:b/>
          <w:bCs/>
          <w:sz w:val="24"/>
          <w:szCs w:val="24"/>
        </w:rPr>
      </w:pPr>
    </w:p>
    <w:p w14:paraId="12D363CE" w14:textId="23F99734" w:rsidR="007200FF" w:rsidRPr="007200FF" w:rsidRDefault="007200FF" w:rsidP="008331EF">
      <w:pPr>
        <w:jc w:val="both"/>
        <w:rPr>
          <w:rFonts w:ascii="Times New Roman" w:hAnsi="Times New Roman" w:cs="Times New Roman"/>
          <w:sz w:val="24"/>
          <w:szCs w:val="24"/>
        </w:rPr>
      </w:pPr>
      <w:r w:rsidRPr="007200FF">
        <w:rPr>
          <w:rFonts w:ascii="Times New Roman" w:hAnsi="Times New Roman" w:cs="Times New Roman"/>
          <w:sz w:val="24"/>
          <w:szCs w:val="24"/>
        </w:rPr>
        <w:tab/>
      </w:r>
      <w:r w:rsidRPr="007200FF">
        <w:rPr>
          <w:rFonts w:ascii="Times New Roman" w:hAnsi="Times New Roman" w:cs="Times New Roman"/>
          <w:sz w:val="24"/>
          <w:szCs w:val="24"/>
        </w:rPr>
        <w:t>By participating in this campaign, you are not just making a financial contribution; you are becoming a part of a larger movement towards positive change. Your generosity will directly translate into tangible benefits for [mention who will benefit from the campaign, whether it's individuals, communities, animals, etc.], providing them with the resources and support they need to thrive.</w:t>
      </w:r>
    </w:p>
    <w:p w14:paraId="3A17F86E" w14:textId="7614FF80" w:rsidR="007200FF" w:rsidRDefault="007200FF" w:rsidP="008331EF">
      <w:pPr>
        <w:jc w:val="both"/>
        <w:rPr>
          <w:rFonts w:ascii="Times New Roman" w:hAnsi="Times New Roman" w:cs="Times New Roman"/>
          <w:b/>
          <w:bCs/>
          <w:sz w:val="24"/>
          <w:szCs w:val="24"/>
        </w:rPr>
      </w:pPr>
      <w:r w:rsidRPr="007200FF">
        <w:rPr>
          <w:rFonts w:ascii="Times New Roman" w:hAnsi="Times New Roman" w:cs="Times New Roman"/>
          <w:b/>
          <w:bCs/>
          <w:sz w:val="24"/>
          <w:szCs w:val="24"/>
        </w:rPr>
        <w:t>DONATION LIST</w:t>
      </w:r>
    </w:p>
    <w:p w14:paraId="2ABAC93C" w14:textId="77777777" w:rsidR="007200FF" w:rsidRPr="007200FF" w:rsidRDefault="007200FF" w:rsidP="008331EF">
      <w:pPr>
        <w:jc w:val="both"/>
        <w:rPr>
          <w:rFonts w:ascii="Times New Roman" w:hAnsi="Times New Roman" w:cs="Times New Roman"/>
          <w:b/>
          <w:bCs/>
          <w:sz w:val="24"/>
          <w:szCs w:val="24"/>
        </w:rPr>
      </w:pPr>
    </w:p>
    <w:p w14:paraId="6F49BD52" w14:textId="4A34FBE8" w:rsidR="007200FF" w:rsidRPr="007200FF" w:rsidRDefault="007200FF" w:rsidP="008331EF">
      <w:pPr>
        <w:jc w:val="both"/>
        <w:rPr>
          <w:rFonts w:ascii="Times New Roman" w:hAnsi="Times New Roman" w:cs="Times New Roman"/>
          <w:sz w:val="24"/>
          <w:szCs w:val="24"/>
        </w:rPr>
      </w:pPr>
      <w:r w:rsidRPr="007200FF">
        <w:rPr>
          <w:rFonts w:ascii="Times New Roman" w:hAnsi="Times New Roman" w:cs="Times New Roman"/>
          <w:sz w:val="24"/>
          <w:szCs w:val="24"/>
        </w:rPr>
        <w:tab/>
      </w:r>
      <w:r w:rsidRPr="007200FF">
        <w:rPr>
          <w:rFonts w:ascii="Times New Roman" w:hAnsi="Times New Roman" w:cs="Times New Roman"/>
          <w:sz w:val="24"/>
          <w:szCs w:val="24"/>
        </w:rPr>
        <w:t>The donation list serves as a comprehensive record of contributions made to a donation campaign project, providing transparency and insight into the types of items or funds donated. This list is instrumental in showcasing the generosity of donors and ensuring accountability in the management of the campaign.</w:t>
      </w:r>
    </w:p>
    <w:p w14:paraId="19A0CFAD" w14:textId="77777777" w:rsidR="007200FF" w:rsidRDefault="007200FF" w:rsidP="008331EF">
      <w:pPr>
        <w:jc w:val="both"/>
        <w:rPr>
          <w:rFonts w:ascii="Times New Roman" w:hAnsi="Times New Roman" w:cs="Times New Roman"/>
          <w:b/>
          <w:bCs/>
          <w:sz w:val="24"/>
          <w:szCs w:val="24"/>
        </w:rPr>
      </w:pPr>
    </w:p>
    <w:p w14:paraId="02196BE1" w14:textId="5AC6D9DD" w:rsidR="007200FF" w:rsidRDefault="007200FF" w:rsidP="008331EF">
      <w:pPr>
        <w:jc w:val="both"/>
        <w:rPr>
          <w:rFonts w:ascii="Times New Roman" w:hAnsi="Times New Roman" w:cs="Times New Roman"/>
          <w:b/>
          <w:bCs/>
          <w:sz w:val="24"/>
          <w:szCs w:val="24"/>
        </w:rPr>
      </w:pPr>
      <w:r w:rsidRPr="007200FF">
        <w:rPr>
          <w:rFonts w:ascii="Times New Roman" w:hAnsi="Times New Roman" w:cs="Times New Roman"/>
          <w:b/>
          <w:bCs/>
          <w:sz w:val="24"/>
          <w:szCs w:val="24"/>
        </w:rPr>
        <w:t>CONCLUSION</w:t>
      </w:r>
    </w:p>
    <w:p w14:paraId="7CC04B47" w14:textId="77777777" w:rsidR="007200FF" w:rsidRPr="007200FF" w:rsidRDefault="007200FF" w:rsidP="008331EF">
      <w:pPr>
        <w:jc w:val="both"/>
        <w:rPr>
          <w:rFonts w:ascii="Times New Roman" w:hAnsi="Times New Roman" w:cs="Times New Roman"/>
          <w:b/>
          <w:bCs/>
          <w:sz w:val="24"/>
          <w:szCs w:val="24"/>
        </w:rPr>
      </w:pPr>
    </w:p>
    <w:p w14:paraId="0B956F08" w14:textId="19D42F09" w:rsidR="00424E6B" w:rsidRPr="00424E6B" w:rsidRDefault="007200FF" w:rsidP="00424E6B">
      <w:pPr>
        <w:rPr>
          <w:rFonts w:ascii="Times New Roman" w:hAnsi="Times New Roman" w:cs="Times New Roman"/>
          <w:sz w:val="24"/>
          <w:szCs w:val="24"/>
          <w:lang w:val="en-IN"/>
        </w:rPr>
      </w:pPr>
      <w:r w:rsidRPr="007200FF">
        <w:rPr>
          <w:rFonts w:ascii="Times New Roman" w:hAnsi="Times New Roman" w:cs="Times New Roman"/>
          <w:sz w:val="24"/>
          <w:szCs w:val="24"/>
        </w:rPr>
        <w:tab/>
      </w:r>
      <w:r w:rsidRPr="007200FF">
        <w:rPr>
          <w:rFonts w:ascii="Times New Roman" w:hAnsi="Times New Roman" w:cs="Times New Roman"/>
          <w:sz w:val="24"/>
          <w:szCs w:val="24"/>
          <w:lang w:val="en-IN"/>
        </w:rPr>
        <w:t>The "Donation campaign" project stands as a beacon of hope and solidarity, representing the collective generosity and compassion of individuals who believe in the power of giving to make a difference in the lives of others</w:t>
      </w:r>
      <w:r w:rsidR="00424E6B">
        <w:rPr>
          <w:rFonts w:ascii="Times New Roman" w:hAnsi="Times New Roman" w:cs="Times New Roman"/>
          <w:sz w:val="24"/>
          <w:szCs w:val="24"/>
          <w:lang w:val="en-IN"/>
        </w:rPr>
        <w:t>.</w:t>
      </w:r>
    </w:p>
    <w:sectPr w:rsidR="00424E6B" w:rsidRPr="00424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65C03"/>
    <w:multiLevelType w:val="hybridMultilevel"/>
    <w:tmpl w:val="604CD4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57855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85"/>
    <w:rsid w:val="00424E6B"/>
    <w:rsid w:val="006D3A85"/>
    <w:rsid w:val="007200FF"/>
    <w:rsid w:val="008331EF"/>
    <w:rsid w:val="00B3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E4FD"/>
  <w15:chartTrackingRefBased/>
  <w15:docId w15:val="{39CB65EC-AB04-4F2D-9DCB-EB5F6C33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A8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D3A8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D3A8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D3A8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D3A8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D3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A8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D3A8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D3A8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D3A8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D3A8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D3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A85"/>
    <w:rPr>
      <w:rFonts w:eastAsiaTheme="majorEastAsia" w:cstheme="majorBidi"/>
      <w:color w:val="272727" w:themeColor="text1" w:themeTint="D8"/>
    </w:rPr>
  </w:style>
  <w:style w:type="paragraph" w:styleId="Title">
    <w:name w:val="Title"/>
    <w:basedOn w:val="Normal"/>
    <w:next w:val="Normal"/>
    <w:link w:val="TitleChar"/>
    <w:uiPriority w:val="10"/>
    <w:qFormat/>
    <w:rsid w:val="006D3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A8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A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3A85"/>
    <w:rPr>
      <w:i/>
      <w:iCs/>
      <w:color w:val="404040" w:themeColor="text1" w:themeTint="BF"/>
    </w:rPr>
  </w:style>
  <w:style w:type="paragraph" w:styleId="ListParagraph">
    <w:name w:val="List Paragraph"/>
    <w:basedOn w:val="Normal"/>
    <w:uiPriority w:val="34"/>
    <w:qFormat/>
    <w:rsid w:val="006D3A85"/>
    <w:pPr>
      <w:ind w:left="720"/>
      <w:contextualSpacing/>
    </w:pPr>
  </w:style>
  <w:style w:type="character" w:styleId="IntenseEmphasis">
    <w:name w:val="Intense Emphasis"/>
    <w:basedOn w:val="DefaultParagraphFont"/>
    <w:uiPriority w:val="21"/>
    <w:qFormat/>
    <w:rsid w:val="006D3A85"/>
    <w:rPr>
      <w:i/>
      <w:iCs/>
      <w:color w:val="365F91" w:themeColor="accent1" w:themeShade="BF"/>
    </w:rPr>
  </w:style>
  <w:style w:type="paragraph" w:styleId="IntenseQuote">
    <w:name w:val="Intense Quote"/>
    <w:basedOn w:val="Normal"/>
    <w:next w:val="Normal"/>
    <w:link w:val="IntenseQuoteChar"/>
    <w:uiPriority w:val="30"/>
    <w:qFormat/>
    <w:rsid w:val="006D3A8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D3A85"/>
    <w:rPr>
      <w:i/>
      <w:iCs/>
      <w:color w:val="365F91" w:themeColor="accent1" w:themeShade="BF"/>
    </w:rPr>
  </w:style>
  <w:style w:type="character" w:styleId="IntenseReference">
    <w:name w:val="Intense Reference"/>
    <w:basedOn w:val="DefaultParagraphFont"/>
    <w:uiPriority w:val="32"/>
    <w:qFormat/>
    <w:rsid w:val="006D3A85"/>
    <w:rPr>
      <w:b/>
      <w:bCs/>
      <w:smallCaps/>
      <w:color w:val="365F91" w:themeColor="accent1" w:themeShade="BF"/>
      <w:spacing w:val="5"/>
    </w:rPr>
  </w:style>
  <w:style w:type="character" w:styleId="Hyperlink">
    <w:name w:val="Hyperlink"/>
    <w:basedOn w:val="DefaultParagraphFont"/>
    <w:uiPriority w:val="99"/>
    <w:unhideWhenUsed/>
    <w:rsid w:val="006D3A85"/>
    <w:rPr>
      <w:color w:val="0000FF" w:themeColor="hyperlink"/>
      <w:u w:val="single"/>
    </w:rPr>
  </w:style>
  <w:style w:type="character" w:styleId="UnresolvedMention">
    <w:name w:val="Unresolved Mention"/>
    <w:basedOn w:val="DefaultParagraphFont"/>
    <w:uiPriority w:val="99"/>
    <w:semiHidden/>
    <w:unhideWhenUsed/>
    <w:rsid w:val="006D3A85"/>
    <w:rPr>
      <w:color w:val="605E5C"/>
      <w:shd w:val="clear" w:color="auto" w:fill="E1DFDD"/>
    </w:rPr>
  </w:style>
  <w:style w:type="paragraph" w:styleId="NormalWeb">
    <w:name w:val="Normal (Web)"/>
    <w:basedOn w:val="Normal"/>
    <w:uiPriority w:val="99"/>
    <w:semiHidden/>
    <w:unhideWhenUsed/>
    <w:rsid w:val="007200FF"/>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64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kthivel.mca@adhiyamaan.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Abinaya</dc:creator>
  <cp:keywords/>
  <dc:description/>
  <cp:lastModifiedBy>Abinaya Abinaya</cp:lastModifiedBy>
  <cp:revision>2</cp:revision>
  <dcterms:created xsi:type="dcterms:W3CDTF">2024-04-03T07:42:00Z</dcterms:created>
  <dcterms:modified xsi:type="dcterms:W3CDTF">2024-04-03T08:11:00Z</dcterms:modified>
</cp:coreProperties>
</file>