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6EEF" w14:textId="11125445" w:rsidR="00A51C81" w:rsidRPr="001B031A" w:rsidRDefault="00A51C81" w:rsidP="00B24CF3">
      <w:pPr>
        <w:pStyle w:val="Default"/>
        <w:jc w:val="center"/>
        <w:rPr>
          <w:rFonts w:ascii="Times New Roman" w:hAnsi="Times New Roman" w:cs="Times New Roman"/>
          <w:b/>
          <w:bCs/>
          <w:color w:val="FF0000"/>
          <w:sz w:val="40"/>
          <w:szCs w:val="40"/>
        </w:rPr>
      </w:pPr>
      <w:r w:rsidRPr="001B031A">
        <w:rPr>
          <w:rFonts w:ascii="Times New Roman" w:hAnsi="Times New Roman" w:cs="Times New Roman"/>
          <w:b/>
          <w:bCs/>
          <w:color w:val="FF0000"/>
          <w:sz w:val="40"/>
          <w:szCs w:val="40"/>
        </w:rPr>
        <w:t>MUSIC RECOMMENDATION SYSTEM USING</w:t>
      </w:r>
    </w:p>
    <w:p w14:paraId="056A8305" w14:textId="1F18CA55" w:rsidR="00CF47C4" w:rsidRPr="001B031A" w:rsidRDefault="00A51C81" w:rsidP="00B24CF3">
      <w:pPr>
        <w:pStyle w:val="Default"/>
        <w:jc w:val="center"/>
        <w:rPr>
          <w:rFonts w:ascii="Times New Roman" w:hAnsi="Times New Roman" w:cs="Times New Roman"/>
          <w:lang w:val="en-IN"/>
        </w:rPr>
      </w:pPr>
      <w:r w:rsidRPr="001B031A">
        <w:rPr>
          <w:rFonts w:ascii="Times New Roman" w:hAnsi="Times New Roman" w:cs="Times New Roman"/>
          <w:b/>
          <w:bCs/>
          <w:color w:val="FF0000"/>
          <w:sz w:val="40"/>
          <w:szCs w:val="40"/>
        </w:rPr>
        <w:t>K-NEAREST</w:t>
      </w:r>
      <w:r w:rsidRPr="001B031A">
        <w:rPr>
          <w:rFonts w:ascii="Times New Roman" w:hAnsi="Times New Roman" w:cs="Times New Roman"/>
          <w:lang w:val="en-IN"/>
        </w:rPr>
        <w:t xml:space="preserve"> </w:t>
      </w:r>
      <w:r w:rsidRPr="001B031A">
        <w:rPr>
          <w:rFonts w:ascii="Times New Roman" w:hAnsi="Times New Roman" w:cs="Times New Roman"/>
          <w:b/>
          <w:bCs/>
          <w:color w:val="FF0000"/>
          <w:sz w:val="40"/>
          <w:szCs w:val="40"/>
          <w:lang w:val="en-IN"/>
        </w:rPr>
        <w:t>NEIGHBOR</w:t>
      </w:r>
      <w:r w:rsidR="00A8569E">
        <w:rPr>
          <w:rFonts w:ascii="Times New Roman" w:hAnsi="Times New Roman" w:cs="Times New Roman"/>
          <w:b/>
          <w:bCs/>
          <w:color w:val="FF0000"/>
          <w:sz w:val="40"/>
          <w:szCs w:val="40"/>
          <w:lang w:val="en-IN"/>
        </w:rPr>
        <w:t xml:space="preserve"> ALGORITHM</w:t>
      </w:r>
    </w:p>
    <w:p w14:paraId="62310592" w14:textId="77777777" w:rsidR="00B14DA5" w:rsidRPr="001B031A" w:rsidRDefault="00B14DA5" w:rsidP="00B3695B">
      <w:pPr>
        <w:spacing w:after="0" w:line="240" w:lineRule="auto"/>
        <w:ind w:hanging="284"/>
        <w:jc w:val="center"/>
        <w:rPr>
          <w:rFonts w:ascii="Times New Roman"/>
          <w:sz w:val="20"/>
          <w:szCs w:val="20"/>
        </w:rPr>
      </w:pPr>
    </w:p>
    <w:p w14:paraId="3A48D5CB" w14:textId="1DCF0B2A" w:rsidR="00A51C81" w:rsidRPr="001B031A" w:rsidRDefault="00A51C81" w:rsidP="00A51C81">
      <w:pPr>
        <w:spacing w:after="0" w:line="240" w:lineRule="auto"/>
        <w:ind w:hanging="284"/>
        <w:jc w:val="center"/>
        <w:rPr>
          <w:rFonts w:ascii="Times New Roman" w:eastAsia="Cambria"/>
          <w:b/>
          <w:color w:val="FF0000"/>
          <w:sz w:val="24"/>
          <w:szCs w:val="24"/>
          <w:vertAlign w:val="superscript"/>
        </w:rPr>
      </w:pPr>
      <w:r w:rsidRPr="001B031A">
        <w:rPr>
          <w:rFonts w:ascii="Times New Roman" w:eastAsia="Cambria"/>
          <w:b/>
          <w:color w:val="FF0000"/>
          <w:sz w:val="24"/>
          <w:szCs w:val="24"/>
        </w:rPr>
        <w:t>VIJAYALAKSHMI</w:t>
      </w:r>
      <w:r w:rsidR="0046428E" w:rsidRPr="001B031A">
        <w:rPr>
          <w:rFonts w:ascii="Times New Roman" w:eastAsia="Cambria"/>
          <w:b/>
          <w:color w:val="FF0000"/>
          <w:sz w:val="24"/>
          <w:szCs w:val="24"/>
        </w:rPr>
        <w:t>.</w:t>
      </w:r>
      <w:r w:rsidRPr="001B031A">
        <w:rPr>
          <w:rFonts w:ascii="Times New Roman" w:eastAsia="Cambria"/>
          <w:b/>
          <w:color w:val="FF0000"/>
          <w:sz w:val="24"/>
          <w:szCs w:val="24"/>
        </w:rPr>
        <w:t>P.R</w:t>
      </w:r>
      <w:r w:rsidR="0046428E" w:rsidRPr="001B031A">
        <w:rPr>
          <w:rFonts w:ascii="Times New Roman" w:eastAsia="Cambria"/>
          <w:b/>
          <w:color w:val="FF0000"/>
          <w:sz w:val="24"/>
          <w:szCs w:val="24"/>
          <w:vertAlign w:val="superscript"/>
        </w:rPr>
        <w:t>1</w:t>
      </w:r>
      <w:r w:rsidR="0046428E" w:rsidRPr="001B031A">
        <w:rPr>
          <w:rFonts w:ascii="Times New Roman" w:eastAsia="Cambria"/>
          <w:b/>
          <w:color w:val="FF0000"/>
          <w:sz w:val="24"/>
          <w:szCs w:val="24"/>
        </w:rPr>
        <w:t>,</w:t>
      </w:r>
      <w:r w:rsidRPr="001B031A">
        <w:rPr>
          <w:rFonts w:ascii="Times New Roman" w:eastAsia="Cambria"/>
          <w:b/>
          <w:color w:val="FF0000"/>
          <w:sz w:val="24"/>
          <w:szCs w:val="24"/>
        </w:rPr>
        <w:t>DIVYA</w:t>
      </w:r>
      <w:r w:rsidR="00850F6A" w:rsidRPr="001B031A">
        <w:rPr>
          <w:rFonts w:ascii="Times New Roman" w:eastAsia="Cambria"/>
          <w:b/>
          <w:color w:val="FF0000"/>
          <w:sz w:val="24"/>
          <w:szCs w:val="24"/>
        </w:rPr>
        <w:t xml:space="preserve"> </w:t>
      </w:r>
      <w:r w:rsidRPr="001B031A">
        <w:rPr>
          <w:rFonts w:ascii="Times New Roman" w:eastAsia="Cambria"/>
          <w:b/>
          <w:color w:val="FF0000"/>
          <w:sz w:val="24"/>
          <w:szCs w:val="24"/>
        </w:rPr>
        <w:t>BHARATHI</w:t>
      </w:r>
      <w:r w:rsidR="00B14DA5" w:rsidRPr="001B031A">
        <w:rPr>
          <w:rFonts w:ascii="Times New Roman" w:eastAsia="Cambria"/>
          <w:b/>
          <w:color w:val="FF0000"/>
          <w:sz w:val="24"/>
          <w:szCs w:val="24"/>
        </w:rPr>
        <w:t>.</w:t>
      </w:r>
      <w:r w:rsidRPr="001B031A">
        <w:rPr>
          <w:rFonts w:ascii="Times New Roman" w:eastAsia="Cambria"/>
          <w:b/>
          <w:color w:val="FF0000"/>
          <w:sz w:val="24"/>
          <w:szCs w:val="24"/>
        </w:rPr>
        <w:t>P</w:t>
      </w:r>
      <w:r w:rsidR="00B14DA5" w:rsidRPr="001B031A">
        <w:rPr>
          <w:rFonts w:ascii="Times New Roman" w:eastAsia="Cambria"/>
          <w:b/>
          <w:color w:val="FF0000"/>
          <w:sz w:val="24"/>
          <w:szCs w:val="24"/>
        </w:rPr>
        <w:t xml:space="preserve"> </w:t>
      </w:r>
      <w:r w:rsidR="0046428E" w:rsidRPr="001B031A">
        <w:rPr>
          <w:rFonts w:ascii="Times New Roman" w:eastAsia="Cambria"/>
          <w:b/>
          <w:color w:val="FF0000"/>
          <w:sz w:val="24"/>
          <w:szCs w:val="24"/>
          <w:vertAlign w:val="superscript"/>
        </w:rPr>
        <w:t>2</w:t>
      </w:r>
      <w:r w:rsidR="0046428E" w:rsidRPr="001B031A">
        <w:rPr>
          <w:rFonts w:ascii="Times New Roman" w:eastAsia="Cambria"/>
          <w:b/>
          <w:color w:val="FF0000"/>
          <w:sz w:val="24"/>
          <w:szCs w:val="24"/>
        </w:rPr>
        <w:t>,</w:t>
      </w:r>
      <w:r w:rsidRPr="001B031A">
        <w:rPr>
          <w:rFonts w:ascii="Times New Roman" w:eastAsia="Cambria"/>
          <w:b/>
          <w:color w:val="FF0000"/>
          <w:sz w:val="24"/>
          <w:szCs w:val="24"/>
        </w:rPr>
        <w:t>JEYAKARTHIKA.C.S</w:t>
      </w:r>
      <w:r w:rsidR="0046428E" w:rsidRPr="001B031A">
        <w:rPr>
          <w:rFonts w:ascii="Times New Roman" w:eastAsia="Cambria"/>
          <w:b/>
          <w:color w:val="FF0000"/>
          <w:sz w:val="24"/>
          <w:szCs w:val="24"/>
          <w:vertAlign w:val="superscript"/>
        </w:rPr>
        <w:t>3</w:t>
      </w:r>
      <w:r w:rsidR="0046428E" w:rsidRPr="001B031A">
        <w:rPr>
          <w:rFonts w:ascii="Times New Roman" w:eastAsia="Cambria"/>
          <w:b/>
          <w:color w:val="FF0000"/>
          <w:sz w:val="24"/>
          <w:szCs w:val="24"/>
        </w:rPr>
        <w:t>,</w:t>
      </w:r>
      <w:r w:rsidRPr="001B031A">
        <w:rPr>
          <w:rFonts w:ascii="Times New Roman" w:eastAsia="Cambria"/>
          <w:b/>
          <w:color w:val="FF0000"/>
          <w:sz w:val="24"/>
          <w:szCs w:val="24"/>
        </w:rPr>
        <w:t>HARIPRIYA</w:t>
      </w:r>
      <w:r w:rsidR="00B14DA5" w:rsidRPr="001B031A">
        <w:rPr>
          <w:rFonts w:ascii="Times New Roman" w:eastAsia="Cambria"/>
          <w:b/>
          <w:color w:val="FF0000"/>
          <w:sz w:val="24"/>
          <w:szCs w:val="24"/>
        </w:rPr>
        <w:t>.K</w:t>
      </w:r>
      <w:r w:rsidR="0046428E" w:rsidRPr="001B031A">
        <w:rPr>
          <w:rFonts w:ascii="Times New Roman" w:eastAsia="Cambria"/>
          <w:b/>
          <w:color w:val="FF0000"/>
          <w:sz w:val="24"/>
          <w:szCs w:val="24"/>
          <w:vertAlign w:val="superscript"/>
        </w:rPr>
        <w:t>4</w:t>
      </w:r>
    </w:p>
    <w:p w14:paraId="248FF1A7" w14:textId="48D4BCBA" w:rsidR="0046428E" w:rsidRPr="001B031A" w:rsidRDefault="0046428E" w:rsidP="00A51C81">
      <w:pPr>
        <w:spacing w:after="0" w:line="240" w:lineRule="auto"/>
        <w:ind w:hanging="284"/>
        <w:jc w:val="center"/>
        <w:rPr>
          <w:rFonts w:ascii="Times New Roman" w:eastAsia="Cambria"/>
          <w:b/>
          <w:color w:val="FF0000"/>
          <w:sz w:val="20"/>
          <w:szCs w:val="20"/>
          <w:vertAlign w:val="superscript"/>
        </w:rPr>
      </w:pPr>
      <w:r w:rsidRPr="001B031A">
        <w:rPr>
          <w:rFonts w:ascii="Times New Roman" w:eastAsia="Cambria"/>
          <w:i/>
          <w:sz w:val="20"/>
          <w:szCs w:val="20"/>
        </w:rPr>
        <w:t>1Professor</w:t>
      </w:r>
      <w:r w:rsidR="00E97CF0">
        <w:rPr>
          <w:rFonts w:ascii="Times New Roman" w:eastAsia="Cambria"/>
          <w:i/>
          <w:sz w:val="20"/>
          <w:szCs w:val="20"/>
        </w:rPr>
        <w:t>,</w:t>
      </w:r>
      <w:r w:rsidRPr="001B031A">
        <w:rPr>
          <w:rFonts w:ascii="Times New Roman" w:eastAsia="Cambria"/>
          <w:i/>
          <w:sz w:val="20"/>
          <w:szCs w:val="20"/>
        </w:rPr>
        <w:t xml:space="preserve"> Department of Computer Science and Engineering,</w:t>
      </w:r>
    </w:p>
    <w:p w14:paraId="41364A4A" w14:textId="48A06DBF" w:rsidR="00A516D0" w:rsidRPr="001B031A" w:rsidRDefault="0046428E" w:rsidP="00BE2510">
      <w:pPr>
        <w:pStyle w:val="Authors"/>
        <w:framePr w:w="0" w:hSpace="0" w:vSpace="0" w:wrap="auto" w:vAnchor="margin" w:hAnchor="text" w:xAlign="left" w:yAlign="inline"/>
        <w:spacing w:after="0"/>
        <w:ind w:hanging="284"/>
        <w:rPr>
          <w:rFonts w:eastAsia="Cambria"/>
          <w:i/>
          <w:sz w:val="20"/>
          <w:szCs w:val="20"/>
        </w:rPr>
      </w:pPr>
      <w:r w:rsidRPr="001B031A">
        <w:rPr>
          <w:rFonts w:eastAsia="Cambria"/>
          <w:i/>
          <w:sz w:val="20"/>
          <w:szCs w:val="20"/>
        </w:rPr>
        <w:t>K.L.N. College of Engineering</w:t>
      </w:r>
      <w:r w:rsidR="00786A57" w:rsidRPr="001B031A">
        <w:rPr>
          <w:rFonts w:eastAsia="Cambria"/>
          <w:i/>
          <w:sz w:val="20"/>
          <w:szCs w:val="20"/>
        </w:rPr>
        <w:t xml:space="preserve">, </w:t>
      </w:r>
      <w:proofErr w:type="spellStart"/>
      <w:r w:rsidRPr="001B031A">
        <w:rPr>
          <w:rFonts w:eastAsia="Cambria"/>
          <w:i/>
          <w:sz w:val="20"/>
          <w:szCs w:val="20"/>
        </w:rPr>
        <w:t>Sivagangai</w:t>
      </w:r>
      <w:proofErr w:type="spellEnd"/>
      <w:r w:rsidRPr="001B031A">
        <w:rPr>
          <w:rFonts w:eastAsia="Cambria"/>
          <w:i/>
          <w:sz w:val="20"/>
          <w:szCs w:val="20"/>
        </w:rPr>
        <w:t xml:space="preserve">, </w:t>
      </w:r>
      <w:proofErr w:type="spellStart"/>
      <w:r w:rsidR="00786A57" w:rsidRPr="001B031A">
        <w:rPr>
          <w:rFonts w:eastAsia="Cambria"/>
          <w:i/>
          <w:sz w:val="20"/>
          <w:szCs w:val="20"/>
        </w:rPr>
        <w:t>Tamilnadu</w:t>
      </w:r>
      <w:proofErr w:type="spellEnd"/>
      <w:r w:rsidR="00786A57" w:rsidRPr="001B031A">
        <w:rPr>
          <w:rFonts w:eastAsia="Cambria"/>
          <w:i/>
          <w:sz w:val="20"/>
          <w:szCs w:val="20"/>
        </w:rPr>
        <w:t xml:space="preserve">, </w:t>
      </w:r>
      <w:r w:rsidRPr="001B031A">
        <w:rPr>
          <w:rFonts w:eastAsia="Cambria"/>
          <w:i/>
          <w:sz w:val="20"/>
          <w:szCs w:val="20"/>
        </w:rPr>
        <w:t>India</w:t>
      </w:r>
    </w:p>
    <w:p w14:paraId="67EC4E70" w14:textId="2458F4A1" w:rsidR="00A51C81" w:rsidRPr="001B031A" w:rsidRDefault="00A51C81" w:rsidP="00A51C81">
      <w:pPr>
        <w:pStyle w:val="Normal1"/>
        <w:jc w:val="center"/>
        <w:rPr>
          <w:rFonts w:ascii="Times New Roman" w:eastAsia="Times New Roman" w:hAnsi="Times New Roman" w:cs="Times New Roman"/>
        </w:rPr>
      </w:pPr>
      <w:r w:rsidRPr="001B031A">
        <w:rPr>
          <w:rFonts w:ascii="Times New Roman" w:eastAsia="Cambria" w:hAnsi="Times New Roman" w:cs="Times New Roman"/>
          <w:i/>
        </w:rPr>
        <w:t>2Assistant Professor</w:t>
      </w:r>
      <w:r w:rsidR="00E97CF0">
        <w:rPr>
          <w:rFonts w:ascii="Times New Roman" w:eastAsia="Cambria" w:hAnsi="Times New Roman" w:cs="Times New Roman"/>
          <w:i/>
        </w:rPr>
        <w:t>,</w:t>
      </w:r>
      <w:r w:rsidRPr="001B031A">
        <w:rPr>
          <w:rFonts w:ascii="Times New Roman" w:eastAsia="Cambria" w:hAnsi="Times New Roman" w:cs="Times New Roman"/>
          <w:i/>
        </w:rPr>
        <w:t xml:space="preserve"> Department of Computer Science and Engineering,</w:t>
      </w:r>
    </w:p>
    <w:p w14:paraId="281C7CCB" w14:textId="4EAF884E" w:rsidR="00A51C81" w:rsidRPr="001B031A" w:rsidRDefault="00A51C81" w:rsidP="00A51C81">
      <w:pPr>
        <w:pStyle w:val="Authors"/>
        <w:framePr w:w="0" w:hSpace="0" w:vSpace="0" w:wrap="auto" w:vAnchor="margin" w:hAnchor="text" w:xAlign="left" w:yAlign="inline"/>
        <w:spacing w:after="0"/>
        <w:ind w:hanging="284"/>
        <w:rPr>
          <w:i/>
          <w:sz w:val="20"/>
          <w:szCs w:val="20"/>
        </w:rPr>
      </w:pPr>
      <w:r w:rsidRPr="001B031A">
        <w:rPr>
          <w:rFonts w:eastAsia="Cambria"/>
          <w:i/>
          <w:sz w:val="20"/>
          <w:szCs w:val="20"/>
        </w:rPr>
        <w:t xml:space="preserve">K.L.N. College of Engineering, </w:t>
      </w:r>
      <w:proofErr w:type="spellStart"/>
      <w:r w:rsidRPr="001B031A">
        <w:rPr>
          <w:rFonts w:eastAsia="Cambria"/>
          <w:i/>
          <w:sz w:val="20"/>
          <w:szCs w:val="20"/>
        </w:rPr>
        <w:t>Sivagangai</w:t>
      </w:r>
      <w:proofErr w:type="spellEnd"/>
      <w:r w:rsidRPr="001B031A">
        <w:rPr>
          <w:rFonts w:eastAsia="Cambria"/>
          <w:i/>
          <w:sz w:val="20"/>
          <w:szCs w:val="20"/>
        </w:rPr>
        <w:t>,</w:t>
      </w:r>
      <w:r w:rsidR="00786A57" w:rsidRPr="001B031A">
        <w:rPr>
          <w:rFonts w:eastAsia="Cambria"/>
          <w:i/>
          <w:sz w:val="20"/>
          <w:szCs w:val="20"/>
        </w:rPr>
        <w:t xml:space="preserve"> </w:t>
      </w:r>
      <w:proofErr w:type="spellStart"/>
      <w:r w:rsidR="00786A57" w:rsidRPr="001B031A">
        <w:rPr>
          <w:rFonts w:eastAsia="Cambria"/>
          <w:i/>
          <w:sz w:val="20"/>
          <w:szCs w:val="20"/>
        </w:rPr>
        <w:t>Tamilnadu</w:t>
      </w:r>
      <w:proofErr w:type="spellEnd"/>
      <w:r w:rsidR="00786A57" w:rsidRPr="001B031A">
        <w:rPr>
          <w:rFonts w:eastAsia="Cambria"/>
          <w:i/>
          <w:sz w:val="20"/>
          <w:szCs w:val="20"/>
        </w:rPr>
        <w:t>,</w:t>
      </w:r>
      <w:r w:rsidRPr="001B031A">
        <w:rPr>
          <w:rFonts w:eastAsia="Cambria"/>
          <w:i/>
          <w:sz w:val="20"/>
          <w:szCs w:val="20"/>
        </w:rPr>
        <w:t xml:space="preserve"> India</w:t>
      </w:r>
    </w:p>
    <w:p w14:paraId="5ACCE2AE" w14:textId="61435F88" w:rsidR="00BE2510" w:rsidRPr="001B031A" w:rsidRDefault="0046428E" w:rsidP="00BE2510">
      <w:pPr>
        <w:spacing w:after="0" w:line="240" w:lineRule="auto"/>
        <w:ind w:hanging="284"/>
        <w:jc w:val="center"/>
        <w:rPr>
          <w:rFonts w:ascii="Times New Roman" w:eastAsia="Cambria"/>
          <w:i/>
          <w:sz w:val="20"/>
          <w:szCs w:val="20"/>
        </w:rPr>
      </w:pPr>
      <w:r w:rsidRPr="001B031A">
        <w:rPr>
          <w:rFonts w:ascii="Times New Roman" w:eastAsia="Cambria"/>
          <w:i/>
          <w:sz w:val="20"/>
          <w:szCs w:val="20"/>
        </w:rPr>
        <w:t xml:space="preserve">3,4Student, Department of Computer Science and Engineering, </w:t>
      </w:r>
    </w:p>
    <w:p w14:paraId="01211956" w14:textId="189E4A49" w:rsidR="00CF47C4" w:rsidRPr="001B031A" w:rsidRDefault="0046428E" w:rsidP="00BE2510">
      <w:pPr>
        <w:spacing w:after="0" w:line="240" w:lineRule="auto"/>
        <w:ind w:hanging="284"/>
        <w:jc w:val="center"/>
        <w:rPr>
          <w:rFonts w:ascii="Times New Roman"/>
          <w:i/>
          <w:sz w:val="20"/>
          <w:szCs w:val="20"/>
        </w:rPr>
      </w:pPr>
      <w:r w:rsidRPr="001B031A">
        <w:rPr>
          <w:rFonts w:ascii="Times New Roman" w:eastAsia="Cambria"/>
          <w:i/>
          <w:sz w:val="20"/>
          <w:szCs w:val="20"/>
        </w:rPr>
        <w:t xml:space="preserve">K.L.N. College of Engineering, </w:t>
      </w:r>
      <w:proofErr w:type="spellStart"/>
      <w:r w:rsidRPr="001B031A">
        <w:rPr>
          <w:rFonts w:ascii="Times New Roman" w:eastAsia="Cambria"/>
          <w:i/>
          <w:sz w:val="20"/>
          <w:szCs w:val="20"/>
        </w:rPr>
        <w:t>Sivagangai</w:t>
      </w:r>
      <w:proofErr w:type="spellEnd"/>
      <w:r w:rsidRPr="001B031A">
        <w:rPr>
          <w:rFonts w:ascii="Times New Roman" w:eastAsia="Cambria"/>
          <w:i/>
          <w:sz w:val="20"/>
          <w:szCs w:val="20"/>
        </w:rPr>
        <w:t>,</w:t>
      </w:r>
      <w:r w:rsidR="00786A57" w:rsidRPr="001B031A">
        <w:rPr>
          <w:rFonts w:ascii="Times New Roman" w:eastAsia="Cambria"/>
          <w:i/>
          <w:sz w:val="20"/>
          <w:szCs w:val="20"/>
        </w:rPr>
        <w:t xml:space="preserve"> </w:t>
      </w:r>
      <w:proofErr w:type="spellStart"/>
      <w:r w:rsidR="00786A57" w:rsidRPr="001B031A">
        <w:rPr>
          <w:rFonts w:ascii="Times New Roman" w:eastAsia="Cambria"/>
          <w:i/>
          <w:sz w:val="20"/>
          <w:szCs w:val="20"/>
        </w:rPr>
        <w:t>Tamilnadu</w:t>
      </w:r>
      <w:proofErr w:type="spellEnd"/>
      <w:r w:rsidR="00786A57" w:rsidRPr="001B031A">
        <w:rPr>
          <w:rFonts w:ascii="Times New Roman" w:eastAsia="Cambria"/>
          <w:i/>
          <w:sz w:val="20"/>
          <w:szCs w:val="20"/>
        </w:rPr>
        <w:t>,</w:t>
      </w:r>
      <w:r w:rsidRPr="001B031A">
        <w:rPr>
          <w:rFonts w:ascii="Times New Roman" w:eastAsia="Cambria"/>
          <w:i/>
          <w:sz w:val="20"/>
          <w:szCs w:val="20"/>
        </w:rPr>
        <w:t xml:space="preserve"> India</w:t>
      </w:r>
    </w:p>
    <w:p w14:paraId="39C79C68" w14:textId="77777777" w:rsidR="0046625C" w:rsidRPr="001B031A"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1B031A" w14:paraId="4CA5FBE7" w14:textId="77777777" w:rsidTr="00183A55">
        <w:trPr>
          <w:trHeight w:val="4480"/>
        </w:trPr>
        <w:tc>
          <w:tcPr>
            <w:tcW w:w="10409" w:type="dxa"/>
          </w:tcPr>
          <w:p w14:paraId="39C803F2" w14:textId="77777777" w:rsidR="00B3695B" w:rsidRPr="001B031A" w:rsidRDefault="00B3695B" w:rsidP="0046625C">
            <w:pPr>
              <w:pBdr>
                <w:top w:val="single" w:sz="4" w:space="1" w:color="auto"/>
              </w:pBdr>
              <w:spacing w:line="0" w:lineRule="atLeast"/>
              <w:jc w:val="both"/>
              <w:rPr>
                <w:rFonts w:ascii="Times New Roman"/>
                <w:b/>
                <w:i/>
              </w:rPr>
            </w:pPr>
          </w:p>
          <w:p w14:paraId="494C1D4D" w14:textId="2311F07A" w:rsidR="00B3695B" w:rsidRPr="001B031A" w:rsidRDefault="00B3695B" w:rsidP="0046625C">
            <w:pPr>
              <w:pBdr>
                <w:top w:val="single" w:sz="4" w:space="1" w:color="auto"/>
              </w:pBdr>
              <w:spacing w:line="0" w:lineRule="atLeast"/>
              <w:jc w:val="both"/>
              <w:rPr>
                <w:rFonts w:ascii="Times New Roman"/>
                <w:b/>
                <w:bCs/>
                <w:i/>
                <w:iCs/>
                <w:sz w:val="20"/>
              </w:rPr>
            </w:pPr>
            <w:r w:rsidRPr="001B031A">
              <w:rPr>
                <w:rFonts w:ascii="Times New Roman"/>
                <w:b/>
                <w:i/>
                <w:color w:val="FF0000"/>
              </w:rPr>
              <w:t>Abstract</w:t>
            </w:r>
            <w:r w:rsidR="00B24CF3" w:rsidRPr="001B031A">
              <w:rPr>
                <w:rFonts w:ascii="Times New Roman"/>
                <w:b/>
                <w:i/>
                <w:color w:val="FF0000"/>
              </w:rPr>
              <w:t xml:space="preserve">: </w:t>
            </w:r>
            <w:r w:rsidR="00B24CF3" w:rsidRPr="001B031A">
              <w:rPr>
                <w:rFonts w:ascii="Times New Roman"/>
                <w:i/>
                <w:sz w:val="20"/>
                <w:lang w:val="en-IN"/>
              </w:rPr>
              <w:t xml:space="preserve">The Music Recommendation Systems have evolved significantly, leveraging user data to provide personalized listening experiences. While previous studies, such as those utilizing random forest regressors for recommending sad music, have shown promising results, there is a growing need to develop more versatile systems that can recommend a diverse range of music genres. This system addresses the need by employing the K-Nearest </w:t>
            </w:r>
            <w:proofErr w:type="spellStart"/>
            <w:r w:rsidR="00B24CF3" w:rsidRPr="001B031A">
              <w:rPr>
                <w:rFonts w:ascii="Times New Roman"/>
                <w:i/>
                <w:sz w:val="20"/>
                <w:lang w:val="en-IN"/>
              </w:rPr>
              <w:t>Neighbors</w:t>
            </w:r>
            <w:proofErr w:type="spellEnd"/>
            <w:r w:rsidR="00B24CF3" w:rsidRPr="001B031A">
              <w:rPr>
                <w:rFonts w:ascii="Times New Roman"/>
                <w:i/>
                <w:sz w:val="20"/>
                <w:lang w:val="en-IN"/>
              </w:rPr>
              <w:t xml:space="preserve"> (KNN) algorithm to recommend a variety of music based on users’ historical interactions and preferences. The primary goal of this research is to build a comprehensive music recommendation system that suggests a broad spectrum of music genres. This system uses KNN to </w:t>
            </w:r>
            <w:proofErr w:type="spellStart"/>
            <w:r w:rsidR="00B24CF3" w:rsidRPr="001B031A">
              <w:rPr>
                <w:rFonts w:ascii="Times New Roman"/>
                <w:i/>
                <w:sz w:val="20"/>
                <w:lang w:val="en-IN"/>
              </w:rPr>
              <w:t>analyze</w:t>
            </w:r>
            <w:proofErr w:type="spellEnd"/>
            <w:r w:rsidR="00B24CF3" w:rsidRPr="001B031A">
              <w:rPr>
                <w:rFonts w:ascii="Times New Roman"/>
                <w:i/>
                <w:sz w:val="20"/>
                <w:lang w:val="en-IN"/>
              </w:rPr>
              <w:t xml:space="preserve"> user listening histories and identify preferences based on the tastes of similar users. The project aims to enhance the personalization of music recommendations beyond the scope of specific genres or emotions. The KNN based recommendations system effectively provides diverse music recommendations by </w:t>
            </w:r>
            <w:proofErr w:type="spellStart"/>
            <w:r w:rsidR="00B24CF3" w:rsidRPr="001B031A">
              <w:rPr>
                <w:rFonts w:ascii="Times New Roman"/>
                <w:i/>
                <w:sz w:val="20"/>
                <w:lang w:val="en-IN"/>
              </w:rPr>
              <w:t>analyzing</w:t>
            </w:r>
            <w:proofErr w:type="spellEnd"/>
            <w:r w:rsidR="00B24CF3" w:rsidRPr="001B031A">
              <w:rPr>
                <w:rFonts w:ascii="Times New Roman"/>
                <w:i/>
                <w:sz w:val="20"/>
                <w:lang w:val="en-IN"/>
              </w:rPr>
              <w:t xml:space="preserve"> user history and similar user tastes. The model generates a list of recommended songs that span multiple genres,</w:t>
            </w:r>
            <w:r w:rsidR="00183A55" w:rsidRPr="001B031A">
              <w:rPr>
                <w:rFonts w:ascii="Times New Roman"/>
                <w:i/>
                <w:sz w:val="20"/>
                <w:lang w:val="en-IN"/>
              </w:rPr>
              <w:t xml:space="preserve"> </w:t>
            </w:r>
            <w:r w:rsidR="00B24CF3" w:rsidRPr="001B031A">
              <w:rPr>
                <w:rFonts w:ascii="Times New Roman"/>
                <w:i/>
                <w:sz w:val="20"/>
                <w:lang w:val="en-IN"/>
              </w:rPr>
              <w:t xml:space="preserve">tailored to the individual user’s preferences. This system demonstrates the applicability of the KNN algorithm in developing a versatile music recommendation system that accommodates a wide range of music genres. The system’s ability to provide personalized recommendations based on user history and similarity to other users enhances the overall listening experience. Future improvements could include integrating additional features and advanced algorithms to further refine recommendations and cater to </w:t>
            </w:r>
            <w:r w:rsidR="00B24CF3" w:rsidRPr="001B031A">
              <w:rPr>
                <w:rFonts w:ascii="Times New Roman"/>
                <w:i/>
                <w:sz w:val="20"/>
                <w:lang w:val="en-IN" w:bidi="ar-SA"/>
              </w:rPr>
              <w:t>evolving user preferences.</w:t>
            </w:r>
          </w:p>
          <w:p w14:paraId="7283FDA1" w14:textId="3DD6C4ED" w:rsidR="00183A55" w:rsidRPr="001B031A" w:rsidRDefault="00B3695B" w:rsidP="00183A55">
            <w:pPr>
              <w:pStyle w:val="Default"/>
              <w:rPr>
                <w:rFonts w:ascii="Times New Roman" w:hAnsi="Times New Roman" w:cs="Times New Roman"/>
                <w:i/>
                <w:iCs/>
                <w:sz w:val="20"/>
                <w:szCs w:val="20"/>
                <w:lang w:val="en-IN"/>
              </w:rPr>
            </w:pPr>
            <w:r w:rsidRPr="001B031A">
              <w:rPr>
                <w:rFonts w:ascii="Times New Roman" w:hAnsi="Times New Roman" w:cs="Times New Roman"/>
                <w:b/>
                <w:bCs/>
                <w:i/>
                <w:iCs/>
                <w:color w:val="FF0000"/>
                <w:sz w:val="22"/>
                <w:szCs w:val="22"/>
              </w:rPr>
              <w:t>Key Word</w:t>
            </w:r>
            <w:r w:rsidRPr="00A8569E">
              <w:rPr>
                <w:rFonts w:ascii="Times New Roman" w:hAnsi="Times New Roman" w:cs="Times New Roman"/>
                <w:b/>
                <w:bCs/>
                <w:i/>
                <w:iCs/>
                <w:color w:val="FF0000"/>
                <w:sz w:val="22"/>
                <w:szCs w:val="22"/>
              </w:rPr>
              <w:t>:</w:t>
            </w:r>
            <w:r w:rsidRPr="001B031A">
              <w:rPr>
                <w:rFonts w:ascii="Times New Roman" w:hAnsi="Times New Roman" w:cs="Times New Roman"/>
                <w:b/>
                <w:i/>
                <w:lang w:val="fr-FR"/>
              </w:rPr>
              <w:t> </w:t>
            </w:r>
            <w:r w:rsidR="00183A55" w:rsidRPr="001B031A">
              <w:rPr>
                <w:rFonts w:ascii="Times New Roman" w:hAnsi="Times New Roman" w:cs="Times New Roman"/>
                <w:i/>
                <w:iCs/>
                <w:sz w:val="20"/>
                <w:szCs w:val="20"/>
                <w:lang w:val="en-IN"/>
              </w:rPr>
              <w:t xml:space="preserve">Music Recommendation, K-Nearest </w:t>
            </w:r>
            <w:proofErr w:type="spellStart"/>
            <w:r w:rsidR="00183A55" w:rsidRPr="001B031A">
              <w:rPr>
                <w:rFonts w:ascii="Times New Roman" w:hAnsi="Times New Roman" w:cs="Times New Roman"/>
                <w:i/>
                <w:iCs/>
                <w:sz w:val="20"/>
                <w:szCs w:val="20"/>
                <w:lang w:val="en-IN"/>
              </w:rPr>
              <w:t>Neighbors</w:t>
            </w:r>
            <w:proofErr w:type="spellEnd"/>
            <w:r w:rsidR="00183A55" w:rsidRPr="001B031A">
              <w:rPr>
                <w:rFonts w:ascii="Times New Roman" w:hAnsi="Times New Roman" w:cs="Times New Roman"/>
                <w:i/>
                <w:iCs/>
                <w:sz w:val="20"/>
                <w:szCs w:val="20"/>
                <w:lang w:val="en-IN"/>
              </w:rPr>
              <w:t xml:space="preserve">, </w:t>
            </w:r>
            <w:r w:rsidR="00183A55" w:rsidRPr="001B031A">
              <w:rPr>
                <w:rFonts w:ascii="Times New Roman" w:hAnsi="Times New Roman" w:cs="Times New Roman"/>
                <w:i/>
                <w:iCs/>
                <w:sz w:val="20"/>
                <w:szCs w:val="20"/>
                <w:lang w:val="en-IN" w:bidi="ar-SA"/>
              </w:rPr>
              <w:t>User preferences, collaborative filtering, Machine Learning, Music Genres, etc</w:t>
            </w:r>
          </w:p>
        </w:tc>
      </w:tr>
    </w:tbl>
    <w:p w14:paraId="16BDB4D9" w14:textId="77777777" w:rsidR="0046625C" w:rsidRPr="001B031A" w:rsidRDefault="0046625C" w:rsidP="0046625C">
      <w:pPr>
        <w:spacing w:after="0" w:line="240" w:lineRule="auto"/>
        <w:rPr>
          <w:rFonts w:ascii="Times New Roman"/>
          <w:i/>
          <w:sz w:val="20"/>
          <w:szCs w:val="20"/>
        </w:rPr>
      </w:pPr>
    </w:p>
    <w:p w14:paraId="06CF99D7" w14:textId="77777777" w:rsidR="007075A9" w:rsidRPr="001B031A" w:rsidRDefault="007075A9" w:rsidP="007075A9">
      <w:pPr>
        <w:spacing w:after="0" w:line="240" w:lineRule="auto"/>
        <w:jc w:val="center"/>
        <w:rPr>
          <w:rFonts w:ascii="Times New Roman"/>
          <w:b/>
          <w:szCs w:val="20"/>
        </w:rPr>
        <w:sectPr w:rsidR="007075A9" w:rsidRPr="001B031A" w:rsidSect="00B3695B">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14:paraId="654D78A3" w14:textId="160CE561" w:rsidR="00D17811" w:rsidRPr="001B031A" w:rsidRDefault="00A80E2B" w:rsidP="00A80E2B">
      <w:pPr>
        <w:spacing w:after="0" w:line="240" w:lineRule="auto"/>
        <w:jc w:val="center"/>
        <w:rPr>
          <w:rFonts w:ascii="Times New Roman"/>
          <w:b/>
          <w:bCs/>
          <w:color w:val="FF0000"/>
        </w:rPr>
      </w:pPr>
      <w:r w:rsidRPr="001B031A">
        <w:rPr>
          <w:rFonts w:ascii="Times New Roman"/>
          <w:b/>
          <w:color w:val="FF0000"/>
          <w:szCs w:val="20"/>
        </w:rPr>
        <w:t xml:space="preserve">I. </w:t>
      </w:r>
      <w:r w:rsidR="008A7684" w:rsidRPr="001B031A">
        <w:rPr>
          <w:rFonts w:ascii="Times New Roman"/>
          <w:b/>
          <w:color w:val="FF0000"/>
          <w:szCs w:val="20"/>
        </w:rPr>
        <w:t>Introduction</w:t>
      </w:r>
    </w:p>
    <w:p w14:paraId="742299C1" w14:textId="77777777" w:rsidR="00A80E2B" w:rsidRPr="001B031A" w:rsidRDefault="00183A55" w:rsidP="00A80E2B">
      <w:pPr>
        <w:pStyle w:val="NormalWeb"/>
        <w:jc w:val="both"/>
        <w:rPr>
          <w:sz w:val="20"/>
          <w:szCs w:val="20"/>
        </w:rPr>
      </w:pPr>
      <w:r w:rsidRPr="001B031A">
        <w:rPr>
          <w:sz w:val="20"/>
          <w:szCs w:val="20"/>
        </w:rPr>
        <w:tab/>
        <w:t>Music recommendation systems are increasingly used by digital platforms to provide personalized music experiences. Traditional systems often use collaborative filtering or content-based methods, which sometimes limit their adaptability. Our proposed system employs the K-Nearest Neighbor algorithm, which integrates user history and similarity analysis to generate a versatile and dynamic recommendation experience. This approach ensures users receive tailored music suggestions that match their unique tastes, enhancing their discovery journey across various genres.</w:t>
      </w:r>
    </w:p>
    <w:p w14:paraId="469FAA74" w14:textId="199AC9AE" w:rsidR="00CF47C4" w:rsidRPr="001B031A" w:rsidRDefault="00A80E2B" w:rsidP="00A80E2B">
      <w:pPr>
        <w:pStyle w:val="NormalWeb"/>
        <w:jc w:val="center"/>
        <w:rPr>
          <w:sz w:val="22"/>
          <w:szCs w:val="22"/>
        </w:rPr>
      </w:pPr>
      <w:r w:rsidRPr="001B031A">
        <w:rPr>
          <w:b/>
          <w:bCs/>
          <w:color w:val="FF0000"/>
          <w:sz w:val="22"/>
          <w:szCs w:val="22"/>
        </w:rPr>
        <w:t xml:space="preserve">II. </w:t>
      </w:r>
      <w:r w:rsidR="00D92311" w:rsidRPr="001B031A">
        <w:rPr>
          <w:rFonts w:eastAsia="Cambria"/>
          <w:b/>
          <w:color w:val="FF0000"/>
          <w:sz w:val="22"/>
          <w:szCs w:val="22"/>
        </w:rPr>
        <w:t xml:space="preserve">Research </w:t>
      </w:r>
      <w:proofErr w:type="gramStart"/>
      <w:r w:rsidR="00D92311" w:rsidRPr="001B031A">
        <w:rPr>
          <w:rFonts w:eastAsia="Cambria"/>
          <w:b/>
          <w:color w:val="FF0000"/>
          <w:sz w:val="22"/>
          <w:szCs w:val="22"/>
        </w:rPr>
        <w:t>And</w:t>
      </w:r>
      <w:proofErr w:type="gramEnd"/>
      <w:r w:rsidR="00D92311" w:rsidRPr="001B031A">
        <w:rPr>
          <w:rFonts w:eastAsia="Cambria"/>
          <w:b/>
          <w:color w:val="FF0000"/>
          <w:sz w:val="22"/>
          <w:szCs w:val="22"/>
        </w:rPr>
        <w:t xml:space="preserve"> Findings</w:t>
      </w:r>
    </w:p>
    <w:p w14:paraId="608B8193" w14:textId="55F23BB4" w:rsidR="00E26CD8" w:rsidRPr="001B031A" w:rsidRDefault="00A80E2B" w:rsidP="007C3FCA">
      <w:pPr>
        <w:pStyle w:val="NormalWeb"/>
        <w:jc w:val="both"/>
        <w:rPr>
          <w:sz w:val="20"/>
          <w:szCs w:val="20"/>
        </w:rPr>
      </w:pPr>
      <w:r w:rsidRPr="001B031A">
        <w:rPr>
          <w:sz w:val="20"/>
          <w:szCs w:val="20"/>
        </w:rPr>
        <w:tab/>
      </w:r>
      <w:r w:rsidR="007C3FCA" w:rsidRPr="001B031A">
        <w:rPr>
          <w:sz w:val="20"/>
          <w:szCs w:val="20"/>
        </w:rPr>
        <w:t>Music recommendation systems have become essential for digital platforms, enhancing user engagement through personalized experiences. These systems typically employ techniques such as collaborative filtering, content-based filtering, and machine learning to predict and recommend music based on user preferences. Collaborative filtering, a popular method, operates on the idea that users with similar preferences will likely enjoy the same content. It can be divided into user-based and item-based approaches. User-based collaborative filtering analyzes the listening habits of users with similar interests, recommending tracks that others have enjoyed. Although effective, collaborative filtering can face challenges, such as the cold-start problem, where it struggles to recommend new items or to new users due to a lack of interaction data. Additionally, it may limit recommendations to what users have already experienced, reducing the opportunity for discovering new music.</w:t>
      </w:r>
      <w:r w:rsidR="001B031A">
        <w:rPr>
          <w:sz w:val="20"/>
          <w:szCs w:val="20"/>
        </w:rPr>
        <w:t xml:space="preserve"> </w:t>
      </w:r>
      <w:r w:rsidR="007C3FCA" w:rsidRPr="001B031A">
        <w:rPr>
          <w:sz w:val="20"/>
          <w:szCs w:val="20"/>
        </w:rPr>
        <w:t>Content-based filtering addresses this issue by focusing on the attributes of songs themselves. It analyzes features like tempo, genre, and rhythm to recommend tracks that share similar characteristics with those a user frequently listens to. This method can be particularly effective for users with unique or niche tastes, as it does not rely on other users' data. However, it can create a "filter bubble," where recommendations become too similar, limiting diversity.</w:t>
      </w:r>
      <w:r w:rsidR="0035130D" w:rsidRPr="001B031A">
        <w:rPr>
          <w:sz w:val="20"/>
          <w:szCs w:val="20"/>
        </w:rPr>
        <w:t xml:space="preserve"> </w:t>
      </w:r>
    </w:p>
    <w:p w14:paraId="3CE489FA" w14:textId="6787D1E1" w:rsidR="007C3FCA" w:rsidRPr="001B031A" w:rsidRDefault="007C3FCA" w:rsidP="007C3FCA">
      <w:pPr>
        <w:pStyle w:val="NormalWeb"/>
        <w:jc w:val="both"/>
        <w:rPr>
          <w:sz w:val="20"/>
          <w:szCs w:val="20"/>
        </w:rPr>
      </w:pPr>
      <w:r w:rsidRPr="001B031A">
        <w:rPr>
          <w:sz w:val="20"/>
          <w:szCs w:val="20"/>
        </w:rPr>
        <w:lastRenderedPageBreak/>
        <w:t>To overcome these limitations, our research proposes using the K-Nearest Neighbor (KNN) algorithm, which blends elements of user-based and content-based analysis. KNN identifies patterns by measuring the "distance" between feature vectors of users or songs, grouping similar entities based on proximity. This allows for a broader range of recommendations, encouraging users to explore new music while still aligning with their tastes. Additionally, KNN can address the cold-start problem by utilizing song attributes to make recommendations, making it more resilient when there is limited user data. This dual approach ensures accurate suggestions based on both user interactions and song characteristics, leading to a more comprehensive recommendation experience.</w:t>
      </w:r>
    </w:p>
    <w:p w14:paraId="037D3D7D" w14:textId="2F3ABEB4" w:rsidR="007C3FCA" w:rsidRPr="001B031A" w:rsidRDefault="007C3FCA" w:rsidP="007C3FCA">
      <w:pPr>
        <w:pStyle w:val="NormalWeb"/>
        <w:jc w:val="both"/>
        <w:rPr>
          <w:sz w:val="20"/>
          <w:szCs w:val="20"/>
        </w:rPr>
      </w:pPr>
      <w:r w:rsidRPr="001B031A">
        <w:rPr>
          <w:sz w:val="20"/>
          <w:szCs w:val="20"/>
        </w:rPr>
        <w:t>By combining the strengths of traditional collaborative and content-based methods with the flexibility of KNN, our proposed system can deliver a more dynamic and personalized experience. It collects data on user listening habits, such as preferred genres and frequently played tracks, and evaluates this information to identify patterns. This dual analysis ensures recommendations are accurate and diverse, encouraging users to discover new music and expand their listening preferences.</w:t>
      </w:r>
      <w:r w:rsidR="00E26CD8" w:rsidRPr="001B031A">
        <w:rPr>
          <w:sz w:val="20"/>
          <w:szCs w:val="20"/>
        </w:rPr>
        <w:t xml:space="preserve"> </w:t>
      </w:r>
      <w:r w:rsidRPr="001B031A">
        <w:rPr>
          <w:sz w:val="20"/>
          <w:szCs w:val="20"/>
        </w:rPr>
        <w:t>Music recommendation systems have grown significantly, with various approaches tested and refined to enhance user satisfaction. Our KNN-based system integrates user and item similarities, providing diverse and accurate recommendations. By addressing the shortcomings of traditional methods and adopting a more adaptable approach, this system enhances user experience and promotes musical exploration.</w:t>
      </w:r>
    </w:p>
    <w:p w14:paraId="57E8DEE9" w14:textId="77777777" w:rsidR="00220A57" w:rsidRPr="001B031A" w:rsidRDefault="00220A57" w:rsidP="00220A57">
      <w:pPr>
        <w:spacing w:after="0" w:line="240" w:lineRule="auto"/>
        <w:jc w:val="both"/>
        <w:rPr>
          <w:rFonts w:ascii="Times New Roman"/>
          <w:color w:val="FF0000"/>
          <w:sz w:val="20"/>
          <w:szCs w:val="20"/>
        </w:rPr>
      </w:pPr>
    </w:p>
    <w:p w14:paraId="09C1AD36" w14:textId="34B05979" w:rsidR="00D92311" w:rsidRPr="001B031A" w:rsidRDefault="00E26CD8" w:rsidP="00D92311">
      <w:pPr>
        <w:spacing w:after="0" w:line="240" w:lineRule="auto"/>
        <w:jc w:val="center"/>
        <w:rPr>
          <w:rFonts w:ascii="Times New Roman" w:eastAsia="Cambria"/>
          <w:b/>
          <w:color w:val="FF0000"/>
        </w:rPr>
      </w:pPr>
      <w:r w:rsidRPr="001B031A">
        <w:rPr>
          <w:rFonts w:ascii="Times New Roman"/>
          <w:noProof/>
        </w:rPr>
        <w:drawing>
          <wp:anchor distT="114300" distB="114300" distL="114300" distR="114300" simplePos="0" relativeHeight="251659776" behindDoc="0" locked="0" layoutInCell="1" hidden="0" allowOverlap="1" wp14:anchorId="50A0888C" wp14:editId="7E46A5E4">
            <wp:simplePos x="0" y="0"/>
            <wp:positionH relativeFrom="margin">
              <wp:posOffset>295275</wp:posOffset>
            </wp:positionH>
            <wp:positionV relativeFrom="paragraph">
              <wp:posOffset>374650</wp:posOffset>
            </wp:positionV>
            <wp:extent cx="5640705" cy="2657475"/>
            <wp:effectExtent l="0" t="0" r="0" b="9525"/>
            <wp:wrapTopAndBottom distT="114300" distB="1143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40705" cy="2657475"/>
                    </a:xfrm>
                    <a:prstGeom prst="rect">
                      <a:avLst/>
                    </a:prstGeom>
                    <a:ln/>
                  </pic:spPr>
                </pic:pic>
              </a:graphicData>
            </a:graphic>
            <wp14:sizeRelH relativeFrom="margin">
              <wp14:pctWidth>0</wp14:pctWidth>
            </wp14:sizeRelH>
            <wp14:sizeRelV relativeFrom="margin">
              <wp14:pctHeight>0</wp14:pctHeight>
            </wp14:sizeRelV>
          </wp:anchor>
        </w:drawing>
      </w:r>
      <w:r w:rsidR="00D92311" w:rsidRPr="001B031A">
        <w:rPr>
          <w:rFonts w:ascii="Times New Roman" w:eastAsia="Cambria"/>
          <w:b/>
          <w:color w:val="FF0000"/>
        </w:rPr>
        <w:t>III. System Implementation</w:t>
      </w:r>
    </w:p>
    <w:p w14:paraId="07D4E267" w14:textId="2E82C83B" w:rsidR="0035130D" w:rsidRPr="001B031A" w:rsidRDefault="0035130D" w:rsidP="0035130D">
      <w:pPr>
        <w:pStyle w:val="NormalWeb"/>
        <w:rPr>
          <w:sz w:val="20"/>
          <w:szCs w:val="20"/>
        </w:rPr>
      </w:pPr>
      <w:r w:rsidRPr="001B031A">
        <w:rPr>
          <w:sz w:val="20"/>
          <w:szCs w:val="20"/>
        </w:rPr>
        <w:t>The system implementation of the music recommendation system follows a structured approach, integrating both user-based and item-based predictors to generate personalized music recommendations. The workflow can be understood through the following steps:</w:t>
      </w:r>
    </w:p>
    <w:p w14:paraId="3A82FB6A"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1. User Interaction</w:t>
      </w:r>
    </w:p>
    <w:p w14:paraId="4DF3DFE2"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The process begins with user interaction, which can occur in various ways, such as logging into the music platform, browsing the music </w:t>
      </w:r>
      <w:proofErr w:type="spellStart"/>
      <w:r w:rsidRPr="001B031A">
        <w:rPr>
          <w:rFonts w:ascii="Times New Roman"/>
          <w:sz w:val="20"/>
          <w:szCs w:val="20"/>
          <w:lang w:val="en-IN" w:eastAsia="en-IN"/>
        </w:rPr>
        <w:t>catalog</w:t>
      </w:r>
      <w:proofErr w:type="spellEnd"/>
      <w:r w:rsidRPr="001B031A">
        <w:rPr>
          <w:rFonts w:ascii="Times New Roman"/>
          <w:sz w:val="20"/>
          <w:szCs w:val="20"/>
          <w:lang w:val="en-IN" w:eastAsia="en-IN"/>
        </w:rPr>
        <w:t xml:space="preserve">, or directly interacting with the recommendation interface. During this initial phase, the system captures key details about the user session, including their unique user ID, listening history, and past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 xml:space="preserve">. This information helps the system determine whether the user is a first-time visitor or a returning one. For new users, the system sets up a basic profile, which will be gradually enriched through ongoing interactions. The user interaction step is critical as it establishes the foundation for understanding user preferences and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 which are essential for providing accurate and personalized music recommendations.</w:t>
      </w:r>
    </w:p>
    <w:p w14:paraId="1FE0BACB"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lastRenderedPageBreak/>
        <w:t>2. First Visit Check</w:t>
      </w:r>
    </w:p>
    <w:p w14:paraId="0B6AC17C"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After initiating the user interaction, the system assesses whether it is the user’s first interaction with the platform. For new users, there is typically little to no historical data available, which makes traditional user-based approaches less effective. In such cases, the system relies more on item-based predictors, utilizing the attributes of songs to suggest music. This allows new users to immediately receive relevant recommendations based on song features rather than prior listening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 On the other hand, returning users have an established listening history, enabling the system to employ a hybrid approach, combining insights from both user-based and item-based techniques to enhance recommendation accuracy. This initial check ensures that the system adapts its strategy based on user familiarity, improving the overall user experience.</w:t>
      </w:r>
    </w:p>
    <w:p w14:paraId="198D6D51"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3. User-Based Predictor</w:t>
      </w:r>
    </w:p>
    <w:p w14:paraId="61A789E6"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For returning users, the system leverages user-based collaborative filtering as one of the core components of the recommendation process. This method focuses on finding similarities between users based on their listening patterns. By </w:t>
      </w:r>
      <w:proofErr w:type="spellStart"/>
      <w:r w:rsidRPr="001B031A">
        <w:rPr>
          <w:rFonts w:ascii="Times New Roman"/>
          <w:sz w:val="20"/>
          <w:szCs w:val="20"/>
          <w:lang w:val="en-IN" w:eastAsia="en-IN"/>
        </w:rPr>
        <w:t>analyzing</w:t>
      </w:r>
      <w:proofErr w:type="spellEnd"/>
      <w:r w:rsidRPr="001B031A">
        <w:rPr>
          <w:rFonts w:ascii="Times New Roman"/>
          <w:sz w:val="20"/>
          <w:szCs w:val="20"/>
          <w:lang w:val="en-IN" w:eastAsia="en-IN"/>
        </w:rPr>
        <w:t xml:space="preserve"> historical data, the system identifies users who exhibit similar </w:t>
      </w:r>
      <w:proofErr w:type="spellStart"/>
      <w:r w:rsidRPr="001B031A">
        <w:rPr>
          <w:rFonts w:ascii="Times New Roman"/>
          <w:sz w:val="20"/>
          <w:szCs w:val="20"/>
          <w:lang w:val="en-IN" w:eastAsia="en-IN"/>
        </w:rPr>
        <w:t>behavior</w:t>
      </w:r>
      <w:proofErr w:type="spellEnd"/>
      <w:r w:rsidRPr="001B031A">
        <w:rPr>
          <w:rFonts w:ascii="Times New Roman"/>
          <w:sz w:val="20"/>
          <w:szCs w:val="20"/>
          <w:lang w:val="en-IN" w:eastAsia="en-IN"/>
        </w:rPr>
        <w:t>—such as playing the same tracks, liking similar genres, or frequently listening to particular artists. Once these relevant users are identified, the recommendation model suggests tracks that have been popular among users with similar preferences. For instance, if a user frequently listens to pop music, the system will recommend tracks that are trending among other pop music fans. This user-based approach ensures that recommendations are personalized and aligned with the user's tastes, enhancing engagement and user satisfaction.</w:t>
      </w:r>
    </w:p>
    <w:p w14:paraId="736235B6" w14:textId="77777777" w:rsidR="0035130D" w:rsidRPr="001B031A" w:rsidRDefault="0035130D" w:rsidP="0035130D">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4. Item-Based Predictor</w:t>
      </w:r>
    </w:p>
    <w:p w14:paraId="19B37C4F" w14:textId="77777777"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The item-based predictor complements the user-based approach by focusing on the characteristics of the songs themselves. Instead of </w:t>
      </w:r>
      <w:proofErr w:type="spellStart"/>
      <w:r w:rsidRPr="001B031A">
        <w:rPr>
          <w:rFonts w:ascii="Times New Roman"/>
          <w:sz w:val="20"/>
          <w:szCs w:val="20"/>
          <w:lang w:val="en-IN" w:eastAsia="en-IN"/>
        </w:rPr>
        <w:t>analyzing</w:t>
      </w:r>
      <w:proofErr w:type="spellEnd"/>
      <w:r w:rsidRPr="001B031A">
        <w:rPr>
          <w:rFonts w:ascii="Times New Roman"/>
          <w:sz w:val="20"/>
          <w:szCs w:val="20"/>
          <w:lang w:val="en-IN" w:eastAsia="en-IN"/>
        </w:rPr>
        <w:t xml:space="preserve"> user similarities, this method compares songs based on various attributes, such as genre, tempo, rhythm, and artist. By identifying songs that share common features, the system can suggest similar tracks that might appeal to the user. This technique is particularly useful for new users, where there is insufficient historical data to rely solely on user-based filtering. Additionally, the item-based approach addresses the "cold-start problem" by enabling the system to recommend new or less popular tracks that share attributes with the user’s preferred songs, providing an opportunity for music discovery beyond the typical popular tracks. This dual focus ensures that users receive a well-rounded set of recommendations.</w:t>
      </w:r>
    </w:p>
    <w:p w14:paraId="04FD6078" w14:textId="77777777" w:rsidR="00E26CD8" w:rsidRPr="001B031A" w:rsidRDefault="0035130D" w:rsidP="00E26CD8">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5. Recommendation Results</w:t>
      </w:r>
    </w:p>
    <w:p w14:paraId="78F575B9" w14:textId="40E89918" w:rsidR="00E26CD8" w:rsidRPr="001B031A" w:rsidRDefault="001B031A" w:rsidP="00E26CD8">
      <w:pPr>
        <w:spacing w:before="100" w:beforeAutospacing="1" w:after="100" w:afterAutospacing="1" w:line="240" w:lineRule="auto"/>
        <w:jc w:val="both"/>
        <w:outlineLvl w:val="2"/>
        <w:rPr>
          <w:rFonts w:ascii="Times New Roman"/>
          <w:sz w:val="20"/>
          <w:szCs w:val="20"/>
        </w:rPr>
      </w:pPr>
      <w:r w:rsidRPr="001B031A">
        <w:rPr>
          <w:rFonts w:ascii="Times New Roman"/>
          <w:sz w:val="20"/>
          <w:szCs w:val="20"/>
        </w:rPr>
        <w:t>The final recommendation results are generated by integrating insights from both user-based and item-based predictors. This hybrid approach allows the system to deliver a diverse selection of tracks, balancing familiarity with opportunities for discovery. By aggregating data from multiple sources, the system can provide a list of recommendations that not only match the user’s current preferences but also introduce new tracks that align with their taste. This combined methodology ensures that users do not get stuck in a "filter bubble," where they only receive suggestions similar to their past listening habits. Instead, they are encouraged to explore new genres, artists, and tracks, which enhances the overall listening experience and keeps users engaged with the platform over time.</w:t>
      </w:r>
    </w:p>
    <w:p w14:paraId="142AE266" w14:textId="7277CCB7" w:rsidR="0035130D" w:rsidRPr="001B031A" w:rsidRDefault="0035130D" w:rsidP="00E26CD8">
      <w:pPr>
        <w:spacing w:before="100" w:beforeAutospacing="1" w:after="100" w:afterAutospacing="1" w:line="240" w:lineRule="auto"/>
        <w:jc w:val="both"/>
        <w:outlineLvl w:val="2"/>
        <w:rPr>
          <w:rFonts w:ascii="Times New Roman"/>
          <w:b/>
          <w:bCs/>
          <w:sz w:val="20"/>
          <w:szCs w:val="20"/>
          <w:lang w:val="en-IN" w:eastAsia="en-IN"/>
        </w:rPr>
      </w:pPr>
      <w:r w:rsidRPr="001B031A">
        <w:rPr>
          <w:rFonts w:ascii="Times New Roman"/>
          <w:b/>
          <w:bCs/>
          <w:sz w:val="20"/>
          <w:szCs w:val="20"/>
          <w:lang w:val="en-IN" w:eastAsia="en-IN"/>
        </w:rPr>
        <w:t>6. Recommended Object Model</w:t>
      </w:r>
    </w:p>
    <w:p w14:paraId="4C3C1B66" w14:textId="7BB2341D" w:rsidR="0035130D" w:rsidRPr="001B031A" w:rsidRDefault="0035130D" w:rsidP="0035130D">
      <w:pPr>
        <w:spacing w:before="100" w:beforeAutospacing="1" w:after="100" w:afterAutospacing="1" w:line="240" w:lineRule="auto"/>
        <w:jc w:val="both"/>
        <w:rPr>
          <w:rFonts w:ascii="Times New Roman"/>
          <w:sz w:val="20"/>
          <w:szCs w:val="20"/>
          <w:lang w:val="en-IN" w:eastAsia="en-IN"/>
        </w:rPr>
      </w:pPr>
      <w:r w:rsidRPr="001B031A">
        <w:rPr>
          <w:rFonts w:ascii="Times New Roman"/>
          <w:sz w:val="20"/>
          <w:szCs w:val="20"/>
          <w:lang w:val="en-IN" w:eastAsia="en-IN"/>
        </w:rPr>
        <w:t xml:space="preserve">The final recommendations are compiled into a "Recommended Object Model," which serves as a dynamic representation of the suggested tracks. This model not only includes the recommended tracks but also maintains details about why each recommendation was made, allowing users to understand the connection between their listening habits and the suggestions provided. Furthermore, the recommended object model updates itself in real time based on user feedback, such as likes, skips, replays, and other interaction metrics. This feedback loop enables continuous learning, allowing the system to refine its predictions and enhance personalization over time. </w:t>
      </w:r>
    </w:p>
    <w:p w14:paraId="34F13098" w14:textId="77777777" w:rsidR="0078565F" w:rsidRPr="001B031A" w:rsidRDefault="0078565F" w:rsidP="0078565F">
      <w:pPr>
        <w:pStyle w:val="Normal2"/>
        <w:spacing w:line="360" w:lineRule="auto"/>
        <w:jc w:val="both"/>
        <w:rPr>
          <w:rFonts w:ascii="Times New Roman" w:eastAsia="Cambria" w:hAnsi="Times New Roman" w:cs="Times New Roman"/>
        </w:rPr>
      </w:pPr>
    </w:p>
    <w:p w14:paraId="3893FF80" w14:textId="77777777" w:rsidR="001B031A" w:rsidRDefault="001B031A" w:rsidP="00D92311">
      <w:pPr>
        <w:spacing w:after="0" w:line="240" w:lineRule="auto"/>
        <w:jc w:val="center"/>
        <w:rPr>
          <w:rFonts w:ascii="Times New Roman" w:eastAsia="Cambria"/>
          <w:b/>
          <w:color w:val="FF0000"/>
        </w:rPr>
      </w:pPr>
    </w:p>
    <w:p w14:paraId="23E216C1" w14:textId="36460E01" w:rsidR="00D92311" w:rsidRPr="001B031A" w:rsidRDefault="00D92311" w:rsidP="00D92311">
      <w:pPr>
        <w:spacing w:after="0" w:line="240" w:lineRule="auto"/>
        <w:jc w:val="center"/>
        <w:rPr>
          <w:rFonts w:ascii="Times New Roman" w:eastAsia="Cambria"/>
          <w:b/>
          <w:color w:val="FF0000"/>
        </w:rPr>
      </w:pPr>
      <w:r w:rsidRPr="001B031A">
        <w:rPr>
          <w:rFonts w:ascii="Times New Roman" w:eastAsia="Cambria"/>
          <w:b/>
          <w:color w:val="FF0000"/>
        </w:rPr>
        <w:lastRenderedPageBreak/>
        <w:t>IV.CONCLUSION</w:t>
      </w:r>
    </w:p>
    <w:p w14:paraId="767F0402" w14:textId="40B6FE6C" w:rsidR="00D0377A" w:rsidRPr="001B031A" w:rsidRDefault="00D0377A" w:rsidP="00D0377A">
      <w:pPr>
        <w:pStyle w:val="NormalWeb"/>
        <w:numPr>
          <w:ilvl w:val="0"/>
          <w:numId w:val="17"/>
        </w:numPr>
        <w:jc w:val="both"/>
        <w:rPr>
          <w:sz w:val="20"/>
          <w:szCs w:val="20"/>
        </w:rPr>
      </w:pPr>
      <w:r w:rsidRPr="001B031A">
        <w:rPr>
          <w:rStyle w:val="Strong"/>
          <w:sz w:val="20"/>
          <w:szCs w:val="20"/>
        </w:rPr>
        <w:t>Introduction to the Music Recommendation System</w:t>
      </w:r>
      <w:r w:rsidRPr="001B031A">
        <w:rPr>
          <w:sz w:val="20"/>
          <w:szCs w:val="20"/>
        </w:rPr>
        <w:t>: The proposed music recommendation system utilizes the K-Nearest Neighbors (KNN) algorithm, offering a substantial advancement over traditional systems that focus on limited genres or moods, such as sad music.</w:t>
      </w:r>
    </w:p>
    <w:p w14:paraId="01C9A522" w14:textId="686043B7" w:rsidR="00D0377A" w:rsidRPr="001B031A" w:rsidRDefault="00D0377A" w:rsidP="00D0377A">
      <w:pPr>
        <w:pStyle w:val="NormalWeb"/>
        <w:numPr>
          <w:ilvl w:val="0"/>
          <w:numId w:val="17"/>
        </w:numPr>
        <w:jc w:val="both"/>
        <w:rPr>
          <w:sz w:val="20"/>
          <w:szCs w:val="20"/>
        </w:rPr>
      </w:pPr>
      <w:r w:rsidRPr="001B031A">
        <w:rPr>
          <w:rStyle w:val="Strong"/>
          <w:sz w:val="20"/>
          <w:szCs w:val="20"/>
        </w:rPr>
        <w:t>Mechanics of the Recommendation System</w:t>
      </w:r>
      <w:r w:rsidRPr="001B031A">
        <w:rPr>
          <w:sz w:val="20"/>
          <w:szCs w:val="20"/>
        </w:rPr>
        <w:t>: By leveraging KNN, the system analyzes users' listening histories and preferences across a diverse range of music genres, ensuring personalized and varied recommendations.</w:t>
      </w:r>
    </w:p>
    <w:p w14:paraId="2FD0CC1D" w14:textId="5012B3B9" w:rsidR="00D0377A" w:rsidRPr="001B031A" w:rsidRDefault="00D0377A" w:rsidP="00D0377A">
      <w:pPr>
        <w:pStyle w:val="NormalWeb"/>
        <w:numPr>
          <w:ilvl w:val="0"/>
          <w:numId w:val="17"/>
        </w:numPr>
        <w:jc w:val="both"/>
        <w:rPr>
          <w:sz w:val="20"/>
          <w:szCs w:val="20"/>
        </w:rPr>
      </w:pPr>
      <w:r w:rsidRPr="001B031A">
        <w:rPr>
          <w:rStyle w:val="Strong"/>
          <w:sz w:val="20"/>
          <w:szCs w:val="20"/>
        </w:rPr>
        <w:t>Real-Time Adaptability</w:t>
      </w:r>
      <w:r w:rsidRPr="001B031A">
        <w:rPr>
          <w:sz w:val="20"/>
          <w:szCs w:val="20"/>
        </w:rPr>
        <w:t>: The system dynamically processes user interaction data in real-time, allowing it to adapt to evolving musical tastes and continually refine the recommendations provided to users.</w:t>
      </w:r>
    </w:p>
    <w:p w14:paraId="7833484E" w14:textId="78859DCA" w:rsidR="00D0377A" w:rsidRPr="001B031A" w:rsidRDefault="00D0377A" w:rsidP="00D0377A">
      <w:pPr>
        <w:pStyle w:val="NormalWeb"/>
        <w:numPr>
          <w:ilvl w:val="0"/>
          <w:numId w:val="17"/>
        </w:numPr>
        <w:jc w:val="both"/>
        <w:rPr>
          <w:sz w:val="20"/>
          <w:szCs w:val="20"/>
        </w:rPr>
      </w:pPr>
      <w:r w:rsidRPr="001B031A">
        <w:rPr>
          <w:rStyle w:val="Strong"/>
          <w:sz w:val="20"/>
          <w:szCs w:val="20"/>
        </w:rPr>
        <w:t>User Experience Enhancement</w:t>
      </w:r>
      <w:r w:rsidRPr="001B031A">
        <w:rPr>
          <w:sz w:val="20"/>
          <w:szCs w:val="20"/>
        </w:rPr>
        <w:t>: Through this approach, the system significantly enhances the overall user experience by delivering accurate and varied music suggestions tailored to individual preferences.</w:t>
      </w:r>
    </w:p>
    <w:p w14:paraId="6269CC06" w14:textId="39034991" w:rsidR="00D0377A" w:rsidRPr="001B031A" w:rsidRDefault="00D0377A" w:rsidP="00D0377A">
      <w:pPr>
        <w:pStyle w:val="NormalWeb"/>
        <w:numPr>
          <w:ilvl w:val="0"/>
          <w:numId w:val="17"/>
        </w:numPr>
        <w:jc w:val="both"/>
        <w:rPr>
          <w:sz w:val="20"/>
          <w:szCs w:val="20"/>
        </w:rPr>
      </w:pPr>
      <w:r w:rsidRPr="001B031A">
        <w:rPr>
          <w:rStyle w:val="Strong"/>
          <w:sz w:val="20"/>
          <w:szCs w:val="20"/>
        </w:rPr>
        <w:t>Engagement and Relevance</w:t>
      </w:r>
      <w:r w:rsidRPr="001B031A">
        <w:rPr>
          <w:sz w:val="20"/>
          <w:szCs w:val="20"/>
        </w:rPr>
        <w:t>: The system’s adaptability ensures that users receive recommendations aligned with their current and changing musical interests, making it more engaging and relevant.</w:t>
      </w:r>
    </w:p>
    <w:p w14:paraId="0FC4ED68" w14:textId="4E2A0AD4" w:rsidR="00D0377A" w:rsidRPr="001B031A" w:rsidRDefault="00D0377A" w:rsidP="00D0377A">
      <w:pPr>
        <w:pStyle w:val="NormalWeb"/>
        <w:numPr>
          <w:ilvl w:val="0"/>
          <w:numId w:val="17"/>
        </w:numPr>
        <w:jc w:val="both"/>
        <w:rPr>
          <w:sz w:val="20"/>
          <w:szCs w:val="20"/>
        </w:rPr>
      </w:pPr>
      <w:r w:rsidRPr="001B031A">
        <w:rPr>
          <w:rStyle w:val="Strong"/>
          <w:sz w:val="20"/>
          <w:szCs w:val="20"/>
        </w:rPr>
        <w:t>Project Goals</w:t>
      </w:r>
      <w:r w:rsidRPr="001B031A">
        <w:rPr>
          <w:sz w:val="20"/>
          <w:szCs w:val="20"/>
        </w:rPr>
        <w:t>: Ultimately, the project aims to create a versatile and user-centric recommendation system that caters to a broader audience with diverse musical tastes, thereby improving satisfaction and interaction in the music streaming experience.</w:t>
      </w:r>
    </w:p>
    <w:p w14:paraId="44307300" w14:textId="77777777" w:rsidR="00D17811" w:rsidRPr="001B031A" w:rsidRDefault="00D17811" w:rsidP="007F7C27">
      <w:pPr>
        <w:spacing w:after="0" w:line="240" w:lineRule="auto"/>
        <w:jc w:val="both"/>
        <w:rPr>
          <w:rFonts w:ascii="Times New Roman"/>
          <w:bCs/>
          <w:sz w:val="20"/>
          <w:szCs w:val="20"/>
        </w:rPr>
      </w:pPr>
    </w:p>
    <w:p w14:paraId="11B8A138" w14:textId="77777777" w:rsidR="00CF47C4" w:rsidRPr="001B031A" w:rsidRDefault="008A7684" w:rsidP="007F7C27">
      <w:pPr>
        <w:spacing w:after="0" w:line="240" w:lineRule="auto"/>
        <w:ind w:left="360" w:hanging="360"/>
        <w:jc w:val="center"/>
        <w:rPr>
          <w:rFonts w:ascii="Times New Roman"/>
          <w:b/>
          <w:szCs w:val="20"/>
        </w:rPr>
      </w:pPr>
      <w:r w:rsidRPr="001B031A">
        <w:rPr>
          <w:rFonts w:ascii="Times New Roman"/>
          <w:b/>
          <w:color w:val="FF0000"/>
          <w:szCs w:val="20"/>
        </w:rPr>
        <w:t>References</w:t>
      </w:r>
    </w:p>
    <w:p w14:paraId="488F201F" w14:textId="77777777" w:rsidR="00D0377A" w:rsidRPr="00C25485" w:rsidRDefault="0050285D" w:rsidP="00FF4CC7">
      <w:pPr>
        <w:pStyle w:val="ListParagraph"/>
        <w:widowControl w:val="0"/>
        <w:numPr>
          <w:ilvl w:val="0"/>
          <w:numId w:val="19"/>
        </w:numPr>
        <w:pBdr>
          <w:top w:val="nil"/>
          <w:left w:val="nil"/>
          <w:bottom w:val="nil"/>
          <w:right w:val="nil"/>
          <w:between w:val="nil"/>
        </w:pBdr>
        <w:spacing w:before="240" w:after="0"/>
        <w:ind w:left="714" w:hanging="357"/>
        <w:jc w:val="both"/>
        <w:rPr>
          <w:rFonts w:ascii="Times New Roman"/>
          <w:bCs/>
          <w:color w:val="000000" w:themeColor="text1"/>
          <w:sz w:val="16"/>
          <w:szCs w:val="16"/>
        </w:rPr>
      </w:pPr>
      <w:r w:rsidRPr="00C25485">
        <w:rPr>
          <w:rFonts w:ascii="Times New Roman" w:eastAsia="Cambria"/>
          <w:sz w:val="16"/>
          <w:szCs w:val="16"/>
          <w:lang w:val="en-IN"/>
        </w:rPr>
        <w:t xml:space="preserve">Talal </w:t>
      </w:r>
      <w:r w:rsidR="00D0377A" w:rsidRPr="00C25485">
        <w:rPr>
          <w:rFonts w:ascii="Times New Roman"/>
          <w:bCs/>
          <w:sz w:val="16"/>
          <w:szCs w:val="16"/>
        </w:rPr>
        <w:t xml:space="preserve">Liuchang Xu, </w:t>
      </w:r>
      <w:proofErr w:type="spellStart"/>
      <w:r w:rsidR="00D0377A" w:rsidRPr="00C25485">
        <w:rPr>
          <w:rFonts w:ascii="Times New Roman"/>
          <w:bCs/>
          <w:sz w:val="16"/>
          <w:szCs w:val="16"/>
        </w:rPr>
        <w:t>Yezheng</w:t>
      </w:r>
      <w:proofErr w:type="spellEnd"/>
      <w:r w:rsidR="00D0377A" w:rsidRPr="00C25485">
        <w:rPr>
          <w:rFonts w:ascii="Times New Roman"/>
          <w:bCs/>
          <w:sz w:val="16"/>
          <w:szCs w:val="16"/>
        </w:rPr>
        <w:t>, Dayu Xu, and Liang Xu (2021) “Predicting the Preference for Sad Music: The Role of Gender, Personality, and Audio Features” in IEEE Access, vol 9, pp. 152612-152623,</w:t>
      </w:r>
      <w:r w:rsidR="00D0377A" w:rsidRPr="00C25485">
        <w:rPr>
          <w:rFonts w:ascii="Times New Roman"/>
          <w:b/>
          <w:color w:val="000000" w:themeColor="text1"/>
          <w:sz w:val="16"/>
          <w:szCs w:val="16"/>
          <w:shd w:val="clear" w:color="auto" w:fill="FFFFFF"/>
        </w:rPr>
        <w:t xml:space="preserve"> </w:t>
      </w:r>
      <w:proofErr w:type="spellStart"/>
      <w:r w:rsidR="00D0377A" w:rsidRPr="00C25485">
        <w:rPr>
          <w:rFonts w:ascii="Times New Roman"/>
          <w:bCs/>
          <w:color w:val="000000" w:themeColor="text1"/>
          <w:sz w:val="16"/>
          <w:szCs w:val="16"/>
          <w:shd w:val="clear" w:color="auto" w:fill="FFFFFF"/>
        </w:rPr>
        <w:t>doi</w:t>
      </w:r>
      <w:proofErr w:type="spellEnd"/>
      <w:r w:rsidR="00D0377A" w:rsidRPr="00C25485">
        <w:rPr>
          <w:rFonts w:ascii="Times New Roman"/>
          <w:bCs/>
          <w:color w:val="000000" w:themeColor="text1"/>
          <w:sz w:val="16"/>
          <w:szCs w:val="16"/>
          <w:shd w:val="clear" w:color="auto" w:fill="FFFFFF"/>
        </w:rPr>
        <w:t>: 10.1109/ACCESS.2021.3090940.</w:t>
      </w:r>
    </w:p>
    <w:p w14:paraId="35D01210" w14:textId="77777777" w:rsidR="00D0377A" w:rsidRPr="00C25485" w:rsidRDefault="00D0377A" w:rsidP="00FF4CC7">
      <w:pPr>
        <w:pStyle w:val="ListParagraph"/>
        <w:widowControl w:val="0"/>
        <w:numPr>
          <w:ilvl w:val="0"/>
          <w:numId w:val="19"/>
        </w:numPr>
        <w:pBdr>
          <w:top w:val="nil"/>
          <w:left w:val="nil"/>
          <w:bottom w:val="nil"/>
          <w:right w:val="nil"/>
          <w:between w:val="nil"/>
        </w:pBdr>
        <w:spacing w:before="240" w:after="0"/>
        <w:ind w:left="714" w:hanging="357"/>
        <w:jc w:val="both"/>
        <w:rPr>
          <w:rFonts w:ascii="Times New Roman"/>
          <w:bCs/>
          <w:color w:val="000000" w:themeColor="text1"/>
          <w:sz w:val="16"/>
          <w:szCs w:val="16"/>
        </w:rPr>
      </w:pPr>
      <w:r w:rsidRPr="00C25485">
        <w:rPr>
          <w:rFonts w:ascii="Times New Roman"/>
          <w:sz w:val="16"/>
          <w:szCs w:val="16"/>
        </w:rPr>
        <w:t xml:space="preserve">H. Tian, H. Cai, J. Wen, S. Li and Y. Li (2019), "A Music Recommendation System Based on logistic regression and </w:t>
      </w:r>
      <w:proofErr w:type="spellStart"/>
      <w:r w:rsidRPr="00C25485">
        <w:rPr>
          <w:rFonts w:ascii="Times New Roman"/>
          <w:sz w:val="16"/>
          <w:szCs w:val="16"/>
        </w:rPr>
        <w:t>eXtreme</w:t>
      </w:r>
      <w:proofErr w:type="spellEnd"/>
      <w:r w:rsidRPr="00C25485">
        <w:rPr>
          <w:rFonts w:ascii="Times New Roman"/>
          <w:sz w:val="16"/>
          <w:szCs w:val="16"/>
        </w:rPr>
        <w:t xml:space="preserve"> Gradient Boosting," in </w:t>
      </w:r>
      <w:r w:rsidRPr="00C25485">
        <w:rPr>
          <w:rFonts w:ascii="Times New Roman"/>
          <w:iCs/>
          <w:sz w:val="16"/>
          <w:szCs w:val="16"/>
        </w:rPr>
        <w:t>International Joint Conference on Neural Networks (IJCNN),</w:t>
      </w:r>
      <w:r w:rsidRPr="00C25485">
        <w:rPr>
          <w:rFonts w:ascii="Times New Roman"/>
          <w:sz w:val="16"/>
          <w:szCs w:val="16"/>
        </w:rPr>
        <w:t xml:space="preserve"> Budapest, Hungary, pp. 1-6, </w:t>
      </w:r>
      <w:proofErr w:type="spellStart"/>
      <w:r w:rsidRPr="00C25485">
        <w:rPr>
          <w:rFonts w:ascii="Times New Roman"/>
          <w:sz w:val="16"/>
          <w:szCs w:val="16"/>
        </w:rPr>
        <w:t>doi</w:t>
      </w:r>
      <w:proofErr w:type="spellEnd"/>
      <w:r w:rsidRPr="00C25485">
        <w:rPr>
          <w:rFonts w:ascii="Times New Roman"/>
          <w:sz w:val="16"/>
          <w:szCs w:val="16"/>
        </w:rPr>
        <w:t>: 10.1109/IJCNN.2019.8852094.</w:t>
      </w:r>
    </w:p>
    <w:p w14:paraId="0A51D0A0" w14:textId="77777777" w:rsidR="00D0377A" w:rsidRPr="00C25485" w:rsidRDefault="00D0377A" w:rsidP="00FF4CC7">
      <w:pPr>
        <w:widowControl w:val="0"/>
        <w:numPr>
          <w:ilvl w:val="0"/>
          <w:numId w:val="19"/>
        </w:numPr>
        <w:spacing w:after="0"/>
        <w:jc w:val="both"/>
        <w:rPr>
          <w:rFonts w:ascii="Times New Roman"/>
          <w:sz w:val="16"/>
          <w:szCs w:val="16"/>
        </w:rPr>
      </w:pPr>
      <w:r w:rsidRPr="00C25485">
        <w:rPr>
          <w:rFonts w:ascii="Times New Roman"/>
          <w:sz w:val="16"/>
          <w:szCs w:val="16"/>
        </w:rPr>
        <w:t xml:space="preserve">M. R. Dalida, L. Bianca Aquino, W. C. Hod, R. Ann </w:t>
      </w:r>
      <w:proofErr w:type="spellStart"/>
      <w:r w:rsidRPr="00C25485">
        <w:rPr>
          <w:rFonts w:ascii="Times New Roman"/>
          <w:sz w:val="16"/>
          <w:szCs w:val="16"/>
        </w:rPr>
        <w:t>Agapor</w:t>
      </w:r>
      <w:proofErr w:type="spellEnd"/>
      <w:r w:rsidRPr="00C25485">
        <w:rPr>
          <w:rFonts w:ascii="Times New Roman"/>
          <w:sz w:val="16"/>
          <w:szCs w:val="16"/>
        </w:rPr>
        <w:t xml:space="preserve">, S. L. </w:t>
      </w:r>
      <w:proofErr w:type="spellStart"/>
      <w:r w:rsidRPr="00C25485">
        <w:rPr>
          <w:rFonts w:ascii="Times New Roman"/>
          <w:sz w:val="16"/>
          <w:szCs w:val="16"/>
        </w:rPr>
        <w:t>Huyo</w:t>
      </w:r>
      <w:proofErr w:type="spellEnd"/>
      <w:r w:rsidRPr="00C25485">
        <w:rPr>
          <w:rFonts w:ascii="Times New Roman"/>
          <w:sz w:val="16"/>
          <w:szCs w:val="16"/>
        </w:rPr>
        <w:t xml:space="preserve">-a and G. Avelino Sampedro (2022), "Music Mood Prediction Based on Spotify’s Audio Features Using Logistic Regression," </w:t>
      </w:r>
      <w:r w:rsidRPr="00C25485">
        <w:rPr>
          <w:rFonts w:ascii="Times New Roman"/>
          <w:iCs/>
          <w:sz w:val="16"/>
          <w:szCs w:val="16"/>
        </w:rPr>
        <w:t>IEEE 14th International Conference on Humanoid, Nanotechnology, Information Technology, Communication and Control, Environment, and Management (HNICEM),</w:t>
      </w:r>
      <w:r w:rsidRPr="00C25485">
        <w:rPr>
          <w:rFonts w:ascii="Times New Roman"/>
          <w:sz w:val="16"/>
          <w:szCs w:val="16"/>
        </w:rPr>
        <w:t xml:space="preserve"> Boracay Island, Philippines, pp. 1-5, </w:t>
      </w:r>
      <w:proofErr w:type="spellStart"/>
      <w:r w:rsidRPr="00C25485">
        <w:rPr>
          <w:rFonts w:ascii="Times New Roman"/>
          <w:sz w:val="16"/>
          <w:szCs w:val="16"/>
        </w:rPr>
        <w:t>doi</w:t>
      </w:r>
      <w:proofErr w:type="spellEnd"/>
      <w:r w:rsidRPr="00C25485">
        <w:rPr>
          <w:rFonts w:ascii="Times New Roman"/>
          <w:sz w:val="16"/>
          <w:szCs w:val="16"/>
        </w:rPr>
        <w:t>: 10.1109/HNICEM57413.2022.10109396.</w:t>
      </w:r>
    </w:p>
    <w:p w14:paraId="7FBD314F" w14:textId="77777777" w:rsidR="00D0377A" w:rsidRPr="00C25485" w:rsidRDefault="00D0377A" w:rsidP="00FF4CC7">
      <w:pPr>
        <w:widowControl w:val="0"/>
        <w:numPr>
          <w:ilvl w:val="0"/>
          <w:numId w:val="19"/>
        </w:numPr>
        <w:spacing w:after="0"/>
        <w:jc w:val="both"/>
        <w:rPr>
          <w:rFonts w:ascii="Times New Roman"/>
          <w:sz w:val="16"/>
          <w:szCs w:val="16"/>
        </w:rPr>
      </w:pPr>
      <w:proofErr w:type="spellStart"/>
      <w:r w:rsidRPr="00C25485">
        <w:rPr>
          <w:rFonts w:ascii="Times New Roman"/>
          <w:sz w:val="16"/>
          <w:szCs w:val="16"/>
        </w:rPr>
        <w:t>V.Moscato</w:t>
      </w:r>
      <w:proofErr w:type="spellEnd"/>
      <w:r w:rsidRPr="00C25485">
        <w:rPr>
          <w:rFonts w:ascii="Times New Roman"/>
          <w:sz w:val="16"/>
          <w:szCs w:val="16"/>
        </w:rPr>
        <w:t xml:space="preserve">, </w:t>
      </w:r>
      <w:proofErr w:type="spellStart"/>
      <w:proofErr w:type="gramStart"/>
      <w:r w:rsidRPr="00C25485">
        <w:rPr>
          <w:rFonts w:ascii="Times New Roman"/>
          <w:sz w:val="16"/>
          <w:szCs w:val="16"/>
        </w:rPr>
        <w:t>A.Picariello</w:t>
      </w:r>
      <w:proofErr w:type="spellEnd"/>
      <w:proofErr w:type="gramEnd"/>
      <w:r w:rsidRPr="00C25485">
        <w:rPr>
          <w:rFonts w:ascii="Times New Roman"/>
          <w:sz w:val="16"/>
          <w:szCs w:val="16"/>
        </w:rPr>
        <w:t xml:space="preserve"> and </w:t>
      </w:r>
      <w:proofErr w:type="spellStart"/>
      <w:r w:rsidRPr="00C25485">
        <w:rPr>
          <w:rFonts w:ascii="Times New Roman"/>
          <w:sz w:val="16"/>
          <w:szCs w:val="16"/>
        </w:rPr>
        <w:t>G.Sperlí</w:t>
      </w:r>
      <w:proofErr w:type="spellEnd"/>
      <w:r w:rsidRPr="00C25485">
        <w:rPr>
          <w:rFonts w:ascii="Times New Roman"/>
          <w:sz w:val="16"/>
          <w:szCs w:val="16"/>
        </w:rPr>
        <w:t xml:space="preserve"> (2021), "An Emotional Recommender System for Music," in </w:t>
      </w:r>
      <w:r w:rsidRPr="00C25485">
        <w:rPr>
          <w:rFonts w:ascii="Times New Roman"/>
          <w:iCs/>
          <w:sz w:val="16"/>
          <w:szCs w:val="16"/>
        </w:rPr>
        <w:t>IEEE Intelligent Systems</w:t>
      </w:r>
      <w:r w:rsidRPr="00C25485">
        <w:rPr>
          <w:rFonts w:ascii="Times New Roman"/>
          <w:sz w:val="16"/>
          <w:szCs w:val="16"/>
        </w:rPr>
        <w:t xml:space="preserve">, vol. 36, no. 5, pp. 57-68, </w:t>
      </w:r>
      <w:proofErr w:type="spellStart"/>
      <w:r w:rsidRPr="00C25485">
        <w:rPr>
          <w:rFonts w:ascii="Times New Roman"/>
          <w:sz w:val="16"/>
          <w:szCs w:val="16"/>
        </w:rPr>
        <w:t>doi</w:t>
      </w:r>
      <w:proofErr w:type="spellEnd"/>
      <w:r w:rsidRPr="00C25485">
        <w:rPr>
          <w:rFonts w:ascii="Times New Roman"/>
          <w:sz w:val="16"/>
          <w:szCs w:val="16"/>
        </w:rPr>
        <w:t>: 10.1109/MIS.2020.3026000.</w:t>
      </w:r>
    </w:p>
    <w:p w14:paraId="10DD7834" w14:textId="77777777" w:rsidR="00C25485" w:rsidRDefault="00D0377A" w:rsidP="00FF4CC7">
      <w:pPr>
        <w:widowControl w:val="0"/>
        <w:numPr>
          <w:ilvl w:val="0"/>
          <w:numId w:val="19"/>
        </w:numPr>
        <w:spacing w:after="0"/>
        <w:jc w:val="both"/>
        <w:rPr>
          <w:rFonts w:ascii="Times New Roman"/>
          <w:sz w:val="16"/>
          <w:szCs w:val="16"/>
        </w:rPr>
      </w:pPr>
      <w:r w:rsidRPr="00C25485">
        <w:rPr>
          <w:rFonts w:ascii="Times New Roman"/>
          <w:sz w:val="16"/>
          <w:szCs w:val="16"/>
        </w:rPr>
        <w:t>H. Park, S. Kim (2017), "A Hybrid Music Recommendation System Using Content-based Filtering and Collaborative Filtering," in International Conference on Information and Communication Technology Convergence (ICTC</w:t>
      </w:r>
      <w:proofErr w:type="gramStart"/>
      <w:r w:rsidRPr="00C25485">
        <w:rPr>
          <w:rFonts w:ascii="Times New Roman"/>
          <w:sz w:val="16"/>
          <w:szCs w:val="16"/>
        </w:rPr>
        <w:t>),</w:t>
      </w:r>
      <w:proofErr w:type="spellStart"/>
      <w:r w:rsidRPr="00C25485">
        <w:rPr>
          <w:rFonts w:ascii="Times New Roman"/>
          <w:sz w:val="16"/>
          <w:szCs w:val="16"/>
        </w:rPr>
        <w:t>Jeju</w:t>
      </w:r>
      <w:proofErr w:type="spellEnd"/>
      <w:proofErr w:type="gramEnd"/>
      <w:r w:rsidRPr="00C25485">
        <w:rPr>
          <w:rFonts w:ascii="Times New Roman"/>
          <w:sz w:val="16"/>
          <w:szCs w:val="16"/>
        </w:rPr>
        <w:t xml:space="preserve">, South Korea, pp. 351-353, </w:t>
      </w:r>
      <w:proofErr w:type="spellStart"/>
      <w:r w:rsidRPr="00C25485">
        <w:rPr>
          <w:rFonts w:ascii="Times New Roman"/>
          <w:sz w:val="16"/>
          <w:szCs w:val="16"/>
        </w:rPr>
        <w:t>doi</w:t>
      </w:r>
      <w:proofErr w:type="spellEnd"/>
      <w:r w:rsidRPr="00C25485">
        <w:rPr>
          <w:rFonts w:ascii="Times New Roman"/>
          <w:sz w:val="16"/>
          <w:szCs w:val="16"/>
        </w:rPr>
        <w:t>: 10.1109/ICTC.2017.8190980.</w:t>
      </w:r>
    </w:p>
    <w:p w14:paraId="2BE5AB69" w14:textId="77777777" w:rsidR="00C25485" w:rsidRPr="00C25485" w:rsidRDefault="00C25485" w:rsidP="00C25485">
      <w:pPr>
        <w:widowControl w:val="0"/>
        <w:spacing w:after="0"/>
        <w:ind w:left="720"/>
        <w:jc w:val="both"/>
        <w:rPr>
          <w:rFonts w:ascii="Times New Roman"/>
          <w:sz w:val="16"/>
          <w:szCs w:val="16"/>
        </w:rPr>
      </w:pPr>
    </w:p>
    <w:sectPr w:rsidR="00C25485" w:rsidRPr="00C25485" w:rsidSect="0050285D">
      <w:type w:val="continuous"/>
      <w:pgSz w:w="12240" w:h="15840"/>
      <w:pgMar w:top="1440" w:right="1440" w:bottom="1440" w:left="990" w:header="680" w:footer="113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2C95" w14:textId="77777777" w:rsidR="00B74B06" w:rsidRDefault="00B74B06">
      <w:pPr>
        <w:spacing w:after="0" w:line="240" w:lineRule="auto"/>
      </w:pPr>
      <w:r>
        <w:separator/>
      </w:r>
    </w:p>
  </w:endnote>
  <w:endnote w:type="continuationSeparator" w:id="0">
    <w:p w14:paraId="5981307C" w14:textId="77777777" w:rsidR="00B74B06" w:rsidRDefault="00B7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3C6F" w14:textId="77777777" w:rsidR="005B4442" w:rsidRPr="00B402A1" w:rsidRDefault="00CF5C5F"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C11997">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E5B6"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CF5C5F">
      <w:rPr>
        <w:rFonts w:ascii="Times New Roman"/>
        <w:sz w:val="20"/>
      </w:rPr>
      <w:fldChar w:fldCharType="begin"/>
    </w:r>
    <w:r w:rsidR="005B4442">
      <w:rPr>
        <w:rFonts w:ascii="Times New Roman"/>
        <w:sz w:val="20"/>
      </w:rPr>
      <w:instrText xml:space="preserve"> PAGE  \* Arabic  \* MERGEFORMAT </w:instrText>
    </w:r>
    <w:r w:rsidR="00CF5C5F">
      <w:rPr>
        <w:rFonts w:ascii="Times New Roman"/>
        <w:sz w:val="20"/>
      </w:rPr>
      <w:fldChar w:fldCharType="separate"/>
    </w:r>
    <w:r w:rsidR="00C11997">
      <w:rPr>
        <w:rFonts w:ascii="Times New Roman"/>
        <w:noProof/>
        <w:sz w:val="20"/>
      </w:rPr>
      <w:t>1</w:t>
    </w:r>
    <w:r w:rsidR="00CF5C5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C914" w14:textId="77777777" w:rsidR="00B74B06" w:rsidRDefault="00B74B06">
      <w:pPr>
        <w:spacing w:after="0" w:line="240" w:lineRule="auto"/>
      </w:pPr>
      <w:r>
        <w:separator/>
      </w:r>
    </w:p>
  </w:footnote>
  <w:footnote w:type="continuationSeparator" w:id="0">
    <w:p w14:paraId="096317B7" w14:textId="77777777" w:rsidR="00B74B06" w:rsidRDefault="00B74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4816" w14:textId="6E96CE27" w:rsidR="00E553FE" w:rsidRPr="001B6028" w:rsidRDefault="001B6028" w:rsidP="00E553FE">
    <w:pPr>
      <w:pStyle w:val="Default"/>
      <w:rPr>
        <w:rFonts w:asciiTheme="majorHAnsi" w:hAnsiTheme="majorHAnsi"/>
        <w:i/>
        <w:iCs/>
        <w:color w:val="FF0000"/>
        <w:sz w:val="22"/>
        <w:szCs w:val="22"/>
        <w:lang w:val="en-IN"/>
      </w:rPr>
    </w:pPr>
    <w:r w:rsidRPr="001B6028">
      <w:rPr>
        <w:rFonts w:asciiTheme="majorHAnsi" w:hAnsiTheme="majorHAnsi"/>
        <w:i/>
        <w:iCs/>
        <w:color w:val="FF0000"/>
        <w:sz w:val="22"/>
        <w:szCs w:val="22"/>
      </w:rPr>
      <w:t>MUSIC RECOMMENDATION SYSTEM USING K-NEAREST</w:t>
    </w:r>
    <w:r w:rsidRPr="001B6028">
      <w:rPr>
        <w:rFonts w:ascii="Times New Roman"/>
        <w:i/>
        <w:iCs/>
        <w:sz w:val="22"/>
        <w:szCs w:val="22"/>
        <w:lang w:val="en-IN"/>
      </w:rPr>
      <w:t xml:space="preserve"> </w:t>
    </w:r>
    <w:r w:rsidRPr="001B6028">
      <w:rPr>
        <w:rFonts w:asciiTheme="majorHAnsi" w:hAnsiTheme="majorHAnsi"/>
        <w:i/>
        <w:iCs/>
        <w:color w:val="FF0000"/>
        <w:sz w:val="22"/>
        <w:szCs w:val="22"/>
        <w:lang w:val="en-IN"/>
      </w:rPr>
      <w:t>NEIGHBOR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0E8"/>
    <w:multiLevelType w:val="hybridMultilevel"/>
    <w:tmpl w:val="07F477E4"/>
    <w:lvl w:ilvl="0" w:tplc="31A260E0">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64105"/>
    <w:multiLevelType w:val="hybridMultilevel"/>
    <w:tmpl w:val="201A0516"/>
    <w:lvl w:ilvl="0" w:tplc="88860878">
      <w:start w:val="1"/>
      <w:numFmt w:val="bullet"/>
      <w:lvlText w:val=""/>
      <w:lvlJc w:val="left"/>
      <w:pPr>
        <w:tabs>
          <w:tab w:val="num" w:pos="720"/>
        </w:tabs>
        <w:ind w:left="720" w:hanging="360"/>
      </w:pPr>
      <w:rPr>
        <w:rFonts w:ascii="Wingdings" w:hAnsi="Wingdings" w:hint="default"/>
      </w:rPr>
    </w:lvl>
    <w:lvl w:ilvl="1" w:tplc="5190828A" w:tentative="1">
      <w:start w:val="1"/>
      <w:numFmt w:val="bullet"/>
      <w:lvlText w:val=""/>
      <w:lvlJc w:val="left"/>
      <w:pPr>
        <w:tabs>
          <w:tab w:val="num" w:pos="1440"/>
        </w:tabs>
        <w:ind w:left="1440" w:hanging="360"/>
      </w:pPr>
      <w:rPr>
        <w:rFonts w:ascii="Wingdings" w:hAnsi="Wingdings" w:hint="default"/>
      </w:rPr>
    </w:lvl>
    <w:lvl w:ilvl="2" w:tplc="5DEE008E" w:tentative="1">
      <w:start w:val="1"/>
      <w:numFmt w:val="bullet"/>
      <w:lvlText w:val=""/>
      <w:lvlJc w:val="left"/>
      <w:pPr>
        <w:tabs>
          <w:tab w:val="num" w:pos="2160"/>
        </w:tabs>
        <w:ind w:left="2160" w:hanging="360"/>
      </w:pPr>
      <w:rPr>
        <w:rFonts w:ascii="Wingdings" w:hAnsi="Wingdings" w:hint="default"/>
      </w:rPr>
    </w:lvl>
    <w:lvl w:ilvl="3" w:tplc="C0201128" w:tentative="1">
      <w:start w:val="1"/>
      <w:numFmt w:val="bullet"/>
      <w:lvlText w:val=""/>
      <w:lvlJc w:val="left"/>
      <w:pPr>
        <w:tabs>
          <w:tab w:val="num" w:pos="2880"/>
        </w:tabs>
        <w:ind w:left="2880" w:hanging="360"/>
      </w:pPr>
      <w:rPr>
        <w:rFonts w:ascii="Wingdings" w:hAnsi="Wingdings" w:hint="default"/>
      </w:rPr>
    </w:lvl>
    <w:lvl w:ilvl="4" w:tplc="AB6AA610" w:tentative="1">
      <w:start w:val="1"/>
      <w:numFmt w:val="bullet"/>
      <w:lvlText w:val=""/>
      <w:lvlJc w:val="left"/>
      <w:pPr>
        <w:tabs>
          <w:tab w:val="num" w:pos="3600"/>
        </w:tabs>
        <w:ind w:left="3600" w:hanging="360"/>
      </w:pPr>
      <w:rPr>
        <w:rFonts w:ascii="Wingdings" w:hAnsi="Wingdings" w:hint="default"/>
      </w:rPr>
    </w:lvl>
    <w:lvl w:ilvl="5" w:tplc="62FE3802" w:tentative="1">
      <w:start w:val="1"/>
      <w:numFmt w:val="bullet"/>
      <w:lvlText w:val=""/>
      <w:lvlJc w:val="left"/>
      <w:pPr>
        <w:tabs>
          <w:tab w:val="num" w:pos="4320"/>
        </w:tabs>
        <w:ind w:left="4320" w:hanging="360"/>
      </w:pPr>
      <w:rPr>
        <w:rFonts w:ascii="Wingdings" w:hAnsi="Wingdings" w:hint="default"/>
      </w:rPr>
    </w:lvl>
    <w:lvl w:ilvl="6" w:tplc="0DEEA124" w:tentative="1">
      <w:start w:val="1"/>
      <w:numFmt w:val="bullet"/>
      <w:lvlText w:val=""/>
      <w:lvlJc w:val="left"/>
      <w:pPr>
        <w:tabs>
          <w:tab w:val="num" w:pos="5040"/>
        </w:tabs>
        <w:ind w:left="5040" w:hanging="360"/>
      </w:pPr>
      <w:rPr>
        <w:rFonts w:ascii="Wingdings" w:hAnsi="Wingdings" w:hint="default"/>
      </w:rPr>
    </w:lvl>
    <w:lvl w:ilvl="7" w:tplc="619869F2" w:tentative="1">
      <w:start w:val="1"/>
      <w:numFmt w:val="bullet"/>
      <w:lvlText w:val=""/>
      <w:lvlJc w:val="left"/>
      <w:pPr>
        <w:tabs>
          <w:tab w:val="num" w:pos="5760"/>
        </w:tabs>
        <w:ind w:left="5760" w:hanging="360"/>
      </w:pPr>
      <w:rPr>
        <w:rFonts w:ascii="Wingdings" w:hAnsi="Wingdings" w:hint="default"/>
      </w:rPr>
    </w:lvl>
    <w:lvl w:ilvl="8" w:tplc="079E7F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24FD"/>
    <w:multiLevelType w:val="hybridMultilevel"/>
    <w:tmpl w:val="921A5FBE"/>
    <w:lvl w:ilvl="0" w:tplc="31A260E0">
      <w:numFmt w:val="bullet"/>
      <w:lvlText w:val=""/>
      <w:lvlJc w:val="left"/>
      <w:pPr>
        <w:ind w:left="1080" w:hanging="360"/>
      </w:pPr>
      <w:rPr>
        <w:rFonts w:ascii="Cambria" w:eastAsia="Times New Roman" w:hAnsi="Cambri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167744"/>
    <w:multiLevelType w:val="multilevel"/>
    <w:tmpl w:val="79DC60F6"/>
    <w:lvl w:ilvl="0">
      <w:start w:val="1"/>
      <w:numFmt w:val="decimal"/>
      <w:lvlText w:val="%1."/>
      <w:lvlJc w:val="left"/>
      <w:pPr>
        <w:ind w:left="720" w:hanging="360"/>
      </w:p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7" w15:restartNumberingAfterBreak="0">
    <w:nsid w:val="36935282"/>
    <w:multiLevelType w:val="hybridMultilevel"/>
    <w:tmpl w:val="F620B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0"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834B28"/>
    <w:multiLevelType w:val="hybridMultilevel"/>
    <w:tmpl w:val="1AD0F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A860C1"/>
    <w:multiLevelType w:val="hybridMultilevel"/>
    <w:tmpl w:val="2C76F39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4"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A5E6E"/>
    <w:multiLevelType w:val="hybridMultilevel"/>
    <w:tmpl w:val="EAD4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8" w15:restartNumberingAfterBreak="0">
    <w:nsid w:val="7DE04D16"/>
    <w:multiLevelType w:val="multilevel"/>
    <w:tmpl w:val="92D2255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num w:numId="1" w16cid:durableId="1047412704">
    <w:abstractNumId w:val="17"/>
  </w:num>
  <w:num w:numId="2" w16cid:durableId="577984317">
    <w:abstractNumId w:val="9"/>
  </w:num>
  <w:num w:numId="3" w16cid:durableId="1259098943">
    <w:abstractNumId w:val="1"/>
  </w:num>
  <w:num w:numId="4" w16cid:durableId="1066418548">
    <w:abstractNumId w:val="14"/>
  </w:num>
  <w:num w:numId="5" w16cid:durableId="294062554">
    <w:abstractNumId w:val="10"/>
  </w:num>
  <w:num w:numId="6" w16cid:durableId="1841389136">
    <w:abstractNumId w:val="16"/>
  </w:num>
  <w:num w:numId="7" w16cid:durableId="266929469">
    <w:abstractNumId w:val="8"/>
  </w:num>
  <w:num w:numId="8" w16cid:durableId="621108734">
    <w:abstractNumId w:val="2"/>
  </w:num>
  <w:num w:numId="9" w16cid:durableId="534536461">
    <w:abstractNumId w:val="4"/>
  </w:num>
  <w:num w:numId="10" w16cid:durableId="1850875404">
    <w:abstractNumId w:val="11"/>
  </w:num>
  <w:num w:numId="11" w16cid:durableId="1575583637">
    <w:abstractNumId w:val="3"/>
  </w:num>
  <w:num w:numId="12" w16cid:durableId="1060782756">
    <w:abstractNumId w:val="15"/>
  </w:num>
  <w:num w:numId="13" w16cid:durableId="1833134598">
    <w:abstractNumId w:val="13"/>
  </w:num>
  <w:num w:numId="14" w16cid:durableId="1034162047">
    <w:abstractNumId w:val="7"/>
  </w:num>
  <w:num w:numId="15" w16cid:durableId="2068339691">
    <w:abstractNumId w:val="0"/>
  </w:num>
  <w:num w:numId="16" w16cid:durableId="1688019329">
    <w:abstractNumId w:val="5"/>
  </w:num>
  <w:num w:numId="17" w16cid:durableId="1696226478">
    <w:abstractNumId w:val="12"/>
  </w:num>
  <w:num w:numId="18" w16cid:durableId="1496725947">
    <w:abstractNumId w:val="6"/>
  </w:num>
  <w:num w:numId="19" w16cid:durableId="4411921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54D8F"/>
    <w:rsid w:val="001813DF"/>
    <w:rsid w:val="00183A55"/>
    <w:rsid w:val="00191607"/>
    <w:rsid w:val="001B031A"/>
    <w:rsid w:val="001B049F"/>
    <w:rsid w:val="001B6028"/>
    <w:rsid w:val="001B7C21"/>
    <w:rsid w:val="001B7D90"/>
    <w:rsid w:val="001D25A9"/>
    <w:rsid w:val="00214DED"/>
    <w:rsid w:val="00220A57"/>
    <w:rsid w:val="00223511"/>
    <w:rsid w:val="00245EBF"/>
    <w:rsid w:val="002572BB"/>
    <w:rsid w:val="00263E1B"/>
    <w:rsid w:val="00277D0C"/>
    <w:rsid w:val="00290EDC"/>
    <w:rsid w:val="00295279"/>
    <w:rsid w:val="002A6C7F"/>
    <w:rsid w:val="002E01AB"/>
    <w:rsid w:val="002E1ECF"/>
    <w:rsid w:val="002E69C7"/>
    <w:rsid w:val="002F4E6F"/>
    <w:rsid w:val="002F7C3C"/>
    <w:rsid w:val="003075ED"/>
    <w:rsid w:val="00323F55"/>
    <w:rsid w:val="00335109"/>
    <w:rsid w:val="00345023"/>
    <w:rsid w:val="003475A4"/>
    <w:rsid w:val="0035130D"/>
    <w:rsid w:val="00376239"/>
    <w:rsid w:val="00383785"/>
    <w:rsid w:val="003A1300"/>
    <w:rsid w:val="003F6BF5"/>
    <w:rsid w:val="00427D67"/>
    <w:rsid w:val="00432BC1"/>
    <w:rsid w:val="004413E4"/>
    <w:rsid w:val="00452C5D"/>
    <w:rsid w:val="0046428E"/>
    <w:rsid w:val="0046625C"/>
    <w:rsid w:val="00470CEA"/>
    <w:rsid w:val="00472CB1"/>
    <w:rsid w:val="004824B7"/>
    <w:rsid w:val="004F7604"/>
    <w:rsid w:val="0050285D"/>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3D4E"/>
    <w:rsid w:val="006C6A09"/>
    <w:rsid w:val="006F61CC"/>
    <w:rsid w:val="007075A9"/>
    <w:rsid w:val="00732B26"/>
    <w:rsid w:val="007465B9"/>
    <w:rsid w:val="00746CE4"/>
    <w:rsid w:val="00756AB9"/>
    <w:rsid w:val="0076579E"/>
    <w:rsid w:val="00777498"/>
    <w:rsid w:val="0078565F"/>
    <w:rsid w:val="00786A57"/>
    <w:rsid w:val="007A3AD4"/>
    <w:rsid w:val="007C3FCA"/>
    <w:rsid w:val="007F7C27"/>
    <w:rsid w:val="00821E20"/>
    <w:rsid w:val="00850F6A"/>
    <w:rsid w:val="00865539"/>
    <w:rsid w:val="008A0474"/>
    <w:rsid w:val="008A7684"/>
    <w:rsid w:val="008B4351"/>
    <w:rsid w:val="008C1232"/>
    <w:rsid w:val="009440A4"/>
    <w:rsid w:val="00945C41"/>
    <w:rsid w:val="00946D1A"/>
    <w:rsid w:val="00951BD8"/>
    <w:rsid w:val="009834DD"/>
    <w:rsid w:val="009B3E22"/>
    <w:rsid w:val="009E6068"/>
    <w:rsid w:val="009E7631"/>
    <w:rsid w:val="00A43341"/>
    <w:rsid w:val="00A516D0"/>
    <w:rsid w:val="00A51C81"/>
    <w:rsid w:val="00A67C1E"/>
    <w:rsid w:val="00A80E2B"/>
    <w:rsid w:val="00A8569E"/>
    <w:rsid w:val="00AA58F4"/>
    <w:rsid w:val="00AB41C6"/>
    <w:rsid w:val="00AB54F9"/>
    <w:rsid w:val="00AC3CD3"/>
    <w:rsid w:val="00AC7D99"/>
    <w:rsid w:val="00AD778C"/>
    <w:rsid w:val="00B03B38"/>
    <w:rsid w:val="00B14DA5"/>
    <w:rsid w:val="00B209DB"/>
    <w:rsid w:val="00B24CF3"/>
    <w:rsid w:val="00B31089"/>
    <w:rsid w:val="00B32076"/>
    <w:rsid w:val="00B3695B"/>
    <w:rsid w:val="00B402A1"/>
    <w:rsid w:val="00B74B06"/>
    <w:rsid w:val="00B75D60"/>
    <w:rsid w:val="00BE2510"/>
    <w:rsid w:val="00C026AC"/>
    <w:rsid w:val="00C11997"/>
    <w:rsid w:val="00C25485"/>
    <w:rsid w:val="00C3170A"/>
    <w:rsid w:val="00C47225"/>
    <w:rsid w:val="00C6167D"/>
    <w:rsid w:val="00C62E12"/>
    <w:rsid w:val="00C77F4D"/>
    <w:rsid w:val="00CA0182"/>
    <w:rsid w:val="00CC44E3"/>
    <w:rsid w:val="00CE144B"/>
    <w:rsid w:val="00CF47C4"/>
    <w:rsid w:val="00CF5C5F"/>
    <w:rsid w:val="00D0377A"/>
    <w:rsid w:val="00D16966"/>
    <w:rsid w:val="00D17811"/>
    <w:rsid w:val="00D31D88"/>
    <w:rsid w:val="00D64397"/>
    <w:rsid w:val="00D87AD0"/>
    <w:rsid w:val="00D92311"/>
    <w:rsid w:val="00DA52A0"/>
    <w:rsid w:val="00DD57FD"/>
    <w:rsid w:val="00DD66BC"/>
    <w:rsid w:val="00DF7EC3"/>
    <w:rsid w:val="00E21D9D"/>
    <w:rsid w:val="00E26CD8"/>
    <w:rsid w:val="00E553FE"/>
    <w:rsid w:val="00E80945"/>
    <w:rsid w:val="00E82A82"/>
    <w:rsid w:val="00E97CF0"/>
    <w:rsid w:val="00EB7E4A"/>
    <w:rsid w:val="00EC72E7"/>
    <w:rsid w:val="00ED3B30"/>
    <w:rsid w:val="00EE3FAD"/>
    <w:rsid w:val="00F437F3"/>
    <w:rsid w:val="00F50CBE"/>
    <w:rsid w:val="00F527BA"/>
    <w:rsid w:val="00F61B05"/>
    <w:rsid w:val="00F80670"/>
    <w:rsid w:val="00F81792"/>
    <w:rsid w:val="00F81B28"/>
    <w:rsid w:val="00FB096D"/>
    <w:rsid w:val="00FC0372"/>
    <w:rsid w:val="00FF4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E02D0"/>
  <w15:docId w15:val="{13D5FCBD-9CB3-45F4-98A6-24300469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3">
    <w:name w:val="heading 3"/>
    <w:basedOn w:val="Normal"/>
    <w:link w:val="Heading3Char"/>
    <w:uiPriority w:val="9"/>
    <w:qFormat/>
    <w:rsid w:val="0078565F"/>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1">
    <w:name w:val="Normal1"/>
    <w:rsid w:val="0046428E"/>
    <w:pPr>
      <w:spacing w:after="0" w:line="240" w:lineRule="auto"/>
    </w:pPr>
    <w:rPr>
      <w:rFonts w:eastAsia="Calibri" w:hAnsi="Calibri" w:cs="Calibri"/>
      <w:sz w:val="20"/>
      <w:szCs w:val="20"/>
      <w:lang w:val="en-IN" w:eastAsia="en-IN"/>
    </w:rPr>
  </w:style>
  <w:style w:type="paragraph" w:customStyle="1" w:styleId="Normal2">
    <w:name w:val="Normal2"/>
    <w:rsid w:val="0078565F"/>
    <w:pPr>
      <w:spacing w:after="0" w:line="240" w:lineRule="auto"/>
    </w:pPr>
    <w:rPr>
      <w:rFonts w:eastAsia="Calibri" w:hAnsi="Calibri" w:cs="Calibri"/>
      <w:sz w:val="20"/>
      <w:szCs w:val="20"/>
      <w:lang w:val="en-IN" w:eastAsia="en-IN"/>
    </w:rPr>
  </w:style>
  <w:style w:type="character" w:customStyle="1" w:styleId="Heading3Char">
    <w:name w:val="Heading 3 Char"/>
    <w:basedOn w:val="DefaultParagraphFont"/>
    <w:link w:val="Heading3"/>
    <w:uiPriority w:val="9"/>
    <w:rsid w:val="0078565F"/>
    <w:rPr>
      <w:rFonts w:ascii="Times New Roman"/>
      <w:b/>
      <w:bCs/>
      <w:sz w:val="27"/>
      <w:szCs w:val="27"/>
    </w:rPr>
  </w:style>
  <w:style w:type="paragraph" w:styleId="NormalWeb">
    <w:name w:val="Normal (Web)"/>
    <w:basedOn w:val="Normal"/>
    <w:uiPriority w:val="99"/>
    <w:unhideWhenUsed/>
    <w:rsid w:val="0078565F"/>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732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116">
      <w:bodyDiv w:val="1"/>
      <w:marLeft w:val="0"/>
      <w:marRight w:val="0"/>
      <w:marTop w:val="0"/>
      <w:marBottom w:val="0"/>
      <w:divBdr>
        <w:top w:val="none" w:sz="0" w:space="0" w:color="auto"/>
        <w:left w:val="none" w:sz="0" w:space="0" w:color="auto"/>
        <w:bottom w:val="none" w:sz="0" w:space="0" w:color="auto"/>
        <w:right w:val="none" w:sz="0" w:space="0" w:color="auto"/>
      </w:divBdr>
    </w:div>
    <w:div w:id="219176621">
      <w:bodyDiv w:val="1"/>
      <w:marLeft w:val="0"/>
      <w:marRight w:val="0"/>
      <w:marTop w:val="0"/>
      <w:marBottom w:val="0"/>
      <w:divBdr>
        <w:top w:val="none" w:sz="0" w:space="0" w:color="auto"/>
        <w:left w:val="none" w:sz="0" w:space="0" w:color="auto"/>
        <w:bottom w:val="none" w:sz="0" w:space="0" w:color="auto"/>
        <w:right w:val="none" w:sz="0" w:space="0" w:color="auto"/>
      </w:divBdr>
      <w:divsChild>
        <w:div w:id="491604643">
          <w:marLeft w:val="547"/>
          <w:marRight w:val="0"/>
          <w:marTop w:val="0"/>
          <w:marBottom w:val="0"/>
          <w:divBdr>
            <w:top w:val="none" w:sz="0" w:space="0" w:color="auto"/>
            <w:left w:val="none" w:sz="0" w:space="0" w:color="auto"/>
            <w:bottom w:val="none" w:sz="0" w:space="0" w:color="auto"/>
            <w:right w:val="none" w:sz="0" w:space="0" w:color="auto"/>
          </w:divBdr>
        </w:div>
        <w:div w:id="556015528">
          <w:marLeft w:val="547"/>
          <w:marRight w:val="0"/>
          <w:marTop w:val="0"/>
          <w:marBottom w:val="0"/>
          <w:divBdr>
            <w:top w:val="none" w:sz="0" w:space="0" w:color="auto"/>
            <w:left w:val="none" w:sz="0" w:space="0" w:color="auto"/>
            <w:bottom w:val="none" w:sz="0" w:space="0" w:color="auto"/>
            <w:right w:val="none" w:sz="0" w:space="0" w:color="auto"/>
          </w:divBdr>
        </w:div>
        <w:div w:id="113329710">
          <w:marLeft w:val="547"/>
          <w:marRight w:val="0"/>
          <w:marTop w:val="0"/>
          <w:marBottom w:val="0"/>
          <w:divBdr>
            <w:top w:val="none" w:sz="0" w:space="0" w:color="auto"/>
            <w:left w:val="none" w:sz="0" w:space="0" w:color="auto"/>
            <w:bottom w:val="none" w:sz="0" w:space="0" w:color="auto"/>
            <w:right w:val="none" w:sz="0" w:space="0" w:color="auto"/>
          </w:divBdr>
        </w:div>
        <w:div w:id="1106192067">
          <w:marLeft w:val="547"/>
          <w:marRight w:val="0"/>
          <w:marTop w:val="0"/>
          <w:marBottom w:val="0"/>
          <w:divBdr>
            <w:top w:val="none" w:sz="0" w:space="0" w:color="auto"/>
            <w:left w:val="none" w:sz="0" w:space="0" w:color="auto"/>
            <w:bottom w:val="none" w:sz="0" w:space="0" w:color="auto"/>
            <w:right w:val="none" w:sz="0" w:space="0" w:color="auto"/>
          </w:divBdr>
        </w:div>
      </w:divsChild>
    </w:div>
    <w:div w:id="230314311">
      <w:bodyDiv w:val="1"/>
      <w:marLeft w:val="0"/>
      <w:marRight w:val="0"/>
      <w:marTop w:val="0"/>
      <w:marBottom w:val="0"/>
      <w:divBdr>
        <w:top w:val="none" w:sz="0" w:space="0" w:color="auto"/>
        <w:left w:val="none" w:sz="0" w:space="0" w:color="auto"/>
        <w:bottom w:val="none" w:sz="0" w:space="0" w:color="auto"/>
        <w:right w:val="none" w:sz="0" w:space="0" w:color="auto"/>
      </w:divBdr>
    </w:div>
    <w:div w:id="236283001">
      <w:bodyDiv w:val="1"/>
      <w:marLeft w:val="0"/>
      <w:marRight w:val="0"/>
      <w:marTop w:val="0"/>
      <w:marBottom w:val="0"/>
      <w:divBdr>
        <w:top w:val="none" w:sz="0" w:space="0" w:color="auto"/>
        <w:left w:val="none" w:sz="0" w:space="0" w:color="auto"/>
        <w:bottom w:val="none" w:sz="0" w:space="0" w:color="auto"/>
        <w:right w:val="none" w:sz="0" w:space="0" w:color="auto"/>
      </w:divBdr>
    </w:div>
    <w:div w:id="316766916">
      <w:bodyDiv w:val="1"/>
      <w:marLeft w:val="0"/>
      <w:marRight w:val="0"/>
      <w:marTop w:val="0"/>
      <w:marBottom w:val="0"/>
      <w:divBdr>
        <w:top w:val="none" w:sz="0" w:space="0" w:color="auto"/>
        <w:left w:val="none" w:sz="0" w:space="0" w:color="auto"/>
        <w:bottom w:val="none" w:sz="0" w:space="0" w:color="auto"/>
        <w:right w:val="none" w:sz="0" w:space="0" w:color="auto"/>
      </w:divBdr>
    </w:div>
    <w:div w:id="558519410">
      <w:bodyDiv w:val="1"/>
      <w:marLeft w:val="0"/>
      <w:marRight w:val="0"/>
      <w:marTop w:val="0"/>
      <w:marBottom w:val="0"/>
      <w:divBdr>
        <w:top w:val="none" w:sz="0" w:space="0" w:color="auto"/>
        <w:left w:val="none" w:sz="0" w:space="0" w:color="auto"/>
        <w:bottom w:val="none" w:sz="0" w:space="0" w:color="auto"/>
        <w:right w:val="none" w:sz="0" w:space="0" w:color="auto"/>
      </w:divBdr>
    </w:div>
    <w:div w:id="656228608">
      <w:bodyDiv w:val="1"/>
      <w:marLeft w:val="0"/>
      <w:marRight w:val="0"/>
      <w:marTop w:val="0"/>
      <w:marBottom w:val="0"/>
      <w:divBdr>
        <w:top w:val="none" w:sz="0" w:space="0" w:color="auto"/>
        <w:left w:val="none" w:sz="0" w:space="0" w:color="auto"/>
        <w:bottom w:val="none" w:sz="0" w:space="0" w:color="auto"/>
        <w:right w:val="none" w:sz="0" w:space="0" w:color="auto"/>
      </w:divBdr>
    </w:div>
    <w:div w:id="922764612">
      <w:bodyDiv w:val="1"/>
      <w:marLeft w:val="0"/>
      <w:marRight w:val="0"/>
      <w:marTop w:val="0"/>
      <w:marBottom w:val="0"/>
      <w:divBdr>
        <w:top w:val="none" w:sz="0" w:space="0" w:color="auto"/>
        <w:left w:val="none" w:sz="0" w:space="0" w:color="auto"/>
        <w:bottom w:val="none" w:sz="0" w:space="0" w:color="auto"/>
        <w:right w:val="none" w:sz="0" w:space="0" w:color="auto"/>
      </w:divBdr>
    </w:div>
    <w:div w:id="986470911">
      <w:bodyDiv w:val="1"/>
      <w:marLeft w:val="0"/>
      <w:marRight w:val="0"/>
      <w:marTop w:val="0"/>
      <w:marBottom w:val="0"/>
      <w:divBdr>
        <w:top w:val="none" w:sz="0" w:space="0" w:color="auto"/>
        <w:left w:val="none" w:sz="0" w:space="0" w:color="auto"/>
        <w:bottom w:val="none" w:sz="0" w:space="0" w:color="auto"/>
        <w:right w:val="none" w:sz="0" w:space="0" w:color="auto"/>
      </w:divBdr>
    </w:div>
    <w:div w:id="1096360518">
      <w:bodyDiv w:val="1"/>
      <w:marLeft w:val="0"/>
      <w:marRight w:val="0"/>
      <w:marTop w:val="0"/>
      <w:marBottom w:val="0"/>
      <w:divBdr>
        <w:top w:val="none" w:sz="0" w:space="0" w:color="auto"/>
        <w:left w:val="none" w:sz="0" w:space="0" w:color="auto"/>
        <w:bottom w:val="none" w:sz="0" w:space="0" w:color="auto"/>
        <w:right w:val="none" w:sz="0" w:space="0" w:color="auto"/>
      </w:divBdr>
      <w:divsChild>
        <w:div w:id="1389455704">
          <w:marLeft w:val="547"/>
          <w:marRight w:val="0"/>
          <w:marTop w:val="0"/>
          <w:marBottom w:val="0"/>
          <w:divBdr>
            <w:top w:val="none" w:sz="0" w:space="0" w:color="auto"/>
            <w:left w:val="none" w:sz="0" w:space="0" w:color="auto"/>
            <w:bottom w:val="none" w:sz="0" w:space="0" w:color="auto"/>
            <w:right w:val="none" w:sz="0" w:space="0" w:color="auto"/>
          </w:divBdr>
        </w:div>
        <w:div w:id="1635675804">
          <w:marLeft w:val="547"/>
          <w:marRight w:val="0"/>
          <w:marTop w:val="0"/>
          <w:marBottom w:val="0"/>
          <w:divBdr>
            <w:top w:val="none" w:sz="0" w:space="0" w:color="auto"/>
            <w:left w:val="none" w:sz="0" w:space="0" w:color="auto"/>
            <w:bottom w:val="none" w:sz="0" w:space="0" w:color="auto"/>
            <w:right w:val="none" w:sz="0" w:space="0" w:color="auto"/>
          </w:divBdr>
        </w:div>
        <w:div w:id="734595311">
          <w:marLeft w:val="547"/>
          <w:marRight w:val="0"/>
          <w:marTop w:val="0"/>
          <w:marBottom w:val="0"/>
          <w:divBdr>
            <w:top w:val="none" w:sz="0" w:space="0" w:color="auto"/>
            <w:left w:val="none" w:sz="0" w:space="0" w:color="auto"/>
            <w:bottom w:val="none" w:sz="0" w:space="0" w:color="auto"/>
            <w:right w:val="none" w:sz="0" w:space="0" w:color="auto"/>
          </w:divBdr>
        </w:div>
        <w:div w:id="1311057437">
          <w:marLeft w:val="547"/>
          <w:marRight w:val="0"/>
          <w:marTop w:val="0"/>
          <w:marBottom w:val="0"/>
          <w:divBdr>
            <w:top w:val="none" w:sz="0" w:space="0" w:color="auto"/>
            <w:left w:val="none" w:sz="0" w:space="0" w:color="auto"/>
            <w:bottom w:val="none" w:sz="0" w:space="0" w:color="auto"/>
            <w:right w:val="none" w:sz="0" w:space="0" w:color="auto"/>
          </w:divBdr>
        </w:div>
      </w:divsChild>
    </w:div>
    <w:div w:id="1105271392">
      <w:bodyDiv w:val="1"/>
      <w:marLeft w:val="0"/>
      <w:marRight w:val="0"/>
      <w:marTop w:val="0"/>
      <w:marBottom w:val="0"/>
      <w:divBdr>
        <w:top w:val="none" w:sz="0" w:space="0" w:color="auto"/>
        <w:left w:val="none" w:sz="0" w:space="0" w:color="auto"/>
        <w:bottom w:val="none" w:sz="0" w:space="0" w:color="auto"/>
        <w:right w:val="none" w:sz="0" w:space="0" w:color="auto"/>
      </w:divBdr>
    </w:div>
    <w:div w:id="1358655337">
      <w:bodyDiv w:val="1"/>
      <w:marLeft w:val="0"/>
      <w:marRight w:val="0"/>
      <w:marTop w:val="0"/>
      <w:marBottom w:val="0"/>
      <w:divBdr>
        <w:top w:val="none" w:sz="0" w:space="0" w:color="auto"/>
        <w:left w:val="none" w:sz="0" w:space="0" w:color="auto"/>
        <w:bottom w:val="none" w:sz="0" w:space="0" w:color="auto"/>
        <w:right w:val="none" w:sz="0" w:space="0" w:color="auto"/>
      </w:divBdr>
    </w:div>
    <w:div w:id="1711177229">
      <w:bodyDiv w:val="1"/>
      <w:marLeft w:val="0"/>
      <w:marRight w:val="0"/>
      <w:marTop w:val="0"/>
      <w:marBottom w:val="0"/>
      <w:divBdr>
        <w:top w:val="none" w:sz="0" w:space="0" w:color="auto"/>
        <w:left w:val="none" w:sz="0" w:space="0" w:color="auto"/>
        <w:bottom w:val="none" w:sz="0" w:space="0" w:color="auto"/>
        <w:right w:val="none" w:sz="0" w:space="0" w:color="auto"/>
      </w:divBdr>
    </w:div>
    <w:div w:id="1754399624">
      <w:bodyDiv w:val="1"/>
      <w:marLeft w:val="0"/>
      <w:marRight w:val="0"/>
      <w:marTop w:val="0"/>
      <w:marBottom w:val="0"/>
      <w:divBdr>
        <w:top w:val="none" w:sz="0" w:space="0" w:color="auto"/>
        <w:left w:val="none" w:sz="0" w:space="0" w:color="auto"/>
        <w:bottom w:val="none" w:sz="0" w:space="0" w:color="auto"/>
        <w:right w:val="none" w:sz="0" w:space="0" w:color="auto"/>
      </w:divBdr>
    </w:div>
    <w:div w:id="1789663589">
      <w:bodyDiv w:val="1"/>
      <w:marLeft w:val="0"/>
      <w:marRight w:val="0"/>
      <w:marTop w:val="0"/>
      <w:marBottom w:val="0"/>
      <w:divBdr>
        <w:top w:val="none" w:sz="0" w:space="0" w:color="auto"/>
        <w:left w:val="none" w:sz="0" w:space="0" w:color="auto"/>
        <w:bottom w:val="none" w:sz="0" w:space="0" w:color="auto"/>
        <w:right w:val="none" w:sz="0" w:space="0" w:color="auto"/>
      </w:divBdr>
      <w:divsChild>
        <w:div w:id="840588259">
          <w:marLeft w:val="547"/>
          <w:marRight w:val="0"/>
          <w:marTop w:val="0"/>
          <w:marBottom w:val="0"/>
          <w:divBdr>
            <w:top w:val="none" w:sz="0" w:space="0" w:color="auto"/>
            <w:left w:val="none" w:sz="0" w:space="0" w:color="auto"/>
            <w:bottom w:val="none" w:sz="0" w:space="0" w:color="auto"/>
            <w:right w:val="none" w:sz="0" w:space="0" w:color="auto"/>
          </w:divBdr>
        </w:div>
        <w:div w:id="140271021">
          <w:marLeft w:val="547"/>
          <w:marRight w:val="0"/>
          <w:marTop w:val="0"/>
          <w:marBottom w:val="0"/>
          <w:divBdr>
            <w:top w:val="none" w:sz="0" w:space="0" w:color="auto"/>
            <w:left w:val="none" w:sz="0" w:space="0" w:color="auto"/>
            <w:bottom w:val="none" w:sz="0" w:space="0" w:color="auto"/>
            <w:right w:val="none" w:sz="0" w:space="0" w:color="auto"/>
          </w:divBdr>
        </w:div>
        <w:div w:id="1237205825">
          <w:marLeft w:val="547"/>
          <w:marRight w:val="0"/>
          <w:marTop w:val="0"/>
          <w:marBottom w:val="0"/>
          <w:divBdr>
            <w:top w:val="none" w:sz="0" w:space="0" w:color="auto"/>
            <w:left w:val="none" w:sz="0" w:space="0" w:color="auto"/>
            <w:bottom w:val="none" w:sz="0" w:space="0" w:color="auto"/>
            <w:right w:val="none" w:sz="0" w:space="0" w:color="auto"/>
          </w:divBdr>
        </w:div>
        <w:div w:id="645401786">
          <w:marLeft w:val="547"/>
          <w:marRight w:val="0"/>
          <w:marTop w:val="0"/>
          <w:marBottom w:val="0"/>
          <w:divBdr>
            <w:top w:val="none" w:sz="0" w:space="0" w:color="auto"/>
            <w:left w:val="none" w:sz="0" w:space="0" w:color="auto"/>
            <w:bottom w:val="none" w:sz="0" w:space="0" w:color="auto"/>
            <w:right w:val="none" w:sz="0" w:space="0" w:color="auto"/>
          </w:divBdr>
        </w:div>
        <w:div w:id="854224439">
          <w:marLeft w:val="547"/>
          <w:marRight w:val="0"/>
          <w:marTop w:val="0"/>
          <w:marBottom w:val="0"/>
          <w:divBdr>
            <w:top w:val="none" w:sz="0" w:space="0" w:color="auto"/>
            <w:left w:val="none" w:sz="0" w:space="0" w:color="auto"/>
            <w:bottom w:val="none" w:sz="0" w:space="0" w:color="auto"/>
            <w:right w:val="none" w:sz="0" w:space="0" w:color="auto"/>
          </w:divBdr>
        </w:div>
      </w:divsChild>
    </w:div>
    <w:div w:id="1963338684">
      <w:bodyDiv w:val="1"/>
      <w:marLeft w:val="0"/>
      <w:marRight w:val="0"/>
      <w:marTop w:val="0"/>
      <w:marBottom w:val="0"/>
      <w:divBdr>
        <w:top w:val="none" w:sz="0" w:space="0" w:color="auto"/>
        <w:left w:val="none" w:sz="0" w:space="0" w:color="auto"/>
        <w:bottom w:val="none" w:sz="0" w:space="0" w:color="auto"/>
        <w:right w:val="none" w:sz="0" w:space="0" w:color="auto"/>
      </w:divBdr>
    </w:div>
    <w:div w:id="1979798575">
      <w:bodyDiv w:val="1"/>
      <w:marLeft w:val="0"/>
      <w:marRight w:val="0"/>
      <w:marTop w:val="0"/>
      <w:marBottom w:val="0"/>
      <w:divBdr>
        <w:top w:val="none" w:sz="0" w:space="0" w:color="auto"/>
        <w:left w:val="none" w:sz="0" w:space="0" w:color="auto"/>
        <w:bottom w:val="none" w:sz="0" w:space="0" w:color="auto"/>
        <w:right w:val="none" w:sz="0" w:space="0" w:color="auto"/>
      </w:divBdr>
    </w:div>
    <w:div w:id="21421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Jeyakarthika C S</dc:creator>
  <cp:lastModifiedBy>Jeyakarthika C S</cp:lastModifiedBy>
  <cp:revision>13</cp:revision>
  <cp:lastPrinted>2024-10-21T17:34:00Z</cp:lastPrinted>
  <dcterms:created xsi:type="dcterms:W3CDTF">2024-10-20T06:52:00Z</dcterms:created>
  <dcterms:modified xsi:type="dcterms:W3CDTF">2024-10-22T12:51:00Z</dcterms:modified>
</cp:coreProperties>
</file>