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0EBDF" w14:textId="77777777" w:rsidR="00A53BB4" w:rsidRPr="002221EE" w:rsidRDefault="004E72D4" w:rsidP="004E72D4">
      <w:pPr>
        <w:jc w:val="center"/>
      </w:pPr>
      <w:r w:rsidRPr="002221EE">
        <w:rPr>
          <w:rFonts w:ascii="Arial" w:eastAsia="Times New Roman" w:hAnsi="Arial" w:cs="Arial"/>
          <w:b/>
          <w:bCs/>
          <w:color w:val="333333"/>
          <w:kern w:val="36"/>
          <w:sz w:val="32"/>
          <w:szCs w:val="32"/>
        </w:rPr>
        <w:t xml:space="preserve">Emotional Intelligence in Academic Decision-Making: A Systematic Review of Sentiment Mining Approaches </w:t>
      </w:r>
    </w:p>
    <w:p w14:paraId="09C58D60" w14:textId="65CDB480" w:rsidR="004A4FDC" w:rsidRDefault="004A4FDC" w:rsidP="00F943D0">
      <w:pPr>
        <w:pStyle w:val="Heading1"/>
        <w:spacing w:before="0" w:beforeAutospacing="0" w:after="0" w:afterAutospacing="0" w:line="360" w:lineRule="auto"/>
        <w:jc w:val="center"/>
        <w:rPr>
          <w:b w:val="0"/>
          <w:bCs w:val="0"/>
          <w:sz w:val="22"/>
          <w:szCs w:val="22"/>
        </w:rPr>
      </w:pPr>
      <w:r w:rsidRPr="002221EE">
        <w:rPr>
          <w:b w:val="0"/>
          <w:bCs w:val="0"/>
          <w:sz w:val="22"/>
          <w:szCs w:val="22"/>
        </w:rPr>
        <w:t>Prabha Biju</w:t>
      </w:r>
      <w:r w:rsidRPr="002221EE">
        <w:rPr>
          <w:b w:val="0"/>
          <w:bCs w:val="0"/>
          <w:sz w:val="22"/>
          <w:szCs w:val="22"/>
          <w:vertAlign w:val="superscript"/>
        </w:rPr>
        <w:t>1</w:t>
      </w:r>
      <w:r w:rsidRPr="002221EE">
        <w:rPr>
          <w:b w:val="0"/>
          <w:bCs w:val="0"/>
          <w:sz w:val="22"/>
          <w:szCs w:val="22"/>
        </w:rPr>
        <w:t>, Research Scholar, Rabindranath Tagore University, Bhopal, India</w:t>
      </w:r>
    </w:p>
    <w:p w14:paraId="1F928645" w14:textId="53E69CE7" w:rsidR="005E0069" w:rsidRPr="002221EE" w:rsidRDefault="005E0069" w:rsidP="00F943D0">
      <w:pPr>
        <w:pStyle w:val="Heading1"/>
        <w:spacing w:before="0" w:beforeAutospacing="0" w:after="0" w:afterAutospacing="0" w:line="360" w:lineRule="auto"/>
        <w:jc w:val="center"/>
        <w:rPr>
          <w:b w:val="0"/>
          <w:bCs w:val="0"/>
          <w:sz w:val="22"/>
          <w:szCs w:val="22"/>
        </w:rPr>
      </w:pPr>
      <w:r>
        <w:rPr>
          <w:b w:val="0"/>
          <w:bCs w:val="0"/>
          <w:sz w:val="22"/>
          <w:szCs w:val="22"/>
        </w:rPr>
        <w:t>prabhabiju@bsssbhopal.edu.in</w:t>
      </w:r>
    </w:p>
    <w:p w14:paraId="7ACD5AAA" w14:textId="3475846B" w:rsidR="004A4FDC" w:rsidRPr="002221EE" w:rsidRDefault="00AA77EE" w:rsidP="00F943D0">
      <w:pPr>
        <w:pStyle w:val="Heading1"/>
        <w:spacing w:before="0" w:beforeAutospacing="0" w:after="0" w:afterAutospacing="0" w:line="360" w:lineRule="auto"/>
        <w:jc w:val="center"/>
        <w:rPr>
          <w:b w:val="0"/>
          <w:bCs w:val="0"/>
          <w:sz w:val="22"/>
          <w:szCs w:val="22"/>
        </w:rPr>
      </w:pPr>
      <w:r>
        <w:rPr>
          <w:b w:val="0"/>
          <w:bCs w:val="0"/>
          <w:sz w:val="22"/>
          <w:szCs w:val="22"/>
        </w:rPr>
        <w:t>Dr. Aarti Kumar</w:t>
      </w:r>
      <w:r w:rsidR="004A4FDC" w:rsidRPr="002221EE">
        <w:rPr>
          <w:b w:val="0"/>
          <w:bCs w:val="0"/>
          <w:sz w:val="22"/>
          <w:szCs w:val="22"/>
          <w:vertAlign w:val="superscript"/>
        </w:rPr>
        <w:t>2</w:t>
      </w:r>
      <w:r w:rsidR="004A4FDC" w:rsidRPr="002221EE">
        <w:rPr>
          <w:b w:val="0"/>
          <w:bCs w:val="0"/>
          <w:sz w:val="22"/>
          <w:szCs w:val="22"/>
        </w:rPr>
        <w:t xml:space="preserve">, </w:t>
      </w:r>
      <w:r w:rsidR="00FB04E7">
        <w:rPr>
          <w:b w:val="0"/>
          <w:bCs w:val="0"/>
          <w:sz w:val="22"/>
          <w:szCs w:val="22"/>
        </w:rPr>
        <w:t>Professor,</w:t>
      </w:r>
      <w:r w:rsidR="00FB04E7" w:rsidRPr="00FB04E7">
        <w:rPr>
          <w:b w:val="0"/>
          <w:bCs w:val="0"/>
          <w:sz w:val="22"/>
          <w:szCs w:val="22"/>
        </w:rPr>
        <w:t xml:space="preserve"> </w:t>
      </w:r>
      <w:r w:rsidR="00FB04E7" w:rsidRPr="002221EE">
        <w:rPr>
          <w:b w:val="0"/>
          <w:bCs w:val="0"/>
          <w:sz w:val="22"/>
          <w:szCs w:val="22"/>
        </w:rPr>
        <w:t>Rabindranath Tagore University</w:t>
      </w:r>
      <w:r w:rsidR="004A4FDC" w:rsidRPr="002221EE">
        <w:rPr>
          <w:b w:val="0"/>
          <w:bCs w:val="0"/>
          <w:sz w:val="22"/>
          <w:szCs w:val="22"/>
        </w:rPr>
        <w:t>, Bhopal, India</w:t>
      </w:r>
    </w:p>
    <w:p w14:paraId="331C24D5" w14:textId="77777777" w:rsidR="00A53BB4" w:rsidRPr="002221EE" w:rsidRDefault="00A53BB4" w:rsidP="004A4FDC">
      <w:pPr>
        <w:pStyle w:val="Heading1"/>
        <w:ind w:left="720"/>
        <w:rPr>
          <w:sz w:val="28"/>
          <w:szCs w:val="28"/>
        </w:rPr>
      </w:pPr>
      <w:r w:rsidRPr="002221EE">
        <w:rPr>
          <w:sz w:val="28"/>
          <w:szCs w:val="28"/>
        </w:rPr>
        <w:t xml:space="preserve">Abstract </w:t>
      </w:r>
    </w:p>
    <w:p w14:paraId="59BDDE76" w14:textId="65083C2B" w:rsidR="00A53BB4" w:rsidRPr="001450DE" w:rsidRDefault="009E1795" w:rsidP="004E72D4">
      <w:pPr>
        <w:pStyle w:val="Heading1"/>
        <w:spacing w:line="360" w:lineRule="auto"/>
        <w:ind w:left="720"/>
        <w:jc w:val="both"/>
        <w:rPr>
          <w:b w:val="0"/>
          <w:bCs w:val="0"/>
          <w:strike/>
          <w:sz w:val="22"/>
          <w:szCs w:val="22"/>
        </w:rPr>
      </w:pPr>
      <w:r>
        <w:rPr>
          <w:b w:val="0"/>
          <w:bCs w:val="0"/>
          <w:sz w:val="22"/>
          <w:szCs w:val="22"/>
        </w:rPr>
        <w:t>This</w:t>
      </w:r>
      <w:r w:rsidR="005D1AB7" w:rsidRPr="002221EE">
        <w:rPr>
          <w:b w:val="0"/>
          <w:bCs w:val="0"/>
          <w:sz w:val="22"/>
          <w:szCs w:val="22"/>
        </w:rPr>
        <w:t xml:space="preserve"> study aims to investigate and understand </w:t>
      </w:r>
      <w:r w:rsidR="004E72D4" w:rsidRPr="00A53768">
        <w:rPr>
          <w:b w:val="0"/>
          <w:bCs w:val="0"/>
          <w:color w:val="000000" w:themeColor="text1"/>
          <w:sz w:val="22"/>
          <w:szCs w:val="22"/>
        </w:rPr>
        <w:t>the</w:t>
      </w:r>
      <w:r w:rsidR="001450DE" w:rsidRPr="00A53768">
        <w:rPr>
          <w:b w:val="0"/>
          <w:bCs w:val="0"/>
          <w:color w:val="000000" w:themeColor="text1"/>
          <w:sz w:val="22"/>
          <w:szCs w:val="22"/>
        </w:rPr>
        <w:t xml:space="preserve"> importance </w:t>
      </w:r>
      <w:r w:rsidR="002E72B2" w:rsidRPr="00A53768">
        <w:rPr>
          <w:b w:val="0"/>
          <w:bCs w:val="0"/>
          <w:color w:val="000000" w:themeColor="text1"/>
          <w:sz w:val="22"/>
          <w:szCs w:val="22"/>
        </w:rPr>
        <w:t xml:space="preserve">of the </w:t>
      </w:r>
      <w:r w:rsidR="004E72D4" w:rsidRPr="00A53768">
        <w:rPr>
          <w:b w:val="0"/>
          <w:bCs w:val="0"/>
          <w:color w:val="000000" w:themeColor="text1"/>
          <w:sz w:val="22"/>
          <w:szCs w:val="22"/>
        </w:rPr>
        <w:t xml:space="preserve">intersection of Emotional </w:t>
      </w:r>
      <w:r w:rsidR="004E72D4" w:rsidRPr="002221EE">
        <w:rPr>
          <w:b w:val="0"/>
          <w:bCs w:val="0"/>
          <w:sz w:val="22"/>
          <w:szCs w:val="22"/>
        </w:rPr>
        <w:t xml:space="preserve">Intelligence </w:t>
      </w:r>
      <w:r w:rsidR="004E72D4" w:rsidRPr="009E1795">
        <w:rPr>
          <w:b w:val="0"/>
          <w:bCs w:val="0"/>
          <w:sz w:val="22"/>
          <w:szCs w:val="22"/>
        </w:rPr>
        <w:t>and</w:t>
      </w:r>
      <w:r w:rsidR="004E72D4" w:rsidRPr="002221EE">
        <w:rPr>
          <w:b w:val="0"/>
          <w:bCs w:val="0"/>
          <w:sz w:val="22"/>
          <w:szCs w:val="22"/>
        </w:rPr>
        <w:t xml:space="preserve"> academic decision-making </w:t>
      </w:r>
      <w:r w:rsidR="005D1AB7" w:rsidRPr="002221EE">
        <w:rPr>
          <w:b w:val="0"/>
          <w:bCs w:val="0"/>
          <w:sz w:val="22"/>
          <w:szCs w:val="22"/>
        </w:rPr>
        <w:t>through a systematic review of sentiment mining approaches</w:t>
      </w:r>
      <w:r w:rsidR="004E72D4" w:rsidRPr="002221EE">
        <w:rPr>
          <w:b w:val="0"/>
          <w:bCs w:val="0"/>
          <w:sz w:val="22"/>
          <w:szCs w:val="22"/>
        </w:rPr>
        <w:t xml:space="preserve">. Recognizing the pivotal role of emotions in shaping educational </w:t>
      </w:r>
      <w:r w:rsidR="005D1AB7" w:rsidRPr="002221EE">
        <w:rPr>
          <w:b w:val="0"/>
          <w:bCs w:val="0"/>
          <w:sz w:val="22"/>
          <w:szCs w:val="22"/>
        </w:rPr>
        <w:t>choices</w:t>
      </w:r>
      <w:r w:rsidR="004E72D4" w:rsidRPr="002221EE">
        <w:rPr>
          <w:b w:val="0"/>
          <w:bCs w:val="0"/>
          <w:sz w:val="22"/>
          <w:szCs w:val="22"/>
        </w:rPr>
        <w:t>, th</w:t>
      </w:r>
      <w:r>
        <w:rPr>
          <w:b w:val="0"/>
          <w:bCs w:val="0"/>
          <w:sz w:val="22"/>
          <w:szCs w:val="22"/>
        </w:rPr>
        <w:t>i</w:t>
      </w:r>
      <w:r w:rsidR="001450DE">
        <w:rPr>
          <w:b w:val="0"/>
          <w:bCs w:val="0"/>
          <w:sz w:val="22"/>
          <w:szCs w:val="22"/>
        </w:rPr>
        <w:t>s</w:t>
      </w:r>
      <w:r w:rsidR="004E72D4" w:rsidRPr="002221EE">
        <w:rPr>
          <w:b w:val="0"/>
          <w:bCs w:val="0"/>
          <w:sz w:val="22"/>
          <w:szCs w:val="22"/>
        </w:rPr>
        <w:t xml:space="preserve"> paper explores the theoretical foundations of emotional intelligence and </w:t>
      </w:r>
      <w:r w:rsidR="00AA77EE">
        <w:rPr>
          <w:b w:val="0"/>
          <w:bCs w:val="0"/>
          <w:sz w:val="22"/>
          <w:szCs w:val="22"/>
        </w:rPr>
        <w:t xml:space="preserve">the </w:t>
      </w:r>
      <w:r w:rsidR="004E72D4" w:rsidRPr="002221EE">
        <w:rPr>
          <w:b w:val="0"/>
          <w:bCs w:val="0"/>
          <w:sz w:val="22"/>
          <w:szCs w:val="22"/>
        </w:rPr>
        <w:t>integration of sentiment</w:t>
      </w:r>
      <w:r w:rsidR="00AA77EE">
        <w:rPr>
          <w:b w:val="0"/>
          <w:bCs w:val="0"/>
          <w:sz w:val="22"/>
          <w:szCs w:val="22"/>
        </w:rPr>
        <w:t>-</w:t>
      </w:r>
      <w:r w:rsidR="004E72D4" w:rsidRPr="002221EE">
        <w:rPr>
          <w:b w:val="0"/>
          <w:bCs w:val="0"/>
          <w:sz w:val="22"/>
          <w:szCs w:val="22"/>
        </w:rPr>
        <w:t xml:space="preserve">mining methodologies within </w:t>
      </w:r>
      <w:r w:rsidR="005D1AB7" w:rsidRPr="002221EE">
        <w:rPr>
          <w:b w:val="0"/>
          <w:bCs w:val="0"/>
          <w:sz w:val="22"/>
          <w:szCs w:val="22"/>
        </w:rPr>
        <w:t>academic contexts</w:t>
      </w:r>
      <w:r w:rsidR="004E72D4" w:rsidRPr="00F6037C">
        <w:rPr>
          <w:b w:val="0"/>
          <w:bCs w:val="0"/>
          <w:sz w:val="22"/>
          <w:szCs w:val="22"/>
        </w:rPr>
        <w:t xml:space="preserve">. </w:t>
      </w:r>
      <w:r w:rsidR="00B34AC8" w:rsidRPr="00F6037C">
        <w:rPr>
          <w:b w:val="0"/>
          <w:bCs w:val="0"/>
          <w:sz w:val="22"/>
          <w:szCs w:val="22"/>
        </w:rPr>
        <w:t>In this study, an extensive literature review is conducted focusing on emotional intelligence within the education sector,</w:t>
      </w:r>
      <w:r w:rsidR="00B34AC8" w:rsidRPr="002221EE">
        <w:rPr>
          <w:b w:val="0"/>
          <w:bCs w:val="0"/>
          <w:sz w:val="22"/>
          <w:szCs w:val="22"/>
        </w:rPr>
        <w:t xml:space="preserve"> as well as exploring sentiment mining approaches. </w:t>
      </w:r>
      <w:r w:rsidR="00F943D0" w:rsidRPr="002221EE">
        <w:rPr>
          <w:b w:val="0"/>
          <w:bCs w:val="0"/>
          <w:sz w:val="22"/>
          <w:szCs w:val="22"/>
        </w:rPr>
        <w:t xml:space="preserve">In the existing </w:t>
      </w:r>
      <w:r w:rsidR="004E72D4" w:rsidRPr="002221EE">
        <w:rPr>
          <w:b w:val="0"/>
          <w:bCs w:val="0"/>
          <w:sz w:val="22"/>
          <w:szCs w:val="22"/>
        </w:rPr>
        <w:t>literature review</w:t>
      </w:r>
      <w:r w:rsidR="00F943D0" w:rsidRPr="002221EE">
        <w:rPr>
          <w:b w:val="0"/>
          <w:bCs w:val="0"/>
          <w:sz w:val="22"/>
          <w:szCs w:val="22"/>
        </w:rPr>
        <w:t>, the researcher</w:t>
      </w:r>
      <w:r w:rsidR="00CB75E9">
        <w:rPr>
          <w:b w:val="0"/>
          <w:bCs w:val="0"/>
          <w:sz w:val="22"/>
          <w:szCs w:val="22"/>
        </w:rPr>
        <w:t>s</w:t>
      </w:r>
      <w:r w:rsidR="00F943D0" w:rsidRPr="002221EE">
        <w:rPr>
          <w:b w:val="0"/>
          <w:bCs w:val="0"/>
          <w:sz w:val="22"/>
          <w:szCs w:val="22"/>
        </w:rPr>
        <w:t xml:space="preserve"> ha</w:t>
      </w:r>
      <w:r w:rsidR="00CB75E9">
        <w:rPr>
          <w:b w:val="0"/>
          <w:bCs w:val="0"/>
          <w:sz w:val="22"/>
          <w:szCs w:val="22"/>
        </w:rPr>
        <w:t>ve</w:t>
      </w:r>
      <w:r w:rsidR="00F943D0" w:rsidRPr="002221EE">
        <w:rPr>
          <w:b w:val="0"/>
          <w:bCs w:val="0"/>
          <w:sz w:val="22"/>
          <w:szCs w:val="22"/>
        </w:rPr>
        <w:t xml:space="preserve"> introduced various machine learning and lexicon-based techniques, significantly contributing to the advancement of emotional intelligence in the education sector</w:t>
      </w:r>
      <w:r w:rsidR="001450DE">
        <w:rPr>
          <w:b w:val="0"/>
          <w:bCs w:val="0"/>
          <w:sz w:val="22"/>
          <w:szCs w:val="22"/>
        </w:rPr>
        <w:t xml:space="preserve"> for higher studies</w:t>
      </w:r>
      <w:r w:rsidR="00F943D0" w:rsidRPr="002221EE">
        <w:rPr>
          <w:b w:val="0"/>
          <w:bCs w:val="0"/>
          <w:sz w:val="22"/>
          <w:szCs w:val="22"/>
        </w:rPr>
        <w:t xml:space="preserve">. The findings contribute to the role of emotional intelligence in shaping academic decisions, providing valuable insights for educational practitioners. </w:t>
      </w:r>
      <w:r w:rsidR="00F943D0" w:rsidRPr="00CB75E9">
        <w:rPr>
          <w:b w:val="0"/>
          <w:bCs w:val="0"/>
          <w:sz w:val="22"/>
          <w:szCs w:val="22"/>
        </w:rPr>
        <w:t xml:space="preserve">This study shows </w:t>
      </w:r>
      <w:r w:rsidR="00AA77EE">
        <w:rPr>
          <w:b w:val="0"/>
          <w:bCs w:val="0"/>
          <w:sz w:val="22"/>
          <w:szCs w:val="22"/>
        </w:rPr>
        <w:t xml:space="preserve">a </w:t>
      </w:r>
      <w:r w:rsidR="00F943D0" w:rsidRPr="00CB75E9">
        <w:rPr>
          <w:b w:val="0"/>
          <w:bCs w:val="0"/>
          <w:sz w:val="22"/>
          <w:szCs w:val="22"/>
        </w:rPr>
        <w:t>direct relation</w:t>
      </w:r>
      <w:r w:rsidR="00AA77EE">
        <w:rPr>
          <w:b w:val="0"/>
          <w:bCs w:val="0"/>
          <w:sz w:val="22"/>
          <w:szCs w:val="22"/>
        </w:rPr>
        <w:t>ship</w:t>
      </w:r>
      <w:r w:rsidR="00F943D0" w:rsidRPr="00CB75E9">
        <w:rPr>
          <w:b w:val="0"/>
          <w:bCs w:val="0"/>
          <w:sz w:val="22"/>
          <w:szCs w:val="22"/>
        </w:rPr>
        <w:t xml:space="preserve"> between emotional intelligence and decision-making within </w:t>
      </w:r>
      <w:r w:rsidR="00AA77EE">
        <w:rPr>
          <w:b w:val="0"/>
          <w:bCs w:val="0"/>
          <w:sz w:val="22"/>
          <w:szCs w:val="22"/>
        </w:rPr>
        <w:t xml:space="preserve">the </w:t>
      </w:r>
      <w:r w:rsidR="00F943D0" w:rsidRPr="00CB75E9">
        <w:rPr>
          <w:b w:val="0"/>
          <w:bCs w:val="0"/>
          <w:sz w:val="22"/>
          <w:szCs w:val="22"/>
        </w:rPr>
        <w:t>educational sector.</w:t>
      </w:r>
    </w:p>
    <w:p w14:paraId="640C41F6" w14:textId="77777777" w:rsidR="001A245E" w:rsidRPr="002221EE" w:rsidRDefault="001A245E" w:rsidP="004E72D4">
      <w:pPr>
        <w:pStyle w:val="Heading1"/>
        <w:spacing w:line="360" w:lineRule="auto"/>
        <w:ind w:left="720"/>
        <w:jc w:val="both"/>
        <w:rPr>
          <w:b w:val="0"/>
          <w:bCs w:val="0"/>
          <w:sz w:val="22"/>
          <w:szCs w:val="22"/>
        </w:rPr>
      </w:pPr>
      <w:r w:rsidRPr="002221EE">
        <w:rPr>
          <w:sz w:val="22"/>
          <w:szCs w:val="22"/>
        </w:rPr>
        <w:t>Keywords:</w:t>
      </w:r>
      <w:r w:rsidRPr="002221EE">
        <w:rPr>
          <w:b w:val="0"/>
          <w:bCs w:val="0"/>
          <w:sz w:val="22"/>
          <w:szCs w:val="22"/>
        </w:rPr>
        <w:t xml:space="preserve"> Emotional Intelligence, </w:t>
      </w:r>
      <w:r w:rsidR="00715C41" w:rsidRPr="002221EE">
        <w:rPr>
          <w:b w:val="0"/>
          <w:bCs w:val="0"/>
          <w:sz w:val="22"/>
          <w:szCs w:val="22"/>
        </w:rPr>
        <w:t xml:space="preserve">Academic </w:t>
      </w:r>
      <w:r w:rsidRPr="002221EE">
        <w:rPr>
          <w:b w:val="0"/>
          <w:bCs w:val="0"/>
          <w:sz w:val="22"/>
          <w:szCs w:val="22"/>
        </w:rPr>
        <w:t>Decision Making</w:t>
      </w:r>
      <w:r w:rsidR="005D1AB7" w:rsidRPr="002221EE">
        <w:rPr>
          <w:b w:val="0"/>
          <w:bCs w:val="0"/>
          <w:sz w:val="22"/>
          <w:szCs w:val="22"/>
        </w:rPr>
        <w:t>, Sentiment Mining</w:t>
      </w:r>
    </w:p>
    <w:p w14:paraId="454B6630" w14:textId="77777777" w:rsidR="00A53BB4" w:rsidRPr="002221EE" w:rsidRDefault="00A53BB4" w:rsidP="004A4FDC">
      <w:pPr>
        <w:pStyle w:val="Heading1"/>
        <w:numPr>
          <w:ilvl w:val="0"/>
          <w:numId w:val="1"/>
        </w:numPr>
        <w:jc w:val="center"/>
        <w:rPr>
          <w:sz w:val="28"/>
          <w:szCs w:val="28"/>
        </w:rPr>
      </w:pPr>
      <w:r w:rsidRPr="002221EE">
        <w:rPr>
          <w:sz w:val="28"/>
          <w:szCs w:val="28"/>
        </w:rPr>
        <w:t>Introduction</w:t>
      </w:r>
    </w:p>
    <w:p w14:paraId="789C27E2" w14:textId="5F43749A" w:rsidR="00CF58F1" w:rsidRPr="002221EE" w:rsidRDefault="00CF58F1" w:rsidP="0075236E">
      <w:pPr>
        <w:pStyle w:val="Heading1"/>
        <w:spacing w:line="360" w:lineRule="auto"/>
        <w:ind w:left="720"/>
        <w:jc w:val="both"/>
        <w:rPr>
          <w:b w:val="0"/>
          <w:bCs w:val="0"/>
          <w:sz w:val="22"/>
          <w:szCs w:val="22"/>
        </w:rPr>
      </w:pPr>
      <w:r w:rsidRPr="002221EE">
        <w:rPr>
          <w:b w:val="0"/>
          <w:bCs w:val="0"/>
          <w:sz w:val="22"/>
          <w:szCs w:val="22"/>
        </w:rPr>
        <w:t xml:space="preserve">In the field of academia, the role of Emotional Intelligence (EI) in decision-making processes has emerged as </w:t>
      </w:r>
      <w:r w:rsidR="009B2081">
        <w:rPr>
          <w:b w:val="0"/>
          <w:bCs w:val="0"/>
          <w:sz w:val="22"/>
          <w:szCs w:val="22"/>
        </w:rPr>
        <w:t xml:space="preserve">a </w:t>
      </w:r>
      <w:r w:rsidRPr="002221EE">
        <w:rPr>
          <w:b w:val="0"/>
          <w:bCs w:val="0"/>
          <w:sz w:val="22"/>
          <w:szCs w:val="22"/>
        </w:rPr>
        <w:t>substantial area of research</w:t>
      </w:r>
      <w:r w:rsidR="00105819">
        <w:rPr>
          <w:b w:val="0"/>
          <w:bCs w:val="0"/>
          <w:sz w:val="22"/>
          <w:szCs w:val="22"/>
        </w:rPr>
        <w:t xml:space="preserve"> </w:t>
      </w:r>
      <w:r w:rsidR="00320CDB" w:rsidRPr="002221EE">
        <w:rPr>
          <w:b w:val="0"/>
          <w:bCs w:val="0"/>
          <w:sz w:val="22"/>
          <w:szCs w:val="22"/>
        </w:rPr>
        <w:fldChar w:fldCharType="begin"/>
      </w:r>
      <w:r w:rsidR="006F32F0" w:rsidRPr="002221EE">
        <w:rPr>
          <w:b w:val="0"/>
          <w:bCs w:val="0"/>
          <w:sz w:val="22"/>
          <w:szCs w:val="22"/>
        </w:rPr>
        <w:instrText xml:space="preserve"> ADDIN ZOTERO_ITEM CSL_CITATION {"citationID":"9fCwM8Yw","properties":{"formattedCitation":"(Radford, 2003)","plainCitation":"(Radford, 2003)","noteIndex":0},"citationItems":[{"id":134,"uris":["http://zotero.org/users/local/ZeBliJyp/items/4I7T5TUZ"],"itemData":{"id":134,"type":"article-journal","abstract":"This paper explores the re-emergence of two understandings in relation to a current perspective on the nature of emotional intelligence. The ﬁrst understanding is dualist in character, seeing the emotions as internal events subject to introspection. The second sees the emotions as sources of energy or tension that can be relieved in the process of articulation, in other words a kind of therapeutic dimension in a ‘confessional’ context. These two understandings together form the perspective that may be referred to as the ‘introspective/confessional’ hypothesis. Some of the traditional philosophical problems with this hypothesis are revisited and an alternative perspective of the emotions is offered. This alternative perspective sees our emotional lives as developing within a social and cultural context, as essentially public and open to objectiﬁcation, what might be termed an ‘objectivist/constructivist’ hypothesis. Both hypotheses form the basis for discussion of our concept of emotional education. The conclusion is that the latter is a more practical and appropriate understanding for the purposes of education.","container-title":"International Journal of Children's Spirituality","DOI":"10.1080/1364436X.2003.10807115","ISSN":"1364-436X, 1469-8455","issue":"3","journalAbbreviation":"International Journal of Children's Spirituality","language":"en","page":"255-268","source":"DOI.org (Crossref)","title":"Emotional Intelligence and Education","volume":"8","author":[{"family":"Radford","given":"Mike"}],"issued":{"date-parts":[["2003",1]]}}}],"schema":"https://github.com/citation-style-language/schema/raw/master/csl-citation.json"} </w:instrText>
      </w:r>
      <w:r w:rsidR="00320CDB" w:rsidRPr="002221EE">
        <w:rPr>
          <w:b w:val="0"/>
          <w:bCs w:val="0"/>
          <w:sz w:val="22"/>
          <w:szCs w:val="22"/>
        </w:rPr>
        <w:fldChar w:fldCharType="separate"/>
      </w:r>
      <w:r w:rsidR="006F32F0" w:rsidRPr="002221EE">
        <w:rPr>
          <w:sz w:val="22"/>
        </w:rPr>
        <w:t>(Radford, 2003)</w:t>
      </w:r>
      <w:r w:rsidR="00320CDB" w:rsidRPr="002221EE">
        <w:rPr>
          <w:b w:val="0"/>
          <w:bCs w:val="0"/>
          <w:sz w:val="22"/>
          <w:szCs w:val="22"/>
        </w:rPr>
        <w:fldChar w:fldCharType="end"/>
      </w:r>
      <w:r w:rsidRPr="002221EE">
        <w:rPr>
          <w:b w:val="0"/>
          <w:bCs w:val="0"/>
          <w:sz w:val="22"/>
          <w:szCs w:val="22"/>
        </w:rPr>
        <w:t xml:space="preserve">. Academic decision-making </w:t>
      </w:r>
      <w:r w:rsidR="006B1CE6" w:rsidRPr="002221EE">
        <w:rPr>
          <w:b w:val="0"/>
          <w:bCs w:val="0"/>
          <w:sz w:val="22"/>
          <w:szCs w:val="22"/>
        </w:rPr>
        <w:t>comprises</w:t>
      </w:r>
      <w:r w:rsidRPr="002221EE">
        <w:rPr>
          <w:b w:val="0"/>
          <w:bCs w:val="0"/>
          <w:sz w:val="22"/>
          <w:szCs w:val="22"/>
        </w:rPr>
        <w:t xml:space="preserve"> of wide range of spectrum available for educators, administrators, and mainly for students in college/subject/stream selection. There are various factors enticed such</w:t>
      </w:r>
      <w:r w:rsidR="0075236E" w:rsidRPr="002221EE">
        <w:rPr>
          <w:b w:val="0"/>
          <w:bCs w:val="0"/>
          <w:sz w:val="22"/>
          <w:szCs w:val="22"/>
        </w:rPr>
        <w:t xml:space="preserve"> as </w:t>
      </w:r>
      <w:r w:rsidR="009B2081">
        <w:rPr>
          <w:b w:val="0"/>
          <w:bCs w:val="0"/>
          <w:sz w:val="22"/>
          <w:szCs w:val="22"/>
        </w:rPr>
        <w:t xml:space="preserve">the </w:t>
      </w:r>
      <w:r w:rsidR="006B1CE6" w:rsidRPr="002221EE">
        <w:rPr>
          <w:b w:val="0"/>
          <w:bCs w:val="0"/>
          <w:sz w:val="22"/>
          <w:szCs w:val="22"/>
        </w:rPr>
        <w:t xml:space="preserve">college’s history, placement track record, quality of </w:t>
      </w:r>
      <w:r w:rsidRPr="002221EE">
        <w:rPr>
          <w:b w:val="0"/>
          <w:bCs w:val="0"/>
          <w:sz w:val="22"/>
          <w:szCs w:val="22"/>
        </w:rPr>
        <w:t>teach</w:t>
      </w:r>
      <w:r w:rsidR="006B1CE6" w:rsidRPr="002221EE">
        <w:rPr>
          <w:b w:val="0"/>
          <w:bCs w:val="0"/>
          <w:sz w:val="22"/>
          <w:szCs w:val="22"/>
        </w:rPr>
        <w:t>ers</w:t>
      </w:r>
      <w:r w:rsidRPr="002221EE">
        <w:rPr>
          <w:b w:val="0"/>
          <w:bCs w:val="0"/>
          <w:sz w:val="22"/>
          <w:szCs w:val="22"/>
        </w:rPr>
        <w:t xml:space="preserve">, </w:t>
      </w:r>
      <w:r w:rsidR="006B1CE6" w:rsidRPr="002221EE">
        <w:rPr>
          <w:b w:val="0"/>
          <w:bCs w:val="0"/>
          <w:sz w:val="22"/>
          <w:szCs w:val="22"/>
        </w:rPr>
        <w:t xml:space="preserve">learning environment, infrastructure, academic and </w:t>
      </w:r>
      <w:r w:rsidRPr="002221EE">
        <w:rPr>
          <w:b w:val="0"/>
          <w:bCs w:val="0"/>
          <w:sz w:val="22"/>
          <w:szCs w:val="22"/>
        </w:rPr>
        <w:t xml:space="preserve">administrative processes </w:t>
      </w:r>
      <w:r w:rsidR="006B1CE6" w:rsidRPr="002221EE">
        <w:rPr>
          <w:b w:val="0"/>
          <w:bCs w:val="0"/>
          <w:sz w:val="22"/>
          <w:szCs w:val="22"/>
        </w:rPr>
        <w:t>within educational institutes etc.</w:t>
      </w:r>
      <w:r w:rsidRPr="002221EE">
        <w:rPr>
          <w:b w:val="0"/>
          <w:bCs w:val="0"/>
          <w:sz w:val="22"/>
          <w:szCs w:val="22"/>
        </w:rPr>
        <w:t xml:space="preserve"> These </w:t>
      </w:r>
      <w:r w:rsidR="006B1CE6" w:rsidRPr="002221EE">
        <w:rPr>
          <w:b w:val="0"/>
          <w:bCs w:val="0"/>
          <w:sz w:val="22"/>
          <w:szCs w:val="22"/>
        </w:rPr>
        <w:t xml:space="preserve">factors play </w:t>
      </w:r>
      <w:r w:rsidR="009B2081">
        <w:rPr>
          <w:b w:val="0"/>
          <w:bCs w:val="0"/>
          <w:sz w:val="22"/>
          <w:szCs w:val="22"/>
        </w:rPr>
        <w:t xml:space="preserve">a </w:t>
      </w:r>
      <w:r w:rsidR="006B1CE6" w:rsidRPr="002221EE">
        <w:rPr>
          <w:b w:val="0"/>
          <w:bCs w:val="0"/>
          <w:sz w:val="22"/>
          <w:szCs w:val="22"/>
        </w:rPr>
        <w:t>significant</w:t>
      </w:r>
      <w:r w:rsidR="009C78A6">
        <w:rPr>
          <w:b w:val="0"/>
          <w:bCs w:val="0"/>
          <w:sz w:val="22"/>
          <w:szCs w:val="22"/>
        </w:rPr>
        <w:t xml:space="preserve"> </w:t>
      </w:r>
      <w:r w:rsidR="009C78A6" w:rsidRPr="009C78A6">
        <w:rPr>
          <w:b w:val="0"/>
          <w:bCs w:val="0"/>
          <w:color w:val="00B0F0"/>
          <w:sz w:val="22"/>
          <w:szCs w:val="22"/>
        </w:rPr>
        <w:t xml:space="preserve">role </w:t>
      </w:r>
      <w:r w:rsidR="006B1CE6" w:rsidRPr="002221EE">
        <w:rPr>
          <w:b w:val="0"/>
          <w:bCs w:val="0"/>
          <w:sz w:val="22"/>
          <w:szCs w:val="22"/>
        </w:rPr>
        <w:t xml:space="preserve"> in</w:t>
      </w:r>
      <w:r w:rsidR="0075236E" w:rsidRPr="002221EE">
        <w:rPr>
          <w:b w:val="0"/>
          <w:bCs w:val="0"/>
          <w:sz w:val="22"/>
          <w:szCs w:val="22"/>
        </w:rPr>
        <w:t xml:space="preserve"> </w:t>
      </w:r>
      <w:r w:rsidR="009B2081">
        <w:rPr>
          <w:b w:val="0"/>
          <w:bCs w:val="0"/>
          <w:sz w:val="22"/>
          <w:szCs w:val="22"/>
        </w:rPr>
        <w:t xml:space="preserve">the </w:t>
      </w:r>
      <w:r w:rsidR="0075236E" w:rsidRPr="002221EE">
        <w:rPr>
          <w:b w:val="0"/>
          <w:bCs w:val="0"/>
          <w:sz w:val="22"/>
          <w:szCs w:val="22"/>
        </w:rPr>
        <w:t xml:space="preserve">decision-making of selecting college/subject/stream. </w:t>
      </w:r>
      <w:r w:rsidRPr="002221EE">
        <w:rPr>
          <w:b w:val="0"/>
          <w:bCs w:val="0"/>
          <w:sz w:val="22"/>
          <w:szCs w:val="22"/>
        </w:rPr>
        <w:t xml:space="preserve">Understanding the emotional aspects </w:t>
      </w:r>
      <w:r w:rsidR="006B1CE6" w:rsidRPr="002221EE">
        <w:rPr>
          <w:b w:val="0"/>
          <w:bCs w:val="0"/>
          <w:sz w:val="22"/>
          <w:szCs w:val="22"/>
        </w:rPr>
        <w:t xml:space="preserve">of students in their decision-making process </w:t>
      </w:r>
      <w:r w:rsidRPr="002221EE">
        <w:rPr>
          <w:b w:val="0"/>
          <w:bCs w:val="0"/>
          <w:sz w:val="22"/>
          <w:szCs w:val="22"/>
        </w:rPr>
        <w:t>is essential for creating a positive, supportive, and effective educational environment</w:t>
      </w:r>
      <w:r w:rsidR="008D786C">
        <w:rPr>
          <w:b w:val="0"/>
          <w:bCs w:val="0"/>
          <w:sz w:val="22"/>
          <w:szCs w:val="22"/>
        </w:rPr>
        <w:t xml:space="preserve"> </w:t>
      </w:r>
      <w:r w:rsidR="00320CDB" w:rsidRPr="002221EE">
        <w:rPr>
          <w:b w:val="0"/>
          <w:bCs w:val="0"/>
          <w:sz w:val="22"/>
          <w:szCs w:val="22"/>
        </w:rPr>
        <w:fldChar w:fldCharType="begin"/>
      </w:r>
      <w:r w:rsidR="00D7555B" w:rsidRPr="002221EE">
        <w:rPr>
          <w:b w:val="0"/>
          <w:bCs w:val="0"/>
          <w:sz w:val="22"/>
          <w:szCs w:val="22"/>
        </w:rPr>
        <w:instrText xml:space="preserve"> ADDIN ZOTERO_ITEM CSL_CITATION {"citationID":"dBy7g86m","properties":{"formattedCitation":"(Litman &amp; Forbes-Riley, 2004)","plainCitation":"(Litman &amp; Forbes-Riley, 2004)","noteIndex":0},"citationItems":[{"id":67,"uris":["http://zotero.org/users/local/ZeBliJyp/items/ERUNHEQE"],"itemData":{"id":67,"type":"paper-conference","abstract":"We examine the utility of speech and lexical features for predicting student emotions in computerhuman spoken tutoring dialogues. We ﬁrst annotate student turns for negative, neutral, positive and mixed emotions. We then extract acoustic-prosodic features from the speech signal, and lexical items from the transcribed or recognized speech. We compare the results of machine learning experiments using these features alone or in combination to predict various categorizations of the annotated student emotions. Our best results yield a 19-36% relative improvement in error reduction over a baseline. Finally, we compare our results with emotion prediction in human-human tutoring dialogues.","container-title":"Proceedings of the 42nd Annual Meeting on Association for Computational Linguistics  - ACL '04","DOI":"10.3115/1218955.1219000","event-place":"Barcelona, Spain","event-title":"the 42nd Annual Meeting","language":"en","page":"351-es","publisher":"Association for Computational Linguistics","publisher-place":"Barcelona, Spain","source":"DOI.org (Crossref)","title":"Predicting student emotions in computer-human tutoring dialogues","URL":"http://portal.acm.org/citation.cfm?doid=1218955.1219000","author":[{"family":"Litman","given":"Diane J."},{"family":"Forbes-Riley","given":"Kate"}],"accessed":{"date-parts":[["2023",12,18]]},"issued":{"date-parts":[["2004"]]}}}],"schema":"https://github.com/citation-style-language/schema/raw/master/csl-citation.json"} </w:instrText>
      </w:r>
      <w:r w:rsidR="00320CDB" w:rsidRPr="002221EE">
        <w:rPr>
          <w:b w:val="0"/>
          <w:bCs w:val="0"/>
          <w:sz w:val="22"/>
          <w:szCs w:val="22"/>
        </w:rPr>
        <w:fldChar w:fldCharType="separate"/>
      </w:r>
      <w:r w:rsidR="00D7555B" w:rsidRPr="002221EE">
        <w:rPr>
          <w:sz w:val="22"/>
        </w:rPr>
        <w:t>(Litman &amp; Forbes-Riley, 2004)</w:t>
      </w:r>
      <w:r w:rsidR="00320CDB" w:rsidRPr="002221EE">
        <w:rPr>
          <w:b w:val="0"/>
          <w:bCs w:val="0"/>
          <w:sz w:val="22"/>
          <w:szCs w:val="22"/>
        </w:rPr>
        <w:fldChar w:fldCharType="end"/>
      </w:r>
      <w:r w:rsidRPr="002221EE">
        <w:rPr>
          <w:b w:val="0"/>
          <w:bCs w:val="0"/>
          <w:sz w:val="22"/>
          <w:szCs w:val="22"/>
        </w:rPr>
        <w:t>.</w:t>
      </w:r>
    </w:p>
    <w:p w14:paraId="19B31140" w14:textId="7714EC25" w:rsidR="00CF58F1" w:rsidRPr="002221EE" w:rsidRDefault="00CF58F1" w:rsidP="00CF58F1">
      <w:pPr>
        <w:pStyle w:val="Heading1"/>
        <w:spacing w:line="360" w:lineRule="auto"/>
        <w:ind w:left="720"/>
        <w:jc w:val="both"/>
        <w:rPr>
          <w:b w:val="0"/>
          <w:bCs w:val="0"/>
          <w:sz w:val="22"/>
          <w:szCs w:val="22"/>
        </w:rPr>
      </w:pPr>
      <w:r w:rsidRPr="002221EE">
        <w:rPr>
          <w:b w:val="0"/>
          <w:bCs w:val="0"/>
          <w:sz w:val="22"/>
          <w:szCs w:val="22"/>
        </w:rPr>
        <w:t xml:space="preserve">The significance of </w:t>
      </w:r>
      <w:r w:rsidR="007C75C2">
        <w:rPr>
          <w:b w:val="0"/>
          <w:bCs w:val="0"/>
          <w:sz w:val="22"/>
          <w:szCs w:val="22"/>
        </w:rPr>
        <w:t>EI</w:t>
      </w:r>
      <w:r w:rsidRPr="002221EE">
        <w:rPr>
          <w:b w:val="0"/>
          <w:bCs w:val="0"/>
          <w:sz w:val="22"/>
          <w:szCs w:val="22"/>
        </w:rPr>
        <w:t xml:space="preserve"> in academic decision-making </w:t>
      </w:r>
      <w:r w:rsidR="009C78A6">
        <w:rPr>
          <w:b w:val="0"/>
          <w:bCs w:val="0"/>
          <w:sz w:val="22"/>
          <w:szCs w:val="22"/>
        </w:rPr>
        <w:t xml:space="preserve">is </w:t>
      </w:r>
      <w:r w:rsidR="00CF6B46" w:rsidRPr="002221EE">
        <w:rPr>
          <w:b w:val="0"/>
          <w:bCs w:val="0"/>
          <w:sz w:val="22"/>
          <w:szCs w:val="22"/>
        </w:rPr>
        <w:t xml:space="preserve">directly proportionate to the </w:t>
      </w:r>
      <w:r w:rsidR="0075236E" w:rsidRPr="002221EE">
        <w:rPr>
          <w:b w:val="0"/>
          <w:bCs w:val="0"/>
          <w:sz w:val="22"/>
          <w:szCs w:val="22"/>
        </w:rPr>
        <w:t>student</w:t>
      </w:r>
      <w:r w:rsidR="00CF6B46" w:rsidRPr="002221EE">
        <w:rPr>
          <w:b w:val="0"/>
          <w:bCs w:val="0"/>
          <w:sz w:val="22"/>
          <w:szCs w:val="22"/>
        </w:rPr>
        <w:t>’</w:t>
      </w:r>
      <w:r w:rsidR="0075236E" w:rsidRPr="002221EE">
        <w:rPr>
          <w:b w:val="0"/>
          <w:bCs w:val="0"/>
          <w:sz w:val="22"/>
          <w:szCs w:val="22"/>
        </w:rPr>
        <w:t>s</w:t>
      </w:r>
      <w:r w:rsidR="00CF6B46" w:rsidRPr="002221EE">
        <w:rPr>
          <w:b w:val="0"/>
          <w:bCs w:val="0"/>
          <w:sz w:val="22"/>
          <w:szCs w:val="22"/>
        </w:rPr>
        <w:t xml:space="preserve"> personal and professional growth.</w:t>
      </w:r>
      <w:r w:rsidR="007C75C2">
        <w:rPr>
          <w:b w:val="0"/>
          <w:bCs w:val="0"/>
          <w:sz w:val="22"/>
          <w:szCs w:val="22"/>
        </w:rPr>
        <w:t xml:space="preserve"> </w:t>
      </w:r>
      <w:r w:rsidR="00CF6B46" w:rsidRPr="002221EE">
        <w:rPr>
          <w:b w:val="0"/>
          <w:bCs w:val="0"/>
          <w:sz w:val="22"/>
          <w:szCs w:val="22"/>
        </w:rPr>
        <w:t xml:space="preserve">In higher education, when students make choices that involve emotional </w:t>
      </w:r>
      <w:r w:rsidR="00CF6B46" w:rsidRPr="002221EE">
        <w:rPr>
          <w:b w:val="0"/>
          <w:bCs w:val="0"/>
          <w:sz w:val="22"/>
          <w:szCs w:val="22"/>
        </w:rPr>
        <w:lastRenderedPageBreak/>
        <w:t>attachment, it is observed that it gives better academic performance</w:t>
      </w:r>
      <w:r w:rsidR="008D786C">
        <w:rPr>
          <w:b w:val="0"/>
          <w:bCs w:val="0"/>
          <w:sz w:val="22"/>
          <w:szCs w:val="22"/>
        </w:rPr>
        <w:t xml:space="preserve"> </w:t>
      </w:r>
      <w:r w:rsidR="00320CDB" w:rsidRPr="002221EE">
        <w:rPr>
          <w:b w:val="0"/>
          <w:bCs w:val="0"/>
          <w:sz w:val="22"/>
          <w:szCs w:val="22"/>
        </w:rPr>
        <w:fldChar w:fldCharType="begin"/>
      </w:r>
      <w:r w:rsidR="00AB60CD" w:rsidRPr="002221EE">
        <w:rPr>
          <w:b w:val="0"/>
          <w:bCs w:val="0"/>
          <w:sz w:val="22"/>
          <w:szCs w:val="22"/>
        </w:rPr>
        <w:instrText xml:space="preserve"> ADDIN ZOTERO_ITEM CSL_CITATION {"citationID":"sxbfUzJr","properties":{"formattedCitation":"(Grimalt-\\uc0\\u193{}lvaro &amp; Usart, 2023)","plainCitation":"(Grimalt-Álvaro &amp; Usart, 2023)","noteIndex":0},"citationItems":[{"id":78,"uris":["http://zotero.org/users/local/ZeBliJyp/items/BVAUYG72"],"itemData":{"id":78,"type":"article-journal","abstract":"Sentiment Analysis (SA), a technique based on applying artificial intelligence to ana‑lyze textual data in natural language, can help to characterize interactions between students and teachers and improve learning through timely, personalized feedback, but its use in education is still scarce. This systematic literature review explores how SA has been applied for learning assessment in online and hybrid learning contexts in higher education. Findings from this review show that there is a growing field of research on SA, although most of the papers are written from a technical perspec‑tive and published in journals related to digital technologies. Even though there are solutions involving different SA techniques that can help predicting learning perfor‑mance, enhancing feedback and giving teachers visual tools, its educational appli‑cations and usability are still limited. The analysis evidence that the inclusion of variables that can affect participants’ different sentiment expression, such as gender or cultural context, remains understudied and should need to be considered in future developments.","container-title":"Journal of Computing in Higher Education","DOI":"10.1007/s12528-023-09370-5","ISSN":"1042-1726, 1867-1233","journalAbbreviation":"J Comput High Educ","language":"en","source":"DOI.org (Crossref)","title":"Sentiment analysis for formative assessment in higher education: a systematic literature review","title-short":"Sentiment analysis for formative assessment in higher education","URL":"https://link.springer.com/10.1007/s12528-023-09370-5","author":[{"family":"Grimalt-Álvaro","given":"Carme"},{"family":"Usart","given":"Mireia"}],"accessed":{"date-parts":[["2023",12,18]]},"issued":{"date-parts":[["2023",4,18]]}}}],"schema":"https://github.com/citation-style-language/schema/raw/master/csl-citation.json"} </w:instrText>
      </w:r>
      <w:r w:rsidR="00320CDB" w:rsidRPr="002221EE">
        <w:rPr>
          <w:b w:val="0"/>
          <w:bCs w:val="0"/>
          <w:sz w:val="22"/>
          <w:szCs w:val="22"/>
        </w:rPr>
        <w:fldChar w:fldCharType="separate"/>
      </w:r>
      <w:r w:rsidR="00AB60CD" w:rsidRPr="002221EE">
        <w:rPr>
          <w:kern w:val="0"/>
          <w:sz w:val="22"/>
          <w:szCs w:val="24"/>
        </w:rPr>
        <w:t>(Grimalt-Álvaro &amp; Usart, 2023)</w:t>
      </w:r>
      <w:r w:rsidR="00320CDB" w:rsidRPr="002221EE">
        <w:rPr>
          <w:b w:val="0"/>
          <w:bCs w:val="0"/>
          <w:sz w:val="22"/>
          <w:szCs w:val="22"/>
        </w:rPr>
        <w:fldChar w:fldCharType="end"/>
      </w:r>
      <w:r w:rsidR="00CF6B46" w:rsidRPr="002221EE">
        <w:rPr>
          <w:b w:val="0"/>
          <w:bCs w:val="0"/>
          <w:sz w:val="22"/>
          <w:szCs w:val="22"/>
        </w:rPr>
        <w:t xml:space="preserve">. In many ways, </w:t>
      </w:r>
      <w:r w:rsidR="007C75C2">
        <w:rPr>
          <w:b w:val="0"/>
          <w:bCs w:val="0"/>
          <w:sz w:val="22"/>
          <w:szCs w:val="22"/>
        </w:rPr>
        <w:t>EI</w:t>
      </w:r>
      <w:r w:rsidR="00CF6B46" w:rsidRPr="002221EE">
        <w:rPr>
          <w:b w:val="0"/>
          <w:bCs w:val="0"/>
          <w:sz w:val="22"/>
          <w:szCs w:val="22"/>
        </w:rPr>
        <w:t xml:space="preserve"> benefits students in their academic decision making</w:t>
      </w:r>
      <w:r w:rsidR="00113EAA" w:rsidRPr="002221EE">
        <w:rPr>
          <w:b w:val="0"/>
          <w:bCs w:val="0"/>
          <w:sz w:val="22"/>
          <w:szCs w:val="22"/>
        </w:rPr>
        <w:t>, b</w:t>
      </w:r>
      <w:r w:rsidRPr="002221EE">
        <w:rPr>
          <w:b w:val="0"/>
          <w:bCs w:val="0"/>
          <w:sz w:val="22"/>
          <w:szCs w:val="22"/>
        </w:rPr>
        <w:t xml:space="preserve">y </w:t>
      </w:r>
      <w:r w:rsidR="00CF6B46" w:rsidRPr="002221EE">
        <w:rPr>
          <w:b w:val="0"/>
          <w:bCs w:val="0"/>
          <w:sz w:val="22"/>
          <w:szCs w:val="22"/>
        </w:rPr>
        <w:t xml:space="preserve">integrating </w:t>
      </w:r>
      <w:r w:rsidRPr="002221EE">
        <w:rPr>
          <w:b w:val="0"/>
          <w:bCs w:val="0"/>
          <w:sz w:val="22"/>
          <w:szCs w:val="22"/>
        </w:rPr>
        <w:t xml:space="preserve">emotional intelligence into decision-making processes, academic institutions can foster a more empathetic and inclusive culture, leading to </w:t>
      </w:r>
      <w:r w:rsidR="00CF6B46" w:rsidRPr="002221EE">
        <w:rPr>
          <w:b w:val="0"/>
          <w:bCs w:val="0"/>
          <w:sz w:val="22"/>
          <w:szCs w:val="22"/>
        </w:rPr>
        <w:t xml:space="preserve">enhanced </w:t>
      </w:r>
      <w:r w:rsidRPr="002221EE">
        <w:rPr>
          <w:b w:val="0"/>
          <w:bCs w:val="0"/>
          <w:sz w:val="22"/>
          <w:szCs w:val="22"/>
        </w:rPr>
        <w:t>student outcomes</w:t>
      </w:r>
      <w:r w:rsidR="00CF6B46" w:rsidRPr="002221EE">
        <w:rPr>
          <w:b w:val="0"/>
          <w:bCs w:val="0"/>
          <w:sz w:val="22"/>
          <w:szCs w:val="22"/>
        </w:rPr>
        <w:t xml:space="preserve"> and </w:t>
      </w:r>
      <w:r w:rsidRPr="002221EE">
        <w:rPr>
          <w:b w:val="0"/>
          <w:bCs w:val="0"/>
          <w:sz w:val="22"/>
          <w:szCs w:val="22"/>
        </w:rPr>
        <w:t>enhanced faculty collaboration.</w:t>
      </w:r>
    </w:p>
    <w:p w14:paraId="05A97961" w14:textId="77777777" w:rsidR="004E72D4" w:rsidRPr="002221EE" w:rsidRDefault="004E72D4" w:rsidP="004A4FDC">
      <w:pPr>
        <w:pStyle w:val="Heading1"/>
        <w:numPr>
          <w:ilvl w:val="0"/>
          <w:numId w:val="1"/>
        </w:numPr>
        <w:jc w:val="center"/>
        <w:rPr>
          <w:sz w:val="28"/>
          <w:szCs w:val="28"/>
        </w:rPr>
      </w:pPr>
      <w:r w:rsidRPr="002221EE">
        <w:rPr>
          <w:sz w:val="28"/>
          <w:szCs w:val="28"/>
        </w:rPr>
        <w:t>Background</w:t>
      </w:r>
      <w:r w:rsidR="007B05D1" w:rsidRPr="002221EE">
        <w:rPr>
          <w:sz w:val="28"/>
          <w:szCs w:val="28"/>
        </w:rPr>
        <w:t xml:space="preserve"> and Literature Review </w:t>
      </w:r>
    </w:p>
    <w:p w14:paraId="51A22965" w14:textId="4D50DDEE" w:rsidR="0075236E" w:rsidRPr="002221EE" w:rsidRDefault="0075236E" w:rsidP="0075236E">
      <w:pPr>
        <w:pStyle w:val="Heading1"/>
        <w:spacing w:line="360" w:lineRule="auto"/>
        <w:ind w:left="720"/>
        <w:jc w:val="both"/>
        <w:rPr>
          <w:b w:val="0"/>
          <w:bCs w:val="0"/>
          <w:sz w:val="22"/>
          <w:szCs w:val="22"/>
        </w:rPr>
      </w:pPr>
      <w:r w:rsidRPr="002221EE">
        <w:rPr>
          <w:b w:val="0"/>
          <w:bCs w:val="0"/>
          <w:sz w:val="22"/>
          <w:szCs w:val="22"/>
        </w:rPr>
        <w:t xml:space="preserve">In research paper published in Imagination, Cognition and Personality, </w:t>
      </w:r>
      <w:r w:rsidR="002E4BE9" w:rsidRPr="002221EE">
        <w:rPr>
          <w:b w:val="0"/>
          <w:bCs w:val="0"/>
          <w:sz w:val="22"/>
          <w:szCs w:val="22"/>
        </w:rPr>
        <w:t>(</w:t>
      </w:r>
      <w:r w:rsidRPr="002221EE">
        <w:rPr>
          <w:sz w:val="22"/>
          <w:szCs w:val="22"/>
        </w:rPr>
        <w:t xml:space="preserve">Salovey </w:t>
      </w:r>
      <w:proofErr w:type="spellStart"/>
      <w:r w:rsidRPr="002221EE">
        <w:rPr>
          <w:sz w:val="22"/>
          <w:szCs w:val="22"/>
        </w:rPr>
        <w:t>etal</w:t>
      </w:r>
      <w:proofErr w:type="spellEnd"/>
      <w:r w:rsidR="002E4BE9" w:rsidRPr="002221EE">
        <w:rPr>
          <w:sz w:val="22"/>
          <w:szCs w:val="22"/>
        </w:rPr>
        <w:t>.,</w:t>
      </w:r>
      <w:r w:rsidRPr="002221EE">
        <w:rPr>
          <w:sz w:val="22"/>
          <w:szCs w:val="22"/>
        </w:rPr>
        <w:t xml:space="preserve"> 1990) </w:t>
      </w:r>
      <w:r w:rsidRPr="002221EE">
        <w:rPr>
          <w:b w:val="0"/>
          <w:bCs w:val="0"/>
          <w:sz w:val="22"/>
          <w:szCs w:val="22"/>
        </w:rPr>
        <w:t xml:space="preserve">introduced the framework for </w:t>
      </w:r>
      <w:r w:rsidR="007C75C2">
        <w:rPr>
          <w:b w:val="0"/>
          <w:bCs w:val="0"/>
          <w:sz w:val="22"/>
          <w:szCs w:val="22"/>
        </w:rPr>
        <w:t>EI</w:t>
      </w:r>
      <w:r w:rsidRPr="002221EE">
        <w:rPr>
          <w:b w:val="0"/>
          <w:bCs w:val="0"/>
          <w:sz w:val="22"/>
          <w:szCs w:val="22"/>
        </w:rPr>
        <w:t xml:space="preserve"> and emotion</w:t>
      </w:r>
      <w:r w:rsidR="009C78A6">
        <w:rPr>
          <w:b w:val="0"/>
          <w:bCs w:val="0"/>
          <w:sz w:val="22"/>
          <w:szCs w:val="22"/>
        </w:rPr>
        <w:t>-</w:t>
      </w:r>
      <w:r w:rsidRPr="002221EE">
        <w:rPr>
          <w:b w:val="0"/>
          <w:bCs w:val="0"/>
          <w:sz w:val="22"/>
          <w:szCs w:val="22"/>
        </w:rPr>
        <w:t xml:space="preserve">related skills. The authors have explored the influence of skills related to emotion and the function of emotions in traditional conceptions of intelligence. This research work placed the foundation for the study of </w:t>
      </w:r>
      <w:r w:rsidR="007C75C2">
        <w:rPr>
          <w:b w:val="0"/>
          <w:bCs w:val="0"/>
          <w:sz w:val="22"/>
          <w:szCs w:val="22"/>
        </w:rPr>
        <w:t>EI</w:t>
      </w:r>
      <w:r w:rsidRPr="002221EE">
        <w:rPr>
          <w:b w:val="0"/>
          <w:bCs w:val="0"/>
          <w:sz w:val="22"/>
          <w:szCs w:val="22"/>
        </w:rPr>
        <w:t xml:space="preserve"> and </w:t>
      </w:r>
      <w:r w:rsidR="009C78A6">
        <w:rPr>
          <w:b w:val="0"/>
          <w:bCs w:val="0"/>
          <w:sz w:val="22"/>
          <w:szCs w:val="22"/>
        </w:rPr>
        <w:t xml:space="preserve">the </w:t>
      </w:r>
      <w:r w:rsidRPr="002221EE">
        <w:rPr>
          <w:b w:val="0"/>
          <w:bCs w:val="0"/>
          <w:sz w:val="22"/>
          <w:szCs w:val="22"/>
        </w:rPr>
        <w:t xml:space="preserve">use of emotions &amp; feelings </w:t>
      </w:r>
      <w:r w:rsidR="006D49FC">
        <w:rPr>
          <w:b w:val="0"/>
          <w:bCs w:val="0"/>
          <w:sz w:val="22"/>
          <w:szCs w:val="22"/>
        </w:rPr>
        <w:t>in</w:t>
      </w:r>
      <w:r w:rsidRPr="002221EE">
        <w:rPr>
          <w:b w:val="0"/>
          <w:bCs w:val="0"/>
          <w:sz w:val="22"/>
          <w:szCs w:val="22"/>
        </w:rPr>
        <w:t xml:space="preserve"> the decision-making process.</w:t>
      </w:r>
    </w:p>
    <w:p w14:paraId="551AF982" w14:textId="6037780F" w:rsidR="001A245E" w:rsidRPr="002221EE" w:rsidRDefault="00320CDB" w:rsidP="00253BE2">
      <w:pPr>
        <w:pStyle w:val="Heading1"/>
        <w:spacing w:line="360" w:lineRule="auto"/>
        <w:ind w:left="720"/>
        <w:jc w:val="both"/>
        <w:rPr>
          <w:b w:val="0"/>
          <w:bCs w:val="0"/>
          <w:szCs w:val="22"/>
        </w:rPr>
      </w:pPr>
      <w:r w:rsidRPr="002221EE">
        <w:rPr>
          <w:sz w:val="22"/>
          <w:szCs w:val="22"/>
        </w:rPr>
        <w:fldChar w:fldCharType="begin"/>
      </w:r>
      <w:r w:rsidR="001A245E" w:rsidRPr="002221EE">
        <w:rPr>
          <w:sz w:val="22"/>
          <w:szCs w:val="22"/>
        </w:rPr>
        <w:instrText xml:space="preserve"> ADDIN ZOTERO_ITEM CSL_CITATION {"citationID":"t37CzaYk","properties":{"formattedCitation":"(Chauhan, 2016)","plainCitation":"(Chauhan, 2016)","noteIndex":0},"citationItems":[{"id":90,"uris":["http://zotero.org/users/local/ZeBliJyp/items/EKLZG8N6"],"itemData":{"id":90,"type":"article-journal","abstract":"The continuous and rapid economic interdependence of countries due to globalization has created a competitive environment which demands employees to demonstrate innovative behavior and perform beyond expectation. This has opened new vistas for developing nations to become service provider with equal footage to developed world. However technological advances and competition demands continuous up gradation but at the same time in this chaotic situation managing emotions is equally important to remain competitive at the individual level. According to management guru Alfred Toffler, we are living in \"an age of uncertainty\", and thus we require being more emotionally intelligent. This paper attempts to demonstrate that emotional intelligence has positive impact on decision making. Emotional intelligence is a innovative variable in decision making.","container-title":"SSRN Electronic Journal","DOI":"10.2139/ssrn.2797345","ISSN":"1556-5068","journalAbbreviation":"SSRN Journal","language":"en","source":"DOI.org (Crossref)","title":"Role of Emotional Intelligence in Decision Making","URL":"https://www.ssrn.com/abstract=2797345","author":[{"family":"Chauhan","given":"Richa"}],"accessed":{"date-parts":[["2024",1,24]]},"issued":{"date-parts":[["2016"]]}}}],"schema":"https://github.com/citation-style-language/schema/raw/master/csl-citation.json"} </w:instrText>
      </w:r>
      <w:r w:rsidRPr="002221EE">
        <w:rPr>
          <w:sz w:val="22"/>
          <w:szCs w:val="22"/>
        </w:rPr>
        <w:fldChar w:fldCharType="separate"/>
      </w:r>
      <w:r w:rsidR="001A245E" w:rsidRPr="002221EE">
        <w:rPr>
          <w:sz w:val="22"/>
          <w:szCs w:val="22"/>
        </w:rPr>
        <w:t>(Chauhan, 2016)</w:t>
      </w:r>
      <w:r w:rsidRPr="002221EE">
        <w:rPr>
          <w:sz w:val="22"/>
          <w:szCs w:val="22"/>
        </w:rPr>
        <w:fldChar w:fldCharType="end"/>
      </w:r>
      <w:r w:rsidR="001A245E" w:rsidRPr="002221EE">
        <w:rPr>
          <w:b w:val="0"/>
          <w:bCs w:val="0"/>
          <w:sz w:val="22"/>
          <w:szCs w:val="22"/>
        </w:rPr>
        <w:t xml:space="preserve"> her research article title</w:t>
      </w:r>
      <w:r w:rsidR="009C78A6">
        <w:rPr>
          <w:b w:val="0"/>
          <w:bCs w:val="0"/>
          <w:sz w:val="22"/>
          <w:szCs w:val="22"/>
        </w:rPr>
        <w:t>d</w:t>
      </w:r>
      <w:r w:rsidR="001A245E" w:rsidRPr="002221EE">
        <w:rPr>
          <w:b w:val="0"/>
          <w:bCs w:val="0"/>
          <w:sz w:val="22"/>
          <w:szCs w:val="22"/>
        </w:rPr>
        <w:t xml:space="preserve"> ‘Role of Emotional Intelligence in Decision Making’, has performed </w:t>
      </w:r>
      <w:r w:rsidR="009C78A6">
        <w:rPr>
          <w:b w:val="0"/>
          <w:bCs w:val="0"/>
          <w:sz w:val="22"/>
          <w:szCs w:val="22"/>
        </w:rPr>
        <w:t>a</w:t>
      </w:r>
      <w:r w:rsidR="001A245E" w:rsidRPr="002221EE">
        <w:rPr>
          <w:b w:val="0"/>
          <w:bCs w:val="0"/>
          <w:sz w:val="22"/>
          <w:szCs w:val="22"/>
        </w:rPr>
        <w:t xml:space="preserve"> </w:t>
      </w:r>
      <w:r w:rsidR="00253BE2" w:rsidRPr="002221EE">
        <w:rPr>
          <w:b w:val="0"/>
          <w:bCs w:val="0"/>
          <w:sz w:val="22"/>
          <w:szCs w:val="22"/>
        </w:rPr>
        <w:t>concise review focusing on the role of emotional intelligence in academic decision</w:t>
      </w:r>
      <w:r w:rsidR="006D49FC">
        <w:rPr>
          <w:b w:val="0"/>
          <w:bCs w:val="0"/>
          <w:sz w:val="22"/>
          <w:szCs w:val="22"/>
        </w:rPr>
        <w:t>-</w:t>
      </w:r>
      <w:r w:rsidR="00253BE2" w:rsidRPr="002221EE">
        <w:rPr>
          <w:b w:val="0"/>
          <w:bCs w:val="0"/>
          <w:sz w:val="22"/>
          <w:szCs w:val="22"/>
        </w:rPr>
        <w:t xml:space="preserve">making. This study </w:t>
      </w:r>
      <w:r w:rsidR="00D4249A" w:rsidRPr="002221EE">
        <w:rPr>
          <w:b w:val="0"/>
          <w:bCs w:val="0"/>
          <w:sz w:val="22"/>
          <w:szCs w:val="22"/>
        </w:rPr>
        <w:t xml:space="preserve">emphasizes </w:t>
      </w:r>
      <w:r w:rsidR="007C75C2">
        <w:rPr>
          <w:b w:val="0"/>
          <w:bCs w:val="0"/>
          <w:sz w:val="22"/>
          <w:szCs w:val="22"/>
        </w:rPr>
        <w:t>EI</w:t>
      </w:r>
      <w:r w:rsidR="00D4249A" w:rsidRPr="002221EE">
        <w:rPr>
          <w:b w:val="0"/>
          <w:bCs w:val="0"/>
          <w:sz w:val="22"/>
          <w:szCs w:val="22"/>
        </w:rPr>
        <w:t xml:space="preserve"> as an innovative</w:t>
      </w:r>
      <w:r w:rsidR="00E618EB">
        <w:rPr>
          <w:b w:val="0"/>
          <w:bCs w:val="0"/>
          <w:sz w:val="22"/>
          <w:szCs w:val="22"/>
        </w:rPr>
        <w:t xml:space="preserve"> </w:t>
      </w:r>
      <w:r w:rsidR="00253BE2" w:rsidRPr="002221EE">
        <w:rPr>
          <w:b w:val="0"/>
          <w:bCs w:val="0"/>
          <w:sz w:val="22"/>
          <w:szCs w:val="22"/>
        </w:rPr>
        <w:t xml:space="preserve">variable in </w:t>
      </w:r>
      <w:r w:rsidR="006D49FC">
        <w:rPr>
          <w:b w:val="0"/>
          <w:bCs w:val="0"/>
          <w:sz w:val="22"/>
          <w:szCs w:val="22"/>
        </w:rPr>
        <w:t xml:space="preserve">the </w:t>
      </w:r>
      <w:r w:rsidR="00253BE2" w:rsidRPr="002221EE">
        <w:rPr>
          <w:b w:val="0"/>
          <w:bCs w:val="0"/>
          <w:sz w:val="22"/>
          <w:szCs w:val="22"/>
        </w:rPr>
        <w:t>decision</w:t>
      </w:r>
      <w:r w:rsidR="009C78A6">
        <w:rPr>
          <w:b w:val="0"/>
          <w:bCs w:val="0"/>
          <w:sz w:val="22"/>
          <w:szCs w:val="22"/>
        </w:rPr>
        <w:t>-</w:t>
      </w:r>
      <w:r w:rsidR="00253BE2" w:rsidRPr="002221EE">
        <w:rPr>
          <w:b w:val="0"/>
          <w:bCs w:val="0"/>
          <w:sz w:val="22"/>
          <w:szCs w:val="22"/>
        </w:rPr>
        <w:t xml:space="preserve">making process. </w:t>
      </w:r>
      <w:r w:rsidR="00D4249A" w:rsidRPr="002221EE">
        <w:rPr>
          <w:b w:val="0"/>
          <w:bCs w:val="0"/>
          <w:sz w:val="22"/>
          <w:szCs w:val="22"/>
        </w:rPr>
        <w:t>The r</w:t>
      </w:r>
      <w:r w:rsidR="00253BE2" w:rsidRPr="002221EE">
        <w:rPr>
          <w:b w:val="0"/>
          <w:bCs w:val="0"/>
          <w:sz w:val="22"/>
          <w:szCs w:val="22"/>
        </w:rPr>
        <w:t xml:space="preserve">esearcher also </w:t>
      </w:r>
      <w:r w:rsidR="00D4249A" w:rsidRPr="002221EE">
        <w:rPr>
          <w:b w:val="0"/>
          <w:bCs w:val="0"/>
          <w:sz w:val="22"/>
          <w:szCs w:val="22"/>
        </w:rPr>
        <w:t xml:space="preserve">incorporated </w:t>
      </w:r>
      <w:r w:rsidR="006D49FC">
        <w:rPr>
          <w:b w:val="0"/>
          <w:bCs w:val="0"/>
          <w:sz w:val="22"/>
          <w:szCs w:val="22"/>
        </w:rPr>
        <w:t xml:space="preserve">a </w:t>
      </w:r>
      <w:r w:rsidR="00253BE2" w:rsidRPr="002221EE">
        <w:rPr>
          <w:b w:val="0"/>
          <w:bCs w:val="0"/>
          <w:sz w:val="22"/>
          <w:szCs w:val="22"/>
        </w:rPr>
        <w:t xml:space="preserve">lot of mythological references such as </w:t>
      </w:r>
      <w:r w:rsidR="006D49FC">
        <w:rPr>
          <w:b w:val="0"/>
          <w:bCs w:val="0"/>
          <w:sz w:val="22"/>
          <w:szCs w:val="22"/>
        </w:rPr>
        <w:t xml:space="preserve">the </w:t>
      </w:r>
      <w:r w:rsidR="00D4249A" w:rsidRPr="002221EE">
        <w:rPr>
          <w:b w:val="0"/>
          <w:bCs w:val="0"/>
          <w:sz w:val="22"/>
          <w:szCs w:val="22"/>
        </w:rPr>
        <w:t xml:space="preserve">Bhagavad Gita, Krishna's leadership, and </w:t>
      </w:r>
      <w:r w:rsidR="006D49FC">
        <w:rPr>
          <w:b w:val="0"/>
          <w:bCs w:val="0"/>
          <w:sz w:val="22"/>
          <w:szCs w:val="22"/>
        </w:rPr>
        <w:t xml:space="preserve">the </w:t>
      </w:r>
      <w:r w:rsidR="00D4249A" w:rsidRPr="002221EE">
        <w:rPr>
          <w:b w:val="0"/>
          <w:bCs w:val="0"/>
          <w:sz w:val="22"/>
          <w:szCs w:val="22"/>
        </w:rPr>
        <w:t xml:space="preserve">teachings of Jesus Christ, to explain the significance of </w:t>
      </w:r>
      <w:r w:rsidR="007C75C2">
        <w:rPr>
          <w:b w:val="0"/>
          <w:bCs w:val="0"/>
          <w:sz w:val="22"/>
          <w:szCs w:val="22"/>
        </w:rPr>
        <w:t>EI</w:t>
      </w:r>
      <w:r w:rsidR="00D4249A" w:rsidRPr="002221EE">
        <w:rPr>
          <w:b w:val="0"/>
          <w:bCs w:val="0"/>
          <w:sz w:val="22"/>
          <w:szCs w:val="22"/>
        </w:rPr>
        <w:t xml:space="preserve"> in decision-making.</w:t>
      </w:r>
    </w:p>
    <w:p w14:paraId="06E2C6B3" w14:textId="678865E7" w:rsidR="00D4249A" w:rsidRPr="002221EE" w:rsidRDefault="00320CDB" w:rsidP="00D4249A">
      <w:pPr>
        <w:pStyle w:val="Heading1"/>
        <w:spacing w:line="360" w:lineRule="auto"/>
        <w:ind w:left="720"/>
        <w:jc w:val="both"/>
        <w:rPr>
          <w:b w:val="0"/>
          <w:bCs w:val="0"/>
          <w:sz w:val="22"/>
          <w:szCs w:val="22"/>
        </w:rPr>
      </w:pPr>
      <w:r w:rsidRPr="002221EE">
        <w:rPr>
          <w:b w:val="0"/>
          <w:bCs w:val="0"/>
          <w:sz w:val="22"/>
          <w:szCs w:val="22"/>
        </w:rPr>
        <w:fldChar w:fldCharType="begin"/>
      </w:r>
      <w:r w:rsidR="00D4249A" w:rsidRPr="002221EE">
        <w:rPr>
          <w:b w:val="0"/>
          <w:bCs w:val="0"/>
          <w:sz w:val="22"/>
          <w:szCs w:val="22"/>
        </w:rPr>
        <w:instrText xml:space="preserve"> ADDIN ZOTERO_ITEM CSL_CITATION {"citationID":"mzqxtQZv","properties":{"formattedCitation":"(Meher et al., 2021)","plainCitation":"(Meher et al., 2021)","noteIndex":0},"citationItems":[{"id":87,"uris":["http://zotero.org/users/local/ZeBliJyp/items/GXGJVFIZ"],"itemData":{"id":87,"type":"article-journal","abstract":"Emotional intelligence plays a vital role in accomplishing the determined objectives of mankind and promoting learning outcomes. For the first time psychologists, Mayer and Salovey coined and used the term “Emotional Intelligence” and defined it as the capacity or ability of an individual for perceiving, processing, knowing and regulating emotional information accurately in an effective manner involving Intra and inter abilities to guide one’s thinking to make certain changes in others. The objectives of the study were to investigate the emotional intelligence scores of four-year integrated B.Ed. Trainees, to compare the emotional intelligence scores of four-year integrated B.Ed. Trainees, in terms of their sex, to compare the academic performance scores of students having high and low emotional intelligence scores and to investigate the relationship between the emotional intelligence scores and academic performance scores of students. To accomplish the objectives of the present study, descriptive survey cum comparative cum correlational methods were used to accomplish the objectives. In the present study, 50 four-year integrated B.Ed. trainees were taken randomly, so the study sample consisted of 150 four-year integrated trainees of Gangadhar Meher University as a whole. To collect data from the sample groups Emotional Intelligence Scale developed by Nicola S. Schutte, John M. Malouff and Navjot Bhullar in 2008 was used, which consists of 33 items in a five-point scale having Cronbach’s alpha reliability of .90 and the test-retest reliability of .78. Along with that, academic performance scores of the last semester of students were taken. The findings of the study revealed that about 6% of students had high emotional intelligence scores and 94% had above-average emotional intelligence scores. The study revealed no significant difference between the emotional intelligence scores of boys and girls. It was also found that the academic achievement scores of students having high emotional intelligence scores were more as compared to the students having low emotional intelligence scores. The study also reported a significant positive correlation between emotional intelligence and the academic performance of students.","container-title":"Shanlax International Journal of Education","DOI":"10.34293/education.v9i2.3555","ISSN":"2582-1334, 2320-2653","issue":"2","journalAbbreviation":"education","language":"en","page":"108-116","source":"DOI.org (Crossref)","title":"An Analysis of Emotional Intelligence and Academic Performance of Four- Year Integrated B.Ed. Trainees","volume":"9","author":[{"family":"Meher","given":"Venkateswar"},{"family":"Baral","given":"Rajashree"},{"family":"Bankira","given":"Sadhujan"}],"issued":{"date-parts":[["2021",3,1]]}}}],"schema":"https://github.com/citation-style-language/schema/raw/master/csl-citation.json"} </w:instrText>
      </w:r>
      <w:r w:rsidRPr="002221EE">
        <w:rPr>
          <w:b w:val="0"/>
          <w:bCs w:val="0"/>
          <w:sz w:val="22"/>
          <w:szCs w:val="22"/>
        </w:rPr>
        <w:fldChar w:fldCharType="separate"/>
      </w:r>
      <w:r w:rsidR="00D4249A" w:rsidRPr="002221EE">
        <w:rPr>
          <w:sz w:val="22"/>
        </w:rPr>
        <w:t>(Meher et al., 2021)</w:t>
      </w:r>
      <w:r w:rsidRPr="002221EE">
        <w:rPr>
          <w:b w:val="0"/>
          <w:bCs w:val="0"/>
          <w:sz w:val="22"/>
          <w:szCs w:val="22"/>
        </w:rPr>
        <w:fldChar w:fldCharType="end"/>
      </w:r>
      <w:r w:rsidR="00D4249A" w:rsidRPr="002221EE">
        <w:rPr>
          <w:b w:val="0"/>
          <w:bCs w:val="0"/>
          <w:sz w:val="22"/>
          <w:szCs w:val="22"/>
        </w:rPr>
        <w:t xml:space="preserve"> have </w:t>
      </w:r>
      <w:r w:rsidR="006D49FC">
        <w:rPr>
          <w:b w:val="0"/>
          <w:bCs w:val="0"/>
          <w:sz w:val="22"/>
          <w:szCs w:val="22"/>
        </w:rPr>
        <w:t>analyzed</w:t>
      </w:r>
      <w:r w:rsidR="00D4249A" w:rsidRPr="002221EE">
        <w:rPr>
          <w:b w:val="0"/>
          <w:bCs w:val="0"/>
          <w:sz w:val="22"/>
          <w:szCs w:val="22"/>
        </w:rPr>
        <w:t xml:space="preserve"> </w:t>
      </w:r>
      <w:r w:rsidR="006D49FC">
        <w:rPr>
          <w:b w:val="0"/>
          <w:bCs w:val="0"/>
          <w:sz w:val="22"/>
          <w:szCs w:val="22"/>
        </w:rPr>
        <w:t xml:space="preserve">the </w:t>
      </w:r>
      <w:r w:rsidR="00D4249A" w:rsidRPr="002221EE">
        <w:rPr>
          <w:b w:val="0"/>
          <w:bCs w:val="0"/>
          <w:sz w:val="22"/>
          <w:szCs w:val="22"/>
        </w:rPr>
        <w:t xml:space="preserve">Emotional Intelligence and Academic </w:t>
      </w:r>
      <w:r w:rsidR="006D49FC">
        <w:rPr>
          <w:b w:val="0"/>
          <w:bCs w:val="0"/>
          <w:sz w:val="22"/>
          <w:szCs w:val="22"/>
        </w:rPr>
        <w:t>P</w:t>
      </w:r>
      <w:r w:rsidR="00D4249A" w:rsidRPr="002221EE">
        <w:rPr>
          <w:b w:val="0"/>
          <w:bCs w:val="0"/>
          <w:sz w:val="22"/>
          <w:szCs w:val="22"/>
        </w:rPr>
        <w:t xml:space="preserve">erformance of </w:t>
      </w:r>
      <w:r w:rsidR="006D49FC">
        <w:rPr>
          <w:b w:val="0"/>
          <w:bCs w:val="0"/>
          <w:sz w:val="22"/>
          <w:szCs w:val="22"/>
        </w:rPr>
        <w:t xml:space="preserve">a </w:t>
      </w:r>
      <w:r w:rsidR="00D4249A" w:rsidRPr="002221EE">
        <w:rPr>
          <w:b w:val="0"/>
          <w:bCs w:val="0"/>
          <w:sz w:val="22"/>
          <w:szCs w:val="22"/>
        </w:rPr>
        <w:t xml:space="preserve">four-year integrated B.Ed. trainee. To perform this analysis, </w:t>
      </w:r>
      <w:r w:rsidR="00D4249A" w:rsidRPr="003B2BB0">
        <w:rPr>
          <w:b w:val="0"/>
          <w:bCs w:val="0"/>
          <w:color w:val="000000" w:themeColor="text1"/>
          <w:sz w:val="22"/>
          <w:szCs w:val="22"/>
        </w:rPr>
        <w:t xml:space="preserve">a </w:t>
      </w:r>
      <w:r w:rsidR="003B2BB0" w:rsidRPr="003B2BB0">
        <w:rPr>
          <w:b w:val="0"/>
          <w:bCs w:val="0"/>
          <w:color w:val="000000" w:themeColor="text1"/>
          <w:sz w:val="22"/>
          <w:szCs w:val="22"/>
        </w:rPr>
        <w:t>six</w:t>
      </w:r>
      <w:r w:rsidR="00D4249A" w:rsidRPr="003B2BB0">
        <w:rPr>
          <w:b w:val="0"/>
          <w:bCs w:val="0"/>
          <w:color w:val="000000" w:themeColor="text1"/>
          <w:sz w:val="22"/>
          <w:szCs w:val="22"/>
        </w:rPr>
        <w:t xml:space="preserve">-point emotional </w:t>
      </w:r>
      <w:r w:rsidR="00D4249A" w:rsidRPr="002221EE">
        <w:rPr>
          <w:b w:val="0"/>
          <w:bCs w:val="0"/>
          <w:sz w:val="22"/>
          <w:szCs w:val="22"/>
        </w:rPr>
        <w:t xml:space="preserve">intelligence scale was used. The research underscores that there is </w:t>
      </w:r>
      <w:r w:rsidR="006D49FC">
        <w:rPr>
          <w:b w:val="0"/>
          <w:bCs w:val="0"/>
          <w:sz w:val="22"/>
          <w:szCs w:val="22"/>
        </w:rPr>
        <w:t xml:space="preserve">a </w:t>
      </w:r>
      <w:r w:rsidR="00D4249A" w:rsidRPr="002221EE">
        <w:rPr>
          <w:b w:val="0"/>
          <w:bCs w:val="0"/>
          <w:sz w:val="22"/>
          <w:szCs w:val="22"/>
        </w:rPr>
        <w:t xml:space="preserve">significant positive correlation between </w:t>
      </w:r>
      <w:r w:rsidR="00FD6340">
        <w:rPr>
          <w:b w:val="0"/>
          <w:bCs w:val="0"/>
          <w:sz w:val="22"/>
          <w:szCs w:val="22"/>
        </w:rPr>
        <w:t>EI</w:t>
      </w:r>
      <w:r w:rsidR="00D4249A" w:rsidRPr="002221EE">
        <w:rPr>
          <w:b w:val="0"/>
          <w:bCs w:val="0"/>
          <w:sz w:val="22"/>
          <w:szCs w:val="22"/>
        </w:rPr>
        <w:t xml:space="preserve"> and academic performance. Consequently, based on researchers’ findings, it is recommended that everyone who </w:t>
      </w:r>
      <w:r w:rsidR="009655CB">
        <w:rPr>
          <w:b w:val="0"/>
          <w:bCs w:val="0"/>
          <w:sz w:val="22"/>
          <w:szCs w:val="22"/>
        </w:rPr>
        <w:t>is</w:t>
      </w:r>
      <w:r w:rsidR="00D4249A" w:rsidRPr="002221EE">
        <w:rPr>
          <w:b w:val="0"/>
          <w:bCs w:val="0"/>
          <w:sz w:val="22"/>
          <w:szCs w:val="22"/>
        </w:rPr>
        <w:t xml:space="preserve"> directly or indirectly involved, encourage students to achieve </w:t>
      </w:r>
      <w:r w:rsidR="006D49FC">
        <w:rPr>
          <w:b w:val="0"/>
          <w:bCs w:val="0"/>
          <w:sz w:val="22"/>
          <w:szCs w:val="22"/>
        </w:rPr>
        <w:t xml:space="preserve">a </w:t>
      </w:r>
      <w:r w:rsidR="00D4249A" w:rsidRPr="002221EE">
        <w:rPr>
          <w:b w:val="0"/>
          <w:bCs w:val="0"/>
          <w:sz w:val="22"/>
          <w:szCs w:val="22"/>
        </w:rPr>
        <w:t>higher level of emotional intelligence.</w:t>
      </w:r>
    </w:p>
    <w:p w14:paraId="44ED65AB" w14:textId="77777777" w:rsidR="00B8099E" w:rsidRPr="002221EE" w:rsidRDefault="00B8099E" w:rsidP="00B8099E">
      <w:pPr>
        <w:pStyle w:val="Heading1"/>
        <w:spacing w:line="360" w:lineRule="auto"/>
        <w:ind w:left="720"/>
        <w:jc w:val="both"/>
        <w:rPr>
          <w:sz w:val="28"/>
          <w:szCs w:val="28"/>
        </w:rPr>
      </w:pPr>
      <w:r w:rsidRPr="002221EE">
        <w:rPr>
          <w:sz w:val="28"/>
          <w:szCs w:val="28"/>
        </w:rPr>
        <w:t>Concepts of Emotional Intelligence</w:t>
      </w:r>
    </w:p>
    <w:p w14:paraId="62622424" w14:textId="2EDC2466" w:rsidR="00BE747F" w:rsidRPr="002221EE" w:rsidRDefault="00320CDB" w:rsidP="008D5D33">
      <w:pPr>
        <w:spacing w:line="360" w:lineRule="auto"/>
        <w:ind w:left="720"/>
        <w:jc w:val="both"/>
        <w:rPr>
          <w:rFonts w:ascii="Times New Roman" w:hAnsi="Times New Roman" w:cs="Times New Roman"/>
          <w:b/>
          <w:bCs/>
          <w:szCs w:val="22"/>
        </w:rPr>
      </w:pPr>
      <w:r w:rsidRPr="002221EE">
        <w:rPr>
          <w:rFonts w:ascii="Times New Roman" w:hAnsi="Times New Roman" w:cs="Times New Roman"/>
          <w:b/>
          <w:bCs/>
          <w:szCs w:val="22"/>
        </w:rPr>
        <w:fldChar w:fldCharType="begin"/>
      </w:r>
      <w:r w:rsidR="00D4249A" w:rsidRPr="002221EE">
        <w:rPr>
          <w:rFonts w:ascii="Times New Roman" w:hAnsi="Times New Roman" w:cs="Times New Roman"/>
          <w:b/>
          <w:bCs/>
          <w:szCs w:val="22"/>
        </w:rPr>
        <w:instrText xml:space="preserve"> ADDIN ZOTERO_ITEM CSL_CITATION {"citationID":"oF1AIwTr","properties":{"formattedCitation":"(Goleman, 2020)","plainCitation":"(Goleman, 2020)","noteIndex":0},"citationItems":[{"id":92,"uris":["http://zotero.org/users/local/ZeBliJyp/items/UCAGCSCJ"],"itemData":{"id":92,"type":"book","edition":"25th anniversary edition","event-place":"New York","ISBN":"978-0-553-90320-1","language":"en","number-of-pages":"325","publisher":"Bantam Books","publisher-place":"New York","source":"K10plus ISBN","title":"Emotional intelligence","author":[{"family":"Goleman","given":"Daniel"}],"issued":{"date-parts":[["2020"]]}}}],"schema":"https://github.com/citation-style-language/schema/raw/master/csl-citation.json"} </w:instrText>
      </w:r>
      <w:r w:rsidRPr="002221EE">
        <w:rPr>
          <w:rFonts w:ascii="Times New Roman" w:hAnsi="Times New Roman" w:cs="Times New Roman"/>
          <w:b/>
          <w:bCs/>
          <w:szCs w:val="22"/>
        </w:rPr>
        <w:fldChar w:fldCharType="separate"/>
      </w:r>
      <w:r w:rsidR="00D4249A" w:rsidRPr="002221EE">
        <w:rPr>
          <w:rFonts w:ascii="Times New Roman" w:hAnsi="Times New Roman" w:cs="Times New Roman"/>
          <w:b/>
          <w:bCs/>
        </w:rPr>
        <w:t>(Goleman, 2020)</w:t>
      </w:r>
      <w:r w:rsidRPr="002221EE">
        <w:rPr>
          <w:rFonts w:ascii="Times New Roman" w:hAnsi="Times New Roman" w:cs="Times New Roman"/>
          <w:b/>
          <w:bCs/>
          <w:szCs w:val="22"/>
        </w:rPr>
        <w:fldChar w:fldCharType="end"/>
      </w:r>
      <w:r w:rsidR="00E618EB">
        <w:rPr>
          <w:rFonts w:ascii="Times New Roman" w:hAnsi="Times New Roman" w:cs="Times New Roman"/>
          <w:b/>
          <w:bCs/>
          <w:szCs w:val="22"/>
        </w:rPr>
        <w:t xml:space="preserve"> </w:t>
      </w:r>
      <w:r w:rsidR="00D4249A" w:rsidRPr="002221EE">
        <w:rPr>
          <w:rFonts w:ascii="Times New Roman" w:hAnsi="Times New Roman" w:cs="Times New Roman"/>
          <w:szCs w:val="22"/>
        </w:rPr>
        <w:t>i</w:t>
      </w:r>
      <w:r w:rsidR="00D4249A" w:rsidRPr="002221EE">
        <w:rPr>
          <w:rFonts w:ascii="Times New Roman" w:eastAsia="Times New Roman" w:hAnsi="Times New Roman" w:cs="Times New Roman"/>
          <w:kern w:val="36"/>
          <w:szCs w:val="22"/>
        </w:rPr>
        <w:t xml:space="preserve">n the book titled </w:t>
      </w:r>
      <w:r w:rsidR="00374579" w:rsidRPr="002221EE">
        <w:rPr>
          <w:rFonts w:ascii="Times New Roman" w:eastAsia="Times New Roman" w:hAnsi="Times New Roman" w:cs="Times New Roman"/>
          <w:kern w:val="36"/>
          <w:szCs w:val="22"/>
        </w:rPr>
        <w:t xml:space="preserve">‘Emotional Intelligence’ provides in-depth exploration of the concept by educators for social and emotional learning. This book has many frameworks </w:t>
      </w:r>
      <w:r w:rsidR="009655CB">
        <w:rPr>
          <w:rFonts w:ascii="Times New Roman" w:eastAsia="Times New Roman" w:hAnsi="Times New Roman" w:cs="Times New Roman"/>
          <w:kern w:val="36"/>
          <w:szCs w:val="22"/>
        </w:rPr>
        <w:t>for understanding</w:t>
      </w:r>
      <w:r w:rsidR="00374579" w:rsidRPr="002221EE">
        <w:rPr>
          <w:rFonts w:ascii="Times New Roman" w:eastAsia="Times New Roman" w:hAnsi="Times New Roman" w:cs="Times New Roman"/>
          <w:kern w:val="36"/>
          <w:szCs w:val="22"/>
        </w:rPr>
        <w:t xml:space="preserve"> emotional intelligence. Additionally, the author further explains in this book various aspects </w:t>
      </w:r>
      <w:r w:rsidR="009655CB">
        <w:rPr>
          <w:rFonts w:ascii="Times New Roman" w:eastAsia="Times New Roman" w:hAnsi="Times New Roman" w:cs="Times New Roman"/>
          <w:kern w:val="36"/>
          <w:szCs w:val="22"/>
        </w:rPr>
        <w:t>of</w:t>
      </w:r>
      <w:r w:rsidR="00374579" w:rsidRPr="002221EE">
        <w:rPr>
          <w:rFonts w:ascii="Times New Roman" w:eastAsia="Times New Roman" w:hAnsi="Times New Roman" w:cs="Times New Roman"/>
          <w:kern w:val="36"/>
          <w:szCs w:val="22"/>
        </w:rPr>
        <w:t xml:space="preserve"> emotional </w:t>
      </w:r>
      <w:r w:rsidR="0072662F" w:rsidRPr="002221EE">
        <w:rPr>
          <w:rFonts w:ascii="Times New Roman" w:eastAsia="Times New Roman" w:hAnsi="Times New Roman" w:cs="Times New Roman"/>
          <w:kern w:val="36"/>
          <w:szCs w:val="22"/>
        </w:rPr>
        <w:t>intelligence</w:t>
      </w:r>
      <w:r w:rsidR="00374579" w:rsidRPr="002221EE">
        <w:rPr>
          <w:rFonts w:ascii="Times New Roman" w:eastAsia="Times New Roman" w:hAnsi="Times New Roman" w:cs="Times New Roman"/>
          <w:kern w:val="36"/>
          <w:szCs w:val="22"/>
        </w:rPr>
        <w:t xml:space="preserve"> concepts for the student, professional, workers</w:t>
      </w:r>
      <w:r w:rsidR="0072662F" w:rsidRPr="002221EE">
        <w:rPr>
          <w:rFonts w:ascii="Times New Roman" w:eastAsia="Times New Roman" w:hAnsi="Times New Roman" w:cs="Times New Roman"/>
          <w:kern w:val="36"/>
          <w:szCs w:val="22"/>
        </w:rPr>
        <w:t xml:space="preserve"> etc.</w:t>
      </w:r>
    </w:p>
    <w:p w14:paraId="6A115CCE" w14:textId="77777777" w:rsidR="00F9266B" w:rsidRPr="002221EE" w:rsidRDefault="001B08BD" w:rsidP="006A507F">
      <w:pPr>
        <w:pStyle w:val="Heading1"/>
        <w:spacing w:before="0" w:beforeAutospacing="0" w:after="0" w:afterAutospacing="0" w:line="360" w:lineRule="auto"/>
        <w:ind w:left="720"/>
        <w:jc w:val="center"/>
        <w:rPr>
          <w:b w:val="0"/>
          <w:bCs w:val="0"/>
          <w:sz w:val="22"/>
          <w:szCs w:val="22"/>
        </w:rPr>
      </w:pPr>
      <w:r w:rsidRPr="002221EE">
        <w:rPr>
          <w:b w:val="0"/>
          <w:bCs w:val="0"/>
          <w:noProof/>
          <w:sz w:val="22"/>
          <w:szCs w:val="22"/>
          <w:lang w:bidi="ar-SA"/>
        </w:rPr>
        <w:lastRenderedPageBreak/>
        <w:drawing>
          <wp:inline distT="0" distB="0" distL="0" distR="0" wp14:anchorId="1F4A0DB8" wp14:editId="76FD0C34">
            <wp:extent cx="2785147" cy="2707574"/>
            <wp:effectExtent l="19050" t="19050" r="0" b="0"/>
            <wp:docPr id="182833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4675" cy="2726558"/>
                    </a:xfrm>
                    <a:prstGeom prst="rect">
                      <a:avLst/>
                    </a:prstGeom>
                    <a:noFill/>
                    <a:ln>
                      <a:solidFill>
                        <a:schemeClr val="tx1"/>
                      </a:solidFill>
                    </a:ln>
                  </pic:spPr>
                </pic:pic>
              </a:graphicData>
            </a:graphic>
          </wp:inline>
        </w:drawing>
      </w:r>
    </w:p>
    <w:p w14:paraId="372241F9" w14:textId="77777777" w:rsidR="006A507F" w:rsidRPr="002221EE" w:rsidRDefault="006A507F" w:rsidP="006A507F">
      <w:pPr>
        <w:pStyle w:val="Heading1"/>
        <w:spacing w:before="0" w:beforeAutospacing="0" w:after="0" w:afterAutospacing="0" w:line="360" w:lineRule="auto"/>
        <w:ind w:left="720"/>
        <w:jc w:val="center"/>
        <w:rPr>
          <w:sz w:val="20"/>
          <w:szCs w:val="20"/>
        </w:rPr>
      </w:pPr>
      <w:r w:rsidRPr="002221EE">
        <w:rPr>
          <w:sz w:val="20"/>
          <w:szCs w:val="20"/>
        </w:rPr>
        <w:t>Figure 1: Components of Emotional Intelligence</w:t>
      </w:r>
    </w:p>
    <w:p w14:paraId="3849BFF4" w14:textId="77777777" w:rsidR="00B5497A" w:rsidRPr="002221EE" w:rsidRDefault="00B5497A" w:rsidP="00CF55E5">
      <w:pPr>
        <w:pStyle w:val="Heading1"/>
        <w:numPr>
          <w:ilvl w:val="0"/>
          <w:numId w:val="1"/>
        </w:numPr>
        <w:jc w:val="center"/>
        <w:rPr>
          <w:sz w:val="28"/>
          <w:szCs w:val="28"/>
        </w:rPr>
      </w:pPr>
      <w:r w:rsidRPr="002221EE">
        <w:rPr>
          <w:sz w:val="28"/>
          <w:szCs w:val="28"/>
        </w:rPr>
        <w:t>Emotional Intelligence in Education</w:t>
      </w:r>
    </w:p>
    <w:p w14:paraId="0055CCF6" w14:textId="3ECA23DC" w:rsidR="0080679F" w:rsidRPr="002221EE" w:rsidRDefault="0080679F" w:rsidP="00A82B80">
      <w:pPr>
        <w:pStyle w:val="Heading1"/>
        <w:spacing w:line="360" w:lineRule="auto"/>
        <w:ind w:left="720"/>
        <w:jc w:val="both"/>
        <w:rPr>
          <w:b w:val="0"/>
          <w:sz w:val="22"/>
          <w:szCs w:val="22"/>
        </w:rPr>
      </w:pPr>
      <w:r w:rsidRPr="002221EE">
        <w:rPr>
          <w:b w:val="0"/>
          <w:sz w:val="22"/>
          <w:szCs w:val="22"/>
        </w:rPr>
        <w:t>In the book section titled “The Role of Emotional Intelligence in Education” published by Springer in 2009.</w:t>
      </w:r>
      <w:r w:rsidR="008D786C">
        <w:rPr>
          <w:b w:val="0"/>
          <w:sz w:val="22"/>
          <w:szCs w:val="22"/>
        </w:rPr>
        <w:t xml:space="preserve"> </w:t>
      </w:r>
      <w:r w:rsidR="00320CDB" w:rsidRPr="002221EE">
        <w:rPr>
          <w:b w:val="0"/>
          <w:strike/>
          <w:sz w:val="22"/>
          <w:szCs w:val="22"/>
        </w:rPr>
        <w:fldChar w:fldCharType="begin"/>
      </w:r>
      <w:r w:rsidRPr="002221EE">
        <w:rPr>
          <w:b w:val="0"/>
          <w:strike/>
          <w:sz w:val="22"/>
          <w:szCs w:val="22"/>
        </w:rPr>
        <w:instrText xml:space="preserve"> ADDIN ZOTERO_ITEM CSL_CITATION {"citationID":"mJLtV3c3","properties":{"formattedCitation":"(Parker et al., 2009)","plainCitation":"(Parker et al., 2009)","noteIndex":0},"citationItems":[{"id":132,"uris":["http://zotero.org/users/local/ZeBliJyp/items/KXM4FYQH"],"itemData":{"id":132,"type":"chapter","container-title":"Assessing Emotional Intelligence","event-place":"Boston, MA","ISBN":"978-0-387-88369-4","language":"en","note":"collection-title: The Springer Series on Human Exceptionality\nDOI: 10.1007/978-0-387-88370-0_13","page":"239-255","publisher":"Springer US","publisher-place":"Boston, MA","source":"DOI.org (Crossref)","title":"The Role of Emotional Intelligence in Education","URL":"https://link.springer.com/10.1007/978-0-387-88370-0_13","editor":[{"family":"Parker","given":"James D. A."},{"family":"Saklofske","given":"Donald H."},{"family":"Stough","given":"Con"}],"author":[{"family":"Parker","given":"James D. A."},{"family":"Saklofske","given":"Donald H."},{"family":"Wood","given":"Laura M."},{"family":"Collin","given":"Terri"}],"accessed":{"date-parts":[["2024",3,11]]},"issued":{"date-parts":[["2009"]]}}}],"schema":"https://github.com/citation-style-language/schema/raw/master/csl-citation.json"} </w:instrText>
      </w:r>
      <w:r w:rsidR="00320CDB" w:rsidRPr="002221EE">
        <w:rPr>
          <w:b w:val="0"/>
          <w:strike/>
          <w:sz w:val="22"/>
          <w:szCs w:val="22"/>
        </w:rPr>
        <w:fldChar w:fldCharType="separate"/>
      </w:r>
      <w:r w:rsidRPr="002221EE">
        <w:rPr>
          <w:sz w:val="22"/>
        </w:rPr>
        <w:t>(Parker et al., 2009)</w:t>
      </w:r>
      <w:r w:rsidR="00320CDB" w:rsidRPr="002221EE">
        <w:rPr>
          <w:b w:val="0"/>
          <w:strike/>
          <w:sz w:val="22"/>
          <w:szCs w:val="22"/>
        </w:rPr>
        <w:fldChar w:fldCharType="end"/>
      </w:r>
      <w:r w:rsidRPr="002221EE">
        <w:rPr>
          <w:b w:val="0"/>
          <w:sz w:val="22"/>
          <w:szCs w:val="22"/>
        </w:rPr>
        <w:t xml:space="preserve"> explore</w:t>
      </w:r>
      <w:r w:rsidR="005477F6">
        <w:rPr>
          <w:b w:val="0"/>
          <w:sz w:val="22"/>
          <w:szCs w:val="22"/>
        </w:rPr>
        <w:t>d</w:t>
      </w:r>
      <w:r w:rsidRPr="002221EE">
        <w:rPr>
          <w:b w:val="0"/>
          <w:sz w:val="22"/>
          <w:szCs w:val="22"/>
        </w:rPr>
        <w:t xml:space="preserve"> the significance of </w:t>
      </w:r>
      <w:r w:rsidR="005477F6">
        <w:rPr>
          <w:b w:val="0"/>
          <w:sz w:val="22"/>
          <w:szCs w:val="22"/>
        </w:rPr>
        <w:t>EI</w:t>
      </w:r>
      <w:r w:rsidRPr="002221EE">
        <w:rPr>
          <w:b w:val="0"/>
          <w:sz w:val="22"/>
          <w:szCs w:val="22"/>
        </w:rPr>
        <w:t xml:space="preserve"> in </w:t>
      </w:r>
      <w:r w:rsidR="001C451D">
        <w:rPr>
          <w:b w:val="0"/>
          <w:sz w:val="22"/>
          <w:szCs w:val="22"/>
        </w:rPr>
        <w:t xml:space="preserve">the </w:t>
      </w:r>
      <w:r w:rsidRPr="002221EE">
        <w:rPr>
          <w:b w:val="0"/>
          <w:sz w:val="22"/>
          <w:szCs w:val="22"/>
        </w:rPr>
        <w:t xml:space="preserve">Education Sector. The authors focus on its impact on academic achievement and adjustment across different educational levels such as elementary school, secondary education, medical education students, and various post-secondary programs. This </w:t>
      </w:r>
      <w:r w:rsidR="00E618EB" w:rsidRPr="002221EE">
        <w:rPr>
          <w:b w:val="0"/>
          <w:sz w:val="22"/>
          <w:szCs w:val="22"/>
        </w:rPr>
        <w:t>post</w:t>
      </w:r>
      <w:r w:rsidR="001C451D">
        <w:rPr>
          <w:b w:val="0"/>
          <w:sz w:val="22"/>
          <w:szCs w:val="22"/>
        </w:rPr>
        <w:t>-</w:t>
      </w:r>
      <w:r w:rsidRPr="002221EE">
        <w:rPr>
          <w:b w:val="0"/>
          <w:sz w:val="22"/>
          <w:szCs w:val="22"/>
        </w:rPr>
        <w:t>comprehensive investigation aims to shed light on the diverse ways in which emotional intelligence contributes to the academic sector at different stages of learning and development.</w:t>
      </w:r>
    </w:p>
    <w:p w14:paraId="76A49A42" w14:textId="59CEC81A" w:rsidR="00727242" w:rsidRPr="002221EE" w:rsidRDefault="00320CDB" w:rsidP="00A82B80">
      <w:pPr>
        <w:pStyle w:val="Heading1"/>
        <w:shd w:val="clear" w:color="auto" w:fill="FFFFFF"/>
        <w:spacing w:before="0" w:beforeAutospacing="0" w:after="0" w:afterAutospacing="0" w:line="450" w:lineRule="atLeast"/>
        <w:ind w:left="720"/>
        <w:jc w:val="both"/>
        <w:rPr>
          <w:b w:val="0"/>
          <w:sz w:val="22"/>
          <w:szCs w:val="22"/>
        </w:rPr>
      </w:pPr>
      <w:r w:rsidRPr="002221EE">
        <w:rPr>
          <w:b w:val="0"/>
          <w:sz w:val="22"/>
          <w:szCs w:val="22"/>
        </w:rPr>
        <w:fldChar w:fldCharType="begin"/>
      </w:r>
      <w:r w:rsidR="00727242" w:rsidRPr="002221EE">
        <w:rPr>
          <w:b w:val="0"/>
          <w:sz w:val="22"/>
          <w:szCs w:val="22"/>
        </w:rPr>
        <w:instrText xml:space="preserve"> ADDIN ZOTERO_ITEM CSL_CITATION {"citationID":"IXCPEAw5","properties":{"formattedCitation":"(Nasir &amp; Masrur, n.d.)","plainCitation":"(Nasir &amp; Masrur, n.d.)","noteIndex":0},"citationItems":[{"id":128,"uris":["http://zotero.org/users/local/ZeBliJyp/items/JPRRZECQ"],"itemData":{"id":128,"type":"article-journal","abstract":"This correlational study was intended to examine the relationship of emotional intelligence (EI) with gender, age and academic achievement of students of International Islamic University Islamabad (IIUI). In this study the predictor variable was emotional intelligence and criterion variable was academic achievement as measured by students’ Cumulative Grade Point Average (CGPA). Emotional intelligence was measured with the help of BarOn Emotional Quotient Inventory (EQi). The validity and reliability of EQi was measured and the instrument was found to be valid and highly internally consistent. Correlation analysis, regression analysis and t-test were performed to test the hypotheses. Results indicated a significant correlation between emotional intelligence and academic achievement. Emotional intelligence was found a significant predictor of academic achievement. No significant correlation was found between age and emotional intelligence. There was no difference in the mean EQi scores of male and female students except on stress management scale where male students scored higher than female students.","language":"en","source":"Zotero","title":"An Exploration of Emotional Intelligence of the Students of IIUI in","author":[{"family":"Nasir","given":"Maliha"},{"family":"Masrur","given":"Rehana"}]}}],"schema":"https://github.com/citation-style-language/schema/raw/master/csl-citation.json"} </w:instrText>
      </w:r>
      <w:r w:rsidRPr="002221EE">
        <w:rPr>
          <w:b w:val="0"/>
          <w:sz w:val="22"/>
          <w:szCs w:val="22"/>
        </w:rPr>
        <w:fldChar w:fldCharType="separate"/>
      </w:r>
      <w:r w:rsidR="00727242" w:rsidRPr="002221EE">
        <w:rPr>
          <w:sz w:val="22"/>
        </w:rPr>
        <w:t>(Nasir &amp; Masrur, 2010)</w:t>
      </w:r>
      <w:r w:rsidRPr="002221EE">
        <w:rPr>
          <w:b w:val="0"/>
          <w:sz w:val="22"/>
          <w:szCs w:val="22"/>
        </w:rPr>
        <w:fldChar w:fldCharType="end"/>
      </w:r>
      <w:r w:rsidR="00727242" w:rsidRPr="002221EE">
        <w:rPr>
          <w:b w:val="0"/>
          <w:sz w:val="22"/>
          <w:szCs w:val="22"/>
        </w:rPr>
        <w:t xml:space="preserve"> have</w:t>
      </w:r>
      <w:r w:rsidR="00727242" w:rsidRPr="002221EE">
        <w:rPr>
          <w:b w:val="0"/>
          <w:bCs w:val="0"/>
          <w:sz w:val="22"/>
          <w:szCs w:val="22"/>
        </w:rPr>
        <w:t xml:space="preserve"> conducted their research on </w:t>
      </w:r>
      <w:r w:rsidR="005477F6">
        <w:rPr>
          <w:b w:val="0"/>
          <w:bCs w:val="0"/>
          <w:sz w:val="22"/>
          <w:szCs w:val="22"/>
        </w:rPr>
        <w:t>EI</w:t>
      </w:r>
      <w:r w:rsidR="00727242" w:rsidRPr="002221EE">
        <w:rPr>
          <w:b w:val="0"/>
          <w:bCs w:val="0"/>
          <w:sz w:val="22"/>
          <w:szCs w:val="22"/>
        </w:rPr>
        <w:t xml:space="preserve"> relation to academic achievement, gender, and age. The utilization of the </w:t>
      </w:r>
      <w:proofErr w:type="spellStart"/>
      <w:r w:rsidR="00727242" w:rsidRPr="002221EE">
        <w:rPr>
          <w:b w:val="0"/>
          <w:bCs w:val="0"/>
          <w:sz w:val="22"/>
          <w:szCs w:val="22"/>
        </w:rPr>
        <w:t>BarOn</w:t>
      </w:r>
      <w:proofErr w:type="spellEnd"/>
      <w:r w:rsidR="00727242" w:rsidRPr="002221EE">
        <w:rPr>
          <w:b w:val="0"/>
          <w:bCs w:val="0"/>
          <w:sz w:val="22"/>
          <w:szCs w:val="22"/>
        </w:rPr>
        <w:t xml:space="preserve"> Emotional Quotient Inventory (</w:t>
      </w:r>
      <w:proofErr w:type="spellStart"/>
      <w:r w:rsidR="00727242" w:rsidRPr="002221EE">
        <w:rPr>
          <w:b w:val="0"/>
          <w:bCs w:val="0"/>
          <w:sz w:val="22"/>
          <w:szCs w:val="22"/>
        </w:rPr>
        <w:t>EQi</w:t>
      </w:r>
      <w:proofErr w:type="spellEnd"/>
      <w:r w:rsidR="00727242" w:rsidRPr="002221EE">
        <w:rPr>
          <w:b w:val="0"/>
          <w:bCs w:val="0"/>
          <w:sz w:val="22"/>
          <w:szCs w:val="22"/>
        </w:rPr>
        <w:t xml:space="preserve">) as a measure of emotional intelligence revealed a predictive relationship with academic success. The research findings suggest that individuals with higher scores on the </w:t>
      </w:r>
      <w:proofErr w:type="spellStart"/>
      <w:r w:rsidR="00727242" w:rsidRPr="002221EE">
        <w:rPr>
          <w:b w:val="0"/>
          <w:bCs w:val="0"/>
          <w:sz w:val="22"/>
          <w:szCs w:val="22"/>
        </w:rPr>
        <w:t>BarOn</w:t>
      </w:r>
      <w:proofErr w:type="spellEnd"/>
      <w:r w:rsidR="00727242" w:rsidRPr="002221EE">
        <w:rPr>
          <w:b w:val="0"/>
          <w:bCs w:val="0"/>
          <w:sz w:val="22"/>
          <w:szCs w:val="22"/>
        </w:rPr>
        <w:t xml:space="preserve"> </w:t>
      </w:r>
      <w:proofErr w:type="spellStart"/>
      <w:r w:rsidR="00727242" w:rsidRPr="002221EE">
        <w:rPr>
          <w:b w:val="0"/>
          <w:bCs w:val="0"/>
          <w:sz w:val="22"/>
          <w:szCs w:val="22"/>
        </w:rPr>
        <w:t>EQi</w:t>
      </w:r>
      <w:proofErr w:type="spellEnd"/>
      <w:r w:rsidR="00727242" w:rsidRPr="002221EE">
        <w:rPr>
          <w:b w:val="0"/>
          <w:bCs w:val="0"/>
          <w:sz w:val="22"/>
          <w:szCs w:val="22"/>
        </w:rPr>
        <w:t xml:space="preserve">, indicating stronger </w:t>
      </w:r>
      <w:r w:rsidR="005477F6">
        <w:rPr>
          <w:b w:val="0"/>
          <w:bCs w:val="0"/>
          <w:sz w:val="22"/>
          <w:szCs w:val="22"/>
        </w:rPr>
        <w:t>EI</w:t>
      </w:r>
      <w:r w:rsidR="00727242" w:rsidRPr="002221EE">
        <w:rPr>
          <w:b w:val="0"/>
          <w:bCs w:val="0"/>
          <w:sz w:val="22"/>
          <w:szCs w:val="22"/>
        </w:rPr>
        <w:t xml:space="preserve"> and </w:t>
      </w:r>
      <w:r w:rsidR="00A82B80" w:rsidRPr="002221EE">
        <w:rPr>
          <w:b w:val="0"/>
          <w:bCs w:val="0"/>
          <w:sz w:val="22"/>
          <w:szCs w:val="22"/>
        </w:rPr>
        <w:t>likely</w:t>
      </w:r>
      <w:r w:rsidR="00727242" w:rsidRPr="002221EE">
        <w:rPr>
          <w:b w:val="0"/>
          <w:bCs w:val="0"/>
          <w:sz w:val="22"/>
          <w:szCs w:val="22"/>
        </w:rPr>
        <w:t xml:space="preserve"> to experience success in academic </w:t>
      </w:r>
      <w:r w:rsidR="00A82B80" w:rsidRPr="002221EE">
        <w:rPr>
          <w:b w:val="0"/>
          <w:bCs w:val="0"/>
          <w:sz w:val="22"/>
          <w:szCs w:val="22"/>
        </w:rPr>
        <w:t>sector</w:t>
      </w:r>
      <w:r w:rsidR="00727242" w:rsidRPr="002221EE">
        <w:rPr>
          <w:b w:val="0"/>
          <w:bCs w:val="0"/>
          <w:sz w:val="22"/>
          <w:szCs w:val="22"/>
        </w:rPr>
        <w:t>. This underscores the role of emotional intelligence as a significant factor in predicting positive outcomes in the academic domain. According to their findings, developing of emotional competencies in students may bring better educational outcomes in terms of improved academic performance, refinement of personality traits, and increased success in the workplace.</w:t>
      </w:r>
    </w:p>
    <w:p w14:paraId="23BECC38" w14:textId="4746A62E" w:rsidR="00727242" w:rsidRPr="002221EE" w:rsidRDefault="00320CDB" w:rsidP="00A82B80">
      <w:pPr>
        <w:pStyle w:val="Heading1"/>
        <w:shd w:val="clear" w:color="auto" w:fill="FFFFFF"/>
        <w:spacing w:after="0" w:line="450" w:lineRule="atLeast"/>
        <w:ind w:left="720"/>
        <w:jc w:val="both"/>
        <w:rPr>
          <w:b w:val="0"/>
          <w:sz w:val="22"/>
          <w:szCs w:val="22"/>
        </w:rPr>
      </w:pPr>
      <w:r w:rsidRPr="002221EE">
        <w:rPr>
          <w:b w:val="0"/>
          <w:sz w:val="22"/>
          <w:szCs w:val="22"/>
        </w:rPr>
        <w:lastRenderedPageBreak/>
        <w:fldChar w:fldCharType="begin"/>
      </w:r>
      <w:r w:rsidR="00727242" w:rsidRPr="002221EE">
        <w:rPr>
          <w:b w:val="0"/>
          <w:sz w:val="22"/>
          <w:szCs w:val="22"/>
        </w:rPr>
        <w:instrText xml:space="preserve"> ADDIN ZOTERO_ITEM CSL_CITATION {"citationID":"M20dlDOw","properties":{"formattedCitation":"(Chamundeswari, 2013)","plainCitation":"(Chamundeswari, 2013)","noteIndex":0},"citationItems":[{"id":130,"uris":["http://zotero.org/users/local/ZeBliJyp/items/NF8ZL265"],"itemData":{"id":130,"type":"article-journal","container-title":"International Journal of Academic Research in Economics and Management Sciences","DOI":"10.6007/IJAREMS/v2-i4/126","ISSN":"2226-3624","issue":"4","journalAbbreviation":"IJAREMS","language":"en","page":"Pages 178-187","source":"DOI.org (Crossref)","title":"Emotional Intelligence and Academic Achievement among Students at the Higher Secondary Level","volume":"2","author":[{"family":"Chamundeswari","given":"Dr. S."}],"issued":{"date-parts":[["2013",8,13]]}}}],"schema":"https://github.com/citation-style-language/schema/raw/master/csl-citation.json"} </w:instrText>
      </w:r>
      <w:r w:rsidRPr="002221EE">
        <w:rPr>
          <w:b w:val="0"/>
          <w:sz w:val="22"/>
          <w:szCs w:val="22"/>
        </w:rPr>
        <w:fldChar w:fldCharType="separate"/>
      </w:r>
      <w:r w:rsidR="00727242" w:rsidRPr="002221EE">
        <w:rPr>
          <w:sz w:val="22"/>
        </w:rPr>
        <w:t>(Chamundeswari, 2013)</w:t>
      </w:r>
      <w:r w:rsidRPr="002221EE">
        <w:rPr>
          <w:b w:val="0"/>
          <w:sz w:val="22"/>
          <w:szCs w:val="22"/>
        </w:rPr>
        <w:fldChar w:fldCharType="end"/>
      </w:r>
      <w:r w:rsidR="00727242" w:rsidRPr="002221EE">
        <w:rPr>
          <w:b w:val="0"/>
          <w:sz w:val="22"/>
          <w:szCs w:val="22"/>
        </w:rPr>
        <w:t xml:space="preserve"> in her paper titled “Emotional Intelligence and Academic Achievement among Students at the Higher Secondary Level” published in </w:t>
      </w:r>
      <w:r w:rsidR="0004786B">
        <w:rPr>
          <w:b w:val="0"/>
          <w:sz w:val="22"/>
          <w:szCs w:val="22"/>
        </w:rPr>
        <w:t xml:space="preserve">the </w:t>
      </w:r>
      <w:r w:rsidR="00727242" w:rsidRPr="002221EE">
        <w:rPr>
          <w:b w:val="0"/>
          <w:sz w:val="22"/>
          <w:szCs w:val="22"/>
        </w:rPr>
        <w:t xml:space="preserve">International Journal of Academic Research in Economics and Management Sciences explored the relationship between emotional intelligence and academic achievement focusing on students at the higher secondary level. As per the findings, Emotional intelligence positively correlates with academic achievement among students. Furthermore, this research study highlights that students affiliated with Central Boards are shown higher levels of emotional intelligence, </w:t>
      </w:r>
      <w:r w:rsidR="0004786B">
        <w:rPr>
          <w:b w:val="0"/>
          <w:sz w:val="22"/>
          <w:szCs w:val="22"/>
        </w:rPr>
        <w:t xml:space="preserve">and </w:t>
      </w:r>
      <w:r w:rsidR="00727242" w:rsidRPr="002221EE">
        <w:rPr>
          <w:b w:val="0"/>
          <w:sz w:val="22"/>
          <w:szCs w:val="22"/>
        </w:rPr>
        <w:t xml:space="preserve">better academic performance. These results underscore the importance of emotional intelligence in the academic context </w:t>
      </w:r>
      <w:r w:rsidR="00807DAE" w:rsidRPr="002221EE">
        <w:rPr>
          <w:b w:val="0"/>
          <w:sz w:val="22"/>
          <w:szCs w:val="22"/>
        </w:rPr>
        <w:t xml:space="preserve">for </w:t>
      </w:r>
      <w:r w:rsidR="00727242" w:rsidRPr="002221EE">
        <w:rPr>
          <w:b w:val="0"/>
          <w:sz w:val="22"/>
          <w:szCs w:val="22"/>
        </w:rPr>
        <w:t>future development and success</w:t>
      </w:r>
      <w:r w:rsidR="00807DAE" w:rsidRPr="002221EE">
        <w:rPr>
          <w:b w:val="0"/>
          <w:sz w:val="22"/>
          <w:szCs w:val="22"/>
        </w:rPr>
        <w:t>.</w:t>
      </w:r>
    </w:p>
    <w:p w14:paraId="69AD33F8" w14:textId="77777777" w:rsidR="00F04570" w:rsidRPr="002221EE" w:rsidRDefault="00F04570" w:rsidP="00AC62FB">
      <w:pPr>
        <w:pStyle w:val="Heading1"/>
        <w:spacing w:after="0" w:afterAutospacing="0"/>
        <w:ind w:firstLine="720"/>
        <w:rPr>
          <w:sz w:val="28"/>
          <w:szCs w:val="28"/>
        </w:rPr>
      </w:pPr>
      <w:r w:rsidRPr="002221EE">
        <w:rPr>
          <w:sz w:val="28"/>
          <w:szCs w:val="28"/>
        </w:rPr>
        <w:t>Significance of Emotional Intelligence in Decision-Making</w:t>
      </w:r>
    </w:p>
    <w:p w14:paraId="34AF90B4" w14:textId="1A110879" w:rsidR="009F3532" w:rsidRPr="002221EE" w:rsidRDefault="00261618" w:rsidP="00AC62FB">
      <w:pPr>
        <w:pStyle w:val="Heading1"/>
        <w:shd w:val="clear" w:color="auto" w:fill="FFFFFF"/>
        <w:spacing w:before="240" w:beforeAutospacing="0" w:after="0" w:afterAutospacing="0" w:line="450" w:lineRule="atLeast"/>
        <w:ind w:left="720"/>
        <w:jc w:val="both"/>
        <w:rPr>
          <w:b w:val="0"/>
          <w:bCs w:val="0"/>
          <w:sz w:val="22"/>
          <w:szCs w:val="22"/>
        </w:rPr>
      </w:pPr>
      <w:r w:rsidRPr="002221EE">
        <w:rPr>
          <w:b w:val="0"/>
          <w:bCs w:val="0"/>
          <w:sz w:val="22"/>
          <w:szCs w:val="22"/>
        </w:rPr>
        <w:t xml:space="preserve">In research paper published in International Journal of Environmental Research and Public Health, </w:t>
      </w:r>
      <w:r w:rsidR="00320CDB" w:rsidRPr="002221EE">
        <w:rPr>
          <w:b w:val="0"/>
          <w:sz w:val="22"/>
          <w:szCs w:val="22"/>
        </w:rPr>
        <w:fldChar w:fldCharType="begin"/>
      </w:r>
      <w:r w:rsidR="00FA40E2" w:rsidRPr="002221EE">
        <w:rPr>
          <w:b w:val="0"/>
          <w:sz w:val="22"/>
          <w:szCs w:val="22"/>
        </w:rPr>
        <w:instrText xml:space="preserve"> ADDIN ZOTERO_ITEM CSL_CITATION {"citationID":"Nnku9toB","properties":{"formattedCitation":"(Urquijo et al., 2019)","plainCitation":"(Urquijo et al., 2019)","noteIndex":0},"citationItems":[{"id":126,"uris":["http://zotero.org/users/local/ZeBliJyp/items/UU8W64Q6"],"itemData":{"id":126,"type":"article-journal","abstract":"This study sought to investigate the role of emotional intelligence in both extrinsic and intrinsic career success in early and later career stages. Specifically, we examined the predictive and incremental validity of emotional intelligence in career success after controlling for personality factors in a sample of 271 graduates. When analyzing extrinsic career success, regression analyses revealed that demographic variables, such as gender, age, area of study and career stage, and the variable of proactive personality, were related to salary. When the dependent variable was job satisfaction, emotional intelligence acted as a strong predictor, even when personality traits and proactive personality were controlled. These findings provide preliminary evidence that emotional intelligence is a relevant addition to guide the achievement of career success. Finally, limitations of the results and implications of these findings are discussed.","container-title":"International Journal of Environmental Research and Public Health","DOI":"10.3390/ijerph16234809","ISSN":"1660-4601","issue":"23","journalAbbreviation":"IJERPH","language":"en","page":"4809","source":"DOI.org (Crossref)","title":"The Contribution of Emotional Intelligence to Career Success: Beyond Personality Traits","title-short":"The Contribution of Emotional Intelligence to Career Success","volume":"16","author":[{"literal":"Urquijo"},{"literal":"Extremera"},{"literal":"Azanza"}],"issued":{"date-parts":[["2019",11,29]]}}}],"schema":"https://github.com/citation-style-language/schema/raw/master/csl-citation.json"} </w:instrText>
      </w:r>
      <w:r w:rsidR="00320CDB" w:rsidRPr="002221EE">
        <w:rPr>
          <w:b w:val="0"/>
          <w:sz w:val="22"/>
          <w:szCs w:val="22"/>
        </w:rPr>
        <w:fldChar w:fldCharType="separate"/>
      </w:r>
      <w:r w:rsidR="00FA40E2" w:rsidRPr="002221EE">
        <w:rPr>
          <w:sz w:val="22"/>
        </w:rPr>
        <w:t>(Urquijo et al., 2019)</w:t>
      </w:r>
      <w:r w:rsidR="00320CDB" w:rsidRPr="002221EE">
        <w:rPr>
          <w:b w:val="0"/>
          <w:sz w:val="22"/>
          <w:szCs w:val="22"/>
        </w:rPr>
        <w:fldChar w:fldCharType="end"/>
      </w:r>
      <w:r w:rsidR="008D786C">
        <w:rPr>
          <w:b w:val="0"/>
          <w:sz w:val="22"/>
          <w:szCs w:val="22"/>
        </w:rPr>
        <w:t xml:space="preserve"> </w:t>
      </w:r>
      <w:r w:rsidRPr="002221EE">
        <w:rPr>
          <w:b w:val="0"/>
          <w:bCs w:val="0"/>
          <w:sz w:val="22"/>
          <w:szCs w:val="22"/>
        </w:rPr>
        <w:t xml:space="preserve">conducted comprehensive research study on emotional intelligence's role in career success. The primary objective of their investigation was to assess the role of emotional intelligence in shaping career success, beyond the influence of personality traits. </w:t>
      </w:r>
      <w:r w:rsidR="009F3532" w:rsidRPr="002221EE">
        <w:rPr>
          <w:b w:val="0"/>
          <w:bCs w:val="0"/>
          <w:sz w:val="22"/>
          <w:szCs w:val="22"/>
        </w:rPr>
        <w:t xml:space="preserve">The authors analyzed connection between emotional intelligence and career success, by using regression analysis to examine predictors of extrinsic career success. The analytical approach allowed them to understand the relationship between emotional intelligence and various facets of career achievement. </w:t>
      </w:r>
    </w:p>
    <w:p w14:paraId="4E4F1A8A" w14:textId="77777777" w:rsidR="00F04570" w:rsidRPr="002221EE" w:rsidRDefault="00F04570" w:rsidP="00A82B80">
      <w:pPr>
        <w:pStyle w:val="Heading1"/>
        <w:shd w:val="clear" w:color="auto" w:fill="FFFFFF"/>
        <w:spacing w:before="0" w:beforeAutospacing="0" w:after="0" w:afterAutospacing="0" w:line="450" w:lineRule="atLeast"/>
        <w:ind w:left="720"/>
        <w:jc w:val="both"/>
        <w:rPr>
          <w:b w:val="0"/>
          <w:bCs w:val="0"/>
          <w:sz w:val="22"/>
          <w:szCs w:val="22"/>
        </w:rPr>
      </w:pPr>
    </w:p>
    <w:p w14:paraId="4BB9EF1B" w14:textId="649DB085" w:rsidR="008C1F95" w:rsidRPr="002221EE" w:rsidRDefault="00320CDB" w:rsidP="00A82B80">
      <w:pPr>
        <w:pStyle w:val="Heading1"/>
        <w:shd w:val="clear" w:color="auto" w:fill="FFFFFF"/>
        <w:spacing w:before="0" w:beforeAutospacing="0" w:after="0" w:afterAutospacing="0" w:line="450" w:lineRule="atLeast"/>
        <w:ind w:left="720"/>
        <w:jc w:val="both"/>
        <w:rPr>
          <w:b w:val="0"/>
          <w:bCs w:val="0"/>
          <w:sz w:val="23"/>
          <w:szCs w:val="23"/>
        </w:rPr>
      </w:pPr>
      <w:r w:rsidRPr="002221EE">
        <w:rPr>
          <w:b w:val="0"/>
          <w:bCs w:val="0"/>
          <w:sz w:val="22"/>
          <w:szCs w:val="22"/>
        </w:rPr>
        <w:fldChar w:fldCharType="begin"/>
      </w:r>
      <w:r w:rsidR="008C1F95" w:rsidRPr="002221EE">
        <w:rPr>
          <w:b w:val="0"/>
          <w:bCs w:val="0"/>
          <w:sz w:val="22"/>
          <w:szCs w:val="22"/>
        </w:rPr>
        <w:instrText xml:space="preserve"> ADDIN ZOTERO_ITEM CSL_CITATION {"citationID":"MML3jINH","properties":{"formattedCitation":"(MacCann et al., 2020)","plainCitation":"(MacCann et al., 2020)","noteIndex":0},"citationItems":[{"id":136,"uris":["http://zotero.org/users/local/ZeBliJyp/items/2A8N9Z3Z"],"itemData":{"id":136,"type":"article-journal","abstract":"Schools and universities devote considerable time and resources to developing students’ social and emotional skills such as emotional intelligence (EI). The goals of such programs are partly for personal development but partly to increase academic performance. The current meta-analysis examines the degree to which student EI is associated with academic performance. We found an overall effect of ρ = .20 using robust variance estimation (N = 42,529, k = 1,246 from 158 citations). The association is significantly stronger for ability EI (ρ = .24, k = 50) compared to self-rated (ρ = .12, k = 33) or mixed EI (ρ = .19, k = 90). Ability, self-rated and mixed EI explained an additional 1.7%, 0.7% and 2.3% of the variance respectively, after controlling for intelligence and big five personality. Understanding and management branches of ability EI explained an additional 3.9% and 3.6% respectively. Relative importance analysis suggests that EI is the third most important predictor for all three streams, after intelligence and conscientiousness. Moderators of the effect differed across the three EI streams. Ability EI was a stronger predictor of performance in humanities than science. Self-rated EI was a stronger predictor of grades than standardized test scores. We propose that three mechanisms underlie the EI/academic performance link: (a) regulating academic emotions, (b) building social relationships at school, and (c) academic content overlap with EI. Different streams of EI may affect performance through different mechanisms. We note some limitations, including the lack of evidence for a causal direction.","container-title":"Psychological Bulletin","DOI":"10.1037/bul0000219","ISSN":"1939-1455, 0033-2909","issue":"2","journalAbbreviation":"Psychological Bulletin","language":"en","page":"150-186","source":"DOI.org (Crossref)","title":"Emotional intelligence predicts academic performance: A meta-analysis.","title-short":"Emotional intelligence predicts academic performance","volume":"146","author":[{"family":"MacCann","given":"Carolyn"},{"family":"Jiang","given":"Yixin"},{"family":"Brown","given":"Luke E. R."},{"family":"Double","given":"Kit S."},{"family":"Bucich","given":"Micaela"},{"family":"Minbashian","given":"Amirali"}],"issued":{"date-parts":[["2020",2]]}}}],"schema":"https://github.com/citation-style-language/schema/raw/master/csl-citation.json"} </w:instrText>
      </w:r>
      <w:r w:rsidRPr="002221EE">
        <w:rPr>
          <w:b w:val="0"/>
          <w:bCs w:val="0"/>
          <w:sz w:val="22"/>
          <w:szCs w:val="22"/>
        </w:rPr>
        <w:fldChar w:fldCharType="separate"/>
      </w:r>
      <w:r w:rsidR="008C1F95" w:rsidRPr="002221EE">
        <w:rPr>
          <w:sz w:val="22"/>
        </w:rPr>
        <w:t>(MacCann et al., 2020)</w:t>
      </w:r>
      <w:r w:rsidRPr="002221EE">
        <w:rPr>
          <w:b w:val="0"/>
          <w:bCs w:val="0"/>
          <w:sz w:val="22"/>
          <w:szCs w:val="22"/>
        </w:rPr>
        <w:fldChar w:fldCharType="end"/>
      </w:r>
      <w:r w:rsidR="008C1F95" w:rsidRPr="002221EE">
        <w:rPr>
          <w:b w:val="0"/>
          <w:bCs w:val="0"/>
          <w:sz w:val="22"/>
          <w:szCs w:val="22"/>
        </w:rPr>
        <w:t xml:space="preserve"> have explored the association between student emotional intelligence (EI) and academic performance.</w:t>
      </w:r>
      <w:r w:rsidR="00684A69">
        <w:rPr>
          <w:b w:val="0"/>
          <w:bCs w:val="0"/>
          <w:sz w:val="22"/>
          <w:szCs w:val="22"/>
        </w:rPr>
        <w:t xml:space="preserve"> </w:t>
      </w:r>
      <w:r w:rsidR="005E008F" w:rsidRPr="002221EE">
        <w:rPr>
          <w:b w:val="0"/>
          <w:bCs w:val="0"/>
          <w:sz w:val="23"/>
          <w:szCs w:val="23"/>
        </w:rPr>
        <w:t xml:space="preserve">The primary focus of the research article is the correlation between psychological characteristics and academic performance. The authors </w:t>
      </w:r>
      <w:r w:rsidR="007322E9" w:rsidRPr="002221EE">
        <w:rPr>
          <w:b w:val="0"/>
          <w:bCs w:val="0"/>
          <w:sz w:val="23"/>
          <w:szCs w:val="23"/>
        </w:rPr>
        <w:t xml:space="preserve">specifically addressed </w:t>
      </w:r>
      <w:r w:rsidR="005E008F" w:rsidRPr="002221EE">
        <w:rPr>
          <w:b w:val="0"/>
          <w:bCs w:val="0"/>
          <w:sz w:val="23"/>
          <w:szCs w:val="23"/>
        </w:rPr>
        <w:t xml:space="preserve">three </w:t>
      </w:r>
      <w:r w:rsidR="007322E9" w:rsidRPr="002221EE">
        <w:rPr>
          <w:b w:val="0"/>
          <w:bCs w:val="0"/>
          <w:sz w:val="23"/>
          <w:szCs w:val="23"/>
        </w:rPr>
        <w:t xml:space="preserve">prominent </w:t>
      </w:r>
      <w:r w:rsidR="005E008F" w:rsidRPr="002221EE">
        <w:rPr>
          <w:b w:val="0"/>
          <w:bCs w:val="0"/>
          <w:sz w:val="23"/>
          <w:szCs w:val="23"/>
        </w:rPr>
        <w:t>mixed models [</w:t>
      </w:r>
      <w:r w:rsidR="005E008F" w:rsidRPr="002221EE">
        <w:rPr>
          <w:b w:val="0"/>
          <w:bCs w:val="0"/>
          <w:i/>
          <w:iCs/>
          <w:sz w:val="23"/>
          <w:szCs w:val="23"/>
        </w:rPr>
        <w:t>Emotional Competence</w:t>
      </w:r>
      <w:r w:rsidR="005E008F" w:rsidRPr="002221EE">
        <w:rPr>
          <w:b w:val="0"/>
          <w:bCs w:val="0"/>
          <w:sz w:val="23"/>
          <w:szCs w:val="23"/>
        </w:rPr>
        <w:t xml:space="preserve"> (Goleman, 1998), </w:t>
      </w:r>
      <w:r w:rsidR="005E008F" w:rsidRPr="002221EE">
        <w:rPr>
          <w:b w:val="0"/>
          <w:bCs w:val="0"/>
          <w:i/>
          <w:iCs/>
          <w:sz w:val="23"/>
          <w:szCs w:val="23"/>
        </w:rPr>
        <w:t>Bar-</w:t>
      </w:r>
      <w:proofErr w:type="spellStart"/>
      <w:r w:rsidR="005E008F" w:rsidRPr="002221EE">
        <w:rPr>
          <w:b w:val="0"/>
          <w:bCs w:val="0"/>
          <w:i/>
          <w:iCs/>
          <w:sz w:val="23"/>
          <w:szCs w:val="23"/>
        </w:rPr>
        <w:t>On’s</w:t>
      </w:r>
      <w:proofErr w:type="spellEnd"/>
      <w:r w:rsidR="005E008F" w:rsidRPr="002221EE">
        <w:rPr>
          <w:b w:val="0"/>
          <w:bCs w:val="0"/>
          <w:i/>
          <w:iCs/>
          <w:sz w:val="23"/>
          <w:szCs w:val="23"/>
        </w:rPr>
        <w:t xml:space="preserve"> Emotional and Social Competence</w:t>
      </w:r>
      <w:r w:rsidR="005E008F" w:rsidRPr="002221EE">
        <w:rPr>
          <w:b w:val="0"/>
          <w:bCs w:val="0"/>
          <w:sz w:val="23"/>
          <w:szCs w:val="23"/>
        </w:rPr>
        <w:t xml:space="preserve"> (Bar-On, 2006), </w:t>
      </w:r>
      <w:proofErr w:type="spellStart"/>
      <w:r w:rsidR="005E008F" w:rsidRPr="002221EE">
        <w:rPr>
          <w:b w:val="0"/>
          <w:bCs w:val="0"/>
          <w:i/>
          <w:iCs/>
          <w:sz w:val="23"/>
          <w:szCs w:val="23"/>
        </w:rPr>
        <w:t>Petrides</w:t>
      </w:r>
      <w:proofErr w:type="spellEnd"/>
      <w:r w:rsidR="005E008F" w:rsidRPr="002221EE">
        <w:rPr>
          <w:b w:val="0"/>
          <w:bCs w:val="0"/>
          <w:i/>
          <w:iCs/>
          <w:sz w:val="23"/>
          <w:szCs w:val="23"/>
        </w:rPr>
        <w:t xml:space="preserve"> and Furnham’s trait Emotional Intelligence</w:t>
      </w:r>
      <w:r w:rsidR="005E008F" w:rsidRPr="002221EE">
        <w:rPr>
          <w:b w:val="0"/>
          <w:bCs w:val="0"/>
          <w:sz w:val="23"/>
          <w:szCs w:val="23"/>
        </w:rPr>
        <w:t xml:space="preserve"> (</w:t>
      </w:r>
      <w:proofErr w:type="spellStart"/>
      <w:r w:rsidR="005E008F" w:rsidRPr="002221EE">
        <w:rPr>
          <w:b w:val="0"/>
          <w:bCs w:val="0"/>
          <w:sz w:val="23"/>
          <w:szCs w:val="23"/>
        </w:rPr>
        <w:t>Petrides</w:t>
      </w:r>
      <w:proofErr w:type="spellEnd"/>
      <w:r w:rsidR="005E008F" w:rsidRPr="002221EE">
        <w:rPr>
          <w:b w:val="0"/>
          <w:bCs w:val="0"/>
          <w:sz w:val="23"/>
          <w:szCs w:val="23"/>
        </w:rPr>
        <w:t xml:space="preserve">, Perez-Gonzalez, &amp; Furnham, 2007; </w:t>
      </w:r>
      <w:proofErr w:type="spellStart"/>
      <w:r w:rsidR="005E008F" w:rsidRPr="002221EE">
        <w:rPr>
          <w:b w:val="0"/>
          <w:bCs w:val="0"/>
          <w:sz w:val="23"/>
          <w:szCs w:val="23"/>
        </w:rPr>
        <w:t>Petrides</w:t>
      </w:r>
      <w:proofErr w:type="spellEnd"/>
      <w:r w:rsidR="005E008F" w:rsidRPr="002221EE">
        <w:rPr>
          <w:b w:val="0"/>
          <w:bCs w:val="0"/>
          <w:sz w:val="23"/>
          <w:szCs w:val="23"/>
        </w:rPr>
        <w:t xml:space="preserve">, Pita, et al., 2007)] of Emotional Intelligence. </w:t>
      </w:r>
      <w:r w:rsidR="007322E9" w:rsidRPr="002221EE">
        <w:rPr>
          <w:b w:val="0"/>
          <w:bCs w:val="0"/>
          <w:sz w:val="23"/>
          <w:szCs w:val="23"/>
        </w:rPr>
        <w:t>The research findings highlight that emotional intelligence stands out as a top predictor of academic performance.</w:t>
      </w:r>
    </w:p>
    <w:p w14:paraId="3716C9E2" w14:textId="77777777" w:rsidR="009F3532" w:rsidRPr="002221EE" w:rsidRDefault="009F3532" w:rsidP="00A82B80">
      <w:pPr>
        <w:pStyle w:val="Heading1"/>
        <w:shd w:val="clear" w:color="auto" w:fill="FFFFFF"/>
        <w:spacing w:before="0" w:beforeAutospacing="0" w:after="0" w:afterAutospacing="0" w:line="450" w:lineRule="atLeast"/>
        <w:ind w:left="720"/>
        <w:jc w:val="both"/>
        <w:rPr>
          <w:b w:val="0"/>
          <w:bCs w:val="0"/>
          <w:sz w:val="22"/>
          <w:szCs w:val="22"/>
        </w:rPr>
      </w:pPr>
    </w:p>
    <w:p w14:paraId="004BAC3C" w14:textId="181FDFB2" w:rsidR="00727242" w:rsidRPr="002221EE" w:rsidRDefault="00320CDB" w:rsidP="00B40A26">
      <w:pPr>
        <w:pStyle w:val="Heading1"/>
        <w:shd w:val="clear" w:color="auto" w:fill="FFFFFF"/>
        <w:spacing w:before="0" w:beforeAutospacing="0" w:after="0" w:afterAutospacing="0" w:line="450" w:lineRule="atLeast"/>
        <w:ind w:left="720"/>
        <w:jc w:val="both"/>
        <w:rPr>
          <w:b w:val="0"/>
          <w:bCs w:val="0"/>
          <w:sz w:val="22"/>
          <w:szCs w:val="22"/>
        </w:rPr>
      </w:pPr>
      <w:r w:rsidRPr="002221EE">
        <w:rPr>
          <w:sz w:val="22"/>
          <w:szCs w:val="22"/>
        </w:rPr>
        <w:fldChar w:fldCharType="begin"/>
      </w:r>
      <w:r w:rsidR="00727242" w:rsidRPr="002221EE">
        <w:rPr>
          <w:sz w:val="22"/>
          <w:szCs w:val="22"/>
        </w:rPr>
        <w:instrText xml:space="preserve"> ADDIN ZOTERO_ITEM CSL_CITATION {"citationID":"saz45b7b","properties":{"formattedCitation":"(Fida et al., 2021)","plainCitation":"(Fida et al., 2021)","noteIndex":0},"citationItems":[{"id":122,"uris":["http://zotero.org/users/local/ZeBliJyp/items/3FGKQGXD"],"itemData":{"id":122,"type":"article-journal","abstract":"Purpose of the study: This paper aimed to discuss the theories of emotional intelligence and its role in career advancement in the institutions of working in the field of higher education.","container-title":"Humanities &amp; Social Sciences Reviews","DOI":"10.18510/hssr.2021.9257","ISSN":"2395-6518","issue":"2","journalAbbreviation":"HSSR","language":"en","page":"616-624","source":"DOI.org (Crossref)","title":"ROLE OF EMOTIONAL INTELLIGENCE IN CAREER ADVANCEMENT OF UNIVERSITY TEACHERS","volume":"9","author":[{"family":"Fida","given":"Farah"},{"family":"Akhter","given":"Nasreen"},{"family":"Iqbal","given":"Sabiha"},{"family":"Noor","given":"Aks E"},{"family":"Salamat","given":"Lubna"}],"issued":{"date-parts":[["2021",4,29]]}}}],"schema":"https://github.com/citation-style-language/schema/raw/master/csl-citation.json"} </w:instrText>
      </w:r>
      <w:r w:rsidRPr="002221EE">
        <w:rPr>
          <w:sz w:val="22"/>
          <w:szCs w:val="22"/>
        </w:rPr>
        <w:fldChar w:fldCharType="separate"/>
      </w:r>
      <w:r w:rsidR="00727242" w:rsidRPr="002221EE">
        <w:rPr>
          <w:sz w:val="22"/>
          <w:szCs w:val="22"/>
        </w:rPr>
        <w:t>(Fida et al., 2021)</w:t>
      </w:r>
      <w:r w:rsidRPr="002221EE">
        <w:rPr>
          <w:sz w:val="22"/>
          <w:szCs w:val="22"/>
        </w:rPr>
        <w:fldChar w:fldCharType="end"/>
      </w:r>
      <w:r w:rsidR="00727242" w:rsidRPr="002221EE">
        <w:rPr>
          <w:b w:val="0"/>
          <w:bCs w:val="0"/>
          <w:sz w:val="22"/>
          <w:szCs w:val="22"/>
        </w:rPr>
        <w:t xml:space="preserve"> their paper titled, “Role of Emotional Intelligence in Career Advancement of University Teachers” discusses emotional intelligence theories and </w:t>
      </w:r>
      <w:r w:rsidR="005C2C41">
        <w:rPr>
          <w:b w:val="0"/>
          <w:bCs w:val="0"/>
          <w:sz w:val="22"/>
          <w:szCs w:val="22"/>
        </w:rPr>
        <w:t>their</w:t>
      </w:r>
      <w:r w:rsidR="00727242" w:rsidRPr="002221EE">
        <w:rPr>
          <w:b w:val="0"/>
          <w:bCs w:val="0"/>
          <w:sz w:val="22"/>
          <w:szCs w:val="22"/>
        </w:rPr>
        <w:t xml:space="preserve"> connection to career advancement in </w:t>
      </w:r>
      <w:r w:rsidR="005C2C41">
        <w:rPr>
          <w:b w:val="0"/>
          <w:bCs w:val="0"/>
          <w:sz w:val="22"/>
          <w:szCs w:val="22"/>
        </w:rPr>
        <w:t xml:space="preserve">the </w:t>
      </w:r>
      <w:r w:rsidR="00727242" w:rsidRPr="002221EE">
        <w:rPr>
          <w:b w:val="0"/>
          <w:bCs w:val="0"/>
          <w:sz w:val="22"/>
          <w:szCs w:val="22"/>
        </w:rPr>
        <w:t xml:space="preserve">higher education context. The authors extensively reviewed theories and </w:t>
      </w:r>
      <w:r w:rsidR="00727242" w:rsidRPr="002221EE">
        <w:rPr>
          <w:b w:val="0"/>
          <w:bCs w:val="0"/>
          <w:sz w:val="22"/>
          <w:szCs w:val="22"/>
        </w:rPr>
        <w:lastRenderedPageBreak/>
        <w:t xml:space="preserve">components related to career advancement in higher education. As per their findings, a positive and significant relationship </w:t>
      </w:r>
      <w:r w:rsidR="002E72B2">
        <w:rPr>
          <w:b w:val="0"/>
          <w:bCs w:val="0"/>
          <w:sz w:val="22"/>
          <w:szCs w:val="22"/>
        </w:rPr>
        <w:t xml:space="preserve">was </w:t>
      </w:r>
      <w:r w:rsidR="00727242" w:rsidRPr="002221EE">
        <w:rPr>
          <w:b w:val="0"/>
          <w:bCs w:val="0"/>
          <w:sz w:val="22"/>
          <w:szCs w:val="22"/>
        </w:rPr>
        <w:t xml:space="preserve">found between emotional intelligence and career advancement. Furthermore, the authors explored the impact of emotional intelligence on the career progression </w:t>
      </w:r>
      <w:r w:rsidR="002E72B2">
        <w:rPr>
          <w:b w:val="0"/>
          <w:bCs w:val="0"/>
          <w:sz w:val="22"/>
          <w:szCs w:val="22"/>
        </w:rPr>
        <w:t xml:space="preserve">of </w:t>
      </w:r>
      <w:r w:rsidR="00727242" w:rsidRPr="002221EE">
        <w:rPr>
          <w:b w:val="0"/>
          <w:bCs w:val="0"/>
          <w:sz w:val="22"/>
          <w:szCs w:val="22"/>
        </w:rPr>
        <w:t xml:space="preserve">individuals in the academic setting. </w:t>
      </w:r>
    </w:p>
    <w:p w14:paraId="721B380F" w14:textId="77777777" w:rsidR="00B5497A" w:rsidRPr="002221EE" w:rsidRDefault="00B5497A" w:rsidP="00CF55E5">
      <w:pPr>
        <w:pStyle w:val="Heading1"/>
        <w:numPr>
          <w:ilvl w:val="0"/>
          <w:numId w:val="1"/>
        </w:numPr>
        <w:jc w:val="center"/>
        <w:rPr>
          <w:sz w:val="28"/>
          <w:szCs w:val="28"/>
        </w:rPr>
      </w:pPr>
      <w:r w:rsidRPr="002221EE">
        <w:rPr>
          <w:sz w:val="28"/>
          <w:szCs w:val="28"/>
        </w:rPr>
        <w:t xml:space="preserve">Overview of Sentiment </w:t>
      </w:r>
      <w:r w:rsidR="00D608EE" w:rsidRPr="002221EE">
        <w:rPr>
          <w:sz w:val="28"/>
          <w:szCs w:val="28"/>
        </w:rPr>
        <w:t xml:space="preserve">Mining </w:t>
      </w:r>
      <w:r w:rsidRPr="002221EE">
        <w:rPr>
          <w:sz w:val="28"/>
          <w:szCs w:val="28"/>
        </w:rPr>
        <w:t>Approaches</w:t>
      </w:r>
    </w:p>
    <w:p w14:paraId="1942957C" w14:textId="2407E607" w:rsidR="00D15659" w:rsidRPr="002221EE" w:rsidRDefault="002730E6" w:rsidP="00DD7531">
      <w:pPr>
        <w:pStyle w:val="Heading1"/>
        <w:shd w:val="clear" w:color="auto" w:fill="FFFFFF"/>
        <w:spacing w:before="0" w:beforeAutospacing="0" w:after="0" w:afterAutospacing="0" w:line="450" w:lineRule="atLeast"/>
        <w:ind w:left="720"/>
        <w:jc w:val="both"/>
        <w:rPr>
          <w:b w:val="0"/>
          <w:bCs w:val="0"/>
          <w:sz w:val="22"/>
          <w:szCs w:val="22"/>
        </w:rPr>
      </w:pPr>
      <w:r w:rsidRPr="002221EE">
        <w:rPr>
          <w:b w:val="0"/>
          <w:bCs w:val="0"/>
          <w:sz w:val="22"/>
          <w:szCs w:val="22"/>
        </w:rPr>
        <w:t xml:space="preserve">In the previous decade, sentiment mining has found extensive application in various fields such as Social Media, </w:t>
      </w:r>
      <w:r w:rsidR="00CA29B8">
        <w:rPr>
          <w:b w:val="0"/>
          <w:bCs w:val="0"/>
          <w:sz w:val="22"/>
          <w:szCs w:val="22"/>
        </w:rPr>
        <w:t>Product R</w:t>
      </w:r>
      <w:r w:rsidRPr="002221EE">
        <w:rPr>
          <w:b w:val="0"/>
          <w:bCs w:val="0"/>
          <w:sz w:val="22"/>
          <w:szCs w:val="22"/>
        </w:rPr>
        <w:t>eview, Online Course</w:t>
      </w:r>
      <w:r w:rsidR="00CA29B8">
        <w:rPr>
          <w:b w:val="0"/>
          <w:bCs w:val="0"/>
          <w:sz w:val="22"/>
          <w:szCs w:val="22"/>
        </w:rPr>
        <w:t>s</w:t>
      </w:r>
      <w:r w:rsidRPr="002221EE">
        <w:rPr>
          <w:b w:val="0"/>
          <w:bCs w:val="0"/>
          <w:sz w:val="22"/>
          <w:szCs w:val="22"/>
        </w:rPr>
        <w:t xml:space="preserve"> and Education.</w:t>
      </w:r>
      <w:r w:rsidR="008D786C">
        <w:rPr>
          <w:b w:val="0"/>
          <w:bCs w:val="0"/>
          <w:sz w:val="22"/>
          <w:szCs w:val="22"/>
        </w:rPr>
        <w:t xml:space="preserve"> </w:t>
      </w:r>
      <w:r w:rsidR="00320CDB" w:rsidRPr="002221EE">
        <w:rPr>
          <w:sz w:val="22"/>
          <w:szCs w:val="22"/>
        </w:rPr>
        <w:fldChar w:fldCharType="begin"/>
      </w:r>
      <w:r w:rsidR="00FA688C" w:rsidRPr="002221EE">
        <w:rPr>
          <w:sz w:val="22"/>
          <w:szCs w:val="22"/>
        </w:rPr>
        <w:instrText xml:space="preserve"> ADDIN ZOTERO_ITEM CSL_CITATION {"citationID":"TBjKx1HK","properties":{"formattedCitation":"(D\\uc0\\u8217{}Andrea et al., 2015)","plainCitation":"(D’Andrea et al., 2015)","noteIndex":0},"citationItems":[{"id":148,"uris":["http://zotero.org/users/local/ZeBliJyp/items/S55A3PF9"],"itemData":{"id":148,"type":"article-journal","abstract":"The paper gives an overview of the different sentiment classification approaches and tools used for sentiment analysis. Starting from this overview the paper provides a classification of (i) approaches with respect to features/techniques and advantages/limitations and (ii) tools with respect to the different techniques used for sentiment analysis. Different application fields of application of sentiment analysis such as: business, politic, public actions and finance are also discussed in the paper.","container-title":"International Journal of Computer Applications","DOI":"10.5120/ijca2015905866","ISSN":"09758887","issue":"3","journalAbbreviation":"IJCA","language":"en","page":"26-33","source":"DOI.org (Crossref)","title":"Approaches, Tools and Applications for Sentiment Analysis Implementation","volume":"125","author":[{"family":"D'Andrea","given":"Alessia"},{"family":"Ferri","given":"Fernando"},{"family":"Grifoni","given":"Patrizia"},{"family":"Guzzo","given":"Tiziana"}],"issued":{"date-parts":[["2015",9,17]]}}}],"schema":"https://github.com/citation-style-language/schema/raw/master/csl-citation.json"} </w:instrText>
      </w:r>
      <w:r w:rsidR="00320CDB" w:rsidRPr="002221EE">
        <w:rPr>
          <w:sz w:val="22"/>
          <w:szCs w:val="22"/>
        </w:rPr>
        <w:fldChar w:fldCharType="separate"/>
      </w:r>
      <w:r w:rsidR="00FA688C" w:rsidRPr="002221EE">
        <w:rPr>
          <w:sz w:val="22"/>
          <w:szCs w:val="22"/>
        </w:rPr>
        <w:t>(D’Andrea et al., 2015)</w:t>
      </w:r>
      <w:r w:rsidR="00320CDB" w:rsidRPr="002221EE">
        <w:rPr>
          <w:sz w:val="22"/>
          <w:szCs w:val="22"/>
        </w:rPr>
        <w:fldChar w:fldCharType="end"/>
      </w:r>
      <w:r w:rsidR="00FA688C" w:rsidRPr="002221EE">
        <w:rPr>
          <w:b w:val="0"/>
          <w:bCs w:val="0"/>
          <w:sz w:val="22"/>
          <w:szCs w:val="22"/>
        </w:rPr>
        <w:t xml:space="preserve"> in the paper titled “Approaches, Tools and Applications for Sentiment Analysis Implementation” provided an overview of sentiment </w:t>
      </w:r>
      <w:r w:rsidR="002221EE">
        <w:rPr>
          <w:b w:val="0"/>
          <w:bCs w:val="0"/>
          <w:sz w:val="22"/>
          <w:szCs w:val="22"/>
        </w:rPr>
        <w:t xml:space="preserve">mining </w:t>
      </w:r>
      <w:r w:rsidR="00FA688C" w:rsidRPr="002221EE">
        <w:rPr>
          <w:b w:val="0"/>
          <w:bCs w:val="0"/>
          <w:sz w:val="22"/>
          <w:szCs w:val="22"/>
        </w:rPr>
        <w:t>approaches, tools, and applications.</w:t>
      </w:r>
      <w:r w:rsidR="00D608EE" w:rsidRPr="002221EE">
        <w:rPr>
          <w:b w:val="0"/>
          <w:bCs w:val="0"/>
          <w:sz w:val="22"/>
          <w:szCs w:val="22"/>
        </w:rPr>
        <w:t xml:space="preserve"> The </w:t>
      </w:r>
      <w:r w:rsidR="00A17271" w:rsidRPr="002221EE">
        <w:rPr>
          <w:b w:val="0"/>
          <w:bCs w:val="0"/>
          <w:sz w:val="22"/>
          <w:szCs w:val="22"/>
        </w:rPr>
        <w:t>author has</w:t>
      </w:r>
      <w:r w:rsidR="00E618EB">
        <w:rPr>
          <w:b w:val="0"/>
          <w:bCs w:val="0"/>
          <w:sz w:val="22"/>
          <w:szCs w:val="22"/>
        </w:rPr>
        <w:t xml:space="preserve"> </w:t>
      </w:r>
      <w:r w:rsidR="00D608EE" w:rsidRPr="002221EE">
        <w:rPr>
          <w:b w:val="0"/>
          <w:bCs w:val="0"/>
          <w:sz w:val="22"/>
          <w:szCs w:val="22"/>
        </w:rPr>
        <w:t xml:space="preserve">explored the Classification of sentiment mining approaches and tools based on </w:t>
      </w:r>
      <w:r w:rsidR="00D608EE" w:rsidRPr="00A17271">
        <w:rPr>
          <w:b w:val="0"/>
          <w:bCs w:val="0"/>
          <w:sz w:val="22"/>
          <w:szCs w:val="22"/>
        </w:rPr>
        <w:t>features. In this research article</w:t>
      </w:r>
      <w:r w:rsidR="00D608EE" w:rsidRPr="00C52BA2">
        <w:rPr>
          <w:b w:val="0"/>
          <w:bCs w:val="0"/>
          <w:strike/>
          <w:sz w:val="22"/>
          <w:szCs w:val="22"/>
        </w:rPr>
        <w:t>,</w:t>
      </w:r>
      <w:r w:rsidR="00D608EE" w:rsidRPr="002221EE">
        <w:rPr>
          <w:b w:val="0"/>
          <w:bCs w:val="0"/>
          <w:sz w:val="22"/>
          <w:szCs w:val="22"/>
        </w:rPr>
        <w:t xml:space="preserve"> board-level Sentiment classification approaches</w:t>
      </w:r>
      <w:r w:rsidR="007A12A6">
        <w:rPr>
          <w:b w:val="0"/>
          <w:bCs w:val="0"/>
          <w:sz w:val="22"/>
          <w:szCs w:val="22"/>
        </w:rPr>
        <w:t xml:space="preserve"> were explored</w:t>
      </w:r>
      <w:r w:rsidR="00A17271">
        <w:rPr>
          <w:b w:val="0"/>
          <w:bCs w:val="0"/>
          <w:sz w:val="22"/>
          <w:szCs w:val="22"/>
        </w:rPr>
        <w:t>.</w:t>
      </w:r>
    </w:p>
    <w:p w14:paraId="2A6D657A" w14:textId="79C9B561" w:rsidR="00D67538" w:rsidRPr="002221EE" w:rsidRDefault="00D15659" w:rsidP="00D608EE">
      <w:pPr>
        <w:pStyle w:val="Heading1"/>
        <w:shd w:val="clear" w:color="auto" w:fill="FFFFFF"/>
        <w:spacing w:before="0" w:beforeAutospacing="0" w:after="0" w:afterAutospacing="0" w:line="450" w:lineRule="atLeast"/>
        <w:ind w:left="720"/>
        <w:jc w:val="both"/>
        <w:rPr>
          <w:b w:val="0"/>
          <w:bCs w:val="0"/>
          <w:sz w:val="22"/>
          <w:szCs w:val="22"/>
        </w:rPr>
      </w:pPr>
      <w:r w:rsidRPr="002221EE">
        <w:rPr>
          <w:b w:val="0"/>
          <w:bCs w:val="0"/>
          <w:sz w:val="22"/>
          <w:szCs w:val="22"/>
        </w:rPr>
        <w:t xml:space="preserve">Sentiment Mining is a computational technique that involves statistical methods, machine learning models and </w:t>
      </w:r>
      <w:r w:rsidR="005C2C41">
        <w:rPr>
          <w:b w:val="0"/>
          <w:bCs w:val="0"/>
          <w:sz w:val="22"/>
          <w:szCs w:val="22"/>
        </w:rPr>
        <w:t xml:space="preserve">the </w:t>
      </w:r>
      <w:r w:rsidRPr="002221EE">
        <w:rPr>
          <w:b w:val="0"/>
          <w:bCs w:val="0"/>
          <w:sz w:val="22"/>
          <w:szCs w:val="22"/>
        </w:rPr>
        <w:t>use of natural language processing</w:t>
      </w:r>
      <w:r w:rsidR="004970D3">
        <w:rPr>
          <w:b w:val="0"/>
          <w:bCs w:val="0"/>
          <w:sz w:val="22"/>
          <w:szCs w:val="22"/>
        </w:rPr>
        <w:t xml:space="preserve"> </w:t>
      </w:r>
      <w:r w:rsidR="00320CDB" w:rsidRPr="002221EE">
        <w:rPr>
          <w:b w:val="0"/>
          <w:bCs w:val="0"/>
          <w:sz w:val="22"/>
          <w:szCs w:val="22"/>
        </w:rPr>
        <w:fldChar w:fldCharType="begin"/>
      </w:r>
      <w:r w:rsidR="00BB1BEB" w:rsidRPr="002221EE">
        <w:rPr>
          <w:b w:val="0"/>
          <w:bCs w:val="0"/>
          <w:sz w:val="22"/>
          <w:szCs w:val="22"/>
        </w:rPr>
        <w:instrText xml:space="preserve"> ADDIN ZOTERO_ITEM CSL_CITATION {"citationID":"olVZFMms","properties":{"formattedCitation":"(Pooja &amp; Bhalla, 2022)","plainCitation":"(Pooja &amp; Bhalla, 2022)","noteIndex":0},"citationItems":[{"id":65,"uris":["http://zotero.org/users/local/ZeBliJyp/items/LLA7RTKK"],"itemData":{"id":65,"type":"article-journal","abstract":"Education is a critical indication of progress and a major factor in well-being. The UNs Sustainable Development Goals establish specific requirements for increasing educational quality and protecting the well-being of children. UN’s agenda for Sustainable Development Goal 4 which aims to “ensure inclusive and equitable quality education and promote lifelong learning opportunities for all” was adopted in India in 2015. Students’ academic success is a vital part of the education system. Predicting student performance has grown more challenging due to the enormous amount of data in educational databases. Low-performing students will experience a variety of difficulties, including delayed graduation and even dropping out. Therefore, educational institutions should closely monitor the academic progress of their students and provide quick assistance to those who have low performance. Using Students’ academic achievement predictions to accomplish that is one method. This method will help educational institutions in identifying and supporting low-performing students at an initial stage. This study presents a systematic review of research on sentiment analysis towards SDG4 quality education through social media platform such as Twitter, Facebook and a review of 21 studies indexed in SCOPUS. Using social media data rather than a conventional survey of the data, evaluation of outspoken opinion and feelings of students towards their institution to obtain Quality Education. In this study, the dataset is taken from kaggle with names as student-performance-data-set which uses two files named as student-math, and student-por which shows the student performance in a Math language course and Portuguese language course, respectively, with 33 attributes and 396 records in each. Of 396 records, 110 records were selected as sample. During the visualization, we analyzed SVM model is stable because even minor data changes have no impact on the hyperplane and it handles the nonlinear data using Kernel techniques.","container-title":"SN Computer Science","DOI":"10.1007/s42979-022-01366-9","ISSN":"2661-8907","issue":"6","journalAbbreviation":"SN COMPUT. SCI.","language":"en","page":"469","source":"DOI.org (Crossref)","title":"A Review Paper on the Role of Sentiment Analysis in Quality Education","volume":"3","author":[{"literal":"Pooja"},{"family":"Bhalla","given":"Rajni"}],"issued":{"date-parts":[["2022",9,9]]}}}],"schema":"https://github.com/citation-style-language/schema/raw/master/csl-citation.json"} </w:instrText>
      </w:r>
      <w:r w:rsidR="00320CDB" w:rsidRPr="002221EE">
        <w:rPr>
          <w:b w:val="0"/>
          <w:bCs w:val="0"/>
          <w:sz w:val="22"/>
          <w:szCs w:val="22"/>
        </w:rPr>
        <w:fldChar w:fldCharType="separate"/>
      </w:r>
      <w:r w:rsidR="00BB1BEB" w:rsidRPr="002221EE">
        <w:rPr>
          <w:sz w:val="22"/>
        </w:rPr>
        <w:t>(Pooja &amp; Bhalla, 2022)</w:t>
      </w:r>
      <w:r w:rsidR="00320CDB" w:rsidRPr="002221EE">
        <w:rPr>
          <w:b w:val="0"/>
          <w:bCs w:val="0"/>
          <w:sz w:val="22"/>
          <w:szCs w:val="22"/>
        </w:rPr>
        <w:fldChar w:fldCharType="end"/>
      </w:r>
      <w:r w:rsidRPr="002221EE">
        <w:rPr>
          <w:b w:val="0"/>
          <w:bCs w:val="0"/>
          <w:sz w:val="22"/>
          <w:szCs w:val="22"/>
        </w:rPr>
        <w:t>. The primary objective of sentiment mining is to determine sentiment or emotion</w:t>
      </w:r>
      <w:r w:rsidR="005C2C41">
        <w:rPr>
          <w:b w:val="0"/>
          <w:bCs w:val="0"/>
          <w:sz w:val="22"/>
          <w:szCs w:val="22"/>
        </w:rPr>
        <w:t>s</w:t>
      </w:r>
      <w:r w:rsidRPr="002221EE">
        <w:rPr>
          <w:b w:val="0"/>
          <w:bCs w:val="0"/>
          <w:sz w:val="22"/>
          <w:szCs w:val="22"/>
        </w:rPr>
        <w:t xml:space="preserve"> expressed in a piece of text/image/video etc. </w:t>
      </w:r>
      <w:r w:rsidR="00BB1BEB" w:rsidRPr="002221EE">
        <w:rPr>
          <w:b w:val="0"/>
          <w:bCs w:val="0"/>
          <w:sz w:val="22"/>
          <w:szCs w:val="22"/>
        </w:rPr>
        <w:t>S</w:t>
      </w:r>
      <w:r w:rsidRPr="002221EE">
        <w:rPr>
          <w:b w:val="0"/>
          <w:bCs w:val="0"/>
          <w:sz w:val="22"/>
          <w:szCs w:val="22"/>
        </w:rPr>
        <w:t xml:space="preserve">entiment </w:t>
      </w:r>
      <w:r w:rsidR="002221EE">
        <w:rPr>
          <w:b w:val="0"/>
          <w:bCs w:val="0"/>
          <w:sz w:val="22"/>
          <w:szCs w:val="22"/>
        </w:rPr>
        <w:t>mining</w:t>
      </w:r>
      <w:r w:rsidR="00E20323">
        <w:rPr>
          <w:b w:val="0"/>
          <w:bCs w:val="0"/>
          <w:sz w:val="22"/>
          <w:szCs w:val="22"/>
        </w:rPr>
        <w:t xml:space="preserve"> </w:t>
      </w:r>
      <w:r w:rsidRPr="002221EE">
        <w:rPr>
          <w:b w:val="0"/>
          <w:bCs w:val="0"/>
          <w:sz w:val="22"/>
          <w:szCs w:val="22"/>
        </w:rPr>
        <w:t xml:space="preserve">can be </w:t>
      </w:r>
      <w:r w:rsidR="00BB1BEB" w:rsidRPr="002221EE">
        <w:rPr>
          <w:b w:val="0"/>
          <w:bCs w:val="0"/>
          <w:sz w:val="22"/>
          <w:szCs w:val="22"/>
        </w:rPr>
        <w:t>achieved using machine learning and lexicon-based methods as mentioned in Table 1 below:</w:t>
      </w:r>
    </w:p>
    <w:p w14:paraId="41DAD256" w14:textId="77777777" w:rsidR="00077276" w:rsidRPr="002221EE" w:rsidRDefault="000A6DFC" w:rsidP="000A6DFC">
      <w:pPr>
        <w:pStyle w:val="Heading1"/>
        <w:shd w:val="clear" w:color="auto" w:fill="FFFFFF"/>
        <w:spacing w:before="240" w:beforeAutospacing="0" w:after="0" w:afterAutospacing="0" w:line="360" w:lineRule="auto"/>
        <w:ind w:left="720"/>
        <w:jc w:val="center"/>
        <w:rPr>
          <w:sz w:val="20"/>
          <w:szCs w:val="20"/>
        </w:rPr>
      </w:pPr>
      <w:r w:rsidRPr="002221EE">
        <w:rPr>
          <w:sz w:val="20"/>
          <w:szCs w:val="20"/>
        </w:rPr>
        <w:t>Table 1: Overview of Sentiment Mining Approaches</w:t>
      </w:r>
    </w:p>
    <w:tbl>
      <w:tblPr>
        <w:tblStyle w:val="TableGrid"/>
        <w:tblW w:w="0" w:type="auto"/>
        <w:tblInd w:w="828" w:type="dxa"/>
        <w:tblLook w:val="04A0" w:firstRow="1" w:lastRow="0" w:firstColumn="1" w:lastColumn="0" w:noHBand="0" w:noVBand="1"/>
      </w:tblPr>
      <w:tblGrid>
        <w:gridCol w:w="738"/>
        <w:gridCol w:w="2160"/>
        <w:gridCol w:w="3582"/>
        <w:gridCol w:w="2160"/>
      </w:tblGrid>
      <w:tr w:rsidR="00334939" w:rsidRPr="002221EE" w14:paraId="5DEF2649" w14:textId="77777777" w:rsidTr="00AE3686">
        <w:tc>
          <w:tcPr>
            <w:tcW w:w="738" w:type="dxa"/>
            <w:vAlign w:val="center"/>
          </w:tcPr>
          <w:p w14:paraId="02C3FEFE" w14:textId="77777777" w:rsidR="00334939" w:rsidRPr="002221EE" w:rsidRDefault="00334939" w:rsidP="000A6DFC">
            <w:pPr>
              <w:pStyle w:val="Heading1"/>
              <w:spacing w:before="0" w:beforeAutospacing="0" w:after="0" w:afterAutospacing="0"/>
              <w:outlineLvl w:val="0"/>
              <w:rPr>
                <w:sz w:val="18"/>
                <w:szCs w:val="18"/>
              </w:rPr>
            </w:pPr>
            <w:r w:rsidRPr="002221EE">
              <w:rPr>
                <w:sz w:val="18"/>
                <w:szCs w:val="18"/>
              </w:rPr>
              <w:t>S. No.</w:t>
            </w:r>
          </w:p>
        </w:tc>
        <w:tc>
          <w:tcPr>
            <w:tcW w:w="2160" w:type="dxa"/>
            <w:vAlign w:val="center"/>
          </w:tcPr>
          <w:p w14:paraId="341A1045" w14:textId="77777777" w:rsidR="00334939" w:rsidRPr="002221EE" w:rsidRDefault="00334939" w:rsidP="004112F3">
            <w:pPr>
              <w:pStyle w:val="Heading1"/>
              <w:spacing w:before="0" w:beforeAutospacing="0" w:after="0"/>
              <w:outlineLvl w:val="0"/>
              <w:rPr>
                <w:sz w:val="18"/>
                <w:szCs w:val="18"/>
              </w:rPr>
            </w:pPr>
            <w:r w:rsidRPr="002221EE">
              <w:rPr>
                <w:sz w:val="18"/>
                <w:szCs w:val="18"/>
              </w:rPr>
              <w:t xml:space="preserve">Sentiment </w:t>
            </w:r>
            <w:r w:rsidR="002E4219">
              <w:rPr>
                <w:sz w:val="18"/>
                <w:szCs w:val="18"/>
              </w:rPr>
              <w:t xml:space="preserve">Mining </w:t>
            </w:r>
            <w:r w:rsidR="002E4219" w:rsidRPr="002221EE">
              <w:rPr>
                <w:sz w:val="18"/>
                <w:szCs w:val="18"/>
              </w:rPr>
              <w:t>Approaches</w:t>
            </w:r>
          </w:p>
        </w:tc>
        <w:tc>
          <w:tcPr>
            <w:tcW w:w="3582" w:type="dxa"/>
            <w:vAlign w:val="center"/>
          </w:tcPr>
          <w:p w14:paraId="66EEF12C" w14:textId="77777777" w:rsidR="00334939" w:rsidRPr="002221EE" w:rsidRDefault="00334939" w:rsidP="004112F3">
            <w:pPr>
              <w:pStyle w:val="Heading1"/>
              <w:spacing w:before="0" w:beforeAutospacing="0" w:after="0" w:afterAutospacing="0"/>
              <w:outlineLvl w:val="0"/>
              <w:rPr>
                <w:sz w:val="18"/>
                <w:szCs w:val="18"/>
              </w:rPr>
            </w:pPr>
            <w:r w:rsidRPr="002221EE">
              <w:rPr>
                <w:sz w:val="18"/>
                <w:szCs w:val="18"/>
              </w:rPr>
              <w:t>Method</w:t>
            </w:r>
          </w:p>
        </w:tc>
        <w:tc>
          <w:tcPr>
            <w:tcW w:w="2160" w:type="dxa"/>
            <w:vAlign w:val="center"/>
          </w:tcPr>
          <w:p w14:paraId="77A7081D" w14:textId="77777777" w:rsidR="00334939" w:rsidRPr="002221EE" w:rsidRDefault="00334939" w:rsidP="004112F3">
            <w:pPr>
              <w:pStyle w:val="Heading1"/>
              <w:spacing w:before="0" w:beforeAutospacing="0" w:after="0" w:afterAutospacing="0"/>
              <w:outlineLvl w:val="0"/>
              <w:rPr>
                <w:sz w:val="18"/>
                <w:szCs w:val="18"/>
              </w:rPr>
            </w:pPr>
            <w:r w:rsidRPr="002221EE">
              <w:rPr>
                <w:sz w:val="18"/>
                <w:szCs w:val="18"/>
              </w:rPr>
              <w:t>Use Case</w:t>
            </w:r>
          </w:p>
        </w:tc>
      </w:tr>
      <w:tr w:rsidR="00334939" w:rsidRPr="002221EE" w14:paraId="42DD6E80" w14:textId="77777777" w:rsidTr="00AE3686">
        <w:tc>
          <w:tcPr>
            <w:tcW w:w="738" w:type="dxa"/>
            <w:vAlign w:val="center"/>
          </w:tcPr>
          <w:p w14:paraId="3A9CB222" w14:textId="77777777" w:rsidR="00334939" w:rsidRPr="002221EE" w:rsidRDefault="00334939" w:rsidP="00077276">
            <w:pPr>
              <w:pStyle w:val="Heading1"/>
              <w:spacing w:before="0" w:beforeAutospacing="0" w:after="0" w:afterAutospacing="0"/>
              <w:jc w:val="center"/>
              <w:outlineLvl w:val="0"/>
              <w:rPr>
                <w:b w:val="0"/>
                <w:bCs w:val="0"/>
                <w:sz w:val="20"/>
                <w:szCs w:val="20"/>
              </w:rPr>
            </w:pPr>
            <w:r w:rsidRPr="002221EE">
              <w:rPr>
                <w:b w:val="0"/>
                <w:bCs w:val="0"/>
                <w:sz w:val="20"/>
                <w:szCs w:val="20"/>
              </w:rPr>
              <w:t>1</w:t>
            </w:r>
          </w:p>
        </w:tc>
        <w:tc>
          <w:tcPr>
            <w:tcW w:w="2160" w:type="dxa"/>
            <w:vAlign w:val="center"/>
          </w:tcPr>
          <w:p w14:paraId="286AA69B" w14:textId="77777777" w:rsidR="00334939" w:rsidRPr="002221EE" w:rsidRDefault="00334939" w:rsidP="00077276">
            <w:pPr>
              <w:pStyle w:val="Heading1"/>
              <w:spacing w:before="0" w:beforeAutospacing="0" w:after="0" w:afterAutospacing="0"/>
              <w:outlineLvl w:val="0"/>
              <w:rPr>
                <w:b w:val="0"/>
                <w:bCs w:val="0"/>
                <w:sz w:val="20"/>
                <w:szCs w:val="20"/>
              </w:rPr>
            </w:pPr>
            <w:r w:rsidRPr="002221EE">
              <w:rPr>
                <w:b w:val="0"/>
                <w:bCs w:val="0"/>
                <w:sz w:val="20"/>
                <w:szCs w:val="20"/>
              </w:rPr>
              <w:t>Machine learning</w:t>
            </w:r>
          </w:p>
        </w:tc>
        <w:tc>
          <w:tcPr>
            <w:tcW w:w="3582" w:type="dxa"/>
            <w:vAlign w:val="center"/>
          </w:tcPr>
          <w:p w14:paraId="1E866380" w14:textId="77777777" w:rsidR="00B22CD6" w:rsidRPr="002221EE" w:rsidRDefault="00B22CD6" w:rsidP="000D2E50">
            <w:pPr>
              <w:pStyle w:val="Heading1"/>
              <w:spacing w:before="0" w:beforeAutospacing="0" w:after="0" w:afterAutospacing="0"/>
              <w:outlineLvl w:val="0"/>
              <w:rPr>
                <w:b w:val="0"/>
                <w:bCs w:val="0"/>
                <w:sz w:val="18"/>
                <w:szCs w:val="18"/>
              </w:rPr>
            </w:pPr>
            <w:r w:rsidRPr="002221EE">
              <w:rPr>
                <w:b w:val="0"/>
                <w:bCs w:val="0"/>
                <w:sz w:val="18"/>
                <w:szCs w:val="18"/>
              </w:rPr>
              <w:t>Support Vector Machines (SVM)</w:t>
            </w:r>
          </w:p>
          <w:p w14:paraId="24A3DB27" w14:textId="77777777" w:rsidR="00334939" w:rsidRPr="002221EE" w:rsidRDefault="00334939" w:rsidP="000D2E50">
            <w:pPr>
              <w:pStyle w:val="Heading1"/>
              <w:spacing w:before="0" w:beforeAutospacing="0" w:after="0" w:afterAutospacing="0"/>
              <w:outlineLvl w:val="0"/>
              <w:rPr>
                <w:b w:val="0"/>
                <w:bCs w:val="0"/>
                <w:sz w:val="18"/>
                <w:szCs w:val="18"/>
              </w:rPr>
            </w:pPr>
            <w:r w:rsidRPr="002221EE">
              <w:rPr>
                <w:b w:val="0"/>
                <w:bCs w:val="0"/>
                <w:sz w:val="18"/>
                <w:szCs w:val="18"/>
              </w:rPr>
              <w:t>Naive Bayes</w:t>
            </w:r>
          </w:p>
          <w:p w14:paraId="3D1B1CBE" w14:textId="77777777" w:rsidR="00B22CD6" w:rsidRPr="002221EE" w:rsidRDefault="00B22CD6" w:rsidP="000D2E50">
            <w:pPr>
              <w:pStyle w:val="Heading1"/>
              <w:spacing w:before="0" w:beforeAutospacing="0" w:after="0" w:afterAutospacing="0"/>
              <w:outlineLvl w:val="0"/>
              <w:rPr>
                <w:b w:val="0"/>
                <w:bCs w:val="0"/>
                <w:sz w:val="18"/>
                <w:szCs w:val="18"/>
              </w:rPr>
            </w:pPr>
            <w:r w:rsidRPr="002221EE">
              <w:rPr>
                <w:b w:val="0"/>
                <w:bCs w:val="0"/>
                <w:sz w:val="18"/>
                <w:szCs w:val="18"/>
              </w:rPr>
              <w:t>Decision Trees</w:t>
            </w:r>
          </w:p>
          <w:p w14:paraId="542A79FE" w14:textId="77777777" w:rsidR="00334939" w:rsidRPr="002221EE" w:rsidRDefault="00334939" w:rsidP="000D2E50">
            <w:pPr>
              <w:pStyle w:val="Heading1"/>
              <w:spacing w:before="0" w:beforeAutospacing="0" w:after="0" w:afterAutospacing="0"/>
              <w:outlineLvl w:val="0"/>
              <w:rPr>
                <w:b w:val="0"/>
                <w:bCs w:val="0"/>
                <w:sz w:val="18"/>
                <w:szCs w:val="18"/>
              </w:rPr>
            </w:pPr>
            <w:r w:rsidRPr="002221EE">
              <w:rPr>
                <w:b w:val="0"/>
                <w:bCs w:val="0"/>
                <w:sz w:val="18"/>
                <w:szCs w:val="18"/>
              </w:rPr>
              <w:t>Neural Networks</w:t>
            </w:r>
          </w:p>
        </w:tc>
        <w:tc>
          <w:tcPr>
            <w:tcW w:w="2160" w:type="dxa"/>
            <w:vAlign w:val="center"/>
          </w:tcPr>
          <w:p w14:paraId="7C96DE5C" w14:textId="77777777" w:rsidR="00334939" w:rsidRPr="002221EE" w:rsidRDefault="00334939" w:rsidP="00334939">
            <w:pPr>
              <w:pStyle w:val="Heading1"/>
              <w:spacing w:before="0" w:beforeAutospacing="0" w:after="0" w:afterAutospacing="0"/>
              <w:outlineLvl w:val="0"/>
              <w:rPr>
                <w:b w:val="0"/>
                <w:bCs w:val="0"/>
                <w:sz w:val="18"/>
                <w:szCs w:val="18"/>
              </w:rPr>
            </w:pPr>
            <w:r w:rsidRPr="002221EE">
              <w:rPr>
                <w:b w:val="0"/>
                <w:bCs w:val="0"/>
                <w:sz w:val="18"/>
                <w:szCs w:val="18"/>
              </w:rPr>
              <w:t>Effective in handling complex patterns and context-specific sentiments.</w:t>
            </w:r>
          </w:p>
        </w:tc>
      </w:tr>
      <w:tr w:rsidR="00334939" w:rsidRPr="002221EE" w14:paraId="12AB8116" w14:textId="77777777" w:rsidTr="00AE3686">
        <w:tc>
          <w:tcPr>
            <w:tcW w:w="738" w:type="dxa"/>
            <w:vAlign w:val="center"/>
          </w:tcPr>
          <w:p w14:paraId="43E500BD" w14:textId="77777777" w:rsidR="00334939" w:rsidRPr="002221EE" w:rsidRDefault="00334939" w:rsidP="00077276">
            <w:pPr>
              <w:pStyle w:val="Heading1"/>
              <w:spacing w:before="0" w:beforeAutospacing="0" w:after="0" w:afterAutospacing="0"/>
              <w:jc w:val="center"/>
              <w:outlineLvl w:val="0"/>
              <w:rPr>
                <w:b w:val="0"/>
                <w:bCs w:val="0"/>
                <w:sz w:val="20"/>
                <w:szCs w:val="20"/>
              </w:rPr>
            </w:pPr>
            <w:r w:rsidRPr="002221EE">
              <w:rPr>
                <w:b w:val="0"/>
                <w:bCs w:val="0"/>
                <w:sz w:val="20"/>
                <w:szCs w:val="20"/>
              </w:rPr>
              <w:t>2</w:t>
            </w:r>
          </w:p>
        </w:tc>
        <w:tc>
          <w:tcPr>
            <w:tcW w:w="2160" w:type="dxa"/>
            <w:vAlign w:val="center"/>
          </w:tcPr>
          <w:p w14:paraId="435A1D24" w14:textId="77777777" w:rsidR="00334939" w:rsidRPr="002221EE" w:rsidRDefault="00334939" w:rsidP="00077276">
            <w:pPr>
              <w:pStyle w:val="Heading1"/>
              <w:spacing w:before="0" w:beforeAutospacing="0" w:after="0" w:afterAutospacing="0"/>
              <w:outlineLvl w:val="0"/>
              <w:rPr>
                <w:b w:val="0"/>
                <w:bCs w:val="0"/>
                <w:sz w:val="20"/>
                <w:szCs w:val="20"/>
              </w:rPr>
            </w:pPr>
            <w:r w:rsidRPr="002221EE">
              <w:rPr>
                <w:b w:val="0"/>
                <w:bCs w:val="0"/>
                <w:sz w:val="20"/>
                <w:szCs w:val="20"/>
              </w:rPr>
              <w:t>Lexicon based</w:t>
            </w:r>
          </w:p>
        </w:tc>
        <w:tc>
          <w:tcPr>
            <w:tcW w:w="3582" w:type="dxa"/>
            <w:vAlign w:val="center"/>
          </w:tcPr>
          <w:p w14:paraId="731CB6AE" w14:textId="77777777" w:rsidR="003F1298" w:rsidRPr="002221EE" w:rsidRDefault="003F1298" w:rsidP="000D2E50">
            <w:pPr>
              <w:pStyle w:val="Heading1"/>
              <w:spacing w:before="0" w:beforeAutospacing="0" w:after="0" w:afterAutospacing="0"/>
              <w:outlineLvl w:val="0"/>
              <w:rPr>
                <w:b w:val="0"/>
                <w:bCs w:val="0"/>
                <w:sz w:val="18"/>
                <w:szCs w:val="18"/>
              </w:rPr>
            </w:pPr>
            <w:proofErr w:type="spellStart"/>
            <w:r w:rsidRPr="002221EE">
              <w:rPr>
                <w:b w:val="0"/>
                <w:bCs w:val="0"/>
                <w:sz w:val="18"/>
                <w:szCs w:val="18"/>
              </w:rPr>
              <w:t>SentiWordNet</w:t>
            </w:r>
            <w:proofErr w:type="spellEnd"/>
          </w:p>
          <w:p w14:paraId="2F9931CA" w14:textId="77777777" w:rsidR="00334939" w:rsidRPr="002221EE" w:rsidRDefault="00334939" w:rsidP="000D2E50">
            <w:pPr>
              <w:pStyle w:val="Heading1"/>
              <w:spacing w:before="0" w:beforeAutospacing="0" w:after="0" w:afterAutospacing="0"/>
              <w:outlineLvl w:val="0"/>
              <w:rPr>
                <w:b w:val="0"/>
                <w:bCs w:val="0"/>
                <w:sz w:val="18"/>
                <w:szCs w:val="18"/>
              </w:rPr>
            </w:pPr>
            <w:r w:rsidRPr="002221EE">
              <w:rPr>
                <w:b w:val="0"/>
                <w:bCs w:val="0"/>
                <w:sz w:val="18"/>
                <w:szCs w:val="18"/>
              </w:rPr>
              <w:t xml:space="preserve">Dictionary based approach </w:t>
            </w:r>
          </w:p>
          <w:p w14:paraId="2317E089" w14:textId="77777777" w:rsidR="00334939" w:rsidRPr="002221EE" w:rsidRDefault="003F1298" w:rsidP="000D2E50">
            <w:pPr>
              <w:pStyle w:val="Heading1"/>
              <w:spacing w:before="0" w:beforeAutospacing="0" w:after="0" w:afterAutospacing="0"/>
              <w:outlineLvl w:val="0"/>
              <w:rPr>
                <w:b w:val="0"/>
                <w:bCs w:val="0"/>
                <w:sz w:val="18"/>
                <w:szCs w:val="18"/>
              </w:rPr>
            </w:pPr>
            <w:r w:rsidRPr="002221EE">
              <w:rPr>
                <w:b w:val="0"/>
                <w:bCs w:val="0"/>
                <w:sz w:val="18"/>
                <w:szCs w:val="18"/>
              </w:rPr>
              <w:t xml:space="preserve">VADER (Valence Aware Dictionary and </w:t>
            </w:r>
            <w:proofErr w:type="spellStart"/>
            <w:r w:rsidRPr="002221EE">
              <w:rPr>
                <w:b w:val="0"/>
                <w:bCs w:val="0"/>
                <w:sz w:val="18"/>
                <w:szCs w:val="18"/>
              </w:rPr>
              <w:t>sEntiment</w:t>
            </w:r>
            <w:proofErr w:type="spellEnd"/>
            <w:r w:rsidRPr="002221EE">
              <w:rPr>
                <w:b w:val="0"/>
                <w:bCs w:val="0"/>
                <w:sz w:val="18"/>
                <w:szCs w:val="18"/>
              </w:rPr>
              <w:t xml:space="preserve"> Reasoner)</w:t>
            </w:r>
          </w:p>
          <w:p w14:paraId="660DAC8D" w14:textId="77777777" w:rsidR="003F1298" w:rsidRPr="002221EE" w:rsidRDefault="003F1298" w:rsidP="000D2E50">
            <w:pPr>
              <w:pStyle w:val="Heading1"/>
              <w:spacing w:before="0" w:beforeAutospacing="0" w:after="0" w:afterAutospacing="0"/>
              <w:outlineLvl w:val="0"/>
              <w:rPr>
                <w:b w:val="0"/>
                <w:bCs w:val="0"/>
                <w:sz w:val="18"/>
                <w:szCs w:val="18"/>
              </w:rPr>
            </w:pPr>
            <w:r w:rsidRPr="002221EE">
              <w:rPr>
                <w:b w:val="0"/>
                <w:bCs w:val="0"/>
                <w:sz w:val="18"/>
                <w:szCs w:val="18"/>
              </w:rPr>
              <w:t>AFINN (Affective Norms for English Words)</w:t>
            </w:r>
          </w:p>
        </w:tc>
        <w:tc>
          <w:tcPr>
            <w:tcW w:w="2160" w:type="dxa"/>
            <w:vAlign w:val="center"/>
          </w:tcPr>
          <w:p w14:paraId="35A193AF" w14:textId="77777777" w:rsidR="00334939" w:rsidRPr="002221EE" w:rsidRDefault="003F1298" w:rsidP="003F1298">
            <w:pPr>
              <w:pStyle w:val="Heading1"/>
              <w:spacing w:before="0" w:beforeAutospacing="0" w:after="0" w:afterAutospacing="0"/>
              <w:outlineLvl w:val="0"/>
              <w:rPr>
                <w:b w:val="0"/>
                <w:bCs w:val="0"/>
                <w:sz w:val="18"/>
                <w:szCs w:val="18"/>
              </w:rPr>
            </w:pPr>
            <w:r w:rsidRPr="002221EE">
              <w:rPr>
                <w:b w:val="0"/>
                <w:bCs w:val="0"/>
                <w:sz w:val="18"/>
                <w:szCs w:val="18"/>
              </w:rPr>
              <w:t>Simple and interpretable, especially for languages with rich lexicons.</w:t>
            </w:r>
          </w:p>
        </w:tc>
      </w:tr>
      <w:tr w:rsidR="00334939" w:rsidRPr="002221EE" w14:paraId="5D9B63CF" w14:textId="77777777" w:rsidTr="00AE3686">
        <w:tc>
          <w:tcPr>
            <w:tcW w:w="738" w:type="dxa"/>
            <w:vAlign w:val="center"/>
          </w:tcPr>
          <w:p w14:paraId="5883DAAB" w14:textId="77777777" w:rsidR="00334939" w:rsidRPr="002221EE" w:rsidRDefault="00334939" w:rsidP="000A6DFC">
            <w:pPr>
              <w:pStyle w:val="Heading1"/>
              <w:spacing w:before="0" w:beforeAutospacing="0" w:after="0" w:afterAutospacing="0"/>
              <w:jc w:val="center"/>
              <w:outlineLvl w:val="0"/>
              <w:rPr>
                <w:b w:val="0"/>
                <w:bCs w:val="0"/>
                <w:sz w:val="20"/>
                <w:szCs w:val="20"/>
              </w:rPr>
            </w:pPr>
            <w:r w:rsidRPr="002221EE">
              <w:rPr>
                <w:b w:val="0"/>
                <w:bCs w:val="0"/>
                <w:sz w:val="20"/>
                <w:szCs w:val="20"/>
              </w:rPr>
              <w:t>3</w:t>
            </w:r>
          </w:p>
        </w:tc>
        <w:tc>
          <w:tcPr>
            <w:tcW w:w="2160" w:type="dxa"/>
            <w:vAlign w:val="center"/>
          </w:tcPr>
          <w:p w14:paraId="5568BC5E" w14:textId="77777777" w:rsidR="00334939" w:rsidRPr="002221EE" w:rsidRDefault="00334939" w:rsidP="00077276">
            <w:pPr>
              <w:pStyle w:val="Heading1"/>
              <w:spacing w:before="0" w:beforeAutospacing="0" w:after="0" w:afterAutospacing="0"/>
              <w:outlineLvl w:val="0"/>
              <w:rPr>
                <w:b w:val="0"/>
                <w:bCs w:val="0"/>
                <w:sz w:val="20"/>
                <w:szCs w:val="20"/>
              </w:rPr>
            </w:pPr>
            <w:r w:rsidRPr="002221EE">
              <w:rPr>
                <w:b w:val="0"/>
                <w:bCs w:val="0"/>
                <w:sz w:val="20"/>
                <w:szCs w:val="20"/>
              </w:rPr>
              <w:t>Hybrid</w:t>
            </w:r>
          </w:p>
        </w:tc>
        <w:tc>
          <w:tcPr>
            <w:tcW w:w="3582" w:type="dxa"/>
            <w:vAlign w:val="center"/>
          </w:tcPr>
          <w:p w14:paraId="2E0F51B8" w14:textId="77777777" w:rsidR="00334939" w:rsidRPr="002221EE" w:rsidRDefault="00B22CD6" w:rsidP="000D2E50">
            <w:pPr>
              <w:pStyle w:val="Heading1"/>
              <w:spacing w:before="0" w:beforeAutospacing="0" w:after="0" w:afterAutospacing="0"/>
              <w:outlineLvl w:val="0"/>
              <w:rPr>
                <w:b w:val="0"/>
                <w:bCs w:val="0"/>
                <w:sz w:val="18"/>
                <w:szCs w:val="18"/>
              </w:rPr>
            </w:pPr>
            <w:r w:rsidRPr="002221EE">
              <w:rPr>
                <w:b w:val="0"/>
                <w:bCs w:val="0"/>
                <w:sz w:val="18"/>
                <w:szCs w:val="18"/>
              </w:rPr>
              <w:t>Combination of Machine Learning and Lexicon-Based Approaches</w:t>
            </w:r>
          </w:p>
        </w:tc>
        <w:tc>
          <w:tcPr>
            <w:tcW w:w="2160" w:type="dxa"/>
          </w:tcPr>
          <w:p w14:paraId="1CBEC514" w14:textId="77777777" w:rsidR="00334939" w:rsidRPr="002221EE" w:rsidRDefault="00B22CD6" w:rsidP="00B22CD6">
            <w:pPr>
              <w:pStyle w:val="Heading1"/>
              <w:spacing w:before="0" w:beforeAutospacing="0" w:after="0" w:afterAutospacing="0"/>
              <w:outlineLvl w:val="0"/>
              <w:rPr>
                <w:b w:val="0"/>
                <w:bCs w:val="0"/>
                <w:sz w:val="18"/>
                <w:szCs w:val="18"/>
              </w:rPr>
            </w:pPr>
            <w:r w:rsidRPr="002221EE">
              <w:rPr>
                <w:b w:val="0"/>
                <w:bCs w:val="0"/>
                <w:sz w:val="18"/>
                <w:szCs w:val="18"/>
              </w:rPr>
              <w:t>Combines the strengths of both approaches for improved accuracy and versatility.</w:t>
            </w:r>
          </w:p>
        </w:tc>
      </w:tr>
    </w:tbl>
    <w:p w14:paraId="2D50EA58" w14:textId="77777777" w:rsidR="00077276" w:rsidRPr="002221EE" w:rsidRDefault="00077276" w:rsidP="00B22CD6">
      <w:pPr>
        <w:pStyle w:val="Heading1"/>
        <w:spacing w:before="0" w:beforeAutospacing="0" w:after="0" w:afterAutospacing="0"/>
        <w:rPr>
          <w:b w:val="0"/>
          <w:bCs w:val="0"/>
          <w:sz w:val="22"/>
          <w:szCs w:val="22"/>
        </w:rPr>
      </w:pPr>
    </w:p>
    <w:p w14:paraId="143B0C43" w14:textId="77777777" w:rsidR="000028AE" w:rsidRPr="002221EE" w:rsidRDefault="000028AE">
      <w:pPr>
        <w:rPr>
          <w:rFonts w:ascii="Times New Roman" w:eastAsia="Times New Roman" w:hAnsi="Times New Roman" w:cs="Times New Roman"/>
          <w:b/>
          <w:bCs/>
          <w:kern w:val="36"/>
          <w:sz w:val="28"/>
          <w:szCs w:val="28"/>
        </w:rPr>
      </w:pPr>
      <w:r w:rsidRPr="002221EE">
        <w:rPr>
          <w:sz w:val="28"/>
          <w:szCs w:val="28"/>
        </w:rPr>
        <w:br w:type="page"/>
      </w:r>
    </w:p>
    <w:p w14:paraId="38521519" w14:textId="77777777" w:rsidR="0050288D" w:rsidRPr="002221EE" w:rsidRDefault="0050288D" w:rsidP="0050288D">
      <w:pPr>
        <w:pStyle w:val="Heading1"/>
        <w:ind w:firstLine="720"/>
        <w:rPr>
          <w:sz w:val="28"/>
          <w:szCs w:val="28"/>
        </w:rPr>
      </w:pPr>
      <w:r w:rsidRPr="002221EE">
        <w:rPr>
          <w:sz w:val="28"/>
          <w:szCs w:val="28"/>
        </w:rPr>
        <w:lastRenderedPageBreak/>
        <w:t>Sentiment Mining in Academic Decision-Making</w:t>
      </w:r>
    </w:p>
    <w:p w14:paraId="400020BF" w14:textId="330FA671" w:rsidR="000A6DFC" w:rsidRPr="002221EE" w:rsidRDefault="00320CDB" w:rsidP="000A6DFC">
      <w:pPr>
        <w:pStyle w:val="Heading1"/>
        <w:spacing w:line="360" w:lineRule="auto"/>
        <w:ind w:left="720"/>
        <w:jc w:val="both"/>
        <w:rPr>
          <w:b w:val="0"/>
          <w:bCs w:val="0"/>
          <w:sz w:val="22"/>
          <w:szCs w:val="22"/>
        </w:rPr>
      </w:pPr>
      <w:r w:rsidRPr="002221EE">
        <w:rPr>
          <w:b w:val="0"/>
          <w:bCs w:val="0"/>
          <w:sz w:val="22"/>
          <w:szCs w:val="22"/>
        </w:rPr>
        <w:fldChar w:fldCharType="begin"/>
      </w:r>
      <w:r w:rsidR="000A6DFC" w:rsidRPr="002221EE">
        <w:rPr>
          <w:b w:val="0"/>
          <w:bCs w:val="0"/>
          <w:sz w:val="22"/>
          <w:szCs w:val="22"/>
        </w:rPr>
        <w:instrText xml:space="preserve"> ADDIN ZOTERO_ITEM CSL_CITATION {"citationID":"3JS95nAB","properties":{"formattedCitation":"(Mohzan et al., 2013)","plainCitation":"(Mohzan et al., 2013)","noteIndex":0},"citationItems":[{"id":83,"uris":["http://zotero.org/users/local/ZeBliJyp/items/L7U97L6I"],"itemData":{"id":83,"type":"article-journal","abstract":"This study investigates the influence of Emotional Intelligence on academic achievement among students of Education Faculty, Universiti Teknologi Mara (UiTM). The data of this research were obtained through the use of a questionnaire which elicits information on the students’ Emotional Intelligence level as well as their academic performance. The results of the study reveal that the respondents have high level of Emotional Intelligence. Two domains (Self-Emotion Appraisal and Understanding of Emotion) of the Emotional Intelligence investigated are found to be significantly and positively associated with the respondents’ academic achievement. The findings of the study hold important implications on the value of Emotional Intelligence and their relationships tostudents’ academic performance especially among pre-service teachers.","container-title":"Procedia - Social and Behavioral Sciences","DOI":"10.1016/j.sbspro.2013.07.095","ISSN":"18770428","journalAbbreviation":"Procedia - Social and Behavioral Sciences","language":"en","page":"303-312","source":"DOI.org (Crossref)","title":"The Influence of Emotional Intelligence on Academic Achievement","volume":"90","author":[{"family":"Mohzan","given":"Maizatul Akmal Mohd"},{"family":"Hassan","given":"Norhaslinda"},{"family":"Halil","given":"Norhafizah Abd"}],"issued":{"date-parts":[["2013",10]]}}}],"schema":"https://github.com/citation-style-language/schema/raw/master/csl-citation.json"} </w:instrText>
      </w:r>
      <w:r w:rsidRPr="002221EE">
        <w:rPr>
          <w:b w:val="0"/>
          <w:bCs w:val="0"/>
          <w:sz w:val="22"/>
          <w:szCs w:val="22"/>
        </w:rPr>
        <w:fldChar w:fldCharType="separate"/>
      </w:r>
      <w:r w:rsidR="000A6DFC" w:rsidRPr="002221EE">
        <w:rPr>
          <w:sz w:val="22"/>
        </w:rPr>
        <w:t>(Mohzan et al., 2013)</w:t>
      </w:r>
      <w:r w:rsidRPr="002221EE">
        <w:rPr>
          <w:b w:val="0"/>
          <w:bCs w:val="0"/>
          <w:sz w:val="22"/>
          <w:szCs w:val="22"/>
        </w:rPr>
        <w:fldChar w:fldCharType="end"/>
      </w:r>
      <w:r w:rsidR="000A6DFC" w:rsidRPr="002221EE">
        <w:rPr>
          <w:b w:val="0"/>
          <w:bCs w:val="0"/>
          <w:sz w:val="22"/>
          <w:szCs w:val="22"/>
        </w:rPr>
        <w:t xml:space="preserve"> in their research article titled “The Influence of Emotional Intelligence on Academic Achievement”, have performed the statistical analysis on the survey data obtained from the bachelor degree student (Total </w:t>
      </w:r>
      <w:r w:rsidR="00AE3686" w:rsidRPr="002221EE">
        <w:rPr>
          <w:b w:val="0"/>
          <w:bCs w:val="0"/>
          <w:sz w:val="22"/>
          <w:szCs w:val="22"/>
        </w:rPr>
        <w:t>N</w:t>
      </w:r>
      <w:r w:rsidR="000A6DFC" w:rsidRPr="002221EE">
        <w:rPr>
          <w:b w:val="0"/>
          <w:bCs w:val="0"/>
          <w:sz w:val="22"/>
          <w:szCs w:val="22"/>
        </w:rPr>
        <w:t xml:space="preserve">o. of population, 1214). The experiment was performed to examine </w:t>
      </w:r>
      <w:r w:rsidR="005C2C41">
        <w:rPr>
          <w:b w:val="0"/>
          <w:bCs w:val="0"/>
          <w:sz w:val="22"/>
          <w:szCs w:val="22"/>
        </w:rPr>
        <w:t>the relationship betwee</w:t>
      </w:r>
      <w:r w:rsidR="000A6DFC" w:rsidRPr="002221EE">
        <w:rPr>
          <w:b w:val="0"/>
          <w:bCs w:val="0"/>
          <w:sz w:val="22"/>
          <w:szCs w:val="22"/>
        </w:rPr>
        <w:t>n emotional intelligence and academic achievement using Pearson correlation analysis. As per the findings of the research, it was concluded that students with strong emotional intelligence and having control o</w:t>
      </w:r>
      <w:r w:rsidR="005C2C41">
        <w:rPr>
          <w:b w:val="0"/>
          <w:bCs w:val="0"/>
          <w:sz w:val="22"/>
          <w:szCs w:val="22"/>
        </w:rPr>
        <w:t>ver</w:t>
      </w:r>
      <w:r w:rsidR="000A6DFC" w:rsidRPr="002221EE">
        <w:rPr>
          <w:b w:val="0"/>
          <w:bCs w:val="0"/>
          <w:sz w:val="22"/>
          <w:szCs w:val="22"/>
        </w:rPr>
        <w:t xml:space="preserve"> their feeling</w:t>
      </w:r>
      <w:r w:rsidR="005C2C41">
        <w:rPr>
          <w:b w:val="0"/>
          <w:bCs w:val="0"/>
          <w:sz w:val="22"/>
          <w:szCs w:val="22"/>
        </w:rPr>
        <w:t>s</w:t>
      </w:r>
      <w:r w:rsidR="000A6DFC" w:rsidRPr="002221EE">
        <w:rPr>
          <w:b w:val="0"/>
          <w:bCs w:val="0"/>
          <w:sz w:val="22"/>
          <w:szCs w:val="22"/>
        </w:rPr>
        <w:t xml:space="preserve"> are effectively managing pressure for academic excellence in higher education. Research also revealed th</w:t>
      </w:r>
      <w:r w:rsidR="005C2C41">
        <w:rPr>
          <w:b w:val="0"/>
          <w:bCs w:val="0"/>
          <w:sz w:val="22"/>
          <w:szCs w:val="22"/>
        </w:rPr>
        <w:t>at</w:t>
      </w:r>
      <w:r w:rsidR="000A6DFC" w:rsidRPr="002221EE">
        <w:rPr>
          <w:b w:val="0"/>
          <w:bCs w:val="0"/>
          <w:sz w:val="22"/>
          <w:szCs w:val="22"/>
        </w:rPr>
        <w:t xml:space="preserve"> student who w</w:t>
      </w:r>
      <w:r w:rsidR="00FB02E9">
        <w:rPr>
          <w:b w:val="0"/>
          <w:bCs w:val="0"/>
          <w:sz w:val="22"/>
          <w:szCs w:val="22"/>
        </w:rPr>
        <w:t>as</w:t>
      </w:r>
      <w:r w:rsidR="000A6DFC" w:rsidRPr="002221EE">
        <w:rPr>
          <w:b w:val="0"/>
          <w:bCs w:val="0"/>
          <w:sz w:val="22"/>
          <w:szCs w:val="22"/>
        </w:rPr>
        <w:t xml:space="preserve"> offered emotional intelligence as part of their curriculum, have </w:t>
      </w:r>
      <w:r w:rsidR="00FB02E9">
        <w:rPr>
          <w:b w:val="0"/>
          <w:bCs w:val="0"/>
          <w:sz w:val="22"/>
          <w:szCs w:val="22"/>
        </w:rPr>
        <w:t xml:space="preserve">a </w:t>
      </w:r>
      <w:r w:rsidR="000A6DFC" w:rsidRPr="002221EE">
        <w:rPr>
          <w:b w:val="0"/>
          <w:bCs w:val="0"/>
          <w:sz w:val="22"/>
          <w:szCs w:val="22"/>
        </w:rPr>
        <w:t>greater co</w:t>
      </w:r>
      <w:r w:rsidR="00FB02E9">
        <w:rPr>
          <w:b w:val="0"/>
          <w:bCs w:val="0"/>
          <w:sz w:val="22"/>
          <w:szCs w:val="22"/>
        </w:rPr>
        <w:t>r</w:t>
      </w:r>
      <w:r w:rsidR="000A6DFC" w:rsidRPr="002221EE">
        <w:rPr>
          <w:b w:val="0"/>
          <w:bCs w:val="0"/>
          <w:sz w:val="22"/>
          <w:szCs w:val="22"/>
        </w:rPr>
        <w:t xml:space="preserve">relation between Emotional Intelligence and Academic Achievement. The authors performed </w:t>
      </w:r>
      <w:r w:rsidR="00FB02E9">
        <w:rPr>
          <w:b w:val="0"/>
          <w:bCs w:val="0"/>
          <w:sz w:val="22"/>
          <w:szCs w:val="22"/>
        </w:rPr>
        <w:t xml:space="preserve">a </w:t>
      </w:r>
      <w:r w:rsidR="000A6DFC" w:rsidRPr="002221EE">
        <w:rPr>
          <w:b w:val="0"/>
          <w:bCs w:val="0"/>
          <w:sz w:val="22"/>
          <w:szCs w:val="22"/>
        </w:rPr>
        <w:t>comprehensive correlation study on survey data.</w:t>
      </w:r>
    </w:p>
    <w:p w14:paraId="5FF50FDC" w14:textId="22C0F185" w:rsidR="006032E1" w:rsidRPr="002221EE" w:rsidRDefault="00320CDB" w:rsidP="000A6DFC">
      <w:pPr>
        <w:pStyle w:val="Heading1"/>
        <w:spacing w:line="360" w:lineRule="auto"/>
        <w:ind w:left="720"/>
        <w:jc w:val="both"/>
        <w:rPr>
          <w:b w:val="0"/>
          <w:bCs w:val="0"/>
          <w:sz w:val="22"/>
          <w:szCs w:val="22"/>
        </w:rPr>
      </w:pPr>
      <w:r w:rsidRPr="002221EE">
        <w:rPr>
          <w:b w:val="0"/>
          <w:bCs w:val="0"/>
          <w:sz w:val="22"/>
          <w:szCs w:val="22"/>
        </w:rPr>
        <w:fldChar w:fldCharType="begin"/>
      </w:r>
      <w:r w:rsidR="00A776F8" w:rsidRPr="002221EE">
        <w:rPr>
          <w:b w:val="0"/>
          <w:bCs w:val="0"/>
          <w:sz w:val="22"/>
          <w:szCs w:val="22"/>
        </w:rPr>
        <w:instrText xml:space="preserve"> ADDIN ZOTERO_ITEM CSL_CITATION {"citationID":"UqNNCKvk","properties":{"formattedCitation":"(Shaik et al., 2023)","plainCitation":"(Shaik et al., 2023)","noteIndex":0},"citationItems":[{"id":76,"uris":["http://zotero.org/users/local/ZeBliJyp/items/TXPTCVVU"],"itemData":{"id":76,"type":"article-journal","abstract":"Sentiment analysis AKA opinion mining is one of the most widely used NLP applications to identify human intentions from their reviews. In the education sector, opinion mining is used to listen to student opinions and enhance their learning-teaching practices pedagogically. With advancements in sentiment annotation techniques and AI methodologies, student comments can be labelled with their sentiment orientation without much human intervention. In this review article, (1) we consider the role of emotional analysis in education from four levels: document level, sentence level, entity level, and aspect level, (2) sentiment annotation techniques including lexicon-based and corpus-based approaches for unsupervised annotations are explored, (3) the role of AI in sentiment analysis with methodologies like machine learning, deep learning, and transformers are discussed, (4) the impact of sentiment analysis on educational procedures to enhance pedagogy, decision-making, and evaluation are presented. Educational institutions have been widely invested to build sentiment analysis tools and process their student feedback to draw their opinions and insights. Applications built on sentiment analysis of student feedback are reviewed in this study. Challenges in sentiment analysis like multi-polarity, polysemous, negation words, and opinion spam detection are explored and their trends in the research space are discussed. The future directions of sentiment analysis in education are discussed.","container-title":"Natural Language Processing Journal","DOI":"10.1016/j.nlp.2022.100003","ISSN":"29497191","journalAbbreviation":"Natural Language Processing Journal","language":"en","note":"arXiv:2302.04359 [cs]","page":"100003","source":"arXiv.org","title":"Sentiment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Pr="002221EE">
        <w:rPr>
          <w:b w:val="0"/>
          <w:bCs w:val="0"/>
          <w:sz w:val="22"/>
          <w:szCs w:val="22"/>
        </w:rPr>
        <w:fldChar w:fldCharType="separate"/>
      </w:r>
      <w:r w:rsidR="00A776F8" w:rsidRPr="002221EE">
        <w:rPr>
          <w:sz w:val="22"/>
        </w:rPr>
        <w:t>(Shaik et al., 2023)</w:t>
      </w:r>
      <w:r w:rsidRPr="002221EE">
        <w:rPr>
          <w:b w:val="0"/>
          <w:bCs w:val="0"/>
          <w:sz w:val="22"/>
          <w:szCs w:val="22"/>
        </w:rPr>
        <w:fldChar w:fldCharType="end"/>
      </w:r>
      <w:r w:rsidR="006032E1" w:rsidRPr="002221EE">
        <w:rPr>
          <w:b w:val="0"/>
          <w:bCs w:val="0"/>
          <w:sz w:val="22"/>
          <w:szCs w:val="22"/>
        </w:rPr>
        <w:t xml:space="preserve">in their research article titled “Sentiment Analysis and Opinion Mining on Educational Data: A Survey”, suggested improvement of educational processes through adoption of sentiment analysis. Overview of sentiment annotation techniques and AI's role in sentiment analysis. Exploration of trends and challenges in sentiment analysis for education. This research article provides an overview of sentiment annotation techniques and explores the role of Artificial Intelligence in sentiment analysis. Additionally, the authors explained the </w:t>
      </w:r>
      <w:r w:rsidR="00F04570" w:rsidRPr="002221EE">
        <w:rPr>
          <w:b w:val="0"/>
          <w:bCs w:val="0"/>
          <w:sz w:val="22"/>
          <w:szCs w:val="22"/>
        </w:rPr>
        <w:t xml:space="preserve">prevailing </w:t>
      </w:r>
      <w:r w:rsidR="006032E1" w:rsidRPr="002221EE">
        <w:rPr>
          <w:b w:val="0"/>
          <w:bCs w:val="0"/>
          <w:sz w:val="22"/>
          <w:szCs w:val="22"/>
        </w:rPr>
        <w:t xml:space="preserve">trends and challenges associated with sentiment </w:t>
      </w:r>
      <w:r w:rsidR="00F04570" w:rsidRPr="002221EE">
        <w:rPr>
          <w:b w:val="0"/>
          <w:bCs w:val="0"/>
          <w:sz w:val="22"/>
          <w:szCs w:val="22"/>
        </w:rPr>
        <w:t xml:space="preserve">mining </w:t>
      </w:r>
      <w:r w:rsidR="006032E1" w:rsidRPr="002221EE">
        <w:rPr>
          <w:b w:val="0"/>
          <w:bCs w:val="0"/>
          <w:sz w:val="22"/>
          <w:szCs w:val="22"/>
        </w:rPr>
        <w:t>in the educational domain.</w:t>
      </w:r>
    </w:p>
    <w:p w14:paraId="576E47E8" w14:textId="77777777" w:rsidR="0076575F" w:rsidRPr="002221EE" w:rsidRDefault="0076575F" w:rsidP="00691C3B">
      <w:pPr>
        <w:pStyle w:val="Heading1"/>
        <w:numPr>
          <w:ilvl w:val="0"/>
          <w:numId w:val="1"/>
        </w:numPr>
        <w:jc w:val="center"/>
        <w:rPr>
          <w:sz w:val="28"/>
          <w:szCs w:val="28"/>
        </w:rPr>
      </w:pPr>
      <w:r w:rsidRPr="002221EE">
        <w:rPr>
          <w:sz w:val="28"/>
          <w:szCs w:val="28"/>
        </w:rPr>
        <w:t xml:space="preserve">Conclusion </w:t>
      </w:r>
    </w:p>
    <w:p w14:paraId="3CC97915" w14:textId="07F91B6F" w:rsidR="004325BA" w:rsidRPr="002221EE" w:rsidRDefault="006928B2" w:rsidP="00F04570">
      <w:pPr>
        <w:pStyle w:val="Heading1"/>
        <w:spacing w:line="360" w:lineRule="auto"/>
        <w:ind w:left="720"/>
        <w:jc w:val="both"/>
        <w:rPr>
          <w:b w:val="0"/>
          <w:bCs w:val="0"/>
          <w:sz w:val="22"/>
          <w:szCs w:val="22"/>
        </w:rPr>
      </w:pPr>
      <w:r w:rsidRPr="002221EE">
        <w:rPr>
          <w:b w:val="0"/>
          <w:bCs w:val="0"/>
          <w:sz w:val="22"/>
          <w:szCs w:val="22"/>
        </w:rPr>
        <w:t xml:space="preserve">This research paper has undertaken a comprehensive exploration of EI in academic decision-making, utilizing a systematic review of sentiment mining approaches. The synthesis of existing literature has illuminated the pivotal role emotions play in shaping educational experiences, emphasizing the </w:t>
      </w:r>
      <w:r w:rsidR="00765D2C" w:rsidRPr="002221EE">
        <w:rPr>
          <w:b w:val="0"/>
          <w:bCs w:val="0"/>
          <w:sz w:val="22"/>
          <w:szCs w:val="22"/>
        </w:rPr>
        <w:t xml:space="preserve">implicit </w:t>
      </w:r>
      <w:r w:rsidRPr="002221EE">
        <w:rPr>
          <w:b w:val="0"/>
          <w:bCs w:val="0"/>
          <w:sz w:val="22"/>
          <w:szCs w:val="22"/>
        </w:rPr>
        <w:t xml:space="preserve">need </w:t>
      </w:r>
      <w:r w:rsidR="00765D2C" w:rsidRPr="002221EE">
        <w:rPr>
          <w:b w:val="0"/>
          <w:bCs w:val="0"/>
          <w:sz w:val="22"/>
          <w:szCs w:val="22"/>
        </w:rPr>
        <w:t xml:space="preserve">for </w:t>
      </w:r>
      <w:r w:rsidRPr="002221EE">
        <w:rPr>
          <w:b w:val="0"/>
          <w:bCs w:val="0"/>
          <w:sz w:val="22"/>
          <w:szCs w:val="22"/>
        </w:rPr>
        <w:t xml:space="preserve">understanding student sentiments. Through an exploration of </w:t>
      </w:r>
      <w:r w:rsidR="003B430F">
        <w:rPr>
          <w:b w:val="0"/>
          <w:bCs w:val="0"/>
          <w:sz w:val="22"/>
          <w:szCs w:val="22"/>
        </w:rPr>
        <w:t>EI</w:t>
      </w:r>
      <w:r w:rsidRPr="002221EE">
        <w:rPr>
          <w:b w:val="0"/>
          <w:bCs w:val="0"/>
          <w:sz w:val="22"/>
          <w:szCs w:val="22"/>
        </w:rPr>
        <w:t xml:space="preserve"> theory and sentiment mining methodologies, the study has provided a robust foundation for investigating the interplay between emotions and academic </w:t>
      </w:r>
      <w:r w:rsidR="00765D2C" w:rsidRPr="002221EE">
        <w:rPr>
          <w:b w:val="0"/>
          <w:bCs w:val="0"/>
          <w:sz w:val="22"/>
          <w:szCs w:val="22"/>
        </w:rPr>
        <w:t>performance</w:t>
      </w:r>
      <w:r w:rsidRPr="002221EE">
        <w:rPr>
          <w:b w:val="0"/>
          <w:bCs w:val="0"/>
          <w:sz w:val="22"/>
          <w:szCs w:val="22"/>
        </w:rPr>
        <w:t>.</w:t>
      </w:r>
      <w:r w:rsidR="00CC138E">
        <w:rPr>
          <w:b w:val="0"/>
          <w:bCs w:val="0"/>
          <w:sz w:val="22"/>
          <w:szCs w:val="22"/>
        </w:rPr>
        <w:t xml:space="preserve"> </w:t>
      </w:r>
      <w:r w:rsidRPr="002221EE">
        <w:rPr>
          <w:b w:val="0"/>
          <w:bCs w:val="0"/>
          <w:sz w:val="22"/>
          <w:szCs w:val="22"/>
        </w:rPr>
        <w:t xml:space="preserve">As educational landscapes evolve, acknowledging the emotional dimensions of student experiences becomes imperative. This research contributes to the ongoing dialogue by </w:t>
      </w:r>
      <w:r w:rsidR="00765D2C" w:rsidRPr="002221EE">
        <w:rPr>
          <w:b w:val="0"/>
          <w:bCs w:val="0"/>
          <w:sz w:val="22"/>
          <w:szCs w:val="22"/>
        </w:rPr>
        <w:t xml:space="preserve">showing </w:t>
      </w:r>
      <w:r w:rsidRPr="002221EE">
        <w:rPr>
          <w:b w:val="0"/>
          <w:bCs w:val="0"/>
          <w:sz w:val="22"/>
          <w:szCs w:val="22"/>
        </w:rPr>
        <w:t xml:space="preserve">light on the potential of sentiment mining approaches to enhance academic decision-making. The paper concludes by </w:t>
      </w:r>
      <w:r w:rsidR="00765D2C" w:rsidRPr="002221EE">
        <w:rPr>
          <w:b w:val="0"/>
          <w:bCs w:val="0"/>
          <w:sz w:val="22"/>
          <w:szCs w:val="22"/>
        </w:rPr>
        <w:t xml:space="preserve">supporting </w:t>
      </w:r>
      <w:r w:rsidRPr="002221EE">
        <w:rPr>
          <w:b w:val="0"/>
          <w:bCs w:val="0"/>
          <w:sz w:val="22"/>
          <w:szCs w:val="22"/>
        </w:rPr>
        <w:t>continued research in this interdisciplinary domain</w:t>
      </w:r>
      <w:r w:rsidR="00765D2C" w:rsidRPr="002221EE">
        <w:rPr>
          <w:b w:val="0"/>
          <w:bCs w:val="0"/>
          <w:sz w:val="22"/>
          <w:szCs w:val="22"/>
        </w:rPr>
        <w:t>. It also emphasizes the effective handling of emotional intelligence management in shaping the future of education.</w:t>
      </w:r>
    </w:p>
    <w:p w14:paraId="1836E064" w14:textId="5C5BBE4F" w:rsidR="00855E0D" w:rsidRPr="002221EE" w:rsidRDefault="00855E0D" w:rsidP="00765D2C">
      <w:pPr>
        <w:pStyle w:val="Heading1"/>
        <w:spacing w:line="360" w:lineRule="auto"/>
        <w:ind w:left="720"/>
        <w:jc w:val="both"/>
        <w:rPr>
          <w:sz w:val="28"/>
          <w:szCs w:val="28"/>
        </w:rPr>
      </w:pPr>
      <w:r w:rsidRPr="002221EE">
        <w:rPr>
          <w:sz w:val="22"/>
          <w:szCs w:val="22"/>
        </w:rPr>
        <w:t>Acknowledgement</w:t>
      </w:r>
      <w:r w:rsidR="00765D2C" w:rsidRPr="002221EE">
        <w:rPr>
          <w:sz w:val="22"/>
          <w:szCs w:val="22"/>
        </w:rPr>
        <w:t>:</w:t>
      </w:r>
      <w:r w:rsidR="00765D2C" w:rsidRPr="002221EE">
        <w:rPr>
          <w:b w:val="0"/>
          <w:bCs w:val="0"/>
          <w:sz w:val="22"/>
          <w:szCs w:val="22"/>
        </w:rPr>
        <w:t xml:space="preserve"> I express my</w:t>
      </w:r>
      <w:r w:rsidR="00E20323">
        <w:rPr>
          <w:b w:val="0"/>
          <w:bCs w:val="0"/>
          <w:sz w:val="22"/>
          <w:szCs w:val="22"/>
        </w:rPr>
        <w:t xml:space="preserve"> sincere </w:t>
      </w:r>
      <w:r w:rsidR="00765D2C" w:rsidRPr="002221EE">
        <w:rPr>
          <w:b w:val="0"/>
          <w:bCs w:val="0"/>
          <w:sz w:val="22"/>
          <w:szCs w:val="22"/>
        </w:rPr>
        <w:t xml:space="preserve">gratitude to </w:t>
      </w:r>
      <w:r w:rsidR="00E02149">
        <w:rPr>
          <w:b w:val="0"/>
          <w:bCs w:val="0"/>
          <w:sz w:val="22"/>
          <w:szCs w:val="22"/>
        </w:rPr>
        <w:t xml:space="preserve">my </w:t>
      </w:r>
      <w:r w:rsidR="00765D2C" w:rsidRPr="002221EE">
        <w:rPr>
          <w:b w:val="0"/>
          <w:bCs w:val="0"/>
          <w:sz w:val="22"/>
          <w:szCs w:val="22"/>
        </w:rPr>
        <w:t xml:space="preserve">Guide </w:t>
      </w:r>
      <w:r w:rsidR="00E02149">
        <w:rPr>
          <w:b w:val="0"/>
          <w:bCs w:val="0"/>
          <w:sz w:val="22"/>
          <w:szCs w:val="22"/>
        </w:rPr>
        <w:t>Dr. Aarti Kumar</w:t>
      </w:r>
      <w:r w:rsidR="00765D2C" w:rsidRPr="002221EE">
        <w:rPr>
          <w:b w:val="0"/>
          <w:bCs w:val="0"/>
          <w:sz w:val="22"/>
          <w:szCs w:val="22"/>
        </w:rPr>
        <w:t xml:space="preserve"> </w:t>
      </w:r>
      <w:r w:rsidR="000F7051" w:rsidRPr="002221EE">
        <w:rPr>
          <w:b w:val="0"/>
          <w:bCs w:val="0"/>
          <w:sz w:val="22"/>
          <w:szCs w:val="22"/>
        </w:rPr>
        <w:t>for her exceptional guidance in completing this research article</w:t>
      </w:r>
      <w:r w:rsidR="00765D2C" w:rsidRPr="002221EE">
        <w:rPr>
          <w:b w:val="0"/>
          <w:bCs w:val="0"/>
          <w:sz w:val="22"/>
          <w:szCs w:val="22"/>
        </w:rPr>
        <w:t xml:space="preserve">. Her constant support is always </w:t>
      </w:r>
      <w:r w:rsidR="0045353A" w:rsidRPr="002221EE">
        <w:rPr>
          <w:b w:val="0"/>
          <w:bCs w:val="0"/>
          <w:sz w:val="22"/>
          <w:szCs w:val="22"/>
        </w:rPr>
        <w:t>an</w:t>
      </w:r>
      <w:r w:rsidR="00765D2C" w:rsidRPr="002221EE">
        <w:rPr>
          <w:b w:val="0"/>
          <w:bCs w:val="0"/>
          <w:sz w:val="22"/>
          <w:szCs w:val="22"/>
        </w:rPr>
        <w:t xml:space="preserve"> inspiration </w:t>
      </w:r>
      <w:r w:rsidR="000F7051" w:rsidRPr="002221EE">
        <w:rPr>
          <w:b w:val="0"/>
          <w:bCs w:val="0"/>
          <w:sz w:val="22"/>
          <w:szCs w:val="22"/>
        </w:rPr>
        <w:t>to</w:t>
      </w:r>
      <w:r w:rsidR="00765D2C" w:rsidRPr="002221EE">
        <w:rPr>
          <w:b w:val="0"/>
          <w:bCs w:val="0"/>
          <w:sz w:val="22"/>
          <w:szCs w:val="22"/>
        </w:rPr>
        <w:t xml:space="preserve"> me.</w:t>
      </w:r>
      <w:r w:rsidRPr="002221EE">
        <w:rPr>
          <w:sz w:val="28"/>
          <w:szCs w:val="28"/>
        </w:rPr>
        <w:br w:type="page"/>
      </w:r>
    </w:p>
    <w:p w14:paraId="0C4B13EE" w14:textId="77777777" w:rsidR="0076575F" w:rsidRPr="002221EE" w:rsidRDefault="0076575F" w:rsidP="0076575F">
      <w:pPr>
        <w:pStyle w:val="ListParagraph"/>
        <w:rPr>
          <w:sz w:val="28"/>
          <w:szCs w:val="28"/>
        </w:rPr>
      </w:pPr>
    </w:p>
    <w:p w14:paraId="37483C65" w14:textId="77777777" w:rsidR="0076575F" w:rsidRPr="002221EE" w:rsidRDefault="0076575F" w:rsidP="00AA64D9">
      <w:pPr>
        <w:pStyle w:val="Heading1"/>
        <w:numPr>
          <w:ilvl w:val="0"/>
          <w:numId w:val="1"/>
        </w:numPr>
        <w:jc w:val="center"/>
        <w:rPr>
          <w:sz w:val="28"/>
          <w:szCs w:val="28"/>
        </w:rPr>
      </w:pPr>
      <w:r w:rsidRPr="002221EE">
        <w:rPr>
          <w:sz w:val="28"/>
          <w:szCs w:val="28"/>
        </w:rPr>
        <w:t>References</w:t>
      </w:r>
    </w:p>
    <w:p w14:paraId="6941CB9A" w14:textId="77777777" w:rsidR="007A7692" w:rsidRPr="002221EE" w:rsidRDefault="007A7692" w:rsidP="00D7555B">
      <w:pPr>
        <w:pStyle w:val="Bibliography"/>
        <w:numPr>
          <w:ilvl w:val="0"/>
          <w:numId w:val="29"/>
        </w:numPr>
        <w:ind w:left="1080"/>
        <w:rPr>
          <w:rFonts w:ascii="Times New Roman" w:hAnsi="Times New Roman" w:cs="Times New Roman"/>
        </w:rPr>
      </w:pPr>
      <w:r w:rsidRPr="002221EE">
        <w:rPr>
          <w:rFonts w:ascii="Times New Roman" w:hAnsi="Times New Roman" w:cs="Times New Roman"/>
        </w:rPr>
        <w:t>Salovey, P., &amp; Mayer, J. D. (1990). Emotional Intelligence. Imagination, Cognition and Personality, 9(3), 185-211. </w:t>
      </w:r>
      <w:hyperlink r:id="rId9" w:history="1">
        <w:r w:rsidRPr="002221EE">
          <w:rPr>
            <w:rFonts w:ascii="Times New Roman" w:hAnsi="Times New Roman" w:cs="Times New Roman"/>
          </w:rPr>
          <w:t>https://doi.org/10.2190/DUGG-P24E-52WK-6CDG</w:t>
        </w:r>
      </w:hyperlink>
    </w:p>
    <w:p w14:paraId="1C2CB5C7" w14:textId="77777777" w:rsidR="00BB1BEB" w:rsidRPr="002221EE" w:rsidRDefault="00320CDB" w:rsidP="00BB1BEB">
      <w:pPr>
        <w:pStyle w:val="Bibliography"/>
        <w:numPr>
          <w:ilvl w:val="0"/>
          <w:numId w:val="29"/>
        </w:numPr>
        <w:ind w:left="1080"/>
        <w:rPr>
          <w:rFonts w:ascii="Times New Roman" w:hAnsi="Times New Roman" w:cs="Times New Roman"/>
        </w:rPr>
      </w:pPr>
      <w:r w:rsidRPr="002221EE">
        <w:rPr>
          <w:rFonts w:ascii="Times New Roman" w:hAnsi="Times New Roman" w:cs="Times New Roman"/>
        </w:rPr>
        <w:fldChar w:fldCharType="begin"/>
      </w:r>
      <w:r w:rsidR="006F32F0" w:rsidRPr="002221EE">
        <w:rPr>
          <w:rFonts w:ascii="Times New Roman" w:hAnsi="Times New Roman" w:cs="Times New Roman"/>
        </w:rPr>
        <w:instrText xml:space="preserve"> ADDIN ZOTERO_BIBL {"uncited":[],"omitted":[],"custom":[]} CSL_BIBLIOGRAPHY </w:instrText>
      </w:r>
      <w:r w:rsidRPr="002221EE">
        <w:rPr>
          <w:rFonts w:ascii="Times New Roman" w:hAnsi="Times New Roman" w:cs="Times New Roman"/>
        </w:rPr>
        <w:fldChar w:fldCharType="separate"/>
      </w:r>
      <w:r w:rsidR="00BB1BEB" w:rsidRPr="002221EE">
        <w:rPr>
          <w:rFonts w:ascii="Times New Roman" w:hAnsi="Times New Roman" w:cs="Times New Roman"/>
        </w:rPr>
        <w:t>Chamundeswari, Dr. S. (2013). Emotional Intelligence and Academic Achievement among Students at the Higher Secondary Level. International Journal of Academic Research in Economics and Management Sciences, 2(4), Pages 178-187. https://doi.org/10.6007/IJAREMS/v2-i4/126</w:t>
      </w:r>
    </w:p>
    <w:p w14:paraId="7A465D2B" w14:textId="77777777" w:rsidR="00BB1BEB" w:rsidRPr="002221EE" w:rsidRDefault="00BB1BEB" w:rsidP="00BB1BEB">
      <w:pPr>
        <w:pStyle w:val="Bibliography"/>
        <w:numPr>
          <w:ilvl w:val="0"/>
          <w:numId w:val="29"/>
        </w:numPr>
        <w:ind w:left="1080"/>
        <w:rPr>
          <w:rFonts w:ascii="Times New Roman" w:hAnsi="Times New Roman" w:cs="Times New Roman"/>
        </w:rPr>
      </w:pPr>
      <w:r w:rsidRPr="002221EE">
        <w:rPr>
          <w:rFonts w:ascii="Times New Roman" w:hAnsi="Times New Roman" w:cs="Times New Roman"/>
        </w:rPr>
        <w:t>Chauhan, R. (2016). Role of Emotional Intelligence in Decision Making. SSRN Electronic Journal. https://doi.org/10.2139/ssrn.2797345</w:t>
      </w:r>
    </w:p>
    <w:p w14:paraId="78713E91" w14:textId="77777777" w:rsidR="00BB1BEB" w:rsidRPr="002221EE" w:rsidRDefault="00BB1BEB" w:rsidP="00BB1BEB">
      <w:pPr>
        <w:pStyle w:val="Bibliography"/>
        <w:numPr>
          <w:ilvl w:val="0"/>
          <w:numId w:val="29"/>
        </w:numPr>
        <w:ind w:left="1080"/>
        <w:rPr>
          <w:rFonts w:ascii="Times New Roman" w:hAnsi="Times New Roman" w:cs="Times New Roman"/>
        </w:rPr>
      </w:pPr>
      <w:r w:rsidRPr="002221EE">
        <w:rPr>
          <w:rFonts w:ascii="Times New Roman" w:hAnsi="Times New Roman" w:cs="Times New Roman"/>
        </w:rPr>
        <w:t>D’Andrea, A., Ferri, F., Grifoni, P., &amp; Guzzo, T. (2015). Approaches, Tools and Applications for Sentiment Analysis Implementation. International Journal of Computer Applications, 125(3), 26–33. https://doi.org/10.5120/ijca2015905866</w:t>
      </w:r>
    </w:p>
    <w:p w14:paraId="2B7A3BEF" w14:textId="77777777" w:rsidR="00BB1BEB" w:rsidRPr="002221EE" w:rsidRDefault="00BB1BEB" w:rsidP="00BB1BEB">
      <w:pPr>
        <w:pStyle w:val="Bibliography"/>
        <w:numPr>
          <w:ilvl w:val="0"/>
          <w:numId w:val="29"/>
        </w:numPr>
        <w:ind w:left="1080"/>
        <w:rPr>
          <w:rFonts w:ascii="Times New Roman" w:hAnsi="Times New Roman" w:cs="Times New Roman"/>
        </w:rPr>
      </w:pPr>
      <w:r w:rsidRPr="002221EE">
        <w:rPr>
          <w:rFonts w:ascii="Times New Roman" w:hAnsi="Times New Roman" w:cs="Times New Roman"/>
        </w:rPr>
        <w:t>Fida, F., Akhter, N., Iqbal, S., Noor, A. E., &amp; Salamat, L. (2021). ROLE OF EMOTIONAL INTELLIGENCE IN CAREER ADVANCEMENT OF UNIVERSITY TEACHERS. Humanities &amp; Social Sciences Reviews, 9(2), 616–624. https://doi.org/10.18510/hssr.2021.9257</w:t>
      </w:r>
    </w:p>
    <w:p w14:paraId="0B5A1206" w14:textId="77777777" w:rsidR="00BB1BEB" w:rsidRPr="002221EE" w:rsidRDefault="00BB1BEB" w:rsidP="00BB1BEB">
      <w:pPr>
        <w:pStyle w:val="Bibliography"/>
        <w:numPr>
          <w:ilvl w:val="0"/>
          <w:numId w:val="29"/>
        </w:numPr>
        <w:ind w:left="1080"/>
        <w:rPr>
          <w:rFonts w:ascii="Times New Roman" w:hAnsi="Times New Roman" w:cs="Times New Roman"/>
        </w:rPr>
      </w:pPr>
      <w:r w:rsidRPr="002221EE">
        <w:rPr>
          <w:rFonts w:ascii="Times New Roman" w:hAnsi="Times New Roman" w:cs="Times New Roman"/>
        </w:rPr>
        <w:t>Goleman, D. (2020). Emotional intelligence (25th anniversary edition). Bantam Books.</w:t>
      </w:r>
    </w:p>
    <w:p w14:paraId="19722DA0" w14:textId="77777777" w:rsidR="00BB1BEB" w:rsidRPr="002221EE" w:rsidRDefault="00BB1BEB" w:rsidP="00BB1BEB">
      <w:pPr>
        <w:pStyle w:val="Bibliography"/>
        <w:numPr>
          <w:ilvl w:val="0"/>
          <w:numId w:val="29"/>
        </w:numPr>
        <w:ind w:left="1080"/>
        <w:rPr>
          <w:rFonts w:ascii="Times New Roman" w:hAnsi="Times New Roman" w:cs="Times New Roman"/>
        </w:rPr>
      </w:pPr>
      <w:r w:rsidRPr="002221EE">
        <w:rPr>
          <w:rFonts w:ascii="Times New Roman" w:hAnsi="Times New Roman" w:cs="Times New Roman"/>
        </w:rPr>
        <w:t>Grimalt-Álvaro, C., &amp; Usart, M. (2023). Sentiment analysis for formative assessment in higher education: A systematic literature review. Journal of Computing in Higher Education. https://doi.org/10.1007/s12528-023-09370-5</w:t>
      </w:r>
    </w:p>
    <w:p w14:paraId="4C4D0481" w14:textId="77777777" w:rsidR="00BB1BEB" w:rsidRPr="002221EE" w:rsidRDefault="00BB1BEB" w:rsidP="00BB1BEB">
      <w:pPr>
        <w:pStyle w:val="Bibliography"/>
        <w:numPr>
          <w:ilvl w:val="0"/>
          <w:numId w:val="29"/>
        </w:numPr>
        <w:ind w:left="1080"/>
        <w:rPr>
          <w:rFonts w:ascii="Times New Roman" w:hAnsi="Times New Roman" w:cs="Times New Roman"/>
        </w:rPr>
      </w:pPr>
      <w:r w:rsidRPr="002221EE">
        <w:rPr>
          <w:rFonts w:ascii="Times New Roman" w:hAnsi="Times New Roman" w:cs="Times New Roman"/>
        </w:rPr>
        <w:t>Litman, D. J., &amp; Forbes-Riley, K. (2004). Predicting student emotions in computer-human tutoring dialogues. Proceedings of the 42nd Annual Meeting on Association for Computational Linguistics  - ACL ’04, 351-es. https://doi.org/10.3115/1218955.1219000</w:t>
      </w:r>
    </w:p>
    <w:p w14:paraId="41B2973D" w14:textId="77777777" w:rsidR="00BB1BEB" w:rsidRPr="002221EE" w:rsidRDefault="00BB1BEB" w:rsidP="00BB1BEB">
      <w:pPr>
        <w:pStyle w:val="Bibliography"/>
        <w:numPr>
          <w:ilvl w:val="0"/>
          <w:numId w:val="29"/>
        </w:numPr>
        <w:ind w:left="1080"/>
        <w:rPr>
          <w:rFonts w:ascii="Times New Roman" w:hAnsi="Times New Roman" w:cs="Times New Roman"/>
        </w:rPr>
      </w:pPr>
      <w:r w:rsidRPr="002221EE">
        <w:rPr>
          <w:rFonts w:ascii="Times New Roman" w:hAnsi="Times New Roman" w:cs="Times New Roman"/>
        </w:rPr>
        <w:t>MacCann, C., Jiang, Y., Brown, L. E. R., Double, K. S., Bucich, M., &amp; Minbashian, A. (2020). Emotional intelligence predicts academic performance: A meta-analysis. Psychological Bulletin, 146(2), 150–186. https://doi.org/10.1037/bul0000219</w:t>
      </w:r>
    </w:p>
    <w:p w14:paraId="7B60D8D9" w14:textId="77777777" w:rsidR="00BB1BEB" w:rsidRPr="002221EE" w:rsidRDefault="00BB1BEB" w:rsidP="00BB1BEB">
      <w:pPr>
        <w:pStyle w:val="Bibliography"/>
        <w:numPr>
          <w:ilvl w:val="0"/>
          <w:numId w:val="29"/>
        </w:numPr>
        <w:ind w:left="1080"/>
        <w:rPr>
          <w:rFonts w:ascii="Times New Roman" w:hAnsi="Times New Roman" w:cs="Times New Roman"/>
        </w:rPr>
      </w:pPr>
      <w:r w:rsidRPr="002221EE">
        <w:rPr>
          <w:rFonts w:ascii="Times New Roman" w:hAnsi="Times New Roman" w:cs="Times New Roman"/>
        </w:rPr>
        <w:lastRenderedPageBreak/>
        <w:t>Meher, V., Baral, R., &amp; Bankira, S. (2021). An Analysis of Emotional Intelligence and Academic Performance of Four- Year Integrated B.Ed. Trainees. Shanlax International Journal of Education, 9(2), 108–116. https://doi.org/10.34293/education.v9i2.3555</w:t>
      </w:r>
    </w:p>
    <w:p w14:paraId="4D6BE6EE" w14:textId="77777777" w:rsidR="00BB1BEB" w:rsidRPr="002221EE" w:rsidRDefault="00BB1BEB" w:rsidP="00BB1BEB">
      <w:pPr>
        <w:pStyle w:val="Bibliography"/>
        <w:numPr>
          <w:ilvl w:val="0"/>
          <w:numId w:val="29"/>
        </w:numPr>
        <w:ind w:left="1080"/>
        <w:rPr>
          <w:rFonts w:ascii="Times New Roman" w:hAnsi="Times New Roman" w:cs="Times New Roman"/>
        </w:rPr>
      </w:pPr>
      <w:r w:rsidRPr="002221EE">
        <w:rPr>
          <w:rFonts w:ascii="Times New Roman" w:hAnsi="Times New Roman" w:cs="Times New Roman"/>
        </w:rPr>
        <w:t>Mohzan, M. A. M., Hassan, N., &amp; Halil, N. A. (2013). The Influence of Emotional Intelligence on Academic Achievement. Procedia - Social and Behavioral Sciences, 90, 303–312. https://doi.org/10.1016/j.sbspro.2013.07.095</w:t>
      </w:r>
    </w:p>
    <w:p w14:paraId="3F871A18" w14:textId="77777777" w:rsidR="00BB1BEB" w:rsidRPr="002221EE" w:rsidRDefault="00BB1BEB" w:rsidP="00BB1BEB">
      <w:pPr>
        <w:pStyle w:val="Bibliography"/>
        <w:numPr>
          <w:ilvl w:val="0"/>
          <w:numId w:val="29"/>
        </w:numPr>
        <w:ind w:left="1080"/>
        <w:rPr>
          <w:rFonts w:ascii="Times New Roman" w:hAnsi="Times New Roman" w:cs="Times New Roman"/>
        </w:rPr>
      </w:pPr>
      <w:r w:rsidRPr="002221EE">
        <w:rPr>
          <w:rFonts w:ascii="Times New Roman" w:hAnsi="Times New Roman" w:cs="Times New Roman"/>
        </w:rPr>
        <w:t>Nasir, M., &amp; Masrur, R. (n.d.). An Exploration of Emotional Intelligence of the Students of IIUI in.</w:t>
      </w:r>
    </w:p>
    <w:p w14:paraId="3D00D832" w14:textId="77777777" w:rsidR="00BB1BEB" w:rsidRPr="002221EE" w:rsidRDefault="00BB1BEB" w:rsidP="00BB1BEB">
      <w:pPr>
        <w:pStyle w:val="Bibliography"/>
        <w:numPr>
          <w:ilvl w:val="0"/>
          <w:numId w:val="29"/>
        </w:numPr>
        <w:ind w:left="1080"/>
        <w:rPr>
          <w:rFonts w:ascii="Times New Roman" w:hAnsi="Times New Roman" w:cs="Times New Roman"/>
        </w:rPr>
      </w:pPr>
      <w:r w:rsidRPr="002221EE">
        <w:rPr>
          <w:rFonts w:ascii="Times New Roman" w:hAnsi="Times New Roman" w:cs="Times New Roman"/>
        </w:rPr>
        <w:t>Parker, J. D. A., Saklofske, D. H., Wood, L. M., &amp; Collin, T. (2009). The Role of Emotional Intelligence in Education. In J. D. A. Parker, D. H. Saklofske, &amp; C. Stough (Eds.), Assessing Emotional Intelligence (pp. 239–255). Springer US. https://doi.org/10.1007/978-0-387-88370-0_13</w:t>
      </w:r>
    </w:p>
    <w:p w14:paraId="6472C8F5" w14:textId="77777777" w:rsidR="00BB1BEB" w:rsidRPr="002221EE" w:rsidRDefault="00BB1BEB" w:rsidP="00BB1BEB">
      <w:pPr>
        <w:pStyle w:val="Bibliography"/>
        <w:numPr>
          <w:ilvl w:val="0"/>
          <w:numId w:val="29"/>
        </w:numPr>
        <w:ind w:left="1080"/>
        <w:rPr>
          <w:rFonts w:ascii="Times New Roman" w:hAnsi="Times New Roman" w:cs="Times New Roman"/>
        </w:rPr>
      </w:pPr>
      <w:r w:rsidRPr="002221EE">
        <w:rPr>
          <w:rFonts w:ascii="Times New Roman" w:hAnsi="Times New Roman" w:cs="Times New Roman"/>
        </w:rPr>
        <w:t>Pooja, &amp; Bhalla, R. (2022). A Review Paper on the Role of Sentiment Analysis in Quality Education. SN Computer Science, 3(6), 469. https://doi.org/10.1007/s42979-022-01366-9</w:t>
      </w:r>
    </w:p>
    <w:p w14:paraId="22945432" w14:textId="77777777" w:rsidR="00BB1BEB" w:rsidRPr="002221EE" w:rsidRDefault="00BB1BEB" w:rsidP="00BB1BEB">
      <w:pPr>
        <w:pStyle w:val="Bibliography"/>
        <w:numPr>
          <w:ilvl w:val="0"/>
          <w:numId w:val="29"/>
        </w:numPr>
        <w:ind w:left="1080"/>
        <w:rPr>
          <w:rFonts w:ascii="Times New Roman" w:hAnsi="Times New Roman" w:cs="Times New Roman"/>
        </w:rPr>
      </w:pPr>
      <w:r w:rsidRPr="002221EE">
        <w:rPr>
          <w:rFonts w:ascii="Times New Roman" w:hAnsi="Times New Roman" w:cs="Times New Roman"/>
        </w:rPr>
        <w:t>Radford, M. (2003). Emotional Intelligence and Education. International Journal of Children’s Spirituality, 8(3), 255–268. https://doi.org/10.1080/1364436X.2003.10807115</w:t>
      </w:r>
    </w:p>
    <w:p w14:paraId="2F6EB8F0" w14:textId="77777777" w:rsidR="00BB1BEB" w:rsidRPr="002221EE" w:rsidRDefault="00BB1BEB" w:rsidP="00BB1BEB">
      <w:pPr>
        <w:pStyle w:val="Bibliography"/>
        <w:numPr>
          <w:ilvl w:val="0"/>
          <w:numId w:val="29"/>
        </w:numPr>
        <w:ind w:left="1080"/>
        <w:rPr>
          <w:rFonts w:ascii="Times New Roman" w:hAnsi="Times New Roman" w:cs="Times New Roman"/>
        </w:rPr>
      </w:pPr>
      <w:r w:rsidRPr="002221EE">
        <w:rPr>
          <w:rFonts w:ascii="Times New Roman" w:hAnsi="Times New Roman" w:cs="Times New Roman"/>
        </w:rPr>
        <w:t>Shaik, T., Tao, X., Dann, C., Xie, H., Li, Y., &amp; Galligan, L. (2023). Sentiment analysis and opinion mining on educational data: A survey. Natural Language Processing Journal, 2, 100003. https://doi.org/10.1016/j.nlp.2022.100003</w:t>
      </w:r>
    </w:p>
    <w:p w14:paraId="45B9A08F" w14:textId="77777777" w:rsidR="00BB1BEB" w:rsidRPr="002221EE" w:rsidRDefault="00BB1BEB" w:rsidP="00BB1BEB">
      <w:pPr>
        <w:pStyle w:val="Bibliography"/>
        <w:numPr>
          <w:ilvl w:val="0"/>
          <w:numId w:val="29"/>
        </w:numPr>
        <w:ind w:left="1080"/>
        <w:rPr>
          <w:rFonts w:ascii="Times New Roman" w:hAnsi="Times New Roman" w:cs="Times New Roman"/>
        </w:rPr>
      </w:pPr>
      <w:r w:rsidRPr="002221EE">
        <w:rPr>
          <w:rFonts w:ascii="Times New Roman" w:hAnsi="Times New Roman" w:cs="Times New Roman"/>
        </w:rPr>
        <w:t>Urquijo, Extremera, &amp; Azanza. (2019). The Contribution of Emotional Intelligence to Career Success: Beyond Personality Traits. International Journal of Environmental Research and Public Health, 16(23), 4809. https://doi.org/10.3390/ijerph16234809</w:t>
      </w:r>
    </w:p>
    <w:p w14:paraId="7D5171D3" w14:textId="77777777" w:rsidR="008D5D33" w:rsidRPr="007A7692" w:rsidRDefault="00320CDB" w:rsidP="00BB1BEB">
      <w:pPr>
        <w:pStyle w:val="Bibliography"/>
        <w:ind w:left="1080" w:firstLine="0"/>
        <w:rPr>
          <w:sz w:val="28"/>
          <w:szCs w:val="28"/>
        </w:rPr>
      </w:pPr>
      <w:r w:rsidRPr="002221EE">
        <w:rPr>
          <w:rFonts w:ascii="Times New Roman" w:hAnsi="Times New Roman" w:cs="Times New Roman"/>
        </w:rPr>
        <w:fldChar w:fldCharType="end"/>
      </w:r>
    </w:p>
    <w:p w14:paraId="3888B0BA" w14:textId="77777777" w:rsidR="00D1680C" w:rsidRDefault="00D1680C" w:rsidP="00D1680C">
      <w:pPr>
        <w:rPr>
          <w:sz w:val="28"/>
          <w:szCs w:val="28"/>
        </w:rPr>
      </w:pPr>
    </w:p>
    <w:p w14:paraId="6EF099D2" w14:textId="77777777" w:rsidR="00D1680C" w:rsidRPr="00D1680C" w:rsidRDefault="00D1680C" w:rsidP="00D1680C">
      <w:pPr>
        <w:rPr>
          <w:sz w:val="28"/>
          <w:szCs w:val="28"/>
        </w:rPr>
      </w:pPr>
      <w:r>
        <w:rPr>
          <w:sz w:val="28"/>
          <w:szCs w:val="28"/>
        </w:rPr>
        <w:tab/>
      </w:r>
      <w:r>
        <w:rPr>
          <w:sz w:val="28"/>
          <w:szCs w:val="28"/>
        </w:rPr>
        <w:tab/>
      </w:r>
      <w:r>
        <w:rPr>
          <w:sz w:val="28"/>
          <w:szCs w:val="28"/>
        </w:rPr>
        <w:tab/>
      </w:r>
      <w:r>
        <w:rPr>
          <w:sz w:val="28"/>
          <w:szCs w:val="28"/>
        </w:rPr>
        <w:tab/>
      </w:r>
      <w:r>
        <w:rPr>
          <w:sz w:val="28"/>
          <w:szCs w:val="28"/>
        </w:rPr>
        <w:tab/>
      </w:r>
    </w:p>
    <w:sectPr w:rsidR="00D1680C" w:rsidRPr="00D1680C" w:rsidSect="00CE70ED">
      <w:headerReference w:type="even" r:id="rId10"/>
      <w:headerReference w:type="default" r:id="rId11"/>
      <w:footerReference w:type="even" r:id="rId12"/>
      <w:footerReference w:type="default" r:id="rId13"/>
      <w:headerReference w:type="first" r:id="rId14"/>
      <w:footerReference w:type="first" r:id="rId15"/>
      <w:pgSz w:w="12240" w:h="15840"/>
      <w:pgMar w:top="135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07524" w14:textId="77777777" w:rsidR="00AD677E" w:rsidRDefault="00AD677E" w:rsidP="005D7F8E">
      <w:pPr>
        <w:spacing w:after="0" w:line="240" w:lineRule="auto"/>
      </w:pPr>
      <w:r>
        <w:separator/>
      </w:r>
    </w:p>
  </w:endnote>
  <w:endnote w:type="continuationSeparator" w:id="0">
    <w:p w14:paraId="035D69CF" w14:textId="77777777" w:rsidR="00AD677E" w:rsidRDefault="00AD677E" w:rsidP="005D7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ADE7" w14:textId="77777777" w:rsidR="005D7F8E" w:rsidRDefault="005D7F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3A875" w14:textId="77777777" w:rsidR="005D7F8E" w:rsidRDefault="005D7F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A097" w14:textId="77777777" w:rsidR="005D7F8E" w:rsidRDefault="005D7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E9D00" w14:textId="77777777" w:rsidR="00AD677E" w:rsidRDefault="00AD677E" w:rsidP="005D7F8E">
      <w:pPr>
        <w:spacing w:after="0" w:line="240" w:lineRule="auto"/>
      </w:pPr>
      <w:r>
        <w:separator/>
      </w:r>
    </w:p>
  </w:footnote>
  <w:footnote w:type="continuationSeparator" w:id="0">
    <w:p w14:paraId="45DE7EE1" w14:textId="77777777" w:rsidR="00AD677E" w:rsidRDefault="00AD677E" w:rsidP="005D7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DBA82" w14:textId="77777777" w:rsidR="005D7F8E" w:rsidRDefault="005D7F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70473" w14:textId="77777777" w:rsidR="005D7F8E" w:rsidRDefault="005D7F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F2F8F" w14:textId="77777777" w:rsidR="005D7F8E" w:rsidRDefault="005D7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57F"/>
    <w:multiLevelType w:val="hybridMultilevel"/>
    <w:tmpl w:val="BBC04E96"/>
    <w:lvl w:ilvl="0" w:tplc="53902720">
      <w:start w:val="1"/>
      <w:numFmt w:val="decimal"/>
      <w:lvlText w:val="%1."/>
      <w:lvlJc w:val="left"/>
      <w:pPr>
        <w:ind w:left="502" w:hanging="360"/>
      </w:pPr>
      <w:rPr>
        <w:sz w:val="24"/>
        <w:szCs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7520C04"/>
    <w:multiLevelType w:val="multilevel"/>
    <w:tmpl w:val="4BF8E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D17CF"/>
    <w:multiLevelType w:val="hybridMultilevel"/>
    <w:tmpl w:val="04F689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3D26ED"/>
    <w:multiLevelType w:val="multilevel"/>
    <w:tmpl w:val="02A8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813D4"/>
    <w:multiLevelType w:val="multilevel"/>
    <w:tmpl w:val="A9C8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B709B"/>
    <w:multiLevelType w:val="multilevel"/>
    <w:tmpl w:val="6C30C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83188"/>
    <w:multiLevelType w:val="multilevel"/>
    <w:tmpl w:val="B8AC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17590"/>
    <w:multiLevelType w:val="hybridMultilevel"/>
    <w:tmpl w:val="CC58D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3638FF"/>
    <w:multiLevelType w:val="hybridMultilevel"/>
    <w:tmpl w:val="93C2E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349BB"/>
    <w:multiLevelType w:val="multilevel"/>
    <w:tmpl w:val="8036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4A4DBA"/>
    <w:multiLevelType w:val="multilevel"/>
    <w:tmpl w:val="4976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6761D4"/>
    <w:multiLevelType w:val="hybridMultilevel"/>
    <w:tmpl w:val="A814A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184B45"/>
    <w:multiLevelType w:val="multilevel"/>
    <w:tmpl w:val="A3E27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02B39"/>
    <w:multiLevelType w:val="multilevel"/>
    <w:tmpl w:val="D456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F30FB"/>
    <w:multiLevelType w:val="multilevel"/>
    <w:tmpl w:val="79CE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6C38F2"/>
    <w:multiLevelType w:val="multilevel"/>
    <w:tmpl w:val="BEAA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46C20"/>
    <w:multiLevelType w:val="multilevel"/>
    <w:tmpl w:val="AC2C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C120D"/>
    <w:multiLevelType w:val="hybridMultilevel"/>
    <w:tmpl w:val="7E644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8E0BC8"/>
    <w:multiLevelType w:val="multilevel"/>
    <w:tmpl w:val="69AA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5F5A01"/>
    <w:multiLevelType w:val="hybridMultilevel"/>
    <w:tmpl w:val="66925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11E74CE"/>
    <w:multiLevelType w:val="hybridMultilevel"/>
    <w:tmpl w:val="0420B8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372566A"/>
    <w:multiLevelType w:val="hybridMultilevel"/>
    <w:tmpl w:val="CF6E62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123EEA"/>
    <w:multiLevelType w:val="multilevel"/>
    <w:tmpl w:val="8AE0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6F343C"/>
    <w:multiLevelType w:val="hybridMultilevel"/>
    <w:tmpl w:val="1E502B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5627DBF"/>
    <w:multiLevelType w:val="hybridMultilevel"/>
    <w:tmpl w:val="BF1E81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78D5519A"/>
    <w:multiLevelType w:val="hybridMultilevel"/>
    <w:tmpl w:val="8B246B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AC82316"/>
    <w:multiLevelType w:val="multilevel"/>
    <w:tmpl w:val="6170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134A27"/>
    <w:multiLevelType w:val="multilevel"/>
    <w:tmpl w:val="01BC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num>
  <w:num w:numId="3">
    <w:abstractNumId w:val="17"/>
  </w:num>
  <w:num w:numId="4">
    <w:abstractNumId w:val="5"/>
  </w:num>
  <w:num w:numId="5">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12"/>
  </w:num>
  <w:num w:numId="8">
    <w:abstractNumId w:val="1"/>
  </w:num>
  <w:num w:numId="9">
    <w:abstractNumId w:val="14"/>
  </w:num>
  <w:num w:numId="10">
    <w:abstractNumId w:val="22"/>
  </w:num>
  <w:num w:numId="11">
    <w:abstractNumId w:val="7"/>
  </w:num>
  <w:num w:numId="12">
    <w:abstractNumId w:val="0"/>
  </w:num>
  <w:num w:numId="13">
    <w:abstractNumId w:val="11"/>
  </w:num>
  <w:num w:numId="14">
    <w:abstractNumId w:val="23"/>
  </w:num>
  <w:num w:numId="15">
    <w:abstractNumId w:val="24"/>
  </w:num>
  <w:num w:numId="16">
    <w:abstractNumId w:val="20"/>
  </w:num>
  <w:num w:numId="17">
    <w:abstractNumId w:val="18"/>
  </w:num>
  <w:num w:numId="18">
    <w:abstractNumId w:val="26"/>
  </w:num>
  <w:num w:numId="19">
    <w:abstractNumId w:val="10"/>
  </w:num>
  <w:num w:numId="20">
    <w:abstractNumId w:val="9"/>
  </w:num>
  <w:num w:numId="21">
    <w:abstractNumId w:val="13"/>
  </w:num>
  <w:num w:numId="22">
    <w:abstractNumId w:val="3"/>
  </w:num>
  <w:num w:numId="23">
    <w:abstractNumId w:val="27"/>
  </w:num>
  <w:num w:numId="24">
    <w:abstractNumId w:val="4"/>
  </w:num>
  <w:num w:numId="25">
    <w:abstractNumId w:val="19"/>
  </w:num>
  <w:num w:numId="26">
    <w:abstractNumId w:val="16"/>
  </w:num>
  <w:num w:numId="27">
    <w:abstractNumId w:val="25"/>
  </w:num>
  <w:num w:numId="28">
    <w:abstractNumId w:val="1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B4"/>
    <w:rsid w:val="000028AE"/>
    <w:rsid w:val="00004021"/>
    <w:rsid w:val="00010ECB"/>
    <w:rsid w:val="000469D7"/>
    <w:rsid w:val="0004786B"/>
    <w:rsid w:val="00057F78"/>
    <w:rsid w:val="00062FA0"/>
    <w:rsid w:val="00077276"/>
    <w:rsid w:val="000A0D04"/>
    <w:rsid w:val="000A2450"/>
    <w:rsid w:val="000A6DFC"/>
    <w:rsid w:val="000C47AF"/>
    <w:rsid w:val="000D2E50"/>
    <w:rsid w:val="000E5C03"/>
    <w:rsid w:val="000F1A04"/>
    <w:rsid w:val="000F7051"/>
    <w:rsid w:val="00105819"/>
    <w:rsid w:val="00110376"/>
    <w:rsid w:val="00113BCC"/>
    <w:rsid w:val="00113EAA"/>
    <w:rsid w:val="00115C9B"/>
    <w:rsid w:val="00134B99"/>
    <w:rsid w:val="001374EC"/>
    <w:rsid w:val="00140B79"/>
    <w:rsid w:val="001450DE"/>
    <w:rsid w:val="001460A5"/>
    <w:rsid w:val="00147412"/>
    <w:rsid w:val="00151003"/>
    <w:rsid w:val="001563AC"/>
    <w:rsid w:val="00156C64"/>
    <w:rsid w:val="00165B99"/>
    <w:rsid w:val="0017166B"/>
    <w:rsid w:val="00177EDB"/>
    <w:rsid w:val="00185A60"/>
    <w:rsid w:val="001973DB"/>
    <w:rsid w:val="001A245E"/>
    <w:rsid w:val="001A4F44"/>
    <w:rsid w:val="001B08BD"/>
    <w:rsid w:val="001B6330"/>
    <w:rsid w:val="001C451D"/>
    <w:rsid w:val="001C57CB"/>
    <w:rsid w:val="001D17C1"/>
    <w:rsid w:val="001D2E55"/>
    <w:rsid w:val="001D626B"/>
    <w:rsid w:val="001D7408"/>
    <w:rsid w:val="001E4624"/>
    <w:rsid w:val="001E680E"/>
    <w:rsid w:val="001F05ED"/>
    <w:rsid w:val="001F1F5D"/>
    <w:rsid w:val="00205AD5"/>
    <w:rsid w:val="00221C2E"/>
    <w:rsid w:val="002221EE"/>
    <w:rsid w:val="00227543"/>
    <w:rsid w:val="00250C9B"/>
    <w:rsid w:val="00251317"/>
    <w:rsid w:val="00253BE2"/>
    <w:rsid w:val="00260961"/>
    <w:rsid w:val="00261618"/>
    <w:rsid w:val="0026395B"/>
    <w:rsid w:val="00267D75"/>
    <w:rsid w:val="002730E6"/>
    <w:rsid w:val="002866F2"/>
    <w:rsid w:val="002A58F7"/>
    <w:rsid w:val="002C27E4"/>
    <w:rsid w:val="002D10EA"/>
    <w:rsid w:val="002D14B8"/>
    <w:rsid w:val="002E4219"/>
    <w:rsid w:val="002E4BE9"/>
    <w:rsid w:val="002E72B2"/>
    <w:rsid w:val="002F40C6"/>
    <w:rsid w:val="002F6FD6"/>
    <w:rsid w:val="00300E2A"/>
    <w:rsid w:val="00310D34"/>
    <w:rsid w:val="00320CDB"/>
    <w:rsid w:val="00325208"/>
    <w:rsid w:val="00334939"/>
    <w:rsid w:val="003539C0"/>
    <w:rsid w:val="00355169"/>
    <w:rsid w:val="00374579"/>
    <w:rsid w:val="00374BBB"/>
    <w:rsid w:val="00383900"/>
    <w:rsid w:val="00384C78"/>
    <w:rsid w:val="003856F0"/>
    <w:rsid w:val="003B2BB0"/>
    <w:rsid w:val="003B430F"/>
    <w:rsid w:val="003B4B6D"/>
    <w:rsid w:val="003C4806"/>
    <w:rsid w:val="003F1298"/>
    <w:rsid w:val="003F6797"/>
    <w:rsid w:val="004112F3"/>
    <w:rsid w:val="004121EE"/>
    <w:rsid w:val="00414217"/>
    <w:rsid w:val="004151A1"/>
    <w:rsid w:val="0042413A"/>
    <w:rsid w:val="004325BA"/>
    <w:rsid w:val="00436F8A"/>
    <w:rsid w:val="00440E11"/>
    <w:rsid w:val="0045353A"/>
    <w:rsid w:val="00464C9A"/>
    <w:rsid w:val="00475712"/>
    <w:rsid w:val="004970D3"/>
    <w:rsid w:val="004A2C19"/>
    <w:rsid w:val="004A4FDC"/>
    <w:rsid w:val="004A76D8"/>
    <w:rsid w:val="004A7B8A"/>
    <w:rsid w:val="004C520A"/>
    <w:rsid w:val="004D534D"/>
    <w:rsid w:val="004E72D4"/>
    <w:rsid w:val="004F2AA9"/>
    <w:rsid w:val="0050288D"/>
    <w:rsid w:val="005138E7"/>
    <w:rsid w:val="00525077"/>
    <w:rsid w:val="005302EF"/>
    <w:rsid w:val="00537C1A"/>
    <w:rsid w:val="0054102D"/>
    <w:rsid w:val="0054388B"/>
    <w:rsid w:val="00547614"/>
    <w:rsid w:val="005477F6"/>
    <w:rsid w:val="0055115A"/>
    <w:rsid w:val="00554E51"/>
    <w:rsid w:val="005558EB"/>
    <w:rsid w:val="005812B9"/>
    <w:rsid w:val="005826F3"/>
    <w:rsid w:val="00587AF6"/>
    <w:rsid w:val="00597370"/>
    <w:rsid w:val="005A565A"/>
    <w:rsid w:val="005B19CA"/>
    <w:rsid w:val="005C2C41"/>
    <w:rsid w:val="005C760F"/>
    <w:rsid w:val="005D0A13"/>
    <w:rsid w:val="005D1AB7"/>
    <w:rsid w:val="005D48F8"/>
    <w:rsid w:val="005D7F8E"/>
    <w:rsid w:val="005E0069"/>
    <w:rsid w:val="005E008F"/>
    <w:rsid w:val="005E4762"/>
    <w:rsid w:val="005F7414"/>
    <w:rsid w:val="006032E1"/>
    <w:rsid w:val="006036BB"/>
    <w:rsid w:val="00604825"/>
    <w:rsid w:val="00604E3B"/>
    <w:rsid w:val="00613820"/>
    <w:rsid w:val="00650E6E"/>
    <w:rsid w:val="006533DD"/>
    <w:rsid w:val="00663942"/>
    <w:rsid w:val="0067031F"/>
    <w:rsid w:val="0067229E"/>
    <w:rsid w:val="00684632"/>
    <w:rsid w:val="00684A69"/>
    <w:rsid w:val="00686986"/>
    <w:rsid w:val="00691C3B"/>
    <w:rsid w:val="006928B2"/>
    <w:rsid w:val="006943B4"/>
    <w:rsid w:val="006A0282"/>
    <w:rsid w:val="006A507F"/>
    <w:rsid w:val="006B1CE6"/>
    <w:rsid w:val="006B2068"/>
    <w:rsid w:val="006B3509"/>
    <w:rsid w:val="006B669D"/>
    <w:rsid w:val="006C5948"/>
    <w:rsid w:val="006D49FC"/>
    <w:rsid w:val="006D53F5"/>
    <w:rsid w:val="006E528F"/>
    <w:rsid w:val="006F32F0"/>
    <w:rsid w:val="006F7E44"/>
    <w:rsid w:val="007038AF"/>
    <w:rsid w:val="00705785"/>
    <w:rsid w:val="00707BC9"/>
    <w:rsid w:val="00714A63"/>
    <w:rsid w:val="00715C41"/>
    <w:rsid w:val="00720344"/>
    <w:rsid w:val="00722FF3"/>
    <w:rsid w:val="0072662F"/>
    <w:rsid w:val="00727242"/>
    <w:rsid w:val="007322E9"/>
    <w:rsid w:val="007332A6"/>
    <w:rsid w:val="00743982"/>
    <w:rsid w:val="0075068D"/>
    <w:rsid w:val="0075236E"/>
    <w:rsid w:val="00764E20"/>
    <w:rsid w:val="0076575F"/>
    <w:rsid w:val="00765D2C"/>
    <w:rsid w:val="00771441"/>
    <w:rsid w:val="007737E2"/>
    <w:rsid w:val="00774A97"/>
    <w:rsid w:val="00781BE5"/>
    <w:rsid w:val="00784B6E"/>
    <w:rsid w:val="0079779D"/>
    <w:rsid w:val="007A12A6"/>
    <w:rsid w:val="007A7692"/>
    <w:rsid w:val="007B05D1"/>
    <w:rsid w:val="007C70C9"/>
    <w:rsid w:val="007C75C2"/>
    <w:rsid w:val="007D3DDB"/>
    <w:rsid w:val="007E49F2"/>
    <w:rsid w:val="007E4E8D"/>
    <w:rsid w:val="007E7645"/>
    <w:rsid w:val="00802639"/>
    <w:rsid w:val="0080679F"/>
    <w:rsid w:val="00807DAE"/>
    <w:rsid w:val="0081143D"/>
    <w:rsid w:val="0082351D"/>
    <w:rsid w:val="00840772"/>
    <w:rsid w:val="008407D3"/>
    <w:rsid w:val="00855D07"/>
    <w:rsid w:val="00855E0D"/>
    <w:rsid w:val="00860D34"/>
    <w:rsid w:val="00864390"/>
    <w:rsid w:val="00874AA9"/>
    <w:rsid w:val="00876A95"/>
    <w:rsid w:val="008926CC"/>
    <w:rsid w:val="008A0829"/>
    <w:rsid w:val="008A08E5"/>
    <w:rsid w:val="008A76D3"/>
    <w:rsid w:val="008C1F95"/>
    <w:rsid w:val="008C4C86"/>
    <w:rsid w:val="008D5D33"/>
    <w:rsid w:val="008D63C0"/>
    <w:rsid w:val="008D786C"/>
    <w:rsid w:val="008E3102"/>
    <w:rsid w:val="008E4438"/>
    <w:rsid w:val="008F1693"/>
    <w:rsid w:val="008F311D"/>
    <w:rsid w:val="0090028D"/>
    <w:rsid w:val="009371D7"/>
    <w:rsid w:val="009403E6"/>
    <w:rsid w:val="00947335"/>
    <w:rsid w:val="00953F15"/>
    <w:rsid w:val="00955A83"/>
    <w:rsid w:val="009655CB"/>
    <w:rsid w:val="00965C20"/>
    <w:rsid w:val="00971B6C"/>
    <w:rsid w:val="0097753C"/>
    <w:rsid w:val="00980848"/>
    <w:rsid w:val="00991396"/>
    <w:rsid w:val="009A072F"/>
    <w:rsid w:val="009A12DF"/>
    <w:rsid w:val="009A30F6"/>
    <w:rsid w:val="009A3861"/>
    <w:rsid w:val="009B1A20"/>
    <w:rsid w:val="009B2081"/>
    <w:rsid w:val="009B3E32"/>
    <w:rsid w:val="009C031C"/>
    <w:rsid w:val="009C4B55"/>
    <w:rsid w:val="009C78A6"/>
    <w:rsid w:val="009D0BB0"/>
    <w:rsid w:val="009D74C1"/>
    <w:rsid w:val="009E1795"/>
    <w:rsid w:val="009E1A1C"/>
    <w:rsid w:val="009E5347"/>
    <w:rsid w:val="009E7FDA"/>
    <w:rsid w:val="009F3532"/>
    <w:rsid w:val="009F40F7"/>
    <w:rsid w:val="009F7838"/>
    <w:rsid w:val="00A04AC8"/>
    <w:rsid w:val="00A14933"/>
    <w:rsid w:val="00A14B91"/>
    <w:rsid w:val="00A17271"/>
    <w:rsid w:val="00A22EBA"/>
    <w:rsid w:val="00A24F7E"/>
    <w:rsid w:val="00A33F27"/>
    <w:rsid w:val="00A400DB"/>
    <w:rsid w:val="00A439F3"/>
    <w:rsid w:val="00A53768"/>
    <w:rsid w:val="00A53BB4"/>
    <w:rsid w:val="00A565F3"/>
    <w:rsid w:val="00A57C3B"/>
    <w:rsid w:val="00A617E3"/>
    <w:rsid w:val="00A63A1C"/>
    <w:rsid w:val="00A776F8"/>
    <w:rsid w:val="00A82B80"/>
    <w:rsid w:val="00A86C95"/>
    <w:rsid w:val="00A93DDD"/>
    <w:rsid w:val="00A9780C"/>
    <w:rsid w:val="00AA4BAF"/>
    <w:rsid w:val="00AA64D9"/>
    <w:rsid w:val="00AA6945"/>
    <w:rsid w:val="00AA77EE"/>
    <w:rsid w:val="00AB34C9"/>
    <w:rsid w:val="00AB60CD"/>
    <w:rsid w:val="00AC62FB"/>
    <w:rsid w:val="00AD677E"/>
    <w:rsid w:val="00AE18F3"/>
    <w:rsid w:val="00AE2B7E"/>
    <w:rsid w:val="00AE3686"/>
    <w:rsid w:val="00B1336E"/>
    <w:rsid w:val="00B13EE7"/>
    <w:rsid w:val="00B22CD6"/>
    <w:rsid w:val="00B22DC2"/>
    <w:rsid w:val="00B244C8"/>
    <w:rsid w:val="00B34AC8"/>
    <w:rsid w:val="00B40A26"/>
    <w:rsid w:val="00B42D4A"/>
    <w:rsid w:val="00B5300C"/>
    <w:rsid w:val="00B5497A"/>
    <w:rsid w:val="00B7146D"/>
    <w:rsid w:val="00B76DC2"/>
    <w:rsid w:val="00B77345"/>
    <w:rsid w:val="00B8099E"/>
    <w:rsid w:val="00B87D7C"/>
    <w:rsid w:val="00B91071"/>
    <w:rsid w:val="00BA36F0"/>
    <w:rsid w:val="00BB1BEB"/>
    <w:rsid w:val="00BB32B5"/>
    <w:rsid w:val="00BB46AF"/>
    <w:rsid w:val="00BB6F52"/>
    <w:rsid w:val="00BE531F"/>
    <w:rsid w:val="00BE5CC0"/>
    <w:rsid w:val="00BE747F"/>
    <w:rsid w:val="00BF75F5"/>
    <w:rsid w:val="00C1218B"/>
    <w:rsid w:val="00C15A6E"/>
    <w:rsid w:val="00C22283"/>
    <w:rsid w:val="00C34C0A"/>
    <w:rsid w:val="00C4081D"/>
    <w:rsid w:val="00C44BCA"/>
    <w:rsid w:val="00C4591F"/>
    <w:rsid w:val="00C46286"/>
    <w:rsid w:val="00C4783C"/>
    <w:rsid w:val="00C52BA2"/>
    <w:rsid w:val="00C63543"/>
    <w:rsid w:val="00C6454D"/>
    <w:rsid w:val="00C72AEF"/>
    <w:rsid w:val="00C840F7"/>
    <w:rsid w:val="00C92082"/>
    <w:rsid w:val="00C936BE"/>
    <w:rsid w:val="00CA29B8"/>
    <w:rsid w:val="00CB038D"/>
    <w:rsid w:val="00CB75E9"/>
    <w:rsid w:val="00CC138E"/>
    <w:rsid w:val="00CC20C7"/>
    <w:rsid w:val="00CD31C5"/>
    <w:rsid w:val="00CE6EFD"/>
    <w:rsid w:val="00CE70ED"/>
    <w:rsid w:val="00CF4D78"/>
    <w:rsid w:val="00CF55E5"/>
    <w:rsid w:val="00CF58F1"/>
    <w:rsid w:val="00CF6B46"/>
    <w:rsid w:val="00CF6C59"/>
    <w:rsid w:val="00D10FF3"/>
    <w:rsid w:val="00D15659"/>
    <w:rsid w:val="00D15C81"/>
    <w:rsid w:val="00D1680C"/>
    <w:rsid w:val="00D36543"/>
    <w:rsid w:val="00D4249A"/>
    <w:rsid w:val="00D50BB4"/>
    <w:rsid w:val="00D53E11"/>
    <w:rsid w:val="00D608EE"/>
    <w:rsid w:val="00D67538"/>
    <w:rsid w:val="00D72FEE"/>
    <w:rsid w:val="00D74410"/>
    <w:rsid w:val="00D7555B"/>
    <w:rsid w:val="00D87D4B"/>
    <w:rsid w:val="00D91C75"/>
    <w:rsid w:val="00DC6045"/>
    <w:rsid w:val="00DD7531"/>
    <w:rsid w:val="00DE0749"/>
    <w:rsid w:val="00DE3B34"/>
    <w:rsid w:val="00DE6C55"/>
    <w:rsid w:val="00DF25CE"/>
    <w:rsid w:val="00E02149"/>
    <w:rsid w:val="00E05DC4"/>
    <w:rsid w:val="00E124C0"/>
    <w:rsid w:val="00E20323"/>
    <w:rsid w:val="00E20EFB"/>
    <w:rsid w:val="00E24C98"/>
    <w:rsid w:val="00E33566"/>
    <w:rsid w:val="00E429F4"/>
    <w:rsid w:val="00E45CD0"/>
    <w:rsid w:val="00E50D48"/>
    <w:rsid w:val="00E552F4"/>
    <w:rsid w:val="00E60B2A"/>
    <w:rsid w:val="00E618EB"/>
    <w:rsid w:val="00E76362"/>
    <w:rsid w:val="00E87803"/>
    <w:rsid w:val="00E91B5F"/>
    <w:rsid w:val="00EE785A"/>
    <w:rsid w:val="00F005D1"/>
    <w:rsid w:val="00F0063B"/>
    <w:rsid w:val="00F04570"/>
    <w:rsid w:val="00F15F86"/>
    <w:rsid w:val="00F21B2B"/>
    <w:rsid w:val="00F33F55"/>
    <w:rsid w:val="00F34480"/>
    <w:rsid w:val="00F561BE"/>
    <w:rsid w:val="00F6037C"/>
    <w:rsid w:val="00F9266B"/>
    <w:rsid w:val="00F943D0"/>
    <w:rsid w:val="00F9687C"/>
    <w:rsid w:val="00FA40E2"/>
    <w:rsid w:val="00FA688C"/>
    <w:rsid w:val="00FB02E9"/>
    <w:rsid w:val="00FB04E7"/>
    <w:rsid w:val="00FC271F"/>
    <w:rsid w:val="00FD082B"/>
    <w:rsid w:val="00FD24F5"/>
    <w:rsid w:val="00FD6340"/>
    <w:rsid w:val="00FE1C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EAD1"/>
  <w15:docId w15:val="{6CB014B0-4D79-4AD8-B3F3-D929E2D5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F55"/>
  </w:style>
  <w:style w:type="paragraph" w:styleId="Heading1">
    <w:name w:val="heading 1"/>
    <w:basedOn w:val="Normal"/>
    <w:link w:val="Heading1Char"/>
    <w:uiPriority w:val="9"/>
    <w:qFormat/>
    <w:rsid w:val="00A53B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53BB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722FF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A7692"/>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B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3BB4"/>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A53BB4"/>
    <w:pPr>
      <w:ind w:left="720"/>
      <w:contextualSpacing/>
    </w:pPr>
  </w:style>
  <w:style w:type="character" w:customStyle="1" w:styleId="Heading3Char">
    <w:name w:val="Heading 3 Char"/>
    <w:basedOn w:val="DefaultParagraphFont"/>
    <w:link w:val="Heading3"/>
    <w:uiPriority w:val="9"/>
    <w:semiHidden/>
    <w:rsid w:val="00722FF3"/>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722FF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22FF3"/>
    <w:rPr>
      <w:b/>
      <w:bCs/>
    </w:rPr>
  </w:style>
  <w:style w:type="paragraph" w:styleId="BalloonText">
    <w:name w:val="Balloon Text"/>
    <w:basedOn w:val="Normal"/>
    <w:link w:val="BalloonTextChar"/>
    <w:uiPriority w:val="99"/>
    <w:semiHidden/>
    <w:unhideWhenUsed/>
    <w:rsid w:val="00722FF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22FF3"/>
    <w:rPr>
      <w:rFonts w:ascii="Tahoma" w:hAnsi="Tahoma" w:cs="Mangal"/>
      <w:sz w:val="16"/>
      <w:szCs w:val="14"/>
    </w:rPr>
  </w:style>
  <w:style w:type="character" w:customStyle="1" w:styleId="c-article-sectiontitle-number">
    <w:name w:val="c-article-section__title-number"/>
    <w:basedOn w:val="DefaultParagraphFont"/>
    <w:rsid w:val="00A439F3"/>
  </w:style>
  <w:style w:type="character" w:customStyle="1" w:styleId="mjxassistivemathml">
    <w:name w:val="mjx_assistive_mathml"/>
    <w:basedOn w:val="DefaultParagraphFont"/>
    <w:rsid w:val="00A439F3"/>
  </w:style>
  <w:style w:type="character" w:styleId="Hyperlink">
    <w:name w:val="Hyperlink"/>
    <w:basedOn w:val="DefaultParagraphFont"/>
    <w:uiPriority w:val="99"/>
    <w:unhideWhenUsed/>
    <w:rsid w:val="00A439F3"/>
    <w:rPr>
      <w:color w:val="0000FF"/>
      <w:u w:val="single"/>
    </w:rPr>
  </w:style>
  <w:style w:type="table" w:styleId="TableGrid">
    <w:name w:val="Table Grid"/>
    <w:basedOn w:val="TableNormal"/>
    <w:uiPriority w:val="39"/>
    <w:rsid w:val="000040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B7146D"/>
    <w:rPr>
      <w:i/>
      <w:iCs/>
    </w:rPr>
  </w:style>
  <w:style w:type="character" w:styleId="FollowedHyperlink">
    <w:name w:val="FollowedHyperlink"/>
    <w:basedOn w:val="DefaultParagraphFont"/>
    <w:uiPriority w:val="99"/>
    <w:semiHidden/>
    <w:unhideWhenUsed/>
    <w:rsid w:val="00B7146D"/>
    <w:rPr>
      <w:color w:val="954F72" w:themeColor="followedHyperlink"/>
      <w:u w:val="single"/>
    </w:rPr>
  </w:style>
  <w:style w:type="paragraph" w:customStyle="1" w:styleId="pw-post-body-paragraph">
    <w:name w:val="pw-post-body-paragraph"/>
    <w:basedOn w:val="Normal"/>
    <w:rsid w:val="009B3E3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4Char">
    <w:name w:val="Heading 4 Char"/>
    <w:basedOn w:val="DefaultParagraphFont"/>
    <w:link w:val="Heading4"/>
    <w:uiPriority w:val="9"/>
    <w:semiHidden/>
    <w:rsid w:val="007A7692"/>
    <w:rPr>
      <w:rFonts w:asciiTheme="majorHAnsi" w:eastAsiaTheme="majorEastAsia" w:hAnsiTheme="majorHAnsi" w:cs="Mangal"/>
      <w:i/>
      <w:iCs/>
      <w:color w:val="2F5496" w:themeColor="accent1" w:themeShade="BF"/>
    </w:rPr>
  </w:style>
  <w:style w:type="paragraph" w:styleId="Bibliography">
    <w:name w:val="Bibliography"/>
    <w:basedOn w:val="Normal"/>
    <w:next w:val="Normal"/>
    <w:uiPriority w:val="37"/>
    <w:unhideWhenUsed/>
    <w:rsid w:val="008D5D33"/>
    <w:pPr>
      <w:spacing w:after="0" w:line="480" w:lineRule="auto"/>
      <w:ind w:left="720" w:hanging="720"/>
    </w:pPr>
    <w:rPr>
      <w:rFonts w:cs="Mangal"/>
    </w:rPr>
  </w:style>
  <w:style w:type="character" w:customStyle="1" w:styleId="hi">
    <w:name w:val="hi"/>
    <w:basedOn w:val="DefaultParagraphFont"/>
    <w:rsid w:val="002C27E4"/>
  </w:style>
  <w:style w:type="character" w:customStyle="1" w:styleId="Quote1">
    <w:name w:val="Quote1"/>
    <w:basedOn w:val="DefaultParagraphFont"/>
    <w:rsid w:val="002C27E4"/>
  </w:style>
  <w:style w:type="character" w:customStyle="1" w:styleId="ptr">
    <w:name w:val="ptr"/>
    <w:basedOn w:val="DefaultParagraphFont"/>
    <w:rsid w:val="002C27E4"/>
  </w:style>
  <w:style w:type="character" w:styleId="CommentReference">
    <w:name w:val="annotation reference"/>
    <w:basedOn w:val="DefaultParagraphFont"/>
    <w:uiPriority w:val="99"/>
    <w:semiHidden/>
    <w:unhideWhenUsed/>
    <w:rsid w:val="00D15659"/>
    <w:rPr>
      <w:sz w:val="16"/>
      <w:szCs w:val="16"/>
    </w:rPr>
  </w:style>
  <w:style w:type="paragraph" w:styleId="CommentText">
    <w:name w:val="annotation text"/>
    <w:basedOn w:val="Normal"/>
    <w:link w:val="CommentTextChar"/>
    <w:uiPriority w:val="99"/>
    <w:semiHidden/>
    <w:unhideWhenUsed/>
    <w:rsid w:val="00D15659"/>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D15659"/>
    <w:rPr>
      <w:rFonts w:cs="Mangal"/>
      <w:sz w:val="20"/>
      <w:szCs w:val="18"/>
    </w:rPr>
  </w:style>
  <w:style w:type="paragraph" w:styleId="CommentSubject">
    <w:name w:val="annotation subject"/>
    <w:basedOn w:val="CommentText"/>
    <w:next w:val="CommentText"/>
    <w:link w:val="CommentSubjectChar"/>
    <w:uiPriority w:val="99"/>
    <w:semiHidden/>
    <w:unhideWhenUsed/>
    <w:rsid w:val="00D15659"/>
    <w:rPr>
      <w:b/>
      <w:bCs/>
    </w:rPr>
  </w:style>
  <w:style w:type="character" w:customStyle="1" w:styleId="CommentSubjectChar">
    <w:name w:val="Comment Subject Char"/>
    <w:basedOn w:val="CommentTextChar"/>
    <w:link w:val="CommentSubject"/>
    <w:uiPriority w:val="99"/>
    <w:semiHidden/>
    <w:rsid w:val="00D15659"/>
    <w:rPr>
      <w:rFonts w:cs="Mangal"/>
      <w:b/>
      <w:bCs/>
      <w:sz w:val="20"/>
      <w:szCs w:val="18"/>
    </w:rPr>
  </w:style>
  <w:style w:type="paragraph" w:styleId="Header">
    <w:name w:val="header"/>
    <w:basedOn w:val="Normal"/>
    <w:link w:val="HeaderChar"/>
    <w:uiPriority w:val="99"/>
    <w:unhideWhenUsed/>
    <w:rsid w:val="005D7F8E"/>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5D7F8E"/>
    <w:rPr>
      <w:rFonts w:cs="Mangal"/>
    </w:rPr>
  </w:style>
  <w:style w:type="paragraph" w:styleId="Footer">
    <w:name w:val="footer"/>
    <w:basedOn w:val="Normal"/>
    <w:link w:val="FooterChar"/>
    <w:uiPriority w:val="99"/>
    <w:unhideWhenUsed/>
    <w:rsid w:val="005D7F8E"/>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5D7F8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3100">
      <w:bodyDiv w:val="1"/>
      <w:marLeft w:val="0"/>
      <w:marRight w:val="0"/>
      <w:marTop w:val="0"/>
      <w:marBottom w:val="0"/>
      <w:divBdr>
        <w:top w:val="none" w:sz="0" w:space="0" w:color="auto"/>
        <w:left w:val="none" w:sz="0" w:space="0" w:color="auto"/>
        <w:bottom w:val="none" w:sz="0" w:space="0" w:color="auto"/>
        <w:right w:val="none" w:sz="0" w:space="0" w:color="auto"/>
      </w:divBdr>
    </w:div>
    <w:div w:id="208037361">
      <w:bodyDiv w:val="1"/>
      <w:marLeft w:val="0"/>
      <w:marRight w:val="0"/>
      <w:marTop w:val="0"/>
      <w:marBottom w:val="0"/>
      <w:divBdr>
        <w:top w:val="none" w:sz="0" w:space="0" w:color="auto"/>
        <w:left w:val="none" w:sz="0" w:space="0" w:color="auto"/>
        <w:bottom w:val="none" w:sz="0" w:space="0" w:color="auto"/>
        <w:right w:val="none" w:sz="0" w:space="0" w:color="auto"/>
      </w:divBdr>
    </w:div>
    <w:div w:id="302931274">
      <w:bodyDiv w:val="1"/>
      <w:marLeft w:val="0"/>
      <w:marRight w:val="0"/>
      <w:marTop w:val="0"/>
      <w:marBottom w:val="0"/>
      <w:divBdr>
        <w:top w:val="none" w:sz="0" w:space="0" w:color="auto"/>
        <w:left w:val="none" w:sz="0" w:space="0" w:color="auto"/>
        <w:bottom w:val="none" w:sz="0" w:space="0" w:color="auto"/>
        <w:right w:val="none" w:sz="0" w:space="0" w:color="auto"/>
      </w:divBdr>
    </w:div>
    <w:div w:id="453450935">
      <w:bodyDiv w:val="1"/>
      <w:marLeft w:val="0"/>
      <w:marRight w:val="0"/>
      <w:marTop w:val="0"/>
      <w:marBottom w:val="0"/>
      <w:divBdr>
        <w:top w:val="none" w:sz="0" w:space="0" w:color="auto"/>
        <w:left w:val="none" w:sz="0" w:space="0" w:color="auto"/>
        <w:bottom w:val="none" w:sz="0" w:space="0" w:color="auto"/>
        <w:right w:val="none" w:sz="0" w:space="0" w:color="auto"/>
      </w:divBdr>
    </w:div>
    <w:div w:id="553196632">
      <w:bodyDiv w:val="1"/>
      <w:marLeft w:val="0"/>
      <w:marRight w:val="0"/>
      <w:marTop w:val="0"/>
      <w:marBottom w:val="0"/>
      <w:divBdr>
        <w:top w:val="none" w:sz="0" w:space="0" w:color="auto"/>
        <w:left w:val="none" w:sz="0" w:space="0" w:color="auto"/>
        <w:bottom w:val="none" w:sz="0" w:space="0" w:color="auto"/>
        <w:right w:val="none" w:sz="0" w:space="0" w:color="auto"/>
      </w:divBdr>
    </w:div>
    <w:div w:id="609776915">
      <w:bodyDiv w:val="1"/>
      <w:marLeft w:val="0"/>
      <w:marRight w:val="0"/>
      <w:marTop w:val="0"/>
      <w:marBottom w:val="0"/>
      <w:divBdr>
        <w:top w:val="none" w:sz="0" w:space="0" w:color="auto"/>
        <w:left w:val="none" w:sz="0" w:space="0" w:color="auto"/>
        <w:bottom w:val="none" w:sz="0" w:space="0" w:color="auto"/>
        <w:right w:val="none" w:sz="0" w:space="0" w:color="auto"/>
      </w:divBdr>
    </w:div>
    <w:div w:id="625354947">
      <w:bodyDiv w:val="1"/>
      <w:marLeft w:val="0"/>
      <w:marRight w:val="0"/>
      <w:marTop w:val="0"/>
      <w:marBottom w:val="0"/>
      <w:divBdr>
        <w:top w:val="none" w:sz="0" w:space="0" w:color="auto"/>
        <w:left w:val="none" w:sz="0" w:space="0" w:color="auto"/>
        <w:bottom w:val="none" w:sz="0" w:space="0" w:color="auto"/>
        <w:right w:val="none" w:sz="0" w:space="0" w:color="auto"/>
      </w:divBdr>
    </w:div>
    <w:div w:id="801771648">
      <w:bodyDiv w:val="1"/>
      <w:marLeft w:val="0"/>
      <w:marRight w:val="0"/>
      <w:marTop w:val="0"/>
      <w:marBottom w:val="0"/>
      <w:divBdr>
        <w:top w:val="none" w:sz="0" w:space="0" w:color="auto"/>
        <w:left w:val="none" w:sz="0" w:space="0" w:color="auto"/>
        <w:bottom w:val="none" w:sz="0" w:space="0" w:color="auto"/>
        <w:right w:val="none" w:sz="0" w:space="0" w:color="auto"/>
      </w:divBdr>
    </w:div>
    <w:div w:id="802429995">
      <w:bodyDiv w:val="1"/>
      <w:marLeft w:val="0"/>
      <w:marRight w:val="0"/>
      <w:marTop w:val="0"/>
      <w:marBottom w:val="0"/>
      <w:divBdr>
        <w:top w:val="none" w:sz="0" w:space="0" w:color="auto"/>
        <w:left w:val="none" w:sz="0" w:space="0" w:color="auto"/>
        <w:bottom w:val="none" w:sz="0" w:space="0" w:color="auto"/>
        <w:right w:val="none" w:sz="0" w:space="0" w:color="auto"/>
      </w:divBdr>
    </w:div>
    <w:div w:id="835726803">
      <w:bodyDiv w:val="1"/>
      <w:marLeft w:val="0"/>
      <w:marRight w:val="0"/>
      <w:marTop w:val="0"/>
      <w:marBottom w:val="0"/>
      <w:divBdr>
        <w:top w:val="none" w:sz="0" w:space="0" w:color="auto"/>
        <w:left w:val="none" w:sz="0" w:space="0" w:color="auto"/>
        <w:bottom w:val="none" w:sz="0" w:space="0" w:color="auto"/>
        <w:right w:val="none" w:sz="0" w:space="0" w:color="auto"/>
      </w:divBdr>
    </w:div>
    <w:div w:id="849298373">
      <w:bodyDiv w:val="1"/>
      <w:marLeft w:val="0"/>
      <w:marRight w:val="0"/>
      <w:marTop w:val="0"/>
      <w:marBottom w:val="0"/>
      <w:divBdr>
        <w:top w:val="none" w:sz="0" w:space="0" w:color="auto"/>
        <w:left w:val="none" w:sz="0" w:space="0" w:color="auto"/>
        <w:bottom w:val="none" w:sz="0" w:space="0" w:color="auto"/>
        <w:right w:val="none" w:sz="0" w:space="0" w:color="auto"/>
      </w:divBdr>
    </w:div>
    <w:div w:id="912546297">
      <w:bodyDiv w:val="1"/>
      <w:marLeft w:val="0"/>
      <w:marRight w:val="0"/>
      <w:marTop w:val="0"/>
      <w:marBottom w:val="0"/>
      <w:divBdr>
        <w:top w:val="none" w:sz="0" w:space="0" w:color="auto"/>
        <w:left w:val="none" w:sz="0" w:space="0" w:color="auto"/>
        <w:bottom w:val="none" w:sz="0" w:space="0" w:color="auto"/>
        <w:right w:val="none" w:sz="0" w:space="0" w:color="auto"/>
      </w:divBdr>
    </w:div>
    <w:div w:id="996881783">
      <w:bodyDiv w:val="1"/>
      <w:marLeft w:val="0"/>
      <w:marRight w:val="0"/>
      <w:marTop w:val="0"/>
      <w:marBottom w:val="0"/>
      <w:divBdr>
        <w:top w:val="none" w:sz="0" w:space="0" w:color="auto"/>
        <w:left w:val="none" w:sz="0" w:space="0" w:color="auto"/>
        <w:bottom w:val="none" w:sz="0" w:space="0" w:color="auto"/>
        <w:right w:val="none" w:sz="0" w:space="0" w:color="auto"/>
      </w:divBdr>
      <w:divsChild>
        <w:div w:id="765230354">
          <w:marLeft w:val="0"/>
          <w:marRight w:val="0"/>
          <w:marTop w:val="0"/>
          <w:marBottom w:val="86"/>
          <w:divBdr>
            <w:top w:val="none" w:sz="0" w:space="0" w:color="auto"/>
            <w:left w:val="none" w:sz="0" w:space="0" w:color="auto"/>
            <w:bottom w:val="none" w:sz="0" w:space="0" w:color="auto"/>
            <w:right w:val="none" w:sz="0" w:space="0" w:color="auto"/>
          </w:divBdr>
        </w:div>
        <w:div w:id="195774287">
          <w:marLeft w:val="0"/>
          <w:marRight w:val="0"/>
          <w:marTop w:val="0"/>
          <w:marBottom w:val="129"/>
          <w:divBdr>
            <w:top w:val="none" w:sz="0" w:space="0" w:color="auto"/>
            <w:left w:val="none" w:sz="0" w:space="0" w:color="auto"/>
            <w:bottom w:val="none" w:sz="0" w:space="0" w:color="auto"/>
            <w:right w:val="none" w:sz="0" w:space="0" w:color="auto"/>
          </w:divBdr>
          <w:divsChild>
            <w:div w:id="882326345">
              <w:marLeft w:val="0"/>
              <w:marRight w:val="0"/>
              <w:marTop w:val="0"/>
              <w:marBottom w:val="0"/>
              <w:divBdr>
                <w:top w:val="none" w:sz="0" w:space="0" w:color="auto"/>
                <w:left w:val="none" w:sz="0" w:space="0" w:color="auto"/>
                <w:bottom w:val="none" w:sz="0" w:space="0" w:color="auto"/>
                <w:right w:val="none" w:sz="0" w:space="0" w:color="auto"/>
              </w:divBdr>
              <w:divsChild>
                <w:div w:id="1635406451">
                  <w:marLeft w:val="0"/>
                  <w:marRight w:val="0"/>
                  <w:marTop w:val="0"/>
                  <w:marBottom w:val="43"/>
                  <w:divBdr>
                    <w:top w:val="none" w:sz="0" w:space="0" w:color="auto"/>
                    <w:left w:val="none" w:sz="0" w:space="0" w:color="auto"/>
                    <w:bottom w:val="none" w:sz="0" w:space="0" w:color="auto"/>
                    <w:right w:val="none" w:sz="0" w:space="0" w:color="auto"/>
                  </w:divBdr>
                </w:div>
              </w:divsChild>
            </w:div>
          </w:divsChild>
        </w:div>
      </w:divsChild>
    </w:div>
    <w:div w:id="1119300420">
      <w:bodyDiv w:val="1"/>
      <w:marLeft w:val="0"/>
      <w:marRight w:val="0"/>
      <w:marTop w:val="0"/>
      <w:marBottom w:val="0"/>
      <w:divBdr>
        <w:top w:val="none" w:sz="0" w:space="0" w:color="auto"/>
        <w:left w:val="none" w:sz="0" w:space="0" w:color="auto"/>
        <w:bottom w:val="none" w:sz="0" w:space="0" w:color="auto"/>
        <w:right w:val="none" w:sz="0" w:space="0" w:color="auto"/>
      </w:divBdr>
      <w:divsChild>
        <w:div w:id="1851799467">
          <w:marLeft w:val="0"/>
          <w:marRight w:val="0"/>
          <w:marTop w:val="0"/>
          <w:marBottom w:val="343"/>
          <w:divBdr>
            <w:top w:val="none" w:sz="0" w:space="0" w:color="auto"/>
            <w:left w:val="none" w:sz="0" w:space="0" w:color="auto"/>
            <w:bottom w:val="none" w:sz="0" w:space="0" w:color="auto"/>
            <w:right w:val="none" w:sz="0" w:space="0" w:color="auto"/>
          </w:divBdr>
          <w:divsChild>
            <w:div w:id="1662737057">
              <w:marLeft w:val="0"/>
              <w:marRight w:val="0"/>
              <w:marTop w:val="0"/>
              <w:marBottom w:val="206"/>
              <w:divBdr>
                <w:top w:val="none" w:sz="0" w:space="0" w:color="auto"/>
                <w:left w:val="none" w:sz="0" w:space="0" w:color="auto"/>
                <w:bottom w:val="none" w:sz="0" w:space="0" w:color="auto"/>
                <w:right w:val="none" w:sz="0" w:space="0" w:color="auto"/>
              </w:divBdr>
              <w:divsChild>
                <w:div w:id="18136724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27547076">
      <w:bodyDiv w:val="1"/>
      <w:marLeft w:val="0"/>
      <w:marRight w:val="0"/>
      <w:marTop w:val="0"/>
      <w:marBottom w:val="0"/>
      <w:divBdr>
        <w:top w:val="none" w:sz="0" w:space="0" w:color="auto"/>
        <w:left w:val="none" w:sz="0" w:space="0" w:color="auto"/>
        <w:bottom w:val="none" w:sz="0" w:space="0" w:color="auto"/>
        <w:right w:val="none" w:sz="0" w:space="0" w:color="auto"/>
      </w:divBdr>
    </w:div>
    <w:div w:id="1214735969">
      <w:bodyDiv w:val="1"/>
      <w:marLeft w:val="0"/>
      <w:marRight w:val="0"/>
      <w:marTop w:val="0"/>
      <w:marBottom w:val="0"/>
      <w:divBdr>
        <w:top w:val="none" w:sz="0" w:space="0" w:color="auto"/>
        <w:left w:val="none" w:sz="0" w:space="0" w:color="auto"/>
        <w:bottom w:val="none" w:sz="0" w:space="0" w:color="auto"/>
        <w:right w:val="none" w:sz="0" w:space="0" w:color="auto"/>
      </w:divBdr>
    </w:div>
    <w:div w:id="1241209104">
      <w:bodyDiv w:val="1"/>
      <w:marLeft w:val="0"/>
      <w:marRight w:val="0"/>
      <w:marTop w:val="0"/>
      <w:marBottom w:val="0"/>
      <w:divBdr>
        <w:top w:val="none" w:sz="0" w:space="0" w:color="auto"/>
        <w:left w:val="none" w:sz="0" w:space="0" w:color="auto"/>
        <w:bottom w:val="none" w:sz="0" w:space="0" w:color="auto"/>
        <w:right w:val="none" w:sz="0" w:space="0" w:color="auto"/>
      </w:divBdr>
      <w:divsChild>
        <w:div w:id="1352073804">
          <w:marLeft w:val="0"/>
          <w:marRight w:val="0"/>
          <w:marTop w:val="0"/>
          <w:marBottom w:val="120"/>
          <w:divBdr>
            <w:top w:val="none" w:sz="0" w:space="0" w:color="auto"/>
            <w:left w:val="none" w:sz="0" w:space="0" w:color="auto"/>
            <w:bottom w:val="none" w:sz="0" w:space="0" w:color="auto"/>
            <w:right w:val="none" w:sz="0" w:space="0" w:color="auto"/>
          </w:divBdr>
        </w:div>
        <w:div w:id="337274372">
          <w:marLeft w:val="0"/>
          <w:marRight w:val="0"/>
          <w:marTop w:val="0"/>
          <w:marBottom w:val="0"/>
          <w:divBdr>
            <w:top w:val="none" w:sz="0" w:space="0" w:color="auto"/>
            <w:left w:val="none" w:sz="0" w:space="0" w:color="auto"/>
            <w:bottom w:val="none" w:sz="0" w:space="0" w:color="auto"/>
            <w:right w:val="none" w:sz="0" w:space="0" w:color="auto"/>
          </w:divBdr>
        </w:div>
      </w:divsChild>
    </w:div>
    <w:div w:id="1343509831">
      <w:bodyDiv w:val="1"/>
      <w:marLeft w:val="0"/>
      <w:marRight w:val="0"/>
      <w:marTop w:val="0"/>
      <w:marBottom w:val="0"/>
      <w:divBdr>
        <w:top w:val="none" w:sz="0" w:space="0" w:color="auto"/>
        <w:left w:val="none" w:sz="0" w:space="0" w:color="auto"/>
        <w:bottom w:val="none" w:sz="0" w:space="0" w:color="auto"/>
        <w:right w:val="none" w:sz="0" w:space="0" w:color="auto"/>
      </w:divBdr>
    </w:div>
    <w:div w:id="1393235307">
      <w:bodyDiv w:val="1"/>
      <w:marLeft w:val="0"/>
      <w:marRight w:val="0"/>
      <w:marTop w:val="0"/>
      <w:marBottom w:val="0"/>
      <w:divBdr>
        <w:top w:val="none" w:sz="0" w:space="0" w:color="auto"/>
        <w:left w:val="none" w:sz="0" w:space="0" w:color="auto"/>
        <w:bottom w:val="none" w:sz="0" w:space="0" w:color="auto"/>
        <w:right w:val="none" w:sz="0" w:space="0" w:color="auto"/>
      </w:divBdr>
    </w:div>
    <w:div w:id="1427845760">
      <w:bodyDiv w:val="1"/>
      <w:marLeft w:val="0"/>
      <w:marRight w:val="0"/>
      <w:marTop w:val="0"/>
      <w:marBottom w:val="0"/>
      <w:divBdr>
        <w:top w:val="none" w:sz="0" w:space="0" w:color="auto"/>
        <w:left w:val="none" w:sz="0" w:space="0" w:color="auto"/>
        <w:bottom w:val="none" w:sz="0" w:space="0" w:color="auto"/>
        <w:right w:val="none" w:sz="0" w:space="0" w:color="auto"/>
      </w:divBdr>
      <w:divsChild>
        <w:div w:id="983657895">
          <w:marLeft w:val="0"/>
          <w:marRight w:val="0"/>
          <w:marTop w:val="0"/>
          <w:marBottom w:val="137"/>
          <w:divBdr>
            <w:top w:val="none" w:sz="0" w:space="0" w:color="auto"/>
            <w:left w:val="none" w:sz="0" w:space="0" w:color="auto"/>
            <w:bottom w:val="none" w:sz="0" w:space="0" w:color="auto"/>
            <w:right w:val="none" w:sz="0" w:space="0" w:color="auto"/>
          </w:divBdr>
          <w:divsChild>
            <w:div w:id="1896811536">
              <w:marLeft w:val="0"/>
              <w:marRight w:val="0"/>
              <w:marTop w:val="0"/>
              <w:marBottom w:val="0"/>
              <w:divBdr>
                <w:top w:val="none" w:sz="0" w:space="0" w:color="auto"/>
                <w:left w:val="none" w:sz="0" w:space="0" w:color="auto"/>
                <w:bottom w:val="none" w:sz="0" w:space="0" w:color="auto"/>
                <w:right w:val="none" w:sz="0" w:space="0" w:color="auto"/>
              </w:divBdr>
            </w:div>
          </w:divsChild>
        </w:div>
        <w:div w:id="1565065308">
          <w:marLeft w:val="0"/>
          <w:marRight w:val="0"/>
          <w:marTop w:val="0"/>
          <w:marBottom w:val="0"/>
          <w:divBdr>
            <w:top w:val="none" w:sz="0" w:space="0" w:color="auto"/>
            <w:left w:val="none" w:sz="0" w:space="0" w:color="auto"/>
            <w:bottom w:val="none" w:sz="0" w:space="0" w:color="auto"/>
            <w:right w:val="none" w:sz="0" w:space="0" w:color="auto"/>
          </w:divBdr>
          <w:divsChild>
            <w:div w:id="707527633">
              <w:marLeft w:val="0"/>
              <w:marRight w:val="0"/>
              <w:marTop w:val="0"/>
              <w:marBottom w:val="0"/>
              <w:divBdr>
                <w:top w:val="none" w:sz="0" w:space="0" w:color="auto"/>
                <w:left w:val="none" w:sz="0" w:space="0" w:color="auto"/>
                <w:bottom w:val="none" w:sz="0" w:space="0" w:color="auto"/>
                <w:right w:val="none" w:sz="0" w:space="0" w:color="auto"/>
              </w:divBdr>
              <w:divsChild>
                <w:div w:id="1172374416">
                  <w:marLeft w:val="994"/>
                  <w:marRight w:val="0"/>
                  <w:marTop w:val="0"/>
                  <w:marBottom w:val="137"/>
                  <w:divBdr>
                    <w:top w:val="none" w:sz="0" w:space="0" w:color="auto"/>
                    <w:left w:val="none" w:sz="0" w:space="0" w:color="auto"/>
                    <w:bottom w:val="none" w:sz="0" w:space="0" w:color="auto"/>
                    <w:right w:val="none" w:sz="0" w:space="0" w:color="auto"/>
                  </w:divBdr>
                </w:div>
              </w:divsChild>
            </w:div>
            <w:div w:id="582615586">
              <w:marLeft w:val="0"/>
              <w:marRight w:val="0"/>
              <w:marTop w:val="0"/>
              <w:marBottom w:val="0"/>
              <w:divBdr>
                <w:top w:val="none" w:sz="0" w:space="0" w:color="auto"/>
                <w:left w:val="none" w:sz="0" w:space="0" w:color="auto"/>
                <w:bottom w:val="none" w:sz="0" w:space="0" w:color="auto"/>
                <w:right w:val="none" w:sz="0" w:space="0" w:color="auto"/>
              </w:divBdr>
              <w:divsChild>
                <w:div w:id="2105414995">
                  <w:marLeft w:val="994"/>
                  <w:marRight w:val="0"/>
                  <w:marTop w:val="0"/>
                  <w:marBottom w:val="137"/>
                  <w:divBdr>
                    <w:top w:val="none" w:sz="0" w:space="0" w:color="auto"/>
                    <w:left w:val="none" w:sz="0" w:space="0" w:color="auto"/>
                    <w:bottom w:val="none" w:sz="0" w:space="0" w:color="auto"/>
                    <w:right w:val="none" w:sz="0" w:space="0" w:color="auto"/>
                  </w:divBdr>
                </w:div>
              </w:divsChild>
            </w:div>
          </w:divsChild>
        </w:div>
      </w:divsChild>
    </w:div>
    <w:div w:id="1547329610">
      <w:bodyDiv w:val="1"/>
      <w:marLeft w:val="0"/>
      <w:marRight w:val="0"/>
      <w:marTop w:val="0"/>
      <w:marBottom w:val="0"/>
      <w:divBdr>
        <w:top w:val="none" w:sz="0" w:space="0" w:color="auto"/>
        <w:left w:val="none" w:sz="0" w:space="0" w:color="auto"/>
        <w:bottom w:val="none" w:sz="0" w:space="0" w:color="auto"/>
        <w:right w:val="none" w:sz="0" w:space="0" w:color="auto"/>
      </w:divBdr>
    </w:div>
    <w:div w:id="1632175413">
      <w:bodyDiv w:val="1"/>
      <w:marLeft w:val="0"/>
      <w:marRight w:val="0"/>
      <w:marTop w:val="0"/>
      <w:marBottom w:val="0"/>
      <w:divBdr>
        <w:top w:val="none" w:sz="0" w:space="0" w:color="auto"/>
        <w:left w:val="none" w:sz="0" w:space="0" w:color="auto"/>
        <w:bottom w:val="none" w:sz="0" w:space="0" w:color="auto"/>
        <w:right w:val="none" w:sz="0" w:space="0" w:color="auto"/>
      </w:divBdr>
    </w:div>
    <w:div w:id="1676960937">
      <w:bodyDiv w:val="1"/>
      <w:marLeft w:val="0"/>
      <w:marRight w:val="0"/>
      <w:marTop w:val="0"/>
      <w:marBottom w:val="0"/>
      <w:divBdr>
        <w:top w:val="none" w:sz="0" w:space="0" w:color="auto"/>
        <w:left w:val="none" w:sz="0" w:space="0" w:color="auto"/>
        <w:bottom w:val="none" w:sz="0" w:space="0" w:color="auto"/>
        <w:right w:val="none" w:sz="0" w:space="0" w:color="auto"/>
      </w:divBdr>
    </w:div>
    <w:div w:id="1718164609">
      <w:bodyDiv w:val="1"/>
      <w:marLeft w:val="0"/>
      <w:marRight w:val="0"/>
      <w:marTop w:val="0"/>
      <w:marBottom w:val="0"/>
      <w:divBdr>
        <w:top w:val="none" w:sz="0" w:space="0" w:color="auto"/>
        <w:left w:val="none" w:sz="0" w:space="0" w:color="auto"/>
        <w:bottom w:val="none" w:sz="0" w:space="0" w:color="auto"/>
        <w:right w:val="none" w:sz="0" w:space="0" w:color="auto"/>
      </w:divBdr>
    </w:div>
    <w:div w:id="1742948699">
      <w:bodyDiv w:val="1"/>
      <w:marLeft w:val="0"/>
      <w:marRight w:val="0"/>
      <w:marTop w:val="0"/>
      <w:marBottom w:val="0"/>
      <w:divBdr>
        <w:top w:val="none" w:sz="0" w:space="0" w:color="auto"/>
        <w:left w:val="none" w:sz="0" w:space="0" w:color="auto"/>
        <w:bottom w:val="none" w:sz="0" w:space="0" w:color="auto"/>
        <w:right w:val="none" w:sz="0" w:space="0" w:color="auto"/>
      </w:divBdr>
    </w:div>
    <w:div w:id="1769933914">
      <w:bodyDiv w:val="1"/>
      <w:marLeft w:val="0"/>
      <w:marRight w:val="0"/>
      <w:marTop w:val="0"/>
      <w:marBottom w:val="0"/>
      <w:divBdr>
        <w:top w:val="none" w:sz="0" w:space="0" w:color="auto"/>
        <w:left w:val="none" w:sz="0" w:space="0" w:color="auto"/>
        <w:bottom w:val="none" w:sz="0" w:space="0" w:color="auto"/>
        <w:right w:val="none" w:sz="0" w:space="0" w:color="auto"/>
      </w:divBdr>
    </w:div>
    <w:div w:id="1990135910">
      <w:bodyDiv w:val="1"/>
      <w:marLeft w:val="0"/>
      <w:marRight w:val="0"/>
      <w:marTop w:val="0"/>
      <w:marBottom w:val="0"/>
      <w:divBdr>
        <w:top w:val="none" w:sz="0" w:space="0" w:color="auto"/>
        <w:left w:val="none" w:sz="0" w:space="0" w:color="auto"/>
        <w:bottom w:val="none" w:sz="0" w:space="0" w:color="auto"/>
        <w:right w:val="none" w:sz="0" w:space="0" w:color="auto"/>
      </w:divBdr>
      <w:divsChild>
        <w:div w:id="1968467707">
          <w:marLeft w:val="0"/>
          <w:marRight w:val="0"/>
          <w:marTop w:val="0"/>
          <w:marBottom w:val="0"/>
          <w:divBdr>
            <w:top w:val="none" w:sz="0" w:space="0" w:color="auto"/>
            <w:left w:val="none" w:sz="0" w:space="0" w:color="auto"/>
            <w:bottom w:val="none" w:sz="0" w:space="0" w:color="auto"/>
            <w:right w:val="none" w:sz="0" w:space="0" w:color="auto"/>
          </w:divBdr>
        </w:div>
      </w:divsChild>
    </w:div>
    <w:div w:id="209597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2190/DUGG-P24E-52WK-6CD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0C983-7387-4051-AC75-44F4EC28C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7016</Words>
  <Characters>39995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S</dc:creator>
  <cp:lastModifiedBy>Microsoft Office User</cp:lastModifiedBy>
  <cp:revision>19</cp:revision>
  <cp:lastPrinted>2024-03-12T11:10:00Z</cp:lastPrinted>
  <dcterms:created xsi:type="dcterms:W3CDTF">2024-03-14T11:45:00Z</dcterms:created>
  <dcterms:modified xsi:type="dcterms:W3CDTF">2024-04-02T18:26:00Z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id="EGsG65aB"/&gt;&lt;style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