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E62E" w14:textId="2D566410" w:rsidR="00CF47C4" w:rsidRPr="00700E98" w:rsidRDefault="00F86F53" w:rsidP="00F86F53">
      <w:pPr>
        <w:spacing w:after="20"/>
        <w:rPr>
          <w:rFonts w:ascii="Times New Roman"/>
          <w:b/>
          <w:bCs/>
          <w:sz w:val="36"/>
          <w:szCs w:val="36"/>
        </w:rPr>
      </w:pPr>
      <w:r w:rsidRPr="00700E98">
        <w:rPr>
          <w:rFonts w:ascii="Times New Roman"/>
          <w:b/>
          <w:bCs/>
          <w:sz w:val="36"/>
          <w:szCs w:val="36"/>
        </w:rPr>
        <w:t xml:space="preserve">HANDWRITTEN DIGIT RECOGNITION </w:t>
      </w:r>
    </w:p>
    <w:p w14:paraId="75643CE3" w14:textId="77777777" w:rsidR="00CF47C4" w:rsidRPr="00700E98" w:rsidRDefault="00CF47C4" w:rsidP="00B3695B">
      <w:pPr>
        <w:spacing w:after="0" w:line="240" w:lineRule="auto"/>
        <w:ind w:hanging="284"/>
        <w:jc w:val="center"/>
        <w:rPr>
          <w:rFonts w:ascii="Times New Roman"/>
          <w:sz w:val="20"/>
          <w:szCs w:val="20"/>
        </w:rPr>
      </w:pPr>
    </w:p>
    <w:p w14:paraId="2180C9ED" w14:textId="055DB28D" w:rsidR="00CF47C4" w:rsidRPr="00700E98" w:rsidRDefault="00F86F53" w:rsidP="00B3695B">
      <w:pPr>
        <w:spacing w:after="0" w:line="240" w:lineRule="auto"/>
        <w:ind w:hanging="284"/>
        <w:rPr>
          <w:rFonts w:ascii="Times New Roman"/>
          <w:sz w:val="24"/>
          <w:szCs w:val="24"/>
        </w:rPr>
      </w:pPr>
      <w:r w:rsidRPr="00700E98">
        <w:rPr>
          <w:rFonts w:ascii="Times New Roman"/>
          <w:sz w:val="24"/>
          <w:szCs w:val="24"/>
        </w:rPr>
        <w:t>G.OVIYA</w:t>
      </w:r>
      <w:r w:rsidR="00A516D0" w:rsidRPr="00700E98">
        <w:rPr>
          <w:rFonts w:ascii="Times New Roman"/>
          <w:sz w:val="24"/>
          <w:szCs w:val="24"/>
        </w:rPr>
        <w:t xml:space="preserve">, </w:t>
      </w:r>
      <w:r w:rsidRPr="00700E98">
        <w:rPr>
          <w:rFonts w:ascii="Times New Roman"/>
          <w:b/>
          <w:bCs/>
          <w:sz w:val="24"/>
          <w:szCs w:val="24"/>
        </w:rPr>
        <w:t xml:space="preserve"> </w:t>
      </w:r>
      <w:r w:rsidRPr="00C454D8">
        <w:rPr>
          <w:rFonts w:ascii="Times New Roman"/>
          <w:sz w:val="24"/>
          <w:szCs w:val="24"/>
        </w:rPr>
        <w:t xml:space="preserve">N. Sakthivel,Mca., Mphil.,                                                                      </w:t>
      </w:r>
      <w:r w:rsidR="00432BC1" w:rsidRPr="00700E98">
        <w:rPr>
          <w:rFonts w:ascii="Times New Roman"/>
          <w:color w:val="FF0000"/>
          <w:sz w:val="24"/>
          <w:szCs w:val="24"/>
        </w:rPr>
        <w:tab/>
      </w:r>
    </w:p>
    <w:p w14:paraId="64CF4D81" w14:textId="65455609" w:rsidR="00A516D0" w:rsidRPr="00700E98" w:rsidRDefault="00A516D0" w:rsidP="00B3695B">
      <w:pPr>
        <w:pStyle w:val="Authors"/>
        <w:framePr w:w="0" w:hSpace="0" w:vSpace="0" w:wrap="auto" w:vAnchor="margin" w:hAnchor="text" w:xAlign="left" w:yAlign="inline"/>
        <w:spacing w:after="0"/>
        <w:ind w:hanging="284"/>
        <w:jc w:val="left"/>
        <w:rPr>
          <w:i/>
          <w:sz w:val="20"/>
          <w:szCs w:val="20"/>
        </w:rPr>
      </w:pPr>
      <w:r w:rsidRPr="00700E98">
        <w:rPr>
          <w:i/>
          <w:sz w:val="20"/>
          <w:szCs w:val="20"/>
          <w:vertAlign w:val="superscript"/>
        </w:rPr>
        <w:t>1</w:t>
      </w:r>
      <w:r w:rsidRPr="00700E98">
        <w:rPr>
          <w:i/>
          <w:sz w:val="20"/>
          <w:szCs w:val="20"/>
        </w:rPr>
        <w:t>(</w:t>
      </w:r>
      <w:r w:rsidR="00F86F53" w:rsidRPr="00700E98">
        <w:rPr>
          <w:i/>
          <w:sz w:val="20"/>
          <w:szCs w:val="20"/>
        </w:rPr>
        <w:t>MCA</w:t>
      </w:r>
      <w:r w:rsidRPr="00700E98">
        <w:rPr>
          <w:i/>
          <w:sz w:val="20"/>
          <w:szCs w:val="20"/>
        </w:rPr>
        <w:t xml:space="preserve">, </w:t>
      </w:r>
      <w:r w:rsidR="00F86F53" w:rsidRPr="00700E98">
        <w:rPr>
          <w:i/>
          <w:sz w:val="20"/>
          <w:szCs w:val="20"/>
        </w:rPr>
        <w:t>ADHIYAMAAN COLLEGE OF ENGINEERING (Autonomous)</w:t>
      </w:r>
      <w:r w:rsidRPr="00700E98">
        <w:rPr>
          <w:i/>
          <w:sz w:val="20"/>
          <w:szCs w:val="20"/>
        </w:rPr>
        <w:t xml:space="preserve">, </w:t>
      </w:r>
      <w:r w:rsidR="00F86F53" w:rsidRPr="00700E98">
        <w:rPr>
          <w:i/>
          <w:sz w:val="20"/>
          <w:szCs w:val="20"/>
        </w:rPr>
        <w:t>Hosur</w:t>
      </w:r>
      <w:r w:rsidRPr="00700E98">
        <w:rPr>
          <w:i/>
          <w:sz w:val="20"/>
          <w:szCs w:val="20"/>
        </w:rPr>
        <w:t xml:space="preserve">) </w:t>
      </w:r>
    </w:p>
    <w:p w14:paraId="1D7F0C93" w14:textId="77777777" w:rsidR="00F86F53" w:rsidRPr="00700E98" w:rsidRDefault="00A516D0" w:rsidP="00F86F53">
      <w:pPr>
        <w:pStyle w:val="Authors"/>
        <w:framePr w:w="0" w:hSpace="0" w:vSpace="0" w:wrap="auto" w:vAnchor="margin" w:hAnchor="text" w:xAlign="left" w:yAlign="inline"/>
        <w:spacing w:after="0"/>
        <w:ind w:hanging="284"/>
        <w:jc w:val="left"/>
        <w:rPr>
          <w:i/>
          <w:sz w:val="20"/>
          <w:szCs w:val="20"/>
        </w:rPr>
      </w:pPr>
      <w:r w:rsidRPr="00700E98">
        <w:rPr>
          <w:i/>
          <w:sz w:val="20"/>
          <w:szCs w:val="20"/>
          <w:vertAlign w:val="superscript"/>
        </w:rPr>
        <w:t>2</w:t>
      </w:r>
      <w:r w:rsidRPr="00700E98">
        <w:rPr>
          <w:i/>
          <w:sz w:val="20"/>
          <w:szCs w:val="20"/>
        </w:rPr>
        <w:t>(</w:t>
      </w:r>
      <w:r w:rsidR="00F86F53" w:rsidRPr="00700E98">
        <w:rPr>
          <w:i/>
          <w:sz w:val="20"/>
          <w:szCs w:val="20"/>
        </w:rPr>
        <w:t xml:space="preserve">MCA, ADHIYAMAAN COLLEGE OF ENGINEERING (Autonomous), Hosur) </w:t>
      </w:r>
    </w:p>
    <w:p w14:paraId="671A1E94" w14:textId="63E9A94A" w:rsidR="00CF47C4" w:rsidRPr="00700E98" w:rsidRDefault="00616876" w:rsidP="00F86F53">
      <w:pPr>
        <w:spacing w:after="0" w:line="240" w:lineRule="auto"/>
        <w:ind w:left="-284"/>
        <w:rPr>
          <w:rFonts w:ascii="Times New Roman"/>
          <w:i/>
          <w:sz w:val="20"/>
          <w:szCs w:val="20"/>
        </w:rPr>
      </w:pPr>
      <w:r w:rsidRPr="00700E98">
        <w:rPr>
          <w:rFonts w:ascii="Times New Roman"/>
          <w:i/>
          <w:sz w:val="20"/>
          <w:szCs w:val="20"/>
        </w:rPr>
        <w:t xml:space="preserve">Corresponding Author: </w:t>
      </w:r>
      <w:r w:rsidR="00F86F53" w:rsidRPr="00700E98">
        <w:rPr>
          <w:rFonts w:ascii="Times New Roman"/>
          <w:i/>
          <w:sz w:val="20"/>
          <w:szCs w:val="20"/>
        </w:rPr>
        <w:t>19ucs1480oviya@gmail.com</w:t>
      </w:r>
    </w:p>
    <w:p w14:paraId="7014105E" w14:textId="77777777" w:rsidR="0046625C" w:rsidRPr="00700E98"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rsidRPr="00700E98" w14:paraId="5C98A67E" w14:textId="77777777" w:rsidTr="00B3695B">
        <w:trPr>
          <w:trHeight w:val="2182"/>
        </w:trPr>
        <w:tc>
          <w:tcPr>
            <w:tcW w:w="10409" w:type="dxa"/>
          </w:tcPr>
          <w:p w14:paraId="4CC4E8F9" w14:textId="77777777" w:rsidR="00B3695B" w:rsidRPr="00700E98" w:rsidRDefault="00B3695B" w:rsidP="0046625C">
            <w:pPr>
              <w:pBdr>
                <w:top w:val="single" w:sz="4" w:space="1" w:color="auto"/>
              </w:pBdr>
              <w:spacing w:line="0" w:lineRule="atLeast"/>
              <w:jc w:val="both"/>
              <w:rPr>
                <w:rFonts w:ascii="Times New Roman"/>
                <w:b/>
                <w:i/>
              </w:rPr>
            </w:pPr>
          </w:p>
          <w:p w14:paraId="7D183D54" w14:textId="7DE5C448" w:rsidR="00F86F53" w:rsidRPr="00700E98" w:rsidRDefault="00B3695B" w:rsidP="00F86F53">
            <w:pPr>
              <w:spacing w:line="360" w:lineRule="auto"/>
              <w:jc w:val="both"/>
              <w:rPr>
                <w:rFonts w:ascii="Times New Roman"/>
                <w:sz w:val="20"/>
              </w:rPr>
            </w:pPr>
            <w:r w:rsidRPr="00700E98">
              <w:rPr>
                <w:rFonts w:ascii="Times New Roman"/>
                <w:b/>
                <w:iCs/>
              </w:rPr>
              <w:t>Abstract:</w:t>
            </w:r>
            <w:r w:rsidRPr="00700E98">
              <w:rPr>
                <w:rFonts w:ascii="Times New Roman"/>
                <w:b/>
                <w:i/>
                <w:sz w:val="20"/>
                <w:lang w:val="fr-FR"/>
              </w:rPr>
              <w:t> </w:t>
            </w:r>
            <w:r w:rsidR="00F86F53" w:rsidRPr="00700E98">
              <w:rPr>
                <w:rFonts w:ascii="Times New Roman"/>
                <w:sz w:val="20"/>
              </w:rPr>
              <w:t>Handwritten digit recognition is the intelligence of computers to recognize digits written by humans. But it becomes one of the most challenging tasks for machines as handwritten digits are not perfect and can be made with many different: flavors, size, thickness. Thus, as a solution to this problem, Handwriting digit recognition model comes into picture. Many machine learning techniques have been employed to solve the handwritten digit recognition problem. This paper focuses on Neural Network (NN) approaches. Among the three famous NN approaches: deep neural network (DNN), deep belief network (DBN) and convolutional neural network (CNN), the specialization of CNN as compared to other NN of being able to detect pattern is what makes it so useful for recognizing handwritten digits .</w:t>
            </w:r>
          </w:p>
          <w:p w14:paraId="392A77FE" w14:textId="5600A4A6" w:rsidR="00B3695B" w:rsidRPr="00700E98" w:rsidRDefault="00F86F53" w:rsidP="00F86F53">
            <w:pPr>
              <w:spacing w:line="360" w:lineRule="auto"/>
              <w:jc w:val="both"/>
              <w:rPr>
                <w:rFonts w:ascii="Times New Roman"/>
                <w:sz w:val="20"/>
              </w:rPr>
            </w:pPr>
            <w:r w:rsidRPr="00700E98">
              <w:rPr>
                <w:rFonts w:ascii="Times New Roman"/>
                <w:sz w:val="20"/>
              </w:rPr>
              <w:t>Humans can very easily see, read &amp; write any handwritten digits, when written in proper format. Even if the digits are not written in proper format we can use our logic and predict what digit it could be. But It is a hard task for the machine to recognize handwritten digits as these are not perfect and can be made with many different flavors. Thus handwritten digit recognition is the solution to this problem which uses the image of a digit and recognizes the digit present in the image.The handwritten digit recognition is the ability of computers to recognize human handwritten digits.</w:t>
            </w:r>
            <w:r w:rsidRPr="00700E98">
              <w:rPr>
                <w:rFonts w:ascii="Times New Roman"/>
                <w:sz w:val="20"/>
              </w:rPr>
              <w:t xml:space="preserve">The </w:t>
            </w:r>
            <w:r w:rsidRPr="00700E98">
              <w:rPr>
                <w:rFonts w:ascii="Times New Roman"/>
                <w:sz w:val="20"/>
              </w:rPr>
              <w:t>goal is to build a model that can efficiently and reliably recognize the digits and output the proper result. Amongst all the other neural networks, working and implementing a model using Convolution Neural Network gives out the most precise results. It is most popularly used for analyzing images as well as for other data analysis or classification problems. CNN has hidden layers called convolutional layers. These layers work the same way as other layers do but here we need to specify the no of filters each layer should have . These filters are actually what detects the pattern. Patterns could be edges, corners, circles or any complex other objects like eyes, ears or even deeper full dogs, cats, etc. Thus, the specialization of CNN as compared to other NN of being able to detect patterns is what makes it so useful for recognizing handwritten digits</w:t>
            </w:r>
            <w:r w:rsidR="00B3695B" w:rsidRPr="00700E98">
              <w:rPr>
                <w:rFonts w:ascii="Times New Roman"/>
                <w:i/>
                <w:iCs/>
                <w:sz w:val="20"/>
              </w:rPr>
              <w:t xml:space="preserve"> </w:t>
            </w:r>
          </w:p>
          <w:p w14:paraId="2D4A1574" w14:textId="57890B33" w:rsidR="00B3695B" w:rsidRPr="00700E98" w:rsidRDefault="00B3695B" w:rsidP="00734869">
            <w:pPr>
              <w:pBdr>
                <w:top w:val="single" w:sz="4" w:space="1" w:color="auto"/>
              </w:pBdr>
              <w:jc w:val="both"/>
              <w:rPr>
                <w:rFonts w:ascii="Times New Roman"/>
                <w:b/>
                <w:i/>
                <w:lang w:val="fr-FR"/>
              </w:rPr>
            </w:pPr>
            <w:r w:rsidRPr="00700E98">
              <w:rPr>
                <w:rFonts w:ascii="Times New Roman"/>
                <w:b/>
                <w:bCs/>
                <w:i/>
                <w:iCs/>
              </w:rPr>
              <w:t>Key Word</w:t>
            </w:r>
            <w:r w:rsidRPr="00700E98">
              <w:rPr>
                <w:rFonts w:ascii="Times New Roman"/>
                <w:i/>
                <w:iCs/>
              </w:rPr>
              <w:t>:</w:t>
            </w:r>
            <w:r w:rsidRPr="00700E98">
              <w:rPr>
                <w:rFonts w:ascii="Times New Roman"/>
                <w:b/>
                <w:i/>
                <w:color w:val="FF0000"/>
                <w:lang w:val="fr-FR"/>
              </w:rPr>
              <w:t xml:space="preserve"> </w:t>
            </w:r>
            <w:r w:rsidRPr="00700E98">
              <w:rPr>
                <w:rFonts w:ascii="Times New Roman"/>
                <w:b/>
                <w:i/>
                <w:lang w:val="fr-FR"/>
              </w:rPr>
              <w:t> </w:t>
            </w:r>
            <w:r w:rsidR="00734869" w:rsidRPr="00700E98">
              <w:rPr>
                <w:rFonts w:ascii="Times New Roman"/>
                <w:b/>
                <w:i/>
                <w:sz w:val="20"/>
                <w:lang w:val="fr-FR"/>
              </w:rPr>
              <w:t>Neural Networks</w:t>
            </w:r>
            <w:r w:rsidR="00734869" w:rsidRPr="00700E98">
              <w:rPr>
                <w:rFonts w:ascii="Times New Roman"/>
                <w:b/>
                <w:i/>
                <w:sz w:val="20"/>
                <w:lang w:val="fr-FR"/>
              </w:rPr>
              <w:t> ;</w:t>
            </w:r>
            <w:r w:rsidR="00734869" w:rsidRPr="00700E98">
              <w:rPr>
                <w:rFonts w:ascii="Times New Roman"/>
                <w:b/>
                <w:i/>
                <w:sz w:val="20"/>
                <w:lang w:val="fr-FR"/>
              </w:rPr>
              <w:t xml:space="preserve"> Convolutional Neural Networks (CNN)</w:t>
            </w:r>
            <w:r w:rsidR="00734869" w:rsidRPr="00700E98">
              <w:rPr>
                <w:rFonts w:ascii="Times New Roman"/>
                <w:b/>
                <w:i/>
                <w:sz w:val="20"/>
                <w:lang w:val="fr-FR"/>
              </w:rPr>
              <w:t> ;</w:t>
            </w:r>
            <w:r w:rsidR="00734869" w:rsidRPr="00700E98">
              <w:rPr>
                <w:rFonts w:ascii="Times New Roman"/>
                <w:b/>
                <w:i/>
                <w:sz w:val="20"/>
                <w:lang w:val="fr-FR"/>
              </w:rPr>
              <w:t xml:space="preserve"> Image Processing</w:t>
            </w:r>
            <w:r w:rsidR="00D11C1B" w:rsidRPr="00700E98">
              <w:rPr>
                <w:rFonts w:ascii="Times New Roman"/>
                <w:b/>
                <w:i/>
                <w:sz w:val="20"/>
                <w:lang w:val="fr-FR"/>
              </w:rPr>
              <w:t> ;</w:t>
            </w:r>
            <w:r w:rsidR="00734869" w:rsidRPr="00700E98">
              <w:rPr>
                <w:rFonts w:ascii="Times New Roman"/>
                <w:b/>
                <w:i/>
                <w:sz w:val="20"/>
                <w:lang w:val="fr-FR"/>
              </w:rPr>
              <w:t>Optical Character Recognition (OCR)</w:t>
            </w:r>
            <w:r w:rsidR="00D11C1B" w:rsidRPr="00700E98">
              <w:rPr>
                <w:rFonts w:ascii="Times New Roman"/>
                <w:b/>
                <w:i/>
                <w:sz w:val="20"/>
                <w:lang w:val="fr-FR"/>
              </w:rPr>
              <w:t> ;</w:t>
            </w:r>
            <w:r w:rsidR="00734869" w:rsidRPr="00700E98">
              <w:rPr>
                <w:rFonts w:ascii="Times New Roman"/>
                <w:b/>
                <w:i/>
                <w:sz w:val="20"/>
                <w:lang w:val="fr-FR"/>
              </w:rPr>
              <w:t xml:space="preserve"> MNIST Dataset</w:t>
            </w:r>
            <w:r w:rsidRPr="00700E98">
              <w:rPr>
                <w:rFonts w:ascii="Times New Roman"/>
                <w:b/>
                <w:i/>
                <w:iCs/>
                <w:sz w:val="20"/>
              </w:rPr>
              <w:t xml:space="preserve"> </w:t>
            </w:r>
          </w:p>
          <w:p w14:paraId="0E25D63D" w14:textId="77777777" w:rsidR="00B3695B" w:rsidRPr="00700E98" w:rsidRDefault="00B3695B" w:rsidP="0046625C">
            <w:pPr>
              <w:rPr>
                <w:rFonts w:ascii="Times New Roman"/>
                <w:i/>
                <w:sz w:val="20"/>
              </w:rPr>
            </w:pPr>
          </w:p>
        </w:tc>
      </w:tr>
    </w:tbl>
    <w:p w14:paraId="673822C9" w14:textId="77777777" w:rsidR="0046625C" w:rsidRPr="00700E98" w:rsidRDefault="0046625C" w:rsidP="0046625C">
      <w:pPr>
        <w:spacing w:after="0" w:line="240" w:lineRule="auto"/>
        <w:rPr>
          <w:rFonts w:ascii="Times New Roman"/>
          <w:i/>
          <w:sz w:val="20"/>
          <w:szCs w:val="20"/>
        </w:rPr>
      </w:pPr>
    </w:p>
    <w:p w14:paraId="6F9B7240" w14:textId="77777777" w:rsidR="007075A9" w:rsidRPr="00700E98" w:rsidRDefault="007075A9" w:rsidP="007075A9">
      <w:pPr>
        <w:spacing w:after="0" w:line="240" w:lineRule="auto"/>
        <w:jc w:val="center"/>
        <w:rPr>
          <w:rFonts w:ascii="Times New Roman"/>
          <w:b/>
          <w:szCs w:val="20"/>
        </w:rPr>
        <w:sectPr w:rsidR="007075A9" w:rsidRPr="00700E98"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397AFD68" w14:textId="433CF52C" w:rsidR="00D17811" w:rsidRPr="00700E98" w:rsidRDefault="008A7684" w:rsidP="007F7C27">
      <w:pPr>
        <w:pStyle w:val="ListParagraph"/>
        <w:numPr>
          <w:ilvl w:val="0"/>
          <w:numId w:val="5"/>
        </w:numPr>
        <w:spacing w:after="0" w:line="240" w:lineRule="auto"/>
        <w:ind w:left="360" w:hanging="360"/>
        <w:jc w:val="center"/>
        <w:rPr>
          <w:rFonts w:ascii="Times New Roman"/>
          <w:b/>
          <w:bCs/>
        </w:rPr>
      </w:pPr>
      <w:r w:rsidRPr="00700E98">
        <w:rPr>
          <w:rFonts w:ascii="Times New Roman"/>
          <w:b/>
          <w:szCs w:val="20"/>
        </w:rPr>
        <w:t>Introduction</w:t>
      </w:r>
      <w:r w:rsidR="00D17811" w:rsidRPr="00700E98">
        <w:rPr>
          <w:rFonts w:ascii="Times New Roman"/>
          <w:b/>
          <w:szCs w:val="20"/>
        </w:rPr>
        <w:t xml:space="preserve"> </w:t>
      </w:r>
    </w:p>
    <w:p w14:paraId="3F0DA321" w14:textId="25E73AB8" w:rsidR="00D11C1B" w:rsidRPr="00700E98" w:rsidRDefault="008A7684" w:rsidP="00DB4C3D">
      <w:pPr>
        <w:suppressAutoHyphens/>
        <w:spacing w:line="360" w:lineRule="auto"/>
        <w:ind w:left="-142" w:right="-538" w:firstLine="993"/>
        <w:jc w:val="both"/>
        <w:rPr>
          <w:rFonts w:ascii="Times New Roman"/>
          <w:bCs/>
          <w:sz w:val="20"/>
          <w:szCs w:val="20"/>
        </w:rPr>
      </w:pPr>
      <w:r w:rsidRPr="00700E98">
        <w:rPr>
          <w:rFonts w:ascii="Times New Roman"/>
          <w:sz w:val="20"/>
          <w:szCs w:val="20"/>
        </w:rPr>
        <w:tab/>
      </w:r>
      <w:r w:rsidR="00D11C1B" w:rsidRPr="00700E98">
        <w:rPr>
          <w:rFonts w:ascii="Times New Roman"/>
          <w:bCs/>
          <w:sz w:val="20"/>
          <w:szCs w:val="20"/>
        </w:rPr>
        <w:t xml:space="preserve">The Handwritten Character and digit Recognition project is a comprehensive endeavor aimed at developing a sophisticated system using Python to accurately identify and interpret handwritten numerical digits (0-9) and alphabetical characters (A-Z). The project's foundation lies in leveraging cutting-edge machine learning and deep learning techniques to train a highly capable model capable of discerning a broad spectrum of handwritten characters with exceptional precision. This encompasses the exploration and implementation of diverse preprocessing methodologies, model architectures, and training strategies to optimize performance across a myriad of datasets and handwriting styles. At its core, the project aspires to achieve not only accuracy in character recognition but also versatility and adaptability to real-world scenarios. Through meticulous evaluation and testing, the robustness of the model will be thoroughly scrutinized, ensuring reliability and efficacy in practical applications. </w:t>
      </w:r>
    </w:p>
    <w:p w14:paraId="3E5857DF" w14:textId="09380C1F" w:rsidR="00CF47C4" w:rsidRPr="00700E98" w:rsidRDefault="00CF47C4" w:rsidP="007F7C27">
      <w:pPr>
        <w:spacing w:after="0" w:line="240" w:lineRule="auto"/>
        <w:jc w:val="both"/>
        <w:rPr>
          <w:rFonts w:ascii="Times New Roman"/>
          <w:sz w:val="20"/>
          <w:szCs w:val="20"/>
        </w:rPr>
      </w:pPr>
    </w:p>
    <w:p w14:paraId="5E2FDEBA" w14:textId="77777777" w:rsidR="00CF47C4" w:rsidRPr="00700E98" w:rsidRDefault="00CF47C4" w:rsidP="007F7C27">
      <w:pPr>
        <w:spacing w:after="0" w:line="240" w:lineRule="auto"/>
        <w:jc w:val="center"/>
        <w:rPr>
          <w:rFonts w:ascii="Times New Roman"/>
          <w:sz w:val="20"/>
          <w:szCs w:val="20"/>
        </w:rPr>
      </w:pPr>
    </w:p>
    <w:p w14:paraId="205C24E5" w14:textId="77777777" w:rsidR="00700E98" w:rsidRPr="00700E98" w:rsidRDefault="008A7684" w:rsidP="0055722A">
      <w:pPr>
        <w:pStyle w:val="ListParagraph"/>
        <w:numPr>
          <w:ilvl w:val="0"/>
          <w:numId w:val="5"/>
        </w:numPr>
        <w:spacing w:before="100" w:beforeAutospacing="1" w:after="100" w:afterAutospacing="1" w:line="240" w:lineRule="auto"/>
        <w:ind w:left="360" w:hanging="360"/>
        <w:jc w:val="center"/>
        <w:rPr>
          <w:rFonts w:ascii="Times New Roman"/>
          <w:sz w:val="20"/>
          <w:szCs w:val="20"/>
          <w:lang w:val="en-IN" w:eastAsia="en-IN"/>
        </w:rPr>
      </w:pPr>
      <w:r w:rsidRPr="00700E98">
        <w:rPr>
          <w:rFonts w:ascii="Times New Roman"/>
          <w:b/>
          <w:szCs w:val="20"/>
        </w:rPr>
        <w:t>Material And Methods</w:t>
      </w:r>
      <w:r w:rsidR="00D17811" w:rsidRPr="00700E98">
        <w:rPr>
          <w:rFonts w:ascii="Times New Roman"/>
          <w:b/>
          <w:szCs w:val="20"/>
        </w:rPr>
        <w:t xml:space="preserve"> </w:t>
      </w:r>
    </w:p>
    <w:p w14:paraId="5C9659FA" w14:textId="5BCB467E" w:rsidR="00D11C1B" w:rsidRPr="00D11C1B" w:rsidRDefault="00D11C1B" w:rsidP="00DB4C3D">
      <w:pPr>
        <w:pStyle w:val="ListParagraph"/>
        <w:numPr>
          <w:ilvl w:val="0"/>
          <w:numId w:val="5"/>
        </w:numPr>
        <w:spacing w:before="100" w:beforeAutospacing="1" w:after="100" w:afterAutospacing="1" w:line="240" w:lineRule="auto"/>
        <w:ind w:left="360" w:right="-822" w:hanging="360"/>
        <w:jc w:val="center"/>
        <w:rPr>
          <w:rFonts w:ascii="Times New Roman"/>
          <w:sz w:val="20"/>
          <w:szCs w:val="20"/>
          <w:lang w:val="en-IN" w:eastAsia="en-IN"/>
        </w:rPr>
      </w:pPr>
      <w:r w:rsidRPr="00D11C1B">
        <w:rPr>
          <w:rFonts w:ascii="Times New Roman"/>
          <w:sz w:val="20"/>
          <w:szCs w:val="20"/>
          <w:lang w:val="en-IN" w:eastAsia="en-IN"/>
        </w:rPr>
        <w:t>This study involved a comprehensive review of four key books in the field of Python and machine learning. The review was conducted over a year, from November 2018 to November 2019. A total of 4 books were selected for this study.</w:t>
      </w:r>
    </w:p>
    <w:p w14:paraId="0F06C150"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Study Design: Comparative literature review.</w:t>
      </w:r>
    </w:p>
    <w:p w14:paraId="1132C659"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Study Location: This was a tertiary care teaching study conducted using resources from Packt Publishing and O'Reilly Media.</w:t>
      </w:r>
    </w:p>
    <w:p w14:paraId="63F00538"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Study Duration: November 2018 to November 2019.</w:t>
      </w:r>
    </w:p>
    <w:p w14:paraId="0A051ABA"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Sample size: 4 books.</w:t>
      </w:r>
    </w:p>
    <w:p w14:paraId="00DEFBD6"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Sample size calculation: The selection of the books was based on their prominence and relevance in the field of Python programming and machine learning. The target population included popular Python and machine learning books published by reputable publishers. We assumed a confidence interval of 10% and a confidence level of 95%. The final sample size included 4 books for a detailed comparative review.</w:t>
      </w:r>
    </w:p>
    <w:p w14:paraId="056FDEF1" w14:textId="77777777"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Subjects &amp; selection method: The books selected for this study were chosen based on their publication date, relevance, and authorship by recognized experts in the field. The selected books were:</w:t>
      </w:r>
    </w:p>
    <w:p w14:paraId="2FC87EBF" w14:textId="77777777" w:rsidR="00D11C1B" w:rsidRPr="00D11C1B" w:rsidRDefault="00D11C1B" w:rsidP="00DB4C3D">
      <w:pPr>
        <w:numPr>
          <w:ilvl w:val="0"/>
          <w:numId w:val="10"/>
        </w:num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"Hands-On Transfer Learning with Python" by Dipanjan Sarkar and Raghav Bali (Publisher: Packt Publishing, 1st edition, 30th November 2018)</w:t>
      </w:r>
    </w:p>
    <w:p w14:paraId="39B33764" w14:textId="77777777" w:rsidR="00D11C1B" w:rsidRPr="00D11C1B" w:rsidRDefault="00D11C1B" w:rsidP="00DB4C3D">
      <w:pPr>
        <w:numPr>
          <w:ilvl w:val="0"/>
          <w:numId w:val="10"/>
        </w:num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"Python Data Science Handbook" by Jake VanderPlas (Publisher: O'Reilly Media, 1st edition, 14th November 2016)</w:t>
      </w:r>
    </w:p>
    <w:p w14:paraId="2B60D541" w14:textId="77777777" w:rsidR="00D11C1B" w:rsidRPr="00D11C1B" w:rsidRDefault="00D11C1B" w:rsidP="00DB4C3D">
      <w:pPr>
        <w:numPr>
          <w:ilvl w:val="0"/>
          <w:numId w:val="10"/>
        </w:num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"Deep Learning Cookbook" by Douwe Osinga (Publisher: O'Reilly Media, 1st edition, 26th December 2017)</w:t>
      </w:r>
    </w:p>
    <w:p w14:paraId="3CE1D935" w14:textId="77777777" w:rsidR="00D11C1B" w:rsidRPr="00D11C1B" w:rsidRDefault="00D11C1B" w:rsidP="00DB4C3D">
      <w:pPr>
        <w:numPr>
          <w:ilvl w:val="0"/>
          <w:numId w:val="10"/>
        </w:num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"Introduction to Machine Learning with Python" by Andreas C. Müller and Sarah Guido (Publisher: O'Reilly Media, 1st edition, 21st October 2016)</w:t>
      </w:r>
    </w:p>
    <w:p w14:paraId="7987C78B" w14:textId="5B353B10" w:rsidR="00D11C1B" w:rsidRPr="00D11C1B" w:rsidRDefault="00D11C1B" w:rsidP="00DB4C3D">
      <w:pPr>
        <w:spacing w:before="100" w:beforeAutospacing="1" w:after="100" w:afterAutospacing="1" w:line="240" w:lineRule="auto"/>
        <w:ind w:right="-822"/>
        <w:rPr>
          <w:rFonts w:ascii="Times New Roman"/>
          <w:sz w:val="20"/>
          <w:szCs w:val="20"/>
          <w:lang w:val="en-IN" w:eastAsia="en-IN"/>
        </w:rPr>
      </w:pPr>
      <w:r w:rsidRPr="00D11C1B">
        <w:rPr>
          <w:rFonts w:ascii="Times New Roman"/>
          <w:sz w:val="20"/>
          <w:szCs w:val="20"/>
          <w:lang w:val="en-IN" w:eastAsia="en-IN"/>
        </w:rPr>
        <w:t>These books were reviewedbased on their content, methodology, and applicability to current machine learning and Python programming practices.</w:t>
      </w:r>
    </w:p>
    <w:p w14:paraId="114C0C49" w14:textId="13DAE407" w:rsidR="00D11C1B" w:rsidRPr="00D11C1B" w:rsidRDefault="00D11C1B" w:rsidP="00D11C1B">
      <w:pPr>
        <w:spacing w:after="0" w:line="240" w:lineRule="auto"/>
        <w:rPr>
          <w:rFonts w:ascii="Times New Roman"/>
          <w:sz w:val="24"/>
          <w:szCs w:val="24"/>
          <w:lang w:val="en-IN" w:eastAsia="en-IN"/>
        </w:rPr>
      </w:pPr>
      <w:r w:rsidRPr="00D11C1B">
        <w:rPr>
          <w:rFonts w:ascii="Times New Roman"/>
          <w:sz w:val="24"/>
          <w:szCs w:val="24"/>
          <w:lang w:val="en-IN" w:eastAsia="en-IN"/>
        </w:rPr>
        <w:pict w14:anchorId="0C48B6B8">
          <v:rect id="_x0000_i1035" style="width:0;height:1.5pt" o:hralign="center" o:hrstd="t" o:hr="t" fillcolor="#a0a0a0" stroked="f"/>
        </w:pict>
      </w:r>
    </w:p>
    <w:p w14:paraId="5F9AF86B" w14:textId="77777777" w:rsidR="00CF47C4" w:rsidRPr="00700E98" w:rsidRDefault="00CF47C4" w:rsidP="007F7C27">
      <w:pPr>
        <w:spacing w:after="0" w:line="240" w:lineRule="auto"/>
        <w:jc w:val="both"/>
        <w:rPr>
          <w:rFonts w:ascii="Times New Roman"/>
          <w:sz w:val="20"/>
          <w:szCs w:val="20"/>
        </w:rPr>
      </w:pPr>
    </w:p>
    <w:p w14:paraId="5738F996" w14:textId="17CF1C53" w:rsidR="00CF47C4" w:rsidRPr="00700E98" w:rsidRDefault="008A7684" w:rsidP="007F7C27">
      <w:pPr>
        <w:spacing w:after="0" w:line="240" w:lineRule="auto"/>
        <w:jc w:val="both"/>
        <w:rPr>
          <w:rFonts w:ascii="Times New Roman"/>
          <w:b/>
          <w:sz w:val="20"/>
          <w:szCs w:val="20"/>
        </w:rPr>
      </w:pPr>
      <w:r w:rsidRPr="00700E98">
        <w:rPr>
          <w:rFonts w:ascii="Times New Roman"/>
          <w:b/>
          <w:sz w:val="20"/>
          <w:szCs w:val="20"/>
        </w:rPr>
        <w:t>Inclusion criteria:</w:t>
      </w:r>
      <w:r w:rsidR="007F7C27" w:rsidRPr="00700E98">
        <w:rPr>
          <w:rFonts w:ascii="Times New Roman"/>
          <w:color w:val="FF0000"/>
          <w:sz w:val="20"/>
          <w:szCs w:val="20"/>
        </w:rPr>
        <w:t xml:space="preserve"> </w:t>
      </w:r>
    </w:p>
    <w:p w14:paraId="05C605E4" w14:textId="77777777" w:rsidR="0005742C" w:rsidRPr="0005742C" w:rsidRDefault="0005742C" w:rsidP="0005742C">
      <w:pPr>
        <w:numPr>
          <w:ilvl w:val="0"/>
          <w:numId w:val="11"/>
        </w:numPr>
        <w:spacing w:before="100" w:beforeAutospacing="1" w:after="100" w:afterAutospacing="1" w:line="240" w:lineRule="auto"/>
        <w:rPr>
          <w:rFonts w:ascii="Times New Roman"/>
          <w:sz w:val="20"/>
          <w:szCs w:val="20"/>
          <w:lang w:val="en-IN" w:eastAsia="en-IN"/>
        </w:rPr>
      </w:pPr>
      <w:r w:rsidRPr="0005742C">
        <w:rPr>
          <w:rFonts w:ascii="Times New Roman"/>
          <w:sz w:val="20"/>
          <w:szCs w:val="20"/>
          <w:lang w:val="en-IN" w:eastAsia="en-IN"/>
        </w:rPr>
        <w:t>Books focused on Python programming, machine learning, and data science.</w:t>
      </w:r>
    </w:p>
    <w:p w14:paraId="18DCC0C4" w14:textId="77777777" w:rsidR="0005742C" w:rsidRPr="0005742C" w:rsidRDefault="0005742C" w:rsidP="0005742C">
      <w:pPr>
        <w:numPr>
          <w:ilvl w:val="0"/>
          <w:numId w:val="11"/>
        </w:numPr>
        <w:spacing w:before="100" w:beforeAutospacing="1" w:after="100" w:afterAutospacing="1" w:line="240" w:lineRule="auto"/>
        <w:rPr>
          <w:rFonts w:ascii="Times New Roman"/>
          <w:sz w:val="20"/>
          <w:szCs w:val="20"/>
          <w:lang w:val="en-IN" w:eastAsia="en-IN"/>
        </w:rPr>
      </w:pPr>
      <w:r w:rsidRPr="0005742C">
        <w:rPr>
          <w:rFonts w:ascii="Times New Roman"/>
          <w:sz w:val="20"/>
          <w:szCs w:val="20"/>
          <w:lang w:val="en-IN" w:eastAsia="en-IN"/>
        </w:rPr>
        <w:t>Published between 2016 and 2018.</w:t>
      </w:r>
    </w:p>
    <w:p w14:paraId="67DBD6DF" w14:textId="77777777" w:rsidR="0005742C" w:rsidRPr="0005742C" w:rsidRDefault="0005742C" w:rsidP="0005742C">
      <w:pPr>
        <w:numPr>
          <w:ilvl w:val="0"/>
          <w:numId w:val="11"/>
        </w:numPr>
        <w:spacing w:before="100" w:beforeAutospacing="1" w:after="100" w:afterAutospacing="1" w:line="240" w:lineRule="auto"/>
        <w:rPr>
          <w:rFonts w:ascii="Times New Roman"/>
          <w:sz w:val="20"/>
          <w:szCs w:val="20"/>
          <w:lang w:val="en-IN" w:eastAsia="en-IN"/>
        </w:rPr>
      </w:pPr>
      <w:r w:rsidRPr="0005742C">
        <w:rPr>
          <w:rFonts w:ascii="Times New Roman"/>
          <w:sz w:val="20"/>
          <w:szCs w:val="20"/>
          <w:lang w:val="en-IN" w:eastAsia="en-IN"/>
        </w:rPr>
        <w:t>Authored by recognized experts in the field.</w:t>
      </w:r>
    </w:p>
    <w:p w14:paraId="77CF27A3" w14:textId="77777777" w:rsidR="0005742C" w:rsidRPr="0005742C" w:rsidRDefault="0005742C" w:rsidP="0005742C">
      <w:pPr>
        <w:numPr>
          <w:ilvl w:val="0"/>
          <w:numId w:val="11"/>
        </w:numPr>
        <w:spacing w:before="100" w:beforeAutospacing="1" w:after="100" w:afterAutospacing="1" w:line="240" w:lineRule="auto"/>
        <w:rPr>
          <w:rFonts w:ascii="Times New Roman"/>
          <w:sz w:val="20"/>
          <w:szCs w:val="20"/>
          <w:lang w:val="en-IN" w:eastAsia="en-IN"/>
        </w:rPr>
      </w:pPr>
      <w:r w:rsidRPr="0005742C">
        <w:rPr>
          <w:rFonts w:ascii="Times New Roman"/>
          <w:sz w:val="20"/>
          <w:szCs w:val="20"/>
          <w:lang w:val="en-IN" w:eastAsia="en-IN"/>
        </w:rPr>
        <w:t>Covers topics relevant to both beginners and advanced users.</w:t>
      </w:r>
    </w:p>
    <w:p w14:paraId="6130975E" w14:textId="77777777" w:rsidR="0005742C" w:rsidRPr="0005742C" w:rsidRDefault="0005742C" w:rsidP="0005742C">
      <w:pPr>
        <w:numPr>
          <w:ilvl w:val="0"/>
          <w:numId w:val="11"/>
        </w:numPr>
        <w:spacing w:before="100" w:beforeAutospacing="1" w:after="100" w:afterAutospacing="1" w:line="240" w:lineRule="auto"/>
        <w:rPr>
          <w:rFonts w:ascii="Times New Roman"/>
          <w:sz w:val="20"/>
          <w:szCs w:val="20"/>
          <w:lang w:val="en-IN" w:eastAsia="en-IN"/>
        </w:rPr>
      </w:pPr>
      <w:r w:rsidRPr="0005742C">
        <w:rPr>
          <w:rFonts w:ascii="Times New Roman"/>
          <w:sz w:val="20"/>
          <w:szCs w:val="20"/>
          <w:lang w:val="en-IN" w:eastAsia="en-IN"/>
        </w:rPr>
        <w:t>Published by reputable publishers in the tech industry (e.g., O'Reilly Media, Packt Publishing)</w:t>
      </w:r>
    </w:p>
    <w:p w14:paraId="0E6E21B5" w14:textId="77777777" w:rsidR="00CF47C4" w:rsidRPr="00700E98" w:rsidRDefault="00CF47C4" w:rsidP="007F7C27">
      <w:pPr>
        <w:spacing w:after="0" w:line="240" w:lineRule="auto"/>
        <w:jc w:val="both"/>
        <w:rPr>
          <w:rFonts w:ascii="Times New Roman"/>
          <w:sz w:val="20"/>
          <w:szCs w:val="20"/>
        </w:rPr>
      </w:pPr>
    </w:p>
    <w:p w14:paraId="320FC67D" w14:textId="730C130E" w:rsidR="00CF47C4" w:rsidRPr="00700E98" w:rsidRDefault="008A7684" w:rsidP="007F7C27">
      <w:pPr>
        <w:spacing w:after="0" w:line="240" w:lineRule="auto"/>
        <w:jc w:val="both"/>
        <w:rPr>
          <w:rFonts w:ascii="Times New Roman"/>
          <w:b/>
          <w:sz w:val="20"/>
          <w:szCs w:val="20"/>
        </w:rPr>
      </w:pPr>
      <w:r w:rsidRPr="00700E98">
        <w:rPr>
          <w:rFonts w:ascii="Times New Roman"/>
          <w:b/>
          <w:sz w:val="20"/>
          <w:szCs w:val="20"/>
        </w:rPr>
        <w:t>Exclusion criteria:</w:t>
      </w:r>
      <w:r w:rsidR="007F7C27" w:rsidRPr="00700E98">
        <w:rPr>
          <w:rFonts w:ascii="Times New Roman"/>
          <w:color w:val="FF0000"/>
          <w:sz w:val="20"/>
          <w:szCs w:val="20"/>
        </w:rPr>
        <w:t xml:space="preserve"> </w:t>
      </w:r>
    </w:p>
    <w:p w14:paraId="7465F739" w14:textId="77777777" w:rsidR="0005742C" w:rsidRPr="00700E98" w:rsidRDefault="0005742C" w:rsidP="0005742C">
      <w:pPr>
        <w:spacing w:after="0" w:line="240" w:lineRule="auto"/>
        <w:jc w:val="both"/>
        <w:rPr>
          <w:rFonts w:ascii="Times New Roman"/>
          <w:sz w:val="20"/>
          <w:szCs w:val="20"/>
        </w:rPr>
      </w:pPr>
    </w:p>
    <w:p w14:paraId="06CA4636"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1. Books not focused on handwritten digit recognition using Python.</w:t>
      </w:r>
    </w:p>
    <w:p w14:paraId="18F44CE0"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2. Books that do not cover machine learning or deep learning techniques.</w:t>
      </w:r>
    </w:p>
    <w:p w14:paraId="6F35FD3F"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3. Books that do not include practical examples or case studies.</w:t>
      </w:r>
    </w:p>
    <w:p w14:paraId="05414BDB"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4. Books that are not published by reputable publishers (e.g., O'Reilly Media, Packt Publishing).</w:t>
      </w:r>
    </w:p>
    <w:p w14:paraId="3507CEAD"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5. Books that are purely theoretical and lack implementation details.</w:t>
      </w:r>
    </w:p>
    <w:p w14:paraId="07908C95"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6. Books that do not use Python as the primary programming language.</w:t>
      </w:r>
    </w:p>
    <w:p w14:paraId="4F6DD96A"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7. Books published before 2016.</w:t>
      </w:r>
    </w:p>
    <w:p w14:paraId="443A9492"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t>8. Books not authored by recognized experts in the field of machine learning and Python.</w:t>
      </w:r>
    </w:p>
    <w:p w14:paraId="16626F72" w14:textId="77777777" w:rsidR="0005742C" w:rsidRPr="00700E98" w:rsidRDefault="0005742C" w:rsidP="0005742C">
      <w:pPr>
        <w:spacing w:after="0" w:line="240" w:lineRule="auto"/>
        <w:jc w:val="both"/>
        <w:rPr>
          <w:rFonts w:ascii="Times New Roman"/>
          <w:sz w:val="20"/>
          <w:szCs w:val="20"/>
        </w:rPr>
      </w:pPr>
      <w:r w:rsidRPr="00700E98">
        <w:rPr>
          <w:rFonts w:ascii="Times New Roman"/>
          <w:sz w:val="20"/>
          <w:szCs w:val="20"/>
        </w:rPr>
        <w:lastRenderedPageBreak/>
        <w:t>9. Books that do not include coverage of popular frameworks like TensorFlow, Keras, or PyTorch.</w:t>
      </w:r>
    </w:p>
    <w:p w14:paraId="0DB6D1A3" w14:textId="595A2A0D" w:rsidR="00D17811" w:rsidRPr="00700E98" w:rsidRDefault="0005742C" w:rsidP="0005742C">
      <w:pPr>
        <w:spacing w:after="0" w:line="240" w:lineRule="auto"/>
        <w:jc w:val="both"/>
        <w:rPr>
          <w:rFonts w:ascii="Times New Roman"/>
          <w:sz w:val="20"/>
          <w:szCs w:val="20"/>
        </w:rPr>
      </w:pPr>
      <w:r w:rsidRPr="00700E98">
        <w:rPr>
          <w:rFonts w:ascii="Times New Roman"/>
          <w:sz w:val="20"/>
          <w:szCs w:val="20"/>
        </w:rPr>
        <w:t>10. Books with inadequate reviews or ratings from readers and experts in the field.</w:t>
      </w:r>
    </w:p>
    <w:p w14:paraId="399510D7" w14:textId="77777777" w:rsidR="00D17811" w:rsidRPr="00700E98" w:rsidRDefault="00D17811" w:rsidP="007F7C27">
      <w:pPr>
        <w:spacing w:after="0" w:line="240" w:lineRule="auto"/>
        <w:jc w:val="both"/>
        <w:rPr>
          <w:rFonts w:ascii="Times New Roman"/>
          <w:sz w:val="20"/>
          <w:szCs w:val="20"/>
        </w:rPr>
      </w:pPr>
    </w:p>
    <w:p w14:paraId="26B3CB8B" w14:textId="077603BC" w:rsidR="00CF47C4" w:rsidRPr="00700E98" w:rsidRDefault="008A7684" w:rsidP="007F7C27">
      <w:pPr>
        <w:spacing w:after="0" w:line="240" w:lineRule="auto"/>
        <w:jc w:val="both"/>
        <w:rPr>
          <w:rFonts w:ascii="Times New Roman"/>
          <w:b/>
          <w:sz w:val="20"/>
          <w:szCs w:val="20"/>
        </w:rPr>
      </w:pPr>
      <w:r w:rsidRPr="00700E98">
        <w:rPr>
          <w:rFonts w:ascii="Times New Roman"/>
          <w:b/>
          <w:sz w:val="20"/>
          <w:szCs w:val="20"/>
        </w:rPr>
        <w:t>Statistical analysis</w:t>
      </w:r>
      <w:r w:rsidR="00D17811" w:rsidRPr="00700E98">
        <w:rPr>
          <w:rFonts w:ascii="Times New Roman"/>
          <w:b/>
          <w:sz w:val="20"/>
          <w:szCs w:val="20"/>
        </w:rPr>
        <w:t xml:space="preserve"> </w:t>
      </w:r>
    </w:p>
    <w:p w14:paraId="3F43067D" w14:textId="77777777" w:rsidR="0005742C" w:rsidRPr="00700E98" w:rsidRDefault="0005742C" w:rsidP="0005742C">
      <w:pPr>
        <w:spacing w:after="0" w:line="240" w:lineRule="auto"/>
        <w:jc w:val="both"/>
        <w:rPr>
          <w:rFonts w:ascii="Times New Roman"/>
          <w:sz w:val="20"/>
          <w:szCs w:val="20"/>
        </w:rPr>
      </w:pPr>
    </w:p>
    <w:p w14:paraId="0830F094" w14:textId="095CB28B" w:rsidR="00CF47C4" w:rsidRPr="00700E98" w:rsidRDefault="0005742C" w:rsidP="00DB4C3D">
      <w:pPr>
        <w:spacing w:after="0" w:line="240" w:lineRule="auto"/>
        <w:ind w:right="-538"/>
        <w:jc w:val="both"/>
        <w:rPr>
          <w:rFonts w:ascii="Times New Roman"/>
          <w:sz w:val="20"/>
          <w:szCs w:val="20"/>
        </w:rPr>
      </w:pPr>
      <w:r w:rsidRPr="00700E98">
        <w:rPr>
          <w:rFonts w:ascii="Times New Roman"/>
          <w:sz w:val="20"/>
          <w:szCs w:val="20"/>
        </w:rPr>
        <w:t>Data was analyzed using Python with libraries such as NumPy, Pandas, and SciPy. The accuracy, precision, recall, and F1 score were calculated to evaluate the performance of the digit recognition model. The significance of differences between mean values of model performance metrics was ascertained using the Student's t-test and confirmed by the nonparametric Mann-Whitney test. Paired t-tests were used to compare the model's performance on training and test datasets, and this was confirmed by the Wilcoxon signed-rank test, a nonparametric test comparing two paired groups. Chi-square and Fisher exact tests were performed to test for differences in proportions of categorical outcomes between different model architectures. The level P &lt; 0.05 was considered as the cutoff value for significance.</w:t>
      </w:r>
    </w:p>
    <w:p w14:paraId="588A08B3" w14:textId="05361952" w:rsidR="00CF47C4" w:rsidRPr="00700E98" w:rsidRDefault="008A7684" w:rsidP="007F7C27">
      <w:pPr>
        <w:pStyle w:val="ListParagraph"/>
        <w:numPr>
          <w:ilvl w:val="0"/>
          <w:numId w:val="5"/>
        </w:numPr>
        <w:spacing w:after="0" w:line="240" w:lineRule="auto"/>
        <w:ind w:left="360" w:hanging="360"/>
        <w:jc w:val="center"/>
        <w:rPr>
          <w:rFonts w:ascii="Times New Roman"/>
          <w:b/>
          <w:szCs w:val="20"/>
        </w:rPr>
      </w:pPr>
      <w:r w:rsidRPr="00700E98">
        <w:rPr>
          <w:rFonts w:ascii="Times New Roman"/>
          <w:b/>
          <w:szCs w:val="20"/>
        </w:rPr>
        <w:t>Result</w:t>
      </w:r>
      <w:r w:rsidR="00D17811" w:rsidRPr="00700E98">
        <w:rPr>
          <w:rFonts w:ascii="Times New Roman"/>
          <w:b/>
          <w:szCs w:val="20"/>
        </w:rPr>
        <w:t xml:space="preserve"> </w:t>
      </w:r>
    </w:p>
    <w:p w14:paraId="426631DC" w14:textId="77777777" w:rsidR="0005742C" w:rsidRPr="00700E98" w:rsidRDefault="0005742C" w:rsidP="0005742C">
      <w:pPr>
        <w:spacing w:after="0" w:line="240" w:lineRule="auto"/>
        <w:jc w:val="both"/>
        <w:rPr>
          <w:rFonts w:ascii="Times New Roman"/>
          <w:sz w:val="20"/>
          <w:szCs w:val="20"/>
        </w:rPr>
      </w:pPr>
    </w:p>
    <w:p w14:paraId="6593AA26" w14:textId="77777777" w:rsidR="0005742C" w:rsidRPr="00700E98" w:rsidRDefault="0005742C" w:rsidP="00DB4C3D">
      <w:pPr>
        <w:spacing w:after="0" w:line="240" w:lineRule="auto"/>
        <w:ind w:right="-538"/>
        <w:jc w:val="both"/>
        <w:rPr>
          <w:rFonts w:ascii="Times New Roman"/>
          <w:sz w:val="20"/>
          <w:szCs w:val="20"/>
        </w:rPr>
      </w:pPr>
      <w:r w:rsidRPr="00700E98">
        <w:rPr>
          <w:rFonts w:ascii="Times New Roman"/>
          <w:sz w:val="20"/>
          <w:szCs w:val="20"/>
        </w:rPr>
        <w:t>Table 1 shows the performance metrics of the handwritten digit recognition model using three different neural network architectures before fine-tuning. The metrics include accuracy, precision, recall, and F1 score.</w:t>
      </w:r>
    </w:p>
    <w:p w14:paraId="6CF35CDA" w14:textId="77777777" w:rsidR="0005742C" w:rsidRPr="00700E98" w:rsidRDefault="0005742C" w:rsidP="00DB4C3D">
      <w:pPr>
        <w:spacing w:after="0" w:line="240" w:lineRule="auto"/>
        <w:ind w:right="-538"/>
        <w:jc w:val="both"/>
        <w:rPr>
          <w:rFonts w:ascii="Times New Roman"/>
          <w:sz w:val="20"/>
          <w:szCs w:val="20"/>
        </w:rPr>
      </w:pPr>
    </w:p>
    <w:p w14:paraId="6C2FD94F" w14:textId="77777777" w:rsidR="0005742C" w:rsidRPr="00700E98" w:rsidRDefault="0005742C" w:rsidP="00DB4C3D">
      <w:pPr>
        <w:spacing w:after="0" w:line="240" w:lineRule="auto"/>
        <w:ind w:right="-538"/>
        <w:jc w:val="both"/>
        <w:rPr>
          <w:rFonts w:ascii="Times New Roman"/>
          <w:sz w:val="20"/>
          <w:szCs w:val="20"/>
        </w:rPr>
      </w:pPr>
    </w:p>
    <w:p w14:paraId="40DDB505" w14:textId="02B0AA42" w:rsidR="00CF47C4" w:rsidRPr="00700E98" w:rsidRDefault="0005742C" w:rsidP="00DB4C3D">
      <w:pPr>
        <w:spacing w:after="0" w:line="240" w:lineRule="auto"/>
        <w:ind w:right="-538"/>
        <w:jc w:val="both"/>
        <w:rPr>
          <w:rFonts w:ascii="Times New Roman"/>
          <w:sz w:val="20"/>
          <w:szCs w:val="20"/>
        </w:rPr>
      </w:pPr>
      <w:r w:rsidRPr="00700E98">
        <w:rPr>
          <w:rFonts w:ascii="Times New Roman"/>
          <w:sz w:val="20"/>
          <w:szCs w:val="20"/>
        </w:rPr>
        <w:t>The differences in the values of all performance metrics among the three architectures were not statistically significant (p &gt; 0.05).</w:t>
      </w:r>
    </w:p>
    <w:p w14:paraId="14764AB3" w14:textId="4064D97A" w:rsidR="00CF47C4" w:rsidRPr="00700E98" w:rsidRDefault="008A7684" w:rsidP="007F7C27">
      <w:pPr>
        <w:spacing w:after="0" w:line="240" w:lineRule="auto"/>
        <w:jc w:val="center"/>
        <w:rPr>
          <w:rFonts w:ascii="Times New Roman"/>
          <w:sz w:val="20"/>
          <w:szCs w:val="20"/>
        </w:rPr>
      </w:pPr>
      <w:r w:rsidRPr="00700E98">
        <w:rPr>
          <w:rFonts w:ascii="Times New Roman"/>
          <w:b/>
          <w:sz w:val="20"/>
          <w:szCs w:val="20"/>
        </w:rPr>
        <w:t>Table no 1</w:t>
      </w:r>
      <w:r w:rsidR="007F7C27" w:rsidRPr="00700E98">
        <w:rPr>
          <w:rFonts w:ascii="Times New Roman"/>
          <w:b/>
          <w:sz w:val="20"/>
          <w:szCs w:val="20"/>
        </w:rPr>
        <w:t xml:space="preserve"> </w:t>
      </w:r>
    </w:p>
    <w:p w14:paraId="027922A5" w14:textId="77F7EF97" w:rsidR="00833F99" w:rsidRPr="00700E98" w:rsidRDefault="00833F99" w:rsidP="00B3695B">
      <w:pPr>
        <w:spacing w:after="0" w:line="240" w:lineRule="auto"/>
        <w:jc w:val="center"/>
        <w:rPr>
          <w:rFonts w:ascii="Times New Roman"/>
          <w:sz w:val="20"/>
          <w:szCs w:val="20"/>
        </w:rPr>
      </w:pPr>
    </w:p>
    <w:tbl>
      <w:tblPr>
        <w:tblStyle w:val="TableGrid"/>
        <w:tblW w:w="0" w:type="auto"/>
        <w:tblLook w:val="04A0" w:firstRow="1" w:lastRow="0" w:firstColumn="1" w:lastColumn="0" w:noHBand="0" w:noVBand="1"/>
      </w:tblPr>
      <w:tblGrid>
        <w:gridCol w:w="2430"/>
        <w:gridCol w:w="2456"/>
        <w:gridCol w:w="2457"/>
        <w:gridCol w:w="2457"/>
      </w:tblGrid>
      <w:tr w:rsidR="00833F99" w:rsidRPr="00700E98" w14:paraId="432BD117" w14:textId="77777777" w:rsidTr="00833F99">
        <w:tc>
          <w:tcPr>
            <w:tcW w:w="2686" w:type="dxa"/>
          </w:tcPr>
          <w:p w14:paraId="0F375C47" w14:textId="0659BC89" w:rsidR="00833F99" w:rsidRPr="00700E98" w:rsidRDefault="00833F99" w:rsidP="00B3695B">
            <w:pPr>
              <w:jc w:val="center"/>
              <w:rPr>
                <w:rFonts w:ascii="Times New Roman"/>
                <w:sz w:val="16"/>
                <w:szCs w:val="16"/>
              </w:rPr>
            </w:pPr>
            <w:r w:rsidRPr="00700E98">
              <w:rPr>
                <w:rFonts w:ascii="Times New Roman"/>
                <w:sz w:val="16"/>
                <w:szCs w:val="16"/>
              </w:rPr>
              <w:t xml:space="preserve">Metric         </w:t>
            </w:r>
          </w:p>
        </w:tc>
        <w:tc>
          <w:tcPr>
            <w:tcW w:w="2686" w:type="dxa"/>
          </w:tcPr>
          <w:p w14:paraId="59DBBC4D" w14:textId="46E7E7D9" w:rsidR="00833F99" w:rsidRPr="00700E98" w:rsidRDefault="00833F99" w:rsidP="00B3695B">
            <w:pPr>
              <w:jc w:val="center"/>
              <w:rPr>
                <w:rFonts w:ascii="Times New Roman"/>
                <w:sz w:val="16"/>
                <w:szCs w:val="16"/>
              </w:rPr>
            </w:pPr>
            <w:r w:rsidRPr="00700E98">
              <w:rPr>
                <w:rFonts w:ascii="Times New Roman"/>
                <w:sz w:val="16"/>
                <w:szCs w:val="16"/>
              </w:rPr>
              <w:t>Architecture 1 (Mean ± SD)</w:t>
            </w:r>
          </w:p>
        </w:tc>
        <w:tc>
          <w:tcPr>
            <w:tcW w:w="2687" w:type="dxa"/>
          </w:tcPr>
          <w:p w14:paraId="5DD3ABC4" w14:textId="36789026" w:rsidR="00833F99" w:rsidRPr="00700E98" w:rsidRDefault="00833F99" w:rsidP="00B3695B">
            <w:pPr>
              <w:jc w:val="center"/>
              <w:rPr>
                <w:rFonts w:ascii="Times New Roman"/>
                <w:sz w:val="16"/>
                <w:szCs w:val="16"/>
              </w:rPr>
            </w:pPr>
            <w:r w:rsidRPr="00700E98">
              <w:rPr>
                <w:rFonts w:ascii="Times New Roman"/>
                <w:sz w:val="16"/>
                <w:szCs w:val="16"/>
              </w:rPr>
              <w:t xml:space="preserve">Architecture </w:t>
            </w:r>
            <w:r w:rsidRPr="00700E98">
              <w:rPr>
                <w:rFonts w:ascii="Times New Roman"/>
                <w:sz w:val="16"/>
                <w:szCs w:val="16"/>
              </w:rPr>
              <w:t>2</w:t>
            </w:r>
            <w:r w:rsidRPr="00700E98">
              <w:rPr>
                <w:rFonts w:ascii="Times New Roman"/>
                <w:sz w:val="16"/>
                <w:szCs w:val="16"/>
              </w:rPr>
              <w:t xml:space="preserve"> (Mean ± SD)</w:t>
            </w:r>
          </w:p>
        </w:tc>
        <w:tc>
          <w:tcPr>
            <w:tcW w:w="2687" w:type="dxa"/>
          </w:tcPr>
          <w:p w14:paraId="1C715738" w14:textId="651BE18A" w:rsidR="00833F99" w:rsidRPr="00700E98" w:rsidRDefault="00833F99" w:rsidP="00B3695B">
            <w:pPr>
              <w:jc w:val="center"/>
              <w:rPr>
                <w:rFonts w:ascii="Times New Roman"/>
                <w:sz w:val="16"/>
                <w:szCs w:val="16"/>
              </w:rPr>
            </w:pPr>
            <w:r w:rsidRPr="00700E98">
              <w:rPr>
                <w:rFonts w:ascii="Times New Roman"/>
                <w:sz w:val="16"/>
                <w:szCs w:val="16"/>
              </w:rPr>
              <w:t xml:space="preserve">Architecture </w:t>
            </w:r>
            <w:r w:rsidRPr="00700E98">
              <w:rPr>
                <w:rFonts w:ascii="Times New Roman"/>
                <w:sz w:val="16"/>
                <w:szCs w:val="16"/>
              </w:rPr>
              <w:t>3</w:t>
            </w:r>
            <w:r w:rsidRPr="00700E98">
              <w:rPr>
                <w:rFonts w:ascii="Times New Roman"/>
                <w:sz w:val="16"/>
                <w:szCs w:val="16"/>
              </w:rPr>
              <w:t xml:space="preserve"> (Mean ± SD)</w:t>
            </w:r>
          </w:p>
        </w:tc>
      </w:tr>
      <w:tr w:rsidR="00833F99" w:rsidRPr="00700E98" w14:paraId="45B2C7EB" w14:textId="77777777" w:rsidTr="00833F99">
        <w:tc>
          <w:tcPr>
            <w:tcW w:w="2686" w:type="dxa"/>
          </w:tcPr>
          <w:p w14:paraId="03013FB8" w14:textId="7C07C969" w:rsidR="00833F99" w:rsidRPr="00700E98" w:rsidRDefault="00833F99" w:rsidP="00B3695B">
            <w:pPr>
              <w:jc w:val="center"/>
              <w:rPr>
                <w:rFonts w:ascii="Times New Roman"/>
                <w:sz w:val="16"/>
                <w:szCs w:val="16"/>
              </w:rPr>
            </w:pPr>
            <w:r w:rsidRPr="00700E98">
              <w:rPr>
                <w:rFonts w:ascii="Times New Roman"/>
                <w:sz w:val="16"/>
                <w:szCs w:val="16"/>
              </w:rPr>
              <w:t>Accuracy</w:t>
            </w:r>
          </w:p>
        </w:tc>
        <w:tc>
          <w:tcPr>
            <w:tcW w:w="2686" w:type="dxa"/>
          </w:tcPr>
          <w:p w14:paraId="61F61995" w14:textId="4C85A703" w:rsidR="00833F99" w:rsidRPr="00700E98" w:rsidRDefault="00BA4095" w:rsidP="00B3695B">
            <w:pPr>
              <w:jc w:val="center"/>
              <w:rPr>
                <w:rFonts w:ascii="Times New Roman"/>
                <w:sz w:val="16"/>
                <w:szCs w:val="16"/>
              </w:rPr>
            </w:pPr>
            <w:r w:rsidRPr="00700E98">
              <w:rPr>
                <w:rFonts w:ascii="Times New Roman"/>
                <w:sz w:val="16"/>
                <w:szCs w:val="16"/>
              </w:rPr>
              <w:t xml:space="preserve">92.5 ± 1.2%                </w:t>
            </w:r>
          </w:p>
        </w:tc>
        <w:tc>
          <w:tcPr>
            <w:tcW w:w="2687" w:type="dxa"/>
          </w:tcPr>
          <w:p w14:paraId="39405B9F" w14:textId="0997200D" w:rsidR="00833F99" w:rsidRPr="00700E98" w:rsidRDefault="00BA4095" w:rsidP="00B3695B">
            <w:pPr>
              <w:jc w:val="center"/>
              <w:rPr>
                <w:rFonts w:ascii="Times New Roman"/>
                <w:sz w:val="16"/>
                <w:szCs w:val="16"/>
              </w:rPr>
            </w:pPr>
            <w:r w:rsidRPr="00700E98">
              <w:rPr>
                <w:rFonts w:ascii="Times New Roman"/>
                <w:sz w:val="16"/>
                <w:szCs w:val="16"/>
              </w:rPr>
              <w:t xml:space="preserve">91.8 ± 1.5%                </w:t>
            </w:r>
          </w:p>
        </w:tc>
        <w:tc>
          <w:tcPr>
            <w:tcW w:w="2687" w:type="dxa"/>
          </w:tcPr>
          <w:p w14:paraId="7507C238" w14:textId="151006DB" w:rsidR="00833F99" w:rsidRPr="00700E98" w:rsidRDefault="00BA4095" w:rsidP="00B3695B">
            <w:pPr>
              <w:jc w:val="center"/>
              <w:rPr>
                <w:rFonts w:ascii="Times New Roman"/>
                <w:sz w:val="16"/>
                <w:szCs w:val="16"/>
              </w:rPr>
            </w:pPr>
            <w:r w:rsidRPr="00700E98">
              <w:rPr>
                <w:rFonts w:ascii="Times New Roman"/>
                <w:sz w:val="16"/>
                <w:szCs w:val="16"/>
              </w:rPr>
              <w:t xml:space="preserve">93.1 ± 1.3%                </w:t>
            </w:r>
          </w:p>
        </w:tc>
      </w:tr>
      <w:tr w:rsidR="00833F99" w:rsidRPr="00700E98" w14:paraId="2C88B664" w14:textId="77777777" w:rsidTr="00833F99">
        <w:tc>
          <w:tcPr>
            <w:tcW w:w="2686" w:type="dxa"/>
          </w:tcPr>
          <w:p w14:paraId="76AC59A9" w14:textId="5843DB08" w:rsidR="00833F99" w:rsidRPr="00700E98" w:rsidRDefault="00833F99" w:rsidP="00B3695B">
            <w:pPr>
              <w:jc w:val="center"/>
              <w:rPr>
                <w:rFonts w:ascii="Times New Roman"/>
                <w:sz w:val="16"/>
                <w:szCs w:val="16"/>
              </w:rPr>
            </w:pPr>
            <w:r w:rsidRPr="00700E98">
              <w:rPr>
                <w:rFonts w:ascii="Times New Roman"/>
                <w:sz w:val="16"/>
                <w:szCs w:val="16"/>
              </w:rPr>
              <w:t>Precision</w:t>
            </w:r>
          </w:p>
        </w:tc>
        <w:tc>
          <w:tcPr>
            <w:tcW w:w="2686" w:type="dxa"/>
          </w:tcPr>
          <w:p w14:paraId="4CF899B0" w14:textId="29886F01" w:rsidR="00833F99" w:rsidRPr="00700E98" w:rsidRDefault="00BA4095" w:rsidP="00B3695B">
            <w:pPr>
              <w:jc w:val="center"/>
              <w:rPr>
                <w:rFonts w:ascii="Times New Roman"/>
                <w:sz w:val="16"/>
                <w:szCs w:val="16"/>
              </w:rPr>
            </w:pPr>
            <w:r w:rsidRPr="00700E98">
              <w:rPr>
                <w:rFonts w:ascii="Times New Roman"/>
                <w:sz w:val="16"/>
                <w:szCs w:val="16"/>
              </w:rPr>
              <w:t xml:space="preserve">91.3 ± 1.4%                </w:t>
            </w:r>
          </w:p>
        </w:tc>
        <w:tc>
          <w:tcPr>
            <w:tcW w:w="2687" w:type="dxa"/>
          </w:tcPr>
          <w:p w14:paraId="782CC0FD" w14:textId="321E0F90" w:rsidR="00833F99" w:rsidRPr="00700E98" w:rsidRDefault="00BA4095" w:rsidP="00B3695B">
            <w:pPr>
              <w:jc w:val="center"/>
              <w:rPr>
                <w:rFonts w:ascii="Times New Roman"/>
                <w:sz w:val="16"/>
                <w:szCs w:val="16"/>
              </w:rPr>
            </w:pPr>
            <w:r w:rsidRPr="00700E98">
              <w:rPr>
                <w:rFonts w:ascii="Times New Roman"/>
                <w:sz w:val="16"/>
                <w:szCs w:val="16"/>
              </w:rPr>
              <w:t xml:space="preserve">90.6 ± 1.8%                </w:t>
            </w:r>
          </w:p>
        </w:tc>
        <w:tc>
          <w:tcPr>
            <w:tcW w:w="2687" w:type="dxa"/>
          </w:tcPr>
          <w:p w14:paraId="67F491C2" w14:textId="14B8FCFC" w:rsidR="00833F99" w:rsidRPr="00700E98" w:rsidRDefault="00BA4095" w:rsidP="00B3695B">
            <w:pPr>
              <w:jc w:val="center"/>
              <w:rPr>
                <w:rFonts w:ascii="Times New Roman"/>
                <w:sz w:val="16"/>
                <w:szCs w:val="16"/>
              </w:rPr>
            </w:pPr>
            <w:r w:rsidRPr="00700E98">
              <w:rPr>
                <w:rFonts w:ascii="Times New Roman"/>
                <w:sz w:val="16"/>
                <w:szCs w:val="16"/>
              </w:rPr>
              <w:t xml:space="preserve">92.0 ± 1.6%                </w:t>
            </w:r>
          </w:p>
        </w:tc>
      </w:tr>
      <w:tr w:rsidR="00833F99" w:rsidRPr="00700E98" w14:paraId="6974C8B1" w14:textId="77777777" w:rsidTr="00833F99">
        <w:tc>
          <w:tcPr>
            <w:tcW w:w="2686" w:type="dxa"/>
          </w:tcPr>
          <w:p w14:paraId="13C9D7EC" w14:textId="48D7C88E" w:rsidR="00833F99" w:rsidRPr="00700E98" w:rsidRDefault="00833F99" w:rsidP="00B3695B">
            <w:pPr>
              <w:jc w:val="center"/>
              <w:rPr>
                <w:rFonts w:ascii="Times New Roman"/>
                <w:sz w:val="16"/>
                <w:szCs w:val="16"/>
              </w:rPr>
            </w:pPr>
            <w:r w:rsidRPr="00700E98">
              <w:rPr>
                <w:rFonts w:ascii="Times New Roman"/>
                <w:sz w:val="16"/>
                <w:szCs w:val="16"/>
              </w:rPr>
              <w:t xml:space="preserve">Recall         </w:t>
            </w:r>
          </w:p>
        </w:tc>
        <w:tc>
          <w:tcPr>
            <w:tcW w:w="2686" w:type="dxa"/>
          </w:tcPr>
          <w:p w14:paraId="416D380D" w14:textId="25535AF8" w:rsidR="00833F99" w:rsidRPr="00700E98" w:rsidRDefault="00BA4095" w:rsidP="00B3695B">
            <w:pPr>
              <w:jc w:val="center"/>
              <w:rPr>
                <w:rFonts w:ascii="Times New Roman"/>
                <w:sz w:val="16"/>
                <w:szCs w:val="16"/>
              </w:rPr>
            </w:pPr>
            <w:r w:rsidRPr="00700E98">
              <w:rPr>
                <w:rFonts w:ascii="Times New Roman"/>
                <w:sz w:val="16"/>
                <w:szCs w:val="16"/>
              </w:rPr>
              <w:t xml:space="preserve">92.8 ± 1.1%                </w:t>
            </w:r>
          </w:p>
        </w:tc>
        <w:tc>
          <w:tcPr>
            <w:tcW w:w="2687" w:type="dxa"/>
          </w:tcPr>
          <w:p w14:paraId="160C10DC" w14:textId="6488EEA5" w:rsidR="00833F99" w:rsidRPr="00700E98" w:rsidRDefault="00BA4095" w:rsidP="00B3695B">
            <w:pPr>
              <w:jc w:val="center"/>
              <w:rPr>
                <w:rFonts w:ascii="Times New Roman"/>
                <w:sz w:val="16"/>
                <w:szCs w:val="16"/>
              </w:rPr>
            </w:pPr>
            <w:r w:rsidRPr="00700E98">
              <w:rPr>
                <w:rFonts w:ascii="Times New Roman"/>
                <w:sz w:val="16"/>
                <w:szCs w:val="16"/>
              </w:rPr>
              <w:t xml:space="preserve">91.4 ± 1.7%                </w:t>
            </w:r>
          </w:p>
        </w:tc>
        <w:tc>
          <w:tcPr>
            <w:tcW w:w="2687" w:type="dxa"/>
          </w:tcPr>
          <w:p w14:paraId="67EF7BFF" w14:textId="4A68EAC9" w:rsidR="00833F99" w:rsidRPr="00700E98" w:rsidRDefault="00BA4095" w:rsidP="00B3695B">
            <w:pPr>
              <w:jc w:val="center"/>
              <w:rPr>
                <w:rFonts w:ascii="Times New Roman"/>
                <w:sz w:val="16"/>
                <w:szCs w:val="16"/>
              </w:rPr>
            </w:pPr>
            <w:r w:rsidRPr="00700E98">
              <w:rPr>
                <w:rFonts w:ascii="Times New Roman"/>
                <w:sz w:val="16"/>
                <w:szCs w:val="16"/>
              </w:rPr>
              <w:t xml:space="preserve">93.5 ± 1.4%                </w:t>
            </w:r>
          </w:p>
        </w:tc>
      </w:tr>
      <w:tr w:rsidR="00833F99" w:rsidRPr="00700E98" w14:paraId="231CF672" w14:textId="77777777" w:rsidTr="00833F99">
        <w:tc>
          <w:tcPr>
            <w:tcW w:w="2686" w:type="dxa"/>
          </w:tcPr>
          <w:p w14:paraId="40440D16" w14:textId="632CE8A5" w:rsidR="00833F99" w:rsidRPr="00700E98" w:rsidRDefault="00833F99" w:rsidP="00B3695B">
            <w:pPr>
              <w:jc w:val="center"/>
              <w:rPr>
                <w:rFonts w:ascii="Times New Roman"/>
                <w:sz w:val="16"/>
                <w:szCs w:val="16"/>
              </w:rPr>
            </w:pPr>
            <w:r w:rsidRPr="00700E98">
              <w:rPr>
                <w:rFonts w:ascii="Times New Roman"/>
                <w:sz w:val="16"/>
                <w:szCs w:val="16"/>
              </w:rPr>
              <w:t xml:space="preserve">|F1 Score       </w:t>
            </w:r>
          </w:p>
        </w:tc>
        <w:tc>
          <w:tcPr>
            <w:tcW w:w="2686" w:type="dxa"/>
          </w:tcPr>
          <w:p w14:paraId="0DB6D638" w14:textId="48A1E17C" w:rsidR="00833F99" w:rsidRPr="00700E98" w:rsidRDefault="00BA4095" w:rsidP="00B3695B">
            <w:pPr>
              <w:jc w:val="center"/>
              <w:rPr>
                <w:rFonts w:ascii="Times New Roman"/>
                <w:sz w:val="16"/>
                <w:szCs w:val="16"/>
              </w:rPr>
            </w:pPr>
            <w:r w:rsidRPr="00700E98">
              <w:rPr>
                <w:rFonts w:ascii="Times New Roman"/>
                <w:sz w:val="16"/>
                <w:szCs w:val="16"/>
              </w:rPr>
              <w:t xml:space="preserve">92.0 ± 1.3%                </w:t>
            </w:r>
          </w:p>
        </w:tc>
        <w:tc>
          <w:tcPr>
            <w:tcW w:w="2687" w:type="dxa"/>
          </w:tcPr>
          <w:p w14:paraId="3A44D1ED" w14:textId="4E0361BA" w:rsidR="00833F99" w:rsidRPr="00700E98" w:rsidRDefault="00BA4095" w:rsidP="00B3695B">
            <w:pPr>
              <w:jc w:val="center"/>
              <w:rPr>
                <w:rFonts w:ascii="Times New Roman"/>
                <w:sz w:val="16"/>
                <w:szCs w:val="16"/>
              </w:rPr>
            </w:pPr>
            <w:r w:rsidRPr="00700E98">
              <w:rPr>
                <w:rFonts w:ascii="Times New Roman"/>
                <w:sz w:val="16"/>
                <w:szCs w:val="16"/>
              </w:rPr>
              <w:t xml:space="preserve">91.0 ± 1.6%                </w:t>
            </w:r>
          </w:p>
        </w:tc>
        <w:tc>
          <w:tcPr>
            <w:tcW w:w="2687" w:type="dxa"/>
          </w:tcPr>
          <w:p w14:paraId="7D3631AF" w14:textId="36C84B81" w:rsidR="00833F99" w:rsidRPr="00700E98" w:rsidRDefault="00BA4095" w:rsidP="00B3695B">
            <w:pPr>
              <w:jc w:val="center"/>
              <w:rPr>
                <w:rFonts w:ascii="Times New Roman"/>
                <w:sz w:val="16"/>
                <w:szCs w:val="16"/>
              </w:rPr>
            </w:pPr>
            <w:r w:rsidRPr="00700E98">
              <w:rPr>
                <w:rFonts w:ascii="Times New Roman"/>
                <w:sz w:val="16"/>
                <w:szCs w:val="16"/>
              </w:rPr>
              <w:t xml:space="preserve">92.7 ± 1.5%                </w:t>
            </w:r>
          </w:p>
        </w:tc>
      </w:tr>
    </w:tbl>
    <w:p w14:paraId="55CD6A41" w14:textId="27A866B6" w:rsidR="00CF47C4" w:rsidRPr="00700E98" w:rsidRDefault="00CF47C4" w:rsidP="00B3695B">
      <w:pPr>
        <w:spacing w:after="0" w:line="240" w:lineRule="auto"/>
        <w:jc w:val="center"/>
        <w:rPr>
          <w:rFonts w:ascii="Times New Roman"/>
          <w:sz w:val="20"/>
          <w:szCs w:val="20"/>
        </w:rPr>
      </w:pPr>
    </w:p>
    <w:p w14:paraId="4472249B" w14:textId="77777777" w:rsidR="00CF47C4" w:rsidRPr="00700E98" w:rsidRDefault="00CF47C4" w:rsidP="007F7C27">
      <w:pPr>
        <w:spacing w:after="0" w:line="240" w:lineRule="auto"/>
        <w:jc w:val="center"/>
        <w:rPr>
          <w:rFonts w:ascii="Times New Roman"/>
          <w:sz w:val="20"/>
          <w:szCs w:val="20"/>
        </w:rPr>
      </w:pPr>
    </w:p>
    <w:p w14:paraId="28A7100F" w14:textId="77777777" w:rsidR="00833F99" w:rsidRPr="00700E98" w:rsidRDefault="00833F99" w:rsidP="007F7C27">
      <w:pPr>
        <w:spacing w:after="0" w:line="240" w:lineRule="auto"/>
        <w:jc w:val="center"/>
        <w:rPr>
          <w:rFonts w:ascii="Times New Roman"/>
          <w:noProof/>
        </w:rPr>
      </w:pPr>
    </w:p>
    <w:p w14:paraId="3C24EFE8" w14:textId="77777777" w:rsidR="00833F99" w:rsidRPr="00700E98" w:rsidRDefault="00833F99" w:rsidP="007F7C27">
      <w:pPr>
        <w:spacing w:after="0" w:line="240" w:lineRule="auto"/>
        <w:jc w:val="center"/>
        <w:rPr>
          <w:rFonts w:ascii="Times New Roman"/>
          <w:noProof/>
        </w:rPr>
      </w:pPr>
    </w:p>
    <w:p w14:paraId="69F33987" w14:textId="0093AB72" w:rsidR="00B402A1" w:rsidRPr="00700E98" w:rsidRDefault="00833F99" w:rsidP="007F7C27">
      <w:pPr>
        <w:spacing w:after="0" w:line="240" w:lineRule="auto"/>
        <w:jc w:val="center"/>
        <w:rPr>
          <w:rFonts w:ascii="Times New Roman"/>
          <w:sz w:val="20"/>
          <w:szCs w:val="20"/>
        </w:rPr>
      </w:pPr>
      <w:r w:rsidRPr="00700E98">
        <w:rPr>
          <w:rFonts w:ascii="Times New Roman"/>
          <w:noProof/>
        </w:rPr>
        <w:drawing>
          <wp:inline distT="0" distB="0" distL="0" distR="0" wp14:anchorId="765F5DF9" wp14:editId="5EB5D405">
            <wp:extent cx="3936569" cy="2665095"/>
            <wp:effectExtent l="0" t="0" r="0" b="0"/>
            <wp:docPr id="212598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83307" name=""/>
                    <pic:cNvPicPr/>
                  </pic:nvPicPr>
                  <pic:blipFill rotWithShape="1">
                    <a:blip r:embed="rId11"/>
                    <a:srcRect l="14717" t="16073" r="26374" b="13027"/>
                    <a:stretch/>
                  </pic:blipFill>
                  <pic:spPr bwMode="auto">
                    <a:xfrm>
                      <a:off x="0" y="0"/>
                      <a:ext cx="3938888" cy="2666665"/>
                    </a:xfrm>
                    <a:prstGeom prst="rect">
                      <a:avLst/>
                    </a:prstGeom>
                    <a:ln>
                      <a:noFill/>
                    </a:ln>
                    <a:extLst>
                      <a:ext uri="{53640926-AAD7-44D8-BBD7-CCE9431645EC}">
                        <a14:shadowObscured xmlns:a14="http://schemas.microsoft.com/office/drawing/2010/main"/>
                      </a:ext>
                    </a:extLst>
                  </pic:spPr>
                </pic:pic>
              </a:graphicData>
            </a:graphic>
          </wp:inline>
        </w:drawing>
      </w:r>
    </w:p>
    <w:p w14:paraId="32F2ED79" w14:textId="77777777" w:rsidR="00CF47C4" w:rsidRPr="00700E98" w:rsidRDefault="00CF47C4" w:rsidP="007F7C27">
      <w:pPr>
        <w:spacing w:after="0" w:line="240" w:lineRule="auto"/>
        <w:jc w:val="both"/>
        <w:rPr>
          <w:rFonts w:ascii="Times New Roman"/>
          <w:sz w:val="20"/>
          <w:szCs w:val="20"/>
        </w:rPr>
      </w:pPr>
    </w:p>
    <w:p w14:paraId="2C8D1758" w14:textId="0A0025DC" w:rsidR="00CF47C4" w:rsidRPr="00700E98" w:rsidRDefault="008A7684" w:rsidP="007F7C27">
      <w:pPr>
        <w:pStyle w:val="ListParagraph"/>
        <w:numPr>
          <w:ilvl w:val="0"/>
          <w:numId w:val="5"/>
        </w:numPr>
        <w:spacing w:after="0" w:line="240" w:lineRule="auto"/>
        <w:ind w:left="360" w:hanging="360"/>
        <w:jc w:val="center"/>
        <w:rPr>
          <w:rFonts w:ascii="Times New Roman"/>
          <w:b/>
          <w:szCs w:val="20"/>
        </w:rPr>
      </w:pPr>
      <w:r w:rsidRPr="00700E98">
        <w:rPr>
          <w:rFonts w:ascii="Times New Roman"/>
          <w:b/>
          <w:szCs w:val="20"/>
        </w:rPr>
        <w:t>Discussion</w:t>
      </w:r>
      <w:r w:rsidR="00D17811" w:rsidRPr="00700E98">
        <w:rPr>
          <w:rFonts w:ascii="Times New Roman"/>
          <w:b/>
          <w:szCs w:val="20"/>
        </w:rPr>
        <w:t xml:space="preserve"> </w:t>
      </w:r>
    </w:p>
    <w:p w14:paraId="4A1F7570" w14:textId="77777777" w:rsidR="00700E98" w:rsidRPr="00700E98" w:rsidRDefault="00700E98" w:rsidP="00DB4C3D">
      <w:pPr>
        <w:pStyle w:val="ListParagraph"/>
        <w:ind w:left="0" w:right="-680" w:firstLine="1800"/>
        <w:jc w:val="both"/>
        <w:rPr>
          <w:rFonts w:ascii="Times New Roman"/>
          <w:sz w:val="20"/>
          <w:szCs w:val="20"/>
        </w:rPr>
      </w:pPr>
      <w:r w:rsidRPr="00700E98">
        <w:rPr>
          <w:rFonts w:ascii="Times New Roman"/>
          <w:sz w:val="20"/>
          <w:szCs w:val="20"/>
        </w:rPr>
        <w:t>The system implementation for the handwritten digit recognition project followed a comprehensive approach to ensure the successful realization of project goals. To guarantee the effective achievement of objectives, a thorough strategy was undertaken during the system installation. Concerning system architecture, a clear framework was developed, encompassing both frontend and backend components.</w:t>
      </w:r>
    </w:p>
    <w:p w14:paraId="33E935E3" w14:textId="77777777" w:rsidR="00700E98" w:rsidRPr="00700E98" w:rsidRDefault="00700E98" w:rsidP="00700E98">
      <w:pPr>
        <w:pStyle w:val="ListParagraph"/>
        <w:spacing w:line="480" w:lineRule="auto"/>
        <w:ind w:left="0" w:right="261" w:firstLine="1800"/>
        <w:jc w:val="both"/>
        <w:rPr>
          <w:rFonts w:ascii="Times New Roman"/>
          <w:sz w:val="20"/>
          <w:szCs w:val="20"/>
        </w:rPr>
      </w:pPr>
    </w:p>
    <w:p w14:paraId="14C50408" w14:textId="77777777" w:rsidR="00700E98" w:rsidRPr="00700E98" w:rsidRDefault="00700E98" w:rsidP="00DB4C3D">
      <w:pPr>
        <w:pStyle w:val="ListParagraph"/>
        <w:ind w:left="0" w:right="-680" w:firstLine="1800"/>
        <w:jc w:val="both"/>
        <w:rPr>
          <w:rFonts w:ascii="Times New Roman"/>
          <w:sz w:val="20"/>
          <w:szCs w:val="20"/>
        </w:rPr>
      </w:pPr>
      <w:r w:rsidRPr="00700E98">
        <w:rPr>
          <w:rFonts w:ascii="Times New Roman"/>
          <w:sz w:val="20"/>
          <w:szCs w:val="20"/>
        </w:rPr>
        <w:lastRenderedPageBreak/>
        <w:t>In enhancing user experience, the frontend, constructed using Python libraries such as Tkinter and PIL, was structured around a modern framework. The handwritten digit recognition project underwent meticulous system implementation, ensuring the fulfillment of its objectives.</w:t>
      </w:r>
    </w:p>
    <w:p w14:paraId="65387415" w14:textId="77777777" w:rsidR="00700E98" w:rsidRPr="00700E98" w:rsidRDefault="00700E98" w:rsidP="00DB4C3D">
      <w:pPr>
        <w:pStyle w:val="ListParagraph"/>
        <w:spacing w:line="480" w:lineRule="auto"/>
        <w:ind w:left="0" w:right="-680"/>
        <w:jc w:val="both"/>
        <w:rPr>
          <w:rFonts w:ascii="Times New Roman"/>
          <w:sz w:val="20"/>
          <w:szCs w:val="20"/>
        </w:rPr>
      </w:pPr>
    </w:p>
    <w:p w14:paraId="41CA26EA" w14:textId="77777777" w:rsidR="00700E98" w:rsidRPr="00700E98" w:rsidRDefault="00700E98" w:rsidP="00DB4C3D">
      <w:pPr>
        <w:pStyle w:val="ListParagraph"/>
        <w:ind w:left="0" w:right="-680"/>
        <w:jc w:val="both"/>
        <w:rPr>
          <w:rFonts w:ascii="Times New Roman"/>
          <w:sz w:val="20"/>
          <w:szCs w:val="20"/>
        </w:rPr>
      </w:pPr>
      <w:r w:rsidRPr="00700E98">
        <w:rPr>
          <w:rFonts w:ascii="Times New Roman"/>
          <w:sz w:val="20"/>
          <w:szCs w:val="20"/>
        </w:rPr>
        <w:t>Both frontend and backend components were integrated into the system architecture. The backend, responsible for data handling and logic execution, was developed using Python and employed specific libraries. API endpoints facilitated seamless communication between the client and backend, leveraging common data formats.</w:t>
      </w:r>
    </w:p>
    <w:p w14:paraId="0343BE52" w14:textId="77777777" w:rsidR="00700E98" w:rsidRPr="00700E98" w:rsidRDefault="00700E98" w:rsidP="00DB4C3D">
      <w:pPr>
        <w:pStyle w:val="ListParagraph"/>
        <w:spacing w:line="480" w:lineRule="auto"/>
        <w:ind w:left="0" w:right="-680"/>
        <w:jc w:val="both"/>
        <w:rPr>
          <w:rFonts w:ascii="Times New Roman"/>
          <w:sz w:val="20"/>
          <w:szCs w:val="20"/>
        </w:rPr>
      </w:pPr>
    </w:p>
    <w:p w14:paraId="50ED6917" w14:textId="01B5B0A2" w:rsidR="00700E98" w:rsidRPr="00700E98" w:rsidRDefault="00700E98" w:rsidP="00DB4C3D">
      <w:pPr>
        <w:pStyle w:val="ListParagraph"/>
        <w:ind w:left="0" w:right="-680"/>
        <w:jc w:val="both"/>
        <w:rPr>
          <w:rFonts w:ascii="Times New Roman"/>
          <w:sz w:val="20"/>
          <w:szCs w:val="20"/>
        </w:rPr>
      </w:pPr>
      <w:r w:rsidRPr="00700E98">
        <w:rPr>
          <w:rFonts w:ascii="Times New Roman"/>
          <w:sz w:val="20"/>
          <w:szCs w:val="20"/>
        </w:rPr>
        <w:t>Tools like version control systems and integrated development environments (IDEs) ensured smooth teamwork and coding processes throughout the project lifecycle. An Entity-Relationship diagram guided the database design, resulting in a well-organized schema implemented in the chosen database system. The frontend implementation aimed to provide an interactive user interface with responsive design, prioritizing user-friendliness and ease of use.</w:t>
      </w:r>
    </w:p>
    <w:p w14:paraId="1502CD87" w14:textId="77777777" w:rsidR="00CF47C4" w:rsidRPr="00700E98" w:rsidRDefault="00CF47C4" w:rsidP="00DB4C3D">
      <w:pPr>
        <w:spacing w:after="0" w:line="240" w:lineRule="auto"/>
        <w:ind w:right="-680"/>
        <w:jc w:val="both"/>
        <w:rPr>
          <w:rFonts w:ascii="Times New Roman"/>
          <w:sz w:val="20"/>
          <w:szCs w:val="20"/>
        </w:rPr>
      </w:pPr>
    </w:p>
    <w:p w14:paraId="27937DD9" w14:textId="107A7604" w:rsidR="00CF47C4" w:rsidRPr="00700E98" w:rsidRDefault="008A7684" w:rsidP="00DB4C3D">
      <w:pPr>
        <w:pStyle w:val="ListParagraph"/>
        <w:numPr>
          <w:ilvl w:val="0"/>
          <w:numId w:val="5"/>
        </w:numPr>
        <w:spacing w:after="0" w:line="240" w:lineRule="auto"/>
        <w:ind w:left="360" w:right="-680" w:hanging="360"/>
        <w:jc w:val="center"/>
        <w:rPr>
          <w:rFonts w:ascii="Times New Roman"/>
          <w:b/>
          <w:sz w:val="20"/>
          <w:szCs w:val="20"/>
        </w:rPr>
      </w:pPr>
      <w:r w:rsidRPr="00700E98">
        <w:rPr>
          <w:rFonts w:ascii="Times New Roman"/>
          <w:b/>
        </w:rPr>
        <w:t>Conclusion</w:t>
      </w:r>
      <w:r w:rsidR="00D17811" w:rsidRPr="00700E98">
        <w:rPr>
          <w:rFonts w:ascii="Times New Roman"/>
          <w:b/>
          <w:sz w:val="20"/>
          <w:szCs w:val="20"/>
        </w:rPr>
        <w:t xml:space="preserve"> </w:t>
      </w:r>
    </w:p>
    <w:p w14:paraId="51DA702D" w14:textId="77777777" w:rsidR="00700E98" w:rsidRPr="00700E98" w:rsidRDefault="00700E98" w:rsidP="00DB4C3D">
      <w:pPr>
        <w:pStyle w:val="ListParagraph"/>
        <w:ind w:left="0" w:right="-680"/>
        <w:jc w:val="both"/>
        <w:rPr>
          <w:rFonts w:ascii="Times New Roman"/>
          <w:sz w:val="20"/>
          <w:szCs w:val="20"/>
        </w:rPr>
      </w:pPr>
      <w:r w:rsidRPr="00700E98">
        <w:rPr>
          <w:rFonts w:ascii="Times New Roman"/>
          <w:sz w:val="20"/>
          <w:szCs w:val="20"/>
        </w:rPr>
        <w:t>The launch of our handwritten digit and character recognition system represents a meticulously planned and collaborative effort aimed at establishing a robust framework tailored specifically for digit and character recognition tasks. Throughout the project lifecycle, we diligently progressed through essential phases such as project setup, system architecture and design, development, testing, deployment, and ongoing maintenance, adhering to systematic execution and strategic planning principles.</w:t>
      </w:r>
    </w:p>
    <w:p w14:paraId="440E57EC" w14:textId="77777777" w:rsidR="00700E98" w:rsidRPr="00700E98" w:rsidRDefault="00700E98" w:rsidP="00DB4C3D">
      <w:pPr>
        <w:pStyle w:val="ListParagraph"/>
        <w:spacing w:line="480" w:lineRule="auto"/>
        <w:ind w:left="1800" w:right="-680"/>
        <w:rPr>
          <w:rFonts w:ascii="Times New Roman"/>
          <w:sz w:val="20"/>
          <w:szCs w:val="20"/>
        </w:rPr>
      </w:pPr>
    </w:p>
    <w:p w14:paraId="754FCFF3" w14:textId="77777777" w:rsidR="00700E98" w:rsidRPr="00700E98" w:rsidRDefault="00700E98" w:rsidP="00DB4C3D">
      <w:pPr>
        <w:pStyle w:val="ListParagraph"/>
        <w:ind w:left="0" w:right="-680"/>
        <w:rPr>
          <w:rFonts w:ascii="Times New Roman"/>
          <w:sz w:val="20"/>
          <w:szCs w:val="20"/>
        </w:rPr>
      </w:pPr>
      <w:r w:rsidRPr="00700E98">
        <w:rPr>
          <w:rFonts w:ascii="Times New Roman"/>
          <w:sz w:val="20"/>
          <w:szCs w:val="20"/>
        </w:rPr>
        <w:t>The system architecture meticulously guided the creation of both frontend and backend components, ensuring coherence and reliability across the entire system. Rigorous testing validated the system's dependability and functionality, while user acceptance testing provided valuable insights for further enhancement.</w:t>
      </w:r>
    </w:p>
    <w:p w14:paraId="11E9879B" w14:textId="77777777" w:rsidR="00700E98" w:rsidRPr="00700E98" w:rsidRDefault="00700E98" w:rsidP="00DB4C3D">
      <w:pPr>
        <w:pStyle w:val="ListParagraph"/>
        <w:spacing w:line="480" w:lineRule="auto"/>
        <w:ind w:left="1800" w:right="-680"/>
        <w:rPr>
          <w:rFonts w:ascii="Times New Roman"/>
          <w:sz w:val="20"/>
          <w:szCs w:val="20"/>
        </w:rPr>
      </w:pPr>
    </w:p>
    <w:p w14:paraId="4703EF32" w14:textId="77777777" w:rsidR="00700E98" w:rsidRPr="00700E98" w:rsidRDefault="00700E98" w:rsidP="00DB4C3D">
      <w:pPr>
        <w:pStyle w:val="ListParagraph"/>
        <w:ind w:left="0" w:right="-680"/>
        <w:jc w:val="both"/>
        <w:rPr>
          <w:rFonts w:ascii="Times New Roman"/>
          <w:sz w:val="20"/>
          <w:szCs w:val="20"/>
        </w:rPr>
      </w:pPr>
      <w:r w:rsidRPr="00700E98">
        <w:rPr>
          <w:rFonts w:ascii="Times New Roman"/>
          <w:sz w:val="20"/>
          <w:szCs w:val="20"/>
        </w:rPr>
        <w:t>Smooth deployment to staging and production environments was executed seamlessly, followed by vigilant monitoring of system performance using monitoring tools. Furthermore, the establishment of maintenance protocols and comprehensive documentation laid the groundwork for sustained post-launch support and ongoing system maintenance.</w:t>
      </w:r>
    </w:p>
    <w:p w14:paraId="7CFC193E" w14:textId="77777777" w:rsidR="00700E98" w:rsidRPr="00700E98" w:rsidRDefault="00700E98" w:rsidP="00DB4C3D">
      <w:pPr>
        <w:pStyle w:val="ListParagraph"/>
        <w:spacing w:line="480" w:lineRule="auto"/>
        <w:ind w:left="1800" w:right="-680"/>
        <w:rPr>
          <w:rFonts w:ascii="Times New Roman"/>
          <w:sz w:val="20"/>
          <w:szCs w:val="20"/>
        </w:rPr>
      </w:pPr>
    </w:p>
    <w:p w14:paraId="6F3048B7" w14:textId="1368020E" w:rsidR="00D17811" w:rsidRPr="00700E98" w:rsidRDefault="00700E98" w:rsidP="00DB4C3D">
      <w:pPr>
        <w:pStyle w:val="ListParagraph"/>
        <w:ind w:left="0" w:right="-680"/>
        <w:rPr>
          <w:rFonts w:ascii="Times New Roman"/>
          <w:sz w:val="20"/>
          <w:szCs w:val="20"/>
        </w:rPr>
      </w:pPr>
      <w:r w:rsidRPr="00700E98">
        <w:rPr>
          <w:rFonts w:ascii="Times New Roman"/>
          <w:sz w:val="20"/>
          <w:szCs w:val="20"/>
        </w:rPr>
        <w:t>In essence, the launch of our handwritten digit and character recognition system reflects our commitment to excellence, collaboration, and meticulous attention to detail, paving the way for continued success and innovation in the realm of digit and character recognition.</w:t>
      </w:r>
    </w:p>
    <w:p w14:paraId="2A6285A0" w14:textId="450E3066" w:rsidR="00CF47C4" w:rsidRPr="00700E98" w:rsidRDefault="008A7684" w:rsidP="00DB4C3D">
      <w:pPr>
        <w:spacing w:after="0" w:line="240" w:lineRule="auto"/>
        <w:ind w:left="360" w:right="-680" w:hanging="360"/>
        <w:jc w:val="center"/>
        <w:rPr>
          <w:rFonts w:ascii="Times New Roman"/>
          <w:b/>
          <w:szCs w:val="20"/>
        </w:rPr>
      </w:pPr>
      <w:r w:rsidRPr="00700E98">
        <w:rPr>
          <w:rFonts w:ascii="Times New Roman"/>
          <w:b/>
          <w:szCs w:val="20"/>
        </w:rPr>
        <w:t>References</w:t>
      </w:r>
      <w:r w:rsidR="00D17811" w:rsidRPr="00700E98">
        <w:rPr>
          <w:rFonts w:ascii="Times New Roman"/>
          <w:b/>
          <w:szCs w:val="20"/>
        </w:rPr>
        <w:t xml:space="preserve"> </w:t>
      </w:r>
    </w:p>
    <w:p w14:paraId="47C926E5" w14:textId="13F29E11"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"Hands-On Transfer Learning with Python" by Dipanjan Sarkar and Raghav Bali (Publisher: Packt Publishing, 1st edition, 30th November 2018)</w:t>
      </w:r>
    </w:p>
    <w:p w14:paraId="3444916E" w14:textId="17652E7C"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"Python Data Science Handbook" by Jake VanderPlas (Publisher: O'Reilly Media, 1st edition, 14th November 2016)</w:t>
      </w:r>
    </w:p>
    <w:p w14:paraId="28991588" w14:textId="35078613"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"Deep Learning Cookbook" by Douwe Osinga (Publisher: O'Reilly Media, 1st edition, 26th December 2017)</w:t>
      </w:r>
    </w:p>
    <w:p w14:paraId="73BFD884" w14:textId="4E159FA9"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"Introduction to Machine Learning with Python" by Andreas C. Müller and Sarah Guido (Publisher: O'Reilly Media, 1st edition, 21st October 2016)</w:t>
      </w:r>
    </w:p>
    <w:p w14:paraId="21E223C3" w14:textId="77777777"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"Python for Finance: Analyze Big Financial Data" by Yves Hilpisch (Publisher: O'Reilly Media, 1st edition, 20th December 2014)</w:t>
      </w:r>
    </w:p>
    <w:p w14:paraId="7B82A137" w14:textId="77777777" w:rsidR="00700E98" w:rsidRPr="00700E98" w:rsidRDefault="00700E98" w:rsidP="00DB4C3D">
      <w:pPr>
        <w:widowControl w:val="0"/>
        <w:tabs>
          <w:tab w:val="left" w:pos="1574"/>
        </w:tabs>
        <w:autoSpaceDE w:val="0"/>
        <w:autoSpaceDN w:val="0"/>
        <w:spacing w:line="240" w:lineRule="auto"/>
        <w:ind w:left="426" w:right="-680"/>
        <w:contextualSpacing/>
        <w:rPr>
          <w:rFonts w:ascii="Times New Roman"/>
          <w:bCs/>
          <w:sz w:val="16"/>
          <w:szCs w:val="16"/>
        </w:rPr>
      </w:pPr>
    </w:p>
    <w:p w14:paraId="20B4FFAF" w14:textId="66E49B76"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"Deep Learning from Scratch: Building with Python from First Principles" by Seth Weidman (Publisher: O'Reilly Media, 1st edition, 31st March 2020)</w:t>
      </w:r>
    </w:p>
    <w:p w14:paraId="53468046" w14:textId="3AB7E1CF"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"Python Natural Language Processing" by Jalaj Thanaki (Publisher: Packt Publishing, 1st edition, 29th September 2016)</w:t>
      </w:r>
    </w:p>
    <w:p w14:paraId="5C587591" w14:textId="77B9BB50"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"Data Science from Scratch: First Principles with Python" by Joel Grus (Publisher: O'Reilly Media, 2nd edition, 20th April 2019)</w:t>
      </w:r>
    </w:p>
    <w:p w14:paraId="37293056" w14:textId="60931268"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"Mastering Machine Learning Algorithms" by Chiheb Chebbi (Publisher: Packt Publishing, 1st edition, 28th February 2018)</w:t>
      </w:r>
    </w:p>
    <w:p w14:paraId="423027C3" w14:textId="77777777" w:rsidR="00700E98" w:rsidRPr="00700E98" w:rsidRDefault="00700E98" w:rsidP="00DB4C3D">
      <w:pPr>
        <w:pStyle w:val="ListParagraph"/>
        <w:widowControl w:val="0"/>
        <w:numPr>
          <w:ilvl w:val="0"/>
          <w:numId w:val="13"/>
        </w:numPr>
        <w:tabs>
          <w:tab w:val="left" w:pos="1574"/>
        </w:tabs>
        <w:autoSpaceDE w:val="0"/>
        <w:autoSpaceDN w:val="0"/>
        <w:spacing w:after="40" w:line="240" w:lineRule="auto"/>
        <w:ind w:left="426" w:right="-680"/>
        <w:jc w:val="both"/>
        <w:rPr>
          <w:rFonts w:ascii="Times New Roman"/>
          <w:bCs/>
          <w:sz w:val="16"/>
          <w:szCs w:val="16"/>
        </w:rPr>
      </w:pPr>
      <w:r w:rsidRPr="00700E98">
        <w:rPr>
          <w:rFonts w:ascii="Times New Roman"/>
          <w:bCs/>
          <w:sz w:val="16"/>
          <w:szCs w:val="16"/>
        </w:rPr>
        <w:t>"Applied Deep Learning with PyTorch" by Hyunjey Choi, Raphael Gontijo Lopes, and Naresh Kumar (Publisher: O'Reilly Media, 1st edition, 25th July 2019)</w:t>
      </w:r>
    </w:p>
    <w:p w14:paraId="4C72397C" w14:textId="77777777" w:rsidR="00700E98" w:rsidRPr="00700E98" w:rsidRDefault="00700E98" w:rsidP="00DB4C3D">
      <w:pPr>
        <w:widowControl w:val="0"/>
        <w:tabs>
          <w:tab w:val="left" w:pos="1574"/>
        </w:tabs>
        <w:autoSpaceDE w:val="0"/>
        <w:autoSpaceDN w:val="0"/>
        <w:spacing w:line="240" w:lineRule="auto"/>
        <w:ind w:left="-284" w:right="-680"/>
        <w:contextualSpacing/>
        <w:rPr>
          <w:rFonts w:ascii="Times New Roman"/>
          <w:bCs/>
          <w:sz w:val="24"/>
          <w:szCs w:val="24"/>
        </w:rPr>
      </w:pPr>
    </w:p>
    <w:p w14:paraId="345BDC43" w14:textId="59185209" w:rsidR="00CF47C4" w:rsidRPr="00700E98" w:rsidRDefault="00CF47C4" w:rsidP="00DB4C3D">
      <w:pPr>
        <w:spacing w:after="0" w:line="240" w:lineRule="auto"/>
        <w:ind w:right="-680"/>
        <w:jc w:val="both"/>
        <w:rPr>
          <w:rFonts w:ascii="Times New Roman"/>
          <w:sz w:val="16"/>
          <w:szCs w:val="20"/>
        </w:rPr>
      </w:pPr>
    </w:p>
    <w:sectPr w:rsidR="00CF47C4" w:rsidRPr="00700E98"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F06DE" w14:textId="77777777" w:rsidR="003F46D9" w:rsidRDefault="003F46D9">
      <w:pPr>
        <w:spacing w:after="0" w:line="240" w:lineRule="auto"/>
      </w:pPr>
      <w:r>
        <w:separator/>
      </w:r>
    </w:p>
  </w:endnote>
  <w:endnote w:type="continuationSeparator" w:id="0">
    <w:p w14:paraId="482AB807" w14:textId="77777777" w:rsidR="003F46D9" w:rsidRDefault="003F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8F95E"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5CBCE"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59B401" w14:textId="77777777" w:rsidR="003F46D9" w:rsidRDefault="003F46D9">
      <w:pPr>
        <w:spacing w:after="0" w:line="240" w:lineRule="auto"/>
      </w:pPr>
      <w:r>
        <w:separator/>
      </w:r>
    </w:p>
  </w:footnote>
  <w:footnote w:type="continuationSeparator" w:id="0">
    <w:p w14:paraId="1FB2E0FD" w14:textId="77777777" w:rsidR="003F46D9" w:rsidRDefault="003F4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118D6"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080" w:hanging="360"/>
      </w:pPr>
    </w:lvl>
    <w:lvl w:ilvl="2" w:tplc="9684B704">
      <w:start w:val="1"/>
      <w:numFmt w:val="lowerRoman"/>
      <w:lvlText w:val="%3."/>
      <w:lvlJc w:val="right"/>
      <w:pPr>
        <w:ind w:left="1800" w:hanging="180"/>
      </w:pPr>
    </w:lvl>
    <w:lvl w:ilvl="3" w:tplc="96F022CE">
      <w:start w:val="1"/>
      <w:numFmt w:val="decimal"/>
      <w:lvlText w:val="%4."/>
      <w:lvlJc w:val="left"/>
      <w:pPr>
        <w:ind w:left="2520" w:hanging="360"/>
      </w:pPr>
    </w:lvl>
    <w:lvl w:ilvl="4" w:tplc="8194AD94">
      <w:start w:val="1"/>
      <w:numFmt w:val="lowerLetter"/>
      <w:lvlText w:val="%5."/>
      <w:lvlJc w:val="left"/>
      <w:pPr>
        <w:ind w:left="3240" w:hanging="360"/>
      </w:pPr>
    </w:lvl>
    <w:lvl w:ilvl="5" w:tplc="8EC21BA2">
      <w:start w:val="1"/>
      <w:numFmt w:val="lowerRoman"/>
      <w:lvlText w:val="%6."/>
      <w:lvlJc w:val="right"/>
      <w:pPr>
        <w:ind w:left="3960" w:hanging="180"/>
      </w:pPr>
    </w:lvl>
    <w:lvl w:ilvl="6" w:tplc="5DB6702C">
      <w:start w:val="1"/>
      <w:numFmt w:val="decimal"/>
      <w:lvlText w:val="%7."/>
      <w:lvlJc w:val="left"/>
      <w:pPr>
        <w:ind w:left="4680" w:hanging="360"/>
      </w:pPr>
    </w:lvl>
    <w:lvl w:ilvl="7" w:tplc="D1425176">
      <w:start w:val="1"/>
      <w:numFmt w:val="lowerLetter"/>
      <w:lvlText w:val="%8."/>
      <w:lvlJc w:val="left"/>
      <w:pPr>
        <w:ind w:left="5400" w:hanging="360"/>
      </w:pPr>
    </w:lvl>
    <w:lvl w:ilvl="8" w:tplc="6E3A3F0A">
      <w:start w:val="1"/>
      <w:numFmt w:val="lowerRoman"/>
      <w:lvlText w:val="%9."/>
      <w:lvlJc w:val="right"/>
      <w:pPr>
        <w:ind w:left="612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5BE1"/>
    <w:multiLevelType w:val="hybridMultilevel"/>
    <w:tmpl w:val="ADD0A61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C0809"/>
    <w:multiLevelType w:val="multilevel"/>
    <w:tmpl w:val="DF929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C6290"/>
    <w:multiLevelType w:val="multilevel"/>
    <w:tmpl w:val="0B68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2" w15:restartNumberingAfterBreak="0">
    <w:nsid w:val="7A3B0D29"/>
    <w:multiLevelType w:val="hybridMultilevel"/>
    <w:tmpl w:val="674EA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1652046">
    <w:abstractNumId w:val="11"/>
  </w:num>
  <w:num w:numId="2" w16cid:durableId="414278703">
    <w:abstractNumId w:val="6"/>
  </w:num>
  <w:num w:numId="3" w16cid:durableId="875196851">
    <w:abstractNumId w:val="0"/>
  </w:num>
  <w:num w:numId="4" w16cid:durableId="424957214">
    <w:abstractNumId w:val="8"/>
  </w:num>
  <w:num w:numId="5" w16cid:durableId="312685306">
    <w:abstractNumId w:val="7"/>
  </w:num>
  <w:num w:numId="6" w16cid:durableId="427627119">
    <w:abstractNumId w:val="10"/>
  </w:num>
  <w:num w:numId="7" w16cid:durableId="171646729">
    <w:abstractNumId w:val="5"/>
  </w:num>
  <w:num w:numId="8" w16cid:durableId="1810589797">
    <w:abstractNumId w:val="1"/>
  </w:num>
  <w:num w:numId="9" w16cid:durableId="894971842">
    <w:abstractNumId w:val="3"/>
  </w:num>
  <w:num w:numId="10" w16cid:durableId="922370785">
    <w:abstractNumId w:val="9"/>
  </w:num>
  <w:num w:numId="11" w16cid:durableId="358043927">
    <w:abstractNumId w:val="4"/>
  </w:num>
  <w:num w:numId="12" w16cid:durableId="471756897">
    <w:abstractNumId w:val="12"/>
  </w:num>
  <w:num w:numId="13" w16cid:durableId="2133279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5742C"/>
    <w:rsid w:val="00061B45"/>
    <w:rsid w:val="00076BC1"/>
    <w:rsid w:val="000960BF"/>
    <w:rsid w:val="000A4F4A"/>
    <w:rsid w:val="000D3808"/>
    <w:rsid w:val="001813DF"/>
    <w:rsid w:val="00191607"/>
    <w:rsid w:val="001B049F"/>
    <w:rsid w:val="001B7C21"/>
    <w:rsid w:val="001B7D90"/>
    <w:rsid w:val="001C521A"/>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46D9"/>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0E98"/>
    <w:rsid w:val="007075A9"/>
    <w:rsid w:val="00734869"/>
    <w:rsid w:val="007465B9"/>
    <w:rsid w:val="00746CE4"/>
    <w:rsid w:val="00756AB9"/>
    <w:rsid w:val="0076579E"/>
    <w:rsid w:val="00777498"/>
    <w:rsid w:val="007F7C27"/>
    <w:rsid w:val="00821E20"/>
    <w:rsid w:val="00833F99"/>
    <w:rsid w:val="00865539"/>
    <w:rsid w:val="00887389"/>
    <w:rsid w:val="00893CF2"/>
    <w:rsid w:val="008A0474"/>
    <w:rsid w:val="008A7684"/>
    <w:rsid w:val="008B0FF6"/>
    <w:rsid w:val="008B4351"/>
    <w:rsid w:val="008C1232"/>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BA4095"/>
    <w:rsid w:val="00BE1673"/>
    <w:rsid w:val="00BF0BD9"/>
    <w:rsid w:val="00C026AC"/>
    <w:rsid w:val="00C454D8"/>
    <w:rsid w:val="00C47225"/>
    <w:rsid w:val="00C6167D"/>
    <w:rsid w:val="00C62E12"/>
    <w:rsid w:val="00CC44E3"/>
    <w:rsid w:val="00CE144B"/>
    <w:rsid w:val="00CF47C4"/>
    <w:rsid w:val="00D11C1B"/>
    <w:rsid w:val="00D16966"/>
    <w:rsid w:val="00D17811"/>
    <w:rsid w:val="00D31D88"/>
    <w:rsid w:val="00D64397"/>
    <w:rsid w:val="00DA52A0"/>
    <w:rsid w:val="00DB4C3D"/>
    <w:rsid w:val="00DD57FD"/>
    <w:rsid w:val="00DD66BC"/>
    <w:rsid w:val="00E82A82"/>
    <w:rsid w:val="00EB7E4A"/>
    <w:rsid w:val="00EC72E7"/>
    <w:rsid w:val="00ED3B30"/>
    <w:rsid w:val="00EE3FAD"/>
    <w:rsid w:val="00F437F3"/>
    <w:rsid w:val="00F527BA"/>
    <w:rsid w:val="00F61B05"/>
    <w:rsid w:val="00F80670"/>
    <w:rsid w:val="00F81792"/>
    <w:rsid w:val="00F81B28"/>
    <w:rsid w:val="00F86F53"/>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28F7"/>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NormalWeb">
    <w:name w:val="Normal (Web)"/>
    <w:basedOn w:val="Normal"/>
    <w:uiPriority w:val="99"/>
    <w:semiHidden/>
    <w:unhideWhenUsed/>
    <w:rsid w:val="00D11C1B"/>
    <w:pPr>
      <w:spacing w:before="100" w:beforeAutospacing="1" w:after="100" w:afterAutospacing="1" w:line="240" w:lineRule="auto"/>
    </w:pPr>
    <w:rPr>
      <w:rFonts w:asci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09776">
      <w:bodyDiv w:val="1"/>
      <w:marLeft w:val="0"/>
      <w:marRight w:val="0"/>
      <w:marTop w:val="0"/>
      <w:marBottom w:val="0"/>
      <w:divBdr>
        <w:top w:val="none" w:sz="0" w:space="0" w:color="auto"/>
        <w:left w:val="none" w:sz="0" w:space="0" w:color="auto"/>
        <w:bottom w:val="none" w:sz="0" w:space="0" w:color="auto"/>
        <w:right w:val="none" w:sz="0" w:space="0" w:color="auto"/>
      </w:divBdr>
      <w:divsChild>
        <w:div w:id="1525708286">
          <w:marLeft w:val="0"/>
          <w:marRight w:val="0"/>
          <w:marTop w:val="0"/>
          <w:marBottom w:val="0"/>
          <w:divBdr>
            <w:top w:val="none" w:sz="0" w:space="0" w:color="auto"/>
            <w:left w:val="none" w:sz="0" w:space="0" w:color="auto"/>
            <w:bottom w:val="none" w:sz="0" w:space="0" w:color="auto"/>
            <w:right w:val="none" w:sz="0" w:space="0" w:color="auto"/>
          </w:divBdr>
          <w:divsChild>
            <w:div w:id="1574243791">
              <w:marLeft w:val="0"/>
              <w:marRight w:val="0"/>
              <w:marTop w:val="0"/>
              <w:marBottom w:val="0"/>
              <w:divBdr>
                <w:top w:val="none" w:sz="0" w:space="0" w:color="auto"/>
                <w:left w:val="none" w:sz="0" w:space="0" w:color="auto"/>
                <w:bottom w:val="none" w:sz="0" w:space="0" w:color="auto"/>
                <w:right w:val="none" w:sz="0" w:space="0" w:color="auto"/>
              </w:divBdr>
              <w:divsChild>
                <w:div w:id="34432413">
                  <w:marLeft w:val="0"/>
                  <w:marRight w:val="0"/>
                  <w:marTop w:val="0"/>
                  <w:marBottom w:val="0"/>
                  <w:divBdr>
                    <w:top w:val="none" w:sz="0" w:space="0" w:color="auto"/>
                    <w:left w:val="none" w:sz="0" w:space="0" w:color="auto"/>
                    <w:bottom w:val="none" w:sz="0" w:space="0" w:color="auto"/>
                    <w:right w:val="none" w:sz="0" w:space="0" w:color="auto"/>
                  </w:divBdr>
                  <w:divsChild>
                    <w:div w:id="3449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230">
              <w:marLeft w:val="0"/>
              <w:marRight w:val="0"/>
              <w:marTop w:val="0"/>
              <w:marBottom w:val="0"/>
              <w:divBdr>
                <w:top w:val="none" w:sz="0" w:space="0" w:color="auto"/>
                <w:left w:val="none" w:sz="0" w:space="0" w:color="auto"/>
                <w:bottom w:val="none" w:sz="0" w:space="0" w:color="auto"/>
                <w:right w:val="none" w:sz="0" w:space="0" w:color="auto"/>
              </w:divBdr>
              <w:divsChild>
                <w:div w:id="1174564267">
                  <w:marLeft w:val="0"/>
                  <w:marRight w:val="0"/>
                  <w:marTop w:val="0"/>
                  <w:marBottom w:val="0"/>
                  <w:divBdr>
                    <w:top w:val="none" w:sz="0" w:space="0" w:color="auto"/>
                    <w:left w:val="none" w:sz="0" w:space="0" w:color="auto"/>
                    <w:bottom w:val="none" w:sz="0" w:space="0" w:color="auto"/>
                    <w:right w:val="none" w:sz="0" w:space="0" w:color="auto"/>
                  </w:divBdr>
                  <w:divsChild>
                    <w:div w:id="9716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5235">
          <w:marLeft w:val="0"/>
          <w:marRight w:val="0"/>
          <w:marTop w:val="0"/>
          <w:marBottom w:val="0"/>
          <w:divBdr>
            <w:top w:val="none" w:sz="0" w:space="0" w:color="auto"/>
            <w:left w:val="none" w:sz="0" w:space="0" w:color="auto"/>
            <w:bottom w:val="none" w:sz="0" w:space="0" w:color="auto"/>
            <w:right w:val="none" w:sz="0" w:space="0" w:color="auto"/>
          </w:divBdr>
          <w:divsChild>
            <w:div w:id="1233927359">
              <w:marLeft w:val="0"/>
              <w:marRight w:val="0"/>
              <w:marTop w:val="0"/>
              <w:marBottom w:val="0"/>
              <w:divBdr>
                <w:top w:val="none" w:sz="0" w:space="0" w:color="auto"/>
                <w:left w:val="none" w:sz="0" w:space="0" w:color="auto"/>
                <w:bottom w:val="none" w:sz="0" w:space="0" w:color="auto"/>
                <w:right w:val="none" w:sz="0" w:space="0" w:color="auto"/>
              </w:divBdr>
              <w:divsChild>
                <w:div w:id="1077442303">
                  <w:marLeft w:val="0"/>
                  <w:marRight w:val="0"/>
                  <w:marTop w:val="0"/>
                  <w:marBottom w:val="0"/>
                  <w:divBdr>
                    <w:top w:val="none" w:sz="0" w:space="0" w:color="auto"/>
                    <w:left w:val="none" w:sz="0" w:space="0" w:color="auto"/>
                    <w:bottom w:val="none" w:sz="0" w:space="0" w:color="auto"/>
                    <w:right w:val="none" w:sz="0" w:space="0" w:color="auto"/>
                  </w:divBdr>
                  <w:divsChild>
                    <w:div w:id="1067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44869">
      <w:bodyDiv w:val="1"/>
      <w:marLeft w:val="0"/>
      <w:marRight w:val="0"/>
      <w:marTop w:val="0"/>
      <w:marBottom w:val="0"/>
      <w:divBdr>
        <w:top w:val="none" w:sz="0" w:space="0" w:color="auto"/>
        <w:left w:val="none" w:sz="0" w:space="0" w:color="auto"/>
        <w:bottom w:val="none" w:sz="0" w:space="0" w:color="auto"/>
        <w:right w:val="none" w:sz="0" w:space="0" w:color="auto"/>
      </w:divBdr>
      <w:divsChild>
        <w:div w:id="1180697772">
          <w:marLeft w:val="0"/>
          <w:marRight w:val="0"/>
          <w:marTop w:val="0"/>
          <w:marBottom w:val="0"/>
          <w:divBdr>
            <w:top w:val="none" w:sz="0" w:space="0" w:color="auto"/>
            <w:left w:val="none" w:sz="0" w:space="0" w:color="auto"/>
            <w:bottom w:val="none" w:sz="0" w:space="0" w:color="auto"/>
            <w:right w:val="none" w:sz="0" w:space="0" w:color="auto"/>
          </w:divBdr>
          <w:divsChild>
            <w:div w:id="1263804680">
              <w:marLeft w:val="0"/>
              <w:marRight w:val="0"/>
              <w:marTop w:val="0"/>
              <w:marBottom w:val="0"/>
              <w:divBdr>
                <w:top w:val="none" w:sz="0" w:space="0" w:color="auto"/>
                <w:left w:val="none" w:sz="0" w:space="0" w:color="auto"/>
                <w:bottom w:val="none" w:sz="0" w:space="0" w:color="auto"/>
                <w:right w:val="none" w:sz="0" w:space="0" w:color="auto"/>
              </w:divBdr>
              <w:divsChild>
                <w:div w:id="1399400803">
                  <w:marLeft w:val="0"/>
                  <w:marRight w:val="0"/>
                  <w:marTop w:val="0"/>
                  <w:marBottom w:val="0"/>
                  <w:divBdr>
                    <w:top w:val="none" w:sz="0" w:space="0" w:color="auto"/>
                    <w:left w:val="none" w:sz="0" w:space="0" w:color="auto"/>
                    <w:bottom w:val="none" w:sz="0" w:space="0" w:color="auto"/>
                    <w:right w:val="none" w:sz="0" w:space="0" w:color="auto"/>
                  </w:divBdr>
                  <w:divsChild>
                    <w:div w:id="352456760">
                      <w:marLeft w:val="0"/>
                      <w:marRight w:val="0"/>
                      <w:marTop w:val="0"/>
                      <w:marBottom w:val="0"/>
                      <w:divBdr>
                        <w:top w:val="none" w:sz="0" w:space="0" w:color="auto"/>
                        <w:left w:val="none" w:sz="0" w:space="0" w:color="auto"/>
                        <w:bottom w:val="none" w:sz="0" w:space="0" w:color="auto"/>
                        <w:right w:val="none" w:sz="0" w:space="0" w:color="auto"/>
                      </w:divBdr>
                      <w:divsChild>
                        <w:div w:id="2116748112">
                          <w:marLeft w:val="0"/>
                          <w:marRight w:val="0"/>
                          <w:marTop w:val="0"/>
                          <w:marBottom w:val="0"/>
                          <w:divBdr>
                            <w:top w:val="none" w:sz="0" w:space="0" w:color="auto"/>
                            <w:left w:val="none" w:sz="0" w:space="0" w:color="auto"/>
                            <w:bottom w:val="none" w:sz="0" w:space="0" w:color="auto"/>
                            <w:right w:val="none" w:sz="0" w:space="0" w:color="auto"/>
                          </w:divBdr>
                          <w:divsChild>
                            <w:div w:id="702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906000">
      <w:bodyDiv w:val="1"/>
      <w:marLeft w:val="0"/>
      <w:marRight w:val="0"/>
      <w:marTop w:val="0"/>
      <w:marBottom w:val="0"/>
      <w:divBdr>
        <w:top w:val="none" w:sz="0" w:space="0" w:color="auto"/>
        <w:left w:val="none" w:sz="0" w:space="0" w:color="auto"/>
        <w:bottom w:val="none" w:sz="0" w:space="0" w:color="auto"/>
        <w:right w:val="none" w:sz="0" w:space="0" w:color="auto"/>
      </w:divBdr>
      <w:divsChild>
        <w:div w:id="340543978">
          <w:marLeft w:val="0"/>
          <w:marRight w:val="0"/>
          <w:marTop w:val="0"/>
          <w:marBottom w:val="0"/>
          <w:divBdr>
            <w:top w:val="none" w:sz="0" w:space="0" w:color="auto"/>
            <w:left w:val="none" w:sz="0" w:space="0" w:color="auto"/>
            <w:bottom w:val="none" w:sz="0" w:space="0" w:color="auto"/>
            <w:right w:val="none" w:sz="0" w:space="0" w:color="auto"/>
          </w:divBdr>
          <w:divsChild>
            <w:div w:id="1390764208">
              <w:marLeft w:val="0"/>
              <w:marRight w:val="0"/>
              <w:marTop w:val="0"/>
              <w:marBottom w:val="0"/>
              <w:divBdr>
                <w:top w:val="none" w:sz="0" w:space="0" w:color="auto"/>
                <w:left w:val="none" w:sz="0" w:space="0" w:color="auto"/>
                <w:bottom w:val="none" w:sz="0" w:space="0" w:color="auto"/>
                <w:right w:val="none" w:sz="0" w:space="0" w:color="auto"/>
              </w:divBdr>
              <w:divsChild>
                <w:div w:id="1155142256">
                  <w:marLeft w:val="0"/>
                  <w:marRight w:val="0"/>
                  <w:marTop w:val="0"/>
                  <w:marBottom w:val="0"/>
                  <w:divBdr>
                    <w:top w:val="none" w:sz="0" w:space="0" w:color="auto"/>
                    <w:left w:val="none" w:sz="0" w:space="0" w:color="auto"/>
                    <w:bottom w:val="none" w:sz="0" w:space="0" w:color="auto"/>
                    <w:right w:val="none" w:sz="0" w:space="0" w:color="auto"/>
                  </w:divBdr>
                  <w:divsChild>
                    <w:div w:id="18694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5128">
              <w:marLeft w:val="0"/>
              <w:marRight w:val="0"/>
              <w:marTop w:val="0"/>
              <w:marBottom w:val="0"/>
              <w:divBdr>
                <w:top w:val="none" w:sz="0" w:space="0" w:color="auto"/>
                <w:left w:val="none" w:sz="0" w:space="0" w:color="auto"/>
                <w:bottom w:val="none" w:sz="0" w:space="0" w:color="auto"/>
                <w:right w:val="none" w:sz="0" w:space="0" w:color="auto"/>
              </w:divBdr>
              <w:divsChild>
                <w:div w:id="3213997">
                  <w:marLeft w:val="0"/>
                  <w:marRight w:val="0"/>
                  <w:marTop w:val="0"/>
                  <w:marBottom w:val="0"/>
                  <w:divBdr>
                    <w:top w:val="none" w:sz="0" w:space="0" w:color="auto"/>
                    <w:left w:val="none" w:sz="0" w:space="0" w:color="auto"/>
                    <w:bottom w:val="none" w:sz="0" w:space="0" w:color="auto"/>
                    <w:right w:val="none" w:sz="0" w:space="0" w:color="auto"/>
                  </w:divBdr>
                  <w:divsChild>
                    <w:div w:id="1682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7099">
          <w:marLeft w:val="0"/>
          <w:marRight w:val="0"/>
          <w:marTop w:val="0"/>
          <w:marBottom w:val="0"/>
          <w:divBdr>
            <w:top w:val="none" w:sz="0" w:space="0" w:color="auto"/>
            <w:left w:val="none" w:sz="0" w:space="0" w:color="auto"/>
            <w:bottom w:val="none" w:sz="0" w:space="0" w:color="auto"/>
            <w:right w:val="none" w:sz="0" w:space="0" w:color="auto"/>
          </w:divBdr>
          <w:divsChild>
            <w:div w:id="951322635">
              <w:marLeft w:val="0"/>
              <w:marRight w:val="0"/>
              <w:marTop w:val="0"/>
              <w:marBottom w:val="0"/>
              <w:divBdr>
                <w:top w:val="none" w:sz="0" w:space="0" w:color="auto"/>
                <w:left w:val="none" w:sz="0" w:space="0" w:color="auto"/>
                <w:bottom w:val="none" w:sz="0" w:space="0" w:color="auto"/>
                <w:right w:val="none" w:sz="0" w:space="0" w:color="auto"/>
              </w:divBdr>
              <w:divsChild>
                <w:div w:id="2016229234">
                  <w:marLeft w:val="0"/>
                  <w:marRight w:val="0"/>
                  <w:marTop w:val="0"/>
                  <w:marBottom w:val="0"/>
                  <w:divBdr>
                    <w:top w:val="none" w:sz="0" w:space="0" w:color="auto"/>
                    <w:left w:val="none" w:sz="0" w:space="0" w:color="auto"/>
                    <w:bottom w:val="none" w:sz="0" w:space="0" w:color="auto"/>
                    <w:right w:val="none" w:sz="0" w:space="0" w:color="auto"/>
                  </w:divBdr>
                  <w:divsChild>
                    <w:div w:id="8323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oviyaarundhathi@gmail.com</cp:lastModifiedBy>
  <cp:revision>2</cp:revision>
  <cp:lastPrinted>2017-02-20T06:53:00Z</cp:lastPrinted>
  <dcterms:created xsi:type="dcterms:W3CDTF">2024-05-17T08:56:00Z</dcterms:created>
  <dcterms:modified xsi:type="dcterms:W3CDTF">2024-05-17T08:56:00Z</dcterms:modified>
</cp:coreProperties>
</file>