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334231" w14:textId="290EF79C" w:rsidR="00AD15B0" w:rsidRPr="00AD15B0" w:rsidRDefault="00AD15B0" w:rsidP="00AD15B0">
      <w:pPr>
        <w:rPr>
          <w:b/>
          <w:bCs/>
          <w:lang w:val="en-US"/>
        </w:rPr>
      </w:pPr>
      <w:r w:rsidRPr="00AD15B0">
        <w:rPr>
          <w:b/>
          <w:bCs/>
          <w:lang w:val="en-US"/>
        </w:rPr>
        <w:t>What factors influence income of people with Cerebral Palsy in India</w:t>
      </w:r>
      <w:r w:rsidR="00A977AD">
        <w:rPr>
          <w:b/>
          <w:bCs/>
          <w:lang w:val="en-US"/>
        </w:rPr>
        <w:t xml:space="preserve">, special achievement and birth order will be moderated variable and tax rate will be controlled variable  </w:t>
      </w:r>
    </w:p>
    <w:p w14:paraId="117F3575" w14:textId="77777777" w:rsidR="00AD15B0" w:rsidRPr="00AD15B0" w:rsidRDefault="00AD15B0" w:rsidP="00AD15B0">
      <w:pPr>
        <w:rPr>
          <w:b/>
          <w:bCs/>
          <w:lang w:val="en-US"/>
        </w:rPr>
      </w:pPr>
      <w:r w:rsidRPr="00AD15B0">
        <w:rPr>
          <w:b/>
          <w:bCs/>
          <w:lang w:val="en-US"/>
        </w:rPr>
        <w:t>Abstract</w:t>
      </w:r>
    </w:p>
    <w:p w14:paraId="5832934F" w14:textId="197C7DDE" w:rsidR="00AD15B0" w:rsidRPr="00AD15B0" w:rsidRDefault="00AD15B0" w:rsidP="00AD15B0">
      <w:pPr>
        <w:rPr>
          <w:lang w:val="en-US"/>
        </w:rPr>
      </w:pPr>
      <w:r w:rsidRPr="00AD15B0">
        <w:rPr>
          <w:i/>
          <w:iCs/>
          <w:lang w:val="en-US"/>
        </w:rPr>
        <w:t xml:space="preserve">This </w:t>
      </w:r>
      <w:proofErr w:type="spellStart"/>
      <w:r w:rsidRPr="00AD15B0">
        <w:rPr>
          <w:i/>
          <w:iCs/>
          <w:lang w:val="en-US"/>
        </w:rPr>
        <w:t>p</w:t>
      </w:r>
      <w:r w:rsidR="00A977AD">
        <w:rPr>
          <w:i/>
          <w:iCs/>
          <w:lang w:val="en-US"/>
        </w:rPr>
        <w:t>sper</w:t>
      </w:r>
      <w:proofErr w:type="spellEnd"/>
      <w:r w:rsidR="00A977AD">
        <w:rPr>
          <w:i/>
          <w:iCs/>
          <w:lang w:val="en-US"/>
        </w:rPr>
        <w:t xml:space="preserve"> </w:t>
      </w:r>
      <w:r w:rsidRPr="00AD15B0">
        <w:rPr>
          <w:i/>
          <w:iCs/>
          <w:lang w:val="en-US"/>
        </w:rPr>
        <w:t xml:space="preserve">will be studying factors influencing the income of people with Cerebral Palsy (CP) in India and impact on income tax.  </w:t>
      </w:r>
      <w:bookmarkStart w:id="0" w:name="_Hlk150244252"/>
      <w:r w:rsidRPr="00AD15B0">
        <w:rPr>
          <w:i/>
          <w:iCs/>
          <w:lang w:val="en-US"/>
        </w:rPr>
        <w:t>Economics and social opportunities may be limited for people with</w:t>
      </w:r>
      <w:r w:rsidRPr="00AD15B0">
        <w:rPr>
          <w:lang w:val="en-US"/>
        </w:rPr>
        <w:t xml:space="preserve"> CP</w:t>
      </w:r>
      <w:bookmarkEnd w:id="0"/>
      <w:r w:rsidRPr="00AD15B0">
        <w:rPr>
          <w:lang w:val="en-US"/>
        </w:rPr>
        <w:t xml:space="preserve"> due to following factors such as age gender type of cp, type of education social status of family wealth.   Researcher thinks that current income tax reducing income of people with CP and calls for reforms in the income tax in</w:t>
      </w:r>
      <w:r w:rsidRPr="00AD15B0">
        <w:t xml:space="preserve"> </w:t>
      </w:r>
      <w:r w:rsidRPr="00AD15B0">
        <w:rPr>
          <w:lang w:val="en-US"/>
        </w:rPr>
        <w:t xml:space="preserve">the postmodern period. In other words, Source of income for people with CP may be limited and higher income tax rate is causing   many problems therefore reforms are needed in current income tax system. For example, a content writer with strong CP, day trader at MNC earns 1 million in a year and current rate is 30% which is 300000. With such rate he has no money to take his sweet heart for a trip in U.S. One guy with mild cp has a degree from IIM who earns 470000 in a year and current rate is 15% which is 51200.  With such rate he has no money to buy a small house for his family former has 1.5 </w:t>
      </w:r>
      <w:proofErr w:type="spellStart"/>
      <w:r w:rsidRPr="00AD15B0">
        <w:rPr>
          <w:lang w:val="en-US"/>
        </w:rPr>
        <w:t>cr</w:t>
      </w:r>
      <w:proofErr w:type="spellEnd"/>
      <w:r w:rsidRPr="00AD15B0">
        <w:rPr>
          <w:lang w:val="en-US"/>
        </w:rPr>
        <w:t xml:space="preserve"> in land and house but latter has 1.2 </w:t>
      </w:r>
      <w:proofErr w:type="spellStart"/>
      <w:r w:rsidRPr="00AD15B0">
        <w:rPr>
          <w:lang w:val="en-US"/>
        </w:rPr>
        <w:t>cr</w:t>
      </w:r>
      <w:proofErr w:type="spellEnd"/>
      <w:r w:rsidRPr="00AD15B0">
        <w:rPr>
          <w:lang w:val="en-US"/>
        </w:rPr>
        <w:t xml:space="preserve"> in bank. I hope government sees the problem and it is in front of you. Make no mistakes about it. In mathematics term </w:t>
      </w:r>
      <w:bookmarkStart w:id="1" w:name="_Hlk150593224"/>
      <w:r w:rsidRPr="00AD15B0">
        <w:rPr>
          <w:lang w:val="en-US"/>
        </w:rPr>
        <w:t xml:space="preserve">Income will be a dependent variable, rest will be independent variables and tax rate will be a </w:t>
      </w:r>
      <w:bookmarkEnd w:id="1"/>
      <w:r w:rsidRPr="00AD15B0">
        <w:rPr>
          <w:lang w:val="en-US"/>
        </w:rPr>
        <w:t xml:space="preserve">controlled and special achievement and birth order will be moderated </w:t>
      </w:r>
      <w:proofErr w:type="gramStart"/>
      <w:r w:rsidRPr="00AD15B0">
        <w:rPr>
          <w:lang w:val="en-US"/>
        </w:rPr>
        <w:t>variable  however</w:t>
      </w:r>
      <w:proofErr w:type="gramEnd"/>
      <w:r w:rsidRPr="00AD15B0">
        <w:rPr>
          <w:lang w:val="en-US"/>
        </w:rPr>
        <w:t xml:space="preserve"> in this paper l researcher will be using case studies of people with CP to make case for reforms in tax rate in the postmodern area.  Postmodernism, in Western philosophy, a late 20th-century movement characterized by broad skepticism, subjectivism, or relativism; a general suspicion of reason; and an acute sensitivity to the role of ideology in asserting and maintaining political and economic power. Researcher will be using postmodern as and philosophy of science backgrounds of the study to deconstruct class, type of education and type of cp and everything is relative and to explain problem. In social science, expiation of problem is more important unlike in pure science method and result of problem is more </w:t>
      </w:r>
      <w:r w:rsidRPr="00AD15B0">
        <w:rPr>
          <w:lang w:val="en-US"/>
        </w:rPr>
        <w:t xml:space="preserve">important. Researcher is using very strong words to make the case. In social sciences many problems cannot be solved by Nature of science. In   pure science everything can be controlled. In former everything cannot be controlled by researcher.one can read philosophy of science to find difference between former and latter. So, researcher in social science can be provided space to explain problem. </w:t>
      </w:r>
      <w:bookmarkStart w:id="2" w:name="_Hlk151794547"/>
      <w:r w:rsidRPr="00AD15B0">
        <w:rPr>
          <w:lang w:val="en-US"/>
        </w:rPr>
        <w:t>However, there is not really any scientific</w:t>
      </w:r>
      <w:bookmarkStart w:id="3" w:name="_Hlk151451943"/>
      <w:r w:rsidRPr="00AD15B0">
        <w:rPr>
          <w:lang w:val="en-US"/>
        </w:rPr>
        <w:t xml:space="preserve"> </w:t>
      </w:r>
      <w:bookmarkStart w:id="4" w:name="_Hlk151452144"/>
      <w:r w:rsidRPr="00AD15B0">
        <w:rPr>
          <w:lang w:val="en-US"/>
        </w:rPr>
        <w:t>paradigm</w:t>
      </w:r>
      <w:bookmarkEnd w:id="3"/>
      <w:r w:rsidRPr="00AD15B0">
        <w:rPr>
          <w:lang w:val="en-US"/>
        </w:rPr>
        <w:t xml:space="preserve"> </w:t>
      </w:r>
      <w:bookmarkEnd w:id="4"/>
      <w:r w:rsidRPr="00AD15B0">
        <w:rPr>
          <w:lang w:val="en-US"/>
        </w:rPr>
        <w:t>to solve this problem. In the structure of scientific revolution by Thomas Kuhn, the problem is largely at pre-science. In other words, there is no paradigm to solve this problem, so headless people are doing heartless things. Researcher and others can develop paradigm for university education</w:t>
      </w:r>
      <w:bookmarkEnd w:id="2"/>
      <w:r w:rsidRPr="00AD15B0">
        <w:rPr>
          <w:lang w:val="en-US"/>
        </w:rPr>
        <w:t xml:space="preserve">. </w:t>
      </w:r>
    </w:p>
    <w:p w14:paraId="274A1451" w14:textId="77777777" w:rsidR="00AD15B0" w:rsidRPr="00AD15B0" w:rsidRDefault="00AD15B0" w:rsidP="00AD15B0">
      <w:pPr>
        <w:rPr>
          <w:lang w:val="en-US"/>
        </w:rPr>
      </w:pPr>
    </w:p>
    <w:p w14:paraId="5FFA405D" w14:textId="77777777" w:rsidR="00AD15B0" w:rsidRPr="00AD15B0" w:rsidRDefault="00AD15B0" w:rsidP="00AD15B0">
      <w:pPr>
        <w:rPr>
          <w:lang w:val="en-US"/>
        </w:rPr>
      </w:pPr>
      <w:r w:rsidRPr="00AD15B0">
        <w:rPr>
          <w:b/>
          <w:bCs/>
          <w:lang w:val="en-US"/>
        </w:rPr>
        <w:t>Keywords:</w:t>
      </w:r>
      <w:r w:rsidRPr="00AD15B0">
        <w:rPr>
          <w:lang w:val="en-US"/>
        </w:rPr>
        <w:t xml:space="preserve"> Finance, Stock Market, Cerebral Palsy, Social Science. </w:t>
      </w:r>
    </w:p>
    <w:p w14:paraId="1E8420EE" w14:textId="77777777" w:rsidR="00AD15B0" w:rsidRPr="00AD15B0" w:rsidRDefault="00AD15B0" w:rsidP="00AD15B0">
      <w:pPr>
        <w:rPr>
          <w:b/>
          <w:bCs/>
          <w:lang w:val="en-US"/>
        </w:rPr>
      </w:pPr>
      <w:r w:rsidRPr="00AD15B0">
        <w:rPr>
          <w:b/>
          <w:bCs/>
          <w:lang w:val="en-US"/>
        </w:rPr>
        <w:t>Introduction</w:t>
      </w:r>
    </w:p>
    <w:p w14:paraId="4DF00893" w14:textId="77777777" w:rsidR="00AD15B0" w:rsidRPr="00AD15B0" w:rsidRDefault="00AD15B0" w:rsidP="00AD15B0">
      <w:pPr>
        <w:rPr>
          <w:lang w:val="en-US"/>
        </w:rPr>
      </w:pPr>
      <w:r w:rsidRPr="00AD15B0">
        <w:rPr>
          <w:lang w:val="en-US"/>
        </w:rPr>
        <w:t xml:space="preserve">In developed states there are more people with CP due to good health care however in developing states like India there are few people with CP due to poor health care,  In 70s,80s and 90s there were few people with cp because the chance of survival  of babies with CP was low due to poor medical care However in 2000s there were more people with CP due to good medical care as result of which there are more people with cp are who  are entering work force due to good education at school and university level.  People with Cp are required to pay income tax however there is no sperate tax system for people with CP in India. Current income tax rate is too high and Economics and social opportunities may be limited for people with CP causing problems in every aspect of life for people with cp. For example, A content   writer had sweet heart. Sweet heart rejected and called him as Gandhi for paying taxes because short capital gain tax was too high likewise man who has IIM degree is unable to buy small house for his family due to high income tax. Everyone has eye and a good heart can see the problem.  Let us examine factors.  </w:t>
      </w:r>
    </w:p>
    <w:p w14:paraId="0C85DF80" w14:textId="77777777" w:rsidR="00AD15B0" w:rsidRPr="00AD15B0" w:rsidRDefault="00AD15B0" w:rsidP="00AD15B0">
      <w:pPr>
        <w:rPr>
          <w:b/>
          <w:bCs/>
          <w:lang w:val="en-US"/>
        </w:rPr>
      </w:pPr>
      <w:r w:rsidRPr="00AD15B0">
        <w:rPr>
          <w:b/>
          <w:bCs/>
          <w:lang w:val="en-US"/>
        </w:rPr>
        <w:t xml:space="preserve">Socioeconomic Status   </w:t>
      </w:r>
    </w:p>
    <w:p w14:paraId="06DBDACA" w14:textId="77777777" w:rsidR="00AD15B0" w:rsidRPr="00AD15B0" w:rsidRDefault="00AD15B0" w:rsidP="00AD15B0">
      <w:pPr>
        <w:rPr>
          <w:lang w:val="en-US"/>
        </w:rPr>
      </w:pPr>
      <w:r w:rsidRPr="00AD15B0">
        <w:rPr>
          <w:lang w:val="en-US"/>
        </w:rPr>
        <w:t xml:space="preserve">Socioeconomic status (SES) encompasses not just income but also educational attainment, financial </w:t>
      </w:r>
      <w:r w:rsidRPr="00AD15B0">
        <w:rPr>
          <w:lang w:val="en-US"/>
        </w:rPr>
        <w:lastRenderedPageBreak/>
        <w:t xml:space="preserve">security, and subjective perceptions of social status and social class. Socioeconomic status can encompass quality of life attributes as well as the opportunities and privileges afforded to people within society. Poverty, specifically, is not a single factor but rather is characterized by multiple physical and psychosocial stressors. Further, SES is a consistent and reliable predictor of a vast array of outcomes across the life span, including physical and psychological health.  An active investor is coming from well do family so he can live like king without job because family wealth is social security and he earned PhD from Indian university however IIM guy is coming from middle class so he needs a job to earn his bread. People with CP from Higher class are having greater chance of having higher education and they can follow passion.  </w:t>
      </w:r>
    </w:p>
    <w:p w14:paraId="3B652E15" w14:textId="77777777" w:rsidR="00AD15B0" w:rsidRPr="00AD15B0" w:rsidRDefault="00AD15B0" w:rsidP="00AD15B0">
      <w:r w:rsidRPr="00AD15B0">
        <w:t xml:space="preserve">Several studies have shown that education </w:t>
      </w:r>
      <w:proofErr w:type="spellStart"/>
      <w:r w:rsidRPr="00AD15B0">
        <w:t>iimproves</w:t>
      </w:r>
      <w:proofErr w:type="spellEnd"/>
      <w:r w:rsidRPr="00AD15B0">
        <w:t xml:space="preserve"> the opportunities of getting a job (e.g., </w:t>
      </w:r>
      <w:hyperlink r:id="rId5" w:anchor="bib0030" w:history="1">
        <w:r w:rsidRPr="00AD15B0">
          <w:rPr>
            <w:rStyle w:val="Hyperlink"/>
          </w:rPr>
          <w:t xml:space="preserve">Boman and </w:t>
        </w:r>
        <w:proofErr w:type="spellStart"/>
        <w:r w:rsidRPr="00AD15B0">
          <w:rPr>
            <w:rStyle w:val="Hyperlink"/>
          </w:rPr>
          <w:t>Nilssob</w:t>
        </w:r>
        <w:proofErr w:type="spellEnd"/>
        <w:r w:rsidRPr="00AD15B0">
          <w:rPr>
            <w:rStyle w:val="Hyperlink"/>
          </w:rPr>
          <w:t xml:space="preserve"> n, 1998</w:t>
        </w:r>
      </w:hyperlink>
      <w:r w:rsidRPr="00AD15B0">
        <w:t>, </w:t>
      </w:r>
      <w:hyperlink r:id="rId6" w:anchor="bib0090" w:history="1">
        <w:r w:rsidRPr="00AD15B0">
          <w:rPr>
            <w:rStyle w:val="Hyperlink"/>
          </w:rPr>
          <w:t>Göransson, 2002</w:t>
        </w:r>
      </w:hyperlink>
      <w:r w:rsidRPr="00AD15B0">
        <w:t>, </w:t>
      </w:r>
      <w:hyperlink r:id="rId7" w:anchor="bib0110" w:history="1">
        <w:r w:rsidRPr="00AD15B0">
          <w:rPr>
            <w:rStyle w:val="Hyperlink"/>
          </w:rPr>
          <w:t>Lindqvist, 2007</w:t>
        </w:r>
      </w:hyperlink>
      <w:r w:rsidRPr="00AD15B0">
        <w:t>, </w:t>
      </w:r>
      <w:proofErr w:type="spellStart"/>
      <w:r w:rsidR="00000000">
        <w:fldChar w:fldCharType="begin"/>
      </w:r>
      <w:r w:rsidR="00000000">
        <w:instrText>HYPERLINK "https://www.sciencedirect.com/science/article/pii/S1875067214000923" \l "bib0175"</w:instrText>
      </w:r>
      <w:r w:rsidR="00000000">
        <w:fldChar w:fldCharType="separate"/>
      </w:r>
      <w:r w:rsidRPr="00AD15B0">
        <w:rPr>
          <w:rStyle w:val="Hyperlink"/>
        </w:rPr>
        <w:t>Sjödahl</w:t>
      </w:r>
      <w:proofErr w:type="spellEnd"/>
      <w:r w:rsidRPr="00AD15B0">
        <w:rPr>
          <w:rStyle w:val="Hyperlink"/>
        </w:rPr>
        <w:t xml:space="preserve"> </w:t>
      </w:r>
      <w:proofErr w:type="spellStart"/>
      <w:r w:rsidRPr="00AD15B0">
        <w:rPr>
          <w:rStyle w:val="Hyperlink"/>
        </w:rPr>
        <w:t>Holmlid</w:t>
      </w:r>
      <w:proofErr w:type="spellEnd"/>
      <w:r w:rsidRPr="00AD15B0">
        <w:rPr>
          <w:rStyle w:val="Hyperlink"/>
        </w:rPr>
        <w:t>, 1996</w:t>
      </w:r>
      <w:r w:rsidR="00000000">
        <w:rPr>
          <w:rStyle w:val="Hyperlink"/>
        </w:rPr>
        <w:fldChar w:fldCharType="end"/>
      </w:r>
      <w:r w:rsidRPr="00AD15B0">
        <w:t>, </w:t>
      </w:r>
      <w:hyperlink r:id="rId8" w:anchor="bib0190" w:history="1">
        <w:r w:rsidRPr="00AD15B0">
          <w:rPr>
            <w:rStyle w:val="Hyperlink"/>
          </w:rPr>
          <w:t>Statistics Sweden, 2005b</w:t>
        </w:r>
      </w:hyperlink>
      <w:r w:rsidRPr="00AD15B0">
        <w:t>, </w:t>
      </w:r>
      <w:hyperlink r:id="rId9" w:anchor="bib0200" w:history="1">
        <w:r w:rsidRPr="00AD15B0">
          <w:rPr>
            <w:rStyle w:val="Hyperlink"/>
          </w:rPr>
          <w:t>Statistics Sweden, 2009</w:t>
        </w:r>
      </w:hyperlink>
      <w:r w:rsidRPr="00AD15B0">
        <w:t>). These studies also show that, on average, people with disabilities have a lower education level compared with the general population and that students with disabilities face more obstacles than do students without disabilities. Moreover, in analysing the pathways into working life for people with mobility disabilities, </w:t>
      </w:r>
      <w:hyperlink r:id="rId10" w:anchor="bib0180" w:history="1">
        <w:r w:rsidRPr="00AD15B0">
          <w:rPr>
            <w:rStyle w:val="Hyperlink"/>
          </w:rPr>
          <w:t>Solstad Vedeler and Mossige (2010)</w:t>
        </w:r>
      </w:hyperlink>
      <w:r w:rsidRPr="00AD15B0">
        <w:t xml:space="preserve"> found that respondents emphasised higher education as key factor for a smooth transition into the labour market. Thus, an important question is whether the benefits of continued education are as great for individuals with disabilities as they are for </w:t>
      </w:r>
      <w:proofErr w:type="spellStart"/>
      <w:r w:rsidRPr="00AD15B0">
        <w:t>indivduals</w:t>
      </w:r>
      <w:proofErr w:type="spellEnd"/>
      <w:r w:rsidRPr="00AD15B0">
        <w:t xml:space="preserve"> without disabilities</w:t>
      </w:r>
    </w:p>
    <w:p w14:paraId="33A5A609" w14:textId="77777777" w:rsidR="00AD15B0" w:rsidRPr="00AD15B0" w:rsidRDefault="00AD15B0" w:rsidP="00AD15B0"/>
    <w:p w14:paraId="74DF68E7" w14:textId="77777777" w:rsidR="00AD15B0" w:rsidRPr="00AD15B0" w:rsidRDefault="00AD15B0" w:rsidP="00AD15B0">
      <w:pPr>
        <w:rPr>
          <w:lang w:val="en-US"/>
        </w:rPr>
      </w:pPr>
      <w:bookmarkStart w:id="5" w:name="_Hlk150416243"/>
      <w:r w:rsidRPr="00AD15B0">
        <w:rPr>
          <w:lang w:val="en-US"/>
        </w:rPr>
        <w:t xml:space="preserve">A boy with strong CP scored 75% in psychology at high school is coming from low class. People with very strong CP needs caregiver at all times. </w:t>
      </w:r>
      <w:bookmarkEnd w:id="5"/>
      <w:r w:rsidRPr="00AD15B0">
        <w:rPr>
          <w:lang w:val="en-US"/>
        </w:rPr>
        <w:t xml:space="preserve">So called smart friends told him to do BCA because an active investor with mild CP has BCA from a rich family. He had a home tuition teacher during high schooling and was preparing for SAT. Active investor wanted to do management at second tier university in US but some told to active investor to do computer science. Some was brother of active investor. His brother has smart mind but he has </w:t>
      </w:r>
      <w:r w:rsidRPr="00AD15B0">
        <w:rPr>
          <w:lang w:val="en-US"/>
        </w:rPr>
        <w:t>weak eye to see details of problem. IT sector can provide good job. But active investor wrote strong e mails to his brother twice to explain and BCA was error. Brother’s eyes were too weak to see the problem. Active investor is very smart boy and from day one he knew that BCA was failure but he took BCA to chill and to kill time because of family wealth. That active investor has strong mind so his ears are close for nonsense ideas. Father of active investor was lawyer in white crimes but father of the boy was low end manager. We can see the difference between low class and high class. Active investor managed to pass BCA because of good English.</w:t>
      </w:r>
    </w:p>
    <w:p w14:paraId="39C86A9E" w14:textId="77777777" w:rsidR="00AD15B0" w:rsidRPr="00AD15B0" w:rsidRDefault="00AD15B0" w:rsidP="00AD15B0">
      <w:pPr>
        <w:rPr>
          <w:lang w:val="en-US"/>
        </w:rPr>
      </w:pPr>
      <w:r w:rsidRPr="00AD15B0">
        <w:rPr>
          <w:lang w:val="en-US"/>
        </w:rPr>
        <w:t xml:space="preserve"> Friends, Rolex watch in yellow gold is no match for titan watch. The price of former is 3 million rupees in white money but the price of latter is 5k Rs in any color. See the difference and everyone can see. Very sad that boy with CP has no job, no income and unable to get admission into PG course because he scored 45</w:t>
      </w:r>
      <w:proofErr w:type="gramStart"/>
      <w:r w:rsidRPr="00AD15B0">
        <w:rPr>
          <w:lang w:val="en-US"/>
        </w:rPr>
        <w:t>%  in</w:t>
      </w:r>
      <w:proofErr w:type="gramEnd"/>
      <w:r w:rsidRPr="00AD15B0">
        <w:rPr>
          <w:lang w:val="en-US"/>
        </w:rPr>
        <w:t xml:space="preserve"> BCA . His friend killed his career and put him in coffin. His friend became his biggest foe of his life. Active investor had two male classmates. One from low class and other from middle class. Both finished high schooling and are working in MNC at low end jobs. An active investor had school sister with very mild CP from high class. She done high schooling and she at home enjoying her father wealth. In India Women with CP from high class are staying at home because of status and sexual   abuse, however women with CP from low </w:t>
      </w:r>
      <w:proofErr w:type="gramStart"/>
      <w:r w:rsidRPr="00AD15B0">
        <w:rPr>
          <w:lang w:val="en-US"/>
        </w:rPr>
        <w:t>and  middle</w:t>
      </w:r>
      <w:proofErr w:type="gramEnd"/>
      <w:r w:rsidRPr="00AD15B0">
        <w:rPr>
          <w:lang w:val="en-US"/>
        </w:rPr>
        <w:t xml:space="preserve"> class are working  and have no other choice. </w:t>
      </w:r>
      <w:proofErr w:type="gramStart"/>
      <w:r w:rsidRPr="00AD15B0">
        <w:rPr>
          <w:lang w:val="en-US"/>
        </w:rPr>
        <w:t>Therefore</w:t>
      </w:r>
      <w:proofErr w:type="gramEnd"/>
      <w:r w:rsidRPr="00AD15B0">
        <w:rPr>
          <w:lang w:val="en-US"/>
        </w:rPr>
        <w:t xml:space="preserve"> still taxing them is too much because of their education level and the cost of doing is also high. People with CP from high class follow their passion because they have meanings of acquiring things. Everyone has a good soul can see the problem CP people are no different.  </w:t>
      </w:r>
    </w:p>
    <w:p w14:paraId="58AEFD3F" w14:textId="77777777" w:rsidR="00AD15B0" w:rsidRPr="00AD15B0" w:rsidRDefault="00AD15B0" w:rsidP="00AD15B0">
      <w:pPr>
        <w:rPr>
          <w:b/>
          <w:bCs/>
          <w:lang w:val="en-US"/>
        </w:rPr>
      </w:pPr>
      <w:r w:rsidRPr="00AD15B0">
        <w:rPr>
          <w:b/>
          <w:bCs/>
          <w:lang w:val="en-US"/>
        </w:rPr>
        <w:t xml:space="preserve">Type of education </w:t>
      </w:r>
    </w:p>
    <w:p w14:paraId="4C364F86" w14:textId="77777777" w:rsidR="00AD15B0" w:rsidRPr="00AD15B0" w:rsidRDefault="00AD15B0" w:rsidP="00AD15B0">
      <w:pPr>
        <w:rPr>
          <w:lang w:val="en-US"/>
        </w:rPr>
      </w:pPr>
      <w:r w:rsidRPr="00AD15B0">
        <w:rPr>
          <w:lang w:val="en-US"/>
        </w:rPr>
        <w:t xml:space="preserve">The education of children with disabilities and special needs in India was initiated in the late 1800s, with the establishment of special schools for the Deaf in Bombay in 1883, and for the Blind in Amritsar in 1887. By 1900 numerous special schools for the visually and </w:t>
      </w:r>
      <w:proofErr w:type="gramStart"/>
      <w:r w:rsidRPr="00AD15B0">
        <w:rPr>
          <w:lang w:val="en-US"/>
        </w:rPr>
        <w:t>hearing impaired</w:t>
      </w:r>
      <w:proofErr w:type="gramEnd"/>
      <w:r w:rsidRPr="00AD15B0">
        <w:rPr>
          <w:lang w:val="en-US"/>
        </w:rPr>
        <w:t xml:space="preserve"> children were set up across the country. This initiated the tradition of special schools in the country </w:t>
      </w:r>
      <w:r w:rsidRPr="00AD15B0">
        <w:rPr>
          <w:lang w:val="en-US"/>
        </w:rPr>
        <w:lastRenderedPageBreak/>
        <w:t>and till the 1970s; this was the dominant mode of service delivery for children with special needs (CSN). 4 It was only in 1974 that the scheme on Integrated Education of Disabled Children (IEDC) broke new ground by stressing the need for educating children with mild to moderate disabilities in regular school settings. However, the tensions between the role of special and general schools for CSN continues today, even after the widespread recognition that inclusion is seen as a more effective educational and social strategy in most cases.</w:t>
      </w:r>
    </w:p>
    <w:p w14:paraId="5A95A843" w14:textId="77777777" w:rsidR="00AD15B0" w:rsidRPr="00AD15B0" w:rsidRDefault="00AD15B0" w:rsidP="00AD15B0">
      <w:pPr>
        <w:rPr>
          <w:lang w:val="en-US"/>
        </w:rPr>
      </w:pPr>
      <w:r w:rsidRPr="00AD15B0">
        <w:rPr>
          <w:lang w:val="en-US"/>
        </w:rPr>
        <w:t>The National Policy on Education (1986) brought the fundamental issue of equality for CSN to the forefront. It stated that the “objective should be to integrate physically and mentally disabled people with the general community as equal partners, to prepare them for normal growth and to enable them to face life with courage and confidence”. While the NPE helped set the stage for further integration and inclusion, only in 1990 did the government provide teeth to the policy through the adoption of the Plan of Action (POA). The POA ambitiously committed to universal enrolment by 2000 for both children with and without disabilities. It also strengthened the NPE by demanding that CSN be educated only in regularly schools and not in special schools as had been allowed earlier. The placement principle for CSN in effect relegated special schools to the status of bridge schools. Children in these schools were expected to obtain training in non-curriculum areas, to help them prepare for general curricula, after which it was expected that they would be transferred to general schools.</w:t>
      </w:r>
    </w:p>
    <w:p w14:paraId="3A64F159" w14:textId="77777777" w:rsidR="00AD15B0" w:rsidRPr="00AD15B0" w:rsidRDefault="00AD15B0" w:rsidP="00AD15B0">
      <w:pPr>
        <w:rPr>
          <w:lang w:val="en-US"/>
        </w:rPr>
      </w:pPr>
      <w:r w:rsidRPr="00AD15B0">
        <w:rPr>
          <w:lang w:val="en-US"/>
        </w:rPr>
        <w:t xml:space="preserve">By the mid-1990s, GOI initiated the District Primary Education </w:t>
      </w:r>
      <w:proofErr w:type="spellStart"/>
      <w:r w:rsidRPr="00AD15B0">
        <w:rPr>
          <w:lang w:val="en-US"/>
        </w:rPr>
        <w:t>Programme</w:t>
      </w:r>
      <w:proofErr w:type="spellEnd"/>
      <w:r w:rsidRPr="00AD15B0">
        <w:rPr>
          <w:lang w:val="en-US"/>
        </w:rPr>
        <w:t xml:space="preserve"> (DPEP) and its subcomponent known as the Integrated Education of the Disabled (IED). The main aim of DPEP has been to universalize primary education, including ensuring that CSN do not get sidelined in the process of expansion. Given that micro-planning has been a key element of DPEP, the Center offered states assistance to help plan execution of the IED. At present, DPEP is implemented in 23 districts of 3 states (Rajasthan, current picture of education at higher education and type of degree)  </w:t>
      </w:r>
    </w:p>
    <w:p w14:paraId="4D8BC975" w14:textId="77777777" w:rsidR="00AD15B0" w:rsidRPr="00AD15B0" w:rsidRDefault="00AD15B0" w:rsidP="00AD15B0">
      <w:pPr>
        <w:rPr>
          <w:lang w:val="en-US"/>
        </w:rPr>
      </w:pPr>
      <w:r w:rsidRPr="00AD15B0">
        <w:rPr>
          <w:lang w:val="en-US"/>
        </w:rPr>
        <w:t xml:space="preserve">In western people with CP their enrollment in university campus is less due to high standard of education and </w:t>
      </w:r>
      <w:r w:rsidRPr="00AD15B0">
        <w:rPr>
          <w:lang w:val="en-US"/>
        </w:rPr>
        <w:t xml:space="preserve">cost of education is high however in eastern people with CP are entering university campus is more due to student friendly culture and fee structure. In 70s 80s and 90s university campus were closed for people with CP but 90s and 2000s university campus were opened for people with CP. Before 2000s people were finishing high school and finding job or self-employment. </w:t>
      </w:r>
    </w:p>
    <w:p w14:paraId="06BC7D73" w14:textId="77777777" w:rsidR="00AD15B0" w:rsidRPr="00AD15B0" w:rsidRDefault="00AD15B0" w:rsidP="00AD15B0">
      <w:pPr>
        <w:rPr>
          <w:lang w:val="en-US"/>
        </w:rPr>
      </w:pPr>
      <w:r w:rsidRPr="00AD15B0">
        <w:rPr>
          <w:lang w:val="en-US"/>
        </w:rPr>
        <w:t>The vast majority of people with CP want to do science because of hawking and IT sectors but few with better IQ and EQ are doing arts and management. Hawking was normal before getting PG degree in science. Researcher hopes readers will understand what being said here about Mr. Hawking. Hawking is not Albert Einstein in science or Fama in management.</w:t>
      </w:r>
    </w:p>
    <w:p w14:paraId="0825667E" w14:textId="77777777" w:rsidR="00AD15B0" w:rsidRPr="00AD15B0" w:rsidRDefault="00AD15B0" w:rsidP="00AD15B0">
      <w:pPr>
        <w:rPr>
          <w:lang w:val="en-US"/>
        </w:rPr>
      </w:pPr>
      <w:r w:rsidRPr="00AD15B0">
        <w:rPr>
          <w:lang w:val="en-US"/>
        </w:rPr>
        <w:t xml:space="preserve">Hawking was normal scientist and he took easier path but the problem was far more complicated and requires more details to solve problem. He had closed mind to objective thinking but facts and results shows another path. Friends of Researcher in that science said   there is far smarter mind than hawking.  And his work can be compared to work of second tier university. In other words, Mr. Hawking was beating around the bush to earn his bread and to sell his books. </w:t>
      </w:r>
    </w:p>
    <w:p w14:paraId="1DD9AEB7" w14:textId="77777777" w:rsidR="00AD15B0" w:rsidRPr="00AD15B0" w:rsidRDefault="00AD15B0" w:rsidP="00AD15B0">
      <w:pPr>
        <w:rPr>
          <w:lang w:val="en-US"/>
        </w:rPr>
      </w:pPr>
      <w:r w:rsidRPr="00AD15B0">
        <w:rPr>
          <w:lang w:val="en-US"/>
        </w:rPr>
        <w:t xml:space="preserve"> A software developer with good hand function from low class is doing well at Mind tree an sees this people with CP are falling into Mirage. Learning science and math requires good hand function and one cannot learn math by reading and majority of people with CP are having poor hand function.  Active investor told that boy BCA was error of judgment. That boy said its question of status what society thinks about me if I cut and run. Society did really nothing for him. People from low class care more about status and what society thinks about is that however people from high class care more about passion and serving self-interest.  Active investor took horse near river but this horse with opened mind decided to take impossible path because of social pressure.  </w:t>
      </w:r>
    </w:p>
    <w:p w14:paraId="43106C23" w14:textId="77777777" w:rsidR="00AD15B0" w:rsidRPr="00AD15B0" w:rsidRDefault="00AD15B0" w:rsidP="00AD15B0">
      <w:pPr>
        <w:rPr>
          <w:lang w:val="en-US"/>
        </w:rPr>
      </w:pPr>
      <w:r w:rsidRPr="00AD15B0">
        <w:rPr>
          <w:lang w:val="en-US"/>
        </w:rPr>
        <w:t xml:space="preserve"> A boy with CP scored 75% in </w:t>
      </w:r>
      <w:bookmarkStart w:id="6" w:name="_Hlk150826163"/>
      <w:r w:rsidRPr="00AD15B0">
        <w:rPr>
          <w:lang w:val="en-US"/>
        </w:rPr>
        <w:t xml:space="preserve">psychology </w:t>
      </w:r>
      <w:bookmarkEnd w:id="6"/>
      <w:r w:rsidRPr="00AD15B0">
        <w:rPr>
          <w:lang w:val="en-US"/>
        </w:rPr>
        <w:t xml:space="preserve">at high school is coming from low class and he has no hand function likewise active investor, content writer and IIM guy had poor hand function from high class and middle. Friend of that boy has no heart and headless mind. Headless </w:t>
      </w:r>
      <w:r w:rsidRPr="00AD15B0">
        <w:rPr>
          <w:lang w:val="en-US"/>
        </w:rPr>
        <w:lastRenderedPageBreak/>
        <w:t>people are doing heartless things. A boy with CP scored 75% in</w:t>
      </w:r>
      <w:bookmarkStart w:id="7" w:name="_Hlk150417403"/>
      <w:bookmarkStart w:id="8" w:name="_Hlk150592657"/>
      <w:r w:rsidRPr="00AD15B0">
        <w:rPr>
          <w:lang w:val="en-US"/>
        </w:rPr>
        <w:t xml:space="preserve"> psychology </w:t>
      </w:r>
      <w:bookmarkEnd w:id="7"/>
      <w:r w:rsidRPr="00AD15B0">
        <w:rPr>
          <w:lang w:val="en-US"/>
        </w:rPr>
        <w:t>a</w:t>
      </w:r>
      <w:bookmarkEnd w:id="8"/>
      <w:r w:rsidRPr="00AD15B0">
        <w:rPr>
          <w:lang w:val="en-US"/>
        </w:rPr>
        <w:t xml:space="preserve">t high school and active investor managed to pass BCA student just because of good English. Latter scoring 68% in BCA. You can kill anyone but killing big people has no effect. Active investor can live on family wealth but that boy in psychology can he live with a monumental failure and millions of people with CP are falling into trap of science. </w:t>
      </w:r>
    </w:p>
    <w:p w14:paraId="68114365" w14:textId="77777777" w:rsidR="00AD15B0" w:rsidRPr="00AD15B0" w:rsidRDefault="00AD15B0" w:rsidP="00AD15B0">
      <w:pPr>
        <w:rPr>
          <w:b/>
          <w:bCs/>
          <w:lang w:val="en-US"/>
        </w:rPr>
      </w:pPr>
      <w:r w:rsidRPr="00AD15B0">
        <w:rPr>
          <w:b/>
          <w:bCs/>
          <w:lang w:val="en-US"/>
        </w:rPr>
        <w:t xml:space="preserve">How do we stop some errors?  </w:t>
      </w:r>
    </w:p>
    <w:p w14:paraId="79535ADF" w14:textId="77777777" w:rsidR="00AD15B0" w:rsidRPr="00AD15B0" w:rsidRDefault="00AD15B0" w:rsidP="00AD15B0">
      <w:pPr>
        <w:rPr>
          <w:lang w:val="en-US"/>
        </w:rPr>
      </w:pPr>
      <w:r w:rsidRPr="00AD15B0">
        <w:rPr>
          <w:lang w:val="en-US"/>
        </w:rPr>
        <w:t>This question to educators and private university based on the above cases in a way confirm that people with CP enrolling into art or management course has a greater chance of employment as there are equally social like social science domains.</w:t>
      </w:r>
    </w:p>
    <w:p w14:paraId="0DD20D68" w14:textId="77777777" w:rsidR="00AD15B0" w:rsidRPr="00AD15B0" w:rsidRDefault="00AD15B0" w:rsidP="00AD15B0">
      <w:pPr>
        <w:rPr>
          <w:lang w:val="en-US"/>
        </w:rPr>
      </w:pPr>
      <w:r w:rsidRPr="00AD15B0">
        <w:rPr>
          <w:lang w:val="en-US"/>
        </w:rPr>
        <w:t>Type of CP should match with type of education therefore people with CP can have productive and meaningful life. Doing differential equations in excel is the biggest joke in milky way.</w:t>
      </w:r>
    </w:p>
    <w:p w14:paraId="4E5913F1" w14:textId="77777777" w:rsidR="00AD15B0" w:rsidRPr="00AD15B0" w:rsidRDefault="00AD15B0" w:rsidP="00AD15B0">
      <w:pPr>
        <w:rPr>
          <w:lang w:val="en-US"/>
        </w:rPr>
      </w:pPr>
      <w:r w:rsidRPr="00AD15B0">
        <w:rPr>
          <w:lang w:val="en-US"/>
        </w:rPr>
        <w:t xml:space="preserve">there is not </w:t>
      </w:r>
      <w:bookmarkStart w:id="9" w:name="_Hlk151794594"/>
      <w:r w:rsidRPr="00AD15B0">
        <w:rPr>
          <w:lang w:val="en-US"/>
        </w:rPr>
        <w:t xml:space="preserve">really any scientific paradigm </w:t>
      </w:r>
      <w:bookmarkEnd w:id="9"/>
      <w:r w:rsidRPr="00AD15B0">
        <w:rPr>
          <w:lang w:val="en-US"/>
        </w:rPr>
        <w:t xml:space="preserve">to solve this problem. In the structure of scientific revolution by Thomas Kuhn, the problem is largely at pre-science. In other </w:t>
      </w:r>
      <w:proofErr w:type="gramStart"/>
      <w:r w:rsidRPr="00AD15B0">
        <w:rPr>
          <w:lang w:val="en-US"/>
        </w:rPr>
        <w:t xml:space="preserve">words,   </w:t>
      </w:r>
      <w:proofErr w:type="gramEnd"/>
      <w:r w:rsidRPr="00AD15B0">
        <w:rPr>
          <w:lang w:val="en-US"/>
        </w:rPr>
        <w:t xml:space="preserve"> there is no paradigm to solve this problem, so headless people are doing heartless things. Researcher and others can develop paradigm for university education</w:t>
      </w:r>
    </w:p>
    <w:p w14:paraId="4A5ED121" w14:textId="77777777" w:rsidR="00AD15B0" w:rsidRPr="00AD15B0" w:rsidRDefault="00AD15B0" w:rsidP="00AD15B0">
      <w:pPr>
        <w:rPr>
          <w:b/>
          <w:bCs/>
          <w:lang w:val="en-US"/>
        </w:rPr>
      </w:pPr>
      <w:r w:rsidRPr="00AD15B0">
        <w:rPr>
          <w:b/>
          <w:bCs/>
          <w:lang w:val="en-US"/>
        </w:rPr>
        <w:t>Type of education and detailing on Cerebral Palsy</w:t>
      </w:r>
    </w:p>
    <w:p w14:paraId="3289AAE4" w14:textId="77777777" w:rsidR="00AD15B0" w:rsidRPr="00AD15B0" w:rsidRDefault="00AD15B0" w:rsidP="00AD15B0">
      <w:pPr>
        <w:numPr>
          <w:ilvl w:val="0"/>
          <w:numId w:val="1"/>
        </w:numPr>
        <w:rPr>
          <w:lang w:val="en-US"/>
        </w:rPr>
      </w:pPr>
      <w:r w:rsidRPr="00AD15B0">
        <w:rPr>
          <w:lang w:val="en-US"/>
        </w:rPr>
        <w:t xml:space="preserve">Primary school   </w:t>
      </w:r>
      <w:r w:rsidRPr="00AD15B0">
        <w:rPr>
          <w:lang w:val="en-US"/>
        </w:rPr>
        <w:tab/>
      </w:r>
    </w:p>
    <w:p w14:paraId="666DC6BD" w14:textId="77777777" w:rsidR="00AD15B0" w:rsidRPr="00AD15B0" w:rsidRDefault="00AD15B0" w:rsidP="00AD15B0">
      <w:pPr>
        <w:numPr>
          <w:ilvl w:val="0"/>
          <w:numId w:val="1"/>
        </w:numPr>
        <w:rPr>
          <w:lang w:val="en-US"/>
        </w:rPr>
      </w:pPr>
      <w:r w:rsidRPr="00AD15B0">
        <w:rPr>
          <w:lang w:val="en-US"/>
        </w:rPr>
        <w:t xml:space="preserve">High school </w:t>
      </w:r>
    </w:p>
    <w:p w14:paraId="1C6E3FAB" w14:textId="77777777" w:rsidR="00AD15B0" w:rsidRPr="00AD15B0" w:rsidRDefault="00AD15B0" w:rsidP="00AD15B0">
      <w:pPr>
        <w:numPr>
          <w:ilvl w:val="0"/>
          <w:numId w:val="1"/>
        </w:numPr>
        <w:rPr>
          <w:lang w:val="en-US"/>
        </w:rPr>
      </w:pPr>
      <w:r w:rsidRPr="00AD15B0">
        <w:rPr>
          <w:lang w:val="en-US"/>
        </w:rPr>
        <w:t>UG degree</w:t>
      </w:r>
    </w:p>
    <w:p w14:paraId="4C8D3207" w14:textId="77777777" w:rsidR="00AD15B0" w:rsidRPr="00AD15B0" w:rsidRDefault="00AD15B0" w:rsidP="00AD15B0">
      <w:pPr>
        <w:numPr>
          <w:ilvl w:val="0"/>
          <w:numId w:val="1"/>
        </w:numPr>
        <w:rPr>
          <w:lang w:val="en-US"/>
        </w:rPr>
      </w:pPr>
      <w:r w:rsidRPr="00AD15B0">
        <w:rPr>
          <w:lang w:val="en-US"/>
        </w:rPr>
        <w:t xml:space="preserve">PG Degree </w:t>
      </w:r>
    </w:p>
    <w:p w14:paraId="5FC50524" w14:textId="77777777" w:rsidR="00AD15B0" w:rsidRPr="00AD15B0" w:rsidRDefault="00AD15B0" w:rsidP="00AD15B0">
      <w:pPr>
        <w:numPr>
          <w:ilvl w:val="0"/>
          <w:numId w:val="1"/>
        </w:numPr>
        <w:rPr>
          <w:lang w:val="en-US"/>
        </w:rPr>
      </w:pPr>
      <w:r w:rsidRPr="00AD15B0">
        <w:rPr>
          <w:lang w:val="en-US"/>
        </w:rPr>
        <w:t>Doctoral degree</w:t>
      </w:r>
    </w:p>
    <w:p w14:paraId="246324AD" w14:textId="77777777" w:rsidR="00AD15B0" w:rsidRPr="00AD15B0" w:rsidRDefault="00AD15B0" w:rsidP="00AD15B0">
      <w:pPr>
        <w:rPr>
          <w:lang w:val="en-US"/>
        </w:rPr>
      </w:pPr>
      <w:r w:rsidRPr="00AD15B0">
        <w:rPr>
          <w:lang w:val="en-US"/>
        </w:rPr>
        <w:t>Cerebral palsy (CP) is a group of disorders that affect a person’s ability to move and maintain balance and posture. CP is the most common motor disability in childhood. Cerebral means having to do with the brain. Palsy means weakness or problems with using the muscles. CP is caused by abnormal brain development or damage to the developing brain that affects a person’s ability to control his or her muscles.</w:t>
      </w:r>
    </w:p>
    <w:p w14:paraId="0A82B839" w14:textId="77777777" w:rsidR="00AD15B0" w:rsidRPr="00AD15B0" w:rsidRDefault="00AD15B0" w:rsidP="00AD15B0">
      <w:pPr>
        <w:rPr>
          <w:lang w:val="en-US"/>
        </w:rPr>
      </w:pPr>
      <w:r w:rsidRPr="00AD15B0">
        <w:rPr>
          <w:lang w:val="en-US"/>
        </w:rPr>
        <w:t>The symptoms of CP vary from person to person. A person with severe CP might need to use special equipment to be able to walk, or might not be able to walk at all and might need lifelong care. A person with mild CP, on the other hand, might walk a little awkwardly, but might not need any special help. CP does not get worse over time, though the exact symptoms can change over a person’s lifetime.</w:t>
      </w:r>
    </w:p>
    <w:p w14:paraId="53E21F19" w14:textId="77777777" w:rsidR="00AD15B0" w:rsidRPr="00AD15B0" w:rsidRDefault="00AD15B0" w:rsidP="00AD15B0">
      <w:pPr>
        <w:rPr>
          <w:lang w:val="en-US"/>
        </w:rPr>
      </w:pPr>
      <w:r w:rsidRPr="00AD15B0">
        <w:rPr>
          <w:lang w:val="en-US"/>
        </w:rPr>
        <w:t>All people with CP have problems with movement and posture. Many also have related conditions such as intellectual disability; seizures; problems with vision, hearing, or speech; changes in the spine (such as scoliosis); or joint problems (such as contractures). Boy in blue wheelchair symbolism.</w:t>
      </w:r>
    </w:p>
    <w:p w14:paraId="24CFEB5C" w14:textId="77777777" w:rsidR="00AD15B0" w:rsidRPr="00AD15B0" w:rsidRDefault="00AD15B0" w:rsidP="00AD15B0">
      <w:pPr>
        <w:rPr>
          <w:b/>
          <w:bCs/>
          <w:lang w:val="en-US"/>
        </w:rPr>
      </w:pPr>
      <w:r w:rsidRPr="00AD15B0">
        <w:rPr>
          <w:b/>
          <w:bCs/>
          <w:lang w:val="en-US"/>
        </w:rPr>
        <w:t>Types of Cerebral Palsy</w:t>
      </w:r>
    </w:p>
    <w:p w14:paraId="5784E3C4" w14:textId="77777777" w:rsidR="00AD15B0" w:rsidRPr="00AD15B0" w:rsidRDefault="00AD15B0" w:rsidP="00AD15B0">
      <w:pPr>
        <w:rPr>
          <w:lang w:val="en-US"/>
        </w:rPr>
      </w:pPr>
      <w:r w:rsidRPr="00AD15B0">
        <w:rPr>
          <w:lang w:val="en-US"/>
        </w:rPr>
        <w:t>Doctors classify CP according to the main type of movement disorder involved. Depending on which areas of the brain are affected, one or more of the following movement disorders can occur:</w:t>
      </w:r>
    </w:p>
    <w:p w14:paraId="2022AAA6" w14:textId="77777777" w:rsidR="00AD15B0" w:rsidRPr="00AD15B0" w:rsidRDefault="00AD15B0" w:rsidP="00AD15B0">
      <w:pPr>
        <w:numPr>
          <w:ilvl w:val="0"/>
          <w:numId w:val="3"/>
        </w:numPr>
        <w:rPr>
          <w:lang w:val="en-US"/>
        </w:rPr>
      </w:pPr>
      <w:r w:rsidRPr="00AD15B0">
        <w:rPr>
          <w:lang w:val="en-US"/>
        </w:rPr>
        <w:t>Stiff muscles (spasticity)</w:t>
      </w:r>
    </w:p>
    <w:p w14:paraId="6CF970FA" w14:textId="77777777" w:rsidR="00AD15B0" w:rsidRPr="00AD15B0" w:rsidRDefault="00AD15B0" w:rsidP="00AD15B0">
      <w:pPr>
        <w:numPr>
          <w:ilvl w:val="0"/>
          <w:numId w:val="3"/>
        </w:numPr>
        <w:rPr>
          <w:lang w:val="en-US"/>
        </w:rPr>
      </w:pPr>
      <w:r w:rsidRPr="00AD15B0">
        <w:rPr>
          <w:lang w:val="en-US"/>
        </w:rPr>
        <w:t>Uncontrollable movements (dyskinesia)</w:t>
      </w:r>
    </w:p>
    <w:p w14:paraId="38701C62" w14:textId="77777777" w:rsidR="00AD15B0" w:rsidRPr="00AD15B0" w:rsidRDefault="00AD15B0" w:rsidP="00AD15B0">
      <w:pPr>
        <w:numPr>
          <w:ilvl w:val="0"/>
          <w:numId w:val="3"/>
        </w:numPr>
        <w:rPr>
          <w:lang w:val="en-US"/>
        </w:rPr>
      </w:pPr>
      <w:r w:rsidRPr="00AD15B0">
        <w:rPr>
          <w:lang w:val="en-US"/>
        </w:rPr>
        <w:t>Poor balance and coordination (ataxia)</w:t>
      </w:r>
    </w:p>
    <w:p w14:paraId="3FFDB54B" w14:textId="77777777" w:rsidR="00AD15B0" w:rsidRPr="00AD15B0" w:rsidRDefault="00AD15B0" w:rsidP="00AD15B0">
      <w:pPr>
        <w:rPr>
          <w:lang w:val="en-US"/>
        </w:rPr>
      </w:pPr>
      <w:r w:rsidRPr="00AD15B0">
        <w:rPr>
          <w:lang w:val="en-US"/>
        </w:rPr>
        <w:t>There are four main types of CP:</w:t>
      </w:r>
    </w:p>
    <w:p w14:paraId="0320C1FC" w14:textId="77777777" w:rsidR="00AD15B0" w:rsidRPr="00AD15B0" w:rsidRDefault="00AD15B0" w:rsidP="00AD15B0">
      <w:pPr>
        <w:numPr>
          <w:ilvl w:val="0"/>
          <w:numId w:val="2"/>
        </w:numPr>
        <w:rPr>
          <w:lang w:val="en-US"/>
        </w:rPr>
      </w:pPr>
      <w:r w:rsidRPr="00AD15B0">
        <w:rPr>
          <w:lang w:val="en-US"/>
        </w:rPr>
        <w:t>Spastic Cerebral Palsy</w:t>
      </w:r>
    </w:p>
    <w:p w14:paraId="1ABE9BD1" w14:textId="77777777" w:rsidR="00AD15B0" w:rsidRPr="00AD15B0" w:rsidRDefault="00AD15B0" w:rsidP="00AD15B0">
      <w:pPr>
        <w:rPr>
          <w:lang w:val="en-US"/>
        </w:rPr>
      </w:pPr>
      <w:r w:rsidRPr="00AD15B0">
        <w:rPr>
          <w:lang w:val="en-US"/>
        </w:rPr>
        <w:t>The most common type of CP is spastic CP. Spastic CP affects about 80% of people with CP. People with spastic CP have increased muscle tone. This means their muscles are stiff and, as a result, their movements can be awkward. Spastic CP usually is described by what parts of the body are affected: Spastic diplegia/diparesis―In this type of CP, muscle stiffness is mainly in the legs, with the arms less affected or not affected at all. People with spastic diplegia might have difficulty walking because tight hip and leg muscles cause their legs to pull together, turn inward, and cross at the knees (also known as scissoring).</w:t>
      </w:r>
    </w:p>
    <w:p w14:paraId="1D6C6E68" w14:textId="77777777" w:rsidR="00AD15B0" w:rsidRPr="00AD15B0" w:rsidRDefault="00AD15B0" w:rsidP="00AD15B0">
      <w:pPr>
        <w:numPr>
          <w:ilvl w:val="0"/>
          <w:numId w:val="2"/>
        </w:numPr>
        <w:rPr>
          <w:lang w:val="en-US"/>
        </w:rPr>
      </w:pPr>
      <w:r w:rsidRPr="00AD15B0">
        <w:rPr>
          <w:lang w:val="en-US"/>
        </w:rPr>
        <w:t>Spastic hemiplegia/hemiparesis</w:t>
      </w:r>
    </w:p>
    <w:p w14:paraId="63D44F37" w14:textId="77777777" w:rsidR="00AD15B0" w:rsidRPr="00AD15B0" w:rsidRDefault="00AD15B0" w:rsidP="00AD15B0">
      <w:pPr>
        <w:rPr>
          <w:lang w:val="en-US"/>
        </w:rPr>
      </w:pPr>
      <w:r w:rsidRPr="00AD15B0">
        <w:rPr>
          <w:lang w:val="en-US"/>
        </w:rPr>
        <w:t xml:space="preserve">This type of CP affects only one side of a person’s body; usually the arm is more affected than the leg. Spastic </w:t>
      </w:r>
      <w:r w:rsidRPr="00AD15B0">
        <w:rPr>
          <w:lang w:val="en-US"/>
        </w:rPr>
        <w:lastRenderedPageBreak/>
        <w:t>quadriplegia/quadriparesis―Spastic quadriplegia is the most severe form of spastic CP and affects all four limbs, the trunk, and the face. People with spastic quadriparesis usually cannot walk and often have other developmental disabilities such as intellectual disability; seizures; or problems with vision, hearing, or speech.</w:t>
      </w:r>
    </w:p>
    <w:p w14:paraId="62EFDD1A" w14:textId="77777777" w:rsidR="00AD15B0" w:rsidRPr="00AD15B0" w:rsidRDefault="00AD15B0" w:rsidP="00AD15B0">
      <w:pPr>
        <w:numPr>
          <w:ilvl w:val="0"/>
          <w:numId w:val="2"/>
        </w:numPr>
        <w:rPr>
          <w:lang w:val="en-US"/>
        </w:rPr>
      </w:pPr>
      <w:r w:rsidRPr="00AD15B0">
        <w:rPr>
          <w:lang w:val="en-US"/>
        </w:rPr>
        <w:t>Dyskinetic Cerebral Palsy (also includes athetoid, choreoathetoid, and dystonic cerebral palsies)</w:t>
      </w:r>
    </w:p>
    <w:p w14:paraId="27020C68" w14:textId="77777777" w:rsidR="00AD15B0" w:rsidRPr="00AD15B0" w:rsidRDefault="00AD15B0" w:rsidP="00AD15B0">
      <w:pPr>
        <w:rPr>
          <w:lang w:val="en-US"/>
        </w:rPr>
      </w:pPr>
      <w:r w:rsidRPr="00AD15B0">
        <w:rPr>
          <w:lang w:val="en-US"/>
        </w:rPr>
        <w:t>People with dyskinetic CP have problems controlling the movement of their hands, arms, feet, and legs, making it difficult to sit and walk. The movements are uncontrollable and can be slow and writhing or rapid and jerky. Sometimes the face and tongue are affected and the person has a hard time sucking, swallowing, and talking. A person with dyskinetic CP has muscle tone that can change (varying from too tight to too loose) not only from day to day, but even during a single day.</w:t>
      </w:r>
    </w:p>
    <w:p w14:paraId="14A2C315" w14:textId="77777777" w:rsidR="00AD15B0" w:rsidRPr="00AD15B0" w:rsidRDefault="00AD15B0" w:rsidP="00AD15B0">
      <w:pPr>
        <w:numPr>
          <w:ilvl w:val="0"/>
          <w:numId w:val="2"/>
        </w:numPr>
        <w:rPr>
          <w:lang w:val="en-US"/>
        </w:rPr>
      </w:pPr>
      <w:r w:rsidRPr="00AD15B0">
        <w:rPr>
          <w:lang w:val="en-US"/>
        </w:rPr>
        <w:t>Ataxic Cerebral Palsy</w:t>
      </w:r>
    </w:p>
    <w:p w14:paraId="4322B32D" w14:textId="77777777" w:rsidR="00AD15B0" w:rsidRPr="00AD15B0" w:rsidRDefault="00AD15B0" w:rsidP="00AD15B0">
      <w:pPr>
        <w:rPr>
          <w:lang w:val="en-US"/>
        </w:rPr>
      </w:pPr>
      <w:r w:rsidRPr="00AD15B0">
        <w:rPr>
          <w:lang w:val="en-US"/>
        </w:rPr>
        <w:t>People with ataxic CP have problems with balance and coordination. They might be unsteady when they walk. They might have a hard time with quick movements or movements that need a lot of control, like writing. They might have a hard time controlling their hands or arms when they reach for something.</w:t>
      </w:r>
    </w:p>
    <w:p w14:paraId="2540A82E" w14:textId="77777777" w:rsidR="00AD15B0" w:rsidRPr="00AD15B0" w:rsidRDefault="00AD15B0" w:rsidP="00AD15B0">
      <w:pPr>
        <w:numPr>
          <w:ilvl w:val="0"/>
          <w:numId w:val="2"/>
        </w:numPr>
        <w:rPr>
          <w:lang w:val="en-US"/>
        </w:rPr>
      </w:pPr>
      <w:r w:rsidRPr="00AD15B0">
        <w:rPr>
          <w:lang w:val="en-US"/>
        </w:rPr>
        <w:t>Mixed Cerebral Palsy</w:t>
      </w:r>
    </w:p>
    <w:p w14:paraId="3C80B697" w14:textId="77777777" w:rsidR="00AD15B0" w:rsidRPr="00AD15B0" w:rsidRDefault="00AD15B0" w:rsidP="00AD15B0">
      <w:pPr>
        <w:rPr>
          <w:lang w:val="en-US"/>
        </w:rPr>
      </w:pPr>
      <w:r w:rsidRPr="00AD15B0">
        <w:rPr>
          <w:lang w:val="en-US"/>
        </w:rPr>
        <w:t>Some people have symptoms of more than one type of CP. The most common type of mixed CP is spastic-dyskinetic CP. The signs of CP vary greatly because there are many different types and levels of disability. The main sign that a child might have CP is a delay reaching motor or movement milestones (such as rolling over, sitting, standing, or walking). Following are some other signs of possible CP. It is important to note that some children without CP also might have some of these signs.</w:t>
      </w:r>
    </w:p>
    <w:p w14:paraId="30E99C71" w14:textId="77777777" w:rsidR="00AD15B0" w:rsidRPr="00AD15B0" w:rsidRDefault="00AD15B0" w:rsidP="00AD15B0">
      <w:pPr>
        <w:rPr>
          <w:lang w:val="en-US"/>
        </w:rPr>
      </w:pPr>
      <w:r w:rsidRPr="00AD15B0">
        <w:rPr>
          <w:lang w:val="en-US"/>
        </w:rPr>
        <w:t xml:space="preserve">In a Baby Younger Than 6 Months of Age his head lags when you pick him up while he’s lying on his </w:t>
      </w:r>
      <w:proofErr w:type="gramStart"/>
      <w:r w:rsidRPr="00AD15B0">
        <w:rPr>
          <w:lang w:val="en-US"/>
        </w:rPr>
        <w:t>back</w:t>
      </w:r>
      <w:proofErr w:type="gramEnd"/>
      <w:r w:rsidRPr="00AD15B0">
        <w:rPr>
          <w:lang w:val="en-US"/>
        </w:rPr>
        <w:t xml:space="preserve"> he feels stiff and feels floppy. When held cradled in your arms, he seems to overextend his back and neck, constantly acting as if he is pushing away from you. When you pick him up, his legs get stiff and they cross </w:t>
      </w:r>
      <w:r w:rsidRPr="00AD15B0">
        <w:rPr>
          <w:lang w:val="en-US"/>
        </w:rPr>
        <w:t>or scissor. Mother holding daughter in a Baby Older than 6 Months of Age she doesn’t roll over in either direction. She cannot bring her hands together. She has difficulty bringing her hands to her mouth. She reaches out with only one hand while keeping the other fisted. In a Baby Older Than 10 Months of Age he crawls in a lopsided manner, pushing off with one hand and leg while dragging the opposite hand and leg. He scoots around on his buttocks or hops on his knees, but does not crawl on all fours. Tell your child’s doctor or nurse if you notice any of these signs. Learn more about developmental milestones that children should reach from birth to 5 years of age</w:t>
      </w:r>
    </w:p>
    <w:p w14:paraId="0D236FDF" w14:textId="77777777" w:rsidR="00AD15B0" w:rsidRPr="00AD15B0" w:rsidRDefault="00AD15B0" w:rsidP="00AD15B0">
      <w:pPr>
        <w:rPr>
          <w:b/>
          <w:bCs/>
          <w:lang w:val="en-US"/>
        </w:rPr>
      </w:pPr>
      <w:r w:rsidRPr="00AD15B0">
        <w:rPr>
          <w:lang w:val="en-US"/>
        </w:rPr>
        <w:t xml:space="preserve"> </w:t>
      </w:r>
      <w:r w:rsidRPr="00AD15B0">
        <w:rPr>
          <w:b/>
          <w:bCs/>
          <w:lang w:val="en-US"/>
        </w:rPr>
        <w:t>Screening and Diagnosis</w:t>
      </w:r>
    </w:p>
    <w:p w14:paraId="2387892B" w14:textId="77777777" w:rsidR="00AD15B0" w:rsidRPr="00AD15B0" w:rsidRDefault="00AD15B0" w:rsidP="00AD15B0">
      <w:pPr>
        <w:rPr>
          <w:lang w:val="en-US"/>
        </w:rPr>
      </w:pPr>
      <w:r w:rsidRPr="00AD15B0">
        <w:rPr>
          <w:lang w:val="en-US"/>
        </w:rPr>
        <w:t>Diagnosing CP at an early age is important to the well-being of children and their families. Diagnosing CP can take several steps:</w:t>
      </w:r>
    </w:p>
    <w:p w14:paraId="21A5F138" w14:textId="77777777" w:rsidR="00AD15B0" w:rsidRPr="00AD15B0" w:rsidRDefault="00AD15B0" w:rsidP="00AD15B0">
      <w:pPr>
        <w:numPr>
          <w:ilvl w:val="0"/>
          <w:numId w:val="4"/>
        </w:numPr>
        <w:rPr>
          <w:lang w:val="en-US"/>
        </w:rPr>
      </w:pPr>
      <w:r w:rsidRPr="00AD15B0">
        <w:rPr>
          <w:lang w:val="en-US"/>
        </w:rPr>
        <w:t>Developmental Monitoring</w:t>
      </w:r>
    </w:p>
    <w:p w14:paraId="7623A677" w14:textId="77777777" w:rsidR="00AD15B0" w:rsidRPr="00AD15B0" w:rsidRDefault="00AD15B0" w:rsidP="00AD15B0">
      <w:pPr>
        <w:rPr>
          <w:lang w:val="en-US"/>
        </w:rPr>
      </w:pPr>
      <w:r w:rsidRPr="00AD15B0">
        <w:rPr>
          <w:lang w:val="en-US"/>
        </w:rPr>
        <w:t>Developmental monitoring (also called surveillance) means tracking a child’s growth and development over time. If any concerns about the child’s development are raised during monitoring, then a developmental screening test should be given as soon as possible.</w:t>
      </w:r>
    </w:p>
    <w:p w14:paraId="50B61B1D" w14:textId="77777777" w:rsidR="00AD15B0" w:rsidRPr="00AD15B0" w:rsidRDefault="00AD15B0" w:rsidP="00AD15B0">
      <w:pPr>
        <w:rPr>
          <w:b/>
          <w:bCs/>
          <w:lang w:val="en-US"/>
        </w:rPr>
      </w:pPr>
      <w:bookmarkStart w:id="10" w:name="_Hlk149810648"/>
      <w:bookmarkEnd w:id="10"/>
      <w:r w:rsidRPr="00AD15B0">
        <w:rPr>
          <w:b/>
          <w:bCs/>
          <w:lang w:val="en-US"/>
        </w:rPr>
        <w:t xml:space="preserve">Type of job </w:t>
      </w:r>
      <w:r w:rsidRPr="00AD15B0">
        <w:rPr>
          <w:b/>
          <w:bCs/>
          <w:lang w:val="en-US"/>
        </w:rPr>
        <w:tab/>
      </w:r>
    </w:p>
    <w:p w14:paraId="753B1959" w14:textId="77777777" w:rsidR="00AD15B0" w:rsidRPr="00AD15B0" w:rsidRDefault="00AD15B0" w:rsidP="00AD15B0">
      <w:pPr>
        <w:rPr>
          <w:lang w:val="en-US"/>
        </w:rPr>
      </w:pPr>
      <w:r w:rsidRPr="00AD15B0">
        <w:rPr>
          <w:lang w:val="en-US"/>
        </w:rPr>
        <w:t>Whether you are an adult with cerebral palsy or a CP parent thinking about your child’s future employment or career, you will want to equip yourself with all the resources available to you. More employers are waking up to the importance and benefits of diversity in the workplace. Yet there’s still a long way to go to ensure that all people with cerebral palsy, or other disabilities, get the opportunities that support their talents and potential.</w:t>
      </w:r>
    </w:p>
    <w:p w14:paraId="77486829" w14:textId="77777777" w:rsidR="00AD15B0" w:rsidRPr="00AD15B0" w:rsidRDefault="00AD15B0" w:rsidP="00AD15B0">
      <w:pPr>
        <w:rPr>
          <w:b/>
          <w:bCs/>
          <w:lang w:val="en-US"/>
        </w:rPr>
      </w:pPr>
      <w:r w:rsidRPr="00AD15B0">
        <w:rPr>
          <w:b/>
          <w:bCs/>
          <w:lang w:val="en-US"/>
        </w:rPr>
        <w:t xml:space="preserve">Type of jobs in India </w:t>
      </w:r>
    </w:p>
    <w:p w14:paraId="2FD0DE6A" w14:textId="77777777" w:rsidR="00AD15B0" w:rsidRPr="00AD15B0" w:rsidRDefault="00AD15B0" w:rsidP="00AD15B0">
      <w:pPr>
        <w:numPr>
          <w:ilvl w:val="0"/>
          <w:numId w:val="5"/>
        </w:numPr>
        <w:rPr>
          <w:lang w:val="en-US"/>
        </w:rPr>
      </w:pPr>
      <w:r w:rsidRPr="00AD15B0">
        <w:rPr>
          <w:lang w:val="en-US"/>
        </w:rPr>
        <w:t>Small business shops</w:t>
      </w:r>
    </w:p>
    <w:p w14:paraId="7AF1432C" w14:textId="77777777" w:rsidR="00AD15B0" w:rsidRPr="00AD15B0" w:rsidRDefault="00AD15B0" w:rsidP="00AD15B0">
      <w:pPr>
        <w:numPr>
          <w:ilvl w:val="0"/>
          <w:numId w:val="5"/>
        </w:numPr>
        <w:rPr>
          <w:lang w:val="en-US"/>
        </w:rPr>
      </w:pPr>
      <w:r w:rsidRPr="00AD15B0">
        <w:rPr>
          <w:lang w:val="en-US"/>
        </w:rPr>
        <w:t xml:space="preserve"> Low end jobs</w:t>
      </w:r>
    </w:p>
    <w:p w14:paraId="14AAF7CE" w14:textId="77777777" w:rsidR="00AD15B0" w:rsidRPr="00AD15B0" w:rsidRDefault="00AD15B0" w:rsidP="00AD15B0">
      <w:pPr>
        <w:numPr>
          <w:ilvl w:val="0"/>
          <w:numId w:val="5"/>
        </w:numPr>
        <w:rPr>
          <w:lang w:val="en-US"/>
        </w:rPr>
      </w:pPr>
      <w:r w:rsidRPr="00AD15B0">
        <w:rPr>
          <w:lang w:val="en-US"/>
        </w:rPr>
        <w:t>Software developer</w:t>
      </w:r>
    </w:p>
    <w:p w14:paraId="7DF16762" w14:textId="77777777" w:rsidR="00AD15B0" w:rsidRPr="00AD15B0" w:rsidRDefault="00AD15B0" w:rsidP="00AD15B0">
      <w:pPr>
        <w:numPr>
          <w:ilvl w:val="0"/>
          <w:numId w:val="5"/>
        </w:numPr>
        <w:rPr>
          <w:lang w:val="en-US"/>
        </w:rPr>
      </w:pPr>
      <w:r w:rsidRPr="00AD15B0">
        <w:rPr>
          <w:lang w:val="en-US"/>
        </w:rPr>
        <w:t xml:space="preserve">Middle level manager </w:t>
      </w:r>
    </w:p>
    <w:p w14:paraId="31181ABB" w14:textId="77777777" w:rsidR="00AD15B0" w:rsidRPr="00AD15B0" w:rsidRDefault="00AD15B0" w:rsidP="00AD15B0">
      <w:pPr>
        <w:numPr>
          <w:ilvl w:val="0"/>
          <w:numId w:val="5"/>
        </w:numPr>
        <w:rPr>
          <w:lang w:val="en-US"/>
        </w:rPr>
      </w:pPr>
      <w:r w:rsidRPr="00AD15B0">
        <w:rPr>
          <w:lang w:val="en-US"/>
        </w:rPr>
        <w:t xml:space="preserve">Content writer </w:t>
      </w:r>
    </w:p>
    <w:p w14:paraId="04C642CA" w14:textId="77777777" w:rsidR="00AD15B0" w:rsidRPr="00AD15B0" w:rsidRDefault="00AD15B0" w:rsidP="00AD15B0">
      <w:pPr>
        <w:numPr>
          <w:ilvl w:val="0"/>
          <w:numId w:val="5"/>
        </w:numPr>
        <w:rPr>
          <w:lang w:val="en-US"/>
        </w:rPr>
      </w:pPr>
      <w:r w:rsidRPr="00AD15B0">
        <w:rPr>
          <w:lang w:val="en-US"/>
        </w:rPr>
        <w:lastRenderedPageBreak/>
        <w:t xml:space="preserve">Business man </w:t>
      </w:r>
    </w:p>
    <w:p w14:paraId="44FD0477" w14:textId="77777777" w:rsidR="00AD15B0" w:rsidRPr="00AD15B0" w:rsidRDefault="00AD15B0" w:rsidP="00AD15B0">
      <w:pPr>
        <w:numPr>
          <w:ilvl w:val="0"/>
          <w:numId w:val="5"/>
        </w:numPr>
        <w:rPr>
          <w:lang w:val="en-US"/>
        </w:rPr>
      </w:pPr>
      <w:proofErr w:type="gramStart"/>
      <w:r w:rsidRPr="00AD15B0">
        <w:rPr>
          <w:lang w:val="en-US"/>
        </w:rPr>
        <w:t>Scholars  and</w:t>
      </w:r>
      <w:proofErr w:type="gramEnd"/>
      <w:r w:rsidRPr="00AD15B0">
        <w:rPr>
          <w:lang w:val="en-US"/>
        </w:rPr>
        <w:t xml:space="preserve"> lawyer</w:t>
      </w:r>
    </w:p>
    <w:p w14:paraId="39A13534" w14:textId="77777777" w:rsidR="00AD15B0" w:rsidRPr="00AD15B0" w:rsidRDefault="00AD15B0" w:rsidP="00AD15B0">
      <w:pPr>
        <w:rPr>
          <w:lang w:val="en-US"/>
        </w:rPr>
      </w:pPr>
      <w:r w:rsidRPr="00AD15B0">
        <w:rPr>
          <w:lang w:val="en-US"/>
        </w:rPr>
        <w:t xml:space="preserve">The vast majority of people with CP are finding jobs at entry level and middle job in companies in India. If they have right education and skill sets. </w:t>
      </w:r>
    </w:p>
    <w:p w14:paraId="7882DBE9" w14:textId="77777777" w:rsidR="00AD15B0" w:rsidRPr="00AD15B0" w:rsidRDefault="00AD15B0" w:rsidP="00AD15B0">
      <w:pPr>
        <w:rPr>
          <w:lang w:val="en-US"/>
        </w:rPr>
      </w:pPr>
      <w:r w:rsidRPr="00AD15B0">
        <w:rPr>
          <w:lang w:val="en-US"/>
        </w:rPr>
        <w:t xml:space="preserve">Two school male classmates of active investor are working at companies and they are earning decent money likewise software developer IIM guy and content writer are enjoying work and money. Active investor has passion for stock market investment and research so he is like the super star of all cases in this study but that boy in psychology is like a fallen star of this study. Active investor is good at research so one of his papers published in international journal and it was released by Indian Human resource minister in 2011.Active investor can meet powerful people from top CEO of India to The President of the United States of America at age of </w:t>
      </w:r>
      <w:proofErr w:type="gramStart"/>
      <w:r w:rsidRPr="00AD15B0">
        <w:rPr>
          <w:lang w:val="en-US"/>
        </w:rPr>
        <w:t>17.Active</w:t>
      </w:r>
      <w:proofErr w:type="gramEnd"/>
      <w:r w:rsidRPr="00AD15B0">
        <w:rPr>
          <w:lang w:val="en-US"/>
        </w:rPr>
        <w:t xml:space="preserve"> investor tried to help that boy by providing stock market tips. With that boy’s capital is small and people from low class are having bad idea about stock market and it is like playing cards. But for high class people playing cards is the main source of income.   </w:t>
      </w:r>
    </w:p>
    <w:p w14:paraId="4F3B798C" w14:textId="77777777" w:rsidR="00AD15B0" w:rsidRPr="00AD15B0" w:rsidRDefault="00AD15B0" w:rsidP="00AD15B0">
      <w:pPr>
        <w:rPr>
          <w:lang w:val="en-US"/>
        </w:rPr>
      </w:pPr>
      <w:r w:rsidRPr="00AD15B0">
        <w:rPr>
          <w:lang w:val="en-US"/>
        </w:rPr>
        <w:t xml:space="preserve">With short capital gain tax make no sense for him to enter stock market. If short capital gain tax around 12% than something can done for that boy but currently its 28%. God shows no love no kind to powerless   people. Stock market is in </w:t>
      </w:r>
      <w:proofErr w:type="gramStart"/>
      <w:r w:rsidRPr="00AD15B0">
        <w:rPr>
          <w:lang w:val="en-US"/>
        </w:rPr>
        <w:t>active  investor’s</w:t>
      </w:r>
      <w:proofErr w:type="gramEnd"/>
      <w:r w:rsidRPr="00AD15B0">
        <w:rPr>
          <w:lang w:val="en-US"/>
        </w:rPr>
        <w:t xml:space="preserve"> blood and taking risk is in his DNA Law and stock market are risky business but sound knowledge  of stock market and big capital can produce money for active investor to order food from ITC twice in a week.  </w:t>
      </w:r>
    </w:p>
    <w:p w14:paraId="37B2CC19" w14:textId="77777777" w:rsidR="00AD15B0" w:rsidRPr="00AD15B0" w:rsidRDefault="00AD15B0" w:rsidP="00AD15B0">
      <w:pPr>
        <w:rPr>
          <w:lang w:val="en-US"/>
        </w:rPr>
      </w:pPr>
      <w:r w:rsidRPr="00AD15B0">
        <w:rPr>
          <w:lang w:val="en-US"/>
        </w:rPr>
        <w:t xml:space="preserve">A young man with mild CP has passion about movie making is from low class, His father selling food on streets. He did </w:t>
      </w:r>
      <w:proofErr w:type="gramStart"/>
      <w:r w:rsidRPr="00AD15B0">
        <w:rPr>
          <w:lang w:val="en-US"/>
        </w:rPr>
        <w:t>M.Com</w:t>
      </w:r>
      <w:proofErr w:type="gramEnd"/>
      <w:r w:rsidRPr="00AD15B0">
        <w:rPr>
          <w:lang w:val="en-US"/>
        </w:rPr>
        <w:t xml:space="preserve"> from Indian university. He needs job to earn his bread and he cannot follow passion but active investor can follow his passion because of family wealth. That young man is working at MNC and to feed himself for young man, IIM guy and   content writer every day is not a Sunday but for active investor every day is a Sunday and   for that boy in psychology every day is nightmare. That boy and active investor cannot be employed because of type of CP and not because of class or education. Companies are not NGO. Both need </w:t>
      </w:r>
      <w:r w:rsidRPr="00AD15B0">
        <w:rPr>
          <w:lang w:val="en-US"/>
        </w:rPr>
        <w:t xml:space="preserve">scholarly work which requires 2 hour per day.  Maybe writing books and research papers god put final the nail in coffin for that boy because he has UG degree and research requires PG degree and </w:t>
      </w:r>
      <w:proofErr w:type="gramStart"/>
      <w:r w:rsidRPr="00AD15B0">
        <w:rPr>
          <w:lang w:val="en-US"/>
        </w:rPr>
        <w:t>low end</w:t>
      </w:r>
      <w:proofErr w:type="gramEnd"/>
      <w:r w:rsidRPr="00AD15B0">
        <w:rPr>
          <w:lang w:val="en-US"/>
        </w:rPr>
        <w:t xml:space="preserve"> job at companies requires good hand function.</w:t>
      </w:r>
    </w:p>
    <w:p w14:paraId="614CA58F" w14:textId="77777777" w:rsidR="00AD15B0" w:rsidRPr="00AD15B0" w:rsidRDefault="00AD15B0" w:rsidP="00AD15B0">
      <w:pPr>
        <w:rPr>
          <w:lang w:val="en-US"/>
        </w:rPr>
      </w:pPr>
      <w:r w:rsidRPr="00AD15B0">
        <w:rPr>
          <w:lang w:val="en-US"/>
        </w:rPr>
        <w:t xml:space="preserve"> Above cases people with CP can be employed if they have right education at university level.   </w:t>
      </w:r>
    </w:p>
    <w:p w14:paraId="54784DEB" w14:textId="77777777" w:rsidR="00AD15B0" w:rsidRPr="00AD15B0" w:rsidRDefault="00AD15B0" w:rsidP="00AD15B0">
      <w:pPr>
        <w:rPr>
          <w:lang w:val="en-US"/>
        </w:rPr>
      </w:pPr>
      <w:r w:rsidRPr="00AD15B0">
        <w:rPr>
          <w:lang w:val="en-US"/>
        </w:rPr>
        <w:t>Special achievement in high school.</w:t>
      </w:r>
    </w:p>
    <w:p w14:paraId="26520A96" w14:textId="77777777" w:rsidR="00AD15B0" w:rsidRPr="00AD15B0" w:rsidRDefault="00AD15B0" w:rsidP="00AD15B0">
      <w:pPr>
        <w:rPr>
          <w:lang w:val="en-US"/>
        </w:rPr>
      </w:pPr>
    </w:p>
    <w:p w14:paraId="346CEAA5" w14:textId="77777777" w:rsidR="00AD15B0" w:rsidRPr="00AD15B0" w:rsidRDefault="00AD15B0" w:rsidP="00AD15B0">
      <w:pPr>
        <w:rPr>
          <w:lang w:val="en-US"/>
        </w:rPr>
      </w:pPr>
      <w:r w:rsidRPr="00AD15B0">
        <w:rPr>
          <w:lang w:val="en-US"/>
        </w:rPr>
        <w:t xml:space="preserve">Special achievement in high school can play an important role in having a good source of income during adulthood. For example, an active investor created a logo for Mind Tree and Mind Tree rewarded him with shares worth millions so his life could settle down a life with shares at the age of 18. For him, there is no need to go to college or work at companies. Active investor met U.S. President Clinton. From the Indian PMO to the white house he can write and receive letters.   for him creating a logo was a game-changing event. An active investor is very creative.    Active investor went to university to get a degree and to chill. You need luck to have such achievements. An Active investor can buy automatic watches such as Tissot etc.   </w:t>
      </w:r>
    </w:p>
    <w:p w14:paraId="517280BA" w14:textId="77777777" w:rsidR="00AD15B0" w:rsidRPr="00AD15B0" w:rsidRDefault="00AD15B0" w:rsidP="00AD15B0">
      <w:pPr>
        <w:rPr>
          <w:lang w:val="en-US"/>
        </w:rPr>
      </w:pPr>
      <w:r w:rsidRPr="00AD15B0">
        <w:rPr>
          <w:lang w:val="en-US"/>
        </w:rPr>
        <w:t xml:space="preserve">Even God loves rich kids because even God needs loans from rich kids  </w:t>
      </w:r>
    </w:p>
    <w:p w14:paraId="30C12FAB" w14:textId="77777777" w:rsidR="00AD15B0" w:rsidRPr="00AD15B0" w:rsidRDefault="00AD15B0" w:rsidP="00AD15B0">
      <w:pPr>
        <w:rPr>
          <w:lang w:val="en-US"/>
        </w:rPr>
      </w:pPr>
    </w:p>
    <w:p w14:paraId="7E4E93A0" w14:textId="77777777" w:rsidR="00AD15B0" w:rsidRPr="00AD15B0" w:rsidRDefault="00AD15B0" w:rsidP="00AD15B0">
      <w:pPr>
        <w:rPr>
          <w:lang w:val="en-US"/>
        </w:rPr>
      </w:pPr>
      <w:r w:rsidRPr="00AD15B0">
        <w:rPr>
          <w:lang w:val="en-US"/>
        </w:rPr>
        <w:t>Guy with IIM degree or a software developer, a high school friend, or a young man with passion had no luck. And they have to work like donkeys to earn bread. God shows no love to poor kids because he cannot take loans from poor kids these guys can earn from 2.5 to 6</w:t>
      </w:r>
      <w:proofErr w:type="gramStart"/>
      <w:r w:rsidRPr="00AD15B0">
        <w:rPr>
          <w:lang w:val="en-US"/>
        </w:rPr>
        <w:t>L  but</w:t>
      </w:r>
      <w:proofErr w:type="gramEnd"/>
      <w:r w:rsidRPr="00AD15B0">
        <w:rPr>
          <w:lang w:val="en-US"/>
        </w:rPr>
        <w:t xml:space="preserve"> active investor can earn from 5.4 to 2 million. For active Investor every day is Sunday but for others, every day is not Sunday.  </w:t>
      </w:r>
    </w:p>
    <w:p w14:paraId="27825F88" w14:textId="77777777" w:rsidR="00AD15B0" w:rsidRPr="00AD15B0" w:rsidRDefault="00AD15B0" w:rsidP="00AD15B0">
      <w:pPr>
        <w:rPr>
          <w:lang w:val="en-US"/>
        </w:rPr>
      </w:pPr>
      <w:r w:rsidRPr="00AD15B0">
        <w:rPr>
          <w:lang w:val="en-US"/>
        </w:rPr>
        <w:t xml:space="preserve">Everyone with a good heart can see the problem.   </w:t>
      </w:r>
      <w:r w:rsidRPr="00AD15B0">
        <w:rPr>
          <w:lang w:val="en-US"/>
        </w:rPr>
        <w:tab/>
      </w:r>
    </w:p>
    <w:p w14:paraId="4F97A85E" w14:textId="77777777" w:rsidR="00AD15B0" w:rsidRPr="00AD15B0" w:rsidRDefault="00AD15B0" w:rsidP="00AD15B0">
      <w:pPr>
        <w:rPr>
          <w:lang w:val="en-US"/>
        </w:rPr>
      </w:pPr>
      <w:r w:rsidRPr="00AD15B0">
        <w:rPr>
          <w:lang w:val="en-US"/>
        </w:rPr>
        <w:t xml:space="preserve">Birth Order of People with CP. </w:t>
      </w:r>
      <w:r w:rsidRPr="00AD15B0">
        <w:rPr>
          <w:lang w:val="en-US"/>
        </w:rPr>
        <w:tab/>
      </w:r>
    </w:p>
    <w:p w14:paraId="0822EE53" w14:textId="77777777" w:rsidR="00AD15B0" w:rsidRPr="00AD15B0" w:rsidRDefault="00AD15B0" w:rsidP="00AD15B0">
      <w:pPr>
        <w:rPr>
          <w:lang w:val="en-US"/>
        </w:rPr>
      </w:pPr>
    </w:p>
    <w:p w14:paraId="3F1DA744" w14:textId="77777777" w:rsidR="00AD15B0" w:rsidRPr="00AD15B0" w:rsidRDefault="00AD15B0" w:rsidP="00AD15B0">
      <w:pPr>
        <w:rPr>
          <w:lang w:val="en-US"/>
        </w:rPr>
      </w:pPr>
      <w:r w:rsidRPr="00AD15B0">
        <w:rPr>
          <w:lang w:val="en-US"/>
        </w:rPr>
        <w:t xml:space="preserve">Birth order can play an important role in having a good source of Income   The first child of the family will </w:t>
      </w:r>
      <w:r w:rsidRPr="00AD15B0">
        <w:rPr>
          <w:lang w:val="en-US"/>
        </w:rPr>
        <w:lastRenderedPageBreak/>
        <w:t xml:space="preserve">follow the traditional path and will be careful in everything based on birth order theory. The second child of the family will behave more ambitiously than the first child. The third child of the family will be open to following an untraditional path and will be careless.  The third child of the family will be using creativity and they are risk takers. The third child will lead scientific revolutions. 23 scientific revolutions out of 28 scientific revolutions were led by the third child. He joined a doctoral course. He took EMH which is the main theory of the stock market and he was trying to disprove EMH. He disproved EMH. In other words, disproving EMH in management can be compared to disproving E=MC~^2 in science.  IIM has no courage to touch his thesis. See the complexity of his thesis which requires brains to do so. Active investor is good at research so one of his papers was published in an international journal and was released by the Indian Human resource minister. From the Indian PMO to the white house he can write and receive letters. The World is in his pocket. For him creating a logo was a game-changing event. Software developer, A guy with an IIM degree, the young man has a passion for movie-making, two high school friends of the active investor are the first children of their families so they have traditional jobs.    We can see the differences in birth order.  </w:t>
      </w:r>
    </w:p>
    <w:p w14:paraId="6FA6AF9F" w14:textId="77777777" w:rsidR="00AD15B0" w:rsidRPr="00AD15B0" w:rsidRDefault="00AD15B0" w:rsidP="00AD15B0">
      <w:pPr>
        <w:rPr>
          <w:lang w:val="en-US"/>
        </w:rPr>
      </w:pPr>
      <w:r w:rsidRPr="00AD15B0">
        <w:rPr>
          <w:lang w:val="en-US"/>
        </w:rPr>
        <w:t xml:space="preserve">      </w:t>
      </w:r>
      <w:r w:rsidRPr="00AD15B0">
        <w:rPr>
          <w:lang w:val="en-US"/>
        </w:rPr>
        <w:tab/>
      </w:r>
    </w:p>
    <w:p w14:paraId="68AC5162" w14:textId="77777777" w:rsidR="00AD15B0" w:rsidRPr="00AD15B0" w:rsidRDefault="00AD15B0" w:rsidP="00AD15B0">
      <w:pPr>
        <w:rPr>
          <w:b/>
          <w:bCs/>
          <w:lang w:val="en-US"/>
        </w:rPr>
      </w:pPr>
      <w:r w:rsidRPr="00AD15B0">
        <w:rPr>
          <w:b/>
          <w:bCs/>
          <w:lang w:val="en-US"/>
        </w:rPr>
        <w:t xml:space="preserve">Income tax in India </w:t>
      </w:r>
    </w:p>
    <w:p w14:paraId="35BB08B9" w14:textId="77777777" w:rsidR="00AD15B0" w:rsidRPr="00AD15B0" w:rsidRDefault="00AD15B0" w:rsidP="00AD15B0">
      <w:pPr>
        <w:rPr>
          <w:lang w:val="en-US"/>
        </w:rPr>
      </w:pPr>
      <w:r w:rsidRPr="00AD15B0">
        <w:rPr>
          <w:lang w:val="en-US"/>
        </w:rPr>
        <w:t xml:space="preserve">There is a dogmatic and standard income tax for </w:t>
      </w:r>
      <w:proofErr w:type="spellStart"/>
      <w:r w:rsidRPr="00AD15B0">
        <w:rPr>
          <w:lang w:val="en-US"/>
        </w:rPr>
        <w:t>eveone</w:t>
      </w:r>
      <w:proofErr w:type="spellEnd"/>
      <w:r w:rsidRPr="00AD15B0">
        <w:rPr>
          <w:lang w:val="en-US"/>
        </w:rPr>
        <w:t xml:space="preserve"> and questing income </w:t>
      </w:r>
      <w:proofErr w:type="gramStart"/>
      <w:r w:rsidRPr="00AD15B0">
        <w:rPr>
          <w:lang w:val="en-US"/>
        </w:rPr>
        <w:t>tax  system</w:t>
      </w:r>
      <w:proofErr w:type="gramEnd"/>
      <w:r w:rsidRPr="00AD15B0">
        <w:rPr>
          <w:lang w:val="en-US"/>
        </w:rPr>
        <w:t xml:space="preserve"> is very problematic. Until 25000 no tax. Between 250000 to 500000 is 5%. Above 1 million is 15%. Long term gain is 10%. Short term gain is 28%. In India there are more people with CP in stock market due to online demat ac and they are earning from 2.5 L to 1.9 million in year.  With short term gain tax and income tax people with CP will have no income to feed their family and themselves. Current tax system is killing live hoods of people with CP and killing small people has gigantic effect. Make no mistakes about it. Researcher requesting government to reduce income tax rate especially short-term gain tax for people with CP.</w:t>
      </w:r>
    </w:p>
    <w:p w14:paraId="634A7F2A" w14:textId="77777777" w:rsidR="00AD15B0" w:rsidRPr="00AD15B0" w:rsidRDefault="00AD15B0" w:rsidP="00AD15B0">
      <w:pPr>
        <w:rPr>
          <w:lang w:val="en-US"/>
        </w:rPr>
      </w:pPr>
      <w:r w:rsidRPr="00AD15B0">
        <w:rPr>
          <w:lang w:val="en-US"/>
        </w:rPr>
        <w:t xml:space="preserve">Type of sex - Girl babies are having a greater chance of avoiding CP by nature while boy babies cannot so there are more male with CP.  1 TO 4.   </w:t>
      </w:r>
    </w:p>
    <w:p w14:paraId="3BFD65EB" w14:textId="77777777" w:rsidR="00AD15B0" w:rsidRPr="00AD15B0" w:rsidRDefault="00AD15B0" w:rsidP="00AD15B0">
      <w:pPr>
        <w:rPr>
          <w:b/>
          <w:bCs/>
          <w:lang w:val="en-US"/>
        </w:rPr>
      </w:pPr>
    </w:p>
    <w:p w14:paraId="033BC549" w14:textId="77777777" w:rsidR="00AD15B0" w:rsidRPr="00AD15B0" w:rsidRDefault="00AD15B0" w:rsidP="00AD15B0">
      <w:pPr>
        <w:rPr>
          <w:b/>
          <w:bCs/>
          <w:lang w:val="en-US"/>
        </w:rPr>
      </w:pPr>
    </w:p>
    <w:p w14:paraId="270C3DFD" w14:textId="77777777" w:rsidR="00AD15B0" w:rsidRPr="00AD15B0" w:rsidRDefault="00AD15B0" w:rsidP="00AD15B0">
      <w:pPr>
        <w:rPr>
          <w:b/>
          <w:bCs/>
          <w:lang w:val="en-US"/>
        </w:rPr>
      </w:pPr>
      <w:r w:rsidRPr="00AD15B0">
        <w:rPr>
          <w:b/>
          <w:bCs/>
          <w:lang w:val="en-US"/>
        </w:rPr>
        <w:t>Postmodernism</w:t>
      </w:r>
      <w:bookmarkStart w:id="11" w:name="_Hlk150800592"/>
    </w:p>
    <w:p w14:paraId="1BB2DCCB" w14:textId="77777777" w:rsidR="00AD15B0" w:rsidRPr="00AD15B0" w:rsidRDefault="00AD15B0" w:rsidP="00AD15B0">
      <w:pPr>
        <w:rPr>
          <w:b/>
          <w:bCs/>
          <w:lang w:val="en-US"/>
        </w:rPr>
      </w:pPr>
      <w:r w:rsidRPr="00AD15B0">
        <w:rPr>
          <w:lang w:val="en-US"/>
        </w:rPr>
        <w:t xml:space="preserve">Postmodernism </w:t>
      </w:r>
      <w:bookmarkEnd w:id="11"/>
      <w:r w:rsidRPr="00AD15B0">
        <w:rPr>
          <w:lang w:val="en-US"/>
        </w:rPr>
        <w:t xml:space="preserve">in the Western culture based on a set of plug-intellectual foundations, intellectual artistic, aesthetic and moral. </w:t>
      </w:r>
      <w:proofErr w:type="gramStart"/>
      <w:r w:rsidRPr="00AD15B0">
        <w:rPr>
          <w:lang w:val="en-US"/>
        </w:rPr>
        <w:t>So</w:t>
      </w:r>
      <w:proofErr w:type="gramEnd"/>
      <w:r w:rsidRPr="00AD15B0">
        <w:rPr>
          <w:lang w:val="en-US"/>
        </w:rPr>
        <w:t xml:space="preserve"> it could be identified theories: Postmodernism has sought to destroy the moral an authority of the major intellectual formats, which usually take the form of ideologies.</w:t>
      </w:r>
    </w:p>
    <w:p w14:paraId="37CD25F9" w14:textId="77777777" w:rsidR="00AD15B0" w:rsidRPr="00AD15B0" w:rsidRDefault="00AD15B0" w:rsidP="00AD15B0">
      <w:pPr>
        <w:rPr>
          <w:lang w:val="en-US"/>
        </w:rPr>
      </w:pPr>
      <w:r w:rsidRPr="00AD15B0">
        <w:rPr>
          <w:lang w:val="en-US"/>
        </w:rPr>
        <w:t>Dual criticism of the analysis in the humanities: In the Western project of Modernism, there meet between the two components of “self and subject”, while Postmodernism calls for the cancellation of self-modernism. A new vision to concepts of history, Time and Place: Postmodern formed special new ideas about the history, time and place, regarding history as an independent discipline, or as an entry point for many of the social sciences, humanities, and applied sciences. The postmodern aims to minimize the importance of history, and does not see his role as being only a witness to what is happening and to record the facts. But these stories are not true; the witness always testifies whoever is stronger.</w:t>
      </w:r>
    </w:p>
    <w:p w14:paraId="54368D35" w14:textId="77777777" w:rsidR="00AD15B0" w:rsidRPr="00AD15B0" w:rsidRDefault="00AD15B0" w:rsidP="00AD15B0">
      <w:pPr>
        <w:rPr>
          <w:lang w:val="en-US"/>
        </w:rPr>
      </w:pPr>
      <w:r w:rsidRPr="00AD15B0">
        <w:rPr>
          <w:lang w:val="en-US"/>
        </w:rPr>
        <w:t>The truth is relative and not absolute: the ideas of Postmodernism are characterized by denying everything that was prevalent on the Modernism stage and considers that the pursuit of the ultimate truth is the largest human error committed in the course of scientific and practical goal, and the basic idea of postmodernism is that it’s impossible to reach the truth. It rejected the Idea of Representation: Postmodernism rejects all representation operations in any form of representation. In the sense that there is a group of individuals representing the rest of the people in parliament. The fundamental problem is the lack of understanding and inability to represent the other.</w:t>
      </w:r>
    </w:p>
    <w:p w14:paraId="4BD41C98" w14:textId="77777777" w:rsidR="00AD15B0" w:rsidRPr="00AD15B0" w:rsidRDefault="00AD15B0" w:rsidP="00AD15B0">
      <w:pPr>
        <w:rPr>
          <w:b/>
          <w:bCs/>
          <w:lang w:val="en-US"/>
        </w:rPr>
      </w:pPr>
      <w:r w:rsidRPr="00AD15B0">
        <w:rPr>
          <w:b/>
          <w:bCs/>
          <w:lang w:val="en-US"/>
        </w:rPr>
        <w:t xml:space="preserve">Research Questions </w:t>
      </w:r>
    </w:p>
    <w:p w14:paraId="2359D41A" w14:textId="77777777" w:rsidR="00AD15B0" w:rsidRPr="00AD15B0" w:rsidRDefault="00AD15B0" w:rsidP="00AD15B0">
      <w:pPr>
        <w:numPr>
          <w:ilvl w:val="0"/>
          <w:numId w:val="6"/>
        </w:numPr>
        <w:rPr>
          <w:lang w:val="en-US"/>
        </w:rPr>
      </w:pPr>
      <w:r w:rsidRPr="00AD15B0">
        <w:rPr>
          <w:lang w:val="en-US"/>
        </w:rPr>
        <w:lastRenderedPageBreak/>
        <w:t>Does social and economic status play a role in acquiring good education for people affected with Cerebral Palsy?</w:t>
      </w:r>
    </w:p>
    <w:p w14:paraId="482ABDF7" w14:textId="77777777" w:rsidR="00AD15B0" w:rsidRPr="00AD15B0" w:rsidRDefault="00AD15B0" w:rsidP="00AD15B0">
      <w:pPr>
        <w:numPr>
          <w:ilvl w:val="0"/>
          <w:numId w:val="6"/>
        </w:numPr>
        <w:rPr>
          <w:lang w:val="en-US"/>
        </w:rPr>
      </w:pPr>
      <w:r w:rsidRPr="00AD15B0">
        <w:rPr>
          <w:lang w:val="en-US"/>
        </w:rPr>
        <w:t xml:space="preserve">Does type CP play role in getting right education at university? </w:t>
      </w:r>
    </w:p>
    <w:p w14:paraId="2AC68260" w14:textId="77777777" w:rsidR="00AD15B0" w:rsidRPr="00AD15B0" w:rsidRDefault="00AD15B0" w:rsidP="00AD15B0">
      <w:pPr>
        <w:numPr>
          <w:ilvl w:val="0"/>
          <w:numId w:val="6"/>
        </w:numPr>
        <w:rPr>
          <w:lang w:val="en-US"/>
        </w:rPr>
      </w:pPr>
      <w:r w:rsidRPr="00AD15B0">
        <w:rPr>
          <w:lang w:val="en-US"/>
        </w:rPr>
        <w:t>Does type of education play role in getting employment?</w:t>
      </w:r>
    </w:p>
    <w:p w14:paraId="1C8467F5" w14:textId="77777777" w:rsidR="00AD15B0" w:rsidRPr="00AD15B0" w:rsidRDefault="00AD15B0" w:rsidP="00AD15B0">
      <w:pPr>
        <w:rPr>
          <w:lang w:val="en-US"/>
        </w:rPr>
      </w:pPr>
      <w:r w:rsidRPr="00AD15B0">
        <w:rPr>
          <w:b/>
          <w:bCs/>
          <w:lang w:val="en-US"/>
        </w:rPr>
        <w:t>Research method</w:t>
      </w:r>
      <w:r w:rsidRPr="00AD15B0">
        <w:rPr>
          <w:lang w:val="en-US"/>
        </w:rPr>
        <w:t xml:space="preserve"> </w:t>
      </w:r>
    </w:p>
    <w:p w14:paraId="1E94D5A2" w14:textId="77777777" w:rsidR="00AD15B0" w:rsidRPr="00AD15B0" w:rsidRDefault="00AD15B0" w:rsidP="00AD15B0">
      <w:pPr>
        <w:rPr>
          <w:lang w:val="en-US"/>
        </w:rPr>
      </w:pPr>
      <w:r w:rsidRPr="00AD15B0">
        <w:rPr>
          <w:lang w:val="en-US"/>
        </w:rPr>
        <w:t xml:space="preserve">Researcher will be using regression and sample size will be 300 people with cp. Researcher will address issues and find a mapping model through this research. Income will be </w:t>
      </w:r>
      <w:proofErr w:type="gramStart"/>
      <w:r w:rsidRPr="00AD15B0">
        <w:rPr>
          <w:lang w:val="en-US"/>
        </w:rPr>
        <w:t>an</w:t>
      </w:r>
      <w:proofErr w:type="gramEnd"/>
      <w:r w:rsidRPr="00AD15B0">
        <w:rPr>
          <w:lang w:val="en-US"/>
        </w:rPr>
        <w:t xml:space="preserve"> dependent variable, rest will be   independent variables and tax rate will be a controlled variable at high level.  </w:t>
      </w:r>
    </w:p>
    <w:p w14:paraId="4ED46119" w14:textId="77777777" w:rsidR="00AD15B0" w:rsidRPr="00AD15B0" w:rsidRDefault="00AD15B0" w:rsidP="00AD15B0">
      <w:pPr>
        <w:rPr>
          <w:b/>
          <w:bCs/>
          <w:lang w:val="en-US"/>
        </w:rPr>
      </w:pPr>
      <w:r w:rsidRPr="00AD15B0">
        <w:rPr>
          <w:b/>
          <w:bCs/>
          <w:lang w:val="en-US"/>
        </w:rPr>
        <w:t xml:space="preserve">Objective of Research </w:t>
      </w:r>
    </w:p>
    <w:p w14:paraId="449DCD3B" w14:textId="77777777" w:rsidR="00AD15B0" w:rsidRPr="00AD15B0" w:rsidRDefault="00AD15B0" w:rsidP="00AD15B0">
      <w:pPr>
        <w:numPr>
          <w:ilvl w:val="0"/>
          <w:numId w:val="7"/>
        </w:numPr>
        <w:rPr>
          <w:lang w:val="en-US"/>
        </w:rPr>
      </w:pPr>
      <w:r w:rsidRPr="00AD15B0">
        <w:rPr>
          <w:lang w:val="en-US"/>
        </w:rPr>
        <w:t xml:space="preserve">To develop mapping model between type of SSE and level of education </w:t>
      </w:r>
    </w:p>
    <w:p w14:paraId="74D71F68" w14:textId="77777777" w:rsidR="00AD15B0" w:rsidRPr="00AD15B0" w:rsidRDefault="00AD15B0" w:rsidP="00AD15B0">
      <w:pPr>
        <w:numPr>
          <w:ilvl w:val="0"/>
          <w:numId w:val="7"/>
        </w:numPr>
        <w:rPr>
          <w:lang w:val="en-US"/>
        </w:rPr>
      </w:pPr>
      <w:r w:rsidRPr="00AD15B0">
        <w:rPr>
          <w:lang w:val="en-US"/>
        </w:rPr>
        <w:t xml:space="preserve">To develop mapping </w:t>
      </w:r>
      <w:proofErr w:type="gramStart"/>
      <w:r w:rsidRPr="00AD15B0">
        <w:rPr>
          <w:lang w:val="en-US"/>
        </w:rPr>
        <w:t>model  between</w:t>
      </w:r>
      <w:proofErr w:type="gramEnd"/>
      <w:r w:rsidRPr="00AD15B0">
        <w:rPr>
          <w:lang w:val="en-US"/>
        </w:rPr>
        <w:t xml:space="preserve"> type of cp and type of education </w:t>
      </w:r>
    </w:p>
    <w:p w14:paraId="7BDCC3DA" w14:textId="77777777" w:rsidR="00AD15B0" w:rsidRPr="00AD15B0" w:rsidRDefault="00AD15B0" w:rsidP="00AD15B0">
      <w:pPr>
        <w:numPr>
          <w:ilvl w:val="0"/>
          <w:numId w:val="7"/>
        </w:numPr>
        <w:rPr>
          <w:lang w:val="en-US"/>
        </w:rPr>
      </w:pPr>
      <w:r w:rsidRPr="00AD15B0">
        <w:rPr>
          <w:lang w:val="en-US"/>
        </w:rPr>
        <w:t xml:space="preserve">To develop mapping model </w:t>
      </w:r>
      <w:proofErr w:type="gramStart"/>
      <w:r w:rsidRPr="00AD15B0">
        <w:rPr>
          <w:lang w:val="en-US"/>
        </w:rPr>
        <w:t>between  type</w:t>
      </w:r>
      <w:proofErr w:type="gramEnd"/>
      <w:r w:rsidRPr="00AD15B0">
        <w:rPr>
          <w:lang w:val="en-US"/>
        </w:rPr>
        <w:t xml:space="preserve"> of education and type of jobs.</w:t>
      </w:r>
    </w:p>
    <w:p w14:paraId="5F5271C3" w14:textId="77777777" w:rsidR="00AD15B0" w:rsidRPr="00AD15B0" w:rsidRDefault="00AD15B0" w:rsidP="00AD15B0">
      <w:pPr>
        <w:numPr>
          <w:ilvl w:val="0"/>
          <w:numId w:val="7"/>
        </w:numPr>
        <w:rPr>
          <w:lang w:val="en-US"/>
        </w:rPr>
      </w:pPr>
      <w:r w:rsidRPr="00AD15B0">
        <w:rPr>
          <w:lang w:val="en-US"/>
        </w:rPr>
        <w:t>To develop new income tax for people with CP</w:t>
      </w:r>
    </w:p>
    <w:p w14:paraId="78E33182" w14:textId="77777777" w:rsidR="00AD15B0" w:rsidRPr="00AD15B0" w:rsidRDefault="00AD15B0" w:rsidP="00AD15B0">
      <w:pPr>
        <w:rPr>
          <w:lang w:val="en-US"/>
        </w:rPr>
      </w:pPr>
    </w:p>
    <w:p w14:paraId="3EEF491B" w14:textId="77777777" w:rsidR="00AD15B0" w:rsidRPr="00AD15B0" w:rsidRDefault="00AD15B0" w:rsidP="00AD15B0">
      <w:pPr>
        <w:rPr>
          <w:lang w:val="en-US"/>
        </w:rPr>
      </w:pPr>
      <w:r w:rsidRPr="00AD15B0">
        <w:rPr>
          <w:lang w:val="en-US"/>
        </w:rPr>
        <w:t>Key Outcomes and Scope of Research</w:t>
      </w:r>
    </w:p>
    <w:p w14:paraId="7CD45477" w14:textId="77777777" w:rsidR="00AD15B0" w:rsidRPr="00AD15B0" w:rsidRDefault="00AD15B0" w:rsidP="00AD15B0">
      <w:pPr>
        <w:rPr>
          <w:lang w:val="en-US"/>
        </w:rPr>
      </w:pPr>
    </w:p>
    <w:p w14:paraId="78B95A41" w14:textId="77777777" w:rsidR="00AD15B0" w:rsidRPr="00AD15B0" w:rsidRDefault="00AD15B0" w:rsidP="00AD15B0">
      <w:pPr>
        <w:rPr>
          <w:lang w:val="en-US"/>
        </w:rPr>
      </w:pPr>
      <w:proofErr w:type="gramStart"/>
      <w:r w:rsidRPr="00AD15B0">
        <w:rPr>
          <w:lang w:val="en-US"/>
        </w:rPr>
        <w:t>From  above</w:t>
      </w:r>
      <w:proofErr w:type="gramEnd"/>
      <w:r w:rsidRPr="00AD15B0">
        <w:rPr>
          <w:lang w:val="en-US"/>
        </w:rPr>
        <w:t xml:space="preserve"> cases  there has been mismatch between type of CP and type of education at university level as result of which there are millions of People with CP who are having no job  because there is no  scientific paradigm to solve therefore Researcher and other can develop  a scientific paradigm at university level.  Income tax is too high especially Short gain term and killing live </w:t>
      </w:r>
      <w:proofErr w:type="gramStart"/>
      <w:r w:rsidRPr="00AD15B0">
        <w:rPr>
          <w:lang w:val="en-US"/>
        </w:rPr>
        <w:t>hood  of</w:t>
      </w:r>
      <w:proofErr w:type="gramEnd"/>
      <w:r w:rsidRPr="00AD15B0">
        <w:rPr>
          <w:lang w:val="en-US"/>
        </w:rPr>
        <w:t xml:space="preserve"> People with CP therefore researcher will new tax system for People with CP. Applications of this research can be applied   to marital status and  pollical careers.   </w:t>
      </w:r>
      <w:proofErr w:type="gramStart"/>
      <w:r w:rsidRPr="00AD15B0">
        <w:rPr>
          <w:lang w:val="en-US"/>
        </w:rPr>
        <w:t>Regarding  marital</w:t>
      </w:r>
      <w:proofErr w:type="gramEnd"/>
      <w:r w:rsidRPr="00AD15B0">
        <w:rPr>
          <w:lang w:val="en-US"/>
        </w:rPr>
        <w:t xml:space="preserve"> status in India  men with CP are finding good  and understanding  life partners.  Male </w:t>
      </w:r>
      <w:proofErr w:type="gramStart"/>
      <w:r w:rsidRPr="00AD15B0">
        <w:rPr>
          <w:lang w:val="en-US"/>
        </w:rPr>
        <w:t>Friends  of</w:t>
      </w:r>
      <w:proofErr w:type="gramEnd"/>
      <w:r w:rsidRPr="00AD15B0">
        <w:rPr>
          <w:lang w:val="en-US"/>
        </w:rPr>
        <w:t xml:space="preserve"> Active investors are having </w:t>
      </w:r>
      <w:r w:rsidRPr="00AD15B0">
        <w:rPr>
          <w:lang w:val="en-US"/>
        </w:rPr>
        <w:t xml:space="preserve">wives or sweet hearts  because men with Cp are having Jobs.. </w:t>
      </w:r>
    </w:p>
    <w:p w14:paraId="6A741C3C" w14:textId="77777777" w:rsidR="00B06CFB" w:rsidRDefault="00B06CFB"/>
    <w:p w14:paraId="69887675" w14:textId="77777777" w:rsidR="00AD15B0" w:rsidRDefault="00AD15B0"/>
    <w:p w14:paraId="00D25201" w14:textId="77777777" w:rsidR="00AD15B0" w:rsidRDefault="00AD15B0"/>
    <w:p w14:paraId="71D1143B" w14:textId="77777777" w:rsidR="00AD15B0" w:rsidRDefault="00AD15B0"/>
    <w:p w14:paraId="33355314" w14:textId="77777777" w:rsidR="00AD15B0" w:rsidRPr="00407B0E" w:rsidRDefault="00AD15B0" w:rsidP="00AD15B0">
      <w:pPr>
        <w:spacing w:line="360" w:lineRule="auto"/>
        <w:jc w:val="both"/>
        <w:rPr>
          <w:rFonts w:ascii="Times New Roman" w:hAnsi="Times New Roman"/>
          <w:b/>
          <w:bCs/>
          <w:sz w:val="20"/>
          <w:szCs w:val="20"/>
        </w:rPr>
      </w:pPr>
      <w:r w:rsidRPr="00407B0E">
        <w:rPr>
          <w:rFonts w:ascii="Times New Roman" w:hAnsi="Times New Roman"/>
          <w:b/>
          <w:bCs/>
          <w:sz w:val="20"/>
          <w:szCs w:val="20"/>
        </w:rPr>
        <w:t>References</w:t>
      </w:r>
    </w:p>
    <w:p w14:paraId="1FC0F850" w14:textId="77777777" w:rsidR="00AD15B0" w:rsidRPr="00D338E4" w:rsidRDefault="00AD15B0" w:rsidP="00AD15B0">
      <w:pPr>
        <w:jc w:val="both"/>
        <w:rPr>
          <w:rFonts w:ascii="Times New Roman" w:hAnsi="Times New Roman"/>
          <w:sz w:val="20"/>
          <w:szCs w:val="20"/>
        </w:rPr>
      </w:pPr>
      <w:proofErr w:type="spellStart"/>
      <w:r w:rsidRPr="00D338E4">
        <w:rPr>
          <w:rFonts w:ascii="Times New Roman" w:hAnsi="Times New Roman"/>
          <w:sz w:val="20"/>
          <w:szCs w:val="20"/>
        </w:rPr>
        <w:t>Hammig</w:t>
      </w:r>
      <w:proofErr w:type="spellEnd"/>
      <w:r w:rsidRPr="00D338E4">
        <w:rPr>
          <w:rFonts w:ascii="Times New Roman" w:hAnsi="Times New Roman"/>
          <w:sz w:val="20"/>
          <w:szCs w:val="20"/>
        </w:rPr>
        <w:t xml:space="preserve">, A. C. (1996). Inclusive Postsecondary Strategies for Teaching Students with Learning Disabilities: A </w:t>
      </w:r>
      <w:proofErr w:type="spellStart"/>
      <w:r w:rsidRPr="00D338E4">
        <w:rPr>
          <w:rFonts w:ascii="Times New Roman" w:hAnsi="Times New Roman"/>
          <w:sz w:val="20"/>
          <w:szCs w:val="20"/>
        </w:rPr>
        <w:t>Reviewof</w:t>
      </w:r>
      <w:proofErr w:type="spellEnd"/>
      <w:r w:rsidRPr="00D338E4">
        <w:rPr>
          <w:rFonts w:ascii="Times New Roman" w:hAnsi="Times New Roman"/>
          <w:sz w:val="20"/>
          <w:szCs w:val="20"/>
        </w:rPr>
        <w:t xml:space="preserve"> the Literature. Learning Disability Quarterly, 32(3), 181-196.</w:t>
      </w:r>
    </w:p>
    <w:p w14:paraId="4902EAEE" w14:textId="77777777" w:rsidR="00AD15B0" w:rsidRPr="00D338E4" w:rsidRDefault="00AD15B0" w:rsidP="00AD15B0">
      <w:pPr>
        <w:jc w:val="both"/>
        <w:rPr>
          <w:rFonts w:ascii="Times New Roman" w:hAnsi="Times New Roman"/>
          <w:sz w:val="20"/>
          <w:szCs w:val="20"/>
        </w:rPr>
      </w:pPr>
      <w:r w:rsidRPr="00D338E4">
        <w:rPr>
          <w:rFonts w:ascii="Times New Roman" w:hAnsi="Times New Roman"/>
          <w:sz w:val="20"/>
          <w:szCs w:val="20"/>
        </w:rPr>
        <w:t xml:space="preserve">Hanich, L. B. (2001). Performance across </w:t>
      </w:r>
      <w:proofErr w:type="spellStart"/>
      <w:r w:rsidRPr="00D338E4">
        <w:rPr>
          <w:rFonts w:ascii="Times New Roman" w:hAnsi="Times New Roman"/>
          <w:sz w:val="20"/>
          <w:szCs w:val="20"/>
        </w:rPr>
        <w:t>dif</w:t>
      </w:r>
      <w:proofErr w:type="spellEnd"/>
      <w:r w:rsidRPr="00D338E4">
        <w:rPr>
          <w:rFonts w:ascii="Times New Roman" w:hAnsi="Times New Roman"/>
          <w:sz w:val="20"/>
          <w:szCs w:val="20"/>
        </w:rPr>
        <w:t xml:space="preserve">- </w:t>
      </w:r>
      <w:proofErr w:type="spellStart"/>
      <w:r w:rsidRPr="00D338E4">
        <w:rPr>
          <w:rFonts w:ascii="Times New Roman" w:hAnsi="Times New Roman"/>
          <w:sz w:val="20"/>
          <w:szCs w:val="20"/>
        </w:rPr>
        <w:t>ferent</w:t>
      </w:r>
      <w:proofErr w:type="spellEnd"/>
      <w:r w:rsidRPr="00D338E4">
        <w:rPr>
          <w:rFonts w:ascii="Times New Roman" w:hAnsi="Times New Roman"/>
          <w:sz w:val="20"/>
          <w:szCs w:val="20"/>
        </w:rPr>
        <w:t xml:space="preserve"> areas of mathematical cognition in children with learning difficulties. Journal of Educational Psychology, 93, 615-626.</w:t>
      </w:r>
    </w:p>
    <w:p w14:paraId="0FFB8C73" w14:textId="77777777" w:rsidR="00AD15B0" w:rsidRPr="00D338E4" w:rsidRDefault="00AD15B0" w:rsidP="00AD15B0">
      <w:pPr>
        <w:jc w:val="both"/>
        <w:rPr>
          <w:rFonts w:ascii="Times New Roman" w:hAnsi="Times New Roman"/>
          <w:sz w:val="20"/>
          <w:szCs w:val="20"/>
        </w:rPr>
      </w:pPr>
      <w:r w:rsidRPr="00D338E4">
        <w:rPr>
          <w:rFonts w:ascii="Times New Roman" w:hAnsi="Times New Roman"/>
          <w:sz w:val="20"/>
          <w:szCs w:val="20"/>
        </w:rPr>
        <w:t>Hecht, S. A. (2001). The relationship between phonological processing abilities and emerging individual differences in mathematical computation skills: A longitudinal study of second to fifth grades. Journal of Experimental Child Psychology, 79, 192-227.</w:t>
      </w:r>
    </w:p>
    <w:p w14:paraId="4047BF0A" w14:textId="77777777" w:rsidR="00AD15B0" w:rsidRPr="00D338E4" w:rsidRDefault="00AD15B0" w:rsidP="00AD15B0">
      <w:pPr>
        <w:jc w:val="both"/>
        <w:rPr>
          <w:rFonts w:ascii="Times New Roman" w:hAnsi="Times New Roman"/>
          <w:sz w:val="20"/>
          <w:szCs w:val="20"/>
        </w:rPr>
      </w:pPr>
      <w:proofErr w:type="spellStart"/>
      <w:r w:rsidRPr="00D338E4">
        <w:rPr>
          <w:rFonts w:ascii="Times New Roman" w:hAnsi="Times New Roman"/>
          <w:sz w:val="20"/>
          <w:szCs w:val="20"/>
        </w:rPr>
        <w:t>JermanReviewed</w:t>
      </w:r>
      <w:proofErr w:type="spellEnd"/>
      <w:r w:rsidRPr="00D338E4">
        <w:rPr>
          <w:rFonts w:ascii="Times New Roman" w:hAnsi="Times New Roman"/>
          <w:sz w:val="20"/>
          <w:szCs w:val="20"/>
        </w:rPr>
        <w:t>, H. L. (2006). Math Disabilities: A Selective Meta-Analysis of the Literature. Review of Educational Research, 76(2), 249-274.</w:t>
      </w:r>
    </w:p>
    <w:p w14:paraId="1B78C35E" w14:textId="77777777" w:rsidR="00AD15B0" w:rsidRPr="00D338E4" w:rsidRDefault="00AD15B0" w:rsidP="00AD15B0">
      <w:pPr>
        <w:jc w:val="both"/>
        <w:rPr>
          <w:rFonts w:ascii="Times New Roman" w:hAnsi="Times New Roman"/>
          <w:sz w:val="20"/>
          <w:szCs w:val="20"/>
        </w:rPr>
      </w:pPr>
      <w:r w:rsidRPr="00D338E4">
        <w:rPr>
          <w:rFonts w:ascii="Times New Roman" w:hAnsi="Times New Roman"/>
          <w:sz w:val="20"/>
          <w:szCs w:val="20"/>
        </w:rPr>
        <w:t xml:space="preserve">Joseph R. Jenkins, P. S. (2006). </w:t>
      </w:r>
      <w:proofErr w:type="gramStart"/>
      <w:r w:rsidRPr="00D338E4">
        <w:rPr>
          <w:rFonts w:ascii="Times New Roman" w:hAnsi="Times New Roman"/>
          <w:sz w:val="20"/>
          <w:szCs w:val="20"/>
        </w:rPr>
        <w:t>How</w:t>
      </w:r>
      <w:proofErr w:type="gramEnd"/>
      <w:r w:rsidRPr="00D338E4">
        <w:rPr>
          <w:rFonts w:ascii="Times New Roman" w:hAnsi="Times New Roman"/>
          <w:sz w:val="20"/>
          <w:szCs w:val="20"/>
        </w:rPr>
        <w:t xml:space="preserve"> Special Education Preschool Graduates Finish: Status at 19 Years of Age. American Educational Research, 43(4), 737-781.</w:t>
      </w:r>
    </w:p>
    <w:p w14:paraId="02EBB3BC" w14:textId="77777777" w:rsidR="00AD15B0" w:rsidRPr="00D338E4" w:rsidRDefault="00AD15B0" w:rsidP="00AD15B0">
      <w:pPr>
        <w:jc w:val="both"/>
        <w:rPr>
          <w:rFonts w:ascii="Times New Roman" w:hAnsi="Times New Roman"/>
          <w:sz w:val="20"/>
          <w:szCs w:val="20"/>
        </w:rPr>
      </w:pPr>
      <w:r w:rsidRPr="00D338E4">
        <w:rPr>
          <w:rFonts w:ascii="Times New Roman" w:hAnsi="Times New Roman"/>
          <w:sz w:val="20"/>
          <w:szCs w:val="20"/>
        </w:rPr>
        <w:t xml:space="preserve">Joseph R. Jenkins, P. S. (2006). </w:t>
      </w:r>
      <w:proofErr w:type="gramStart"/>
      <w:r w:rsidRPr="00D338E4">
        <w:rPr>
          <w:rFonts w:ascii="Times New Roman" w:hAnsi="Times New Roman"/>
          <w:sz w:val="20"/>
          <w:szCs w:val="20"/>
        </w:rPr>
        <w:t>How</w:t>
      </w:r>
      <w:proofErr w:type="gramEnd"/>
      <w:r w:rsidRPr="00D338E4">
        <w:rPr>
          <w:rFonts w:ascii="Times New Roman" w:hAnsi="Times New Roman"/>
          <w:sz w:val="20"/>
          <w:szCs w:val="20"/>
        </w:rPr>
        <w:t xml:space="preserve"> Special Education Preschool Graduates Finish: Status at 19 Years of Age. American Educational Research </w:t>
      </w:r>
      <w:proofErr w:type="gramStart"/>
      <w:r w:rsidRPr="00D338E4">
        <w:rPr>
          <w:rFonts w:ascii="Times New Roman" w:hAnsi="Times New Roman"/>
          <w:sz w:val="20"/>
          <w:szCs w:val="20"/>
        </w:rPr>
        <w:t>Journal,,</w:t>
      </w:r>
      <w:proofErr w:type="gramEnd"/>
      <w:r w:rsidRPr="00D338E4">
        <w:rPr>
          <w:rFonts w:ascii="Times New Roman" w:hAnsi="Times New Roman"/>
          <w:sz w:val="20"/>
          <w:szCs w:val="20"/>
        </w:rPr>
        <w:t xml:space="preserve"> 43(4), 737-781.</w:t>
      </w:r>
    </w:p>
    <w:p w14:paraId="275AEAD2" w14:textId="77777777" w:rsidR="00AD15B0" w:rsidRPr="00D338E4" w:rsidRDefault="00AD15B0" w:rsidP="00AD15B0">
      <w:pPr>
        <w:ind w:left="720"/>
        <w:jc w:val="both"/>
        <w:rPr>
          <w:rFonts w:ascii="Times New Roman" w:hAnsi="Times New Roman"/>
          <w:sz w:val="20"/>
          <w:szCs w:val="20"/>
        </w:rPr>
      </w:pPr>
      <w:r w:rsidRPr="00D338E4">
        <w:rPr>
          <w:rFonts w:ascii="Times New Roman" w:hAnsi="Times New Roman"/>
          <w:sz w:val="20"/>
          <w:szCs w:val="20"/>
        </w:rPr>
        <w:t xml:space="preserve">Kulkarni, E. C. (2009). Middle-School Mathematics Curricula and Students with Learning Disabilities: Is </w:t>
      </w:r>
      <w:proofErr w:type="spellStart"/>
      <w:r w:rsidRPr="00D338E4">
        <w:rPr>
          <w:rFonts w:ascii="Times New Roman" w:hAnsi="Times New Roman"/>
          <w:sz w:val="20"/>
          <w:szCs w:val="20"/>
        </w:rPr>
        <w:t>OneCurriculum</w:t>
      </w:r>
      <w:proofErr w:type="spellEnd"/>
      <w:r w:rsidRPr="00D338E4">
        <w:rPr>
          <w:rFonts w:ascii="Times New Roman" w:hAnsi="Times New Roman"/>
          <w:sz w:val="20"/>
          <w:szCs w:val="20"/>
        </w:rPr>
        <w:t xml:space="preserve"> Better? Learning Disability </w:t>
      </w:r>
      <w:proofErr w:type="gramStart"/>
      <w:r w:rsidRPr="00D338E4">
        <w:rPr>
          <w:rFonts w:ascii="Times New Roman" w:hAnsi="Times New Roman"/>
          <w:sz w:val="20"/>
          <w:szCs w:val="20"/>
        </w:rPr>
        <w:t>Quarterly,,</w:t>
      </w:r>
      <w:proofErr w:type="gramEnd"/>
      <w:r w:rsidRPr="00D338E4">
        <w:rPr>
          <w:rFonts w:ascii="Times New Roman" w:hAnsi="Times New Roman"/>
          <w:sz w:val="20"/>
          <w:szCs w:val="20"/>
        </w:rPr>
        <w:t xml:space="preserve"> 32(4), 228-244.</w:t>
      </w:r>
    </w:p>
    <w:p w14:paraId="65EF449E" w14:textId="77777777" w:rsidR="00AD15B0" w:rsidRPr="00D338E4" w:rsidRDefault="00AD15B0" w:rsidP="00AD15B0">
      <w:pPr>
        <w:ind w:left="720"/>
        <w:jc w:val="both"/>
        <w:rPr>
          <w:rFonts w:ascii="Times New Roman" w:hAnsi="Times New Roman"/>
          <w:sz w:val="20"/>
          <w:szCs w:val="20"/>
        </w:rPr>
      </w:pPr>
      <w:proofErr w:type="spellStart"/>
      <w:r w:rsidRPr="00D338E4">
        <w:rPr>
          <w:rFonts w:ascii="Times New Roman" w:hAnsi="Times New Roman"/>
          <w:sz w:val="20"/>
          <w:szCs w:val="20"/>
        </w:rPr>
        <w:t>Loprest</w:t>
      </w:r>
      <w:proofErr w:type="spellEnd"/>
      <w:r w:rsidRPr="00D338E4">
        <w:rPr>
          <w:rFonts w:ascii="Times New Roman" w:hAnsi="Times New Roman"/>
          <w:sz w:val="20"/>
          <w:szCs w:val="20"/>
        </w:rPr>
        <w:t xml:space="preserve">, L. A. (2012). Disability and the Education System. The Future of </w:t>
      </w:r>
      <w:proofErr w:type="gramStart"/>
      <w:r w:rsidRPr="00D338E4">
        <w:rPr>
          <w:rFonts w:ascii="Times New Roman" w:hAnsi="Times New Roman"/>
          <w:sz w:val="20"/>
          <w:szCs w:val="20"/>
        </w:rPr>
        <w:t>Children,,</w:t>
      </w:r>
      <w:proofErr w:type="gramEnd"/>
      <w:r w:rsidRPr="00D338E4">
        <w:rPr>
          <w:rFonts w:ascii="Times New Roman" w:hAnsi="Times New Roman"/>
          <w:sz w:val="20"/>
          <w:szCs w:val="20"/>
        </w:rPr>
        <w:t xml:space="preserve"> 22(1), 97-122.</w:t>
      </w:r>
    </w:p>
    <w:p w14:paraId="2728596F" w14:textId="77777777" w:rsidR="00AD15B0" w:rsidRPr="00D338E4" w:rsidRDefault="00AD15B0" w:rsidP="00AD15B0">
      <w:pPr>
        <w:ind w:left="720"/>
        <w:jc w:val="both"/>
        <w:rPr>
          <w:rFonts w:ascii="Times New Roman" w:hAnsi="Times New Roman"/>
          <w:sz w:val="20"/>
          <w:szCs w:val="20"/>
        </w:rPr>
      </w:pPr>
      <w:proofErr w:type="spellStart"/>
      <w:r w:rsidRPr="00D338E4">
        <w:rPr>
          <w:rFonts w:ascii="Times New Roman" w:hAnsi="Times New Roman"/>
          <w:sz w:val="20"/>
          <w:szCs w:val="20"/>
        </w:rPr>
        <w:t>Mbamau</w:t>
      </w:r>
      <w:proofErr w:type="spellEnd"/>
      <w:r w:rsidRPr="00D338E4">
        <w:rPr>
          <w:rFonts w:ascii="Times New Roman" w:hAnsi="Times New Roman"/>
          <w:sz w:val="20"/>
          <w:szCs w:val="20"/>
        </w:rPr>
        <w:t>, G. E. (2001). Teaching Science to Academically Underprepared Students. Journal of Science Education and Technology, 10(3), 267-272.</w:t>
      </w:r>
    </w:p>
    <w:p w14:paraId="51FBD0B7" w14:textId="77777777" w:rsidR="00AD15B0" w:rsidRPr="00D338E4" w:rsidRDefault="00AD15B0" w:rsidP="00AD15B0">
      <w:pPr>
        <w:ind w:left="720"/>
        <w:jc w:val="both"/>
        <w:rPr>
          <w:rFonts w:ascii="Times New Roman" w:hAnsi="Times New Roman"/>
          <w:sz w:val="20"/>
          <w:szCs w:val="20"/>
        </w:rPr>
      </w:pPr>
      <w:r w:rsidRPr="00D338E4">
        <w:rPr>
          <w:rFonts w:ascii="Times New Roman" w:hAnsi="Times New Roman"/>
          <w:sz w:val="20"/>
          <w:szCs w:val="20"/>
        </w:rPr>
        <w:t>Paula Maccini, D. M. (1999</w:t>
      </w:r>
      <w:proofErr w:type="gramStart"/>
      <w:r w:rsidRPr="00D338E4">
        <w:rPr>
          <w:rFonts w:ascii="Times New Roman" w:hAnsi="Times New Roman"/>
          <w:sz w:val="20"/>
          <w:szCs w:val="20"/>
        </w:rPr>
        <w:t>).Algebra</w:t>
      </w:r>
      <w:proofErr w:type="gramEnd"/>
      <w:r w:rsidRPr="00D338E4">
        <w:rPr>
          <w:rFonts w:ascii="Times New Roman" w:hAnsi="Times New Roman"/>
          <w:sz w:val="20"/>
          <w:szCs w:val="20"/>
        </w:rPr>
        <w:t xml:space="preserve"> Instruction for Students with Learning </w:t>
      </w:r>
      <w:proofErr w:type="spellStart"/>
      <w:r w:rsidRPr="00D338E4">
        <w:rPr>
          <w:rFonts w:ascii="Times New Roman" w:hAnsi="Times New Roman"/>
          <w:sz w:val="20"/>
          <w:szCs w:val="20"/>
        </w:rPr>
        <w:t>Disabilitie</w:t>
      </w:r>
      <w:proofErr w:type="spellEnd"/>
      <w:r w:rsidRPr="00D338E4">
        <w:rPr>
          <w:rFonts w:ascii="Times New Roman" w:hAnsi="Times New Roman"/>
          <w:sz w:val="20"/>
          <w:szCs w:val="20"/>
        </w:rPr>
        <w:t xml:space="preserve">. Learning Disability </w:t>
      </w:r>
      <w:proofErr w:type="gramStart"/>
      <w:r w:rsidRPr="00D338E4">
        <w:rPr>
          <w:rFonts w:ascii="Times New Roman" w:hAnsi="Times New Roman"/>
          <w:sz w:val="20"/>
          <w:szCs w:val="20"/>
        </w:rPr>
        <w:t>Quarterly,,</w:t>
      </w:r>
      <w:proofErr w:type="gramEnd"/>
      <w:r w:rsidRPr="00D338E4">
        <w:rPr>
          <w:rFonts w:ascii="Times New Roman" w:hAnsi="Times New Roman"/>
          <w:sz w:val="20"/>
          <w:szCs w:val="20"/>
        </w:rPr>
        <w:t xml:space="preserve"> 22(2), 113-126.</w:t>
      </w:r>
    </w:p>
    <w:p w14:paraId="4482CAB5" w14:textId="77777777" w:rsidR="00AD15B0" w:rsidRPr="00D338E4" w:rsidRDefault="00AD15B0" w:rsidP="00AD15B0">
      <w:pPr>
        <w:ind w:left="720"/>
        <w:jc w:val="both"/>
        <w:rPr>
          <w:rFonts w:ascii="Times New Roman" w:hAnsi="Times New Roman"/>
          <w:sz w:val="20"/>
          <w:szCs w:val="20"/>
        </w:rPr>
      </w:pPr>
      <w:r w:rsidRPr="00D338E4">
        <w:rPr>
          <w:rFonts w:ascii="Times New Roman" w:hAnsi="Times New Roman"/>
          <w:sz w:val="20"/>
          <w:szCs w:val="20"/>
        </w:rPr>
        <w:t>Paula Maccini, D. M. (2002</w:t>
      </w:r>
      <w:proofErr w:type="gramStart"/>
      <w:r w:rsidRPr="00D338E4">
        <w:rPr>
          <w:rFonts w:ascii="Times New Roman" w:hAnsi="Times New Roman"/>
          <w:sz w:val="20"/>
          <w:szCs w:val="20"/>
        </w:rPr>
        <w:t>).Algebra</w:t>
      </w:r>
      <w:proofErr w:type="gramEnd"/>
      <w:r w:rsidRPr="00D338E4">
        <w:rPr>
          <w:rFonts w:ascii="Times New Roman" w:hAnsi="Times New Roman"/>
          <w:sz w:val="20"/>
          <w:szCs w:val="20"/>
        </w:rPr>
        <w:t xml:space="preserve"> Instruction for Students with Learning Disabilities: Implications from </w:t>
      </w:r>
      <w:r w:rsidRPr="00D338E4">
        <w:rPr>
          <w:rFonts w:ascii="Times New Roman" w:hAnsi="Times New Roman"/>
          <w:sz w:val="20"/>
          <w:szCs w:val="20"/>
        </w:rPr>
        <w:lastRenderedPageBreak/>
        <w:t xml:space="preserve">a </w:t>
      </w:r>
      <w:proofErr w:type="spellStart"/>
      <w:r w:rsidRPr="00D338E4">
        <w:rPr>
          <w:rFonts w:ascii="Times New Roman" w:hAnsi="Times New Roman"/>
          <w:sz w:val="20"/>
          <w:szCs w:val="20"/>
        </w:rPr>
        <w:t>ResearcH</w:t>
      </w:r>
      <w:proofErr w:type="spellEnd"/>
      <w:r w:rsidRPr="00D338E4">
        <w:rPr>
          <w:rFonts w:ascii="Times New Roman" w:hAnsi="Times New Roman"/>
          <w:sz w:val="20"/>
          <w:szCs w:val="20"/>
        </w:rPr>
        <w:t>. Learning Disability Quarterly, 22(2), 113-126.</w:t>
      </w:r>
    </w:p>
    <w:p w14:paraId="68A74D81" w14:textId="77777777" w:rsidR="00AD15B0" w:rsidRPr="00407B0E" w:rsidRDefault="00AD15B0" w:rsidP="00AD15B0">
      <w:pPr>
        <w:spacing w:line="360" w:lineRule="auto"/>
        <w:jc w:val="both"/>
        <w:rPr>
          <w:rFonts w:ascii="Times New Roman" w:hAnsi="Times New Roman"/>
          <w:sz w:val="20"/>
          <w:szCs w:val="20"/>
        </w:rPr>
      </w:pPr>
    </w:p>
    <w:p w14:paraId="75554033" w14:textId="77777777" w:rsidR="00AD15B0" w:rsidRPr="00407B0E" w:rsidRDefault="00AD15B0" w:rsidP="00AD15B0">
      <w:pPr>
        <w:spacing w:line="360" w:lineRule="auto"/>
        <w:jc w:val="both"/>
        <w:rPr>
          <w:rFonts w:ascii="Times New Roman" w:hAnsi="Times New Roman"/>
        </w:rPr>
      </w:pPr>
    </w:p>
    <w:p w14:paraId="628CEBC5" w14:textId="77777777" w:rsidR="00AD15B0" w:rsidRPr="00407B0E" w:rsidRDefault="00AD15B0" w:rsidP="00AD15B0">
      <w:pPr>
        <w:spacing w:line="360" w:lineRule="auto"/>
        <w:jc w:val="both"/>
        <w:rPr>
          <w:rFonts w:ascii="Times New Roman" w:hAnsi="Times New Roman"/>
        </w:rPr>
        <w:sectPr w:rsidR="00AD15B0" w:rsidRPr="00407B0E" w:rsidSect="005D57B1">
          <w:pgSz w:w="11906" w:h="16838"/>
          <w:pgMar w:top="1077" w:right="794" w:bottom="2438" w:left="794" w:header="708" w:footer="708" w:gutter="0"/>
          <w:cols w:num="2" w:space="227"/>
          <w:docGrid w:linePitch="360"/>
        </w:sectPr>
      </w:pPr>
    </w:p>
    <w:p w14:paraId="533DDF86" w14:textId="77777777" w:rsidR="00AD15B0" w:rsidRPr="00407B0E" w:rsidRDefault="00AD15B0" w:rsidP="00AD15B0">
      <w:pPr>
        <w:spacing w:line="360" w:lineRule="auto"/>
        <w:jc w:val="both"/>
        <w:rPr>
          <w:rFonts w:ascii="Times New Roman" w:hAnsi="Times New Roman"/>
        </w:rPr>
      </w:pPr>
    </w:p>
    <w:p w14:paraId="3F8342CD" w14:textId="77777777" w:rsidR="0050512C" w:rsidRPr="0050512C" w:rsidRDefault="0050512C" w:rsidP="0050512C">
      <w:pPr>
        <w:spacing w:line="360" w:lineRule="auto"/>
        <w:jc w:val="both"/>
        <w:rPr>
          <w:rFonts w:ascii="Times New Roman" w:hAnsi="Times New Roman"/>
        </w:rPr>
      </w:pPr>
      <w:r w:rsidRPr="0050512C">
        <w:rPr>
          <w:rFonts w:ascii="Times New Roman" w:hAnsi="Times New Roman"/>
        </w:rPr>
        <w:t>BIBERMAN, Y. (2017). How we know what we know about Pakistan: New York Times news production, 1954–71. Modern Asian Studies, 51(5), 1598-1625. https://doi.org/10.1017/s0026749x16000901</w:t>
      </w:r>
    </w:p>
    <w:p w14:paraId="29A68951" w14:textId="77777777" w:rsidR="0050512C" w:rsidRPr="0050512C" w:rsidRDefault="0050512C" w:rsidP="0050512C">
      <w:pPr>
        <w:spacing w:line="360" w:lineRule="auto"/>
        <w:jc w:val="both"/>
        <w:rPr>
          <w:rFonts w:ascii="Times New Roman" w:hAnsi="Times New Roman"/>
        </w:rPr>
      </w:pPr>
    </w:p>
    <w:p w14:paraId="74EEAFE8" w14:textId="77777777" w:rsidR="0050512C" w:rsidRPr="0050512C" w:rsidRDefault="0050512C" w:rsidP="0050512C">
      <w:pPr>
        <w:spacing w:line="360" w:lineRule="auto"/>
        <w:jc w:val="both"/>
        <w:rPr>
          <w:rFonts w:ascii="Times New Roman" w:hAnsi="Times New Roman"/>
        </w:rPr>
      </w:pPr>
      <w:r w:rsidRPr="0050512C">
        <w:rPr>
          <w:rFonts w:ascii="Times New Roman" w:hAnsi="Times New Roman"/>
        </w:rPr>
        <w:t xml:space="preserve">Brooks, C. (2012). Examining the relationship between socioeconomic status and academic achievement. </w:t>
      </w:r>
      <w:proofErr w:type="spellStart"/>
      <w:r w:rsidRPr="0050512C">
        <w:rPr>
          <w:rFonts w:ascii="Times New Roman" w:hAnsi="Times New Roman"/>
        </w:rPr>
        <w:t>PsycEXTRA</w:t>
      </w:r>
      <w:proofErr w:type="spellEnd"/>
      <w:r w:rsidRPr="0050512C">
        <w:rPr>
          <w:rFonts w:ascii="Times New Roman" w:hAnsi="Times New Roman"/>
        </w:rPr>
        <w:t xml:space="preserve"> Dataset. https://doi.org/10.1037/e685842012-030</w:t>
      </w:r>
    </w:p>
    <w:p w14:paraId="03DF3C10" w14:textId="77777777" w:rsidR="0050512C" w:rsidRPr="0050512C" w:rsidRDefault="0050512C" w:rsidP="0050512C">
      <w:pPr>
        <w:spacing w:line="360" w:lineRule="auto"/>
        <w:jc w:val="both"/>
        <w:rPr>
          <w:rFonts w:ascii="Times New Roman" w:hAnsi="Times New Roman"/>
        </w:rPr>
      </w:pPr>
    </w:p>
    <w:p w14:paraId="260FF121" w14:textId="77777777" w:rsidR="0050512C" w:rsidRPr="0050512C" w:rsidRDefault="0050512C" w:rsidP="0050512C">
      <w:pPr>
        <w:spacing w:line="360" w:lineRule="auto"/>
        <w:jc w:val="both"/>
        <w:rPr>
          <w:rFonts w:ascii="Times New Roman" w:hAnsi="Times New Roman"/>
        </w:rPr>
      </w:pPr>
      <w:proofErr w:type="spellStart"/>
      <w:r w:rsidRPr="0050512C">
        <w:rPr>
          <w:rFonts w:ascii="Times New Roman" w:hAnsi="Times New Roman"/>
        </w:rPr>
        <w:t>Cherwitz</w:t>
      </w:r>
      <w:proofErr w:type="spellEnd"/>
      <w:r w:rsidRPr="0050512C">
        <w:rPr>
          <w:rFonts w:ascii="Times New Roman" w:hAnsi="Times New Roman"/>
        </w:rPr>
        <w:t>, R., &amp; Beckman, G. (2006). Re-envisioning the arts PhD: Intellectual entrepreneurship and the intellectual arts leader. Arts Education Policy Review, 107(4), 13-20. https://doi.org/10.3200/aepr.107.4.13-20</w:t>
      </w:r>
    </w:p>
    <w:p w14:paraId="4CA2451F" w14:textId="77777777" w:rsidR="0050512C" w:rsidRPr="0050512C" w:rsidRDefault="0050512C" w:rsidP="0050512C">
      <w:pPr>
        <w:spacing w:line="360" w:lineRule="auto"/>
        <w:jc w:val="both"/>
        <w:rPr>
          <w:rFonts w:ascii="Times New Roman" w:hAnsi="Times New Roman"/>
        </w:rPr>
      </w:pPr>
    </w:p>
    <w:p w14:paraId="084290B4" w14:textId="77777777" w:rsidR="0050512C" w:rsidRPr="0050512C" w:rsidRDefault="0050512C" w:rsidP="0050512C">
      <w:pPr>
        <w:spacing w:line="360" w:lineRule="auto"/>
        <w:jc w:val="both"/>
        <w:rPr>
          <w:rFonts w:ascii="Times New Roman" w:hAnsi="Times New Roman"/>
        </w:rPr>
      </w:pPr>
      <w:r w:rsidRPr="0050512C">
        <w:rPr>
          <w:rFonts w:ascii="Times New Roman" w:hAnsi="Times New Roman"/>
        </w:rPr>
        <w:t xml:space="preserve">De </w:t>
      </w:r>
      <w:proofErr w:type="spellStart"/>
      <w:r w:rsidRPr="0050512C">
        <w:rPr>
          <w:rFonts w:ascii="Times New Roman" w:hAnsi="Times New Roman"/>
        </w:rPr>
        <w:t>Sadeleer</w:t>
      </w:r>
      <w:proofErr w:type="spellEnd"/>
      <w:r w:rsidRPr="0050512C">
        <w:rPr>
          <w:rFonts w:ascii="Times New Roman" w:hAnsi="Times New Roman"/>
        </w:rPr>
        <w:t>, N. (2020). Theoretical presentation of modern and post-modern principles. Environmental Principles, 371-404. https://doi.org/10.1093/oso/9780198844358.003.0008</w:t>
      </w:r>
    </w:p>
    <w:p w14:paraId="7CB60614" w14:textId="77777777" w:rsidR="0050512C" w:rsidRPr="0050512C" w:rsidRDefault="0050512C" w:rsidP="0050512C">
      <w:pPr>
        <w:spacing w:line="360" w:lineRule="auto"/>
        <w:jc w:val="both"/>
        <w:rPr>
          <w:rFonts w:ascii="Times New Roman" w:hAnsi="Times New Roman"/>
        </w:rPr>
      </w:pPr>
    </w:p>
    <w:p w14:paraId="6E143269" w14:textId="77777777" w:rsidR="0050512C" w:rsidRPr="0050512C" w:rsidRDefault="0050512C" w:rsidP="0050512C">
      <w:pPr>
        <w:spacing w:line="360" w:lineRule="auto"/>
        <w:jc w:val="both"/>
        <w:rPr>
          <w:rFonts w:ascii="Times New Roman" w:hAnsi="Times New Roman"/>
        </w:rPr>
      </w:pPr>
      <w:r w:rsidRPr="0050512C">
        <w:rPr>
          <w:rFonts w:ascii="Times New Roman" w:hAnsi="Times New Roman"/>
        </w:rPr>
        <w:t>Dills, A. K. (2006). Trends in the relationship between socioeconomic status and academic achievement. SSRN Electronic Journal. https://doi.org/10.2139/ssrn.886110</w:t>
      </w:r>
    </w:p>
    <w:p w14:paraId="17DEDDCF" w14:textId="77777777" w:rsidR="0050512C" w:rsidRPr="0050512C" w:rsidRDefault="0050512C" w:rsidP="0050512C">
      <w:pPr>
        <w:spacing w:line="360" w:lineRule="auto"/>
        <w:jc w:val="both"/>
        <w:rPr>
          <w:rFonts w:ascii="Times New Roman" w:hAnsi="Times New Roman"/>
        </w:rPr>
      </w:pPr>
    </w:p>
    <w:p w14:paraId="5BF004D2" w14:textId="77777777" w:rsidR="0050512C" w:rsidRPr="0050512C" w:rsidRDefault="0050512C" w:rsidP="0050512C">
      <w:pPr>
        <w:spacing w:line="360" w:lineRule="auto"/>
        <w:jc w:val="both"/>
        <w:rPr>
          <w:rFonts w:ascii="Times New Roman" w:hAnsi="Times New Roman"/>
        </w:rPr>
      </w:pPr>
      <w:r w:rsidRPr="0050512C">
        <w:rPr>
          <w:rFonts w:ascii="Times New Roman" w:hAnsi="Times New Roman"/>
        </w:rPr>
        <w:t xml:space="preserve">Duerr, S. (n.d.). Relationships between gender, socioeconomic status, math attitudes, and math </w:t>
      </w:r>
      <w:r w:rsidRPr="0050512C">
        <w:rPr>
          <w:rFonts w:ascii="Times New Roman" w:hAnsi="Times New Roman"/>
        </w:rPr>
        <w:t>achievement: An international investigation. https://doi.org/10.23860/diss-duerr-sunny-2012</w:t>
      </w:r>
    </w:p>
    <w:p w14:paraId="21F5D617" w14:textId="77777777" w:rsidR="0050512C" w:rsidRPr="0050512C" w:rsidRDefault="0050512C" w:rsidP="0050512C">
      <w:pPr>
        <w:spacing w:line="360" w:lineRule="auto"/>
        <w:jc w:val="both"/>
        <w:rPr>
          <w:rFonts w:ascii="Times New Roman" w:hAnsi="Times New Roman"/>
        </w:rPr>
      </w:pPr>
    </w:p>
    <w:p w14:paraId="6F22F61C" w14:textId="77777777" w:rsidR="0050512C" w:rsidRPr="0050512C" w:rsidRDefault="0050512C" w:rsidP="0050512C">
      <w:pPr>
        <w:spacing w:line="360" w:lineRule="auto"/>
        <w:jc w:val="both"/>
        <w:rPr>
          <w:rFonts w:ascii="Times New Roman" w:hAnsi="Times New Roman"/>
        </w:rPr>
      </w:pPr>
      <w:r w:rsidRPr="0050512C">
        <w:rPr>
          <w:rFonts w:ascii="Times New Roman" w:hAnsi="Times New Roman"/>
        </w:rPr>
        <w:t>Foster, H. (2008). Polemics, Postmodernism, immersion, militarized space. Visual Culture Studies, 189-205. https://doi.org/10.4135/9781446213957.n13</w:t>
      </w:r>
    </w:p>
    <w:p w14:paraId="2B48947F" w14:textId="77777777" w:rsidR="0050512C" w:rsidRPr="0050512C" w:rsidRDefault="0050512C" w:rsidP="0050512C">
      <w:pPr>
        <w:spacing w:line="360" w:lineRule="auto"/>
        <w:jc w:val="both"/>
        <w:rPr>
          <w:rFonts w:ascii="Times New Roman" w:hAnsi="Times New Roman"/>
        </w:rPr>
      </w:pPr>
    </w:p>
    <w:p w14:paraId="1A759D96" w14:textId="77777777" w:rsidR="0050512C" w:rsidRPr="0050512C" w:rsidRDefault="0050512C" w:rsidP="0050512C">
      <w:pPr>
        <w:spacing w:line="360" w:lineRule="auto"/>
        <w:jc w:val="both"/>
        <w:rPr>
          <w:rFonts w:ascii="Times New Roman" w:hAnsi="Times New Roman"/>
        </w:rPr>
      </w:pPr>
      <w:r w:rsidRPr="0050512C">
        <w:rPr>
          <w:rFonts w:ascii="Times New Roman" w:hAnsi="Times New Roman"/>
        </w:rPr>
        <w:t>Freese, J., Powell, B., &amp; Steelman, L. C. (1999). Rebel without a cause or effect: Birth order and social attitudes. American Sociological Review, 64(2), 207. https://doi.org/10.2307/2657528</w:t>
      </w:r>
    </w:p>
    <w:p w14:paraId="2D2B47FA" w14:textId="77777777" w:rsidR="0050512C" w:rsidRPr="0050512C" w:rsidRDefault="0050512C" w:rsidP="0050512C">
      <w:pPr>
        <w:spacing w:line="360" w:lineRule="auto"/>
        <w:jc w:val="both"/>
        <w:rPr>
          <w:rFonts w:ascii="Times New Roman" w:hAnsi="Times New Roman"/>
        </w:rPr>
      </w:pPr>
    </w:p>
    <w:p w14:paraId="70751C68" w14:textId="77777777" w:rsidR="0050512C" w:rsidRPr="0050512C" w:rsidRDefault="0050512C" w:rsidP="0050512C">
      <w:pPr>
        <w:spacing w:line="360" w:lineRule="auto"/>
        <w:jc w:val="both"/>
        <w:rPr>
          <w:rFonts w:ascii="Times New Roman" w:hAnsi="Times New Roman"/>
        </w:rPr>
      </w:pPr>
      <w:r w:rsidRPr="0050512C">
        <w:rPr>
          <w:rFonts w:ascii="Times New Roman" w:hAnsi="Times New Roman"/>
        </w:rPr>
        <w:t>Hartshorne, J. K. (2010). Ruled by birth order? Scientific American Mind, 21(1), 18-19. https://doi.org/10.1038/scientificamericanmind0110-18</w:t>
      </w:r>
    </w:p>
    <w:p w14:paraId="57CFB2C6" w14:textId="77777777" w:rsidR="0050512C" w:rsidRPr="0050512C" w:rsidRDefault="0050512C" w:rsidP="0050512C">
      <w:pPr>
        <w:spacing w:line="360" w:lineRule="auto"/>
        <w:jc w:val="both"/>
        <w:rPr>
          <w:rFonts w:ascii="Times New Roman" w:hAnsi="Times New Roman"/>
        </w:rPr>
      </w:pPr>
    </w:p>
    <w:p w14:paraId="560A2C79" w14:textId="77777777" w:rsidR="0050512C" w:rsidRPr="0050512C" w:rsidRDefault="0050512C" w:rsidP="0050512C">
      <w:pPr>
        <w:spacing w:line="360" w:lineRule="auto"/>
        <w:jc w:val="both"/>
        <w:rPr>
          <w:rFonts w:ascii="Times New Roman" w:hAnsi="Times New Roman"/>
        </w:rPr>
      </w:pPr>
      <w:r w:rsidRPr="0050512C">
        <w:rPr>
          <w:rFonts w:ascii="Times New Roman" w:hAnsi="Times New Roman"/>
        </w:rPr>
        <w:t>Indexes. (2014). Hebrew Bible / Old Testament. III: From Modernism to Post-Modernism. Part II: The Twentieth Century - From Modernism to Post-Modernism, 726-777. https://doi.org/10.13109/9783666540226.726</w:t>
      </w:r>
    </w:p>
    <w:p w14:paraId="5F58EFED" w14:textId="77777777" w:rsidR="0050512C" w:rsidRPr="0050512C" w:rsidRDefault="0050512C" w:rsidP="0050512C">
      <w:pPr>
        <w:spacing w:line="360" w:lineRule="auto"/>
        <w:jc w:val="both"/>
        <w:rPr>
          <w:rFonts w:ascii="Times New Roman" w:hAnsi="Times New Roman"/>
        </w:rPr>
      </w:pPr>
    </w:p>
    <w:p w14:paraId="71F94C5C" w14:textId="77777777" w:rsidR="0050512C" w:rsidRPr="0050512C" w:rsidRDefault="0050512C" w:rsidP="0050512C">
      <w:pPr>
        <w:spacing w:line="360" w:lineRule="auto"/>
        <w:jc w:val="both"/>
        <w:rPr>
          <w:rFonts w:ascii="Times New Roman" w:hAnsi="Times New Roman"/>
        </w:rPr>
      </w:pPr>
      <w:r w:rsidRPr="0050512C">
        <w:rPr>
          <w:rFonts w:ascii="Times New Roman" w:hAnsi="Times New Roman"/>
        </w:rPr>
        <w:t>Keshari, P., &amp; Shankar, H. (2021). Inter-linkages among socioeconomic deprivation, food insecurity, physical and psychosocial status in urban geriatric subjects: Varanasi, India. Sri Lanka Journal of Social Sciences, 44(1), 55. https://doi.org/10.4038/sljss.v44i1.8067</w:t>
      </w:r>
    </w:p>
    <w:p w14:paraId="03F34988" w14:textId="77777777" w:rsidR="0050512C" w:rsidRPr="0050512C" w:rsidRDefault="0050512C" w:rsidP="0050512C">
      <w:pPr>
        <w:spacing w:line="360" w:lineRule="auto"/>
        <w:jc w:val="both"/>
        <w:rPr>
          <w:rFonts w:ascii="Times New Roman" w:hAnsi="Times New Roman"/>
        </w:rPr>
      </w:pPr>
    </w:p>
    <w:p w14:paraId="27588D4C" w14:textId="77777777" w:rsidR="0050512C" w:rsidRPr="0050512C" w:rsidRDefault="0050512C" w:rsidP="0050512C">
      <w:pPr>
        <w:spacing w:line="360" w:lineRule="auto"/>
        <w:jc w:val="both"/>
        <w:rPr>
          <w:rFonts w:ascii="Times New Roman" w:hAnsi="Times New Roman"/>
        </w:rPr>
      </w:pPr>
      <w:r w:rsidRPr="0050512C">
        <w:rPr>
          <w:rFonts w:ascii="Times New Roman" w:hAnsi="Times New Roman"/>
        </w:rPr>
        <w:lastRenderedPageBreak/>
        <w:t>Kuhn’s paradigms. (2013). Kuhn's The Structure of Scientific Revolutions Revisited, 101-121. https://doi.org/10.4324/9780203103159-12</w:t>
      </w:r>
    </w:p>
    <w:p w14:paraId="0B315A81" w14:textId="77777777" w:rsidR="0050512C" w:rsidRPr="0050512C" w:rsidRDefault="0050512C" w:rsidP="0050512C">
      <w:pPr>
        <w:spacing w:line="360" w:lineRule="auto"/>
        <w:jc w:val="both"/>
        <w:rPr>
          <w:rFonts w:ascii="Times New Roman" w:hAnsi="Times New Roman"/>
        </w:rPr>
      </w:pPr>
    </w:p>
    <w:p w14:paraId="7F69BBAF" w14:textId="77777777" w:rsidR="0050512C" w:rsidRPr="0050512C" w:rsidRDefault="0050512C" w:rsidP="0050512C">
      <w:pPr>
        <w:spacing w:line="360" w:lineRule="auto"/>
        <w:jc w:val="both"/>
        <w:rPr>
          <w:rFonts w:ascii="Times New Roman" w:hAnsi="Times New Roman"/>
        </w:rPr>
      </w:pPr>
      <w:r w:rsidRPr="0050512C">
        <w:rPr>
          <w:rFonts w:ascii="Times New Roman" w:hAnsi="Times New Roman"/>
        </w:rPr>
        <w:t>Poskey, S. (n.d.). An exploratory study of self-concept, family structure, quality of family life, attitude toward school, involvement in activities, birth order, and gender. https://doi.org/10.58809/jxpa9121</w:t>
      </w:r>
    </w:p>
    <w:p w14:paraId="16522AF4" w14:textId="77777777" w:rsidR="0050512C" w:rsidRPr="0050512C" w:rsidRDefault="0050512C" w:rsidP="0050512C">
      <w:pPr>
        <w:spacing w:line="360" w:lineRule="auto"/>
        <w:jc w:val="both"/>
        <w:rPr>
          <w:rFonts w:ascii="Times New Roman" w:hAnsi="Times New Roman"/>
        </w:rPr>
      </w:pPr>
    </w:p>
    <w:p w14:paraId="69468836" w14:textId="77777777" w:rsidR="0050512C" w:rsidRPr="0050512C" w:rsidRDefault="0050512C" w:rsidP="0050512C">
      <w:pPr>
        <w:spacing w:line="360" w:lineRule="auto"/>
        <w:jc w:val="both"/>
        <w:rPr>
          <w:rFonts w:ascii="Times New Roman" w:hAnsi="Times New Roman"/>
        </w:rPr>
      </w:pPr>
      <w:r w:rsidRPr="0050512C">
        <w:rPr>
          <w:rFonts w:ascii="Times New Roman" w:hAnsi="Times New Roman"/>
        </w:rPr>
        <w:t>Rodgers, J. L. (2014). Are birth order effects on intelligence really Flynn effects? Reinterpreting Belmont and Marolla 40years later. Intelligence, 42, 128-133. https://doi.org/10.1016/j.intell.2013.08.004</w:t>
      </w:r>
    </w:p>
    <w:p w14:paraId="51E47AF3" w14:textId="77777777" w:rsidR="0050512C" w:rsidRPr="0050512C" w:rsidRDefault="0050512C" w:rsidP="0050512C">
      <w:pPr>
        <w:spacing w:line="360" w:lineRule="auto"/>
        <w:jc w:val="both"/>
        <w:rPr>
          <w:rFonts w:ascii="Times New Roman" w:hAnsi="Times New Roman"/>
        </w:rPr>
      </w:pPr>
    </w:p>
    <w:p w14:paraId="454D955E" w14:textId="77777777" w:rsidR="0050512C" w:rsidRPr="0050512C" w:rsidRDefault="0050512C" w:rsidP="0050512C">
      <w:pPr>
        <w:spacing w:line="360" w:lineRule="auto"/>
        <w:jc w:val="both"/>
        <w:rPr>
          <w:rFonts w:ascii="Times New Roman" w:hAnsi="Times New Roman"/>
        </w:rPr>
      </w:pPr>
      <w:r w:rsidRPr="0050512C">
        <w:rPr>
          <w:rFonts w:ascii="Times New Roman" w:hAnsi="Times New Roman"/>
        </w:rPr>
        <w:t xml:space="preserve">Rohrer, J. M., Egloff, B., &amp; </w:t>
      </w:r>
      <w:proofErr w:type="spellStart"/>
      <w:r w:rsidRPr="0050512C">
        <w:rPr>
          <w:rFonts w:ascii="Times New Roman" w:hAnsi="Times New Roman"/>
        </w:rPr>
        <w:t>Schmukle</w:t>
      </w:r>
      <w:proofErr w:type="spellEnd"/>
      <w:r w:rsidRPr="0050512C">
        <w:rPr>
          <w:rFonts w:ascii="Times New Roman" w:hAnsi="Times New Roman"/>
        </w:rPr>
        <w:t>, S. C. (2015). Examining the effects of birth order on personality. SSRN Electronic Journal. https://doi.org/10.2139/ssrn.2704310</w:t>
      </w:r>
    </w:p>
    <w:p w14:paraId="4C680FDD" w14:textId="77777777" w:rsidR="0050512C" w:rsidRPr="0050512C" w:rsidRDefault="0050512C" w:rsidP="0050512C">
      <w:pPr>
        <w:spacing w:line="360" w:lineRule="auto"/>
        <w:jc w:val="both"/>
        <w:rPr>
          <w:rFonts w:ascii="Times New Roman" w:hAnsi="Times New Roman"/>
        </w:rPr>
      </w:pPr>
    </w:p>
    <w:p w14:paraId="07B4F44B" w14:textId="4F356D85" w:rsidR="00AD15B0" w:rsidRPr="00407B0E" w:rsidRDefault="0050512C" w:rsidP="0050512C">
      <w:pPr>
        <w:spacing w:line="360" w:lineRule="auto"/>
        <w:jc w:val="both"/>
        <w:rPr>
          <w:rFonts w:ascii="Times New Roman" w:hAnsi="Times New Roman"/>
        </w:rPr>
        <w:sectPr w:rsidR="00AD15B0" w:rsidRPr="00407B0E" w:rsidSect="005D57B1">
          <w:type w:val="continuous"/>
          <w:pgSz w:w="11906" w:h="16838"/>
          <w:pgMar w:top="1077" w:right="794" w:bottom="2438" w:left="794" w:header="708" w:footer="708" w:gutter="0"/>
          <w:cols w:num="2" w:space="227"/>
          <w:docGrid w:linePitch="360"/>
        </w:sectPr>
      </w:pPr>
      <w:r w:rsidRPr="0050512C">
        <w:rPr>
          <w:rFonts w:ascii="Times New Roman" w:hAnsi="Times New Roman"/>
        </w:rPr>
        <w:t>Shamim, S. (2018). Hegel’s concept of intellectual development in human history. Asian Research Journal of Arts &amp; Social Sciences, 5(4), 1-6. https://doi.org/10.9734/arjass/2018/39</w:t>
      </w:r>
    </w:p>
    <w:p w14:paraId="440CA834" w14:textId="77777777" w:rsidR="00AD15B0" w:rsidRPr="00407B0E" w:rsidRDefault="00AD15B0" w:rsidP="00AD15B0">
      <w:pPr>
        <w:spacing w:line="360" w:lineRule="auto"/>
        <w:jc w:val="both"/>
        <w:rPr>
          <w:rFonts w:ascii="Times New Roman" w:hAnsi="Times New Roman"/>
        </w:rPr>
      </w:pPr>
    </w:p>
    <w:p w14:paraId="542906A7" w14:textId="77777777" w:rsidR="00AD15B0" w:rsidRDefault="00AD15B0"/>
    <w:sectPr w:rsidR="00AD15B0" w:rsidSect="005D57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64CB9"/>
    <w:multiLevelType w:val="hybridMultilevel"/>
    <w:tmpl w:val="1B9EBF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13D2975"/>
    <w:multiLevelType w:val="hybridMultilevel"/>
    <w:tmpl w:val="132831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7503EE4"/>
    <w:multiLevelType w:val="hybridMultilevel"/>
    <w:tmpl w:val="974497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C814E3A"/>
    <w:multiLevelType w:val="hybridMultilevel"/>
    <w:tmpl w:val="DA1C20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1AE2075"/>
    <w:multiLevelType w:val="hybridMultilevel"/>
    <w:tmpl w:val="41EA15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5B75F25"/>
    <w:multiLevelType w:val="hybridMultilevel"/>
    <w:tmpl w:val="EE3CFB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0D32AB9"/>
    <w:multiLevelType w:val="hybridMultilevel"/>
    <w:tmpl w:val="BE8A3B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40117360">
    <w:abstractNumId w:val="4"/>
  </w:num>
  <w:num w:numId="2" w16cid:durableId="232857223">
    <w:abstractNumId w:val="6"/>
  </w:num>
  <w:num w:numId="3" w16cid:durableId="1405909509">
    <w:abstractNumId w:val="3"/>
  </w:num>
  <w:num w:numId="4" w16cid:durableId="1707440464">
    <w:abstractNumId w:val="5"/>
  </w:num>
  <w:num w:numId="5" w16cid:durableId="1226068553">
    <w:abstractNumId w:val="0"/>
  </w:num>
  <w:num w:numId="6" w16cid:durableId="1367563021">
    <w:abstractNumId w:val="1"/>
  </w:num>
  <w:num w:numId="7" w16cid:durableId="13398855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KysDQ1MDK1NLEwt7BQ0lEKTi0uzszPAykwqgUA6DgILiwAAAA="/>
  </w:docVars>
  <w:rsids>
    <w:rsidRoot w:val="00AD15B0"/>
    <w:rsid w:val="000C7589"/>
    <w:rsid w:val="0050512C"/>
    <w:rsid w:val="005D57B1"/>
    <w:rsid w:val="00A977AD"/>
    <w:rsid w:val="00AD15B0"/>
    <w:rsid w:val="00B06CFB"/>
    <w:rsid w:val="00C467FB"/>
    <w:rsid w:val="00EE2B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FD62CB"/>
  <w15:chartTrackingRefBased/>
  <w15:docId w15:val="{EA7FF492-4F45-4FE2-A158-49C44DC89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D15B0"/>
    <w:rPr>
      <w:color w:val="0563C1" w:themeColor="hyperlink"/>
      <w:u w:val="single"/>
    </w:rPr>
  </w:style>
  <w:style w:type="character" w:styleId="UnresolvedMention">
    <w:name w:val="Unresolved Mention"/>
    <w:basedOn w:val="DefaultParagraphFont"/>
    <w:uiPriority w:val="99"/>
    <w:semiHidden/>
    <w:unhideWhenUsed/>
    <w:rsid w:val="00AD15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1875067214000923" TargetMode="External"/><Relationship Id="rId3" Type="http://schemas.openxmlformats.org/officeDocument/2006/relationships/settings" Target="settings.xml"/><Relationship Id="rId7" Type="http://schemas.openxmlformats.org/officeDocument/2006/relationships/hyperlink" Target="https://www.sciencedirect.com/science/article/pii/S1875067214000923"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iencedirect.com/science/article/pii/S1875067214000923" TargetMode="External"/><Relationship Id="rId11" Type="http://schemas.openxmlformats.org/officeDocument/2006/relationships/fontTable" Target="fontTable.xml"/><Relationship Id="rId5" Type="http://schemas.openxmlformats.org/officeDocument/2006/relationships/hyperlink" Target="https://www.sciencedirect.com/science/article/pii/S1875067214000923" TargetMode="External"/><Relationship Id="rId10" Type="http://schemas.openxmlformats.org/officeDocument/2006/relationships/hyperlink" Target="https://www.sciencedirect.com/science/article/pii/S1875067214000923" TargetMode="External"/><Relationship Id="rId4" Type="http://schemas.openxmlformats.org/officeDocument/2006/relationships/webSettings" Target="webSettings.xml"/><Relationship Id="rId9" Type="http://schemas.openxmlformats.org/officeDocument/2006/relationships/hyperlink" Target="https://www.sciencedirect.com/science/article/pii/S18750672140009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6095</Words>
  <Characters>29806</Characters>
  <Application>Microsoft Office Word</Application>
  <DocSecurity>0</DocSecurity>
  <Lines>764</Lines>
  <Paragraphs>144</Paragraphs>
  <ScaleCrop>false</ScaleCrop>
  <Company/>
  <LinksUpToDate>false</LinksUpToDate>
  <CharactersWithSpaces>35757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Chetan S</dc:creator>
  <cp:keywords/>
  <dc:description/>
  <cp:lastModifiedBy>Chetan S</cp:lastModifiedBy>
  <cp:revision>2</cp:revision>
  <dcterms:created xsi:type="dcterms:W3CDTF">2024-02-14T06:31:00Z</dcterms:created>
  <dcterms:modified xsi:type="dcterms:W3CDTF">2024-02-14T06:31:00Z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5ed68b82-705c-42c9-9083-ae5e81b1d8fc</vt:lpwstr>
  </property>
</Properties>
</file>