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C051" w14:textId="5843A767" w:rsidR="0060131F" w:rsidRPr="000329EF" w:rsidRDefault="0060131F" w:rsidP="00A14198">
      <w:pPr>
        <w:jc w:val="center"/>
        <w:rPr>
          <w:rFonts w:ascii="Times New Roman" w:hAnsi="Times New Roman" w:cs="Times New Roman"/>
          <w:b/>
          <w:bCs/>
          <w:sz w:val="24"/>
          <w:szCs w:val="24"/>
          <w:lang w:val="en-US"/>
        </w:rPr>
      </w:pPr>
      <w:r w:rsidRPr="000329EF">
        <w:rPr>
          <w:rFonts w:ascii="Times New Roman" w:hAnsi="Times New Roman" w:cs="Times New Roman"/>
          <w:b/>
          <w:bCs/>
          <w:sz w:val="24"/>
          <w:szCs w:val="24"/>
          <w:lang w:val="en-US"/>
        </w:rPr>
        <w:t>A STUDY ON CONSUMER BUYING BEHAVIOUR TOWARDS HEALTH DRINKS</w:t>
      </w:r>
    </w:p>
    <w:p w14:paraId="24127C49" w14:textId="69FAA710" w:rsidR="002522E6" w:rsidRPr="000329EF" w:rsidRDefault="002522E6" w:rsidP="002522E6">
      <w:pPr>
        <w:spacing w:after="0" w:line="276" w:lineRule="auto"/>
        <w:jc w:val="center"/>
        <w:rPr>
          <w:rFonts w:ascii="Times New Roman" w:hAnsi="Times New Roman" w:cs="Times New Roman"/>
          <w:sz w:val="24"/>
          <w:szCs w:val="24"/>
        </w:rPr>
      </w:pPr>
      <w:r w:rsidRPr="000329EF">
        <w:rPr>
          <w:rFonts w:ascii="Times New Roman" w:hAnsi="Times New Roman" w:cs="Times New Roman"/>
          <w:sz w:val="24"/>
          <w:szCs w:val="24"/>
          <w:vertAlign w:val="superscript"/>
        </w:rPr>
        <w:t>1</w:t>
      </w:r>
      <w:r w:rsidR="000653E7" w:rsidRPr="000329EF">
        <w:rPr>
          <w:rFonts w:ascii="Times New Roman" w:hAnsi="Times New Roman" w:cs="Times New Roman"/>
          <w:sz w:val="24"/>
          <w:szCs w:val="24"/>
        </w:rPr>
        <w:t>S</w:t>
      </w:r>
      <w:r w:rsidRPr="000329EF">
        <w:rPr>
          <w:rFonts w:ascii="Times New Roman" w:hAnsi="Times New Roman" w:cs="Times New Roman"/>
          <w:sz w:val="24"/>
          <w:szCs w:val="24"/>
        </w:rPr>
        <w:t xml:space="preserve">hiny </w:t>
      </w:r>
      <w:proofErr w:type="spellStart"/>
      <w:r w:rsidRPr="000329EF">
        <w:rPr>
          <w:rFonts w:ascii="Times New Roman" w:hAnsi="Times New Roman" w:cs="Times New Roman"/>
          <w:sz w:val="24"/>
          <w:szCs w:val="24"/>
        </w:rPr>
        <w:t>blessis</w:t>
      </w:r>
      <w:proofErr w:type="spellEnd"/>
      <w:r w:rsidRPr="000329EF">
        <w:rPr>
          <w:rFonts w:ascii="Times New Roman" w:hAnsi="Times New Roman" w:cs="Times New Roman"/>
          <w:sz w:val="24"/>
          <w:szCs w:val="24"/>
        </w:rPr>
        <w:t xml:space="preserve"> </w:t>
      </w:r>
      <w:proofErr w:type="spellStart"/>
      <w:r w:rsidRPr="000329EF">
        <w:rPr>
          <w:rFonts w:ascii="Times New Roman" w:hAnsi="Times New Roman" w:cs="Times New Roman"/>
          <w:sz w:val="24"/>
          <w:szCs w:val="24"/>
        </w:rPr>
        <w:t>gunaseeli</w:t>
      </w:r>
      <w:proofErr w:type="spellEnd"/>
      <w:r w:rsidRPr="000329EF">
        <w:rPr>
          <w:rFonts w:ascii="Times New Roman" w:hAnsi="Times New Roman" w:cs="Times New Roman"/>
          <w:sz w:val="24"/>
          <w:szCs w:val="24"/>
        </w:rPr>
        <w:t xml:space="preserve"> A and </w:t>
      </w:r>
      <w:r w:rsidRPr="000329EF">
        <w:rPr>
          <w:rFonts w:ascii="Times New Roman" w:hAnsi="Times New Roman" w:cs="Times New Roman"/>
          <w:sz w:val="24"/>
          <w:szCs w:val="24"/>
          <w:vertAlign w:val="superscript"/>
        </w:rPr>
        <w:t>2</w:t>
      </w:r>
      <w:r w:rsidRPr="000329EF">
        <w:rPr>
          <w:rFonts w:ascii="Times New Roman" w:hAnsi="Times New Roman" w:cs="Times New Roman"/>
          <w:sz w:val="24"/>
          <w:szCs w:val="24"/>
        </w:rPr>
        <w:t xml:space="preserve">Madhiyarsi.S </w:t>
      </w:r>
    </w:p>
    <w:p w14:paraId="7436CCDC" w14:textId="77777777" w:rsidR="002522E6" w:rsidRPr="000329EF" w:rsidRDefault="002522E6" w:rsidP="002522E6">
      <w:pPr>
        <w:spacing w:after="0" w:line="276" w:lineRule="auto"/>
        <w:jc w:val="center"/>
        <w:rPr>
          <w:rFonts w:ascii="Times New Roman" w:hAnsi="Times New Roman" w:cs="Times New Roman"/>
          <w:sz w:val="24"/>
          <w:szCs w:val="24"/>
        </w:rPr>
      </w:pPr>
      <w:r w:rsidRPr="000329EF">
        <w:rPr>
          <w:rFonts w:ascii="Times New Roman" w:hAnsi="Times New Roman" w:cs="Times New Roman"/>
          <w:sz w:val="24"/>
          <w:szCs w:val="24"/>
          <w:vertAlign w:val="superscript"/>
        </w:rPr>
        <w:t>1</w:t>
      </w:r>
      <w:r w:rsidRPr="000329EF">
        <w:rPr>
          <w:rFonts w:ascii="Times New Roman" w:hAnsi="Times New Roman" w:cs="Times New Roman"/>
          <w:sz w:val="24"/>
          <w:szCs w:val="24"/>
        </w:rPr>
        <w:t>MBA student Jerusalem College of Engineering, Chennai</w:t>
      </w:r>
    </w:p>
    <w:p w14:paraId="755E0177" w14:textId="77777777" w:rsidR="002522E6" w:rsidRPr="000329EF" w:rsidRDefault="002522E6" w:rsidP="002522E6">
      <w:pPr>
        <w:spacing w:after="0" w:line="276" w:lineRule="auto"/>
        <w:jc w:val="center"/>
        <w:rPr>
          <w:rFonts w:ascii="Times New Roman" w:hAnsi="Times New Roman" w:cs="Times New Roman"/>
          <w:sz w:val="24"/>
          <w:szCs w:val="24"/>
        </w:rPr>
      </w:pPr>
      <w:r w:rsidRPr="000329EF">
        <w:rPr>
          <w:rFonts w:ascii="Times New Roman" w:hAnsi="Times New Roman" w:cs="Times New Roman"/>
          <w:sz w:val="24"/>
          <w:szCs w:val="24"/>
          <w:vertAlign w:val="superscript"/>
        </w:rPr>
        <w:t>2</w:t>
      </w:r>
      <w:r w:rsidRPr="000329EF">
        <w:rPr>
          <w:rFonts w:ascii="Times New Roman" w:hAnsi="Times New Roman" w:cs="Times New Roman"/>
          <w:sz w:val="24"/>
          <w:szCs w:val="24"/>
        </w:rPr>
        <w:t>Assistant Professor, Department of Management Studies, Jerusalem College of Engineering, Chennai.</w:t>
      </w:r>
    </w:p>
    <w:p w14:paraId="7260A775" w14:textId="77777777" w:rsidR="00A677A9" w:rsidRPr="000329EF" w:rsidRDefault="00A677A9" w:rsidP="00A14198">
      <w:pPr>
        <w:tabs>
          <w:tab w:val="left" w:pos="924"/>
        </w:tabs>
        <w:spacing w:line="240" w:lineRule="auto"/>
        <w:rPr>
          <w:rFonts w:ascii="Times New Roman" w:hAnsi="Times New Roman" w:cs="Times New Roman"/>
          <w:b/>
          <w:bCs/>
          <w:sz w:val="24"/>
          <w:szCs w:val="24"/>
          <w:lang w:val="en-US"/>
        </w:rPr>
      </w:pPr>
    </w:p>
    <w:p w14:paraId="40113112" w14:textId="4980EF14" w:rsidR="00A677A9" w:rsidRPr="000329EF" w:rsidRDefault="00A14198" w:rsidP="00F7149C">
      <w:pPr>
        <w:tabs>
          <w:tab w:val="left" w:pos="924"/>
        </w:tabs>
        <w:spacing w:after="0" w:line="360" w:lineRule="auto"/>
        <w:rPr>
          <w:rFonts w:ascii="Times New Roman" w:hAnsi="Times New Roman" w:cs="Times New Roman"/>
          <w:b/>
          <w:bCs/>
          <w:sz w:val="24"/>
          <w:szCs w:val="24"/>
          <w:lang w:val="en-US"/>
        </w:rPr>
      </w:pPr>
      <w:r w:rsidRPr="000329EF">
        <w:rPr>
          <w:rFonts w:ascii="Times New Roman" w:hAnsi="Times New Roman" w:cs="Times New Roman"/>
          <w:b/>
          <w:bCs/>
          <w:sz w:val="24"/>
          <w:szCs w:val="24"/>
          <w:lang w:val="en-US"/>
        </w:rPr>
        <w:t>ABSTRACT</w:t>
      </w:r>
    </w:p>
    <w:p w14:paraId="7BB19533" w14:textId="7B1B7CBD" w:rsidR="00682106" w:rsidRPr="000329EF" w:rsidRDefault="00A14198" w:rsidP="00F7149C">
      <w:pPr>
        <w:spacing w:after="0" w:line="360" w:lineRule="auto"/>
        <w:jc w:val="both"/>
        <w:rPr>
          <w:rFonts w:ascii="Times New Roman" w:eastAsia="Times New Roman" w:hAnsi="Times New Roman" w:cs="Times New Roman"/>
          <w:kern w:val="0"/>
          <w:sz w:val="24"/>
          <w:szCs w:val="24"/>
          <w:shd w:val="clear" w:color="auto" w:fill="FFFFFF"/>
          <w:lang w:val="en-GB" w:eastAsia="en-IN"/>
          <w14:ligatures w14:val="none"/>
        </w:rPr>
      </w:pPr>
      <w:r w:rsidRPr="000329EF">
        <w:rPr>
          <w:rFonts w:ascii="Times New Roman" w:eastAsia="Times New Roman" w:hAnsi="Times New Roman" w:cs="Times New Roman"/>
          <w:kern w:val="0"/>
          <w:sz w:val="24"/>
          <w:szCs w:val="24"/>
          <w:shd w:val="clear" w:color="auto" w:fill="FFFFFF"/>
          <w:lang w:eastAsia="en-IN"/>
          <w14:ligatures w14:val="none"/>
        </w:rPr>
        <w:t>The present study is based on the consumer buying behaviour towards health drinks. The research has been done on health drinks to bring about the general impression on the effect of brand image of health. Health drinks are safe when compared to soft drinks, which is effective for those below 20.</w:t>
      </w:r>
      <w:r w:rsidRPr="000329EF">
        <w:rPr>
          <w:rFonts w:ascii="Times New Roman" w:eastAsia="Times New Roman" w:hAnsi="Times New Roman" w:cs="Times New Roman"/>
          <w:kern w:val="0"/>
          <w:sz w:val="24"/>
          <w:szCs w:val="24"/>
          <w:shd w:val="clear" w:color="auto" w:fill="FFFFFF"/>
          <w:lang w:val="en-GB" w:eastAsia="en-IN"/>
          <w14:ligatures w14:val="none"/>
        </w:rPr>
        <w:t xml:space="preserve"> </w:t>
      </w:r>
      <w:r w:rsidRPr="000329EF">
        <w:rPr>
          <w:rFonts w:ascii="Times New Roman" w:eastAsia="Times New Roman" w:hAnsi="Times New Roman" w:cs="Times New Roman"/>
          <w:kern w:val="0"/>
          <w:sz w:val="24"/>
          <w:szCs w:val="24"/>
          <w:shd w:val="clear" w:color="auto" w:fill="FFFFFF"/>
          <w:lang w:eastAsia="en-IN"/>
          <w14:ligatures w14:val="none"/>
        </w:rPr>
        <w:t xml:space="preserve">The study has found that even though it is healthy and targets our taste buds, it is better to look into the ingredients and select health drink which is preferred drinks in customers and also to </w:t>
      </w:r>
      <w:proofErr w:type="spellStart"/>
      <w:r w:rsidRPr="000329EF">
        <w:rPr>
          <w:rFonts w:ascii="Times New Roman" w:eastAsia="Times New Roman" w:hAnsi="Times New Roman" w:cs="Times New Roman"/>
          <w:kern w:val="0"/>
          <w:sz w:val="24"/>
          <w:szCs w:val="24"/>
          <w:shd w:val="clear" w:color="auto" w:fill="FFFFFF"/>
          <w:lang w:eastAsia="en-IN"/>
          <w14:ligatures w14:val="none"/>
        </w:rPr>
        <w:t>analyze</w:t>
      </w:r>
      <w:proofErr w:type="spellEnd"/>
      <w:r w:rsidRPr="000329EF">
        <w:rPr>
          <w:rFonts w:ascii="Times New Roman" w:eastAsia="Times New Roman" w:hAnsi="Times New Roman" w:cs="Times New Roman"/>
          <w:kern w:val="0"/>
          <w:sz w:val="24"/>
          <w:szCs w:val="24"/>
          <w:shd w:val="clear" w:color="auto" w:fill="FFFFFF"/>
          <w:lang w:eastAsia="en-IN"/>
          <w14:ligatures w14:val="none"/>
        </w:rPr>
        <w:t xml:space="preserve"> the confidence level in customers.</w:t>
      </w:r>
      <w:r w:rsidRPr="000329EF">
        <w:rPr>
          <w:rFonts w:ascii="Times New Roman" w:eastAsia="Times New Roman" w:hAnsi="Times New Roman" w:cs="Times New Roman"/>
          <w:kern w:val="0"/>
          <w:sz w:val="24"/>
          <w:szCs w:val="24"/>
          <w:shd w:val="clear" w:color="auto" w:fill="FFFFFF"/>
          <w:lang w:val="en-GB" w:eastAsia="en-IN"/>
          <w14:ligatures w14:val="none"/>
        </w:rPr>
        <w:t xml:space="preserve"> </w:t>
      </w:r>
      <w:r w:rsidRPr="000329EF">
        <w:rPr>
          <w:rFonts w:ascii="Times New Roman" w:eastAsia="Times New Roman" w:hAnsi="Times New Roman" w:cs="Times New Roman"/>
          <w:kern w:val="0"/>
          <w:sz w:val="24"/>
          <w:szCs w:val="24"/>
          <w:shd w:val="clear" w:color="auto" w:fill="FFFFFF"/>
          <w:lang w:eastAsia="en-IN"/>
          <w14:ligatures w14:val="none"/>
        </w:rPr>
        <w:t>Consumption of health drinks has been increasing dramatically in the last two decades, particularly amongst adolescents and young adults. This research is mainly dealt with the mindset of the consumers buying health drinks</w:t>
      </w:r>
      <w:r w:rsidRPr="000329EF">
        <w:rPr>
          <w:rFonts w:ascii="Times New Roman" w:eastAsia="Times New Roman" w:hAnsi="Times New Roman" w:cs="Times New Roman"/>
          <w:kern w:val="0"/>
          <w:sz w:val="24"/>
          <w:szCs w:val="24"/>
          <w:shd w:val="clear" w:color="auto" w:fill="FFFFFF"/>
          <w:lang w:val="en-GB" w:eastAsia="en-IN"/>
          <w14:ligatures w14:val="none"/>
        </w:rPr>
        <w:t xml:space="preserve">. </w:t>
      </w:r>
      <w:r w:rsidRPr="000329EF">
        <w:rPr>
          <w:rFonts w:ascii="Times New Roman" w:eastAsia="Times New Roman" w:hAnsi="Times New Roman" w:cs="Times New Roman"/>
          <w:kern w:val="0"/>
          <w:sz w:val="24"/>
          <w:szCs w:val="24"/>
          <w:shd w:val="clear" w:color="auto" w:fill="FFFFFF"/>
          <w:lang w:eastAsia="en-IN"/>
          <w14:ligatures w14:val="none"/>
        </w:rPr>
        <w:t xml:space="preserve">The study on </w:t>
      </w:r>
      <w:r w:rsidRPr="000329EF">
        <w:rPr>
          <w:rFonts w:ascii="Times New Roman" w:eastAsia="Times New Roman" w:hAnsi="Times New Roman" w:cs="Times New Roman"/>
          <w:kern w:val="0"/>
          <w:sz w:val="24"/>
          <w:szCs w:val="24"/>
          <w:shd w:val="clear" w:color="auto" w:fill="FFFFFF"/>
          <w:lang w:val="en-GB" w:eastAsia="en-IN"/>
          <w14:ligatures w14:val="none"/>
        </w:rPr>
        <w:t xml:space="preserve">consumer buying behaviour towards </w:t>
      </w:r>
      <w:r w:rsidRPr="000329EF">
        <w:rPr>
          <w:rFonts w:ascii="Times New Roman" w:eastAsia="Times New Roman" w:hAnsi="Times New Roman" w:cs="Times New Roman"/>
          <w:kern w:val="0"/>
          <w:sz w:val="24"/>
          <w:szCs w:val="24"/>
          <w:shd w:val="clear" w:color="auto" w:fill="FFFFFF"/>
          <w:lang w:eastAsia="en-IN"/>
          <w14:ligatures w14:val="none"/>
        </w:rPr>
        <w:t>Health Drink</w:t>
      </w:r>
      <w:r w:rsidRPr="000329EF">
        <w:rPr>
          <w:rFonts w:ascii="Times New Roman" w:eastAsia="Times New Roman" w:hAnsi="Times New Roman" w:cs="Times New Roman"/>
          <w:kern w:val="0"/>
          <w:sz w:val="24"/>
          <w:szCs w:val="24"/>
          <w:shd w:val="clear" w:color="auto" w:fill="FFFFFF"/>
          <w:lang w:val="en-GB" w:eastAsia="en-IN"/>
          <w14:ligatures w14:val="none"/>
        </w:rPr>
        <w:t>s</w:t>
      </w:r>
      <w:r w:rsidRPr="000329EF">
        <w:rPr>
          <w:rFonts w:ascii="Times New Roman" w:eastAsia="Times New Roman" w:hAnsi="Times New Roman" w:cs="Times New Roman"/>
          <w:kern w:val="0"/>
          <w:sz w:val="24"/>
          <w:szCs w:val="24"/>
          <w:shd w:val="clear" w:color="auto" w:fill="FFFFFF"/>
          <w:lang w:eastAsia="en-IN"/>
          <w14:ligatures w14:val="none"/>
        </w:rPr>
        <w:t xml:space="preserve"> explains the Taste, Preference. Essential also of the consumers consuming health drinks in their </w:t>
      </w:r>
      <w:proofErr w:type="gramStart"/>
      <w:r w:rsidRPr="000329EF">
        <w:rPr>
          <w:rFonts w:ascii="Times New Roman" w:eastAsia="Times New Roman" w:hAnsi="Times New Roman" w:cs="Times New Roman"/>
          <w:kern w:val="0"/>
          <w:sz w:val="24"/>
          <w:szCs w:val="24"/>
          <w:shd w:val="clear" w:color="auto" w:fill="FFFFFF"/>
          <w:lang w:eastAsia="en-IN"/>
          <w14:ligatures w14:val="none"/>
        </w:rPr>
        <w:t>day to day</w:t>
      </w:r>
      <w:proofErr w:type="gramEnd"/>
      <w:r w:rsidRPr="000329EF">
        <w:rPr>
          <w:rFonts w:ascii="Times New Roman" w:eastAsia="Times New Roman" w:hAnsi="Times New Roman" w:cs="Times New Roman"/>
          <w:kern w:val="0"/>
          <w:sz w:val="24"/>
          <w:szCs w:val="24"/>
          <w:shd w:val="clear" w:color="auto" w:fill="FFFFFF"/>
          <w:lang w:eastAsia="en-IN"/>
          <w14:ligatures w14:val="none"/>
        </w:rPr>
        <w:t xml:space="preserve"> life.</w:t>
      </w:r>
      <w:r w:rsidRPr="000329EF">
        <w:rPr>
          <w:rFonts w:ascii="Times New Roman" w:eastAsia="Times New Roman" w:hAnsi="Times New Roman" w:cs="Times New Roman"/>
          <w:kern w:val="0"/>
          <w:sz w:val="24"/>
          <w:szCs w:val="24"/>
          <w:shd w:val="clear" w:color="auto" w:fill="FFFFFF"/>
          <w:lang w:val="en-GB" w:eastAsia="en-IN"/>
          <w14:ligatures w14:val="none"/>
        </w:rPr>
        <w:t xml:space="preserve"> </w:t>
      </w:r>
      <w:r w:rsidRPr="000329EF">
        <w:rPr>
          <w:rFonts w:ascii="Times New Roman" w:eastAsia="Times New Roman" w:hAnsi="Times New Roman" w:cs="Times New Roman"/>
          <w:kern w:val="0"/>
          <w:sz w:val="24"/>
          <w:szCs w:val="24"/>
          <w:shd w:val="clear" w:color="auto" w:fill="FFFFFF"/>
          <w:lang w:eastAsia="en-IN"/>
          <w14:ligatures w14:val="none"/>
        </w:rPr>
        <w:t xml:space="preserve">This research also focuses on the changing preference of the customers because, in today's time, there are much more options in choosing the health drinks according to the </w:t>
      </w:r>
      <w:proofErr w:type="gramStart"/>
      <w:r w:rsidRPr="000329EF">
        <w:rPr>
          <w:rFonts w:ascii="Times New Roman" w:eastAsia="Times New Roman" w:hAnsi="Times New Roman" w:cs="Times New Roman"/>
          <w:kern w:val="0"/>
          <w:sz w:val="24"/>
          <w:szCs w:val="24"/>
          <w:shd w:val="clear" w:color="auto" w:fill="FFFFFF"/>
          <w:lang w:eastAsia="en-IN"/>
          <w14:ligatures w14:val="none"/>
        </w:rPr>
        <w:t>consumers</w:t>
      </w:r>
      <w:proofErr w:type="gramEnd"/>
      <w:r w:rsidRPr="000329EF">
        <w:rPr>
          <w:rFonts w:ascii="Times New Roman" w:eastAsia="Times New Roman" w:hAnsi="Times New Roman" w:cs="Times New Roman"/>
          <w:kern w:val="0"/>
          <w:sz w:val="24"/>
          <w:szCs w:val="24"/>
          <w:shd w:val="clear" w:color="auto" w:fill="FFFFFF"/>
          <w:lang w:eastAsia="en-IN"/>
          <w14:ligatures w14:val="none"/>
        </w:rPr>
        <w:t xml:space="preserve"> taste.</w:t>
      </w:r>
      <w:r w:rsidRPr="000329EF">
        <w:rPr>
          <w:rFonts w:ascii="Times New Roman" w:eastAsia="Times New Roman" w:hAnsi="Times New Roman" w:cs="Times New Roman"/>
          <w:kern w:val="0"/>
          <w:sz w:val="24"/>
          <w:szCs w:val="24"/>
          <w:shd w:val="clear" w:color="auto" w:fill="FFFFFF"/>
          <w:lang w:val="en-GB" w:eastAsia="en-IN"/>
          <w14:ligatures w14:val="none"/>
        </w:rPr>
        <w:t xml:space="preserve"> </w:t>
      </w:r>
    </w:p>
    <w:p w14:paraId="7925AB03" w14:textId="77777777" w:rsidR="003D71C8" w:rsidRPr="000329EF" w:rsidRDefault="003D71C8" w:rsidP="00F7149C">
      <w:pPr>
        <w:spacing w:after="0" w:line="360" w:lineRule="auto"/>
        <w:jc w:val="both"/>
        <w:rPr>
          <w:rFonts w:ascii="Times New Roman" w:eastAsia="Times New Roman" w:hAnsi="Times New Roman" w:cs="Times New Roman"/>
          <w:kern w:val="0"/>
          <w:sz w:val="24"/>
          <w:szCs w:val="24"/>
          <w:lang w:eastAsia="en-IN"/>
          <w14:ligatures w14:val="none"/>
        </w:rPr>
      </w:pPr>
    </w:p>
    <w:p w14:paraId="799F6B67" w14:textId="79BD9B11" w:rsidR="00A14198" w:rsidRPr="000329EF" w:rsidRDefault="00A14198" w:rsidP="00F7149C">
      <w:pPr>
        <w:spacing w:after="0" w:line="360" w:lineRule="auto"/>
        <w:rPr>
          <w:rFonts w:ascii="Times New Roman" w:eastAsia="Times New Roman" w:hAnsi="Times New Roman" w:cs="Times New Roman"/>
          <w:b/>
          <w:bCs/>
          <w:kern w:val="0"/>
          <w:sz w:val="24"/>
          <w:szCs w:val="24"/>
          <w:shd w:val="clear" w:color="auto" w:fill="FFFFFF"/>
          <w:lang w:eastAsia="en-IN"/>
          <w14:ligatures w14:val="none"/>
        </w:rPr>
      </w:pPr>
      <w:r w:rsidRPr="000329EF">
        <w:rPr>
          <w:rFonts w:ascii="Times New Roman" w:eastAsia="Times New Roman" w:hAnsi="Times New Roman" w:cs="Times New Roman"/>
          <w:b/>
          <w:bCs/>
          <w:kern w:val="0"/>
          <w:sz w:val="24"/>
          <w:szCs w:val="24"/>
          <w:shd w:val="clear" w:color="auto" w:fill="FFFFFF"/>
          <w:lang w:eastAsia="en-IN"/>
          <w14:ligatures w14:val="none"/>
        </w:rPr>
        <w:t>Keywords:</w:t>
      </w:r>
      <w:r w:rsidR="003D71C8" w:rsidRPr="000329EF">
        <w:rPr>
          <w:rFonts w:ascii="Times New Roman" w:eastAsia="Times New Roman" w:hAnsi="Times New Roman" w:cs="Times New Roman"/>
          <w:b/>
          <w:bCs/>
          <w:kern w:val="0"/>
          <w:sz w:val="24"/>
          <w:szCs w:val="24"/>
          <w:shd w:val="clear" w:color="auto" w:fill="FFFFFF"/>
          <w:lang w:eastAsia="en-IN"/>
          <w14:ligatures w14:val="none"/>
        </w:rPr>
        <w:t xml:space="preserve"> </w:t>
      </w:r>
      <w:r w:rsidRPr="000329EF">
        <w:rPr>
          <w:rFonts w:ascii="Times New Roman" w:eastAsia="Times New Roman" w:hAnsi="Times New Roman" w:cs="Times New Roman"/>
          <w:kern w:val="0"/>
          <w:sz w:val="24"/>
          <w:szCs w:val="24"/>
          <w:shd w:val="clear" w:color="auto" w:fill="FFFFFF"/>
          <w:lang w:eastAsia="en-IN"/>
          <w14:ligatures w14:val="none"/>
        </w:rPr>
        <w:t xml:space="preserve">Consumer </w:t>
      </w:r>
      <w:proofErr w:type="spellStart"/>
      <w:r w:rsidRPr="000329EF">
        <w:rPr>
          <w:rFonts w:ascii="Times New Roman" w:eastAsia="Times New Roman" w:hAnsi="Times New Roman" w:cs="Times New Roman"/>
          <w:kern w:val="0"/>
          <w:sz w:val="24"/>
          <w:szCs w:val="24"/>
          <w:shd w:val="clear" w:color="auto" w:fill="FFFFFF"/>
          <w:lang w:eastAsia="en-IN"/>
          <w14:ligatures w14:val="none"/>
        </w:rPr>
        <w:t>behavior</w:t>
      </w:r>
      <w:proofErr w:type="spellEnd"/>
      <w:r w:rsidR="000653E7" w:rsidRPr="000329EF">
        <w:rPr>
          <w:rFonts w:ascii="Times New Roman" w:eastAsia="Times New Roman" w:hAnsi="Times New Roman" w:cs="Times New Roman"/>
          <w:kern w:val="0"/>
          <w:sz w:val="24"/>
          <w:szCs w:val="24"/>
          <w:shd w:val="clear" w:color="auto" w:fill="FFFFFF"/>
          <w:lang w:eastAsia="en-IN"/>
          <w14:ligatures w14:val="none"/>
        </w:rPr>
        <w:t xml:space="preserve">, </w:t>
      </w:r>
      <w:r w:rsidRPr="000329EF">
        <w:rPr>
          <w:rFonts w:ascii="Times New Roman" w:eastAsia="Times New Roman" w:hAnsi="Times New Roman" w:cs="Times New Roman"/>
          <w:kern w:val="0"/>
          <w:sz w:val="24"/>
          <w:szCs w:val="24"/>
          <w:shd w:val="clear" w:color="auto" w:fill="FFFFFF"/>
          <w:lang w:eastAsia="en-IN"/>
          <w14:ligatures w14:val="none"/>
        </w:rPr>
        <w:t>satisfaction, health drinks, brand awareness</w:t>
      </w:r>
      <w:r w:rsidR="000653E7" w:rsidRPr="000329EF">
        <w:rPr>
          <w:rFonts w:ascii="Times New Roman" w:eastAsia="Times New Roman" w:hAnsi="Times New Roman" w:cs="Times New Roman"/>
          <w:kern w:val="0"/>
          <w:sz w:val="24"/>
          <w:szCs w:val="24"/>
          <w:shd w:val="clear" w:color="auto" w:fill="FFFFFF"/>
          <w:lang w:eastAsia="en-IN"/>
          <w14:ligatures w14:val="none"/>
        </w:rPr>
        <w:t>.</w:t>
      </w:r>
    </w:p>
    <w:p w14:paraId="73E85237" w14:textId="77777777" w:rsidR="00A14198" w:rsidRPr="000329EF" w:rsidRDefault="00A14198" w:rsidP="00F7149C">
      <w:pPr>
        <w:spacing w:after="0" w:line="360" w:lineRule="auto"/>
        <w:jc w:val="center"/>
        <w:rPr>
          <w:rFonts w:ascii="Times New Roman" w:eastAsiaTheme="minorEastAsia" w:hAnsi="Times New Roman" w:cs="Times New Roman"/>
          <w:b/>
          <w:bCs/>
          <w:sz w:val="32"/>
          <w:szCs w:val="32"/>
          <w:lang w:val="en-GB"/>
        </w:rPr>
      </w:pPr>
    </w:p>
    <w:p w14:paraId="3DCA262C" w14:textId="69BFEDB6" w:rsidR="00A14198" w:rsidRPr="000329EF" w:rsidRDefault="00A14198" w:rsidP="00F7149C">
      <w:pPr>
        <w:tabs>
          <w:tab w:val="left" w:pos="924"/>
        </w:tabs>
        <w:spacing w:after="0" w:line="360" w:lineRule="auto"/>
        <w:rPr>
          <w:rFonts w:ascii="Times New Roman" w:hAnsi="Times New Roman" w:cs="Times New Roman"/>
          <w:b/>
          <w:bCs/>
          <w:sz w:val="24"/>
          <w:szCs w:val="24"/>
          <w:lang w:val="en-US"/>
        </w:rPr>
      </w:pPr>
      <w:r w:rsidRPr="000329EF">
        <w:rPr>
          <w:rFonts w:ascii="Times New Roman" w:hAnsi="Times New Roman" w:cs="Times New Roman"/>
          <w:b/>
          <w:bCs/>
          <w:sz w:val="24"/>
          <w:szCs w:val="24"/>
          <w:lang w:val="en-US"/>
        </w:rPr>
        <w:t>INTRODUCTION:</w:t>
      </w:r>
    </w:p>
    <w:p w14:paraId="43518A75" w14:textId="77777777" w:rsidR="00F06661" w:rsidRPr="000329EF" w:rsidRDefault="00A14198"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A variety of health drinks are available in the market today that claim to boost children’s growth, make them stronger and are fortified with vitamins and minerals. And several health drinks claim to be the best in the market. Many parents include these health drinks in their children’s daily diet in a bid to help them grow better. Health drinks are powdered, flavoured supplements, which can be added to milk or water and can be consumed by children or adults. They add calories, proteins, vitamins and minerals to the diet. They come in a variety of flavours such as chocolate, vanilla and strawberry.</w:t>
      </w:r>
      <w:r w:rsidR="000653E7" w:rsidRPr="000329EF">
        <w:rPr>
          <w:rFonts w:ascii="Times New Roman" w:eastAsiaTheme="minorEastAsia" w:hAnsi="Times New Roman" w:cs="Times New Roman"/>
          <w:sz w:val="24"/>
          <w:szCs w:val="24"/>
          <w:lang w:val="en-GB"/>
        </w:rPr>
        <w:t xml:space="preserve"> </w:t>
      </w:r>
      <w:r w:rsidRPr="000329EF">
        <w:rPr>
          <w:rFonts w:ascii="Times New Roman" w:eastAsiaTheme="minorEastAsia" w:hAnsi="Times New Roman" w:cs="Times New Roman"/>
          <w:sz w:val="24"/>
          <w:szCs w:val="24"/>
          <w:lang w:val="en-GB"/>
        </w:rPr>
        <w:t>Health drinks can be made at home with simple ingredients. In fact, health drinks made at home will be low in calories and simple sugars as compared to market-brought health drinks and would be much healthier.</w:t>
      </w:r>
      <w:r w:rsidR="000653E7" w:rsidRPr="000329EF">
        <w:rPr>
          <w:rFonts w:ascii="Times New Roman" w:eastAsiaTheme="minorEastAsia" w:hAnsi="Times New Roman" w:cs="Times New Roman"/>
          <w:sz w:val="24"/>
          <w:szCs w:val="24"/>
          <w:lang w:val="en-GB"/>
        </w:rPr>
        <w:t xml:space="preserve"> </w:t>
      </w:r>
    </w:p>
    <w:p w14:paraId="59EACB7A" w14:textId="44BE8E91" w:rsidR="00F06661" w:rsidRPr="000329EF" w:rsidRDefault="00A14198"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lastRenderedPageBreak/>
        <w:t xml:space="preserve">Health drinks are available in a variety of </w:t>
      </w:r>
      <w:proofErr w:type="spellStart"/>
      <w:r w:rsidRPr="000329EF">
        <w:rPr>
          <w:rFonts w:ascii="Times New Roman" w:eastAsiaTheme="minorEastAsia" w:hAnsi="Times New Roman" w:cs="Times New Roman"/>
          <w:sz w:val="24"/>
          <w:szCs w:val="24"/>
          <w:lang w:val="en-GB"/>
        </w:rPr>
        <w:t>flavors</w:t>
      </w:r>
      <w:proofErr w:type="spellEnd"/>
      <w:r w:rsidRPr="000329EF">
        <w:rPr>
          <w:rFonts w:ascii="Times New Roman" w:eastAsiaTheme="minorEastAsia" w:hAnsi="Times New Roman" w:cs="Times New Roman"/>
          <w:sz w:val="24"/>
          <w:szCs w:val="24"/>
          <w:lang w:val="en-GB"/>
        </w:rPr>
        <w:t xml:space="preserve"> and is a good source of vitamins and minerals. The rising demand for health drinks among consumers is driven by changing market trends. Health drinks are the beverages that provide nutrition and immunity. They are primarily made from vegetables and fruits. Health drinks are classified into two types: dairy and non-dairy. If consumed in an appropriate amount, health drinks offer several benefits associated with health. Healthy drinks are packed with nutrients. Aside from being beneficial for your immune system and digestive system, they are also good for your belly.</w:t>
      </w:r>
      <w:r w:rsidR="000653E7" w:rsidRPr="000329EF">
        <w:rPr>
          <w:rFonts w:ascii="Times New Roman" w:eastAsiaTheme="minorEastAsia" w:hAnsi="Times New Roman" w:cs="Times New Roman"/>
          <w:sz w:val="24"/>
          <w:szCs w:val="24"/>
          <w:lang w:val="en-GB"/>
        </w:rPr>
        <w:t xml:space="preserve"> H</w:t>
      </w:r>
      <w:r w:rsidRPr="000329EF">
        <w:rPr>
          <w:rFonts w:ascii="Times New Roman" w:eastAsiaTheme="minorEastAsia" w:hAnsi="Times New Roman" w:cs="Times New Roman"/>
          <w:sz w:val="24"/>
          <w:szCs w:val="24"/>
          <w:lang w:val="en-GB"/>
        </w:rPr>
        <w:t xml:space="preserve">ealthy drinks supply the body with </w:t>
      </w:r>
      <w:proofErr w:type="spellStart"/>
      <w:r w:rsidRPr="000329EF">
        <w:rPr>
          <w:rFonts w:ascii="Times New Roman" w:eastAsiaTheme="minorEastAsia" w:hAnsi="Times New Roman" w:cs="Times New Roman"/>
          <w:sz w:val="24"/>
          <w:szCs w:val="24"/>
          <w:lang w:val="en-GB"/>
        </w:rPr>
        <w:t>antioxidantsThey</w:t>
      </w:r>
      <w:proofErr w:type="spellEnd"/>
      <w:r w:rsidRPr="000329EF">
        <w:rPr>
          <w:rFonts w:ascii="Times New Roman" w:eastAsiaTheme="minorEastAsia" w:hAnsi="Times New Roman" w:cs="Times New Roman"/>
          <w:sz w:val="24"/>
          <w:szCs w:val="24"/>
          <w:lang w:val="en-GB"/>
        </w:rPr>
        <w:t xml:space="preserve"> support the immune response of your body, helping you fight pathogens and diseases better. Health </w:t>
      </w:r>
      <w:proofErr w:type="spellStart"/>
      <w:r w:rsidRPr="000329EF">
        <w:rPr>
          <w:rFonts w:ascii="Times New Roman" w:eastAsiaTheme="minorEastAsia" w:hAnsi="Times New Roman" w:cs="Times New Roman"/>
          <w:sz w:val="24"/>
          <w:szCs w:val="24"/>
          <w:lang w:val="en-GB"/>
        </w:rPr>
        <w:t>drinksare</w:t>
      </w:r>
      <w:proofErr w:type="spellEnd"/>
      <w:r w:rsidRPr="000329EF">
        <w:rPr>
          <w:rFonts w:ascii="Times New Roman" w:eastAsiaTheme="minorEastAsia" w:hAnsi="Times New Roman" w:cs="Times New Roman"/>
          <w:sz w:val="24"/>
          <w:szCs w:val="24"/>
          <w:lang w:val="en-GB"/>
        </w:rPr>
        <w:t xml:space="preserve"> a great source of </w:t>
      </w:r>
      <w:proofErr w:type="spellStart"/>
      <w:r w:rsidRPr="000329EF">
        <w:rPr>
          <w:rFonts w:ascii="Times New Roman" w:eastAsiaTheme="minorEastAsia" w:hAnsi="Times New Roman" w:cs="Times New Roman"/>
          <w:sz w:val="24"/>
          <w:szCs w:val="24"/>
          <w:lang w:val="en-GB"/>
        </w:rPr>
        <w:t>fiber</w:t>
      </w:r>
      <w:proofErr w:type="spellEnd"/>
      <w:r w:rsidRPr="000329EF">
        <w:rPr>
          <w:rFonts w:ascii="Times New Roman" w:eastAsiaTheme="minorEastAsia" w:hAnsi="Times New Roman" w:cs="Times New Roman"/>
          <w:sz w:val="24"/>
          <w:szCs w:val="24"/>
          <w:lang w:val="en-GB"/>
        </w:rPr>
        <w:t>.</w:t>
      </w:r>
      <w:r w:rsidR="000653E7" w:rsidRPr="000329EF">
        <w:rPr>
          <w:rFonts w:ascii="Times New Roman" w:eastAsiaTheme="minorEastAsia" w:hAnsi="Times New Roman" w:cs="Times New Roman"/>
          <w:sz w:val="24"/>
          <w:szCs w:val="24"/>
          <w:lang w:val="en-GB"/>
        </w:rPr>
        <w:t xml:space="preserve"> </w:t>
      </w:r>
      <w:r w:rsidRPr="000329EF">
        <w:rPr>
          <w:rFonts w:ascii="Times New Roman" w:eastAsiaTheme="minorEastAsia" w:hAnsi="Times New Roman" w:cs="Times New Roman"/>
          <w:sz w:val="24"/>
          <w:szCs w:val="24"/>
          <w:lang w:val="en-GB"/>
        </w:rPr>
        <w:t>Healthy drinks are packed with nutrients. Aside from being beneficial for your immune system and digestive system, they are also good for your belly. Because healthy drinks can do wonders for your digestive health, food cravings, and nutrition, they may help you on your weight loss journey.</w:t>
      </w:r>
      <w:r w:rsidR="000653E7" w:rsidRPr="000329EF">
        <w:rPr>
          <w:rFonts w:ascii="Times New Roman" w:eastAsiaTheme="minorEastAsia" w:hAnsi="Times New Roman" w:cs="Times New Roman"/>
          <w:sz w:val="24"/>
          <w:szCs w:val="24"/>
          <w:lang w:val="en-GB"/>
        </w:rPr>
        <w:t xml:space="preserve"> </w:t>
      </w:r>
      <w:r w:rsidRPr="000329EF">
        <w:rPr>
          <w:rFonts w:ascii="Times New Roman" w:eastAsiaTheme="minorEastAsia" w:hAnsi="Times New Roman" w:cs="Times New Roman"/>
          <w:sz w:val="24"/>
          <w:szCs w:val="24"/>
          <w:lang w:val="en-GB"/>
        </w:rPr>
        <w:t>Healthy beverages supply essential nutrients to our bodies healthy drinks are nutrient-rich and can aid to strengthen a person’s immune system</w:t>
      </w:r>
      <w:r w:rsidR="000653E7" w:rsidRPr="000329EF">
        <w:rPr>
          <w:rFonts w:ascii="Times New Roman" w:eastAsiaTheme="minorEastAsia" w:hAnsi="Times New Roman" w:cs="Times New Roman"/>
          <w:sz w:val="24"/>
          <w:szCs w:val="24"/>
          <w:lang w:val="en-GB"/>
        </w:rPr>
        <w:t>.</w:t>
      </w:r>
      <w:r w:rsidR="00916E4B" w:rsidRPr="000329EF">
        <w:rPr>
          <w:rFonts w:ascii="Times New Roman" w:eastAsiaTheme="minorEastAsia" w:hAnsi="Times New Roman" w:cs="Times New Roman"/>
          <w:sz w:val="24"/>
          <w:szCs w:val="24"/>
          <w:lang w:val="en-GB"/>
        </w:rPr>
        <w:t xml:space="preserve"> </w:t>
      </w:r>
      <w:r w:rsidR="00916E4B" w:rsidRPr="000329EF">
        <w:rPr>
          <w:rFonts w:ascii="Times New Roman" w:eastAsia="Calibri" w:hAnsi="Times New Roman" w:cs="Times New Roman"/>
          <w:color w:val="000000"/>
          <w:kern w:val="0"/>
          <w:sz w:val="24"/>
          <w:szCs w:val="24"/>
          <w14:ligatures w14:val="none"/>
        </w:rPr>
        <w:t>The objective of this research work is to</w:t>
      </w:r>
      <w:r w:rsidR="00916E4B" w:rsidRPr="000329EF">
        <w:rPr>
          <w:rFonts w:ascii="Times New Roman" w:eastAsiaTheme="minorEastAsia" w:hAnsi="Times New Roman" w:cs="Times New Roman"/>
          <w:kern w:val="24"/>
          <w:sz w:val="24"/>
          <w:szCs w:val="24"/>
          <w:lang w:val="en-US" w:eastAsia="en-IN"/>
          <w14:ligatures w14:val="none"/>
        </w:rPr>
        <w:t xml:space="preserve"> study the factors influencing consumer buying behavior towards health drinks, to know the consumer perception about the quality of products and services and to identify and analyze the factors influencing consumer to buy health drinks.</w:t>
      </w:r>
    </w:p>
    <w:p w14:paraId="266F488B" w14:textId="77777777" w:rsidR="003D71C8" w:rsidRPr="000329EF" w:rsidRDefault="003D71C8" w:rsidP="00F7149C">
      <w:pPr>
        <w:spacing w:after="0" w:line="360" w:lineRule="auto"/>
        <w:jc w:val="both"/>
        <w:rPr>
          <w:rFonts w:ascii="Times New Roman" w:eastAsiaTheme="minorEastAsia" w:hAnsi="Times New Roman" w:cs="Times New Roman"/>
          <w:sz w:val="24"/>
          <w:szCs w:val="24"/>
          <w:lang w:val="en-GB"/>
        </w:rPr>
      </w:pPr>
    </w:p>
    <w:p w14:paraId="28302037" w14:textId="11A7F1C1" w:rsidR="00A14198" w:rsidRPr="000329EF" w:rsidRDefault="00FD114E" w:rsidP="00F7149C">
      <w:pPr>
        <w:spacing w:after="0"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REVIEW OF LITERATURE</w:t>
      </w:r>
    </w:p>
    <w:p w14:paraId="42F87AB8" w14:textId="3ABF4387" w:rsidR="00D64C93" w:rsidRPr="000329EF" w:rsidRDefault="000653E7" w:rsidP="00F7149C">
      <w:pPr>
        <w:spacing w:after="0" w:line="360" w:lineRule="auto"/>
        <w:jc w:val="both"/>
        <w:rPr>
          <w:rFonts w:ascii="Times New Roman" w:eastAsiaTheme="minorEastAsia" w:hAnsi="Times New Roman" w:cs="Times New Roman"/>
          <w:sz w:val="24"/>
          <w:szCs w:val="24"/>
          <w:lang w:val="en-GB"/>
        </w:rPr>
      </w:pPr>
      <w:proofErr w:type="spellStart"/>
      <w:r w:rsidRPr="000329EF">
        <w:rPr>
          <w:rFonts w:ascii="Times New Roman" w:eastAsiaTheme="minorEastAsia" w:hAnsi="Times New Roman" w:cs="Times New Roman"/>
          <w:sz w:val="24"/>
          <w:szCs w:val="24"/>
          <w:lang w:val="en-GB"/>
        </w:rPr>
        <w:t>Nidhivishnoi</w:t>
      </w:r>
      <w:proofErr w:type="spellEnd"/>
      <w:r w:rsidRPr="000329EF">
        <w:rPr>
          <w:rFonts w:ascii="Times New Roman" w:eastAsiaTheme="minorEastAsia" w:hAnsi="Times New Roman" w:cs="Times New Roman"/>
          <w:sz w:val="24"/>
          <w:szCs w:val="24"/>
          <w:lang w:val="en-GB"/>
        </w:rPr>
        <w:t xml:space="preserve"> Sharma (2013) In </w:t>
      </w:r>
      <w:r w:rsidR="00D64C93" w:rsidRPr="000329EF">
        <w:rPr>
          <w:rFonts w:ascii="Times New Roman" w:eastAsiaTheme="minorEastAsia" w:hAnsi="Times New Roman" w:cs="Times New Roman"/>
          <w:sz w:val="24"/>
          <w:szCs w:val="24"/>
          <w:lang w:val="en-GB"/>
        </w:rPr>
        <w:t xml:space="preserve">“A study on consumer perception towards health drink packaging” says that healthy living is already become concerned in today’s society. According to many studies, people are also increasingly reflective in matters of health and willing to adopt </w:t>
      </w:r>
      <w:proofErr w:type="gramStart"/>
      <w:r w:rsidR="00D64C93" w:rsidRPr="000329EF">
        <w:rPr>
          <w:rFonts w:ascii="Times New Roman" w:eastAsiaTheme="minorEastAsia" w:hAnsi="Times New Roman" w:cs="Times New Roman"/>
          <w:sz w:val="24"/>
          <w:szCs w:val="24"/>
          <w:lang w:val="en-GB"/>
        </w:rPr>
        <w:t>health oriented</w:t>
      </w:r>
      <w:proofErr w:type="gramEnd"/>
      <w:r w:rsidR="00D64C93" w:rsidRPr="000329EF">
        <w:rPr>
          <w:rFonts w:ascii="Times New Roman" w:eastAsiaTheme="minorEastAsia" w:hAnsi="Times New Roman" w:cs="Times New Roman"/>
          <w:sz w:val="24"/>
          <w:szCs w:val="24"/>
          <w:lang w:val="en-GB"/>
        </w:rPr>
        <w:t xml:space="preserve"> changes in their eating habits. This change of habits creates a new opportunity in food and drinks industry especially for healthy drink products. The intense competition between healthy drinks product made consumer is faced with large number of choices. It will be better for the producers to know consumer perception towards healthy drinks packaging design to overcome the competition.</w:t>
      </w:r>
    </w:p>
    <w:p w14:paraId="72667040" w14:textId="3EF5A8B1"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 xml:space="preserve">Sandip and Prajapati (2017) </w:t>
      </w:r>
      <w:r w:rsidR="00D64C93" w:rsidRPr="000329EF">
        <w:rPr>
          <w:rFonts w:ascii="Times New Roman" w:eastAsiaTheme="minorEastAsia" w:hAnsi="Times New Roman" w:cs="Times New Roman"/>
          <w:sz w:val="24"/>
          <w:szCs w:val="24"/>
          <w:lang w:val="en-GB"/>
        </w:rPr>
        <w:t>has found that television advertisements has increased the consumption levels for Health drinks and have taken from 200 samples in Vadodara city, The concludes that children are addicted to it more.</w:t>
      </w:r>
    </w:p>
    <w:p w14:paraId="5EED304C" w14:textId="03615B5E"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 xml:space="preserve">Mahalakshmi and </w:t>
      </w:r>
      <w:proofErr w:type="gramStart"/>
      <w:r w:rsidRPr="000329EF">
        <w:rPr>
          <w:rFonts w:ascii="Times New Roman" w:eastAsiaTheme="minorEastAsia" w:hAnsi="Times New Roman" w:cs="Times New Roman"/>
          <w:sz w:val="24"/>
          <w:szCs w:val="24"/>
          <w:lang w:val="en-GB"/>
        </w:rPr>
        <w:t>Anusuya  (</w:t>
      </w:r>
      <w:proofErr w:type="gramEnd"/>
      <w:r w:rsidRPr="000329EF">
        <w:rPr>
          <w:rFonts w:ascii="Times New Roman" w:eastAsiaTheme="minorEastAsia" w:hAnsi="Times New Roman" w:cs="Times New Roman"/>
          <w:sz w:val="24"/>
          <w:szCs w:val="24"/>
          <w:lang w:val="en-GB"/>
        </w:rPr>
        <w:t>2018)</w:t>
      </w:r>
      <w:r w:rsidRPr="000329EF">
        <w:rPr>
          <w:rFonts w:ascii="Times New Roman" w:eastAsiaTheme="minorEastAsia" w:hAnsi="Times New Roman" w:cs="Times New Roman"/>
          <w:b/>
          <w:bCs/>
          <w:sz w:val="24"/>
          <w:szCs w:val="24"/>
          <w:lang w:val="en-GB"/>
        </w:rPr>
        <w:t xml:space="preserve"> </w:t>
      </w:r>
      <w:r w:rsidR="00D64C93" w:rsidRPr="000329EF">
        <w:rPr>
          <w:rFonts w:ascii="Times New Roman" w:eastAsiaTheme="minorEastAsia" w:hAnsi="Times New Roman" w:cs="Times New Roman"/>
          <w:sz w:val="24"/>
          <w:szCs w:val="24"/>
          <w:lang w:val="en-GB"/>
        </w:rPr>
        <w:t xml:space="preserve">found of the investigation of client purchasing conduct in health drinks express that among all the five brands the brand from the outset place is stream vita with the biggest piece of the overall industry 41% whine is at the second spot with a part of the overall industry 22% and Horlicks and Boost are at next positions. The outcomes show </w:t>
      </w:r>
      <w:r w:rsidR="00D64C93" w:rsidRPr="000329EF">
        <w:rPr>
          <w:rFonts w:ascii="Times New Roman" w:eastAsiaTheme="minorEastAsia" w:hAnsi="Times New Roman" w:cs="Times New Roman"/>
          <w:sz w:val="24"/>
          <w:szCs w:val="24"/>
          <w:lang w:val="en-GB"/>
        </w:rPr>
        <w:lastRenderedPageBreak/>
        <w:t>that there is no huge effect of factor, for example, sexual orientation and instruction on the acquisition of health drinks.</w:t>
      </w:r>
    </w:p>
    <w:p w14:paraId="4C62C6EC" w14:textId="7A059815"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 xml:space="preserve">Paul </w:t>
      </w:r>
      <w:r w:rsidR="00D64C93" w:rsidRPr="000329EF">
        <w:rPr>
          <w:rFonts w:ascii="Times New Roman" w:eastAsiaTheme="minorEastAsia" w:hAnsi="Times New Roman" w:cs="Times New Roman"/>
          <w:sz w:val="24"/>
          <w:szCs w:val="24"/>
          <w:lang w:val="en-GB"/>
        </w:rPr>
        <w:t>(2013) recommended that this examination gives progression in buyer inclinations of health drinks. The examination results demonstrate that respondents give more weight age to inherent prompts and individual references while buying health drinks. The variable old enough and pay seems, by all accounts, to be legitimate division bases for fragmenting the health drink industry. Thought about utilize inherently ascribes and private data sources more as often as possible than in each classification old enough, sexual orientation, training, and pay.</w:t>
      </w:r>
    </w:p>
    <w:p w14:paraId="46AE45FE" w14:textId="109148F8"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Thangaraj Et Al., (2014</w:t>
      </w:r>
      <w:r w:rsidR="00D64C93" w:rsidRPr="000329EF">
        <w:rPr>
          <w:rFonts w:ascii="Times New Roman" w:eastAsiaTheme="minorEastAsia" w:hAnsi="Times New Roman" w:cs="Times New Roman"/>
          <w:b/>
          <w:bCs/>
          <w:sz w:val="24"/>
          <w:szCs w:val="24"/>
          <w:lang w:val="en-GB"/>
        </w:rPr>
        <w:t>)</w:t>
      </w:r>
      <w:r w:rsidR="00D64C93" w:rsidRPr="000329EF">
        <w:rPr>
          <w:rFonts w:ascii="Times New Roman" w:eastAsiaTheme="minorEastAsia" w:hAnsi="Times New Roman" w:cs="Times New Roman"/>
          <w:sz w:val="24"/>
          <w:szCs w:val="24"/>
          <w:lang w:val="en-GB"/>
        </w:rPr>
        <w:t xml:space="preserve"> the researchers found that consumer’s purchase decision is strongly influenced various factors like: personnel influence, family, situations, social class culture, individual differences in education, knowledge, interest, attitudes, personality, values, availability of resources and involvement level. The researcher mentioned that most of the respondents were preferred Boost (46.70 per cent) for its quality (72per cent) and influenced by TV (70.60 per cent). The researcher concluded </w:t>
      </w:r>
      <w:proofErr w:type="spellStart"/>
      <w:r w:rsidR="00D64C93" w:rsidRPr="000329EF">
        <w:rPr>
          <w:rFonts w:ascii="Times New Roman" w:eastAsiaTheme="minorEastAsia" w:hAnsi="Times New Roman" w:cs="Times New Roman"/>
          <w:sz w:val="24"/>
          <w:szCs w:val="24"/>
          <w:lang w:val="en-GB"/>
        </w:rPr>
        <w:t>theconsumers</w:t>
      </w:r>
      <w:proofErr w:type="spellEnd"/>
      <w:r w:rsidR="00D64C93" w:rsidRPr="000329EF">
        <w:rPr>
          <w:rFonts w:ascii="Times New Roman" w:eastAsiaTheme="minorEastAsia" w:hAnsi="Times New Roman" w:cs="Times New Roman"/>
          <w:sz w:val="24"/>
          <w:szCs w:val="24"/>
          <w:lang w:val="en-GB"/>
        </w:rPr>
        <w:t xml:space="preserve"> had expressed high degree of satisfaction with selected brands of health drinks.</w:t>
      </w:r>
    </w:p>
    <w:p w14:paraId="26BFFBCA" w14:textId="5FD73D3E"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Harikaran (2014)</w:t>
      </w:r>
      <w:r w:rsidR="00D64C93" w:rsidRPr="000329EF">
        <w:rPr>
          <w:rFonts w:ascii="Times New Roman" w:eastAsiaTheme="minorEastAsia" w:hAnsi="Times New Roman" w:cs="Times New Roman"/>
          <w:sz w:val="24"/>
          <w:szCs w:val="24"/>
          <w:lang w:val="en-GB"/>
        </w:rPr>
        <w:t xml:space="preserve"> measured </w:t>
      </w:r>
      <w:proofErr w:type="spellStart"/>
      <w:r w:rsidR="00D64C93" w:rsidRPr="000329EF">
        <w:rPr>
          <w:rFonts w:ascii="Times New Roman" w:eastAsiaTheme="minorEastAsia" w:hAnsi="Times New Roman" w:cs="Times New Roman"/>
          <w:sz w:val="24"/>
          <w:szCs w:val="24"/>
          <w:lang w:val="en-GB"/>
        </w:rPr>
        <w:t>Coimbatorians</w:t>
      </w:r>
      <w:proofErr w:type="spellEnd"/>
      <w:r w:rsidR="00D64C93" w:rsidRPr="000329EF">
        <w:rPr>
          <w:rFonts w:ascii="Times New Roman" w:eastAsiaTheme="minorEastAsia" w:hAnsi="Times New Roman" w:cs="Times New Roman"/>
          <w:sz w:val="24"/>
          <w:szCs w:val="24"/>
          <w:lang w:val="en-GB"/>
        </w:rPr>
        <w:t xml:space="preserve"> level of satisfaction towards selected branded health drinks. The study claims that consumers of health drinks are mostly influenced by the convenience features of the </w:t>
      </w:r>
      <w:proofErr w:type="gramStart"/>
      <w:r w:rsidR="00D64C93" w:rsidRPr="000329EF">
        <w:rPr>
          <w:rFonts w:ascii="Times New Roman" w:eastAsiaTheme="minorEastAsia" w:hAnsi="Times New Roman" w:cs="Times New Roman"/>
          <w:sz w:val="24"/>
          <w:szCs w:val="24"/>
          <w:lang w:val="en-GB"/>
        </w:rPr>
        <w:t>beverages</w:t>
      </w:r>
      <w:proofErr w:type="gramEnd"/>
      <w:r w:rsidR="00D64C93" w:rsidRPr="000329EF">
        <w:rPr>
          <w:rFonts w:ascii="Times New Roman" w:eastAsiaTheme="minorEastAsia" w:hAnsi="Times New Roman" w:cs="Times New Roman"/>
          <w:sz w:val="24"/>
          <w:szCs w:val="24"/>
          <w:lang w:val="en-GB"/>
        </w:rPr>
        <w:t xml:space="preserve"> consumption. The study classified and listed the consumers ‘satisfaction for different brands i.e., the consumers are Horlicks brand are found to satisfied with the product quality, </w:t>
      </w:r>
      <w:proofErr w:type="spellStart"/>
      <w:r w:rsidR="00D64C93" w:rsidRPr="000329EF">
        <w:rPr>
          <w:rFonts w:ascii="Times New Roman" w:eastAsiaTheme="minorEastAsia" w:hAnsi="Times New Roman" w:cs="Times New Roman"/>
          <w:sz w:val="24"/>
          <w:szCs w:val="24"/>
          <w:lang w:val="en-GB"/>
        </w:rPr>
        <w:t>Complan</w:t>
      </w:r>
      <w:proofErr w:type="spellEnd"/>
      <w:r w:rsidR="00D64C93" w:rsidRPr="000329EF">
        <w:rPr>
          <w:rFonts w:ascii="Times New Roman" w:eastAsiaTheme="minorEastAsia" w:hAnsi="Times New Roman" w:cs="Times New Roman"/>
          <w:sz w:val="24"/>
          <w:szCs w:val="24"/>
          <w:lang w:val="en-GB"/>
        </w:rPr>
        <w:t xml:space="preserve"> consumers are influenced by the energy feature of the product and consumers of other brands are found to influenced by the brand reputation and trust features.</w:t>
      </w:r>
    </w:p>
    <w:p w14:paraId="2E2B380B" w14:textId="6986F264"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 xml:space="preserve">Ali and Mohamed (2015) </w:t>
      </w:r>
      <w:r w:rsidR="00D64C93" w:rsidRPr="000329EF">
        <w:rPr>
          <w:rFonts w:ascii="Times New Roman" w:eastAsiaTheme="minorEastAsia" w:hAnsi="Times New Roman" w:cs="Times New Roman"/>
          <w:sz w:val="24"/>
          <w:szCs w:val="24"/>
          <w:lang w:val="en-GB"/>
        </w:rPr>
        <w:t>the study inferred that majority of the salaried class households prefer buying health drinks in the study city and they are found to be moderately satisfied with the price of branded health drinks marketed in their region. The sample consumers have claimed that they prefer to buy branded health drinks influenced by its quality and sold in hygienically packets.</w:t>
      </w:r>
    </w:p>
    <w:p w14:paraId="4B11D8A9" w14:textId="5CFB7F12"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lang w:val="en-GB"/>
        </w:rPr>
        <w:t xml:space="preserve">Veerakumar and </w:t>
      </w:r>
      <w:proofErr w:type="spellStart"/>
      <w:r w:rsidRPr="000329EF">
        <w:rPr>
          <w:rFonts w:ascii="Times New Roman" w:eastAsiaTheme="minorEastAsia" w:hAnsi="Times New Roman" w:cs="Times New Roman"/>
          <w:lang w:val="en-GB"/>
        </w:rPr>
        <w:t>Venkadasubramaniam</w:t>
      </w:r>
      <w:proofErr w:type="spellEnd"/>
      <w:r w:rsidRPr="000329EF">
        <w:rPr>
          <w:rFonts w:ascii="Times New Roman" w:eastAsiaTheme="minorEastAsia" w:hAnsi="Times New Roman" w:cs="Times New Roman"/>
          <w:lang w:val="en-GB"/>
        </w:rPr>
        <w:t xml:space="preserve"> (2016) </w:t>
      </w:r>
      <w:r w:rsidR="00D64C93" w:rsidRPr="000329EF">
        <w:rPr>
          <w:rFonts w:ascii="Times New Roman" w:eastAsiaTheme="minorEastAsia" w:hAnsi="Times New Roman" w:cs="Times New Roman"/>
          <w:sz w:val="24"/>
          <w:szCs w:val="24"/>
          <w:lang w:val="en-GB"/>
        </w:rPr>
        <w:t>the study stated that consumers selected health drinks based on the product price, package size, external appeal of the package, promotional activities, healthy features highlighted and the taste of the product. The study claims that price of the product significantly influences its selection by the consumers in Pollachi.</w:t>
      </w:r>
    </w:p>
    <w:p w14:paraId="06B19CFF" w14:textId="32661880" w:rsidR="00D64C93" w:rsidRPr="000329EF" w:rsidRDefault="00F06661"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lang w:val="en-GB"/>
        </w:rPr>
        <w:t xml:space="preserve">Sekar and Thangavel (2016) </w:t>
      </w:r>
      <w:r w:rsidR="00D64C93" w:rsidRPr="000329EF">
        <w:rPr>
          <w:rFonts w:ascii="Times New Roman" w:eastAsiaTheme="minorEastAsia" w:hAnsi="Times New Roman" w:cs="Times New Roman"/>
          <w:sz w:val="24"/>
          <w:szCs w:val="24"/>
          <w:lang w:val="en-GB"/>
        </w:rPr>
        <w:t xml:space="preserve">the article ensured that four brands of health drinks are very popular in Coimbatore district i.e., Horlicks, </w:t>
      </w:r>
      <w:proofErr w:type="spellStart"/>
      <w:r w:rsidR="00D64C93" w:rsidRPr="000329EF">
        <w:rPr>
          <w:rFonts w:ascii="Times New Roman" w:eastAsiaTheme="minorEastAsia" w:hAnsi="Times New Roman" w:cs="Times New Roman"/>
          <w:sz w:val="24"/>
          <w:szCs w:val="24"/>
          <w:lang w:val="en-GB"/>
        </w:rPr>
        <w:t>Complan</w:t>
      </w:r>
      <w:proofErr w:type="spellEnd"/>
      <w:r w:rsidR="00D64C93" w:rsidRPr="000329EF">
        <w:rPr>
          <w:rFonts w:ascii="Times New Roman" w:eastAsiaTheme="minorEastAsia" w:hAnsi="Times New Roman" w:cs="Times New Roman"/>
          <w:sz w:val="24"/>
          <w:szCs w:val="24"/>
          <w:lang w:val="en-GB"/>
        </w:rPr>
        <w:t xml:space="preserve">, Boost and </w:t>
      </w:r>
      <w:proofErr w:type="spellStart"/>
      <w:r w:rsidR="00D64C93" w:rsidRPr="000329EF">
        <w:rPr>
          <w:rFonts w:ascii="Times New Roman" w:eastAsiaTheme="minorEastAsia" w:hAnsi="Times New Roman" w:cs="Times New Roman"/>
          <w:sz w:val="24"/>
          <w:szCs w:val="24"/>
          <w:lang w:val="en-GB"/>
        </w:rPr>
        <w:t>Bournvita</w:t>
      </w:r>
      <w:proofErr w:type="spellEnd"/>
      <w:r w:rsidR="00D64C93" w:rsidRPr="000329EF">
        <w:rPr>
          <w:rFonts w:ascii="Times New Roman" w:eastAsiaTheme="minorEastAsia" w:hAnsi="Times New Roman" w:cs="Times New Roman"/>
          <w:sz w:val="24"/>
          <w:szCs w:val="24"/>
          <w:lang w:val="en-GB"/>
        </w:rPr>
        <w:t xml:space="preserve">. The sample consumers surveyed in rural and urban areas exhibited claimed that they prefer buying health drinks for </w:t>
      </w:r>
      <w:r w:rsidR="00D64C93" w:rsidRPr="000329EF">
        <w:rPr>
          <w:rFonts w:ascii="Times New Roman" w:eastAsiaTheme="minorEastAsia" w:hAnsi="Times New Roman" w:cs="Times New Roman"/>
          <w:sz w:val="24"/>
          <w:szCs w:val="24"/>
          <w:lang w:val="en-GB"/>
        </w:rPr>
        <w:lastRenderedPageBreak/>
        <w:t xml:space="preserve">its taste, influenced </w:t>
      </w:r>
      <w:proofErr w:type="spellStart"/>
      <w:r w:rsidR="00D64C93" w:rsidRPr="000329EF">
        <w:rPr>
          <w:rFonts w:ascii="Times New Roman" w:eastAsiaTheme="minorEastAsia" w:hAnsi="Times New Roman" w:cs="Times New Roman"/>
          <w:sz w:val="24"/>
          <w:szCs w:val="24"/>
          <w:lang w:val="en-GB"/>
        </w:rPr>
        <w:t>byadvertisement</w:t>
      </w:r>
      <w:proofErr w:type="spellEnd"/>
      <w:r w:rsidR="00D64C93" w:rsidRPr="000329EF">
        <w:rPr>
          <w:rFonts w:ascii="Times New Roman" w:eastAsiaTheme="minorEastAsia" w:hAnsi="Times New Roman" w:cs="Times New Roman"/>
          <w:sz w:val="24"/>
          <w:szCs w:val="24"/>
          <w:lang w:val="en-GB"/>
        </w:rPr>
        <w:t xml:space="preserve"> promotions and easy availability of the products in the market.</w:t>
      </w:r>
    </w:p>
    <w:p w14:paraId="02F97B32" w14:textId="77777777" w:rsidR="003D71C8" w:rsidRPr="000329EF" w:rsidRDefault="003D71C8" w:rsidP="00F7149C">
      <w:pPr>
        <w:spacing w:after="0" w:line="360" w:lineRule="auto"/>
        <w:jc w:val="both"/>
        <w:rPr>
          <w:rFonts w:ascii="Times New Roman" w:hAnsi="Times New Roman" w:cs="Times New Roman"/>
          <w:b/>
          <w:bCs/>
          <w:kern w:val="0"/>
          <w:sz w:val="24"/>
          <w:szCs w:val="24"/>
          <w14:ligatures w14:val="none"/>
        </w:rPr>
      </w:pPr>
    </w:p>
    <w:p w14:paraId="2A5FB468" w14:textId="163ED18B" w:rsidR="00D64C93" w:rsidRPr="000329EF" w:rsidRDefault="00D64C93" w:rsidP="00F7149C">
      <w:pPr>
        <w:spacing w:after="0"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RESEARCH METHODOLOGY:</w:t>
      </w:r>
    </w:p>
    <w:p w14:paraId="2BA9262B" w14:textId="3DA176B0" w:rsidR="00D64C93" w:rsidRPr="000329EF" w:rsidRDefault="00D64C93" w:rsidP="00F7149C">
      <w:pPr>
        <w:spacing w:after="0" w:line="360" w:lineRule="auto"/>
        <w:jc w:val="both"/>
        <w:rPr>
          <w:rFonts w:ascii="Times New Roman" w:eastAsia="Times New Roman" w:hAnsi="Times New Roman" w:cs="Times New Roman"/>
          <w:spacing w:val="5"/>
          <w:sz w:val="24"/>
          <w:szCs w:val="24"/>
          <w:shd w:val="clear" w:color="auto" w:fill="FFFFFF"/>
          <w:lang w:val="en-GB"/>
        </w:rPr>
      </w:pPr>
      <w:r w:rsidRPr="000329EF">
        <w:rPr>
          <w:rFonts w:ascii="Times New Roman" w:eastAsia="Times New Roman" w:hAnsi="Times New Roman" w:cs="Times New Roman"/>
          <w:spacing w:val="5"/>
          <w:sz w:val="24"/>
          <w:szCs w:val="24"/>
          <w:shd w:val="clear" w:color="auto" w:fill="FFFFFF"/>
          <w:lang w:val="en-GB"/>
        </w:rPr>
        <w:t xml:space="preserve">The study will utilize a quantitative research design, using survey questionnaires to gather data on consumer buying behaviour towards health drinks. When designing a </w:t>
      </w:r>
      <w:proofErr w:type="gramStart"/>
      <w:r w:rsidRPr="000329EF">
        <w:rPr>
          <w:rFonts w:ascii="Times New Roman" w:eastAsia="Times New Roman" w:hAnsi="Times New Roman" w:cs="Times New Roman"/>
          <w:spacing w:val="5"/>
          <w:sz w:val="24"/>
          <w:szCs w:val="24"/>
          <w:shd w:val="clear" w:color="auto" w:fill="FFFFFF"/>
          <w:lang w:val="en-GB"/>
        </w:rPr>
        <w:t>research</w:t>
      </w:r>
      <w:proofErr w:type="gramEnd"/>
      <w:r w:rsidRPr="000329EF">
        <w:rPr>
          <w:rFonts w:ascii="Times New Roman" w:eastAsia="Times New Roman" w:hAnsi="Times New Roman" w:cs="Times New Roman"/>
          <w:spacing w:val="5"/>
          <w:sz w:val="24"/>
          <w:szCs w:val="24"/>
          <w:shd w:val="clear" w:color="auto" w:fill="FFFFFF"/>
          <w:lang w:val="en-GB"/>
        </w:rPr>
        <w:t xml:space="preserve"> a study on consumer buying behaviour towards health drinks, you would want to consider factors such as your objectives, methods, and data collection. You might consider using a mixed-methods approach, combining qualitative interviews or surveys with quantitative data analysis. </w:t>
      </w:r>
    </w:p>
    <w:p w14:paraId="509D212B" w14:textId="77777777" w:rsidR="00231476" w:rsidRPr="000329EF" w:rsidRDefault="00231476" w:rsidP="00F7149C">
      <w:pPr>
        <w:spacing w:after="0"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ANALYSIS</w:t>
      </w:r>
    </w:p>
    <w:p w14:paraId="370E5CF4" w14:textId="77777777" w:rsidR="00231476" w:rsidRPr="000329EF" w:rsidRDefault="00231476" w:rsidP="00F7149C">
      <w:pPr>
        <w:spacing w:after="0"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DESCRIPTIVE STATISTICS</w:t>
      </w:r>
    </w:p>
    <w:p w14:paraId="7DA4101D" w14:textId="1DE9F3A4" w:rsidR="00362508" w:rsidRPr="000329EF" w:rsidRDefault="00231476" w:rsidP="00F7149C">
      <w:pPr>
        <w:spacing w:after="0" w:line="360" w:lineRule="auto"/>
        <w:jc w:val="both"/>
        <w:rPr>
          <w:rFonts w:ascii="Times New Roman" w:eastAsia="Times New Roman" w:hAnsi="Times New Roman" w:cs="Times New Roman"/>
          <w:spacing w:val="5"/>
          <w:sz w:val="24"/>
          <w:szCs w:val="24"/>
          <w:shd w:val="clear" w:color="auto" w:fill="FFFFFF"/>
          <w:lang w:val="en-GB"/>
        </w:rPr>
      </w:pPr>
      <w:r w:rsidRPr="000329EF">
        <w:rPr>
          <w:rFonts w:ascii="Times New Roman" w:eastAsia="Times New Roman" w:hAnsi="Times New Roman" w:cs="Times New Roman"/>
          <w:spacing w:val="5"/>
          <w:sz w:val="24"/>
          <w:szCs w:val="24"/>
          <w:shd w:val="clear" w:color="auto" w:fill="FFFFFF"/>
          <w:lang w:val="en-GB"/>
        </w:rPr>
        <w:t xml:space="preserve">In this study, to understand the employee’s perception on performance appraisal the descriptive statistics on demographic factors are studied. Percentage analysis carried out for </w:t>
      </w:r>
      <w:r w:rsidR="00362508" w:rsidRPr="000329EF">
        <w:rPr>
          <w:rFonts w:ascii="Times New Roman" w:eastAsia="Times New Roman" w:hAnsi="Times New Roman" w:cs="Times New Roman"/>
          <w:spacing w:val="5"/>
          <w:sz w:val="24"/>
          <w:szCs w:val="24"/>
          <w:shd w:val="clear" w:color="auto" w:fill="FFFFFF"/>
          <w:lang w:val="en-GB"/>
        </w:rPr>
        <w:t xml:space="preserve">gender, </w:t>
      </w:r>
      <w:r w:rsidRPr="000329EF">
        <w:rPr>
          <w:rFonts w:ascii="Times New Roman" w:eastAsia="Times New Roman" w:hAnsi="Times New Roman" w:cs="Times New Roman"/>
          <w:spacing w:val="5"/>
          <w:sz w:val="24"/>
          <w:szCs w:val="24"/>
          <w:shd w:val="clear" w:color="auto" w:fill="FFFFFF"/>
          <w:lang w:val="en-GB"/>
        </w:rPr>
        <w:t>age, e</w:t>
      </w:r>
      <w:r w:rsidR="00362508" w:rsidRPr="000329EF">
        <w:rPr>
          <w:rFonts w:ascii="Times New Roman" w:eastAsia="Times New Roman" w:hAnsi="Times New Roman" w:cs="Times New Roman"/>
          <w:spacing w:val="5"/>
          <w:sz w:val="24"/>
          <w:szCs w:val="24"/>
          <w:shd w:val="clear" w:color="auto" w:fill="FFFFFF"/>
          <w:lang w:val="en-GB"/>
        </w:rPr>
        <w:t>ducational qualification</w:t>
      </w:r>
      <w:r w:rsidRPr="000329EF">
        <w:rPr>
          <w:rFonts w:ascii="Times New Roman" w:eastAsia="Times New Roman" w:hAnsi="Times New Roman" w:cs="Times New Roman"/>
          <w:spacing w:val="5"/>
          <w:sz w:val="24"/>
          <w:szCs w:val="24"/>
          <w:shd w:val="clear" w:color="auto" w:fill="FFFFFF"/>
          <w:lang w:val="en-GB"/>
        </w:rPr>
        <w:t>,</w:t>
      </w:r>
      <w:r w:rsidR="00362508" w:rsidRPr="000329EF">
        <w:rPr>
          <w:rFonts w:ascii="Times New Roman" w:eastAsia="Times New Roman" w:hAnsi="Times New Roman" w:cs="Times New Roman"/>
          <w:spacing w:val="5"/>
          <w:sz w:val="24"/>
          <w:szCs w:val="24"/>
          <w:shd w:val="clear" w:color="auto" w:fill="FFFFFF"/>
          <w:lang w:val="en-GB"/>
        </w:rPr>
        <w:t xml:space="preserve"> </w:t>
      </w:r>
      <w:r w:rsidRPr="000329EF">
        <w:rPr>
          <w:rFonts w:ascii="Times New Roman" w:eastAsia="Times New Roman" w:hAnsi="Times New Roman" w:cs="Times New Roman"/>
          <w:spacing w:val="5"/>
          <w:sz w:val="24"/>
          <w:szCs w:val="24"/>
          <w:shd w:val="clear" w:color="auto" w:fill="FFFFFF"/>
          <w:lang w:val="en-GB"/>
        </w:rPr>
        <w:t>occupation, monthly income</w:t>
      </w:r>
      <w:r w:rsidR="00362508" w:rsidRPr="000329EF">
        <w:rPr>
          <w:rFonts w:ascii="Times New Roman" w:eastAsia="Times New Roman" w:hAnsi="Times New Roman" w:cs="Times New Roman"/>
          <w:spacing w:val="5"/>
          <w:sz w:val="24"/>
          <w:szCs w:val="24"/>
          <w:shd w:val="clear" w:color="auto" w:fill="FFFFFF"/>
          <w:lang w:val="en-GB"/>
        </w:rPr>
        <w:t>, place of residence</w:t>
      </w:r>
      <w:r w:rsidRPr="000329EF">
        <w:rPr>
          <w:rFonts w:ascii="Times New Roman" w:eastAsia="Times New Roman" w:hAnsi="Times New Roman" w:cs="Times New Roman"/>
          <w:spacing w:val="5"/>
          <w:sz w:val="24"/>
          <w:szCs w:val="24"/>
          <w:shd w:val="clear" w:color="auto" w:fill="FFFFFF"/>
          <w:lang w:val="en-GB"/>
        </w:rPr>
        <w:t>.</w:t>
      </w:r>
    </w:p>
    <w:p w14:paraId="4845621A" w14:textId="3D81FE8F" w:rsidR="007362ED" w:rsidRPr="000329EF" w:rsidRDefault="000D10B7" w:rsidP="00F7149C">
      <w:pPr>
        <w:spacing w:after="0" w:line="360" w:lineRule="auto"/>
        <w:jc w:val="both"/>
        <w:rPr>
          <w:rFonts w:ascii="Times New Roman" w:hAnsi="Times New Roman" w:cs="Times New Roman"/>
          <w:sz w:val="24"/>
          <w:szCs w:val="24"/>
        </w:rPr>
      </w:pPr>
      <w:r w:rsidRPr="000329EF">
        <w:rPr>
          <w:rFonts w:ascii="Times New Roman" w:eastAsia="Times New Roman" w:hAnsi="Times New Roman" w:cs="Times New Roman"/>
          <w:spacing w:val="5"/>
          <w:sz w:val="24"/>
          <w:szCs w:val="24"/>
          <w:shd w:val="clear" w:color="auto" w:fill="FFFFFF"/>
          <w:lang w:val="en-GB"/>
        </w:rPr>
        <w:t xml:space="preserve">Gender: the majority of respondent </w:t>
      </w:r>
      <w:r w:rsidR="000A4FF5" w:rsidRPr="000329EF">
        <w:rPr>
          <w:rFonts w:ascii="Times New Roman" w:hAnsi="Times New Roman" w:cs="Times New Roman"/>
          <w:kern w:val="0"/>
          <w:sz w:val="24"/>
          <w:szCs w:val="24"/>
        </w:rPr>
        <w:t>56.6% are male,</w:t>
      </w:r>
      <w:r w:rsidR="0061358D" w:rsidRPr="000329EF">
        <w:rPr>
          <w:rFonts w:ascii="Times New Roman" w:eastAsia="Times New Roman" w:hAnsi="Times New Roman" w:cs="Times New Roman"/>
          <w:b/>
          <w:bCs/>
          <w:spacing w:val="5"/>
          <w:sz w:val="24"/>
          <w:szCs w:val="24"/>
          <w:shd w:val="clear" w:color="auto" w:fill="FFFFFF"/>
          <w:lang w:val="en-GB"/>
        </w:rPr>
        <w:t xml:space="preserve"> </w:t>
      </w:r>
      <w:r w:rsidRPr="000329EF">
        <w:rPr>
          <w:rFonts w:ascii="Times New Roman" w:eastAsia="Times New Roman" w:hAnsi="Times New Roman" w:cs="Times New Roman"/>
          <w:spacing w:val="5"/>
          <w:sz w:val="24"/>
          <w:szCs w:val="24"/>
          <w:shd w:val="clear" w:color="auto" w:fill="FFFFFF"/>
          <w:lang w:val="en-GB"/>
        </w:rPr>
        <w:t>Age: the majority of respondent 31.3% are from the age group of between</w:t>
      </w:r>
      <w:r w:rsidR="0061358D" w:rsidRPr="000329EF">
        <w:rPr>
          <w:rFonts w:ascii="Times New Roman" w:eastAsia="Times New Roman" w:hAnsi="Times New Roman" w:cs="Times New Roman"/>
          <w:spacing w:val="5"/>
          <w:sz w:val="24"/>
          <w:szCs w:val="24"/>
          <w:shd w:val="clear" w:color="auto" w:fill="FFFFFF"/>
          <w:lang w:val="en-GB"/>
        </w:rPr>
        <w:t xml:space="preserve"> </w:t>
      </w:r>
      <w:r w:rsidRPr="000329EF">
        <w:rPr>
          <w:rFonts w:ascii="Times New Roman" w:eastAsia="Times New Roman" w:hAnsi="Times New Roman" w:cs="Times New Roman"/>
          <w:spacing w:val="5"/>
          <w:sz w:val="24"/>
          <w:szCs w:val="24"/>
          <w:shd w:val="clear" w:color="auto" w:fill="FFFFFF"/>
          <w:lang w:val="en-GB"/>
        </w:rPr>
        <w:t>45-54,</w:t>
      </w:r>
      <w:r w:rsidR="0061358D" w:rsidRPr="000329EF">
        <w:rPr>
          <w:rFonts w:ascii="Times New Roman" w:eastAsia="Times New Roman" w:hAnsi="Times New Roman" w:cs="Times New Roman"/>
          <w:spacing w:val="5"/>
          <w:sz w:val="24"/>
          <w:szCs w:val="24"/>
          <w:shd w:val="clear" w:color="auto" w:fill="FFFFFF"/>
          <w:lang w:val="en-GB"/>
        </w:rPr>
        <w:t xml:space="preserve"> </w:t>
      </w:r>
      <w:r w:rsidR="000A4FF5" w:rsidRPr="000329EF">
        <w:rPr>
          <w:rFonts w:ascii="Times New Roman" w:eastAsia="Times New Roman" w:hAnsi="Times New Roman" w:cs="Times New Roman"/>
          <w:spacing w:val="5"/>
          <w:sz w:val="24"/>
          <w:szCs w:val="24"/>
          <w:shd w:val="clear" w:color="auto" w:fill="FFFFFF"/>
          <w:lang w:val="en-GB"/>
        </w:rPr>
        <w:t xml:space="preserve">Educational qualification: the majority of respondent 48.5% are UG, occupation: the majority of respondent 48.5% are professional, monthly income: the majority of respondent </w:t>
      </w:r>
      <w:r w:rsidR="000A4FF5" w:rsidRPr="000329EF">
        <w:rPr>
          <w:rFonts w:ascii="Times New Roman" w:hAnsi="Times New Roman" w:cs="Times New Roman"/>
          <w:kern w:val="0"/>
          <w:sz w:val="24"/>
          <w:szCs w:val="24"/>
        </w:rPr>
        <w:t xml:space="preserve">43.4% </w:t>
      </w:r>
      <w:r w:rsidR="007362ED" w:rsidRPr="000329EF">
        <w:rPr>
          <w:rFonts w:ascii="Times New Roman" w:hAnsi="Times New Roman" w:cs="Times New Roman"/>
          <w:kern w:val="0"/>
          <w:sz w:val="24"/>
          <w:szCs w:val="24"/>
        </w:rPr>
        <w:t xml:space="preserve">with above 46000, place of residence: the majority of respondent </w:t>
      </w:r>
      <w:r w:rsidR="007362ED" w:rsidRPr="000329EF">
        <w:rPr>
          <w:rFonts w:ascii="Times New Roman" w:hAnsi="Times New Roman" w:cs="Times New Roman"/>
          <w:sz w:val="24"/>
          <w:szCs w:val="24"/>
        </w:rPr>
        <w:t>63.6% are urban.</w:t>
      </w:r>
    </w:p>
    <w:p w14:paraId="1A8EBEA4" w14:textId="155DBCCF" w:rsidR="00E13685" w:rsidRPr="000329EF" w:rsidRDefault="00D67145" w:rsidP="00F7149C">
      <w:pPr>
        <w:spacing w:after="0"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Table 1: Descriptive analysis of the respondent</w:t>
      </w:r>
    </w:p>
    <w:tbl>
      <w:tblPr>
        <w:tblStyle w:val="TableGrid"/>
        <w:tblW w:w="0" w:type="auto"/>
        <w:tblLook w:val="04A0" w:firstRow="1" w:lastRow="0" w:firstColumn="1" w:lastColumn="0" w:noHBand="0" w:noVBand="1"/>
      </w:tblPr>
      <w:tblGrid>
        <w:gridCol w:w="3681"/>
        <w:gridCol w:w="2329"/>
        <w:gridCol w:w="3006"/>
      </w:tblGrid>
      <w:tr w:rsidR="00AA7F8D" w:rsidRPr="000329EF" w14:paraId="27E3B029" w14:textId="77777777" w:rsidTr="00C7781A">
        <w:tc>
          <w:tcPr>
            <w:tcW w:w="3681" w:type="dxa"/>
            <w:tcBorders>
              <w:bottom w:val="single" w:sz="4" w:space="0" w:color="auto"/>
            </w:tcBorders>
          </w:tcPr>
          <w:p w14:paraId="34D63590" w14:textId="489BF906" w:rsidR="00AA7F8D" w:rsidRPr="000329EF" w:rsidRDefault="00AA7F8D"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FACTOR</w:t>
            </w:r>
          </w:p>
        </w:tc>
        <w:tc>
          <w:tcPr>
            <w:tcW w:w="2329" w:type="dxa"/>
            <w:tcBorders>
              <w:bottom w:val="single" w:sz="4" w:space="0" w:color="auto"/>
            </w:tcBorders>
          </w:tcPr>
          <w:p w14:paraId="18D1A0FE" w14:textId="106A60AF" w:rsidR="00AA7F8D" w:rsidRPr="000329EF" w:rsidRDefault="00AA7F8D"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FREQUENCY</w:t>
            </w:r>
          </w:p>
        </w:tc>
        <w:tc>
          <w:tcPr>
            <w:tcW w:w="3006" w:type="dxa"/>
            <w:tcBorders>
              <w:bottom w:val="single" w:sz="4" w:space="0" w:color="auto"/>
            </w:tcBorders>
          </w:tcPr>
          <w:p w14:paraId="3D19F548" w14:textId="4D950893" w:rsidR="00AA7F8D" w:rsidRPr="000329EF" w:rsidRDefault="00AA7F8D"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PERCENTAGE</w:t>
            </w:r>
          </w:p>
        </w:tc>
      </w:tr>
      <w:tr w:rsidR="00C7781A" w:rsidRPr="000329EF" w14:paraId="2B8DF5F0" w14:textId="77777777" w:rsidTr="00A5281B">
        <w:tc>
          <w:tcPr>
            <w:tcW w:w="9016" w:type="dxa"/>
            <w:gridSpan w:val="3"/>
          </w:tcPr>
          <w:p w14:paraId="541E5ACB" w14:textId="4BDC45BB" w:rsidR="00C7781A" w:rsidRPr="000329EF" w:rsidRDefault="00C7781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GENDER</w:t>
            </w:r>
          </w:p>
        </w:tc>
      </w:tr>
      <w:tr w:rsidR="00D6529A" w:rsidRPr="000329EF" w14:paraId="09C6566B" w14:textId="77777777" w:rsidTr="00AA7F8D">
        <w:tc>
          <w:tcPr>
            <w:tcW w:w="3681" w:type="dxa"/>
          </w:tcPr>
          <w:p w14:paraId="0020CA03" w14:textId="560B0DC1"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bookmarkStart w:id="0" w:name="_Hlk144931110"/>
            <w:r w:rsidRPr="000329EF">
              <w:rPr>
                <w:rFonts w:ascii="Times New Roman" w:hAnsi="Times New Roman" w:cs="Times New Roman"/>
                <w:kern w:val="0"/>
                <w:sz w:val="24"/>
                <w:szCs w:val="24"/>
              </w:rPr>
              <w:t>Male</w:t>
            </w:r>
          </w:p>
        </w:tc>
        <w:tc>
          <w:tcPr>
            <w:tcW w:w="2329" w:type="dxa"/>
          </w:tcPr>
          <w:p w14:paraId="04F2960E" w14:textId="66D21975"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56</w:t>
            </w:r>
          </w:p>
        </w:tc>
        <w:tc>
          <w:tcPr>
            <w:tcW w:w="3006" w:type="dxa"/>
          </w:tcPr>
          <w:p w14:paraId="69735D11" w14:textId="608CFB21"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56.6</w:t>
            </w:r>
          </w:p>
        </w:tc>
      </w:tr>
      <w:bookmarkEnd w:id="0"/>
      <w:tr w:rsidR="00D6529A" w:rsidRPr="000329EF" w14:paraId="01390BD7" w14:textId="77777777" w:rsidTr="00AA7F8D">
        <w:tc>
          <w:tcPr>
            <w:tcW w:w="3681" w:type="dxa"/>
          </w:tcPr>
          <w:p w14:paraId="18EDF029" w14:textId="2F0D84AF"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Female</w:t>
            </w:r>
          </w:p>
        </w:tc>
        <w:tc>
          <w:tcPr>
            <w:tcW w:w="2329" w:type="dxa"/>
          </w:tcPr>
          <w:p w14:paraId="7B230B97" w14:textId="192BD953"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43</w:t>
            </w:r>
          </w:p>
        </w:tc>
        <w:tc>
          <w:tcPr>
            <w:tcW w:w="3006" w:type="dxa"/>
          </w:tcPr>
          <w:p w14:paraId="0A8090A0" w14:textId="0B05102D"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43.4</w:t>
            </w:r>
          </w:p>
        </w:tc>
      </w:tr>
      <w:tr w:rsidR="00D6529A" w:rsidRPr="000329EF" w14:paraId="6B3D35B6" w14:textId="77777777" w:rsidTr="00AA7F8D">
        <w:tc>
          <w:tcPr>
            <w:tcW w:w="3681" w:type="dxa"/>
          </w:tcPr>
          <w:p w14:paraId="0487F60D" w14:textId="01F410D3"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eastAsia="Times New Roman" w:hAnsi="Times New Roman" w:cs="Times New Roman"/>
                <w:b/>
                <w:bCs/>
                <w:spacing w:val="5"/>
                <w:sz w:val="24"/>
                <w:szCs w:val="24"/>
                <w:shd w:val="clear" w:color="auto" w:fill="FFFFFF"/>
                <w:lang w:val="en-GB"/>
              </w:rPr>
              <w:t>AGE</w:t>
            </w:r>
          </w:p>
        </w:tc>
        <w:tc>
          <w:tcPr>
            <w:tcW w:w="2329" w:type="dxa"/>
          </w:tcPr>
          <w:p w14:paraId="6EF6F403" w14:textId="77777777"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p>
        </w:tc>
        <w:tc>
          <w:tcPr>
            <w:tcW w:w="3006" w:type="dxa"/>
          </w:tcPr>
          <w:p w14:paraId="12FC11A2" w14:textId="77777777" w:rsidR="00D6529A" w:rsidRPr="000329EF" w:rsidRDefault="00D6529A" w:rsidP="00F7149C">
            <w:pPr>
              <w:spacing w:line="360" w:lineRule="auto"/>
              <w:jc w:val="both"/>
              <w:rPr>
                <w:rFonts w:ascii="Times New Roman" w:eastAsia="Times New Roman" w:hAnsi="Times New Roman" w:cs="Times New Roman"/>
                <w:b/>
                <w:bCs/>
                <w:spacing w:val="5"/>
                <w:sz w:val="24"/>
                <w:szCs w:val="24"/>
                <w:shd w:val="clear" w:color="auto" w:fill="FFFFFF"/>
                <w:lang w:val="en-GB"/>
              </w:rPr>
            </w:pPr>
          </w:p>
        </w:tc>
      </w:tr>
      <w:tr w:rsidR="006B3D71" w:rsidRPr="000329EF" w14:paraId="11C290E8" w14:textId="77777777" w:rsidTr="00AA7F8D">
        <w:tc>
          <w:tcPr>
            <w:tcW w:w="3681" w:type="dxa"/>
          </w:tcPr>
          <w:p w14:paraId="26427A5C" w14:textId="5E5C28C2"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Below 24 years</w:t>
            </w:r>
          </w:p>
        </w:tc>
        <w:tc>
          <w:tcPr>
            <w:tcW w:w="2329" w:type="dxa"/>
          </w:tcPr>
          <w:p w14:paraId="5F5CDCFC" w14:textId="27E61411"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20</w:t>
            </w:r>
          </w:p>
        </w:tc>
        <w:tc>
          <w:tcPr>
            <w:tcW w:w="3006" w:type="dxa"/>
          </w:tcPr>
          <w:p w14:paraId="089686EB" w14:textId="6ED79D50"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20.2</w:t>
            </w:r>
          </w:p>
        </w:tc>
      </w:tr>
      <w:tr w:rsidR="006B3D71" w:rsidRPr="000329EF" w14:paraId="30129010" w14:textId="77777777" w:rsidTr="00AA7F8D">
        <w:tc>
          <w:tcPr>
            <w:tcW w:w="3681" w:type="dxa"/>
          </w:tcPr>
          <w:p w14:paraId="6D5CB9A3" w14:textId="36962F37"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25 - 34 years</w:t>
            </w:r>
          </w:p>
        </w:tc>
        <w:tc>
          <w:tcPr>
            <w:tcW w:w="2329" w:type="dxa"/>
          </w:tcPr>
          <w:p w14:paraId="194A9322" w14:textId="57504E51"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22</w:t>
            </w:r>
          </w:p>
        </w:tc>
        <w:tc>
          <w:tcPr>
            <w:tcW w:w="3006" w:type="dxa"/>
          </w:tcPr>
          <w:p w14:paraId="5CFB4F00" w14:textId="7C17BF01"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22.2</w:t>
            </w:r>
          </w:p>
        </w:tc>
      </w:tr>
      <w:tr w:rsidR="006B3D71" w:rsidRPr="000329EF" w14:paraId="0CBC199E" w14:textId="77777777" w:rsidTr="00AA7F8D">
        <w:tc>
          <w:tcPr>
            <w:tcW w:w="3681" w:type="dxa"/>
          </w:tcPr>
          <w:p w14:paraId="703DDC36" w14:textId="73894ABB"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35 - 44 years</w:t>
            </w:r>
          </w:p>
        </w:tc>
        <w:tc>
          <w:tcPr>
            <w:tcW w:w="2329" w:type="dxa"/>
          </w:tcPr>
          <w:p w14:paraId="1035EBD8" w14:textId="6E28B885"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20</w:t>
            </w:r>
          </w:p>
        </w:tc>
        <w:tc>
          <w:tcPr>
            <w:tcW w:w="3006" w:type="dxa"/>
          </w:tcPr>
          <w:p w14:paraId="7FA58A6B" w14:textId="76B0098E"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20.2</w:t>
            </w:r>
          </w:p>
        </w:tc>
      </w:tr>
      <w:tr w:rsidR="006B3D71" w:rsidRPr="000329EF" w14:paraId="765BF11C" w14:textId="77777777" w:rsidTr="00AA7F8D">
        <w:tc>
          <w:tcPr>
            <w:tcW w:w="3681" w:type="dxa"/>
          </w:tcPr>
          <w:p w14:paraId="6B332064" w14:textId="0A40F83F" w:rsidR="006B3D71" w:rsidRPr="000329EF" w:rsidRDefault="006B3D71"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45 - 54 years</w:t>
            </w:r>
          </w:p>
        </w:tc>
        <w:tc>
          <w:tcPr>
            <w:tcW w:w="2329" w:type="dxa"/>
          </w:tcPr>
          <w:p w14:paraId="236E8B00" w14:textId="3FC2FDEF"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31</w:t>
            </w:r>
          </w:p>
        </w:tc>
        <w:tc>
          <w:tcPr>
            <w:tcW w:w="3006" w:type="dxa"/>
          </w:tcPr>
          <w:p w14:paraId="62D73D6A" w14:textId="49E2B4B3"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31.3</w:t>
            </w:r>
          </w:p>
        </w:tc>
      </w:tr>
      <w:tr w:rsidR="006B3D71" w:rsidRPr="000329EF" w14:paraId="405D3E06" w14:textId="77777777" w:rsidTr="00C7781A">
        <w:tc>
          <w:tcPr>
            <w:tcW w:w="3681" w:type="dxa"/>
            <w:tcBorders>
              <w:bottom w:val="single" w:sz="4" w:space="0" w:color="auto"/>
            </w:tcBorders>
          </w:tcPr>
          <w:p w14:paraId="7BD7C24C" w14:textId="3F54DE46" w:rsidR="006B3D71" w:rsidRPr="000329EF" w:rsidRDefault="006B3D71"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Above 56 years</w:t>
            </w:r>
          </w:p>
        </w:tc>
        <w:tc>
          <w:tcPr>
            <w:tcW w:w="2329" w:type="dxa"/>
            <w:tcBorders>
              <w:bottom w:val="single" w:sz="4" w:space="0" w:color="auto"/>
            </w:tcBorders>
          </w:tcPr>
          <w:p w14:paraId="1F45C5C3" w14:textId="2602DB6B"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6</w:t>
            </w:r>
          </w:p>
        </w:tc>
        <w:tc>
          <w:tcPr>
            <w:tcW w:w="3006" w:type="dxa"/>
            <w:tcBorders>
              <w:bottom w:val="single" w:sz="4" w:space="0" w:color="auto"/>
            </w:tcBorders>
          </w:tcPr>
          <w:p w14:paraId="52C08FE6" w14:textId="0C34BFA9" w:rsidR="006B3D71" w:rsidRPr="000329EF" w:rsidRDefault="006B3D71"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6.1</w:t>
            </w:r>
          </w:p>
        </w:tc>
      </w:tr>
      <w:tr w:rsidR="00C7781A" w:rsidRPr="000329EF" w14:paraId="7069B723" w14:textId="77777777" w:rsidTr="00E114B4">
        <w:tc>
          <w:tcPr>
            <w:tcW w:w="9016" w:type="dxa"/>
            <w:gridSpan w:val="3"/>
            <w:tcBorders>
              <w:bottom w:val="single" w:sz="4" w:space="0" w:color="auto"/>
            </w:tcBorders>
          </w:tcPr>
          <w:p w14:paraId="3DFEBB71" w14:textId="67158737" w:rsidR="00C7781A" w:rsidRPr="000329EF" w:rsidRDefault="00C7781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b/>
                <w:bCs/>
                <w:kern w:val="0"/>
                <w:sz w:val="24"/>
                <w:szCs w:val="24"/>
              </w:rPr>
              <w:t>EDUCATIONAL QUALIFICATION</w:t>
            </w:r>
          </w:p>
        </w:tc>
      </w:tr>
      <w:tr w:rsidR="00306E3E" w:rsidRPr="000329EF" w14:paraId="0E44A2F5" w14:textId="77777777" w:rsidTr="00306E3E">
        <w:tc>
          <w:tcPr>
            <w:tcW w:w="3681" w:type="dxa"/>
            <w:tcBorders>
              <w:right w:val="single" w:sz="4" w:space="0" w:color="auto"/>
            </w:tcBorders>
          </w:tcPr>
          <w:p w14:paraId="1DD3471F" w14:textId="1A2ACBF3" w:rsidR="00306E3E" w:rsidRPr="000329EF" w:rsidRDefault="00306E3E"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Below 10th</w:t>
            </w:r>
          </w:p>
        </w:tc>
        <w:tc>
          <w:tcPr>
            <w:tcW w:w="2329" w:type="dxa"/>
            <w:tcBorders>
              <w:left w:val="single" w:sz="4" w:space="0" w:color="auto"/>
              <w:right w:val="single" w:sz="4" w:space="0" w:color="auto"/>
            </w:tcBorders>
          </w:tcPr>
          <w:p w14:paraId="4D5C1FD7" w14:textId="39ECA8F9"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w:t>
            </w:r>
          </w:p>
        </w:tc>
        <w:tc>
          <w:tcPr>
            <w:tcW w:w="3006" w:type="dxa"/>
            <w:tcBorders>
              <w:left w:val="single" w:sz="4" w:space="0" w:color="auto"/>
            </w:tcBorders>
          </w:tcPr>
          <w:p w14:paraId="623E620E" w14:textId="66D3C098"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4.0</w:t>
            </w:r>
          </w:p>
        </w:tc>
      </w:tr>
      <w:tr w:rsidR="00306E3E" w:rsidRPr="000329EF" w14:paraId="64EBC412" w14:textId="77777777" w:rsidTr="00306E3E">
        <w:tc>
          <w:tcPr>
            <w:tcW w:w="3681" w:type="dxa"/>
            <w:tcBorders>
              <w:right w:val="single" w:sz="4" w:space="0" w:color="auto"/>
            </w:tcBorders>
          </w:tcPr>
          <w:p w14:paraId="5FD8556E" w14:textId="0B7A926B" w:rsidR="00306E3E" w:rsidRPr="000329EF" w:rsidRDefault="00306E3E"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lastRenderedPageBreak/>
              <w:t>10th - 12th</w:t>
            </w:r>
          </w:p>
        </w:tc>
        <w:tc>
          <w:tcPr>
            <w:tcW w:w="2329" w:type="dxa"/>
            <w:tcBorders>
              <w:left w:val="single" w:sz="4" w:space="0" w:color="auto"/>
              <w:right w:val="single" w:sz="4" w:space="0" w:color="auto"/>
            </w:tcBorders>
          </w:tcPr>
          <w:p w14:paraId="095240EB" w14:textId="716BBA38"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10</w:t>
            </w:r>
          </w:p>
        </w:tc>
        <w:tc>
          <w:tcPr>
            <w:tcW w:w="3006" w:type="dxa"/>
            <w:tcBorders>
              <w:left w:val="single" w:sz="4" w:space="0" w:color="auto"/>
            </w:tcBorders>
          </w:tcPr>
          <w:p w14:paraId="339136B0" w14:textId="36153FED"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10.1</w:t>
            </w:r>
          </w:p>
        </w:tc>
      </w:tr>
      <w:tr w:rsidR="00306E3E" w:rsidRPr="000329EF" w14:paraId="5E398789" w14:textId="77777777" w:rsidTr="00306E3E">
        <w:tc>
          <w:tcPr>
            <w:tcW w:w="3681" w:type="dxa"/>
            <w:tcBorders>
              <w:right w:val="single" w:sz="4" w:space="0" w:color="auto"/>
            </w:tcBorders>
          </w:tcPr>
          <w:p w14:paraId="4DD00B40" w14:textId="26276253" w:rsidR="00306E3E" w:rsidRPr="000329EF" w:rsidRDefault="00306E3E"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UG</w:t>
            </w:r>
          </w:p>
        </w:tc>
        <w:tc>
          <w:tcPr>
            <w:tcW w:w="2329" w:type="dxa"/>
            <w:tcBorders>
              <w:left w:val="single" w:sz="4" w:space="0" w:color="auto"/>
              <w:right w:val="single" w:sz="4" w:space="0" w:color="auto"/>
            </w:tcBorders>
          </w:tcPr>
          <w:p w14:paraId="414C84EB" w14:textId="6C3116A5"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48</w:t>
            </w:r>
          </w:p>
        </w:tc>
        <w:tc>
          <w:tcPr>
            <w:tcW w:w="3006" w:type="dxa"/>
            <w:tcBorders>
              <w:left w:val="single" w:sz="4" w:space="0" w:color="auto"/>
            </w:tcBorders>
          </w:tcPr>
          <w:p w14:paraId="2F941013" w14:textId="2682431E"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48.5</w:t>
            </w:r>
          </w:p>
        </w:tc>
      </w:tr>
      <w:tr w:rsidR="00306E3E" w:rsidRPr="000329EF" w14:paraId="4205A672" w14:textId="77777777" w:rsidTr="00306E3E">
        <w:tc>
          <w:tcPr>
            <w:tcW w:w="3681" w:type="dxa"/>
            <w:tcBorders>
              <w:right w:val="single" w:sz="4" w:space="0" w:color="auto"/>
            </w:tcBorders>
          </w:tcPr>
          <w:p w14:paraId="4AE8D8D7" w14:textId="7070B061" w:rsidR="00306E3E" w:rsidRPr="000329EF" w:rsidRDefault="00306E3E"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PG</w:t>
            </w:r>
          </w:p>
        </w:tc>
        <w:tc>
          <w:tcPr>
            <w:tcW w:w="2329" w:type="dxa"/>
            <w:tcBorders>
              <w:left w:val="single" w:sz="4" w:space="0" w:color="auto"/>
              <w:right w:val="single" w:sz="4" w:space="0" w:color="auto"/>
            </w:tcBorders>
          </w:tcPr>
          <w:p w14:paraId="61D38F0A" w14:textId="7E39CD07"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37</w:t>
            </w:r>
          </w:p>
        </w:tc>
        <w:tc>
          <w:tcPr>
            <w:tcW w:w="3006" w:type="dxa"/>
            <w:tcBorders>
              <w:left w:val="single" w:sz="4" w:space="0" w:color="auto"/>
            </w:tcBorders>
          </w:tcPr>
          <w:p w14:paraId="0C2351CC" w14:textId="5E8E2B50" w:rsidR="00306E3E" w:rsidRPr="000329EF" w:rsidRDefault="00306E3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37.4</w:t>
            </w:r>
          </w:p>
        </w:tc>
      </w:tr>
      <w:tr w:rsidR="00C7781A" w:rsidRPr="000329EF" w14:paraId="238FF883" w14:textId="77777777" w:rsidTr="00A66137">
        <w:tc>
          <w:tcPr>
            <w:tcW w:w="9016" w:type="dxa"/>
            <w:gridSpan w:val="3"/>
          </w:tcPr>
          <w:p w14:paraId="5F0D7D62" w14:textId="49708349" w:rsidR="00C7781A" w:rsidRPr="000329EF" w:rsidRDefault="00C7781A"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b/>
                <w:bCs/>
                <w:kern w:val="0"/>
                <w:sz w:val="24"/>
                <w:szCs w:val="24"/>
              </w:rPr>
              <w:t>OCCUPATION</w:t>
            </w:r>
          </w:p>
        </w:tc>
      </w:tr>
      <w:tr w:rsidR="006A192E" w:rsidRPr="000329EF" w14:paraId="6CB5B93E" w14:textId="77777777" w:rsidTr="00306E3E">
        <w:tc>
          <w:tcPr>
            <w:tcW w:w="3681" w:type="dxa"/>
            <w:tcBorders>
              <w:right w:val="single" w:sz="4" w:space="0" w:color="auto"/>
            </w:tcBorders>
          </w:tcPr>
          <w:p w14:paraId="7BD40442" w14:textId="5D9B611F" w:rsidR="006A192E" w:rsidRPr="000329EF" w:rsidRDefault="006A192E"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student</w:t>
            </w:r>
          </w:p>
        </w:tc>
        <w:tc>
          <w:tcPr>
            <w:tcW w:w="2329" w:type="dxa"/>
            <w:tcBorders>
              <w:left w:val="single" w:sz="4" w:space="0" w:color="auto"/>
              <w:right w:val="single" w:sz="4" w:space="0" w:color="auto"/>
            </w:tcBorders>
          </w:tcPr>
          <w:p w14:paraId="0FB44214" w14:textId="0E655485"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22</w:t>
            </w:r>
          </w:p>
        </w:tc>
        <w:tc>
          <w:tcPr>
            <w:tcW w:w="3006" w:type="dxa"/>
            <w:tcBorders>
              <w:left w:val="single" w:sz="4" w:space="0" w:color="auto"/>
            </w:tcBorders>
          </w:tcPr>
          <w:p w14:paraId="1157B489" w14:textId="4F8CD359"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22.2</w:t>
            </w:r>
          </w:p>
        </w:tc>
      </w:tr>
      <w:tr w:rsidR="006A192E" w:rsidRPr="000329EF" w14:paraId="7D5C9A1D" w14:textId="77777777" w:rsidTr="00306E3E">
        <w:tc>
          <w:tcPr>
            <w:tcW w:w="3681" w:type="dxa"/>
            <w:tcBorders>
              <w:right w:val="single" w:sz="4" w:space="0" w:color="auto"/>
            </w:tcBorders>
          </w:tcPr>
          <w:p w14:paraId="64036E20" w14:textId="5734FD28" w:rsidR="006A192E" w:rsidRPr="000329EF" w:rsidRDefault="006A192E"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Business</w:t>
            </w:r>
          </w:p>
        </w:tc>
        <w:tc>
          <w:tcPr>
            <w:tcW w:w="2329" w:type="dxa"/>
            <w:tcBorders>
              <w:left w:val="single" w:sz="4" w:space="0" w:color="auto"/>
              <w:right w:val="single" w:sz="4" w:space="0" w:color="auto"/>
            </w:tcBorders>
          </w:tcPr>
          <w:p w14:paraId="72A49E62" w14:textId="2B15209B"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13</w:t>
            </w:r>
          </w:p>
        </w:tc>
        <w:tc>
          <w:tcPr>
            <w:tcW w:w="3006" w:type="dxa"/>
            <w:tcBorders>
              <w:left w:val="single" w:sz="4" w:space="0" w:color="auto"/>
            </w:tcBorders>
          </w:tcPr>
          <w:p w14:paraId="305D10DC" w14:textId="4EADE533"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13.1</w:t>
            </w:r>
          </w:p>
        </w:tc>
      </w:tr>
      <w:tr w:rsidR="006A192E" w:rsidRPr="000329EF" w14:paraId="579AF3AB" w14:textId="77777777" w:rsidTr="00AA7F8D">
        <w:tc>
          <w:tcPr>
            <w:tcW w:w="3681" w:type="dxa"/>
          </w:tcPr>
          <w:p w14:paraId="2187F818" w14:textId="65987926"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professional</w:t>
            </w:r>
          </w:p>
        </w:tc>
        <w:tc>
          <w:tcPr>
            <w:tcW w:w="2329" w:type="dxa"/>
          </w:tcPr>
          <w:p w14:paraId="7845792C" w14:textId="54411ABD"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48</w:t>
            </w:r>
          </w:p>
        </w:tc>
        <w:tc>
          <w:tcPr>
            <w:tcW w:w="3006" w:type="dxa"/>
          </w:tcPr>
          <w:p w14:paraId="1C467FA1" w14:textId="731D025B"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48.5</w:t>
            </w:r>
          </w:p>
        </w:tc>
      </w:tr>
      <w:tr w:rsidR="006A192E" w:rsidRPr="000329EF" w14:paraId="615CB82B" w14:textId="77777777" w:rsidTr="00C7781A">
        <w:tc>
          <w:tcPr>
            <w:tcW w:w="3681" w:type="dxa"/>
            <w:tcBorders>
              <w:bottom w:val="single" w:sz="4" w:space="0" w:color="auto"/>
            </w:tcBorders>
          </w:tcPr>
          <w:p w14:paraId="5991A253" w14:textId="5A317327" w:rsidR="006A192E" w:rsidRPr="000329EF" w:rsidRDefault="006A192E"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House Wife</w:t>
            </w:r>
          </w:p>
        </w:tc>
        <w:tc>
          <w:tcPr>
            <w:tcW w:w="2329" w:type="dxa"/>
            <w:tcBorders>
              <w:bottom w:val="single" w:sz="4" w:space="0" w:color="auto"/>
            </w:tcBorders>
          </w:tcPr>
          <w:p w14:paraId="430D311B" w14:textId="2BDCC357"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16</w:t>
            </w:r>
          </w:p>
        </w:tc>
        <w:tc>
          <w:tcPr>
            <w:tcW w:w="3006" w:type="dxa"/>
            <w:tcBorders>
              <w:bottom w:val="single" w:sz="4" w:space="0" w:color="auto"/>
            </w:tcBorders>
          </w:tcPr>
          <w:p w14:paraId="6C21A250" w14:textId="5AA96B8A" w:rsidR="006A192E" w:rsidRPr="000329EF" w:rsidRDefault="006A192E" w:rsidP="00F7149C">
            <w:pPr>
              <w:spacing w:line="360" w:lineRule="auto"/>
              <w:jc w:val="both"/>
              <w:rPr>
                <w:rFonts w:ascii="Times New Roman" w:eastAsia="Times New Roman" w:hAnsi="Times New Roman" w:cs="Times New Roman"/>
                <w:b/>
                <w:bCs/>
                <w:spacing w:val="5"/>
                <w:sz w:val="24"/>
                <w:szCs w:val="24"/>
                <w:shd w:val="clear" w:color="auto" w:fill="FFFFFF"/>
                <w:lang w:val="en-GB"/>
              </w:rPr>
            </w:pPr>
            <w:r w:rsidRPr="000329EF">
              <w:rPr>
                <w:rFonts w:ascii="Times New Roman" w:hAnsi="Times New Roman" w:cs="Times New Roman"/>
                <w:kern w:val="0"/>
                <w:sz w:val="24"/>
                <w:szCs w:val="24"/>
              </w:rPr>
              <w:t>16.2</w:t>
            </w:r>
          </w:p>
        </w:tc>
      </w:tr>
      <w:tr w:rsidR="00C7781A" w:rsidRPr="000329EF" w14:paraId="10654495" w14:textId="77777777" w:rsidTr="003D6C6E">
        <w:tc>
          <w:tcPr>
            <w:tcW w:w="9016" w:type="dxa"/>
            <w:gridSpan w:val="3"/>
            <w:tcBorders>
              <w:bottom w:val="single" w:sz="4" w:space="0" w:color="auto"/>
            </w:tcBorders>
          </w:tcPr>
          <w:p w14:paraId="01EA30F8" w14:textId="0F55786D" w:rsidR="00C7781A" w:rsidRPr="000329EF" w:rsidRDefault="00C7781A"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b/>
                <w:bCs/>
                <w:kern w:val="0"/>
                <w:sz w:val="24"/>
                <w:szCs w:val="24"/>
              </w:rPr>
              <w:t>MONTHLY INCOME</w:t>
            </w:r>
          </w:p>
        </w:tc>
      </w:tr>
      <w:tr w:rsidR="00EC34F8" w:rsidRPr="000329EF" w14:paraId="56D8511A" w14:textId="77777777" w:rsidTr="00EC34F8">
        <w:tc>
          <w:tcPr>
            <w:tcW w:w="3681" w:type="dxa"/>
            <w:tcBorders>
              <w:right w:val="single" w:sz="4" w:space="0" w:color="auto"/>
            </w:tcBorders>
          </w:tcPr>
          <w:p w14:paraId="06D307F7" w14:textId="10931D34" w:rsidR="00EC34F8" w:rsidRPr="000329EF" w:rsidRDefault="00EC34F8"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Less than 25000</w:t>
            </w:r>
          </w:p>
        </w:tc>
        <w:tc>
          <w:tcPr>
            <w:tcW w:w="2329" w:type="dxa"/>
            <w:tcBorders>
              <w:left w:val="single" w:sz="4" w:space="0" w:color="auto"/>
              <w:right w:val="single" w:sz="4" w:space="0" w:color="auto"/>
            </w:tcBorders>
          </w:tcPr>
          <w:p w14:paraId="68E53205" w14:textId="0E85B435"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30</w:t>
            </w:r>
          </w:p>
        </w:tc>
        <w:tc>
          <w:tcPr>
            <w:tcW w:w="3006" w:type="dxa"/>
            <w:tcBorders>
              <w:left w:val="single" w:sz="4" w:space="0" w:color="auto"/>
            </w:tcBorders>
          </w:tcPr>
          <w:p w14:paraId="3BBCD8DC" w14:textId="2F3F06C1"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30.3</w:t>
            </w:r>
          </w:p>
        </w:tc>
      </w:tr>
      <w:tr w:rsidR="00EC34F8" w:rsidRPr="000329EF" w14:paraId="726E82D0" w14:textId="77777777" w:rsidTr="00EC34F8">
        <w:tc>
          <w:tcPr>
            <w:tcW w:w="3681" w:type="dxa"/>
            <w:tcBorders>
              <w:right w:val="single" w:sz="4" w:space="0" w:color="auto"/>
            </w:tcBorders>
          </w:tcPr>
          <w:p w14:paraId="7BB69655" w14:textId="38642D34" w:rsidR="00EC34F8" w:rsidRPr="000329EF" w:rsidRDefault="00EC34F8"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25000 - 35000</w:t>
            </w:r>
          </w:p>
        </w:tc>
        <w:tc>
          <w:tcPr>
            <w:tcW w:w="2329" w:type="dxa"/>
            <w:tcBorders>
              <w:left w:val="single" w:sz="4" w:space="0" w:color="auto"/>
              <w:right w:val="single" w:sz="4" w:space="0" w:color="auto"/>
            </w:tcBorders>
          </w:tcPr>
          <w:p w14:paraId="26B23B75" w14:textId="751B0F7A"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11</w:t>
            </w:r>
          </w:p>
        </w:tc>
        <w:tc>
          <w:tcPr>
            <w:tcW w:w="3006" w:type="dxa"/>
            <w:tcBorders>
              <w:left w:val="single" w:sz="4" w:space="0" w:color="auto"/>
            </w:tcBorders>
          </w:tcPr>
          <w:p w14:paraId="1E9FC5A8" w14:textId="5CFE2DFA"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11.1</w:t>
            </w:r>
          </w:p>
        </w:tc>
      </w:tr>
      <w:tr w:rsidR="00EC34F8" w:rsidRPr="000329EF" w14:paraId="74999364" w14:textId="77777777" w:rsidTr="00EC34F8">
        <w:tc>
          <w:tcPr>
            <w:tcW w:w="3681" w:type="dxa"/>
            <w:tcBorders>
              <w:right w:val="single" w:sz="4" w:space="0" w:color="auto"/>
            </w:tcBorders>
          </w:tcPr>
          <w:p w14:paraId="6E826B59" w14:textId="532F6D1F" w:rsidR="00EC34F8" w:rsidRPr="000329EF" w:rsidRDefault="00EC34F8"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35000 - 45000</w:t>
            </w:r>
          </w:p>
        </w:tc>
        <w:tc>
          <w:tcPr>
            <w:tcW w:w="2329" w:type="dxa"/>
            <w:tcBorders>
              <w:left w:val="single" w:sz="4" w:space="0" w:color="auto"/>
              <w:right w:val="single" w:sz="4" w:space="0" w:color="auto"/>
            </w:tcBorders>
          </w:tcPr>
          <w:p w14:paraId="1C5D219B" w14:textId="2E187CA1"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15</w:t>
            </w:r>
          </w:p>
        </w:tc>
        <w:tc>
          <w:tcPr>
            <w:tcW w:w="3006" w:type="dxa"/>
            <w:tcBorders>
              <w:left w:val="single" w:sz="4" w:space="0" w:color="auto"/>
            </w:tcBorders>
          </w:tcPr>
          <w:p w14:paraId="3BDEFCEB" w14:textId="41719E59"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15.2</w:t>
            </w:r>
          </w:p>
        </w:tc>
      </w:tr>
      <w:tr w:rsidR="00EC34F8" w:rsidRPr="000329EF" w14:paraId="36304C9F" w14:textId="77777777" w:rsidTr="00C7781A">
        <w:tc>
          <w:tcPr>
            <w:tcW w:w="3681" w:type="dxa"/>
            <w:tcBorders>
              <w:bottom w:val="single" w:sz="4" w:space="0" w:color="auto"/>
              <w:right w:val="single" w:sz="4" w:space="0" w:color="auto"/>
            </w:tcBorders>
          </w:tcPr>
          <w:p w14:paraId="2AED5A71" w14:textId="15A1DEA9" w:rsidR="00EC34F8" w:rsidRPr="000329EF" w:rsidRDefault="00EC34F8"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Above 46000</w:t>
            </w:r>
          </w:p>
        </w:tc>
        <w:tc>
          <w:tcPr>
            <w:tcW w:w="2329" w:type="dxa"/>
            <w:tcBorders>
              <w:left w:val="single" w:sz="4" w:space="0" w:color="auto"/>
              <w:bottom w:val="single" w:sz="4" w:space="0" w:color="auto"/>
              <w:right w:val="single" w:sz="4" w:space="0" w:color="auto"/>
            </w:tcBorders>
          </w:tcPr>
          <w:p w14:paraId="6EB3598B" w14:textId="7DAC99BE" w:rsidR="00EC34F8" w:rsidRPr="000329EF" w:rsidRDefault="00EC34F8"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43</w:t>
            </w:r>
          </w:p>
        </w:tc>
        <w:tc>
          <w:tcPr>
            <w:tcW w:w="3006" w:type="dxa"/>
            <w:tcBorders>
              <w:left w:val="single" w:sz="4" w:space="0" w:color="auto"/>
              <w:bottom w:val="single" w:sz="4" w:space="0" w:color="auto"/>
            </w:tcBorders>
          </w:tcPr>
          <w:p w14:paraId="717F280C" w14:textId="729C1BEB" w:rsidR="00EC34F8" w:rsidRPr="000329EF" w:rsidRDefault="00EC34F8" w:rsidP="00F7149C">
            <w:pPr>
              <w:spacing w:line="360" w:lineRule="auto"/>
              <w:jc w:val="both"/>
              <w:rPr>
                <w:rFonts w:ascii="Times New Roman" w:hAnsi="Times New Roman" w:cs="Times New Roman"/>
                <w:kern w:val="0"/>
                <w:sz w:val="24"/>
                <w:szCs w:val="24"/>
              </w:rPr>
            </w:pPr>
            <w:bookmarkStart w:id="1" w:name="_Hlk144931566"/>
            <w:r w:rsidRPr="000329EF">
              <w:rPr>
                <w:rFonts w:ascii="Times New Roman" w:hAnsi="Times New Roman" w:cs="Times New Roman"/>
                <w:kern w:val="0"/>
                <w:sz w:val="24"/>
                <w:szCs w:val="24"/>
              </w:rPr>
              <w:t>43.4</w:t>
            </w:r>
            <w:bookmarkEnd w:id="1"/>
          </w:p>
        </w:tc>
      </w:tr>
      <w:tr w:rsidR="00C7781A" w:rsidRPr="000329EF" w14:paraId="76B79F45" w14:textId="77777777" w:rsidTr="00E47411">
        <w:tc>
          <w:tcPr>
            <w:tcW w:w="9016" w:type="dxa"/>
            <w:gridSpan w:val="3"/>
            <w:tcBorders>
              <w:bottom w:val="single" w:sz="4" w:space="0" w:color="auto"/>
            </w:tcBorders>
          </w:tcPr>
          <w:p w14:paraId="58E57B4A" w14:textId="00977478" w:rsidR="00C7781A" w:rsidRPr="000329EF" w:rsidRDefault="00C7781A"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b/>
                <w:bCs/>
                <w:color w:val="010205"/>
                <w:kern w:val="0"/>
                <w:sz w:val="24"/>
                <w:szCs w:val="24"/>
              </w:rPr>
              <w:t>PLACE OF RESIDENCE</w:t>
            </w:r>
          </w:p>
        </w:tc>
      </w:tr>
      <w:tr w:rsidR="00EC34F8" w:rsidRPr="000329EF" w14:paraId="4FCCB096" w14:textId="77777777" w:rsidTr="00EC34F8">
        <w:tc>
          <w:tcPr>
            <w:tcW w:w="3681" w:type="dxa"/>
            <w:tcBorders>
              <w:right w:val="single" w:sz="4" w:space="0" w:color="auto"/>
            </w:tcBorders>
          </w:tcPr>
          <w:p w14:paraId="508A6CAB" w14:textId="7E72BBC0" w:rsidR="00EC34F8" w:rsidRPr="000329EF" w:rsidRDefault="00EC34F8"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kern w:val="0"/>
                <w:sz w:val="24"/>
                <w:szCs w:val="24"/>
              </w:rPr>
              <w:t>Rural</w:t>
            </w:r>
          </w:p>
        </w:tc>
        <w:tc>
          <w:tcPr>
            <w:tcW w:w="2329" w:type="dxa"/>
            <w:tcBorders>
              <w:left w:val="single" w:sz="4" w:space="0" w:color="auto"/>
              <w:right w:val="single" w:sz="4" w:space="0" w:color="auto"/>
            </w:tcBorders>
          </w:tcPr>
          <w:p w14:paraId="6977B642" w14:textId="57BEAF8F" w:rsidR="00EC34F8" w:rsidRPr="000329EF" w:rsidRDefault="002542D6"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sz w:val="24"/>
                <w:szCs w:val="24"/>
              </w:rPr>
              <w:t>31</w:t>
            </w:r>
          </w:p>
        </w:tc>
        <w:tc>
          <w:tcPr>
            <w:tcW w:w="3006" w:type="dxa"/>
            <w:tcBorders>
              <w:left w:val="single" w:sz="4" w:space="0" w:color="auto"/>
            </w:tcBorders>
          </w:tcPr>
          <w:p w14:paraId="3097EF86" w14:textId="42DBDA8B" w:rsidR="00EC34F8" w:rsidRPr="000329EF" w:rsidRDefault="002542D6"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sz w:val="24"/>
                <w:szCs w:val="24"/>
              </w:rPr>
              <w:t>31.3</w:t>
            </w:r>
          </w:p>
        </w:tc>
      </w:tr>
      <w:tr w:rsidR="00EC34F8" w:rsidRPr="000329EF" w14:paraId="469EEDF0" w14:textId="77777777" w:rsidTr="00EC34F8">
        <w:tc>
          <w:tcPr>
            <w:tcW w:w="3681" w:type="dxa"/>
            <w:tcBorders>
              <w:right w:val="single" w:sz="4" w:space="0" w:color="auto"/>
            </w:tcBorders>
          </w:tcPr>
          <w:p w14:paraId="34E476EE" w14:textId="317A6BAC" w:rsidR="00EC34F8" w:rsidRPr="000329EF" w:rsidRDefault="00EC34F8" w:rsidP="00F7149C">
            <w:pPr>
              <w:spacing w:line="360" w:lineRule="auto"/>
              <w:jc w:val="both"/>
              <w:rPr>
                <w:rFonts w:ascii="Times New Roman" w:hAnsi="Times New Roman" w:cs="Times New Roman"/>
                <w:b/>
                <w:bCs/>
                <w:kern w:val="0"/>
                <w:sz w:val="24"/>
                <w:szCs w:val="24"/>
              </w:rPr>
            </w:pPr>
            <w:bookmarkStart w:id="2" w:name="_Hlk144931869"/>
            <w:r w:rsidRPr="000329EF">
              <w:rPr>
                <w:rFonts w:ascii="Times New Roman" w:hAnsi="Times New Roman" w:cs="Times New Roman"/>
                <w:kern w:val="0"/>
                <w:sz w:val="24"/>
                <w:szCs w:val="24"/>
              </w:rPr>
              <w:t>Urban</w:t>
            </w:r>
          </w:p>
        </w:tc>
        <w:tc>
          <w:tcPr>
            <w:tcW w:w="2329" w:type="dxa"/>
            <w:tcBorders>
              <w:left w:val="single" w:sz="4" w:space="0" w:color="auto"/>
              <w:right w:val="single" w:sz="4" w:space="0" w:color="auto"/>
            </w:tcBorders>
          </w:tcPr>
          <w:p w14:paraId="3BB35FD4" w14:textId="55C83008" w:rsidR="00EC34F8" w:rsidRPr="000329EF" w:rsidRDefault="002542D6"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sz w:val="24"/>
                <w:szCs w:val="24"/>
              </w:rPr>
              <w:t>63</w:t>
            </w:r>
          </w:p>
        </w:tc>
        <w:tc>
          <w:tcPr>
            <w:tcW w:w="3006" w:type="dxa"/>
            <w:tcBorders>
              <w:left w:val="single" w:sz="4" w:space="0" w:color="auto"/>
            </w:tcBorders>
          </w:tcPr>
          <w:p w14:paraId="6B7019E9" w14:textId="68823A6B" w:rsidR="00EC34F8" w:rsidRPr="000329EF" w:rsidRDefault="002542D6"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sz w:val="24"/>
                <w:szCs w:val="24"/>
              </w:rPr>
              <w:t>63.6</w:t>
            </w:r>
          </w:p>
        </w:tc>
      </w:tr>
      <w:bookmarkEnd w:id="2"/>
      <w:tr w:rsidR="002542D6" w:rsidRPr="000329EF" w14:paraId="2C505A66" w14:textId="77777777" w:rsidTr="00C7781A">
        <w:tc>
          <w:tcPr>
            <w:tcW w:w="3681" w:type="dxa"/>
            <w:tcBorders>
              <w:bottom w:val="single" w:sz="4" w:space="0" w:color="auto"/>
              <w:right w:val="single" w:sz="4" w:space="0" w:color="auto"/>
            </w:tcBorders>
          </w:tcPr>
          <w:p w14:paraId="3C2E320D" w14:textId="11BA9BB1" w:rsidR="002542D6" w:rsidRPr="000329EF" w:rsidRDefault="002542D6"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sz w:val="24"/>
                <w:szCs w:val="24"/>
              </w:rPr>
              <w:t>Semi - Urban</w:t>
            </w:r>
          </w:p>
        </w:tc>
        <w:tc>
          <w:tcPr>
            <w:tcW w:w="2329" w:type="dxa"/>
            <w:tcBorders>
              <w:left w:val="single" w:sz="4" w:space="0" w:color="auto"/>
              <w:bottom w:val="single" w:sz="4" w:space="0" w:color="auto"/>
              <w:right w:val="single" w:sz="4" w:space="0" w:color="auto"/>
            </w:tcBorders>
          </w:tcPr>
          <w:p w14:paraId="5342E46E" w14:textId="47979B7F" w:rsidR="002542D6" w:rsidRPr="000329EF" w:rsidRDefault="002542D6"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sz w:val="24"/>
                <w:szCs w:val="24"/>
              </w:rPr>
              <w:t>5</w:t>
            </w:r>
          </w:p>
        </w:tc>
        <w:tc>
          <w:tcPr>
            <w:tcW w:w="3006" w:type="dxa"/>
            <w:tcBorders>
              <w:left w:val="single" w:sz="4" w:space="0" w:color="auto"/>
              <w:bottom w:val="single" w:sz="4" w:space="0" w:color="auto"/>
            </w:tcBorders>
          </w:tcPr>
          <w:p w14:paraId="48422348" w14:textId="1B6480B3" w:rsidR="002542D6" w:rsidRPr="000329EF" w:rsidRDefault="002542D6"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sz w:val="24"/>
                <w:szCs w:val="24"/>
              </w:rPr>
              <w:t>5.1</w:t>
            </w:r>
          </w:p>
        </w:tc>
      </w:tr>
      <w:tr w:rsidR="00C7781A" w:rsidRPr="000329EF" w14:paraId="274442BF" w14:textId="77777777" w:rsidTr="00E91B53">
        <w:tc>
          <w:tcPr>
            <w:tcW w:w="9016" w:type="dxa"/>
            <w:gridSpan w:val="3"/>
          </w:tcPr>
          <w:p w14:paraId="64C2FBD7" w14:textId="1A01DF05" w:rsidR="00C7781A" w:rsidRPr="000329EF" w:rsidRDefault="00837C13" w:rsidP="00F7149C">
            <w:pPr>
              <w:spacing w:line="360" w:lineRule="auto"/>
              <w:jc w:val="both"/>
              <w:rPr>
                <w:rFonts w:ascii="Times New Roman" w:hAnsi="Times New Roman" w:cs="Times New Roman"/>
                <w:b/>
                <w:bCs/>
                <w:sz w:val="24"/>
                <w:szCs w:val="24"/>
              </w:rPr>
            </w:pPr>
            <w:r w:rsidRPr="000329EF">
              <w:rPr>
                <w:rFonts w:ascii="Times New Roman" w:hAnsi="Times New Roman" w:cs="Times New Roman"/>
                <w:b/>
                <w:bCs/>
                <w:sz w:val="24"/>
                <w:szCs w:val="24"/>
              </w:rPr>
              <w:t xml:space="preserve">PERIOD </w:t>
            </w:r>
            <w:r w:rsidR="00C7781A" w:rsidRPr="000329EF">
              <w:rPr>
                <w:rFonts w:ascii="Times New Roman" w:hAnsi="Times New Roman" w:cs="Times New Roman"/>
                <w:b/>
                <w:bCs/>
                <w:sz w:val="24"/>
                <w:szCs w:val="24"/>
              </w:rPr>
              <w:t xml:space="preserve">OF </w:t>
            </w:r>
            <w:proofErr w:type="gramStart"/>
            <w:r w:rsidRPr="000329EF">
              <w:rPr>
                <w:rFonts w:ascii="Times New Roman" w:hAnsi="Times New Roman" w:cs="Times New Roman"/>
                <w:b/>
                <w:bCs/>
                <w:sz w:val="24"/>
                <w:szCs w:val="24"/>
              </w:rPr>
              <w:t xml:space="preserve">TIME </w:t>
            </w:r>
            <w:r w:rsidR="00C7781A" w:rsidRPr="000329EF">
              <w:rPr>
                <w:rFonts w:ascii="Times New Roman" w:hAnsi="Times New Roman" w:cs="Times New Roman"/>
                <w:b/>
                <w:bCs/>
                <w:sz w:val="24"/>
                <w:szCs w:val="24"/>
              </w:rPr>
              <w:t>CONSUMING</w:t>
            </w:r>
            <w:proofErr w:type="gramEnd"/>
            <w:r w:rsidR="00C7781A" w:rsidRPr="000329EF">
              <w:rPr>
                <w:rFonts w:ascii="Times New Roman" w:hAnsi="Times New Roman" w:cs="Times New Roman"/>
                <w:b/>
                <w:bCs/>
                <w:sz w:val="24"/>
                <w:szCs w:val="24"/>
              </w:rPr>
              <w:t xml:space="preserve"> HEALTH DRINKS</w:t>
            </w:r>
          </w:p>
        </w:tc>
      </w:tr>
      <w:tr w:rsidR="00C7781A" w:rsidRPr="000329EF" w14:paraId="0EF84B5A" w14:textId="77777777" w:rsidTr="00EC34F8">
        <w:tc>
          <w:tcPr>
            <w:tcW w:w="3681" w:type="dxa"/>
            <w:tcBorders>
              <w:right w:val="single" w:sz="4" w:space="0" w:color="auto"/>
            </w:tcBorders>
          </w:tcPr>
          <w:p w14:paraId="6EEEF0DA" w14:textId="40D39984"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Below 1 year</w:t>
            </w:r>
          </w:p>
        </w:tc>
        <w:tc>
          <w:tcPr>
            <w:tcW w:w="2329" w:type="dxa"/>
            <w:tcBorders>
              <w:left w:val="single" w:sz="4" w:space="0" w:color="auto"/>
              <w:right w:val="single" w:sz="4" w:space="0" w:color="auto"/>
            </w:tcBorders>
          </w:tcPr>
          <w:p w14:paraId="5F9AD913" w14:textId="0B5E3C8C"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31</w:t>
            </w:r>
          </w:p>
        </w:tc>
        <w:tc>
          <w:tcPr>
            <w:tcW w:w="3006" w:type="dxa"/>
            <w:tcBorders>
              <w:left w:val="single" w:sz="4" w:space="0" w:color="auto"/>
            </w:tcBorders>
          </w:tcPr>
          <w:p w14:paraId="52868DBC" w14:textId="1D541105"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31.3</w:t>
            </w:r>
          </w:p>
        </w:tc>
      </w:tr>
      <w:tr w:rsidR="00C7781A" w:rsidRPr="000329EF" w14:paraId="4CADB113" w14:textId="77777777" w:rsidTr="00EC34F8">
        <w:tc>
          <w:tcPr>
            <w:tcW w:w="3681" w:type="dxa"/>
            <w:tcBorders>
              <w:right w:val="single" w:sz="4" w:space="0" w:color="auto"/>
            </w:tcBorders>
          </w:tcPr>
          <w:p w14:paraId="5CA06A0D" w14:textId="35300CEE"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2 - 3 years</w:t>
            </w:r>
          </w:p>
        </w:tc>
        <w:tc>
          <w:tcPr>
            <w:tcW w:w="2329" w:type="dxa"/>
            <w:tcBorders>
              <w:left w:val="single" w:sz="4" w:space="0" w:color="auto"/>
              <w:right w:val="single" w:sz="4" w:space="0" w:color="auto"/>
            </w:tcBorders>
          </w:tcPr>
          <w:p w14:paraId="11116BF0" w14:textId="72535ADC"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22</w:t>
            </w:r>
          </w:p>
        </w:tc>
        <w:tc>
          <w:tcPr>
            <w:tcW w:w="3006" w:type="dxa"/>
            <w:tcBorders>
              <w:left w:val="single" w:sz="4" w:space="0" w:color="auto"/>
            </w:tcBorders>
          </w:tcPr>
          <w:p w14:paraId="64668949" w14:textId="43170D2D"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22.2</w:t>
            </w:r>
          </w:p>
        </w:tc>
      </w:tr>
      <w:tr w:rsidR="00C7781A" w:rsidRPr="000329EF" w14:paraId="58EAF339" w14:textId="77777777" w:rsidTr="00EC34F8">
        <w:tc>
          <w:tcPr>
            <w:tcW w:w="3681" w:type="dxa"/>
            <w:tcBorders>
              <w:right w:val="single" w:sz="4" w:space="0" w:color="auto"/>
            </w:tcBorders>
          </w:tcPr>
          <w:p w14:paraId="169A5287" w14:textId="71DD2BFD"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4 - 5 years</w:t>
            </w:r>
          </w:p>
        </w:tc>
        <w:tc>
          <w:tcPr>
            <w:tcW w:w="2329" w:type="dxa"/>
            <w:tcBorders>
              <w:left w:val="single" w:sz="4" w:space="0" w:color="auto"/>
              <w:right w:val="single" w:sz="4" w:space="0" w:color="auto"/>
            </w:tcBorders>
          </w:tcPr>
          <w:p w14:paraId="395CBEBD" w14:textId="6E2C343F"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17</w:t>
            </w:r>
          </w:p>
        </w:tc>
        <w:tc>
          <w:tcPr>
            <w:tcW w:w="3006" w:type="dxa"/>
            <w:tcBorders>
              <w:left w:val="single" w:sz="4" w:space="0" w:color="auto"/>
            </w:tcBorders>
          </w:tcPr>
          <w:p w14:paraId="360E2D41" w14:textId="06FEBAC3"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17.2</w:t>
            </w:r>
          </w:p>
        </w:tc>
      </w:tr>
      <w:tr w:rsidR="00C7781A" w:rsidRPr="000329EF" w14:paraId="7D6D173F" w14:textId="77777777" w:rsidTr="00EC34F8">
        <w:tc>
          <w:tcPr>
            <w:tcW w:w="3681" w:type="dxa"/>
            <w:tcBorders>
              <w:right w:val="single" w:sz="4" w:space="0" w:color="auto"/>
            </w:tcBorders>
          </w:tcPr>
          <w:p w14:paraId="777562CE" w14:textId="0FFFF783"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More than 6 years</w:t>
            </w:r>
          </w:p>
        </w:tc>
        <w:tc>
          <w:tcPr>
            <w:tcW w:w="2329" w:type="dxa"/>
            <w:tcBorders>
              <w:left w:val="single" w:sz="4" w:space="0" w:color="auto"/>
              <w:right w:val="single" w:sz="4" w:space="0" w:color="auto"/>
            </w:tcBorders>
          </w:tcPr>
          <w:p w14:paraId="6D5C6FD2" w14:textId="387857D5"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29</w:t>
            </w:r>
          </w:p>
        </w:tc>
        <w:tc>
          <w:tcPr>
            <w:tcW w:w="3006" w:type="dxa"/>
            <w:tcBorders>
              <w:left w:val="single" w:sz="4" w:space="0" w:color="auto"/>
            </w:tcBorders>
          </w:tcPr>
          <w:p w14:paraId="0E3AB637" w14:textId="1EBE3CFE" w:rsidR="00C7781A" w:rsidRPr="000329EF" w:rsidRDefault="00C7781A" w:rsidP="00F7149C">
            <w:pPr>
              <w:spacing w:line="360" w:lineRule="auto"/>
              <w:jc w:val="both"/>
              <w:rPr>
                <w:rFonts w:ascii="Times New Roman" w:hAnsi="Times New Roman" w:cs="Times New Roman"/>
                <w:sz w:val="24"/>
                <w:szCs w:val="24"/>
              </w:rPr>
            </w:pPr>
            <w:r w:rsidRPr="000329EF">
              <w:rPr>
                <w:rFonts w:ascii="Times New Roman" w:hAnsi="Times New Roman" w:cs="Times New Roman"/>
                <w:kern w:val="0"/>
                <w:sz w:val="24"/>
                <w:szCs w:val="24"/>
              </w:rPr>
              <w:t>29.3</w:t>
            </w:r>
          </w:p>
        </w:tc>
      </w:tr>
      <w:tr w:rsidR="00837C13" w:rsidRPr="000329EF" w14:paraId="15B56E38" w14:textId="77777777" w:rsidTr="00A30773">
        <w:tc>
          <w:tcPr>
            <w:tcW w:w="9016" w:type="dxa"/>
            <w:gridSpan w:val="3"/>
          </w:tcPr>
          <w:p w14:paraId="5CD5EB6C" w14:textId="11C9ABE6" w:rsidR="00837C13" w:rsidRPr="000329EF" w:rsidRDefault="00837C13" w:rsidP="00F7149C">
            <w:pPr>
              <w:spacing w:line="360" w:lineRule="auto"/>
              <w:jc w:val="both"/>
              <w:rPr>
                <w:rFonts w:ascii="Times New Roman" w:hAnsi="Times New Roman" w:cs="Times New Roman"/>
                <w:b/>
                <w:bCs/>
                <w:kern w:val="0"/>
                <w:sz w:val="24"/>
                <w:szCs w:val="24"/>
              </w:rPr>
            </w:pPr>
            <w:r w:rsidRPr="000329EF">
              <w:rPr>
                <w:rFonts w:ascii="Times New Roman" w:hAnsi="Times New Roman" w:cs="Times New Roman"/>
                <w:b/>
                <w:bCs/>
                <w:kern w:val="0"/>
                <w:sz w:val="24"/>
                <w:szCs w:val="24"/>
              </w:rPr>
              <w:t>PLATFORM OF KNOWING ABOUT HEALTH DRINKS</w:t>
            </w:r>
          </w:p>
        </w:tc>
      </w:tr>
      <w:tr w:rsidR="005954DE" w:rsidRPr="000329EF" w14:paraId="16888A18" w14:textId="77777777" w:rsidTr="00EC34F8">
        <w:tc>
          <w:tcPr>
            <w:tcW w:w="3681" w:type="dxa"/>
            <w:tcBorders>
              <w:right w:val="single" w:sz="4" w:space="0" w:color="auto"/>
            </w:tcBorders>
          </w:tcPr>
          <w:p w14:paraId="1C6D460D" w14:textId="00C6B8EA" w:rsidR="005954DE" w:rsidRPr="000329EF" w:rsidRDefault="005954DE"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Television</w:t>
            </w:r>
          </w:p>
        </w:tc>
        <w:tc>
          <w:tcPr>
            <w:tcW w:w="2329" w:type="dxa"/>
            <w:tcBorders>
              <w:left w:val="single" w:sz="4" w:space="0" w:color="auto"/>
              <w:right w:val="single" w:sz="4" w:space="0" w:color="auto"/>
            </w:tcBorders>
          </w:tcPr>
          <w:p w14:paraId="272516D3" w14:textId="66FC3B89" w:rsidR="005954DE" w:rsidRPr="000329EF" w:rsidRDefault="005954DE"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21</w:t>
            </w:r>
          </w:p>
        </w:tc>
        <w:tc>
          <w:tcPr>
            <w:tcW w:w="3006" w:type="dxa"/>
            <w:tcBorders>
              <w:left w:val="single" w:sz="4" w:space="0" w:color="auto"/>
            </w:tcBorders>
          </w:tcPr>
          <w:p w14:paraId="54E955AC" w14:textId="1BB2E727" w:rsidR="005954DE" w:rsidRPr="000329EF" w:rsidRDefault="005954DE"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21.2</w:t>
            </w:r>
          </w:p>
        </w:tc>
      </w:tr>
      <w:tr w:rsidR="005954DE" w:rsidRPr="000329EF" w14:paraId="2484EDEC" w14:textId="77777777" w:rsidTr="00EC34F8">
        <w:tc>
          <w:tcPr>
            <w:tcW w:w="3681" w:type="dxa"/>
            <w:tcBorders>
              <w:right w:val="single" w:sz="4" w:space="0" w:color="auto"/>
            </w:tcBorders>
          </w:tcPr>
          <w:p w14:paraId="02B7AD81" w14:textId="16283D15" w:rsidR="005954DE" w:rsidRPr="000329EF" w:rsidRDefault="005954DE"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Friends</w:t>
            </w:r>
          </w:p>
        </w:tc>
        <w:tc>
          <w:tcPr>
            <w:tcW w:w="2329" w:type="dxa"/>
            <w:tcBorders>
              <w:left w:val="single" w:sz="4" w:space="0" w:color="auto"/>
              <w:right w:val="single" w:sz="4" w:space="0" w:color="auto"/>
            </w:tcBorders>
          </w:tcPr>
          <w:p w14:paraId="5B87E443" w14:textId="3D496159" w:rsidR="005954DE" w:rsidRPr="000329EF" w:rsidRDefault="005954DE"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27</w:t>
            </w:r>
          </w:p>
        </w:tc>
        <w:tc>
          <w:tcPr>
            <w:tcW w:w="3006" w:type="dxa"/>
            <w:tcBorders>
              <w:left w:val="single" w:sz="4" w:space="0" w:color="auto"/>
            </w:tcBorders>
          </w:tcPr>
          <w:p w14:paraId="074CB33D" w14:textId="4A8D9A30" w:rsidR="005954DE"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27.3</w:t>
            </w:r>
          </w:p>
        </w:tc>
      </w:tr>
      <w:tr w:rsidR="002E7E54" w:rsidRPr="000329EF" w14:paraId="7105B446" w14:textId="77777777" w:rsidTr="00EC34F8">
        <w:tc>
          <w:tcPr>
            <w:tcW w:w="3681" w:type="dxa"/>
            <w:tcBorders>
              <w:right w:val="single" w:sz="4" w:space="0" w:color="auto"/>
            </w:tcBorders>
          </w:tcPr>
          <w:p w14:paraId="0AADFB08" w14:textId="03622E9D"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Relatives</w:t>
            </w:r>
          </w:p>
        </w:tc>
        <w:tc>
          <w:tcPr>
            <w:tcW w:w="2329" w:type="dxa"/>
            <w:tcBorders>
              <w:left w:val="single" w:sz="4" w:space="0" w:color="auto"/>
              <w:right w:val="single" w:sz="4" w:space="0" w:color="auto"/>
            </w:tcBorders>
          </w:tcPr>
          <w:p w14:paraId="4F841F59" w14:textId="162A17CE"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24</w:t>
            </w:r>
          </w:p>
        </w:tc>
        <w:tc>
          <w:tcPr>
            <w:tcW w:w="3006" w:type="dxa"/>
            <w:tcBorders>
              <w:left w:val="single" w:sz="4" w:space="0" w:color="auto"/>
            </w:tcBorders>
          </w:tcPr>
          <w:p w14:paraId="1AB37113" w14:textId="33BD4DEF"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24.2</w:t>
            </w:r>
          </w:p>
        </w:tc>
      </w:tr>
      <w:tr w:rsidR="002E7E54" w:rsidRPr="000329EF" w14:paraId="5B4D9F81" w14:textId="77777777" w:rsidTr="00EC34F8">
        <w:tc>
          <w:tcPr>
            <w:tcW w:w="3681" w:type="dxa"/>
            <w:tcBorders>
              <w:right w:val="single" w:sz="4" w:space="0" w:color="auto"/>
            </w:tcBorders>
          </w:tcPr>
          <w:p w14:paraId="024A53EE" w14:textId="6DDAECFE"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Advertisements</w:t>
            </w:r>
          </w:p>
        </w:tc>
        <w:tc>
          <w:tcPr>
            <w:tcW w:w="2329" w:type="dxa"/>
            <w:tcBorders>
              <w:left w:val="single" w:sz="4" w:space="0" w:color="auto"/>
              <w:right w:val="single" w:sz="4" w:space="0" w:color="auto"/>
            </w:tcBorders>
          </w:tcPr>
          <w:p w14:paraId="7882725A" w14:textId="3481195D"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27</w:t>
            </w:r>
          </w:p>
        </w:tc>
        <w:tc>
          <w:tcPr>
            <w:tcW w:w="3006" w:type="dxa"/>
            <w:tcBorders>
              <w:left w:val="single" w:sz="4" w:space="0" w:color="auto"/>
            </w:tcBorders>
          </w:tcPr>
          <w:p w14:paraId="3F69DCEF" w14:textId="74DFDFF6"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27.3</w:t>
            </w:r>
          </w:p>
        </w:tc>
      </w:tr>
      <w:tr w:rsidR="002E7E54" w:rsidRPr="000329EF" w14:paraId="1B0E5DDE" w14:textId="77777777" w:rsidTr="003277D9">
        <w:tc>
          <w:tcPr>
            <w:tcW w:w="9016" w:type="dxa"/>
            <w:gridSpan w:val="3"/>
          </w:tcPr>
          <w:p w14:paraId="6BE0684E" w14:textId="118114FD"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b/>
                <w:bCs/>
                <w:kern w:val="0"/>
                <w:sz w:val="24"/>
                <w:szCs w:val="24"/>
              </w:rPr>
              <w:t>PLACE INFLUENCED BY HEALTH DRINKS</w:t>
            </w:r>
          </w:p>
        </w:tc>
      </w:tr>
      <w:tr w:rsidR="002E7E54" w:rsidRPr="000329EF" w14:paraId="604C8F9E" w14:textId="77777777" w:rsidTr="00EC34F8">
        <w:tc>
          <w:tcPr>
            <w:tcW w:w="3681" w:type="dxa"/>
            <w:tcBorders>
              <w:right w:val="single" w:sz="4" w:space="0" w:color="auto"/>
            </w:tcBorders>
          </w:tcPr>
          <w:p w14:paraId="4DB5DC54" w14:textId="2D070974"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Social media</w:t>
            </w:r>
          </w:p>
        </w:tc>
        <w:tc>
          <w:tcPr>
            <w:tcW w:w="2329" w:type="dxa"/>
            <w:tcBorders>
              <w:left w:val="single" w:sz="4" w:space="0" w:color="auto"/>
              <w:right w:val="single" w:sz="4" w:space="0" w:color="auto"/>
            </w:tcBorders>
          </w:tcPr>
          <w:p w14:paraId="54D25AC8" w14:textId="6FB759CB"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51</w:t>
            </w:r>
          </w:p>
        </w:tc>
        <w:tc>
          <w:tcPr>
            <w:tcW w:w="3006" w:type="dxa"/>
            <w:tcBorders>
              <w:left w:val="single" w:sz="4" w:space="0" w:color="auto"/>
            </w:tcBorders>
          </w:tcPr>
          <w:p w14:paraId="24F18373" w14:textId="3C5C4C81"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51.5</w:t>
            </w:r>
          </w:p>
        </w:tc>
      </w:tr>
      <w:tr w:rsidR="002E7E54" w:rsidRPr="000329EF" w14:paraId="59B21CD2" w14:textId="77777777" w:rsidTr="00EC34F8">
        <w:tc>
          <w:tcPr>
            <w:tcW w:w="3681" w:type="dxa"/>
            <w:tcBorders>
              <w:right w:val="single" w:sz="4" w:space="0" w:color="auto"/>
            </w:tcBorders>
          </w:tcPr>
          <w:p w14:paraId="79F9AB37" w14:textId="5205453C"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Newspaper</w:t>
            </w:r>
          </w:p>
        </w:tc>
        <w:tc>
          <w:tcPr>
            <w:tcW w:w="2329" w:type="dxa"/>
            <w:tcBorders>
              <w:left w:val="single" w:sz="4" w:space="0" w:color="auto"/>
              <w:right w:val="single" w:sz="4" w:space="0" w:color="auto"/>
            </w:tcBorders>
          </w:tcPr>
          <w:p w14:paraId="7A2A541D" w14:textId="4D0C1F86"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16</w:t>
            </w:r>
          </w:p>
        </w:tc>
        <w:tc>
          <w:tcPr>
            <w:tcW w:w="3006" w:type="dxa"/>
            <w:tcBorders>
              <w:left w:val="single" w:sz="4" w:space="0" w:color="auto"/>
            </w:tcBorders>
          </w:tcPr>
          <w:p w14:paraId="44E9D58B" w14:textId="2D2DE18B"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16.2</w:t>
            </w:r>
          </w:p>
        </w:tc>
      </w:tr>
      <w:tr w:rsidR="002E7E54" w:rsidRPr="000329EF" w14:paraId="359C349B" w14:textId="77777777" w:rsidTr="00EC34F8">
        <w:tc>
          <w:tcPr>
            <w:tcW w:w="3681" w:type="dxa"/>
            <w:tcBorders>
              <w:right w:val="single" w:sz="4" w:space="0" w:color="auto"/>
            </w:tcBorders>
          </w:tcPr>
          <w:p w14:paraId="4FC78844" w14:textId="72C61B77"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Magazine</w:t>
            </w:r>
          </w:p>
        </w:tc>
        <w:tc>
          <w:tcPr>
            <w:tcW w:w="2329" w:type="dxa"/>
            <w:tcBorders>
              <w:left w:val="single" w:sz="4" w:space="0" w:color="auto"/>
              <w:right w:val="single" w:sz="4" w:space="0" w:color="auto"/>
            </w:tcBorders>
          </w:tcPr>
          <w:p w14:paraId="34C37431" w14:textId="5CA55345"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11</w:t>
            </w:r>
          </w:p>
        </w:tc>
        <w:tc>
          <w:tcPr>
            <w:tcW w:w="3006" w:type="dxa"/>
            <w:tcBorders>
              <w:left w:val="single" w:sz="4" w:space="0" w:color="auto"/>
            </w:tcBorders>
          </w:tcPr>
          <w:p w14:paraId="494D4D53" w14:textId="5CC3DE8A"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11.1</w:t>
            </w:r>
          </w:p>
        </w:tc>
      </w:tr>
      <w:tr w:rsidR="002E7E54" w:rsidRPr="000329EF" w14:paraId="03E0BD15" w14:textId="77777777" w:rsidTr="00EC34F8">
        <w:tc>
          <w:tcPr>
            <w:tcW w:w="3681" w:type="dxa"/>
            <w:tcBorders>
              <w:right w:val="single" w:sz="4" w:space="0" w:color="auto"/>
            </w:tcBorders>
          </w:tcPr>
          <w:p w14:paraId="533CA92D" w14:textId="3817E961"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Internet</w:t>
            </w:r>
          </w:p>
        </w:tc>
        <w:tc>
          <w:tcPr>
            <w:tcW w:w="2329" w:type="dxa"/>
            <w:tcBorders>
              <w:left w:val="single" w:sz="4" w:space="0" w:color="auto"/>
              <w:right w:val="single" w:sz="4" w:space="0" w:color="auto"/>
            </w:tcBorders>
          </w:tcPr>
          <w:p w14:paraId="59330042" w14:textId="634BBC7B"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21</w:t>
            </w:r>
          </w:p>
        </w:tc>
        <w:tc>
          <w:tcPr>
            <w:tcW w:w="3006" w:type="dxa"/>
            <w:tcBorders>
              <w:left w:val="single" w:sz="4" w:space="0" w:color="auto"/>
            </w:tcBorders>
          </w:tcPr>
          <w:p w14:paraId="149DC6CF" w14:textId="7D1C082E" w:rsidR="002E7E54" w:rsidRPr="000329EF" w:rsidRDefault="002E7E54" w:rsidP="00F7149C">
            <w:pPr>
              <w:spacing w:line="360" w:lineRule="auto"/>
              <w:jc w:val="both"/>
              <w:rPr>
                <w:rFonts w:ascii="Times New Roman" w:hAnsi="Times New Roman" w:cs="Times New Roman"/>
                <w:kern w:val="0"/>
                <w:sz w:val="24"/>
                <w:szCs w:val="24"/>
              </w:rPr>
            </w:pPr>
            <w:r w:rsidRPr="000329EF">
              <w:rPr>
                <w:rFonts w:ascii="Times New Roman" w:hAnsi="Times New Roman" w:cs="Times New Roman"/>
                <w:kern w:val="0"/>
                <w:sz w:val="24"/>
                <w:szCs w:val="24"/>
              </w:rPr>
              <w:t>21.2</w:t>
            </w:r>
          </w:p>
        </w:tc>
      </w:tr>
    </w:tbl>
    <w:p w14:paraId="0A7A62F8" w14:textId="77777777" w:rsidR="00736AF7" w:rsidRPr="000329EF" w:rsidRDefault="00736AF7" w:rsidP="00F7149C">
      <w:pPr>
        <w:autoSpaceDE w:val="0"/>
        <w:autoSpaceDN w:val="0"/>
        <w:adjustRightInd w:val="0"/>
        <w:spacing w:after="0" w:line="360" w:lineRule="auto"/>
        <w:rPr>
          <w:rFonts w:ascii="Times New Roman" w:hAnsi="Times New Roman" w:cs="Times New Roman"/>
          <w:b/>
          <w:bCs/>
          <w:kern w:val="0"/>
          <w:sz w:val="24"/>
          <w:szCs w:val="24"/>
        </w:rPr>
      </w:pPr>
    </w:p>
    <w:p w14:paraId="3061B92C" w14:textId="77777777" w:rsidR="00F5193B" w:rsidRPr="000329EF" w:rsidRDefault="00FC5DB6" w:rsidP="00F7149C">
      <w:pPr>
        <w:spacing w:after="0" w:line="360" w:lineRule="auto"/>
        <w:jc w:val="both"/>
        <w:rPr>
          <w:rFonts w:ascii="Times New Roman" w:eastAsiaTheme="minorEastAsia" w:hAnsi="Times New Roman" w:cs="Times New Roman"/>
          <w:b/>
          <w:bCs/>
          <w:sz w:val="24"/>
          <w:szCs w:val="24"/>
          <w:lang w:val="en-GB"/>
        </w:rPr>
      </w:pPr>
      <w:bookmarkStart w:id="3" w:name="_Hlk144319611"/>
      <w:r w:rsidRPr="000329EF">
        <w:rPr>
          <w:rFonts w:ascii="Times New Roman" w:eastAsiaTheme="minorEastAsia" w:hAnsi="Times New Roman" w:cs="Times New Roman"/>
          <w:b/>
          <w:bCs/>
          <w:sz w:val="24"/>
          <w:szCs w:val="24"/>
          <w:lang w:val="en-GB"/>
        </w:rPr>
        <w:lastRenderedPageBreak/>
        <w:t>ANOVA</w:t>
      </w:r>
    </w:p>
    <w:p w14:paraId="5D28E9B9" w14:textId="7AB7C959" w:rsidR="00FC5DB6" w:rsidRPr="000329EF" w:rsidRDefault="00FC5DB6" w:rsidP="00F7149C">
      <w:pPr>
        <w:spacing w:after="0" w:line="360" w:lineRule="auto"/>
        <w:jc w:val="both"/>
        <w:rPr>
          <w:rFonts w:ascii="Times New Roman" w:eastAsiaTheme="minorEastAsia" w:hAnsi="Times New Roman" w:cs="Times New Roman"/>
          <w:b/>
          <w:bCs/>
          <w:sz w:val="24"/>
          <w:szCs w:val="24"/>
          <w:lang w:val="en-GB"/>
        </w:rPr>
      </w:pPr>
      <w:r w:rsidRPr="000329EF">
        <w:rPr>
          <w:rFonts w:ascii="Times New Roman" w:eastAsiaTheme="minorEastAsia" w:hAnsi="Times New Roman" w:cs="Times New Roman"/>
          <w:sz w:val="24"/>
          <w:szCs w:val="24"/>
          <w:lang w:val="en-GB"/>
        </w:rPr>
        <w:t xml:space="preserve">Analysis of variance is a collection of statistical models and their associated estimation procedures used to analyse the difference among group means in a sample. </w:t>
      </w:r>
    </w:p>
    <w:p w14:paraId="545CEFFF" w14:textId="2DE32DB1" w:rsidR="00FC5DB6" w:rsidRPr="000329EF" w:rsidRDefault="00FC5DB6"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H0 (</w:t>
      </w:r>
      <w:r w:rsidR="000329EF" w:rsidRPr="000329EF">
        <w:rPr>
          <w:rFonts w:ascii="Times New Roman" w:eastAsiaTheme="minorEastAsia" w:hAnsi="Times New Roman" w:cs="Times New Roman"/>
          <w:b/>
          <w:bCs/>
          <w:sz w:val="24"/>
          <w:szCs w:val="24"/>
          <w:lang w:val="en-GB"/>
        </w:rPr>
        <w:t xml:space="preserve">null hypothesis): </w:t>
      </w:r>
      <w:bookmarkStart w:id="4" w:name="_Hlk144153922"/>
      <w:bookmarkStart w:id="5" w:name="_Hlk144078987"/>
      <w:r w:rsidRPr="000329EF">
        <w:rPr>
          <w:rFonts w:ascii="Times New Roman" w:eastAsiaTheme="minorEastAsia" w:hAnsi="Times New Roman" w:cs="Times New Roman"/>
          <w:sz w:val="24"/>
          <w:szCs w:val="24"/>
          <w:lang w:val="en-GB"/>
        </w:rPr>
        <w:t xml:space="preserve">There is no significant difference between </w:t>
      </w:r>
      <w:bookmarkStart w:id="6" w:name="_Hlk144079391"/>
      <w:bookmarkEnd w:id="4"/>
      <w:r w:rsidRPr="000329EF">
        <w:rPr>
          <w:rFonts w:ascii="Times New Roman" w:eastAsiaTheme="minorEastAsia" w:hAnsi="Times New Roman" w:cs="Times New Roman"/>
          <w:sz w:val="24"/>
          <w:szCs w:val="24"/>
          <w:lang w:val="en-GB"/>
        </w:rPr>
        <w:t>the place of residence and place in which they get influenced by advertisements.</w:t>
      </w:r>
    </w:p>
    <w:bookmarkEnd w:id="5"/>
    <w:bookmarkEnd w:id="6"/>
    <w:p w14:paraId="71F95FC5" w14:textId="0AE51570" w:rsidR="00FC5DB6" w:rsidRPr="000329EF" w:rsidRDefault="00FC5DB6"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H1 (</w:t>
      </w:r>
      <w:r w:rsidR="000329EF" w:rsidRPr="000329EF">
        <w:rPr>
          <w:rFonts w:ascii="Times New Roman" w:eastAsiaTheme="minorEastAsia" w:hAnsi="Times New Roman" w:cs="Times New Roman"/>
          <w:b/>
          <w:bCs/>
          <w:sz w:val="24"/>
          <w:szCs w:val="24"/>
          <w:lang w:val="en-GB"/>
        </w:rPr>
        <w:t xml:space="preserve">alternative hypothesis): </w:t>
      </w:r>
      <w:r w:rsidRPr="000329EF">
        <w:rPr>
          <w:rFonts w:ascii="Times New Roman" w:eastAsiaTheme="minorEastAsia" w:hAnsi="Times New Roman" w:cs="Times New Roman"/>
          <w:sz w:val="24"/>
          <w:szCs w:val="24"/>
          <w:lang w:val="en-GB"/>
        </w:rPr>
        <w:t>There is significant difference between the place of residence and place in which they get influenced by advertisements.</w:t>
      </w:r>
    </w:p>
    <w:p w14:paraId="1F687D65" w14:textId="64446667" w:rsidR="00D67145" w:rsidRPr="000329EF" w:rsidRDefault="00D67145" w:rsidP="00F7149C">
      <w:pPr>
        <w:spacing w:after="0" w:line="360" w:lineRule="auto"/>
        <w:jc w:val="both"/>
        <w:rPr>
          <w:rFonts w:ascii="Times New Roman" w:eastAsiaTheme="minorEastAsia" w:hAnsi="Times New Roman" w:cs="Times New Roman"/>
          <w:b/>
          <w:bCs/>
          <w:sz w:val="24"/>
          <w:szCs w:val="24"/>
          <w:lang w:val="en-GB"/>
        </w:rPr>
      </w:pPr>
      <w:r w:rsidRPr="000329EF">
        <w:rPr>
          <w:rFonts w:ascii="Times New Roman" w:hAnsi="Times New Roman" w:cs="Times New Roman"/>
          <w:b/>
          <w:bCs/>
          <w:color w:val="222222"/>
          <w:shd w:val="clear" w:color="auto" w:fill="FFFFFF"/>
        </w:rPr>
        <w:t xml:space="preserve">Table 2: </w:t>
      </w:r>
      <w:proofErr w:type="spellStart"/>
      <w:r w:rsidRPr="000329EF">
        <w:rPr>
          <w:rFonts w:ascii="Times New Roman" w:hAnsi="Times New Roman" w:cs="Times New Roman"/>
          <w:b/>
          <w:bCs/>
          <w:color w:val="222222"/>
          <w:shd w:val="clear" w:color="auto" w:fill="FFFFFF"/>
        </w:rPr>
        <w:t>anova</w:t>
      </w:r>
      <w:proofErr w:type="spellEnd"/>
      <w:r w:rsidRPr="000329EF">
        <w:rPr>
          <w:rFonts w:ascii="Times New Roman" w:hAnsi="Times New Roman" w:cs="Times New Roman"/>
          <w:b/>
          <w:bCs/>
          <w:color w:val="222222"/>
          <w:shd w:val="clear" w:color="auto" w:fill="FFFFFF"/>
        </w:rPr>
        <w:t xml:space="preserve"> test between place of residence and place in which they get influenced by advertisements.</w:t>
      </w:r>
    </w:p>
    <w:tbl>
      <w:tblPr>
        <w:tblStyle w:val="TableGrid"/>
        <w:tblW w:w="9123" w:type="dxa"/>
        <w:tblLayout w:type="fixed"/>
        <w:tblLook w:val="0000" w:firstRow="0" w:lastRow="0" w:firstColumn="0" w:lastColumn="0" w:noHBand="0" w:noVBand="0"/>
      </w:tblPr>
      <w:tblGrid>
        <w:gridCol w:w="2024"/>
        <w:gridCol w:w="1750"/>
        <w:gridCol w:w="1222"/>
        <w:gridCol w:w="1678"/>
        <w:gridCol w:w="1222"/>
        <w:gridCol w:w="1227"/>
      </w:tblGrid>
      <w:tr w:rsidR="008D4823" w:rsidRPr="000329EF" w14:paraId="3F1BC3D6" w14:textId="77777777" w:rsidTr="002D2441">
        <w:trPr>
          <w:trHeight w:val="246"/>
        </w:trPr>
        <w:tc>
          <w:tcPr>
            <w:tcW w:w="9123" w:type="dxa"/>
            <w:gridSpan w:val="6"/>
          </w:tcPr>
          <w:p w14:paraId="06DBF391"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b/>
                <w:bCs/>
                <w:kern w:val="0"/>
                <w:sz w:val="24"/>
                <w:szCs w:val="24"/>
              </w:rPr>
              <w:t>ANOVA</w:t>
            </w:r>
          </w:p>
        </w:tc>
      </w:tr>
      <w:tr w:rsidR="008D4823" w:rsidRPr="000329EF" w14:paraId="3055A611" w14:textId="77777777" w:rsidTr="002D2441">
        <w:trPr>
          <w:trHeight w:val="236"/>
        </w:trPr>
        <w:tc>
          <w:tcPr>
            <w:tcW w:w="9123" w:type="dxa"/>
            <w:gridSpan w:val="6"/>
          </w:tcPr>
          <w:p w14:paraId="2734D17E"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r w:rsidRPr="000329EF">
              <w:rPr>
                <w:rFonts w:ascii="Times New Roman" w:hAnsi="Times New Roman" w:cs="Times New Roman"/>
                <w:kern w:val="0"/>
                <w:sz w:val="24"/>
                <w:szCs w:val="24"/>
                <w:shd w:val="clear" w:color="auto" w:fill="FFFFFF"/>
              </w:rPr>
              <w:t xml:space="preserve">Place of Residence  </w:t>
            </w:r>
          </w:p>
        </w:tc>
      </w:tr>
      <w:tr w:rsidR="008D4823" w:rsidRPr="000329EF" w14:paraId="3B6A7DE6" w14:textId="77777777" w:rsidTr="002D2441">
        <w:trPr>
          <w:trHeight w:val="483"/>
        </w:trPr>
        <w:tc>
          <w:tcPr>
            <w:tcW w:w="2024" w:type="dxa"/>
          </w:tcPr>
          <w:p w14:paraId="60D0A51A"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1750" w:type="dxa"/>
          </w:tcPr>
          <w:p w14:paraId="3F5AC8DC"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Sum of Squares</w:t>
            </w:r>
          </w:p>
        </w:tc>
        <w:tc>
          <w:tcPr>
            <w:tcW w:w="1222" w:type="dxa"/>
          </w:tcPr>
          <w:p w14:paraId="18D887C6"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proofErr w:type="spellStart"/>
            <w:r w:rsidRPr="000329EF">
              <w:rPr>
                <w:rFonts w:ascii="Times New Roman" w:hAnsi="Times New Roman" w:cs="Times New Roman"/>
                <w:kern w:val="0"/>
                <w:sz w:val="24"/>
                <w:szCs w:val="24"/>
              </w:rPr>
              <w:t>df</w:t>
            </w:r>
            <w:proofErr w:type="spellEnd"/>
          </w:p>
        </w:tc>
        <w:tc>
          <w:tcPr>
            <w:tcW w:w="1678" w:type="dxa"/>
          </w:tcPr>
          <w:p w14:paraId="45DD8754"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Mean Square</w:t>
            </w:r>
          </w:p>
        </w:tc>
        <w:tc>
          <w:tcPr>
            <w:tcW w:w="1222" w:type="dxa"/>
          </w:tcPr>
          <w:p w14:paraId="5E9D7788"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F</w:t>
            </w:r>
          </w:p>
        </w:tc>
        <w:tc>
          <w:tcPr>
            <w:tcW w:w="1226" w:type="dxa"/>
          </w:tcPr>
          <w:p w14:paraId="59FF8A53"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Sig.</w:t>
            </w:r>
          </w:p>
        </w:tc>
      </w:tr>
      <w:tr w:rsidR="008D4823" w:rsidRPr="000329EF" w14:paraId="51A3BBBC" w14:textId="77777777" w:rsidTr="002D2441">
        <w:trPr>
          <w:trHeight w:val="246"/>
        </w:trPr>
        <w:tc>
          <w:tcPr>
            <w:tcW w:w="2024" w:type="dxa"/>
          </w:tcPr>
          <w:p w14:paraId="7F6CC208"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Between Groups</w:t>
            </w:r>
          </w:p>
        </w:tc>
        <w:tc>
          <w:tcPr>
            <w:tcW w:w="1750" w:type="dxa"/>
          </w:tcPr>
          <w:p w14:paraId="0A5CB92D"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6.153</w:t>
            </w:r>
          </w:p>
        </w:tc>
        <w:tc>
          <w:tcPr>
            <w:tcW w:w="1222" w:type="dxa"/>
          </w:tcPr>
          <w:p w14:paraId="2238A806"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3</w:t>
            </w:r>
          </w:p>
        </w:tc>
        <w:tc>
          <w:tcPr>
            <w:tcW w:w="1678" w:type="dxa"/>
          </w:tcPr>
          <w:p w14:paraId="7292BC41"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2.051</w:t>
            </w:r>
          </w:p>
        </w:tc>
        <w:tc>
          <w:tcPr>
            <w:tcW w:w="1222" w:type="dxa"/>
          </w:tcPr>
          <w:p w14:paraId="024CEDCC"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2.411</w:t>
            </w:r>
          </w:p>
        </w:tc>
        <w:tc>
          <w:tcPr>
            <w:tcW w:w="1226" w:type="dxa"/>
          </w:tcPr>
          <w:p w14:paraId="5C4B590A"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.072</w:t>
            </w:r>
          </w:p>
        </w:tc>
      </w:tr>
      <w:tr w:rsidR="008D4823" w:rsidRPr="000329EF" w14:paraId="2C6DD337" w14:textId="77777777" w:rsidTr="002D2441">
        <w:trPr>
          <w:trHeight w:val="236"/>
        </w:trPr>
        <w:tc>
          <w:tcPr>
            <w:tcW w:w="2024" w:type="dxa"/>
          </w:tcPr>
          <w:p w14:paraId="116609BF"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Within Groups</w:t>
            </w:r>
          </w:p>
        </w:tc>
        <w:tc>
          <w:tcPr>
            <w:tcW w:w="1750" w:type="dxa"/>
          </w:tcPr>
          <w:p w14:paraId="12908DD3"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80.837</w:t>
            </w:r>
          </w:p>
        </w:tc>
        <w:tc>
          <w:tcPr>
            <w:tcW w:w="1222" w:type="dxa"/>
          </w:tcPr>
          <w:p w14:paraId="4E9D9C49"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95</w:t>
            </w:r>
          </w:p>
        </w:tc>
        <w:tc>
          <w:tcPr>
            <w:tcW w:w="1678" w:type="dxa"/>
          </w:tcPr>
          <w:p w14:paraId="0F81850C"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.851</w:t>
            </w:r>
          </w:p>
        </w:tc>
        <w:tc>
          <w:tcPr>
            <w:tcW w:w="1222" w:type="dxa"/>
          </w:tcPr>
          <w:p w14:paraId="76D9DFBE"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1226" w:type="dxa"/>
          </w:tcPr>
          <w:p w14:paraId="1F6979AE"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r>
      <w:tr w:rsidR="002D2441" w:rsidRPr="000329EF" w14:paraId="69F7E6DD" w14:textId="77777777" w:rsidTr="002D2441">
        <w:trPr>
          <w:trHeight w:val="246"/>
        </w:trPr>
        <w:tc>
          <w:tcPr>
            <w:tcW w:w="2024" w:type="dxa"/>
          </w:tcPr>
          <w:p w14:paraId="0C4CB801"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Total</w:t>
            </w:r>
          </w:p>
        </w:tc>
        <w:tc>
          <w:tcPr>
            <w:tcW w:w="1750" w:type="dxa"/>
          </w:tcPr>
          <w:p w14:paraId="763BBBBA"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86.990</w:t>
            </w:r>
          </w:p>
        </w:tc>
        <w:tc>
          <w:tcPr>
            <w:tcW w:w="1222" w:type="dxa"/>
          </w:tcPr>
          <w:p w14:paraId="6C9DC5B4"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98</w:t>
            </w:r>
          </w:p>
        </w:tc>
        <w:tc>
          <w:tcPr>
            <w:tcW w:w="1678" w:type="dxa"/>
          </w:tcPr>
          <w:p w14:paraId="7BB68366"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1222" w:type="dxa"/>
          </w:tcPr>
          <w:p w14:paraId="23DBC762"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1226" w:type="dxa"/>
          </w:tcPr>
          <w:p w14:paraId="417CC0A9"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r>
    </w:tbl>
    <w:p w14:paraId="27DF8A57" w14:textId="77777777" w:rsidR="00F7149C" w:rsidRDefault="00F7149C" w:rsidP="00F7149C">
      <w:pPr>
        <w:spacing w:after="0" w:line="360" w:lineRule="auto"/>
        <w:jc w:val="both"/>
        <w:rPr>
          <w:rFonts w:ascii="Times New Roman" w:eastAsiaTheme="minorEastAsia" w:hAnsi="Times New Roman" w:cs="Times New Roman"/>
          <w:sz w:val="24"/>
          <w:szCs w:val="24"/>
          <w:lang w:val="en-GB"/>
        </w:rPr>
      </w:pPr>
      <w:bookmarkStart w:id="7" w:name="_Hlk144322570"/>
    </w:p>
    <w:p w14:paraId="50C3C119" w14:textId="374A3A77" w:rsidR="00F7149C" w:rsidRDefault="00811E06" w:rsidP="00F7149C">
      <w:pPr>
        <w:spacing w:after="0" w:line="360" w:lineRule="auto"/>
        <w:jc w:val="both"/>
        <w:rPr>
          <w:rFonts w:ascii="Times New Roman" w:eastAsiaTheme="minorEastAsia" w:hAnsi="Times New Roman" w:cs="Times New Roman"/>
          <w:sz w:val="24"/>
          <w:szCs w:val="24"/>
          <w:lang w:val="en-GB"/>
        </w:rPr>
      </w:pPr>
      <w:r w:rsidRPr="00811E06">
        <w:rPr>
          <w:rFonts w:ascii="Times New Roman" w:eastAsiaTheme="minorEastAsia" w:hAnsi="Times New Roman" w:cs="Times New Roman"/>
          <w:sz w:val="24"/>
          <w:szCs w:val="24"/>
          <w:lang w:val="en-GB"/>
        </w:rPr>
        <w:t>From the above table, we find that the significant value is 0.072, which is greater than table value 0.05, so the null hypothesis is accepted and alternative hypothesis is rejected. Therefore, there is no relationship between the place of residence and place in which they get influenced by advertisements.</w:t>
      </w:r>
    </w:p>
    <w:p w14:paraId="7FB01C8D" w14:textId="77777777" w:rsidR="00F7149C" w:rsidRPr="00F7149C" w:rsidRDefault="00F7149C" w:rsidP="00F7149C">
      <w:pPr>
        <w:spacing w:after="0" w:line="360" w:lineRule="auto"/>
        <w:jc w:val="both"/>
        <w:rPr>
          <w:rFonts w:ascii="Times New Roman" w:eastAsiaTheme="minorEastAsia" w:hAnsi="Times New Roman" w:cs="Times New Roman"/>
          <w:sz w:val="24"/>
          <w:szCs w:val="24"/>
          <w:lang w:val="en-GB"/>
        </w:rPr>
      </w:pPr>
    </w:p>
    <w:p w14:paraId="35F203E7" w14:textId="14337CE4" w:rsidR="00FC5DB6" w:rsidRPr="000329EF" w:rsidRDefault="00FC5DB6" w:rsidP="00F7149C">
      <w:pPr>
        <w:spacing w:after="0" w:line="360" w:lineRule="auto"/>
        <w:jc w:val="both"/>
        <w:rPr>
          <w:rFonts w:ascii="Times New Roman" w:eastAsiaTheme="minorEastAsia" w:hAnsi="Times New Roman" w:cs="Times New Roman"/>
          <w:b/>
          <w:bCs/>
          <w:sz w:val="24"/>
          <w:szCs w:val="24"/>
          <w:lang w:val="en-GB"/>
        </w:rPr>
      </w:pPr>
      <w:r w:rsidRPr="000329EF">
        <w:rPr>
          <w:rFonts w:ascii="Times New Roman" w:eastAsiaTheme="minorEastAsia" w:hAnsi="Times New Roman" w:cs="Times New Roman"/>
          <w:b/>
          <w:bCs/>
          <w:sz w:val="24"/>
          <w:szCs w:val="24"/>
          <w:lang w:val="en-GB"/>
        </w:rPr>
        <w:t>CORRELATION</w:t>
      </w:r>
    </w:p>
    <w:p w14:paraId="3CDB3DDD" w14:textId="3A89107C" w:rsidR="00FC5DB6" w:rsidRPr="000329EF" w:rsidRDefault="00FC5DB6"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Correlation is an analysis of the association two or more variables.</w:t>
      </w:r>
      <w:r w:rsidR="00F7149C">
        <w:rPr>
          <w:rFonts w:ascii="Times New Roman" w:eastAsiaTheme="minorEastAsia" w:hAnsi="Times New Roman" w:cs="Times New Roman"/>
          <w:sz w:val="24"/>
          <w:szCs w:val="24"/>
          <w:lang w:val="en-GB"/>
        </w:rPr>
        <w:t xml:space="preserve"> </w:t>
      </w:r>
      <w:bookmarkStart w:id="8" w:name="_Hlk144322628"/>
      <w:r w:rsidR="00F7149C" w:rsidRPr="00811E06">
        <w:rPr>
          <w:rFonts w:ascii="Times New Roman" w:eastAsiaTheme="minorEastAsia" w:hAnsi="Times New Roman" w:cs="Times New Roman"/>
          <w:sz w:val="24"/>
          <w:szCs w:val="24"/>
          <w:lang w:val="en-GB"/>
        </w:rPr>
        <w:t xml:space="preserve">From the above table, we find that significant value is 0.081, which is greater than table value 0.05, so the null hypothesis is accepted and alternative hypothesis is rejected. Therefore, there is no relationship between monthly income and attitude towards health drinks. </w:t>
      </w:r>
      <w:bookmarkEnd w:id="8"/>
    </w:p>
    <w:p w14:paraId="169C3776" w14:textId="4FDA1E80" w:rsidR="00FC5DB6" w:rsidRPr="000329EF" w:rsidRDefault="00F8486B" w:rsidP="00F7149C">
      <w:pPr>
        <w:spacing w:after="0" w:line="360" w:lineRule="auto"/>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H0 (</w:t>
      </w:r>
      <w:r w:rsidR="000329EF" w:rsidRPr="000329EF">
        <w:rPr>
          <w:rFonts w:ascii="Times New Roman" w:eastAsiaTheme="minorEastAsia" w:hAnsi="Times New Roman" w:cs="Times New Roman"/>
          <w:b/>
          <w:bCs/>
          <w:sz w:val="24"/>
          <w:szCs w:val="24"/>
          <w:lang w:val="en-GB"/>
        </w:rPr>
        <w:t>null hypothesis):</w:t>
      </w:r>
      <w:r w:rsidRPr="000329EF">
        <w:rPr>
          <w:rFonts w:ascii="Times New Roman" w:eastAsiaTheme="minorEastAsia" w:hAnsi="Times New Roman" w:cs="Times New Roman"/>
          <w:sz w:val="24"/>
          <w:szCs w:val="24"/>
          <w:lang w:val="en-GB"/>
        </w:rPr>
        <w:t xml:space="preserve"> </w:t>
      </w:r>
      <w:r w:rsidR="00FC5DB6" w:rsidRPr="000329EF">
        <w:rPr>
          <w:rFonts w:ascii="Times New Roman" w:eastAsiaTheme="minorEastAsia" w:hAnsi="Times New Roman" w:cs="Times New Roman"/>
          <w:sz w:val="24"/>
          <w:szCs w:val="24"/>
          <w:lang w:val="en-GB"/>
        </w:rPr>
        <w:t xml:space="preserve">there is no correlation between </w:t>
      </w:r>
      <w:bookmarkStart w:id="9" w:name="_Hlk144152142"/>
      <w:r w:rsidR="00FC5DB6" w:rsidRPr="000329EF">
        <w:rPr>
          <w:rFonts w:ascii="Times New Roman" w:eastAsiaTheme="minorEastAsia" w:hAnsi="Times New Roman" w:cs="Times New Roman"/>
          <w:sz w:val="24"/>
          <w:szCs w:val="24"/>
          <w:lang w:val="en-GB"/>
        </w:rPr>
        <w:t xml:space="preserve">monthly income and attitude towards health drinks. </w:t>
      </w:r>
    </w:p>
    <w:bookmarkEnd w:id="9"/>
    <w:p w14:paraId="6901B1FB" w14:textId="1FF5D142" w:rsidR="00FC5DB6" w:rsidRDefault="00FC5DB6" w:rsidP="00F7149C">
      <w:pPr>
        <w:spacing w:after="0" w:line="360" w:lineRule="auto"/>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H1 (</w:t>
      </w:r>
      <w:r w:rsidR="000329EF" w:rsidRPr="000329EF">
        <w:rPr>
          <w:rFonts w:ascii="Times New Roman" w:eastAsiaTheme="minorEastAsia" w:hAnsi="Times New Roman" w:cs="Times New Roman"/>
          <w:b/>
          <w:bCs/>
          <w:sz w:val="28"/>
          <w:szCs w:val="28"/>
          <w:lang w:val="en-GB"/>
        </w:rPr>
        <w:t>alternative hypothesis):</w:t>
      </w:r>
      <w:r w:rsidRPr="000329EF">
        <w:rPr>
          <w:rFonts w:ascii="Times New Roman" w:eastAsiaTheme="minorEastAsia" w:hAnsi="Times New Roman" w:cs="Times New Roman"/>
          <w:sz w:val="28"/>
          <w:szCs w:val="28"/>
          <w:lang w:val="en-GB"/>
        </w:rPr>
        <w:t xml:space="preserve"> </w:t>
      </w:r>
      <w:r w:rsidRPr="000329EF">
        <w:rPr>
          <w:rFonts w:ascii="Times New Roman" w:eastAsiaTheme="minorEastAsia" w:hAnsi="Times New Roman" w:cs="Times New Roman"/>
          <w:sz w:val="24"/>
          <w:szCs w:val="24"/>
          <w:lang w:val="en-GB"/>
        </w:rPr>
        <w:t xml:space="preserve">there is correlation between monthly income and attitude towards health drinks. </w:t>
      </w:r>
    </w:p>
    <w:p w14:paraId="2FBF6C4D" w14:textId="77777777" w:rsidR="00F7149C" w:rsidRDefault="00F7149C" w:rsidP="00F7149C">
      <w:pPr>
        <w:spacing w:after="0" w:line="360" w:lineRule="auto"/>
        <w:rPr>
          <w:rFonts w:ascii="Times New Roman" w:eastAsiaTheme="minorEastAsia" w:hAnsi="Times New Roman" w:cs="Times New Roman"/>
          <w:sz w:val="24"/>
          <w:szCs w:val="24"/>
          <w:lang w:val="en-GB"/>
        </w:rPr>
      </w:pPr>
    </w:p>
    <w:p w14:paraId="754625CB" w14:textId="77777777" w:rsidR="00F7149C" w:rsidRPr="000329EF" w:rsidRDefault="00F7149C" w:rsidP="00F7149C">
      <w:pPr>
        <w:spacing w:after="0" w:line="360" w:lineRule="auto"/>
        <w:rPr>
          <w:rFonts w:ascii="Times New Roman" w:eastAsiaTheme="minorEastAsia" w:hAnsi="Times New Roman" w:cs="Times New Roman"/>
          <w:sz w:val="24"/>
          <w:szCs w:val="24"/>
          <w:lang w:val="en-GB"/>
        </w:rPr>
      </w:pPr>
    </w:p>
    <w:p w14:paraId="39328AB0" w14:textId="7DD0F814" w:rsidR="00D67145" w:rsidRPr="000329EF" w:rsidRDefault="00D67145" w:rsidP="00F7149C">
      <w:pPr>
        <w:spacing w:after="0" w:line="360" w:lineRule="auto"/>
        <w:rPr>
          <w:rFonts w:ascii="Times New Roman" w:eastAsiaTheme="minorEastAsia" w:hAnsi="Times New Roman" w:cs="Times New Roman"/>
          <w:b/>
          <w:bCs/>
          <w:sz w:val="24"/>
          <w:szCs w:val="24"/>
          <w:lang w:val="en-GB"/>
        </w:rPr>
      </w:pPr>
      <w:r w:rsidRPr="000329EF">
        <w:rPr>
          <w:rFonts w:ascii="Times New Roman" w:hAnsi="Times New Roman" w:cs="Times New Roman"/>
          <w:b/>
          <w:bCs/>
          <w:color w:val="222222"/>
          <w:shd w:val="clear" w:color="auto" w:fill="FFFFFF"/>
        </w:rPr>
        <w:lastRenderedPageBreak/>
        <w:t>T</w:t>
      </w:r>
      <w:r w:rsidRPr="00F7149C">
        <w:rPr>
          <w:rFonts w:ascii="Times New Roman" w:hAnsi="Times New Roman" w:cs="Times New Roman"/>
          <w:b/>
          <w:bCs/>
          <w:color w:val="222222"/>
          <w:sz w:val="24"/>
          <w:szCs w:val="24"/>
          <w:shd w:val="clear" w:color="auto" w:fill="FFFFFF"/>
        </w:rPr>
        <w:t xml:space="preserve">able 3: correlation test between </w:t>
      </w:r>
      <w:r w:rsidR="000329EF" w:rsidRPr="00F7149C">
        <w:rPr>
          <w:rFonts w:ascii="Times New Roman" w:hAnsi="Times New Roman" w:cs="Times New Roman"/>
          <w:b/>
          <w:bCs/>
          <w:color w:val="222222"/>
          <w:sz w:val="24"/>
          <w:szCs w:val="24"/>
          <w:shd w:val="clear" w:color="auto" w:fill="FFFFFF"/>
        </w:rPr>
        <w:t>m</w:t>
      </w:r>
      <w:r w:rsidRPr="00F7149C">
        <w:rPr>
          <w:rFonts w:ascii="Times New Roman" w:hAnsi="Times New Roman" w:cs="Times New Roman"/>
          <w:b/>
          <w:bCs/>
          <w:color w:val="222222"/>
          <w:sz w:val="24"/>
          <w:szCs w:val="24"/>
          <w:shd w:val="clear" w:color="auto" w:fill="FFFFFF"/>
        </w:rPr>
        <w:t>onthly income and attitude towards health drinks.</w:t>
      </w:r>
    </w:p>
    <w:tbl>
      <w:tblPr>
        <w:tblStyle w:val="TableGrid"/>
        <w:tblW w:w="9134" w:type="dxa"/>
        <w:tblLayout w:type="fixed"/>
        <w:tblLook w:val="0000" w:firstRow="0" w:lastRow="0" w:firstColumn="0" w:lastColumn="0" w:noHBand="0" w:noVBand="0"/>
      </w:tblPr>
      <w:tblGrid>
        <w:gridCol w:w="3032"/>
        <w:gridCol w:w="2465"/>
        <w:gridCol w:w="1817"/>
        <w:gridCol w:w="1820"/>
      </w:tblGrid>
      <w:tr w:rsidR="00F8486B" w:rsidRPr="000329EF" w14:paraId="3DABADB8" w14:textId="77777777" w:rsidTr="002D2441">
        <w:trPr>
          <w:trHeight w:val="201"/>
        </w:trPr>
        <w:tc>
          <w:tcPr>
            <w:tcW w:w="9134" w:type="dxa"/>
            <w:gridSpan w:val="4"/>
          </w:tcPr>
          <w:p w14:paraId="0115D57C"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b/>
                <w:bCs/>
                <w:kern w:val="0"/>
                <w:sz w:val="24"/>
                <w:szCs w:val="24"/>
              </w:rPr>
              <w:t>Correlations</w:t>
            </w:r>
          </w:p>
        </w:tc>
      </w:tr>
      <w:tr w:rsidR="00F8486B" w:rsidRPr="000329EF" w14:paraId="69B8C4C5" w14:textId="77777777" w:rsidTr="002D2441">
        <w:trPr>
          <w:trHeight w:val="796"/>
        </w:trPr>
        <w:tc>
          <w:tcPr>
            <w:tcW w:w="5497" w:type="dxa"/>
            <w:gridSpan w:val="2"/>
          </w:tcPr>
          <w:p w14:paraId="7E34441B"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1817" w:type="dxa"/>
          </w:tcPr>
          <w:p w14:paraId="3625CA6D" w14:textId="77777777"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Monthly Income</w:t>
            </w:r>
          </w:p>
        </w:tc>
        <w:tc>
          <w:tcPr>
            <w:tcW w:w="1819" w:type="dxa"/>
          </w:tcPr>
          <w:p w14:paraId="62D392EF" w14:textId="1B53AC4C" w:rsidR="00FC5DB6" w:rsidRPr="000329EF" w:rsidRDefault="00FC5DB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attitude towards health drinks</w:t>
            </w:r>
          </w:p>
        </w:tc>
      </w:tr>
      <w:tr w:rsidR="00F8486B" w:rsidRPr="000329EF" w14:paraId="25791F25" w14:textId="77777777" w:rsidTr="002D2441">
        <w:trPr>
          <w:trHeight w:val="201"/>
        </w:trPr>
        <w:tc>
          <w:tcPr>
            <w:tcW w:w="3032" w:type="dxa"/>
            <w:vMerge w:val="restart"/>
          </w:tcPr>
          <w:p w14:paraId="7061B39F"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Monthly Income</w:t>
            </w:r>
          </w:p>
        </w:tc>
        <w:tc>
          <w:tcPr>
            <w:tcW w:w="2465" w:type="dxa"/>
          </w:tcPr>
          <w:p w14:paraId="6F34D6D7"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Pearson Correlation</w:t>
            </w:r>
          </w:p>
        </w:tc>
        <w:tc>
          <w:tcPr>
            <w:tcW w:w="1817" w:type="dxa"/>
          </w:tcPr>
          <w:p w14:paraId="5922EE84"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w:t>
            </w:r>
          </w:p>
        </w:tc>
        <w:tc>
          <w:tcPr>
            <w:tcW w:w="1819" w:type="dxa"/>
          </w:tcPr>
          <w:p w14:paraId="2C2513E6"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.176</w:t>
            </w:r>
          </w:p>
        </w:tc>
      </w:tr>
      <w:tr w:rsidR="00F8486B" w:rsidRPr="000329EF" w14:paraId="3F07430A" w14:textId="77777777" w:rsidTr="002D2441">
        <w:trPr>
          <w:trHeight w:val="89"/>
        </w:trPr>
        <w:tc>
          <w:tcPr>
            <w:tcW w:w="3032" w:type="dxa"/>
            <w:vMerge/>
          </w:tcPr>
          <w:p w14:paraId="32AC97F2"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2465" w:type="dxa"/>
          </w:tcPr>
          <w:p w14:paraId="224E0006"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Sig. (2-tailed)</w:t>
            </w:r>
          </w:p>
        </w:tc>
        <w:tc>
          <w:tcPr>
            <w:tcW w:w="1817" w:type="dxa"/>
          </w:tcPr>
          <w:p w14:paraId="2563A93E"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1819" w:type="dxa"/>
          </w:tcPr>
          <w:p w14:paraId="7B6078CD"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.081</w:t>
            </w:r>
          </w:p>
        </w:tc>
      </w:tr>
      <w:tr w:rsidR="00F8486B" w:rsidRPr="000329EF" w14:paraId="66E3F7B6" w14:textId="77777777" w:rsidTr="002D2441">
        <w:trPr>
          <w:trHeight w:val="89"/>
        </w:trPr>
        <w:tc>
          <w:tcPr>
            <w:tcW w:w="3032" w:type="dxa"/>
            <w:vMerge/>
          </w:tcPr>
          <w:p w14:paraId="14A3A622"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2465" w:type="dxa"/>
          </w:tcPr>
          <w:p w14:paraId="65293579"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N</w:t>
            </w:r>
          </w:p>
        </w:tc>
        <w:tc>
          <w:tcPr>
            <w:tcW w:w="1817" w:type="dxa"/>
          </w:tcPr>
          <w:p w14:paraId="78F55BF7"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c>
          <w:tcPr>
            <w:tcW w:w="1819" w:type="dxa"/>
          </w:tcPr>
          <w:p w14:paraId="77D5F9FB"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r>
      <w:tr w:rsidR="00F8486B" w:rsidRPr="000329EF" w14:paraId="16B77B56" w14:textId="77777777" w:rsidTr="002D2441">
        <w:trPr>
          <w:trHeight w:val="194"/>
        </w:trPr>
        <w:tc>
          <w:tcPr>
            <w:tcW w:w="3032" w:type="dxa"/>
            <w:vMerge w:val="restart"/>
          </w:tcPr>
          <w:p w14:paraId="52A2DFC0" w14:textId="21144AFA"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attitude towards health drinks</w:t>
            </w:r>
          </w:p>
        </w:tc>
        <w:tc>
          <w:tcPr>
            <w:tcW w:w="2465" w:type="dxa"/>
          </w:tcPr>
          <w:p w14:paraId="4D6EB266"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Pearson Correlation</w:t>
            </w:r>
          </w:p>
        </w:tc>
        <w:tc>
          <w:tcPr>
            <w:tcW w:w="1817" w:type="dxa"/>
          </w:tcPr>
          <w:p w14:paraId="2ABED13E"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.176</w:t>
            </w:r>
          </w:p>
        </w:tc>
        <w:tc>
          <w:tcPr>
            <w:tcW w:w="1819" w:type="dxa"/>
          </w:tcPr>
          <w:p w14:paraId="756DF75C"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w:t>
            </w:r>
          </w:p>
        </w:tc>
      </w:tr>
      <w:tr w:rsidR="00F8486B" w:rsidRPr="000329EF" w14:paraId="647FAC19" w14:textId="77777777" w:rsidTr="002D2441">
        <w:trPr>
          <w:trHeight w:val="89"/>
        </w:trPr>
        <w:tc>
          <w:tcPr>
            <w:tcW w:w="3032" w:type="dxa"/>
            <w:vMerge/>
          </w:tcPr>
          <w:p w14:paraId="18034FE9"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2465" w:type="dxa"/>
          </w:tcPr>
          <w:p w14:paraId="521D63ED"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Sig. (2-tailed)</w:t>
            </w:r>
          </w:p>
        </w:tc>
        <w:tc>
          <w:tcPr>
            <w:tcW w:w="1817" w:type="dxa"/>
          </w:tcPr>
          <w:p w14:paraId="4C8F6379"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.081</w:t>
            </w:r>
          </w:p>
        </w:tc>
        <w:tc>
          <w:tcPr>
            <w:tcW w:w="1819" w:type="dxa"/>
          </w:tcPr>
          <w:p w14:paraId="33E7F3C5"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r>
      <w:tr w:rsidR="00F8486B" w:rsidRPr="000329EF" w14:paraId="26C9402D" w14:textId="77777777" w:rsidTr="002D2441">
        <w:trPr>
          <w:trHeight w:val="89"/>
        </w:trPr>
        <w:tc>
          <w:tcPr>
            <w:tcW w:w="3032" w:type="dxa"/>
            <w:vMerge/>
          </w:tcPr>
          <w:p w14:paraId="10FA2BA1" w14:textId="77777777" w:rsidR="00FC5DB6" w:rsidRPr="000329EF" w:rsidRDefault="00FC5DB6" w:rsidP="00F7149C">
            <w:pPr>
              <w:autoSpaceDE w:val="0"/>
              <w:autoSpaceDN w:val="0"/>
              <w:adjustRightInd w:val="0"/>
              <w:spacing w:line="360" w:lineRule="auto"/>
              <w:rPr>
                <w:rFonts w:ascii="Times New Roman" w:hAnsi="Times New Roman" w:cs="Times New Roman"/>
                <w:kern w:val="0"/>
                <w:sz w:val="24"/>
                <w:szCs w:val="24"/>
              </w:rPr>
            </w:pPr>
          </w:p>
        </w:tc>
        <w:tc>
          <w:tcPr>
            <w:tcW w:w="2465" w:type="dxa"/>
          </w:tcPr>
          <w:p w14:paraId="68686C38" w14:textId="77777777" w:rsidR="00FC5DB6" w:rsidRPr="000329EF" w:rsidRDefault="00FC5DB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N</w:t>
            </w:r>
          </w:p>
        </w:tc>
        <w:tc>
          <w:tcPr>
            <w:tcW w:w="1817" w:type="dxa"/>
          </w:tcPr>
          <w:p w14:paraId="090C8B0C"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c>
          <w:tcPr>
            <w:tcW w:w="1819" w:type="dxa"/>
          </w:tcPr>
          <w:p w14:paraId="413EF1A6" w14:textId="77777777" w:rsidR="00FC5DB6" w:rsidRPr="000329EF" w:rsidRDefault="00FC5DB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r>
    </w:tbl>
    <w:p w14:paraId="2E5E46C3" w14:textId="77777777" w:rsidR="00F7149C" w:rsidRPr="00F7149C" w:rsidRDefault="00F7149C" w:rsidP="00F7149C">
      <w:pPr>
        <w:spacing w:after="0" w:line="360" w:lineRule="auto"/>
        <w:jc w:val="both"/>
        <w:rPr>
          <w:rFonts w:ascii="Times New Roman" w:eastAsiaTheme="minorEastAsia" w:hAnsi="Times New Roman" w:cs="Times New Roman"/>
          <w:sz w:val="24"/>
          <w:szCs w:val="24"/>
          <w:lang w:val="en-GB"/>
        </w:rPr>
      </w:pPr>
      <w:bookmarkStart w:id="10" w:name="_Hlk144322777"/>
      <w:bookmarkEnd w:id="7"/>
    </w:p>
    <w:p w14:paraId="242826C6" w14:textId="6067FFEC" w:rsidR="000C1396" w:rsidRPr="000329EF" w:rsidRDefault="000C1396" w:rsidP="00F7149C">
      <w:pPr>
        <w:spacing w:after="0" w:line="360" w:lineRule="auto"/>
        <w:rPr>
          <w:rFonts w:ascii="Times New Roman" w:eastAsiaTheme="minorEastAsia" w:hAnsi="Times New Roman" w:cs="Times New Roman"/>
          <w:b/>
          <w:bCs/>
          <w:sz w:val="24"/>
          <w:szCs w:val="24"/>
          <w:lang w:val="en-GB"/>
        </w:rPr>
      </w:pPr>
      <w:r w:rsidRPr="000329EF">
        <w:rPr>
          <w:rFonts w:ascii="Times New Roman" w:eastAsiaTheme="minorEastAsia" w:hAnsi="Times New Roman" w:cs="Times New Roman"/>
          <w:b/>
          <w:bCs/>
          <w:sz w:val="24"/>
          <w:szCs w:val="24"/>
          <w:lang w:val="en-GB"/>
        </w:rPr>
        <w:t>CHI-SQUARE TEST</w:t>
      </w:r>
    </w:p>
    <w:p w14:paraId="747E887A" w14:textId="35E63455" w:rsidR="000C1396" w:rsidRPr="000329EF" w:rsidRDefault="000C1396" w:rsidP="00F7149C">
      <w:pPr>
        <w:spacing w:after="0" w:line="360" w:lineRule="auto"/>
        <w:jc w:val="both"/>
        <w:rPr>
          <w:rFonts w:ascii="Times New Roman" w:hAnsi="Times New Roman" w:cs="Times New Roman"/>
          <w:kern w:val="0"/>
          <w:sz w:val="24"/>
          <w:szCs w:val="24"/>
          <w:shd w:val="clear" w:color="auto" w:fill="FFFFFF"/>
          <w14:ligatures w14:val="none"/>
        </w:rPr>
      </w:pPr>
      <w:r w:rsidRPr="000329EF">
        <w:rPr>
          <w:rFonts w:ascii="Times New Roman" w:hAnsi="Times New Roman" w:cs="Times New Roman"/>
          <w:kern w:val="0"/>
          <w:sz w:val="24"/>
          <w:szCs w:val="24"/>
          <w:shd w:val="clear" w:color="auto" w:fill="FFFFFF"/>
          <w14:ligatures w14:val="none"/>
        </w:rPr>
        <w:t>Chi-square is </w:t>
      </w:r>
      <w:r w:rsidRPr="000329EF">
        <w:rPr>
          <w:rFonts w:ascii="Times New Roman" w:hAnsi="Times New Roman" w:cs="Times New Roman"/>
          <w:kern w:val="0"/>
          <w:sz w:val="24"/>
          <w:szCs w:val="24"/>
          <w14:ligatures w14:val="none"/>
        </w:rPr>
        <w:t>a statistical test used to examine the differences between categorical variables from a random sample in order to judge the goodness of fit between expected and observed results</w:t>
      </w:r>
      <w:r w:rsidRPr="000329EF">
        <w:rPr>
          <w:rFonts w:ascii="Times New Roman" w:hAnsi="Times New Roman" w:cs="Times New Roman"/>
          <w:kern w:val="0"/>
          <w:sz w:val="24"/>
          <w:szCs w:val="24"/>
          <w:shd w:val="clear" w:color="auto" w:fill="FFFFFF"/>
          <w14:ligatures w14:val="none"/>
        </w:rPr>
        <w:t xml:space="preserve">. </w:t>
      </w:r>
    </w:p>
    <w:p w14:paraId="1C0D999B" w14:textId="77777777" w:rsidR="000C1396" w:rsidRPr="000329EF" w:rsidRDefault="000C1396" w:rsidP="00F7149C">
      <w:pPr>
        <w:spacing w:after="0" w:line="360" w:lineRule="auto"/>
        <w:rPr>
          <w:rFonts w:ascii="Times New Roman" w:eastAsiaTheme="minorEastAsia" w:hAnsi="Times New Roman" w:cs="Times New Roman"/>
          <w:sz w:val="24"/>
          <w:szCs w:val="24"/>
          <w:lang w:val="en-GB"/>
        </w:rPr>
      </w:pPr>
      <w:bookmarkStart w:id="11" w:name="_Hlk144153852"/>
      <w:r w:rsidRPr="000329EF">
        <w:rPr>
          <w:rFonts w:ascii="Times New Roman" w:eastAsiaTheme="minorEastAsia" w:hAnsi="Times New Roman" w:cs="Times New Roman"/>
          <w:b/>
          <w:bCs/>
          <w:sz w:val="24"/>
          <w:szCs w:val="24"/>
          <w:lang w:val="en-GB"/>
        </w:rPr>
        <w:t>H0 (NULL HYPOTHESIS):</w:t>
      </w:r>
      <w:r w:rsidRPr="000329EF">
        <w:rPr>
          <w:rFonts w:ascii="Times New Roman" w:eastAsiaTheme="minorEastAsia" w:hAnsi="Times New Roman" w:cs="Times New Roman"/>
          <w:sz w:val="24"/>
          <w:szCs w:val="24"/>
          <w:lang w:val="en-GB"/>
        </w:rPr>
        <w:t xml:space="preserve"> </w:t>
      </w:r>
      <w:bookmarkStart w:id="12" w:name="_Hlk144153244"/>
      <w:bookmarkEnd w:id="11"/>
      <w:r w:rsidRPr="000329EF">
        <w:rPr>
          <w:rFonts w:ascii="Times New Roman" w:eastAsiaTheme="minorEastAsia" w:hAnsi="Times New Roman" w:cs="Times New Roman"/>
          <w:sz w:val="24"/>
          <w:szCs w:val="24"/>
          <w:lang w:val="en-GB"/>
        </w:rPr>
        <w:t>there is no significant association between gender and quantity used per month.</w:t>
      </w:r>
      <w:bookmarkEnd w:id="12"/>
    </w:p>
    <w:p w14:paraId="04E28811" w14:textId="364D3AE0" w:rsidR="000C1396" w:rsidRPr="000329EF" w:rsidRDefault="000C1396" w:rsidP="00F7149C">
      <w:pPr>
        <w:spacing w:after="0" w:line="360" w:lineRule="auto"/>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H1 (ALTERNATIVE HYPOTHESIS):</w:t>
      </w:r>
      <w:r w:rsidRPr="000329EF">
        <w:rPr>
          <w:rFonts w:ascii="Times New Roman" w:eastAsiaTheme="minorEastAsia" w:hAnsi="Times New Roman" w:cs="Times New Roman"/>
          <w:sz w:val="24"/>
          <w:szCs w:val="24"/>
          <w:lang w:val="en-GB"/>
        </w:rPr>
        <w:t xml:space="preserve"> there is significant association between gender and quantity used per month.</w:t>
      </w:r>
    </w:p>
    <w:p w14:paraId="7C4ED876" w14:textId="4F96EAAB" w:rsidR="00D67145" w:rsidRPr="000329EF" w:rsidRDefault="00D67145" w:rsidP="00F7149C">
      <w:pPr>
        <w:spacing w:after="0" w:line="360" w:lineRule="auto"/>
        <w:rPr>
          <w:rFonts w:ascii="Times New Roman" w:eastAsiaTheme="minorEastAsia" w:hAnsi="Times New Roman" w:cs="Times New Roman"/>
          <w:b/>
          <w:bCs/>
          <w:sz w:val="24"/>
          <w:szCs w:val="24"/>
          <w:lang w:val="en-GB"/>
        </w:rPr>
      </w:pPr>
      <w:r w:rsidRPr="000329EF">
        <w:rPr>
          <w:rFonts w:ascii="Times New Roman" w:hAnsi="Times New Roman" w:cs="Times New Roman"/>
          <w:b/>
          <w:bCs/>
          <w:color w:val="222222"/>
          <w:sz w:val="24"/>
          <w:szCs w:val="24"/>
          <w:shd w:val="clear" w:color="auto" w:fill="FFFFFF"/>
        </w:rPr>
        <w:t xml:space="preserve">Table </w:t>
      </w:r>
      <w:r w:rsidR="00DD470A" w:rsidRPr="000329EF">
        <w:rPr>
          <w:rFonts w:ascii="Times New Roman" w:hAnsi="Times New Roman" w:cs="Times New Roman"/>
          <w:b/>
          <w:bCs/>
          <w:color w:val="222222"/>
          <w:sz w:val="24"/>
          <w:szCs w:val="24"/>
          <w:shd w:val="clear" w:color="auto" w:fill="FFFFFF"/>
        </w:rPr>
        <w:t>5</w:t>
      </w:r>
      <w:r w:rsidRPr="000329EF">
        <w:rPr>
          <w:rFonts w:ascii="Times New Roman" w:hAnsi="Times New Roman" w:cs="Times New Roman"/>
          <w:b/>
          <w:bCs/>
          <w:color w:val="222222"/>
          <w:sz w:val="24"/>
          <w:szCs w:val="24"/>
          <w:shd w:val="clear" w:color="auto" w:fill="FFFFFF"/>
        </w:rPr>
        <w:t>: chi-square test between gender and quantity used per month.</w:t>
      </w:r>
    </w:p>
    <w:tbl>
      <w:tblPr>
        <w:tblStyle w:val="TableGrid"/>
        <w:tblW w:w="8028" w:type="dxa"/>
        <w:tblLayout w:type="fixed"/>
        <w:tblLook w:val="0000" w:firstRow="0" w:lastRow="0" w:firstColumn="0" w:lastColumn="0" w:noHBand="0" w:noVBand="0"/>
      </w:tblPr>
      <w:tblGrid>
        <w:gridCol w:w="2703"/>
        <w:gridCol w:w="2184"/>
        <w:gridCol w:w="3141"/>
      </w:tblGrid>
      <w:tr w:rsidR="00F8486B" w:rsidRPr="000329EF" w14:paraId="4059D750" w14:textId="77777777" w:rsidTr="00F7149C">
        <w:trPr>
          <w:trHeight w:val="115"/>
        </w:trPr>
        <w:tc>
          <w:tcPr>
            <w:tcW w:w="8028" w:type="dxa"/>
            <w:gridSpan w:val="3"/>
          </w:tcPr>
          <w:p w14:paraId="018AAEA0"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b/>
                <w:bCs/>
                <w:kern w:val="0"/>
                <w:sz w:val="24"/>
                <w:szCs w:val="24"/>
              </w:rPr>
              <w:t>Test Statistics</w:t>
            </w:r>
          </w:p>
        </w:tc>
      </w:tr>
      <w:tr w:rsidR="00F8486B" w:rsidRPr="000329EF" w14:paraId="2D95662F" w14:textId="77777777" w:rsidTr="00F7149C">
        <w:trPr>
          <w:trHeight w:val="341"/>
        </w:trPr>
        <w:tc>
          <w:tcPr>
            <w:tcW w:w="2703" w:type="dxa"/>
          </w:tcPr>
          <w:p w14:paraId="51A5F1D4"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2184" w:type="dxa"/>
          </w:tcPr>
          <w:p w14:paraId="663B282E"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Gender</w:t>
            </w:r>
          </w:p>
        </w:tc>
        <w:tc>
          <w:tcPr>
            <w:tcW w:w="3139" w:type="dxa"/>
          </w:tcPr>
          <w:p w14:paraId="06816892" w14:textId="4F90B5C7" w:rsidR="000C1396" w:rsidRPr="000329EF" w:rsidRDefault="00F06661"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Q</w:t>
            </w:r>
            <w:r w:rsidR="000C1396" w:rsidRPr="000329EF">
              <w:rPr>
                <w:rFonts w:ascii="Times New Roman" w:hAnsi="Times New Roman" w:cs="Times New Roman"/>
                <w:kern w:val="0"/>
                <w:sz w:val="24"/>
                <w:szCs w:val="24"/>
              </w:rPr>
              <w:t>uantity used per month</w:t>
            </w:r>
          </w:p>
        </w:tc>
      </w:tr>
      <w:tr w:rsidR="00F8486B" w:rsidRPr="000329EF" w14:paraId="790A7910" w14:textId="77777777" w:rsidTr="00F7149C">
        <w:trPr>
          <w:trHeight w:val="115"/>
        </w:trPr>
        <w:tc>
          <w:tcPr>
            <w:tcW w:w="2703" w:type="dxa"/>
          </w:tcPr>
          <w:p w14:paraId="577DD4F1"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Chi-Square</w:t>
            </w:r>
          </w:p>
        </w:tc>
        <w:tc>
          <w:tcPr>
            <w:tcW w:w="2184" w:type="dxa"/>
          </w:tcPr>
          <w:p w14:paraId="115F006A"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1.707</w:t>
            </w:r>
            <w:r w:rsidRPr="000329EF">
              <w:rPr>
                <w:rFonts w:ascii="Times New Roman" w:hAnsi="Times New Roman" w:cs="Times New Roman"/>
                <w:kern w:val="0"/>
                <w:sz w:val="24"/>
                <w:szCs w:val="24"/>
                <w:vertAlign w:val="superscript"/>
              </w:rPr>
              <w:t>a</w:t>
            </w:r>
          </w:p>
        </w:tc>
        <w:tc>
          <w:tcPr>
            <w:tcW w:w="3139" w:type="dxa"/>
          </w:tcPr>
          <w:p w14:paraId="049F9457"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29.283</w:t>
            </w:r>
            <w:r w:rsidRPr="000329EF">
              <w:rPr>
                <w:rFonts w:ascii="Times New Roman" w:hAnsi="Times New Roman" w:cs="Times New Roman"/>
                <w:kern w:val="0"/>
                <w:sz w:val="24"/>
                <w:szCs w:val="24"/>
                <w:vertAlign w:val="superscript"/>
              </w:rPr>
              <w:t>b</w:t>
            </w:r>
          </w:p>
        </w:tc>
      </w:tr>
      <w:tr w:rsidR="00F8486B" w:rsidRPr="000329EF" w14:paraId="7A03893F" w14:textId="77777777" w:rsidTr="00F7149C">
        <w:trPr>
          <w:trHeight w:val="111"/>
        </w:trPr>
        <w:tc>
          <w:tcPr>
            <w:tcW w:w="2703" w:type="dxa"/>
          </w:tcPr>
          <w:p w14:paraId="21D34224"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proofErr w:type="spellStart"/>
            <w:r w:rsidRPr="000329EF">
              <w:rPr>
                <w:rFonts w:ascii="Times New Roman" w:hAnsi="Times New Roman" w:cs="Times New Roman"/>
                <w:kern w:val="0"/>
                <w:sz w:val="24"/>
                <w:szCs w:val="24"/>
              </w:rPr>
              <w:t>df</w:t>
            </w:r>
            <w:proofErr w:type="spellEnd"/>
          </w:p>
        </w:tc>
        <w:tc>
          <w:tcPr>
            <w:tcW w:w="2184" w:type="dxa"/>
          </w:tcPr>
          <w:p w14:paraId="409D2523"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w:t>
            </w:r>
          </w:p>
        </w:tc>
        <w:tc>
          <w:tcPr>
            <w:tcW w:w="3139" w:type="dxa"/>
          </w:tcPr>
          <w:p w14:paraId="67A6832F"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3</w:t>
            </w:r>
          </w:p>
        </w:tc>
      </w:tr>
      <w:tr w:rsidR="00F8486B" w:rsidRPr="000329EF" w14:paraId="22203E4A" w14:textId="77777777" w:rsidTr="00F7149C">
        <w:trPr>
          <w:trHeight w:val="228"/>
        </w:trPr>
        <w:tc>
          <w:tcPr>
            <w:tcW w:w="2703" w:type="dxa"/>
          </w:tcPr>
          <w:p w14:paraId="74B53AA8"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proofErr w:type="spellStart"/>
            <w:r w:rsidRPr="000329EF">
              <w:rPr>
                <w:rFonts w:ascii="Times New Roman" w:hAnsi="Times New Roman" w:cs="Times New Roman"/>
                <w:kern w:val="0"/>
                <w:sz w:val="24"/>
                <w:szCs w:val="24"/>
              </w:rPr>
              <w:t>Asymp</w:t>
            </w:r>
            <w:proofErr w:type="spellEnd"/>
            <w:r w:rsidRPr="000329EF">
              <w:rPr>
                <w:rFonts w:ascii="Times New Roman" w:hAnsi="Times New Roman" w:cs="Times New Roman"/>
                <w:kern w:val="0"/>
                <w:sz w:val="24"/>
                <w:szCs w:val="24"/>
              </w:rPr>
              <w:t>. Sig.</w:t>
            </w:r>
          </w:p>
        </w:tc>
        <w:tc>
          <w:tcPr>
            <w:tcW w:w="2184" w:type="dxa"/>
          </w:tcPr>
          <w:p w14:paraId="67983A23"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.191</w:t>
            </w:r>
          </w:p>
        </w:tc>
        <w:tc>
          <w:tcPr>
            <w:tcW w:w="3139" w:type="dxa"/>
          </w:tcPr>
          <w:p w14:paraId="55FB3B56"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.000</w:t>
            </w:r>
          </w:p>
        </w:tc>
      </w:tr>
    </w:tbl>
    <w:p w14:paraId="320D5854" w14:textId="77777777" w:rsidR="00F7149C" w:rsidRDefault="00F7149C" w:rsidP="00F7149C">
      <w:pPr>
        <w:spacing w:after="0" w:line="360" w:lineRule="auto"/>
        <w:jc w:val="both"/>
        <w:rPr>
          <w:rFonts w:ascii="Times New Roman" w:eastAsiaTheme="minorEastAsia" w:hAnsi="Times New Roman" w:cs="Times New Roman"/>
          <w:sz w:val="24"/>
          <w:szCs w:val="24"/>
          <w:lang w:val="en-GB"/>
        </w:rPr>
      </w:pPr>
      <w:bookmarkStart w:id="13" w:name="_Hlk144322735"/>
    </w:p>
    <w:p w14:paraId="588AEC9F" w14:textId="22445213" w:rsidR="00811E06" w:rsidRPr="00811E06" w:rsidRDefault="00811E06" w:rsidP="00F7149C">
      <w:pPr>
        <w:spacing w:after="0" w:line="360" w:lineRule="auto"/>
        <w:jc w:val="both"/>
        <w:rPr>
          <w:rFonts w:ascii="Times New Roman" w:eastAsiaTheme="minorEastAsia" w:hAnsi="Times New Roman" w:cs="Times New Roman"/>
          <w:sz w:val="24"/>
          <w:szCs w:val="24"/>
          <w:lang w:val="en-GB"/>
        </w:rPr>
      </w:pPr>
      <w:r w:rsidRPr="00811E06">
        <w:rPr>
          <w:rFonts w:ascii="Times New Roman" w:eastAsiaTheme="minorEastAsia" w:hAnsi="Times New Roman" w:cs="Times New Roman"/>
          <w:sz w:val="24"/>
          <w:szCs w:val="24"/>
          <w:lang w:val="en-GB"/>
        </w:rPr>
        <w:t xml:space="preserve">From the above table, we find that the significant value is 0.000, which is less than table value 0.05, so the null hypothesis is rejected and alternative hypothesis is accepted. There is no significant association between </w:t>
      </w:r>
      <w:proofErr w:type="spellStart"/>
      <w:r w:rsidRPr="00811E06">
        <w:rPr>
          <w:rFonts w:ascii="Times New Roman" w:eastAsiaTheme="minorEastAsia" w:hAnsi="Times New Roman" w:cs="Times New Roman"/>
          <w:sz w:val="24"/>
          <w:szCs w:val="24"/>
          <w:lang w:val="en-GB"/>
        </w:rPr>
        <w:t>between</w:t>
      </w:r>
      <w:proofErr w:type="spellEnd"/>
      <w:r w:rsidRPr="00811E06">
        <w:rPr>
          <w:rFonts w:ascii="Times New Roman" w:eastAsiaTheme="minorEastAsia" w:hAnsi="Times New Roman" w:cs="Times New Roman"/>
          <w:sz w:val="24"/>
          <w:szCs w:val="24"/>
          <w:lang w:val="en-GB"/>
        </w:rPr>
        <w:t xml:space="preserve"> gender and quantity used per month.</w:t>
      </w:r>
    </w:p>
    <w:p w14:paraId="3C2C9B28" w14:textId="77777777" w:rsidR="00736AF7" w:rsidRPr="000329EF" w:rsidRDefault="00736AF7" w:rsidP="00F7149C">
      <w:pPr>
        <w:spacing w:after="0" w:line="360" w:lineRule="auto"/>
        <w:rPr>
          <w:rFonts w:ascii="Times New Roman" w:eastAsiaTheme="minorEastAsia" w:hAnsi="Times New Roman" w:cs="Times New Roman"/>
          <w:b/>
          <w:bCs/>
          <w:sz w:val="24"/>
          <w:szCs w:val="24"/>
          <w:lang w:val="en-GB"/>
        </w:rPr>
      </w:pPr>
    </w:p>
    <w:p w14:paraId="1F92F782" w14:textId="5EFA1CB8" w:rsidR="000C1396" w:rsidRPr="000329EF" w:rsidRDefault="000C1396" w:rsidP="00F7149C">
      <w:pPr>
        <w:spacing w:after="0" w:line="360" w:lineRule="auto"/>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ANOVA</w:t>
      </w:r>
    </w:p>
    <w:p w14:paraId="722A0235" w14:textId="4BC3E99E" w:rsidR="000C1396" w:rsidRPr="000329EF" w:rsidRDefault="000C1396"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lastRenderedPageBreak/>
        <w:t xml:space="preserve">Analysis of variance is a collection of statistical models and their associated estimation procedures used to analyse the difference among group means in a sample. </w:t>
      </w:r>
    </w:p>
    <w:p w14:paraId="26A99DCF" w14:textId="3F8AD54E" w:rsidR="000C1396" w:rsidRPr="000329EF" w:rsidRDefault="000329EF"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H0 (null hypothesis):</w:t>
      </w:r>
      <w:r w:rsidR="000C1396" w:rsidRPr="000329EF">
        <w:rPr>
          <w:rFonts w:ascii="Times New Roman" w:eastAsiaTheme="minorEastAsia" w:hAnsi="Times New Roman" w:cs="Times New Roman"/>
          <w:sz w:val="24"/>
          <w:szCs w:val="24"/>
          <w:lang w:val="en-GB"/>
        </w:rPr>
        <w:t xml:space="preserve"> </w:t>
      </w:r>
      <w:bookmarkStart w:id="14" w:name="_Hlk144154018"/>
      <w:r w:rsidR="000C1396" w:rsidRPr="000329EF">
        <w:rPr>
          <w:rFonts w:ascii="Times New Roman" w:eastAsiaTheme="minorEastAsia" w:hAnsi="Times New Roman" w:cs="Times New Roman"/>
          <w:sz w:val="24"/>
          <w:szCs w:val="24"/>
          <w:lang w:val="en-GB"/>
        </w:rPr>
        <w:t xml:space="preserve">There is no significant difference </w:t>
      </w:r>
      <w:bookmarkStart w:id="15" w:name="_Hlk144155360"/>
      <w:r w:rsidR="000C1396" w:rsidRPr="000329EF">
        <w:rPr>
          <w:rFonts w:ascii="Times New Roman" w:eastAsiaTheme="minorEastAsia" w:hAnsi="Times New Roman" w:cs="Times New Roman"/>
          <w:sz w:val="24"/>
          <w:szCs w:val="24"/>
          <w:lang w:val="en-GB"/>
        </w:rPr>
        <w:t>between age and quantity used per month.</w:t>
      </w:r>
      <w:bookmarkEnd w:id="14"/>
    </w:p>
    <w:bookmarkEnd w:id="15"/>
    <w:p w14:paraId="207EA60A" w14:textId="672BDE77" w:rsidR="005E49F0" w:rsidRPr="000329EF" w:rsidRDefault="000C1396"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H1 (</w:t>
      </w:r>
      <w:r w:rsidR="000329EF" w:rsidRPr="000329EF">
        <w:rPr>
          <w:rFonts w:ascii="Times New Roman" w:eastAsiaTheme="minorEastAsia" w:hAnsi="Times New Roman" w:cs="Times New Roman"/>
          <w:b/>
          <w:bCs/>
          <w:sz w:val="24"/>
          <w:szCs w:val="24"/>
          <w:lang w:val="en-GB"/>
        </w:rPr>
        <w:t>alternative hypothesis):</w:t>
      </w:r>
      <w:r w:rsidRPr="000329EF">
        <w:rPr>
          <w:rFonts w:ascii="Times New Roman" w:eastAsiaTheme="minorEastAsia" w:hAnsi="Times New Roman" w:cs="Times New Roman"/>
          <w:sz w:val="24"/>
          <w:szCs w:val="24"/>
          <w:lang w:val="en-GB"/>
        </w:rPr>
        <w:t xml:space="preserve"> There is significant difference between age and quantity used per month.</w:t>
      </w:r>
    </w:p>
    <w:p w14:paraId="1A9DD3A2" w14:textId="2D5892EB" w:rsidR="00D67145" w:rsidRPr="000329EF" w:rsidRDefault="00D67145" w:rsidP="00F7149C">
      <w:pPr>
        <w:spacing w:after="0" w:line="360" w:lineRule="auto"/>
        <w:jc w:val="both"/>
        <w:rPr>
          <w:rFonts w:ascii="Times New Roman" w:eastAsiaTheme="minorEastAsia" w:hAnsi="Times New Roman" w:cs="Times New Roman"/>
          <w:b/>
          <w:bCs/>
          <w:sz w:val="24"/>
          <w:szCs w:val="24"/>
          <w:lang w:val="en-GB"/>
        </w:rPr>
      </w:pPr>
      <w:r w:rsidRPr="000329EF">
        <w:rPr>
          <w:rFonts w:ascii="Times New Roman" w:hAnsi="Times New Roman" w:cs="Times New Roman"/>
          <w:b/>
          <w:bCs/>
          <w:color w:val="222222"/>
          <w:sz w:val="24"/>
          <w:szCs w:val="24"/>
          <w:shd w:val="clear" w:color="auto" w:fill="FFFFFF"/>
        </w:rPr>
        <w:t xml:space="preserve">Table </w:t>
      </w:r>
      <w:r w:rsidR="00DD470A" w:rsidRPr="000329EF">
        <w:rPr>
          <w:rFonts w:ascii="Times New Roman" w:hAnsi="Times New Roman" w:cs="Times New Roman"/>
          <w:b/>
          <w:bCs/>
          <w:color w:val="222222"/>
          <w:sz w:val="24"/>
          <w:szCs w:val="24"/>
          <w:shd w:val="clear" w:color="auto" w:fill="FFFFFF"/>
        </w:rPr>
        <w:t>6</w:t>
      </w:r>
      <w:r w:rsidRPr="000329EF">
        <w:rPr>
          <w:rFonts w:ascii="Times New Roman" w:hAnsi="Times New Roman" w:cs="Times New Roman"/>
          <w:b/>
          <w:bCs/>
          <w:color w:val="222222"/>
          <w:sz w:val="24"/>
          <w:szCs w:val="24"/>
          <w:shd w:val="clear" w:color="auto" w:fill="FFFFFF"/>
        </w:rPr>
        <w:t xml:space="preserve">: </w:t>
      </w:r>
      <w:proofErr w:type="spellStart"/>
      <w:r w:rsidRPr="000329EF">
        <w:rPr>
          <w:rFonts w:ascii="Times New Roman" w:hAnsi="Times New Roman" w:cs="Times New Roman"/>
          <w:b/>
          <w:bCs/>
          <w:color w:val="222222"/>
          <w:sz w:val="24"/>
          <w:szCs w:val="24"/>
          <w:shd w:val="clear" w:color="auto" w:fill="FFFFFF"/>
        </w:rPr>
        <w:t>abova</w:t>
      </w:r>
      <w:proofErr w:type="spellEnd"/>
      <w:r w:rsidRPr="000329EF">
        <w:rPr>
          <w:rFonts w:ascii="Times New Roman" w:hAnsi="Times New Roman" w:cs="Times New Roman"/>
          <w:b/>
          <w:bCs/>
          <w:color w:val="222222"/>
          <w:sz w:val="24"/>
          <w:szCs w:val="24"/>
          <w:shd w:val="clear" w:color="auto" w:fill="FFFFFF"/>
        </w:rPr>
        <w:t xml:space="preserve"> test between age and quantity used per month.</w:t>
      </w:r>
    </w:p>
    <w:tbl>
      <w:tblPr>
        <w:tblStyle w:val="TableGrid"/>
        <w:tblW w:w="9276" w:type="dxa"/>
        <w:tblLayout w:type="fixed"/>
        <w:tblLook w:val="0000" w:firstRow="0" w:lastRow="0" w:firstColumn="0" w:lastColumn="0" w:noHBand="0" w:noVBand="0"/>
      </w:tblPr>
      <w:tblGrid>
        <w:gridCol w:w="2056"/>
        <w:gridCol w:w="1778"/>
        <w:gridCol w:w="1241"/>
        <w:gridCol w:w="1706"/>
        <w:gridCol w:w="1241"/>
        <w:gridCol w:w="1254"/>
      </w:tblGrid>
      <w:tr w:rsidR="00F8486B" w:rsidRPr="000329EF" w14:paraId="5CE27CFA" w14:textId="77777777" w:rsidTr="000329EF">
        <w:trPr>
          <w:trHeight w:val="291"/>
        </w:trPr>
        <w:tc>
          <w:tcPr>
            <w:tcW w:w="9276" w:type="dxa"/>
            <w:gridSpan w:val="6"/>
          </w:tcPr>
          <w:p w14:paraId="286C46BD"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b/>
                <w:bCs/>
                <w:kern w:val="0"/>
                <w:sz w:val="24"/>
                <w:szCs w:val="24"/>
              </w:rPr>
              <w:t>ANOVA</w:t>
            </w:r>
          </w:p>
        </w:tc>
      </w:tr>
      <w:tr w:rsidR="00F8486B" w:rsidRPr="000329EF" w14:paraId="1CF16274" w14:textId="77777777" w:rsidTr="000329EF">
        <w:trPr>
          <w:trHeight w:val="280"/>
        </w:trPr>
        <w:tc>
          <w:tcPr>
            <w:tcW w:w="9276" w:type="dxa"/>
            <w:gridSpan w:val="6"/>
          </w:tcPr>
          <w:p w14:paraId="77E16520"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r w:rsidRPr="000329EF">
              <w:rPr>
                <w:rFonts w:ascii="Times New Roman" w:hAnsi="Times New Roman" w:cs="Times New Roman"/>
                <w:kern w:val="0"/>
                <w:sz w:val="24"/>
                <w:szCs w:val="24"/>
                <w:shd w:val="clear" w:color="auto" w:fill="FFFFFF"/>
              </w:rPr>
              <w:t xml:space="preserve">Age  </w:t>
            </w:r>
          </w:p>
        </w:tc>
      </w:tr>
      <w:tr w:rsidR="00F8486B" w:rsidRPr="000329EF" w14:paraId="7359D0F5" w14:textId="77777777" w:rsidTr="000329EF">
        <w:trPr>
          <w:trHeight w:val="574"/>
        </w:trPr>
        <w:tc>
          <w:tcPr>
            <w:tcW w:w="2056" w:type="dxa"/>
          </w:tcPr>
          <w:p w14:paraId="735AD048"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1778" w:type="dxa"/>
          </w:tcPr>
          <w:p w14:paraId="7DF559AE"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Sum of Squares</w:t>
            </w:r>
          </w:p>
        </w:tc>
        <w:tc>
          <w:tcPr>
            <w:tcW w:w="1241" w:type="dxa"/>
          </w:tcPr>
          <w:p w14:paraId="487E6E68"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proofErr w:type="spellStart"/>
            <w:r w:rsidRPr="000329EF">
              <w:rPr>
                <w:rFonts w:ascii="Times New Roman" w:hAnsi="Times New Roman" w:cs="Times New Roman"/>
                <w:kern w:val="0"/>
                <w:sz w:val="24"/>
                <w:szCs w:val="24"/>
              </w:rPr>
              <w:t>df</w:t>
            </w:r>
            <w:proofErr w:type="spellEnd"/>
          </w:p>
        </w:tc>
        <w:tc>
          <w:tcPr>
            <w:tcW w:w="1706" w:type="dxa"/>
          </w:tcPr>
          <w:p w14:paraId="355E71E9"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Mean Square</w:t>
            </w:r>
          </w:p>
        </w:tc>
        <w:tc>
          <w:tcPr>
            <w:tcW w:w="1241" w:type="dxa"/>
          </w:tcPr>
          <w:p w14:paraId="0344C13A"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F</w:t>
            </w:r>
          </w:p>
        </w:tc>
        <w:tc>
          <w:tcPr>
            <w:tcW w:w="1252" w:type="dxa"/>
          </w:tcPr>
          <w:p w14:paraId="7FB58FC7"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Sig.</w:t>
            </w:r>
          </w:p>
        </w:tc>
      </w:tr>
      <w:tr w:rsidR="00F8486B" w:rsidRPr="000329EF" w14:paraId="5B13FDF1" w14:textId="77777777" w:rsidTr="000329EF">
        <w:trPr>
          <w:trHeight w:val="291"/>
        </w:trPr>
        <w:tc>
          <w:tcPr>
            <w:tcW w:w="2056" w:type="dxa"/>
          </w:tcPr>
          <w:p w14:paraId="57B24E19"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Between Groups</w:t>
            </w:r>
          </w:p>
        </w:tc>
        <w:tc>
          <w:tcPr>
            <w:tcW w:w="1778" w:type="dxa"/>
          </w:tcPr>
          <w:p w14:paraId="6E6B021A"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13.019</w:t>
            </w:r>
          </w:p>
        </w:tc>
        <w:tc>
          <w:tcPr>
            <w:tcW w:w="1241" w:type="dxa"/>
          </w:tcPr>
          <w:p w14:paraId="1A3C844D"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3</w:t>
            </w:r>
          </w:p>
        </w:tc>
        <w:tc>
          <w:tcPr>
            <w:tcW w:w="1706" w:type="dxa"/>
          </w:tcPr>
          <w:p w14:paraId="1EAC4455"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4.340</w:t>
            </w:r>
          </w:p>
        </w:tc>
        <w:tc>
          <w:tcPr>
            <w:tcW w:w="1241" w:type="dxa"/>
          </w:tcPr>
          <w:p w14:paraId="51C639DC"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2.938</w:t>
            </w:r>
          </w:p>
        </w:tc>
        <w:tc>
          <w:tcPr>
            <w:tcW w:w="1252" w:type="dxa"/>
          </w:tcPr>
          <w:p w14:paraId="3CA6839D"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.037</w:t>
            </w:r>
          </w:p>
        </w:tc>
      </w:tr>
      <w:tr w:rsidR="00F8486B" w:rsidRPr="000329EF" w14:paraId="0C07598E" w14:textId="77777777" w:rsidTr="000329EF">
        <w:trPr>
          <w:trHeight w:val="280"/>
        </w:trPr>
        <w:tc>
          <w:tcPr>
            <w:tcW w:w="2056" w:type="dxa"/>
          </w:tcPr>
          <w:p w14:paraId="2901F393"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Within Groups</w:t>
            </w:r>
          </w:p>
        </w:tc>
        <w:tc>
          <w:tcPr>
            <w:tcW w:w="1778" w:type="dxa"/>
          </w:tcPr>
          <w:p w14:paraId="4AEA0CE4"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140.334</w:t>
            </w:r>
          </w:p>
        </w:tc>
        <w:tc>
          <w:tcPr>
            <w:tcW w:w="1241" w:type="dxa"/>
          </w:tcPr>
          <w:p w14:paraId="0FFD7367"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95</w:t>
            </w:r>
          </w:p>
        </w:tc>
        <w:tc>
          <w:tcPr>
            <w:tcW w:w="1706" w:type="dxa"/>
          </w:tcPr>
          <w:p w14:paraId="0940F177"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1.477</w:t>
            </w:r>
          </w:p>
        </w:tc>
        <w:tc>
          <w:tcPr>
            <w:tcW w:w="1241" w:type="dxa"/>
          </w:tcPr>
          <w:p w14:paraId="1B7C1ACE"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1252" w:type="dxa"/>
          </w:tcPr>
          <w:p w14:paraId="031D09A3"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r>
      <w:tr w:rsidR="000C1396" w:rsidRPr="000329EF" w14:paraId="19451D1E" w14:textId="77777777" w:rsidTr="000329EF">
        <w:trPr>
          <w:trHeight w:val="291"/>
        </w:trPr>
        <w:tc>
          <w:tcPr>
            <w:tcW w:w="2056" w:type="dxa"/>
          </w:tcPr>
          <w:p w14:paraId="11035DEE"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Total</w:t>
            </w:r>
          </w:p>
        </w:tc>
        <w:tc>
          <w:tcPr>
            <w:tcW w:w="1778" w:type="dxa"/>
          </w:tcPr>
          <w:p w14:paraId="4937268D"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153.354</w:t>
            </w:r>
          </w:p>
        </w:tc>
        <w:tc>
          <w:tcPr>
            <w:tcW w:w="1241" w:type="dxa"/>
          </w:tcPr>
          <w:p w14:paraId="63CEDB88"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98</w:t>
            </w:r>
          </w:p>
        </w:tc>
        <w:tc>
          <w:tcPr>
            <w:tcW w:w="1706" w:type="dxa"/>
          </w:tcPr>
          <w:p w14:paraId="11C8CC92"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1241" w:type="dxa"/>
          </w:tcPr>
          <w:p w14:paraId="5F5CC08C"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1252" w:type="dxa"/>
          </w:tcPr>
          <w:p w14:paraId="0453ADF4"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r>
      <w:bookmarkEnd w:id="13"/>
    </w:tbl>
    <w:p w14:paraId="19DBB2B7" w14:textId="77777777" w:rsidR="000C1396" w:rsidRPr="000329EF" w:rsidRDefault="000C1396" w:rsidP="00F7149C">
      <w:pPr>
        <w:autoSpaceDE w:val="0"/>
        <w:autoSpaceDN w:val="0"/>
        <w:adjustRightInd w:val="0"/>
        <w:spacing w:after="0" w:line="360" w:lineRule="auto"/>
        <w:rPr>
          <w:rFonts w:ascii="Times New Roman" w:hAnsi="Times New Roman" w:cs="Times New Roman"/>
          <w:kern w:val="0"/>
          <w:sz w:val="24"/>
          <w:szCs w:val="24"/>
        </w:rPr>
      </w:pPr>
    </w:p>
    <w:bookmarkEnd w:id="10"/>
    <w:p w14:paraId="0E3647AC" w14:textId="4502558C" w:rsidR="00736AF7" w:rsidRPr="00F7149C" w:rsidRDefault="00811E06" w:rsidP="00F7149C">
      <w:pPr>
        <w:spacing w:after="0" w:line="360" w:lineRule="auto"/>
        <w:jc w:val="both"/>
        <w:rPr>
          <w:rFonts w:ascii="Times New Roman" w:eastAsiaTheme="minorEastAsia" w:hAnsi="Times New Roman" w:cs="Times New Roman"/>
          <w:sz w:val="24"/>
          <w:szCs w:val="24"/>
          <w:lang w:val="en-GB"/>
        </w:rPr>
      </w:pPr>
      <w:r w:rsidRPr="00811E06">
        <w:rPr>
          <w:rFonts w:ascii="Times New Roman" w:eastAsiaTheme="minorEastAsia" w:hAnsi="Times New Roman" w:cs="Times New Roman"/>
          <w:sz w:val="24"/>
          <w:szCs w:val="24"/>
          <w:lang w:val="en-GB"/>
        </w:rPr>
        <w:t>From the above table, we find that the significant value is 0.037, which is greater than table value 0.05, so the null hypothesis is accepted and alternative hypothesis is rejected. Therefore, there is no relationship between age and quantity used per month.</w:t>
      </w:r>
    </w:p>
    <w:p w14:paraId="77182CCA" w14:textId="16491EFB" w:rsidR="00FC5DB6" w:rsidRPr="000329EF" w:rsidRDefault="00FC5DB6" w:rsidP="00F7149C">
      <w:pPr>
        <w:spacing w:after="0" w:line="360" w:lineRule="auto"/>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 xml:space="preserve">CORRELATION </w:t>
      </w:r>
    </w:p>
    <w:p w14:paraId="6CAA4E1A" w14:textId="168202FC" w:rsidR="00FC5DB6" w:rsidRPr="000329EF" w:rsidRDefault="00FC5DB6"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sz w:val="24"/>
          <w:szCs w:val="24"/>
          <w:lang w:val="en-GB"/>
        </w:rPr>
        <w:t>Correlation is an analysis of the association two or more variables</w:t>
      </w:r>
      <w:r w:rsidR="000329EF" w:rsidRPr="000329EF">
        <w:rPr>
          <w:rFonts w:ascii="Times New Roman" w:eastAsiaTheme="minorEastAsia" w:hAnsi="Times New Roman" w:cs="Times New Roman"/>
          <w:sz w:val="24"/>
          <w:szCs w:val="24"/>
          <w:lang w:val="en-GB"/>
        </w:rPr>
        <w:t xml:space="preserve">. </w:t>
      </w:r>
      <w:bookmarkStart w:id="16" w:name="_Hlk144322821"/>
      <w:r w:rsidR="000329EF" w:rsidRPr="00811E06">
        <w:rPr>
          <w:rFonts w:ascii="Times New Roman" w:eastAsiaTheme="minorEastAsia" w:hAnsi="Times New Roman" w:cs="Times New Roman"/>
          <w:sz w:val="24"/>
          <w:szCs w:val="24"/>
          <w:lang w:val="en-GB"/>
        </w:rPr>
        <w:t>From the table, we find that significant value is 0.034, which is greater than table value 0.05, so the null hypothesis is accepted and alternative hypothesis is rejected. Therefore, there is no relationship between age and quantity used per month.</w:t>
      </w:r>
      <w:bookmarkEnd w:id="16"/>
    </w:p>
    <w:p w14:paraId="6A19C06D" w14:textId="78DECD97" w:rsidR="00FC5DB6" w:rsidRPr="000329EF" w:rsidRDefault="000329EF"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H0 (Null Hypothesis):</w:t>
      </w:r>
      <w:r w:rsidRPr="000329EF">
        <w:rPr>
          <w:rFonts w:ascii="Times New Roman" w:eastAsiaTheme="minorEastAsia" w:hAnsi="Times New Roman" w:cs="Times New Roman"/>
          <w:sz w:val="24"/>
          <w:szCs w:val="24"/>
          <w:lang w:val="en-GB"/>
        </w:rPr>
        <w:t xml:space="preserve"> </w:t>
      </w:r>
      <w:bookmarkStart w:id="17" w:name="_Hlk144155575"/>
      <w:r w:rsidRPr="000329EF">
        <w:rPr>
          <w:rFonts w:ascii="Times New Roman" w:eastAsiaTheme="minorEastAsia" w:hAnsi="Times New Roman" w:cs="Times New Roman"/>
          <w:sz w:val="24"/>
          <w:szCs w:val="24"/>
          <w:lang w:val="en-GB"/>
        </w:rPr>
        <w:t xml:space="preserve">there is no correlation between </w:t>
      </w:r>
      <w:bookmarkStart w:id="18" w:name="_Hlk144157914"/>
      <w:r w:rsidRPr="000329EF">
        <w:rPr>
          <w:rFonts w:ascii="Times New Roman" w:eastAsiaTheme="minorEastAsia" w:hAnsi="Times New Roman" w:cs="Times New Roman"/>
          <w:sz w:val="24"/>
          <w:szCs w:val="24"/>
          <w:lang w:val="en-GB"/>
        </w:rPr>
        <w:t>age and quantity used per month.</w:t>
      </w:r>
      <w:bookmarkEnd w:id="18"/>
    </w:p>
    <w:bookmarkEnd w:id="17"/>
    <w:p w14:paraId="78F8059D" w14:textId="0AB2AB4F" w:rsidR="00FC5DB6" w:rsidRPr="000329EF" w:rsidRDefault="000329EF" w:rsidP="00F7149C">
      <w:pPr>
        <w:spacing w:after="0" w:line="360" w:lineRule="auto"/>
        <w:jc w:val="both"/>
        <w:rPr>
          <w:rFonts w:ascii="Times New Roman" w:eastAsiaTheme="minorEastAsia" w:hAnsi="Times New Roman" w:cs="Times New Roman"/>
          <w:sz w:val="24"/>
          <w:szCs w:val="24"/>
          <w:lang w:val="en-GB"/>
        </w:rPr>
      </w:pPr>
      <w:r w:rsidRPr="000329EF">
        <w:rPr>
          <w:rFonts w:ascii="Times New Roman" w:eastAsiaTheme="minorEastAsia" w:hAnsi="Times New Roman" w:cs="Times New Roman"/>
          <w:b/>
          <w:bCs/>
          <w:sz w:val="24"/>
          <w:szCs w:val="24"/>
          <w:lang w:val="en-GB"/>
        </w:rPr>
        <w:t>H1 (Alternative Hypothesis):</w:t>
      </w:r>
      <w:r w:rsidRPr="000329EF">
        <w:rPr>
          <w:rFonts w:ascii="Times New Roman" w:eastAsiaTheme="minorEastAsia" w:hAnsi="Times New Roman" w:cs="Times New Roman"/>
          <w:sz w:val="24"/>
          <w:szCs w:val="24"/>
          <w:lang w:val="en-GB"/>
        </w:rPr>
        <w:t xml:space="preserve"> </w:t>
      </w:r>
      <w:r w:rsidR="00FC5DB6" w:rsidRPr="000329EF">
        <w:rPr>
          <w:rFonts w:ascii="Times New Roman" w:eastAsiaTheme="minorEastAsia" w:hAnsi="Times New Roman" w:cs="Times New Roman"/>
          <w:sz w:val="24"/>
          <w:szCs w:val="24"/>
          <w:lang w:val="en-GB"/>
        </w:rPr>
        <w:t xml:space="preserve">There is correlation between </w:t>
      </w:r>
      <w:bookmarkStart w:id="19" w:name="_Hlk144155924"/>
      <w:r w:rsidR="00FC5DB6" w:rsidRPr="000329EF">
        <w:rPr>
          <w:rFonts w:ascii="Times New Roman" w:eastAsiaTheme="minorEastAsia" w:hAnsi="Times New Roman" w:cs="Times New Roman"/>
          <w:sz w:val="24"/>
          <w:szCs w:val="24"/>
          <w:lang w:val="en-GB"/>
        </w:rPr>
        <w:t>age and quantity used per month</w:t>
      </w:r>
      <w:bookmarkEnd w:id="19"/>
      <w:r w:rsidR="00FC5DB6" w:rsidRPr="000329EF">
        <w:rPr>
          <w:rFonts w:ascii="Times New Roman" w:eastAsiaTheme="minorEastAsia" w:hAnsi="Times New Roman" w:cs="Times New Roman"/>
          <w:sz w:val="24"/>
          <w:szCs w:val="24"/>
          <w:lang w:val="en-GB"/>
        </w:rPr>
        <w:t>.</w:t>
      </w:r>
    </w:p>
    <w:p w14:paraId="7E1CD129" w14:textId="1F24CDE4" w:rsidR="00D67145" w:rsidRPr="00F7149C" w:rsidRDefault="00D67145" w:rsidP="00F7149C">
      <w:pPr>
        <w:autoSpaceDE w:val="0"/>
        <w:autoSpaceDN w:val="0"/>
        <w:adjustRightInd w:val="0"/>
        <w:spacing w:after="0" w:line="360" w:lineRule="auto"/>
        <w:rPr>
          <w:rFonts w:ascii="Times New Roman" w:hAnsi="Times New Roman" w:cs="Times New Roman"/>
          <w:b/>
          <w:bCs/>
          <w:color w:val="222222"/>
          <w:sz w:val="24"/>
          <w:szCs w:val="24"/>
          <w:shd w:val="clear" w:color="auto" w:fill="FFFFFF"/>
        </w:rPr>
      </w:pPr>
      <w:r w:rsidRPr="000329EF">
        <w:rPr>
          <w:rFonts w:ascii="Times New Roman" w:hAnsi="Times New Roman" w:cs="Times New Roman"/>
          <w:b/>
          <w:bCs/>
          <w:color w:val="222222"/>
          <w:sz w:val="24"/>
          <w:szCs w:val="24"/>
          <w:shd w:val="clear" w:color="auto" w:fill="FFFFFF"/>
        </w:rPr>
        <w:t xml:space="preserve">Table </w:t>
      </w:r>
      <w:r w:rsidR="00DD470A" w:rsidRPr="000329EF">
        <w:rPr>
          <w:rFonts w:ascii="Times New Roman" w:hAnsi="Times New Roman" w:cs="Times New Roman"/>
          <w:b/>
          <w:bCs/>
          <w:color w:val="222222"/>
          <w:sz w:val="24"/>
          <w:szCs w:val="24"/>
          <w:shd w:val="clear" w:color="auto" w:fill="FFFFFF"/>
        </w:rPr>
        <w:t>7</w:t>
      </w:r>
      <w:r w:rsidRPr="000329EF">
        <w:rPr>
          <w:rFonts w:ascii="Times New Roman" w:hAnsi="Times New Roman" w:cs="Times New Roman"/>
          <w:b/>
          <w:bCs/>
          <w:color w:val="222222"/>
          <w:sz w:val="24"/>
          <w:szCs w:val="24"/>
          <w:shd w:val="clear" w:color="auto" w:fill="FFFFFF"/>
        </w:rPr>
        <w:t>: correlation test between age and quantity used per month.</w:t>
      </w:r>
    </w:p>
    <w:p w14:paraId="3F6188CD" w14:textId="77777777" w:rsidR="00F7149C" w:rsidRPr="000329EF" w:rsidRDefault="00F7149C" w:rsidP="00F7149C">
      <w:pPr>
        <w:autoSpaceDE w:val="0"/>
        <w:autoSpaceDN w:val="0"/>
        <w:adjustRightInd w:val="0"/>
        <w:spacing w:after="0" w:line="360" w:lineRule="auto"/>
        <w:rPr>
          <w:rFonts w:ascii="Times New Roman" w:hAnsi="Times New Roman" w:cs="Times New Roman"/>
          <w:kern w:val="0"/>
          <w:sz w:val="24"/>
          <w:szCs w:val="24"/>
        </w:rPr>
      </w:pPr>
    </w:p>
    <w:tbl>
      <w:tblPr>
        <w:tblStyle w:val="TableGrid"/>
        <w:tblW w:w="0" w:type="auto"/>
        <w:tblLook w:val="0000" w:firstRow="0" w:lastRow="0" w:firstColumn="0" w:lastColumn="0" w:noHBand="0" w:noVBand="0"/>
      </w:tblPr>
      <w:tblGrid>
        <w:gridCol w:w="2716"/>
        <w:gridCol w:w="2249"/>
        <w:gridCol w:w="836"/>
        <w:gridCol w:w="2656"/>
      </w:tblGrid>
      <w:tr w:rsidR="000C1396" w:rsidRPr="000329EF" w14:paraId="019ACFA5" w14:textId="77777777" w:rsidTr="00F7149C">
        <w:trPr>
          <w:trHeight w:val="222"/>
        </w:trPr>
        <w:tc>
          <w:tcPr>
            <w:tcW w:w="0" w:type="auto"/>
            <w:gridSpan w:val="4"/>
          </w:tcPr>
          <w:p w14:paraId="46D8AE12"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b/>
                <w:bCs/>
                <w:kern w:val="0"/>
                <w:sz w:val="24"/>
                <w:szCs w:val="24"/>
              </w:rPr>
              <w:t>Correlations</w:t>
            </w:r>
          </w:p>
        </w:tc>
      </w:tr>
      <w:tr w:rsidR="000C1396" w:rsidRPr="000329EF" w14:paraId="5F702B59" w14:textId="77777777" w:rsidTr="00F7149C">
        <w:trPr>
          <w:trHeight w:val="653"/>
        </w:trPr>
        <w:tc>
          <w:tcPr>
            <w:tcW w:w="0" w:type="auto"/>
            <w:gridSpan w:val="2"/>
          </w:tcPr>
          <w:p w14:paraId="2B1C9E05"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0" w:type="auto"/>
          </w:tcPr>
          <w:p w14:paraId="03E6FEB0" w14:textId="77777777" w:rsidR="000C1396" w:rsidRPr="000329EF" w:rsidRDefault="000C1396" w:rsidP="00F7149C">
            <w:pPr>
              <w:autoSpaceDE w:val="0"/>
              <w:autoSpaceDN w:val="0"/>
              <w:adjustRightInd w:val="0"/>
              <w:spacing w:line="360" w:lineRule="auto"/>
              <w:ind w:left="60" w:right="60"/>
              <w:jc w:val="center"/>
              <w:rPr>
                <w:rFonts w:ascii="Times New Roman" w:hAnsi="Times New Roman" w:cs="Times New Roman"/>
                <w:kern w:val="0"/>
                <w:sz w:val="24"/>
                <w:szCs w:val="24"/>
              </w:rPr>
            </w:pPr>
            <w:r w:rsidRPr="000329EF">
              <w:rPr>
                <w:rFonts w:ascii="Times New Roman" w:hAnsi="Times New Roman" w:cs="Times New Roman"/>
                <w:kern w:val="0"/>
                <w:sz w:val="24"/>
                <w:szCs w:val="24"/>
              </w:rPr>
              <w:t>Age</w:t>
            </w:r>
          </w:p>
        </w:tc>
        <w:tc>
          <w:tcPr>
            <w:tcW w:w="0" w:type="auto"/>
          </w:tcPr>
          <w:p w14:paraId="4FC54EE3" w14:textId="366C3163" w:rsidR="000C1396" w:rsidRPr="000329EF" w:rsidRDefault="00F06661" w:rsidP="00F7149C">
            <w:pPr>
              <w:autoSpaceDE w:val="0"/>
              <w:autoSpaceDN w:val="0"/>
              <w:adjustRightInd w:val="0"/>
              <w:spacing w:line="360" w:lineRule="auto"/>
              <w:ind w:right="60"/>
              <w:rPr>
                <w:rFonts w:ascii="Times New Roman" w:hAnsi="Times New Roman" w:cs="Times New Roman"/>
                <w:kern w:val="0"/>
                <w:sz w:val="24"/>
                <w:szCs w:val="24"/>
              </w:rPr>
            </w:pPr>
            <w:r w:rsidRPr="000329EF">
              <w:rPr>
                <w:rFonts w:ascii="Times New Roman" w:hAnsi="Times New Roman" w:cs="Times New Roman"/>
                <w:kern w:val="0"/>
                <w:sz w:val="24"/>
                <w:szCs w:val="24"/>
              </w:rPr>
              <w:t>Q</w:t>
            </w:r>
            <w:r w:rsidR="000C1396" w:rsidRPr="000329EF">
              <w:rPr>
                <w:rFonts w:ascii="Times New Roman" w:hAnsi="Times New Roman" w:cs="Times New Roman"/>
                <w:kern w:val="0"/>
                <w:sz w:val="24"/>
                <w:szCs w:val="24"/>
              </w:rPr>
              <w:t>uantity used per month</w:t>
            </w:r>
          </w:p>
        </w:tc>
      </w:tr>
      <w:tr w:rsidR="000C1396" w:rsidRPr="000329EF" w14:paraId="18E36C1B" w14:textId="77777777" w:rsidTr="00F7149C">
        <w:trPr>
          <w:trHeight w:val="222"/>
        </w:trPr>
        <w:tc>
          <w:tcPr>
            <w:tcW w:w="0" w:type="auto"/>
            <w:vMerge w:val="restart"/>
          </w:tcPr>
          <w:p w14:paraId="6D3BE56C"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Age</w:t>
            </w:r>
          </w:p>
        </w:tc>
        <w:tc>
          <w:tcPr>
            <w:tcW w:w="0" w:type="auto"/>
          </w:tcPr>
          <w:p w14:paraId="2DDD563F"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Pearson Correlation</w:t>
            </w:r>
          </w:p>
        </w:tc>
        <w:tc>
          <w:tcPr>
            <w:tcW w:w="0" w:type="auto"/>
          </w:tcPr>
          <w:p w14:paraId="1F428C06"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w:t>
            </w:r>
          </w:p>
        </w:tc>
        <w:tc>
          <w:tcPr>
            <w:tcW w:w="0" w:type="auto"/>
          </w:tcPr>
          <w:p w14:paraId="5702938D"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.213</w:t>
            </w:r>
            <w:r w:rsidRPr="000329EF">
              <w:rPr>
                <w:rFonts w:ascii="Times New Roman" w:hAnsi="Times New Roman" w:cs="Times New Roman"/>
                <w:kern w:val="0"/>
                <w:sz w:val="24"/>
                <w:szCs w:val="24"/>
                <w:vertAlign w:val="superscript"/>
              </w:rPr>
              <w:t>*</w:t>
            </w:r>
          </w:p>
        </w:tc>
      </w:tr>
      <w:tr w:rsidR="000C1396" w:rsidRPr="000329EF" w14:paraId="004E4307" w14:textId="77777777" w:rsidTr="00F7149C">
        <w:trPr>
          <w:trHeight w:val="98"/>
        </w:trPr>
        <w:tc>
          <w:tcPr>
            <w:tcW w:w="0" w:type="auto"/>
            <w:vMerge/>
          </w:tcPr>
          <w:p w14:paraId="67B70027"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0" w:type="auto"/>
          </w:tcPr>
          <w:p w14:paraId="728DC8C8"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Sig. (2-tailed)</w:t>
            </w:r>
          </w:p>
        </w:tc>
        <w:tc>
          <w:tcPr>
            <w:tcW w:w="0" w:type="auto"/>
          </w:tcPr>
          <w:p w14:paraId="445CA115"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0" w:type="auto"/>
          </w:tcPr>
          <w:p w14:paraId="309C895B"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.034</w:t>
            </w:r>
          </w:p>
        </w:tc>
      </w:tr>
      <w:tr w:rsidR="000C1396" w:rsidRPr="000329EF" w14:paraId="41581569" w14:textId="77777777" w:rsidTr="00F7149C">
        <w:trPr>
          <w:trHeight w:val="98"/>
        </w:trPr>
        <w:tc>
          <w:tcPr>
            <w:tcW w:w="0" w:type="auto"/>
            <w:vMerge/>
          </w:tcPr>
          <w:p w14:paraId="556E0449"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0" w:type="auto"/>
          </w:tcPr>
          <w:p w14:paraId="78A74CD1"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N</w:t>
            </w:r>
          </w:p>
        </w:tc>
        <w:tc>
          <w:tcPr>
            <w:tcW w:w="0" w:type="auto"/>
          </w:tcPr>
          <w:p w14:paraId="453AF685"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c>
          <w:tcPr>
            <w:tcW w:w="0" w:type="auto"/>
          </w:tcPr>
          <w:p w14:paraId="02102B41"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r>
      <w:tr w:rsidR="000C1396" w:rsidRPr="000329EF" w14:paraId="457CE4CB" w14:textId="77777777" w:rsidTr="00F7149C">
        <w:trPr>
          <w:trHeight w:val="214"/>
        </w:trPr>
        <w:tc>
          <w:tcPr>
            <w:tcW w:w="0" w:type="auto"/>
            <w:vMerge w:val="restart"/>
          </w:tcPr>
          <w:p w14:paraId="6B3A2AD8" w14:textId="468E4278" w:rsidR="000C1396" w:rsidRPr="000329EF" w:rsidRDefault="00F06661"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lastRenderedPageBreak/>
              <w:t>Q</w:t>
            </w:r>
            <w:r w:rsidR="000C1396" w:rsidRPr="000329EF">
              <w:rPr>
                <w:rFonts w:ascii="Times New Roman" w:hAnsi="Times New Roman" w:cs="Times New Roman"/>
                <w:kern w:val="0"/>
                <w:sz w:val="24"/>
                <w:szCs w:val="24"/>
              </w:rPr>
              <w:t>uantity used per month</w:t>
            </w:r>
          </w:p>
        </w:tc>
        <w:tc>
          <w:tcPr>
            <w:tcW w:w="0" w:type="auto"/>
          </w:tcPr>
          <w:p w14:paraId="318A9F2C"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Pearson Correlation</w:t>
            </w:r>
          </w:p>
        </w:tc>
        <w:tc>
          <w:tcPr>
            <w:tcW w:w="0" w:type="auto"/>
          </w:tcPr>
          <w:p w14:paraId="2E093AD2"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.213</w:t>
            </w:r>
            <w:r w:rsidRPr="000329EF">
              <w:rPr>
                <w:rFonts w:ascii="Times New Roman" w:hAnsi="Times New Roman" w:cs="Times New Roman"/>
                <w:kern w:val="0"/>
                <w:sz w:val="24"/>
                <w:szCs w:val="24"/>
                <w:vertAlign w:val="superscript"/>
              </w:rPr>
              <w:t>*</w:t>
            </w:r>
          </w:p>
        </w:tc>
        <w:tc>
          <w:tcPr>
            <w:tcW w:w="0" w:type="auto"/>
          </w:tcPr>
          <w:p w14:paraId="332249FB"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1</w:t>
            </w:r>
          </w:p>
        </w:tc>
      </w:tr>
      <w:tr w:rsidR="000C1396" w:rsidRPr="000329EF" w14:paraId="2164A991" w14:textId="77777777" w:rsidTr="00F7149C">
        <w:trPr>
          <w:trHeight w:val="98"/>
        </w:trPr>
        <w:tc>
          <w:tcPr>
            <w:tcW w:w="0" w:type="auto"/>
            <w:vMerge/>
          </w:tcPr>
          <w:p w14:paraId="63622BF1"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0" w:type="auto"/>
          </w:tcPr>
          <w:p w14:paraId="483CA17B"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Sig. (2-tailed)</w:t>
            </w:r>
          </w:p>
        </w:tc>
        <w:tc>
          <w:tcPr>
            <w:tcW w:w="0" w:type="auto"/>
          </w:tcPr>
          <w:p w14:paraId="590BB8DC"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.034</w:t>
            </w:r>
          </w:p>
        </w:tc>
        <w:tc>
          <w:tcPr>
            <w:tcW w:w="0" w:type="auto"/>
          </w:tcPr>
          <w:p w14:paraId="31BFAD35"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r>
      <w:tr w:rsidR="000C1396" w:rsidRPr="000329EF" w14:paraId="75829364" w14:textId="77777777" w:rsidTr="00F7149C">
        <w:trPr>
          <w:trHeight w:val="98"/>
        </w:trPr>
        <w:tc>
          <w:tcPr>
            <w:tcW w:w="0" w:type="auto"/>
            <w:vMerge/>
          </w:tcPr>
          <w:p w14:paraId="2DC9D4F4" w14:textId="77777777" w:rsidR="000C1396" w:rsidRPr="000329EF" w:rsidRDefault="000C1396" w:rsidP="00F7149C">
            <w:pPr>
              <w:autoSpaceDE w:val="0"/>
              <w:autoSpaceDN w:val="0"/>
              <w:adjustRightInd w:val="0"/>
              <w:spacing w:line="360" w:lineRule="auto"/>
              <w:rPr>
                <w:rFonts w:ascii="Times New Roman" w:hAnsi="Times New Roman" w:cs="Times New Roman"/>
                <w:kern w:val="0"/>
                <w:sz w:val="24"/>
                <w:szCs w:val="24"/>
              </w:rPr>
            </w:pPr>
          </w:p>
        </w:tc>
        <w:tc>
          <w:tcPr>
            <w:tcW w:w="0" w:type="auto"/>
          </w:tcPr>
          <w:p w14:paraId="32FB4DBD"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N</w:t>
            </w:r>
          </w:p>
        </w:tc>
        <w:tc>
          <w:tcPr>
            <w:tcW w:w="0" w:type="auto"/>
          </w:tcPr>
          <w:p w14:paraId="6DE20EDE"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c>
          <w:tcPr>
            <w:tcW w:w="0" w:type="auto"/>
          </w:tcPr>
          <w:p w14:paraId="1461583B" w14:textId="77777777" w:rsidR="000C1396" w:rsidRPr="000329EF" w:rsidRDefault="000C1396" w:rsidP="00F7149C">
            <w:pPr>
              <w:autoSpaceDE w:val="0"/>
              <w:autoSpaceDN w:val="0"/>
              <w:adjustRightInd w:val="0"/>
              <w:spacing w:line="360" w:lineRule="auto"/>
              <w:ind w:left="60" w:right="60"/>
              <w:jc w:val="right"/>
              <w:rPr>
                <w:rFonts w:ascii="Times New Roman" w:hAnsi="Times New Roman" w:cs="Times New Roman"/>
                <w:kern w:val="0"/>
                <w:sz w:val="24"/>
                <w:szCs w:val="24"/>
              </w:rPr>
            </w:pPr>
            <w:r w:rsidRPr="000329EF">
              <w:rPr>
                <w:rFonts w:ascii="Times New Roman" w:hAnsi="Times New Roman" w:cs="Times New Roman"/>
                <w:kern w:val="0"/>
                <w:sz w:val="24"/>
                <w:szCs w:val="24"/>
              </w:rPr>
              <w:t>99</w:t>
            </w:r>
          </w:p>
        </w:tc>
      </w:tr>
      <w:tr w:rsidR="000C1396" w:rsidRPr="000329EF" w14:paraId="714D5AE9" w14:textId="77777777" w:rsidTr="00F7149C">
        <w:trPr>
          <w:trHeight w:val="222"/>
        </w:trPr>
        <w:tc>
          <w:tcPr>
            <w:tcW w:w="0" w:type="auto"/>
            <w:gridSpan w:val="4"/>
          </w:tcPr>
          <w:p w14:paraId="2D5D59DE" w14:textId="77777777" w:rsidR="000C1396" w:rsidRPr="000329EF" w:rsidRDefault="000C1396" w:rsidP="00F7149C">
            <w:pPr>
              <w:autoSpaceDE w:val="0"/>
              <w:autoSpaceDN w:val="0"/>
              <w:adjustRightInd w:val="0"/>
              <w:spacing w:line="360" w:lineRule="auto"/>
              <w:ind w:left="60" w:right="60"/>
              <w:rPr>
                <w:rFonts w:ascii="Times New Roman" w:hAnsi="Times New Roman" w:cs="Times New Roman"/>
                <w:kern w:val="0"/>
                <w:sz w:val="24"/>
                <w:szCs w:val="24"/>
              </w:rPr>
            </w:pPr>
            <w:r w:rsidRPr="000329EF">
              <w:rPr>
                <w:rFonts w:ascii="Times New Roman" w:hAnsi="Times New Roman" w:cs="Times New Roman"/>
                <w:kern w:val="0"/>
                <w:sz w:val="24"/>
                <w:szCs w:val="24"/>
              </w:rPr>
              <w:t>*. Correlation is significant at the 0.05 level (2-tailed).</w:t>
            </w:r>
          </w:p>
        </w:tc>
      </w:tr>
    </w:tbl>
    <w:p w14:paraId="624721BE" w14:textId="77777777" w:rsidR="00736AF7" w:rsidRPr="000329EF" w:rsidRDefault="00736AF7" w:rsidP="00F7149C">
      <w:pPr>
        <w:autoSpaceDE w:val="0"/>
        <w:autoSpaceDN w:val="0"/>
        <w:adjustRightInd w:val="0"/>
        <w:spacing w:after="0" w:line="360" w:lineRule="auto"/>
        <w:jc w:val="both"/>
        <w:rPr>
          <w:rFonts w:ascii="Times New Roman" w:hAnsi="Times New Roman" w:cs="Times New Roman"/>
          <w:b/>
          <w:bCs/>
          <w:kern w:val="0"/>
          <w:sz w:val="24"/>
          <w:szCs w:val="24"/>
        </w:rPr>
      </w:pPr>
    </w:p>
    <w:p w14:paraId="1C946AB2" w14:textId="5DE672ED" w:rsidR="008B4A83" w:rsidRPr="000329EF" w:rsidRDefault="008B4A83" w:rsidP="00F7149C">
      <w:pPr>
        <w:spacing w:after="0" w:line="360" w:lineRule="auto"/>
        <w:jc w:val="both"/>
        <w:rPr>
          <w:rFonts w:ascii="Times New Roman" w:hAnsi="Times New Roman" w:cs="Times New Roman"/>
          <w:b/>
          <w:bCs/>
          <w:sz w:val="24"/>
          <w:szCs w:val="24"/>
        </w:rPr>
      </w:pPr>
      <w:r w:rsidRPr="000329EF">
        <w:rPr>
          <w:rFonts w:ascii="Times New Roman" w:hAnsi="Times New Roman" w:cs="Times New Roman"/>
          <w:b/>
          <w:bCs/>
          <w:sz w:val="24"/>
          <w:szCs w:val="24"/>
        </w:rPr>
        <w:t>CONCLUSION</w:t>
      </w:r>
    </w:p>
    <w:p w14:paraId="6FC0F74D" w14:textId="7AF177F8" w:rsidR="008B4A83" w:rsidRPr="000329EF" w:rsidRDefault="008B4A83" w:rsidP="00F7149C">
      <w:pPr>
        <w:spacing w:after="0" w:line="360" w:lineRule="auto"/>
        <w:jc w:val="both"/>
        <w:rPr>
          <w:rFonts w:ascii="Times New Roman" w:hAnsi="Times New Roman" w:cs="Times New Roman"/>
          <w:sz w:val="24"/>
          <w:szCs w:val="24"/>
        </w:rPr>
      </w:pPr>
      <w:r w:rsidRPr="000329EF">
        <w:rPr>
          <w:rFonts w:ascii="Times New Roman" w:hAnsi="Times New Roman" w:cs="Times New Roman"/>
          <w:sz w:val="24"/>
          <w:szCs w:val="24"/>
        </w:rPr>
        <w:t>From the research study it can be concluded that study was focused on buying behaviour of consumers towards health drinks. This research tells us the knowledge about the consumer preference regarding health drink. It reveals that respondents are aware about various brands. Selection of the health drinks depends upon nutrients contents, flavours, brands, packaging etc are preferred by the most respondents. most of the customers are influenced by the brand name of health drinks. Customers give more worth to the quality components than that of different variables. They accept that the brand name educates something regarding the item, quality, utility, and so forth. Buyers should know about the health of things before they buy the items. The present study concluded that, successes of many businesses depend on their ability to create and retaining the customers</w:t>
      </w:r>
    </w:p>
    <w:p w14:paraId="57BC22C5" w14:textId="77777777" w:rsidR="008518DA" w:rsidRPr="000329EF" w:rsidRDefault="008518DA" w:rsidP="00F7149C">
      <w:pPr>
        <w:spacing w:after="0" w:line="360" w:lineRule="auto"/>
        <w:jc w:val="both"/>
        <w:rPr>
          <w:rFonts w:ascii="Times New Roman" w:hAnsi="Times New Roman" w:cs="Times New Roman"/>
          <w:sz w:val="24"/>
          <w:szCs w:val="24"/>
        </w:rPr>
      </w:pPr>
    </w:p>
    <w:p w14:paraId="191C5EB5" w14:textId="3B9EF87D" w:rsidR="008518DA" w:rsidRPr="000329EF" w:rsidRDefault="008518DA" w:rsidP="00F7149C">
      <w:pPr>
        <w:spacing w:after="0" w:line="360" w:lineRule="auto"/>
        <w:jc w:val="both"/>
        <w:rPr>
          <w:rFonts w:ascii="Times New Roman" w:hAnsi="Times New Roman" w:cs="Times New Roman"/>
          <w:b/>
          <w:bCs/>
          <w:sz w:val="24"/>
          <w:szCs w:val="24"/>
        </w:rPr>
      </w:pPr>
      <w:r w:rsidRPr="000329EF">
        <w:rPr>
          <w:rFonts w:ascii="Times New Roman" w:hAnsi="Times New Roman" w:cs="Times New Roman"/>
          <w:b/>
          <w:bCs/>
          <w:sz w:val="24"/>
          <w:szCs w:val="24"/>
        </w:rPr>
        <w:t>REFERENCE</w:t>
      </w:r>
    </w:p>
    <w:p w14:paraId="1643DE77" w14:textId="6538473F" w:rsidR="00426726" w:rsidRPr="00F7149C" w:rsidRDefault="00426726" w:rsidP="00F7149C">
      <w:pPr>
        <w:pStyle w:val="ListParagraph"/>
        <w:numPr>
          <w:ilvl w:val="0"/>
          <w:numId w:val="9"/>
        </w:num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r w:rsidRPr="00F7149C">
        <w:rPr>
          <w:rFonts w:ascii="Times New Roman" w:eastAsia="Times New Roman" w:hAnsi="Times New Roman" w:cs="Times New Roman"/>
          <w:kern w:val="0"/>
          <w:sz w:val="24"/>
          <w:szCs w:val="24"/>
          <w:lang w:eastAsia="en-IN"/>
          <w14:ligatures w14:val="none"/>
        </w:rPr>
        <w:t xml:space="preserve">S. Nivethitha, (2019) Study on Customer Satisfaction Towards Horlicks </w:t>
      </w:r>
      <w:proofErr w:type="gramStart"/>
      <w:r w:rsidRPr="00F7149C">
        <w:rPr>
          <w:rFonts w:ascii="Times New Roman" w:eastAsia="Times New Roman" w:hAnsi="Times New Roman" w:cs="Times New Roman"/>
          <w:kern w:val="0"/>
          <w:sz w:val="24"/>
          <w:szCs w:val="24"/>
          <w:lang w:eastAsia="en-IN"/>
          <w14:ligatures w14:val="none"/>
        </w:rPr>
        <w:t>With</w:t>
      </w:r>
      <w:proofErr w:type="gramEnd"/>
      <w:r w:rsidRPr="00F7149C">
        <w:rPr>
          <w:rFonts w:ascii="Times New Roman" w:eastAsia="Times New Roman" w:hAnsi="Times New Roman" w:cs="Times New Roman"/>
          <w:kern w:val="0"/>
          <w:sz w:val="24"/>
          <w:szCs w:val="24"/>
          <w:lang w:eastAsia="en-IN"/>
          <w14:ligatures w14:val="none"/>
        </w:rPr>
        <w:t xml:space="preserve"> Special Reference to </w:t>
      </w:r>
      <w:proofErr w:type="spellStart"/>
      <w:r w:rsidRPr="00F7149C">
        <w:rPr>
          <w:rFonts w:ascii="Times New Roman" w:eastAsia="Times New Roman" w:hAnsi="Times New Roman" w:cs="Times New Roman"/>
          <w:kern w:val="0"/>
          <w:sz w:val="24"/>
          <w:szCs w:val="24"/>
          <w:lang w:eastAsia="en-IN"/>
          <w14:ligatures w14:val="none"/>
        </w:rPr>
        <w:t>Udumalpet</w:t>
      </w:r>
      <w:proofErr w:type="spellEnd"/>
      <w:r w:rsidRPr="00F7149C">
        <w:rPr>
          <w:rFonts w:ascii="Times New Roman" w:eastAsia="Times New Roman" w:hAnsi="Times New Roman" w:cs="Times New Roman"/>
          <w:kern w:val="0"/>
          <w:sz w:val="24"/>
          <w:szCs w:val="24"/>
          <w:lang w:eastAsia="en-IN"/>
          <w14:ligatures w14:val="none"/>
        </w:rPr>
        <w:t xml:space="preserve"> Taluk (GJSRR) Volum 8, Issue 1, 2019 ISSN NO 2279-5437, Page 359-368.</w:t>
      </w:r>
    </w:p>
    <w:p w14:paraId="4C3F1F7E" w14:textId="6C6D70EA" w:rsidR="00426726" w:rsidRPr="000329EF" w:rsidRDefault="00426726" w:rsidP="00F7149C">
      <w:p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p>
    <w:p w14:paraId="426CCF64" w14:textId="7467456C" w:rsidR="00426726" w:rsidRPr="00F7149C" w:rsidRDefault="00426726" w:rsidP="00F7149C">
      <w:pPr>
        <w:pStyle w:val="ListParagraph"/>
        <w:numPr>
          <w:ilvl w:val="0"/>
          <w:numId w:val="9"/>
        </w:num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r w:rsidRPr="00F7149C">
        <w:rPr>
          <w:rFonts w:ascii="Times New Roman" w:eastAsia="Times New Roman" w:hAnsi="Times New Roman" w:cs="Times New Roman"/>
          <w:kern w:val="0"/>
          <w:sz w:val="24"/>
          <w:szCs w:val="24"/>
          <w:lang w:eastAsia="en-IN"/>
          <w14:ligatures w14:val="none"/>
        </w:rPr>
        <w:t xml:space="preserve">Arun Kumar Sk. Brand inclinations and consumer loyalty towards health drinks - An investigation in </w:t>
      </w:r>
      <w:proofErr w:type="spellStart"/>
      <w:r w:rsidRPr="00F7149C">
        <w:rPr>
          <w:rFonts w:ascii="Times New Roman" w:eastAsia="Times New Roman" w:hAnsi="Times New Roman" w:cs="Times New Roman"/>
          <w:kern w:val="0"/>
          <w:sz w:val="24"/>
          <w:szCs w:val="24"/>
          <w:lang w:eastAsia="en-IN"/>
          <w14:ligatures w14:val="none"/>
        </w:rPr>
        <w:t>Coimbatorecity</w:t>
      </w:r>
      <w:proofErr w:type="spellEnd"/>
      <w:r w:rsidRPr="00F7149C">
        <w:rPr>
          <w:rFonts w:ascii="Times New Roman" w:eastAsia="Times New Roman" w:hAnsi="Times New Roman" w:cs="Times New Roman"/>
          <w:kern w:val="0"/>
          <w:sz w:val="24"/>
          <w:szCs w:val="24"/>
          <w:lang w:eastAsia="en-IN"/>
          <w14:ligatures w14:val="none"/>
        </w:rPr>
        <w:t xml:space="preserve"> </w:t>
      </w:r>
      <w:proofErr w:type="spellStart"/>
      <w:r w:rsidRPr="00F7149C">
        <w:rPr>
          <w:rFonts w:ascii="Times New Roman" w:eastAsia="Times New Roman" w:hAnsi="Times New Roman" w:cs="Times New Roman"/>
          <w:kern w:val="0"/>
          <w:sz w:val="24"/>
          <w:szCs w:val="24"/>
          <w:lang w:eastAsia="en-IN"/>
          <w14:ligatures w14:val="none"/>
        </w:rPr>
        <w:t>Bharathiar</w:t>
      </w:r>
      <w:proofErr w:type="spellEnd"/>
      <w:r w:rsidRPr="00F7149C">
        <w:rPr>
          <w:rFonts w:ascii="Times New Roman" w:eastAsia="Times New Roman" w:hAnsi="Times New Roman" w:cs="Times New Roman"/>
          <w:kern w:val="0"/>
          <w:sz w:val="24"/>
          <w:szCs w:val="24"/>
          <w:lang w:eastAsia="en-IN"/>
          <w14:ligatures w14:val="none"/>
        </w:rPr>
        <w:t xml:space="preserve"> University, September 2010</w:t>
      </w:r>
    </w:p>
    <w:p w14:paraId="0528B853" w14:textId="77777777" w:rsidR="00426726" w:rsidRPr="000329EF" w:rsidRDefault="00426726" w:rsidP="00F7149C">
      <w:p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p>
    <w:p w14:paraId="2FFFD146" w14:textId="16812B4F" w:rsidR="00426726" w:rsidRPr="00F7149C" w:rsidRDefault="00426726" w:rsidP="00F7149C">
      <w:pPr>
        <w:pStyle w:val="ListParagraph"/>
        <w:numPr>
          <w:ilvl w:val="0"/>
          <w:numId w:val="9"/>
        </w:num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r w:rsidRPr="00F7149C">
        <w:rPr>
          <w:rFonts w:ascii="Times New Roman" w:eastAsia="Times New Roman" w:hAnsi="Times New Roman" w:cs="Times New Roman"/>
          <w:kern w:val="0"/>
          <w:sz w:val="24"/>
          <w:szCs w:val="24"/>
          <w:lang w:eastAsia="en-IN"/>
          <w14:ligatures w14:val="none"/>
        </w:rPr>
        <w:t>G. Mahalakshmi M. Anusuya Devi (2018) Study on Customer Satisfaction towards in Health Drinks in Theni District International Research Journal of Management and Social Sciences Available online </w:t>
      </w:r>
      <w:hyperlink r:id="rId6" w:tgtFrame="_blank" w:history="1">
        <w:r w:rsidRPr="00F7149C">
          <w:rPr>
            <w:rFonts w:ascii="Times New Roman" w:eastAsia="Times New Roman" w:hAnsi="Times New Roman" w:cs="Times New Roman"/>
            <w:kern w:val="0"/>
            <w:sz w:val="24"/>
            <w:szCs w:val="24"/>
            <w:u w:val="single"/>
            <w:lang w:eastAsia="en-IN"/>
            <w14:ligatures w14:val="none"/>
          </w:rPr>
          <w:t>https://sloap.org/</w:t>
        </w:r>
      </w:hyperlink>
      <w:r w:rsidRPr="00F7149C">
        <w:rPr>
          <w:rFonts w:ascii="Times New Roman" w:eastAsia="Times New Roman" w:hAnsi="Times New Roman" w:cs="Times New Roman"/>
          <w:kern w:val="0"/>
          <w:sz w:val="24"/>
          <w:szCs w:val="24"/>
          <w:lang w:eastAsia="en-IN"/>
          <w14:ligatures w14:val="none"/>
        </w:rPr>
        <w:t>diaries/index.php/irjmis/Vol. 5 No. 2, March 2018, pages: 69~74 ISSN: 2395-7492.</w:t>
      </w:r>
    </w:p>
    <w:p w14:paraId="55DD3939" w14:textId="77777777" w:rsidR="00426726" w:rsidRPr="000329EF" w:rsidRDefault="00426726" w:rsidP="00F7149C">
      <w:p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p>
    <w:p w14:paraId="7F56D87F" w14:textId="029CB207" w:rsidR="00426726" w:rsidRPr="00F7149C" w:rsidRDefault="00426726" w:rsidP="00F7149C">
      <w:pPr>
        <w:pStyle w:val="ListParagraph"/>
        <w:numPr>
          <w:ilvl w:val="0"/>
          <w:numId w:val="9"/>
        </w:num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proofErr w:type="spellStart"/>
      <w:r w:rsidRPr="00F7149C">
        <w:rPr>
          <w:rFonts w:ascii="Times New Roman" w:eastAsia="Times New Roman" w:hAnsi="Times New Roman" w:cs="Times New Roman"/>
          <w:kern w:val="0"/>
          <w:sz w:val="24"/>
          <w:szCs w:val="24"/>
          <w:lang w:eastAsia="en-IN"/>
          <w14:ligatures w14:val="none"/>
        </w:rPr>
        <w:t>Dr.</w:t>
      </w:r>
      <w:proofErr w:type="spellEnd"/>
      <w:r w:rsidRPr="00F7149C">
        <w:rPr>
          <w:rFonts w:ascii="Times New Roman" w:eastAsia="Times New Roman" w:hAnsi="Times New Roman" w:cs="Times New Roman"/>
          <w:kern w:val="0"/>
          <w:sz w:val="24"/>
          <w:szCs w:val="24"/>
          <w:lang w:eastAsia="en-IN"/>
          <w14:ligatures w14:val="none"/>
        </w:rPr>
        <w:t xml:space="preserve"> P Sekar, S Thangavel (2016) examined purchaser's insight and purchasing </w:t>
      </w:r>
      <w:proofErr w:type="spellStart"/>
      <w:r w:rsidRPr="00F7149C">
        <w:rPr>
          <w:rFonts w:ascii="Times New Roman" w:eastAsia="Times New Roman" w:hAnsi="Times New Roman" w:cs="Times New Roman"/>
          <w:kern w:val="0"/>
          <w:sz w:val="24"/>
          <w:szCs w:val="24"/>
          <w:lang w:eastAsia="en-IN"/>
          <w14:ligatures w14:val="none"/>
        </w:rPr>
        <w:t>behavior</w:t>
      </w:r>
      <w:proofErr w:type="spellEnd"/>
      <w:r w:rsidRPr="00F7149C">
        <w:rPr>
          <w:rFonts w:ascii="Times New Roman" w:eastAsia="Times New Roman" w:hAnsi="Times New Roman" w:cs="Times New Roman"/>
          <w:kern w:val="0"/>
          <w:sz w:val="24"/>
          <w:szCs w:val="24"/>
          <w:lang w:eastAsia="en-IN"/>
          <w14:ligatures w14:val="none"/>
        </w:rPr>
        <w:t xml:space="preserve"> towards health drinks with unique reference to provincial territories of Coimbatore area, International Journal of Applied Research 2016; 2(4):187-191.</w:t>
      </w:r>
    </w:p>
    <w:p w14:paraId="181184C9" w14:textId="77777777" w:rsidR="00426726" w:rsidRPr="000329EF" w:rsidRDefault="00426726" w:rsidP="00F7149C">
      <w:p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p>
    <w:p w14:paraId="79940454" w14:textId="09B2D402" w:rsidR="00426726" w:rsidRPr="00F7149C" w:rsidRDefault="00426726" w:rsidP="00F7149C">
      <w:pPr>
        <w:pStyle w:val="ListParagraph"/>
        <w:numPr>
          <w:ilvl w:val="0"/>
          <w:numId w:val="9"/>
        </w:numPr>
        <w:shd w:val="clear" w:color="auto" w:fill="FFFFFF"/>
        <w:spacing w:after="0" w:line="276" w:lineRule="auto"/>
        <w:ind w:left="142"/>
        <w:jc w:val="both"/>
        <w:rPr>
          <w:rFonts w:ascii="Times New Roman" w:eastAsia="Times New Roman" w:hAnsi="Times New Roman" w:cs="Times New Roman"/>
          <w:kern w:val="0"/>
          <w:sz w:val="24"/>
          <w:szCs w:val="24"/>
          <w:lang w:eastAsia="en-IN"/>
          <w14:ligatures w14:val="none"/>
        </w:rPr>
      </w:pPr>
      <w:r w:rsidRPr="00F7149C">
        <w:rPr>
          <w:rFonts w:ascii="Times New Roman" w:eastAsia="Times New Roman" w:hAnsi="Times New Roman" w:cs="Times New Roman"/>
          <w:kern w:val="0"/>
          <w:sz w:val="24"/>
          <w:szCs w:val="24"/>
          <w:lang w:eastAsia="en-IN"/>
          <w14:ligatures w14:val="none"/>
        </w:rPr>
        <w:t xml:space="preserve">Monica </w:t>
      </w:r>
      <w:proofErr w:type="spellStart"/>
      <w:r w:rsidRPr="00F7149C">
        <w:rPr>
          <w:rFonts w:ascii="Times New Roman" w:eastAsia="Times New Roman" w:hAnsi="Times New Roman" w:cs="Times New Roman"/>
          <w:kern w:val="0"/>
          <w:sz w:val="24"/>
          <w:szCs w:val="24"/>
          <w:lang w:eastAsia="en-IN"/>
          <w14:ligatures w14:val="none"/>
        </w:rPr>
        <w:t>Bedireeva</w:t>
      </w:r>
      <w:proofErr w:type="spellEnd"/>
      <w:r w:rsidRPr="00F7149C">
        <w:rPr>
          <w:rFonts w:ascii="Times New Roman" w:eastAsia="Times New Roman" w:hAnsi="Times New Roman" w:cs="Times New Roman"/>
          <w:kern w:val="0"/>
          <w:sz w:val="24"/>
          <w:szCs w:val="24"/>
          <w:lang w:eastAsia="en-IN"/>
          <w14:ligatures w14:val="none"/>
        </w:rPr>
        <w:t xml:space="preserve"> Paul (2013) An </w:t>
      </w:r>
      <w:proofErr w:type="spellStart"/>
      <w:r w:rsidRPr="00F7149C">
        <w:rPr>
          <w:rFonts w:ascii="Times New Roman" w:eastAsia="Times New Roman" w:hAnsi="Times New Roman" w:cs="Times New Roman"/>
          <w:kern w:val="0"/>
          <w:sz w:val="24"/>
          <w:szCs w:val="24"/>
          <w:lang w:eastAsia="en-IN"/>
          <w14:ligatures w14:val="none"/>
        </w:rPr>
        <w:t>AnAlysis</w:t>
      </w:r>
      <w:proofErr w:type="spellEnd"/>
      <w:r w:rsidRPr="00F7149C">
        <w:rPr>
          <w:rFonts w:ascii="Times New Roman" w:eastAsia="Times New Roman" w:hAnsi="Times New Roman" w:cs="Times New Roman"/>
          <w:kern w:val="0"/>
          <w:sz w:val="24"/>
          <w:szCs w:val="24"/>
          <w:lang w:eastAsia="en-IN"/>
          <w14:ligatures w14:val="none"/>
        </w:rPr>
        <w:t xml:space="preserve"> of Indian Consumers' Attitude towards Health drinks, International Journal on Customer Relations Volume 1 Issue 2 September 2013, page 17-25.</w:t>
      </w:r>
    </w:p>
    <w:p w14:paraId="0CE9007F" w14:textId="77777777" w:rsidR="008C0442" w:rsidRPr="000329EF" w:rsidRDefault="008C0442" w:rsidP="00F7149C">
      <w:pPr>
        <w:spacing w:after="0" w:line="360" w:lineRule="auto"/>
        <w:ind w:left="142"/>
        <w:jc w:val="both"/>
        <w:rPr>
          <w:rFonts w:ascii="Times New Roman" w:eastAsiaTheme="minorEastAsia" w:hAnsi="Times New Roman" w:cs="Times New Roman"/>
          <w:sz w:val="24"/>
          <w:szCs w:val="24"/>
          <w:lang w:val="en-GB"/>
        </w:rPr>
      </w:pPr>
    </w:p>
    <w:p w14:paraId="61C4AF53" w14:textId="77777777" w:rsidR="008C0442" w:rsidRPr="000329EF" w:rsidRDefault="008C0442" w:rsidP="00F7149C">
      <w:pPr>
        <w:spacing w:after="0" w:line="360" w:lineRule="auto"/>
        <w:jc w:val="both"/>
        <w:rPr>
          <w:rFonts w:ascii="Times New Roman" w:eastAsiaTheme="minorEastAsia" w:hAnsi="Times New Roman" w:cs="Times New Roman"/>
          <w:sz w:val="24"/>
          <w:szCs w:val="24"/>
          <w:lang w:val="en-GB"/>
        </w:rPr>
      </w:pPr>
    </w:p>
    <w:p w14:paraId="1B068D51" w14:textId="77777777" w:rsidR="008C0442" w:rsidRPr="000329EF" w:rsidRDefault="008C0442" w:rsidP="00F7149C">
      <w:pPr>
        <w:autoSpaceDE w:val="0"/>
        <w:autoSpaceDN w:val="0"/>
        <w:adjustRightInd w:val="0"/>
        <w:spacing w:after="0" w:line="360" w:lineRule="auto"/>
        <w:rPr>
          <w:rFonts w:ascii="Times New Roman" w:hAnsi="Times New Roman" w:cs="Times New Roman"/>
          <w:kern w:val="0"/>
          <w:sz w:val="24"/>
          <w:szCs w:val="24"/>
        </w:rPr>
      </w:pPr>
    </w:p>
    <w:p w14:paraId="63E9144A" w14:textId="77777777" w:rsidR="00FC5DB6" w:rsidRPr="000329EF" w:rsidRDefault="00FC5DB6" w:rsidP="00FC5DB6">
      <w:pPr>
        <w:rPr>
          <w:rFonts w:ascii="Times New Roman" w:eastAsiaTheme="minorEastAsia" w:hAnsi="Times New Roman" w:cs="Times New Roman"/>
          <w:sz w:val="24"/>
          <w:szCs w:val="24"/>
          <w:lang w:val="en-GB"/>
        </w:rPr>
      </w:pPr>
    </w:p>
    <w:p w14:paraId="3C057CF9" w14:textId="77777777" w:rsidR="00FC5DB6" w:rsidRPr="000329EF" w:rsidRDefault="00FC5DB6" w:rsidP="00FC5DB6">
      <w:pPr>
        <w:spacing w:line="276" w:lineRule="auto"/>
        <w:rPr>
          <w:rFonts w:ascii="Times New Roman" w:eastAsiaTheme="minorEastAsia" w:hAnsi="Times New Roman" w:cs="Times New Roman"/>
          <w:sz w:val="24"/>
          <w:szCs w:val="24"/>
          <w:lang w:val="en-GB"/>
        </w:rPr>
      </w:pPr>
    </w:p>
    <w:p w14:paraId="1ACDE2B6" w14:textId="77777777" w:rsidR="00FC5DB6" w:rsidRPr="000329EF" w:rsidRDefault="00FC5DB6" w:rsidP="00FC5DB6">
      <w:pPr>
        <w:spacing w:line="276" w:lineRule="auto"/>
        <w:jc w:val="both"/>
        <w:rPr>
          <w:rFonts w:ascii="Times New Roman" w:eastAsiaTheme="minorEastAsia" w:hAnsi="Times New Roman" w:cs="Times New Roman"/>
          <w:sz w:val="24"/>
          <w:szCs w:val="24"/>
          <w:lang w:val="en-GB"/>
        </w:rPr>
      </w:pPr>
    </w:p>
    <w:p w14:paraId="748DF38D" w14:textId="77777777" w:rsidR="006C0DF5" w:rsidRPr="000329EF" w:rsidRDefault="006C0DF5" w:rsidP="00140581">
      <w:pPr>
        <w:spacing w:line="276" w:lineRule="auto"/>
        <w:jc w:val="both"/>
        <w:rPr>
          <w:rFonts w:ascii="Times New Roman" w:eastAsiaTheme="minorEastAsia" w:hAnsi="Times New Roman" w:cs="Times New Roman"/>
          <w:sz w:val="24"/>
          <w:szCs w:val="24"/>
          <w:lang w:val="en-GB"/>
        </w:rPr>
      </w:pPr>
    </w:p>
    <w:bookmarkEnd w:id="3"/>
    <w:p w14:paraId="782B14C2" w14:textId="77777777" w:rsidR="00140581" w:rsidRPr="000329EF" w:rsidRDefault="00140581" w:rsidP="00140581">
      <w:pPr>
        <w:autoSpaceDE w:val="0"/>
        <w:autoSpaceDN w:val="0"/>
        <w:adjustRightInd w:val="0"/>
        <w:spacing w:after="0" w:line="400" w:lineRule="atLeast"/>
        <w:rPr>
          <w:rFonts w:ascii="Times New Roman" w:hAnsi="Times New Roman" w:cs="Times New Roman"/>
          <w:kern w:val="0"/>
          <w:sz w:val="24"/>
          <w:szCs w:val="24"/>
        </w:rPr>
      </w:pPr>
    </w:p>
    <w:p w14:paraId="4F845403" w14:textId="77777777" w:rsidR="00140581" w:rsidRPr="000329EF" w:rsidRDefault="00140581" w:rsidP="00C34017">
      <w:pPr>
        <w:autoSpaceDE w:val="0"/>
        <w:autoSpaceDN w:val="0"/>
        <w:adjustRightInd w:val="0"/>
        <w:spacing w:after="0" w:line="276" w:lineRule="auto"/>
        <w:rPr>
          <w:rFonts w:ascii="Times New Roman" w:hAnsi="Times New Roman" w:cs="Times New Roman"/>
          <w:kern w:val="0"/>
          <w:sz w:val="24"/>
          <w:szCs w:val="24"/>
        </w:rPr>
      </w:pPr>
    </w:p>
    <w:p w14:paraId="6571D5B7" w14:textId="77777777" w:rsidR="001E60BA" w:rsidRPr="000329EF" w:rsidRDefault="001E60BA" w:rsidP="001E60BA">
      <w:pPr>
        <w:spacing w:line="276" w:lineRule="auto"/>
        <w:jc w:val="both"/>
        <w:rPr>
          <w:rFonts w:ascii="Times New Roman" w:eastAsia="Times New Roman" w:hAnsi="Times New Roman" w:cs="Times New Roman"/>
          <w:b/>
          <w:bCs/>
          <w:spacing w:val="5"/>
          <w:sz w:val="24"/>
          <w:szCs w:val="24"/>
          <w:shd w:val="clear" w:color="auto" w:fill="FFFFFF"/>
          <w:lang w:val="en-GB"/>
        </w:rPr>
      </w:pPr>
    </w:p>
    <w:p w14:paraId="08385215" w14:textId="77777777" w:rsidR="00D64C93" w:rsidRPr="000329EF" w:rsidRDefault="00D64C93" w:rsidP="00A14198">
      <w:pPr>
        <w:spacing w:line="276" w:lineRule="auto"/>
        <w:jc w:val="both"/>
        <w:rPr>
          <w:rFonts w:ascii="Times New Roman" w:eastAsia="Times New Roman" w:hAnsi="Times New Roman" w:cs="Times New Roman"/>
          <w:b/>
          <w:bCs/>
          <w:spacing w:val="5"/>
          <w:sz w:val="28"/>
          <w:szCs w:val="28"/>
          <w:shd w:val="clear" w:color="auto" w:fill="FFFFFF"/>
          <w:lang w:val="en-GB"/>
        </w:rPr>
      </w:pPr>
    </w:p>
    <w:p w14:paraId="260268A9" w14:textId="77777777" w:rsidR="00A14198" w:rsidRPr="000329EF" w:rsidRDefault="00A14198" w:rsidP="00A14198">
      <w:pPr>
        <w:tabs>
          <w:tab w:val="left" w:pos="924"/>
        </w:tabs>
        <w:spacing w:line="240" w:lineRule="auto"/>
        <w:rPr>
          <w:rFonts w:ascii="Times New Roman" w:hAnsi="Times New Roman" w:cs="Times New Roman"/>
          <w:b/>
          <w:bCs/>
          <w:sz w:val="28"/>
          <w:szCs w:val="28"/>
          <w:lang w:val="en-US"/>
        </w:rPr>
      </w:pPr>
    </w:p>
    <w:sectPr w:rsidR="00A14198" w:rsidRPr="00032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44C8"/>
    <w:multiLevelType w:val="hybridMultilevel"/>
    <w:tmpl w:val="7FEA945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1778FC"/>
    <w:multiLevelType w:val="hybridMultilevel"/>
    <w:tmpl w:val="5E569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E12E32"/>
    <w:multiLevelType w:val="hybridMultilevel"/>
    <w:tmpl w:val="D646D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464F15A2"/>
    <w:multiLevelType w:val="hybridMultilevel"/>
    <w:tmpl w:val="9D56696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9F2AC8"/>
    <w:multiLevelType w:val="hybridMultilevel"/>
    <w:tmpl w:val="C9764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3213FF"/>
    <w:multiLevelType w:val="hybridMultilevel"/>
    <w:tmpl w:val="8C401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96B65"/>
    <w:multiLevelType w:val="hybridMultilevel"/>
    <w:tmpl w:val="B2A86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7A38A4"/>
    <w:multiLevelType w:val="hybridMultilevel"/>
    <w:tmpl w:val="470609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AE6AEF"/>
    <w:multiLevelType w:val="hybridMultilevel"/>
    <w:tmpl w:val="C6F05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474469">
    <w:abstractNumId w:val="1"/>
  </w:num>
  <w:num w:numId="2" w16cid:durableId="1746299269">
    <w:abstractNumId w:val="8"/>
  </w:num>
  <w:num w:numId="3" w16cid:durableId="730151364">
    <w:abstractNumId w:val="4"/>
  </w:num>
  <w:num w:numId="4" w16cid:durableId="2119057209">
    <w:abstractNumId w:val="0"/>
  </w:num>
  <w:num w:numId="5" w16cid:durableId="1622803919">
    <w:abstractNumId w:val="7"/>
  </w:num>
  <w:num w:numId="6" w16cid:durableId="2130128997">
    <w:abstractNumId w:val="6"/>
  </w:num>
  <w:num w:numId="7" w16cid:durableId="452478595">
    <w:abstractNumId w:val="3"/>
  </w:num>
  <w:num w:numId="8" w16cid:durableId="5718215">
    <w:abstractNumId w:val="5"/>
  </w:num>
  <w:num w:numId="9" w16cid:durableId="1714888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1F"/>
    <w:rsid w:val="000329EF"/>
    <w:rsid w:val="0004034E"/>
    <w:rsid w:val="000653E7"/>
    <w:rsid w:val="0006674D"/>
    <w:rsid w:val="00074424"/>
    <w:rsid w:val="000A4FF5"/>
    <w:rsid w:val="000C1396"/>
    <w:rsid w:val="000C44EE"/>
    <w:rsid w:val="000D10B7"/>
    <w:rsid w:val="00122432"/>
    <w:rsid w:val="00130855"/>
    <w:rsid w:val="00140581"/>
    <w:rsid w:val="001E60BA"/>
    <w:rsid w:val="001E7482"/>
    <w:rsid w:val="00201940"/>
    <w:rsid w:val="00231476"/>
    <w:rsid w:val="002522E6"/>
    <w:rsid w:val="002542D6"/>
    <w:rsid w:val="002D2441"/>
    <w:rsid w:val="002E7E54"/>
    <w:rsid w:val="00306E3E"/>
    <w:rsid w:val="00345944"/>
    <w:rsid w:val="003462C9"/>
    <w:rsid w:val="00362508"/>
    <w:rsid w:val="003A7A00"/>
    <w:rsid w:val="003D71C8"/>
    <w:rsid w:val="0042394C"/>
    <w:rsid w:val="00426726"/>
    <w:rsid w:val="004472A0"/>
    <w:rsid w:val="004D546B"/>
    <w:rsid w:val="0056499B"/>
    <w:rsid w:val="005954DE"/>
    <w:rsid w:val="005E49F0"/>
    <w:rsid w:val="0060131F"/>
    <w:rsid w:val="0061358D"/>
    <w:rsid w:val="00682106"/>
    <w:rsid w:val="00697FDC"/>
    <w:rsid w:val="006A192E"/>
    <w:rsid w:val="006A4CB2"/>
    <w:rsid w:val="006B3D71"/>
    <w:rsid w:val="006C0DF5"/>
    <w:rsid w:val="006D0CBD"/>
    <w:rsid w:val="007362ED"/>
    <w:rsid w:val="00736AF7"/>
    <w:rsid w:val="007E707D"/>
    <w:rsid w:val="007F3D0B"/>
    <w:rsid w:val="0080311B"/>
    <w:rsid w:val="00811E06"/>
    <w:rsid w:val="0081703A"/>
    <w:rsid w:val="00837C13"/>
    <w:rsid w:val="008518DA"/>
    <w:rsid w:val="008B4A83"/>
    <w:rsid w:val="008C0442"/>
    <w:rsid w:val="008D4823"/>
    <w:rsid w:val="00916E4B"/>
    <w:rsid w:val="00964037"/>
    <w:rsid w:val="009813A1"/>
    <w:rsid w:val="00A14198"/>
    <w:rsid w:val="00A34002"/>
    <w:rsid w:val="00A677A9"/>
    <w:rsid w:val="00AA7F8D"/>
    <w:rsid w:val="00B12CE2"/>
    <w:rsid w:val="00BB099D"/>
    <w:rsid w:val="00BB2AA3"/>
    <w:rsid w:val="00C34017"/>
    <w:rsid w:val="00C67D93"/>
    <w:rsid w:val="00C7781A"/>
    <w:rsid w:val="00CB0E49"/>
    <w:rsid w:val="00D64C93"/>
    <w:rsid w:val="00D6529A"/>
    <w:rsid w:val="00D670E3"/>
    <w:rsid w:val="00D67145"/>
    <w:rsid w:val="00DD470A"/>
    <w:rsid w:val="00E13685"/>
    <w:rsid w:val="00E17E68"/>
    <w:rsid w:val="00E60441"/>
    <w:rsid w:val="00EC34F8"/>
    <w:rsid w:val="00F06661"/>
    <w:rsid w:val="00F362B5"/>
    <w:rsid w:val="00F5193B"/>
    <w:rsid w:val="00F7149C"/>
    <w:rsid w:val="00F8486B"/>
    <w:rsid w:val="00FC5DB6"/>
    <w:rsid w:val="00FD1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3F46"/>
  <w15:chartTrackingRefBased/>
  <w15:docId w15:val="{036A466B-0B52-4F5E-BFB0-BA5F5646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A0"/>
    <w:pPr>
      <w:ind w:left="720"/>
      <w:contextualSpacing/>
    </w:pPr>
  </w:style>
  <w:style w:type="table" w:styleId="TableGrid">
    <w:name w:val="Table Grid"/>
    <w:basedOn w:val="TableNormal"/>
    <w:uiPriority w:val="39"/>
    <w:rsid w:val="00346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6222">
      <w:bodyDiv w:val="1"/>
      <w:marLeft w:val="0"/>
      <w:marRight w:val="0"/>
      <w:marTop w:val="0"/>
      <w:marBottom w:val="0"/>
      <w:divBdr>
        <w:top w:val="none" w:sz="0" w:space="0" w:color="auto"/>
        <w:left w:val="none" w:sz="0" w:space="0" w:color="auto"/>
        <w:bottom w:val="none" w:sz="0" w:space="0" w:color="auto"/>
        <w:right w:val="none" w:sz="0" w:space="0" w:color="auto"/>
      </w:divBdr>
      <w:divsChild>
        <w:div w:id="1348562042">
          <w:marLeft w:val="0"/>
          <w:marRight w:val="0"/>
          <w:marTop w:val="0"/>
          <w:marBottom w:val="0"/>
          <w:divBdr>
            <w:top w:val="none" w:sz="0" w:space="0" w:color="auto"/>
            <w:left w:val="none" w:sz="0" w:space="0" w:color="auto"/>
            <w:bottom w:val="none" w:sz="0" w:space="0" w:color="auto"/>
            <w:right w:val="none" w:sz="0" w:space="0" w:color="auto"/>
          </w:divBdr>
          <w:divsChild>
            <w:div w:id="1252006542">
              <w:marLeft w:val="0"/>
              <w:marRight w:val="0"/>
              <w:marTop w:val="0"/>
              <w:marBottom w:val="0"/>
              <w:divBdr>
                <w:top w:val="none" w:sz="0" w:space="0" w:color="auto"/>
                <w:left w:val="none" w:sz="0" w:space="0" w:color="auto"/>
                <w:bottom w:val="none" w:sz="0" w:space="0" w:color="auto"/>
                <w:right w:val="none" w:sz="0" w:space="0" w:color="auto"/>
              </w:divBdr>
            </w:div>
          </w:divsChild>
        </w:div>
        <w:div w:id="506872735">
          <w:marLeft w:val="0"/>
          <w:marRight w:val="0"/>
          <w:marTop w:val="0"/>
          <w:marBottom w:val="0"/>
          <w:divBdr>
            <w:top w:val="none" w:sz="0" w:space="0" w:color="auto"/>
            <w:left w:val="none" w:sz="0" w:space="0" w:color="auto"/>
            <w:bottom w:val="none" w:sz="0" w:space="0" w:color="auto"/>
            <w:right w:val="none" w:sz="0" w:space="0" w:color="auto"/>
          </w:divBdr>
          <w:divsChild>
            <w:div w:id="1266156310">
              <w:marLeft w:val="0"/>
              <w:marRight w:val="0"/>
              <w:marTop w:val="0"/>
              <w:marBottom w:val="0"/>
              <w:divBdr>
                <w:top w:val="none" w:sz="0" w:space="0" w:color="auto"/>
                <w:left w:val="none" w:sz="0" w:space="0" w:color="auto"/>
                <w:bottom w:val="none" w:sz="0" w:space="0" w:color="auto"/>
                <w:right w:val="none" w:sz="0" w:space="0" w:color="auto"/>
              </w:divBdr>
              <w:divsChild>
                <w:div w:id="540672491">
                  <w:marLeft w:val="0"/>
                  <w:marRight w:val="0"/>
                  <w:marTop w:val="0"/>
                  <w:marBottom w:val="0"/>
                  <w:divBdr>
                    <w:top w:val="none" w:sz="0" w:space="0" w:color="auto"/>
                    <w:left w:val="none" w:sz="0" w:space="0" w:color="auto"/>
                    <w:bottom w:val="none" w:sz="0" w:space="0" w:color="auto"/>
                    <w:right w:val="none" w:sz="0" w:space="0" w:color="auto"/>
                  </w:divBdr>
                </w:div>
                <w:div w:id="616915260">
                  <w:marLeft w:val="300"/>
                  <w:marRight w:val="0"/>
                  <w:marTop w:val="0"/>
                  <w:marBottom w:val="0"/>
                  <w:divBdr>
                    <w:top w:val="none" w:sz="0" w:space="0" w:color="auto"/>
                    <w:left w:val="none" w:sz="0" w:space="0" w:color="auto"/>
                    <w:bottom w:val="none" w:sz="0" w:space="0" w:color="auto"/>
                    <w:right w:val="none" w:sz="0" w:space="0" w:color="auto"/>
                  </w:divBdr>
                </w:div>
                <w:div w:id="1855145073">
                  <w:marLeft w:val="300"/>
                  <w:marRight w:val="0"/>
                  <w:marTop w:val="0"/>
                  <w:marBottom w:val="0"/>
                  <w:divBdr>
                    <w:top w:val="none" w:sz="0" w:space="0" w:color="auto"/>
                    <w:left w:val="none" w:sz="0" w:space="0" w:color="auto"/>
                    <w:bottom w:val="none" w:sz="0" w:space="0" w:color="auto"/>
                    <w:right w:val="none" w:sz="0" w:space="0" w:color="auto"/>
                  </w:divBdr>
                </w:div>
                <w:div w:id="854265097">
                  <w:marLeft w:val="0"/>
                  <w:marRight w:val="0"/>
                  <w:marTop w:val="0"/>
                  <w:marBottom w:val="0"/>
                  <w:divBdr>
                    <w:top w:val="none" w:sz="0" w:space="0" w:color="auto"/>
                    <w:left w:val="none" w:sz="0" w:space="0" w:color="auto"/>
                    <w:bottom w:val="none" w:sz="0" w:space="0" w:color="auto"/>
                    <w:right w:val="none" w:sz="0" w:space="0" w:color="auto"/>
                  </w:divBdr>
                </w:div>
                <w:div w:id="528683250">
                  <w:marLeft w:val="60"/>
                  <w:marRight w:val="0"/>
                  <w:marTop w:val="0"/>
                  <w:marBottom w:val="0"/>
                  <w:divBdr>
                    <w:top w:val="none" w:sz="0" w:space="0" w:color="auto"/>
                    <w:left w:val="none" w:sz="0" w:space="0" w:color="auto"/>
                    <w:bottom w:val="none" w:sz="0" w:space="0" w:color="auto"/>
                    <w:right w:val="none" w:sz="0" w:space="0" w:color="auto"/>
                  </w:divBdr>
                </w:div>
              </w:divsChild>
            </w:div>
            <w:div w:id="614290095">
              <w:marLeft w:val="0"/>
              <w:marRight w:val="0"/>
              <w:marTop w:val="0"/>
              <w:marBottom w:val="0"/>
              <w:divBdr>
                <w:top w:val="none" w:sz="0" w:space="0" w:color="auto"/>
                <w:left w:val="none" w:sz="0" w:space="0" w:color="auto"/>
                <w:bottom w:val="none" w:sz="0" w:space="0" w:color="auto"/>
                <w:right w:val="none" w:sz="0" w:space="0" w:color="auto"/>
              </w:divBdr>
              <w:divsChild>
                <w:div w:id="212890042">
                  <w:marLeft w:val="0"/>
                  <w:marRight w:val="0"/>
                  <w:marTop w:val="120"/>
                  <w:marBottom w:val="0"/>
                  <w:divBdr>
                    <w:top w:val="none" w:sz="0" w:space="0" w:color="auto"/>
                    <w:left w:val="none" w:sz="0" w:space="0" w:color="auto"/>
                    <w:bottom w:val="none" w:sz="0" w:space="0" w:color="auto"/>
                    <w:right w:val="none" w:sz="0" w:space="0" w:color="auto"/>
                  </w:divBdr>
                  <w:divsChild>
                    <w:div w:id="480121053">
                      <w:marLeft w:val="0"/>
                      <w:marRight w:val="0"/>
                      <w:marTop w:val="0"/>
                      <w:marBottom w:val="0"/>
                      <w:divBdr>
                        <w:top w:val="none" w:sz="0" w:space="0" w:color="auto"/>
                        <w:left w:val="none" w:sz="0" w:space="0" w:color="auto"/>
                        <w:bottom w:val="none" w:sz="0" w:space="0" w:color="auto"/>
                        <w:right w:val="none" w:sz="0" w:space="0" w:color="auto"/>
                      </w:divBdr>
                      <w:divsChild>
                        <w:div w:id="1709719167">
                          <w:marLeft w:val="0"/>
                          <w:marRight w:val="0"/>
                          <w:marTop w:val="0"/>
                          <w:marBottom w:val="0"/>
                          <w:divBdr>
                            <w:top w:val="none" w:sz="0" w:space="0" w:color="auto"/>
                            <w:left w:val="none" w:sz="0" w:space="0" w:color="auto"/>
                            <w:bottom w:val="none" w:sz="0" w:space="0" w:color="auto"/>
                            <w:right w:val="none" w:sz="0" w:space="0" w:color="auto"/>
                          </w:divBdr>
                          <w:divsChild>
                            <w:div w:id="2086805718">
                              <w:marLeft w:val="0"/>
                              <w:marRight w:val="0"/>
                              <w:marTop w:val="0"/>
                              <w:marBottom w:val="0"/>
                              <w:divBdr>
                                <w:top w:val="none" w:sz="0" w:space="0" w:color="auto"/>
                                <w:left w:val="none" w:sz="0" w:space="0" w:color="auto"/>
                                <w:bottom w:val="none" w:sz="0" w:space="0" w:color="auto"/>
                                <w:right w:val="none" w:sz="0" w:space="0" w:color="auto"/>
                              </w:divBdr>
                            </w:div>
                            <w:div w:id="1415936679">
                              <w:marLeft w:val="0"/>
                              <w:marRight w:val="0"/>
                              <w:marTop w:val="0"/>
                              <w:marBottom w:val="0"/>
                              <w:divBdr>
                                <w:top w:val="none" w:sz="0" w:space="0" w:color="auto"/>
                                <w:left w:val="none" w:sz="0" w:space="0" w:color="auto"/>
                                <w:bottom w:val="none" w:sz="0" w:space="0" w:color="auto"/>
                                <w:right w:val="none" w:sz="0" w:space="0" w:color="auto"/>
                              </w:divBdr>
                            </w:div>
                            <w:div w:id="1951424510">
                              <w:marLeft w:val="0"/>
                              <w:marRight w:val="0"/>
                              <w:marTop w:val="0"/>
                              <w:marBottom w:val="0"/>
                              <w:divBdr>
                                <w:top w:val="none" w:sz="0" w:space="0" w:color="auto"/>
                                <w:left w:val="none" w:sz="0" w:space="0" w:color="auto"/>
                                <w:bottom w:val="none" w:sz="0" w:space="0" w:color="auto"/>
                                <w:right w:val="none" w:sz="0" w:space="0" w:color="auto"/>
                              </w:divBdr>
                            </w:div>
                            <w:div w:id="872157048">
                              <w:marLeft w:val="0"/>
                              <w:marRight w:val="0"/>
                              <w:marTop w:val="0"/>
                              <w:marBottom w:val="0"/>
                              <w:divBdr>
                                <w:top w:val="none" w:sz="0" w:space="0" w:color="auto"/>
                                <w:left w:val="none" w:sz="0" w:space="0" w:color="auto"/>
                                <w:bottom w:val="none" w:sz="0" w:space="0" w:color="auto"/>
                                <w:right w:val="none" w:sz="0" w:space="0" w:color="auto"/>
                              </w:divBdr>
                            </w:div>
                            <w:div w:id="1834251144">
                              <w:marLeft w:val="0"/>
                              <w:marRight w:val="0"/>
                              <w:marTop w:val="0"/>
                              <w:marBottom w:val="0"/>
                              <w:divBdr>
                                <w:top w:val="none" w:sz="0" w:space="0" w:color="auto"/>
                                <w:left w:val="none" w:sz="0" w:space="0" w:color="auto"/>
                                <w:bottom w:val="none" w:sz="0" w:space="0" w:color="auto"/>
                                <w:right w:val="none" w:sz="0" w:space="0" w:color="auto"/>
                              </w:divBdr>
                            </w:div>
                            <w:div w:id="1620650101">
                              <w:marLeft w:val="0"/>
                              <w:marRight w:val="0"/>
                              <w:marTop w:val="0"/>
                              <w:marBottom w:val="0"/>
                              <w:divBdr>
                                <w:top w:val="none" w:sz="0" w:space="0" w:color="auto"/>
                                <w:left w:val="none" w:sz="0" w:space="0" w:color="auto"/>
                                <w:bottom w:val="none" w:sz="0" w:space="0" w:color="auto"/>
                                <w:right w:val="none" w:sz="0" w:space="0" w:color="auto"/>
                              </w:divBdr>
                            </w:div>
                            <w:div w:id="612707431">
                              <w:marLeft w:val="0"/>
                              <w:marRight w:val="0"/>
                              <w:marTop w:val="0"/>
                              <w:marBottom w:val="0"/>
                              <w:divBdr>
                                <w:top w:val="none" w:sz="0" w:space="0" w:color="auto"/>
                                <w:left w:val="none" w:sz="0" w:space="0" w:color="auto"/>
                                <w:bottom w:val="none" w:sz="0" w:space="0" w:color="auto"/>
                                <w:right w:val="none" w:sz="0" w:space="0" w:color="auto"/>
                              </w:divBdr>
                            </w:div>
                            <w:div w:id="1985039307">
                              <w:marLeft w:val="0"/>
                              <w:marRight w:val="0"/>
                              <w:marTop w:val="0"/>
                              <w:marBottom w:val="0"/>
                              <w:divBdr>
                                <w:top w:val="none" w:sz="0" w:space="0" w:color="auto"/>
                                <w:left w:val="none" w:sz="0" w:space="0" w:color="auto"/>
                                <w:bottom w:val="none" w:sz="0" w:space="0" w:color="auto"/>
                                <w:right w:val="none" w:sz="0" w:space="0" w:color="auto"/>
                              </w:divBdr>
                            </w:div>
                            <w:div w:id="1396005570">
                              <w:marLeft w:val="0"/>
                              <w:marRight w:val="0"/>
                              <w:marTop w:val="0"/>
                              <w:marBottom w:val="0"/>
                              <w:divBdr>
                                <w:top w:val="none" w:sz="0" w:space="0" w:color="auto"/>
                                <w:left w:val="none" w:sz="0" w:space="0" w:color="auto"/>
                                <w:bottom w:val="none" w:sz="0" w:space="0" w:color="auto"/>
                                <w:right w:val="none" w:sz="0" w:space="0" w:color="auto"/>
                              </w:divBdr>
                            </w:div>
                            <w:div w:id="1600020975">
                              <w:marLeft w:val="0"/>
                              <w:marRight w:val="0"/>
                              <w:marTop w:val="0"/>
                              <w:marBottom w:val="0"/>
                              <w:divBdr>
                                <w:top w:val="none" w:sz="0" w:space="0" w:color="auto"/>
                                <w:left w:val="none" w:sz="0" w:space="0" w:color="auto"/>
                                <w:bottom w:val="none" w:sz="0" w:space="0" w:color="auto"/>
                                <w:right w:val="none" w:sz="0" w:space="0" w:color="auto"/>
                              </w:divBdr>
                            </w:div>
                            <w:div w:id="10532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535864">
      <w:bodyDiv w:val="1"/>
      <w:marLeft w:val="0"/>
      <w:marRight w:val="0"/>
      <w:marTop w:val="0"/>
      <w:marBottom w:val="0"/>
      <w:divBdr>
        <w:top w:val="none" w:sz="0" w:space="0" w:color="auto"/>
        <w:left w:val="none" w:sz="0" w:space="0" w:color="auto"/>
        <w:bottom w:val="none" w:sz="0" w:space="0" w:color="auto"/>
        <w:right w:val="none" w:sz="0" w:space="0" w:color="auto"/>
      </w:divBdr>
      <w:divsChild>
        <w:div w:id="826239663">
          <w:marLeft w:val="0"/>
          <w:marRight w:val="0"/>
          <w:marTop w:val="0"/>
          <w:marBottom w:val="0"/>
          <w:divBdr>
            <w:top w:val="none" w:sz="0" w:space="0" w:color="auto"/>
            <w:left w:val="none" w:sz="0" w:space="0" w:color="auto"/>
            <w:bottom w:val="none" w:sz="0" w:space="0" w:color="auto"/>
            <w:right w:val="none" w:sz="0" w:space="0" w:color="auto"/>
          </w:divBdr>
        </w:div>
        <w:div w:id="1786541591">
          <w:marLeft w:val="0"/>
          <w:marRight w:val="0"/>
          <w:marTop w:val="0"/>
          <w:marBottom w:val="0"/>
          <w:divBdr>
            <w:top w:val="none" w:sz="0" w:space="0" w:color="auto"/>
            <w:left w:val="none" w:sz="0" w:space="0" w:color="auto"/>
            <w:bottom w:val="none" w:sz="0" w:space="0" w:color="auto"/>
            <w:right w:val="none" w:sz="0" w:space="0" w:color="auto"/>
          </w:divBdr>
        </w:div>
        <w:div w:id="2103523488">
          <w:marLeft w:val="0"/>
          <w:marRight w:val="0"/>
          <w:marTop w:val="0"/>
          <w:marBottom w:val="0"/>
          <w:divBdr>
            <w:top w:val="none" w:sz="0" w:space="0" w:color="auto"/>
            <w:left w:val="none" w:sz="0" w:space="0" w:color="auto"/>
            <w:bottom w:val="none" w:sz="0" w:space="0" w:color="auto"/>
            <w:right w:val="none" w:sz="0" w:space="0" w:color="auto"/>
          </w:divBdr>
        </w:div>
        <w:div w:id="1821531255">
          <w:marLeft w:val="0"/>
          <w:marRight w:val="0"/>
          <w:marTop w:val="0"/>
          <w:marBottom w:val="0"/>
          <w:divBdr>
            <w:top w:val="none" w:sz="0" w:space="0" w:color="auto"/>
            <w:left w:val="none" w:sz="0" w:space="0" w:color="auto"/>
            <w:bottom w:val="none" w:sz="0" w:space="0" w:color="auto"/>
            <w:right w:val="none" w:sz="0" w:space="0" w:color="auto"/>
          </w:divBdr>
        </w:div>
        <w:div w:id="1873565432">
          <w:marLeft w:val="0"/>
          <w:marRight w:val="0"/>
          <w:marTop w:val="0"/>
          <w:marBottom w:val="0"/>
          <w:divBdr>
            <w:top w:val="none" w:sz="0" w:space="0" w:color="auto"/>
            <w:left w:val="none" w:sz="0" w:space="0" w:color="auto"/>
            <w:bottom w:val="none" w:sz="0" w:space="0" w:color="auto"/>
            <w:right w:val="none" w:sz="0" w:space="0" w:color="auto"/>
          </w:divBdr>
        </w:div>
        <w:div w:id="2021855434">
          <w:marLeft w:val="0"/>
          <w:marRight w:val="0"/>
          <w:marTop w:val="0"/>
          <w:marBottom w:val="0"/>
          <w:divBdr>
            <w:top w:val="none" w:sz="0" w:space="0" w:color="auto"/>
            <w:left w:val="none" w:sz="0" w:space="0" w:color="auto"/>
            <w:bottom w:val="none" w:sz="0" w:space="0" w:color="auto"/>
            <w:right w:val="none" w:sz="0" w:space="0" w:color="auto"/>
          </w:divBdr>
        </w:div>
        <w:div w:id="855003730">
          <w:marLeft w:val="0"/>
          <w:marRight w:val="0"/>
          <w:marTop w:val="0"/>
          <w:marBottom w:val="0"/>
          <w:divBdr>
            <w:top w:val="none" w:sz="0" w:space="0" w:color="auto"/>
            <w:left w:val="none" w:sz="0" w:space="0" w:color="auto"/>
            <w:bottom w:val="none" w:sz="0" w:space="0" w:color="auto"/>
            <w:right w:val="none" w:sz="0" w:space="0" w:color="auto"/>
          </w:divBdr>
        </w:div>
        <w:div w:id="939482565">
          <w:marLeft w:val="0"/>
          <w:marRight w:val="0"/>
          <w:marTop w:val="0"/>
          <w:marBottom w:val="0"/>
          <w:divBdr>
            <w:top w:val="none" w:sz="0" w:space="0" w:color="auto"/>
            <w:left w:val="none" w:sz="0" w:space="0" w:color="auto"/>
            <w:bottom w:val="none" w:sz="0" w:space="0" w:color="auto"/>
            <w:right w:val="none" w:sz="0" w:space="0" w:color="auto"/>
          </w:divBdr>
        </w:div>
        <w:div w:id="2004427188">
          <w:marLeft w:val="0"/>
          <w:marRight w:val="0"/>
          <w:marTop w:val="0"/>
          <w:marBottom w:val="0"/>
          <w:divBdr>
            <w:top w:val="none" w:sz="0" w:space="0" w:color="auto"/>
            <w:left w:val="none" w:sz="0" w:space="0" w:color="auto"/>
            <w:bottom w:val="none" w:sz="0" w:space="0" w:color="auto"/>
            <w:right w:val="none" w:sz="0" w:space="0" w:color="auto"/>
          </w:divBdr>
        </w:div>
        <w:div w:id="55517127">
          <w:marLeft w:val="0"/>
          <w:marRight w:val="0"/>
          <w:marTop w:val="0"/>
          <w:marBottom w:val="0"/>
          <w:divBdr>
            <w:top w:val="none" w:sz="0" w:space="0" w:color="auto"/>
            <w:left w:val="none" w:sz="0" w:space="0" w:color="auto"/>
            <w:bottom w:val="none" w:sz="0" w:space="0" w:color="auto"/>
            <w:right w:val="none" w:sz="0" w:space="0" w:color="auto"/>
          </w:divBdr>
        </w:div>
        <w:div w:id="635986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oap.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7EB7-524D-4EC7-8FE1-49D1E025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shinyblessis50@gmail.com</cp:lastModifiedBy>
  <cp:revision>4</cp:revision>
  <dcterms:created xsi:type="dcterms:W3CDTF">2023-09-07T10:15:00Z</dcterms:created>
  <dcterms:modified xsi:type="dcterms:W3CDTF">2023-09-07T10:34:00Z</dcterms:modified>
</cp:coreProperties>
</file>