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61195" w14:textId="453A4C06" w:rsidR="00514352" w:rsidRPr="0018075C" w:rsidRDefault="00514352" w:rsidP="00FF0472">
      <w:pPr>
        <w:autoSpaceDE w:val="0"/>
        <w:autoSpaceDN w:val="0"/>
        <w:adjustRightInd w:val="0"/>
        <w:spacing w:line="360" w:lineRule="auto"/>
        <w:rPr>
          <w:rFonts w:ascii="Times New Roman" w:hAnsi="Times New Roman" w:cs="Times New Roman"/>
          <w:sz w:val="28"/>
          <w:szCs w:val="28"/>
        </w:rPr>
      </w:pPr>
      <w:r w:rsidRPr="0018075C">
        <w:rPr>
          <w:rFonts w:ascii="Times New Roman" w:hAnsi="Times New Roman" w:cs="Times New Roman"/>
          <w:b/>
          <w:bCs/>
          <w:sz w:val="28"/>
          <w:szCs w:val="28"/>
        </w:rPr>
        <w:t xml:space="preserve">Exploring Literacy Improvement and Nutritional Practices in </w:t>
      </w:r>
      <w:proofErr w:type="spellStart"/>
      <w:r>
        <w:rPr>
          <w:rFonts w:ascii="Times New Roman" w:hAnsi="Times New Roman" w:cs="Times New Roman"/>
          <w:b/>
          <w:bCs/>
          <w:sz w:val="28"/>
          <w:szCs w:val="28"/>
        </w:rPr>
        <w:t>Chenchu</w:t>
      </w:r>
      <w:proofErr w:type="spellEnd"/>
      <w:r>
        <w:rPr>
          <w:rFonts w:ascii="Times New Roman" w:hAnsi="Times New Roman" w:cs="Times New Roman"/>
          <w:b/>
          <w:bCs/>
          <w:sz w:val="28"/>
          <w:szCs w:val="28"/>
        </w:rPr>
        <w:t xml:space="preserve"> </w:t>
      </w:r>
      <w:r w:rsidR="002B53DA">
        <w:rPr>
          <w:rFonts w:ascii="Times New Roman" w:hAnsi="Times New Roman" w:cs="Times New Roman"/>
          <w:b/>
          <w:bCs/>
          <w:sz w:val="28"/>
          <w:szCs w:val="28"/>
        </w:rPr>
        <w:t>tribe</w:t>
      </w:r>
    </w:p>
    <w:p w14:paraId="2BF46CFE" w14:textId="77777777" w:rsidR="00514352" w:rsidRDefault="00514352" w:rsidP="007F5360">
      <w:pPr>
        <w:autoSpaceDE w:val="0"/>
        <w:autoSpaceDN w:val="0"/>
        <w:adjustRightInd w:val="0"/>
        <w:jc w:val="left"/>
        <w:rPr>
          <w:rFonts w:ascii="Times New Roman" w:hAnsi="Times New Roman" w:cs="Times New Roman"/>
          <w:sz w:val="24"/>
          <w:szCs w:val="24"/>
        </w:rPr>
      </w:pPr>
    </w:p>
    <w:p w14:paraId="09542187" w14:textId="67E7354B" w:rsidR="007F5360" w:rsidRPr="007F5360" w:rsidRDefault="007F5360" w:rsidP="00252CB3">
      <w:pPr>
        <w:autoSpaceDE w:val="0"/>
        <w:autoSpaceDN w:val="0"/>
        <w:adjustRightInd w:val="0"/>
        <w:jc w:val="center"/>
        <w:rPr>
          <w:rFonts w:ascii="Times New Roman" w:hAnsi="Times New Roman" w:cs="Times New Roman"/>
          <w:sz w:val="24"/>
          <w:szCs w:val="24"/>
        </w:rPr>
      </w:pPr>
      <w:proofErr w:type="spellStart"/>
      <w:r w:rsidRPr="007F5360">
        <w:rPr>
          <w:rFonts w:ascii="Times New Roman" w:hAnsi="Times New Roman" w:cs="Times New Roman"/>
          <w:sz w:val="24"/>
          <w:szCs w:val="24"/>
        </w:rPr>
        <w:t>Dr.</w:t>
      </w:r>
      <w:proofErr w:type="spellEnd"/>
      <w:r w:rsidRPr="007F5360">
        <w:rPr>
          <w:rFonts w:ascii="Times New Roman" w:hAnsi="Times New Roman" w:cs="Times New Roman"/>
          <w:sz w:val="24"/>
          <w:szCs w:val="24"/>
        </w:rPr>
        <w:t xml:space="preserve"> Umashanker Kethavath</w:t>
      </w:r>
    </w:p>
    <w:p w14:paraId="7B96E8AB" w14:textId="7246613C" w:rsidR="007F5360" w:rsidRPr="007F5360" w:rsidRDefault="007F5360" w:rsidP="00252CB3">
      <w:pPr>
        <w:autoSpaceDE w:val="0"/>
        <w:autoSpaceDN w:val="0"/>
        <w:adjustRightInd w:val="0"/>
        <w:jc w:val="center"/>
        <w:rPr>
          <w:rFonts w:ascii="Times New Roman" w:hAnsi="Times New Roman" w:cs="Times New Roman"/>
          <w:sz w:val="24"/>
          <w:szCs w:val="24"/>
        </w:rPr>
      </w:pPr>
      <w:r w:rsidRPr="007F5360">
        <w:rPr>
          <w:rFonts w:ascii="Times New Roman" w:hAnsi="Times New Roman" w:cs="Times New Roman"/>
          <w:sz w:val="24"/>
          <w:szCs w:val="24"/>
        </w:rPr>
        <w:t xml:space="preserve">Assistant Professor </w:t>
      </w:r>
      <w:r w:rsidR="00F26642">
        <w:rPr>
          <w:rFonts w:ascii="Times New Roman" w:hAnsi="Times New Roman" w:cs="Times New Roman"/>
          <w:sz w:val="24"/>
          <w:szCs w:val="24"/>
        </w:rPr>
        <w:t>in English</w:t>
      </w:r>
    </w:p>
    <w:p w14:paraId="6768E3E7" w14:textId="685055AA" w:rsidR="007F5360" w:rsidRPr="007F5360" w:rsidRDefault="007F5360" w:rsidP="00252CB3">
      <w:pPr>
        <w:autoSpaceDE w:val="0"/>
        <w:autoSpaceDN w:val="0"/>
        <w:adjustRightInd w:val="0"/>
        <w:jc w:val="center"/>
        <w:rPr>
          <w:rFonts w:ascii="Times New Roman" w:hAnsi="Times New Roman" w:cs="Times New Roman"/>
          <w:sz w:val="24"/>
          <w:szCs w:val="24"/>
        </w:rPr>
      </w:pPr>
      <w:r w:rsidRPr="007F5360">
        <w:rPr>
          <w:rFonts w:ascii="Times New Roman" w:hAnsi="Times New Roman" w:cs="Times New Roman"/>
          <w:sz w:val="24"/>
          <w:szCs w:val="24"/>
        </w:rPr>
        <w:t xml:space="preserve">Department </w:t>
      </w:r>
      <w:r w:rsidR="00F26642">
        <w:rPr>
          <w:rFonts w:ascii="Times New Roman" w:hAnsi="Times New Roman" w:cs="Times New Roman"/>
          <w:sz w:val="24"/>
          <w:szCs w:val="24"/>
        </w:rPr>
        <w:t>Humanities and Science</w:t>
      </w:r>
    </w:p>
    <w:p w14:paraId="3DFBF174" w14:textId="77777777" w:rsidR="007F5360" w:rsidRDefault="007F5360" w:rsidP="00252CB3">
      <w:pPr>
        <w:autoSpaceDE w:val="0"/>
        <w:autoSpaceDN w:val="0"/>
        <w:adjustRightInd w:val="0"/>
        <w:jc w:val="center"/>
        <w:rPr>
          <w:rFonts w:ascii="Times New Roman" w:hAnsi="Times New Roman" w:cs="Times New Roman"/>
          <w:sz w:val="24"/>
          <w:szCs w:val="24"/>
        </w:rPr>
      </w:pPr>
      <w:r w:rsidRPr="007F5360">
        <w:rPr>
          <w:rFonts w:ascii="Times New Roman" w:hAnsi="Times New Roman" w:cs="Times New Roman"/>
          <w:sz w:val="24"/>
          <w:szCs w:val="24"/>
        </w:rPr>
        <w:t>Spoorthy Engineering College, Hyderabad, Telangana</w:t>
      </w:r>
    </w:p>
    <w:p w14:paraId="056AD57F" w14:textId="1A1B7F30" w:rsidR="007F5360" w:rsidRPr="007F5360" w:rsidRDefault="007F5360" w:rsidP="00252CB3">
      <w:pPr>
        <w:autoSpaceDE w:val="0"/>
        <w:autoSpaceDN w:val="0"/>
        <w:adjustRightInd w:val="0"/>
        <w:jc w:val="center"/>
        <w:rPr>
          <w:rFonts w:ascii="Times New Roman" w:hAnsi="Times New Roman" w:cs="Times New Roman"/>
          <w:sz w:val="24"/>
          <w:szCs w:val="24"/>
        </w:rPr>
      </w:pPr>
      <w:hyperlink r:id="rId5" w:history="1">
        <w:r w:rsidRPr="00B74047">
          <w:rPr>
            <w:rStyle w:val="Hyperlink"/>
            <w:rFonts w:ascii="Times New Roman" w:hAnsi="Times New Roman" w:cs="Times New Roman"/>
            <w:sz w:val="24"/>
            <w:szCs w:val="24"/>
          </w:rPr>
          <w:t>umashankerkethavath@gmail.com</w:t>
        </w:r>
      </w:hyperlink>
    </w:p>
    <w:p w14:paraId="6E8D2141" w14:textId="76E85C25" w:rsidR="007F5360" w:rsidRDefault="00252CB3" w:rsidP="00133E4D">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4B23F1B9" wp14:editId="14C67C52">
                <wp:simplePos x="0" y="0"/>
                <wp:positionH relativeFrom="column">
                  <wp:posOffset>-7620</wp:posOffset>
                </wp:positionH>
                <wp:positionV relativeFrom="paragraph">
                  <wp:posOffset>188595</wp:posOffset>
                </wp:positionV>
                <wp:extent cx="5897880" cy="15240"/>
                <wp:effectExtent l="0" t="0" r="26670" b="22860"/>
                <wp:wrapNone/>
                <wp:docPr id="817841249" name="Straight Connector 3"/>
                <wp:cNvGraphicFramePr/>
                <a:graphic xmlns:a="http://schemas.openxmlformats.org/drawingml/2006/main">
                  <a:graphicData uri="http://schemas.microsoft.com/office/word/2010/wordprocessingShape">
                    <wps:wsp>
                      <wps:cNvCnPr/>
                      <wps:spPr>
                        <a:xfrm flipV="1">
                          <a:off x="0" y="0"/>
                          <a:ext cx="58978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2AF7F"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4.85pt" to="463.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" strokecolor="black [3200]" strokeweight="1pt">
                <v:stroke joinstyle="miter"/>
              </v:line>
            </w:pict>
          </mc:Fallback>
        </mc:AlternateContent>
      </w:r>
    </w:p>
    <w:p w14:paraId="6FF0925D" w14:textId="77777777"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Abstract:</w:t>
      </w:r>
    </w:p>
    <w:p w14:paraId="7B2BDF3C" w14:textId="571035E6" w:rsidR="0018075C" w:rsidRPr="0018075C" w:rsidRDefault="0018075C" w:rsidP="0018075C">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 xml:space="preserve">This study investigates the correlation between literacy improvement needs and nutritional practices among adults in </w:t>
      </w:r>
      <w:proofErr w:type="spellStart"/>
      <w:r w:rsidR="005759AC">
        <w:rPr>
          <w:rFonts w:ascii="Times New Roman" w:hAnsi="Times New Roman" w:cs="Times New Roman"/>
          <w:sz w:val="24"/>
          <w:szCs w:val="24"/>
        </w:rPr>
        <w:t>chenchu</w:t>
      </w:r>
      <w:proofErr w:type="spellEnd"/>
      <w:r w:rsidR="005759AC">
        <w:rPr>
          <w:rFonts w:ascii="Times New Roman" w:hAnsi="Times New Roman" w:cs="Times New Roman"/>
          <w:sz w:val="24"/>
          <w:szCs w:val="24"/>
        </w:rPr>
        <w:t xml:space="preserve"> tribe </w:t>
      </w:r>
      <w:r w:rsidRPr="0018075C">
        <w:rPr>
          <w:rFonts w:ascii="Times New Roman" w:hAnsi="Times New Roman" w:cs="Times New Roman"/>
          <w:sz w:val="24"/>
          <w:szCs w:val="24"/>
        </w:rPr>
        <w:t>Telangana. Focusing on three key areas</w:t>
      </w:r>
      <w:r w:rsidR="005759AC">
        <w:rPr>
          <w:rFonts w:ascii="Times New Roman" w:hAnsi="Times New Roman" w:cs="Times New Roman"/>
          <w:sz w:val="24"/>
          <w:szCs w:val="24"/>
        </w:rPr>
        <w:t xml:space="preserve"> </w:t>
      </w:r>
      <w:r w:rsidRPr="0018075C">
        <w:rPr>
          <w:rFonts w:ascii="Times New Roman" w:hAnsi="Times New Roman" w:cs="Times New Roman"/>
          <w:sz w:val="24"/>
          <w:szCs w:val="24"/>
        </w:rPr>
        <w:t>literacy improvement, nutrition for children, and healthcare access</w:t>
      </w:r>
      <w:r w:rsidR="004E6E29">
        <w:rPr>
          <w:rFonts w:ascii="Times New Roman" w:hAnsi="Times New Roman" w:cs="Times New Roman"/>
          <w:sz w:val="24"/>
          <w:szCs w:val="24"/>
        </w:rPr>
        <w:t xml:space="preserve"> </w:t>
      </w:r>
      <w:r w:rsidRPr="0018075C">
        <w:rPr>
          <w:rFonts w:ascii="Times New Roman" w:hAnsi="Times New Roman" w:cs="Times New Roman"/>
          <w:sz w:val="24"/>
          <w:szCs w:val="24"/>
        </w:rPr>
        <w:t>the research aims to identify gaps and propose actionable solutions to enhance overall community well-being. Data was collected from 120 adults across various age groups, villages, and income levels, with a focus on their perceptions of literacy education, nutritional practices, and healthcare. The study reveals significant age-related differences in the desire for literacy improvement and varies perceptions of nutrition and healthcare based on income. The findings underscore the need for targeted educational and nutritional interventions in these communities. This research contributes to the broader understanding of rural development challenges and offers recommendations for policy adjustments to improve literacy and health outcomes.</w:t>
      </w:r>
    </w:p>
    <w:p w14:paraId="5D1FFEE6" w14:textId="77777777"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Keywords:</w:t>
      </w:r>
    </w:p>
    <w:p w14:paraId="2F82B25F" w14:textId="6C306F60" w:rsidR="0018075C" w:rsidRPr="0018075C" w:rsidRDefault="0018075C" w:rsidP="0018075C">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Literacy Improvement, Nutritional Practices, Rural Health, Adult Education, Healthcare Access</w:t>
      </w:r>
    </w:p>
    <w:p w14:paraId="4401A0CE" w14:textId="77777777"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Introduction:</w:t>
      </w:r>
    </w:p>
    <w:p w14:paraId="0D82E4D1" w14:textId="454AF063" w:rsidR="0018075C" w:rsidRPr="0018075C" w:rsidRDefault="0018075C" w:rsidP="0018075C">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 xml:space="preserve">The </w:t>
      </w:r>
      <w:proofErr w:type="spellStart"/>
      <w:r w:rsidR="00937C5B">
        <w:rPr>
          <w:rFonts w:ascii="Times New Roman" w:hAnsi="Times New Roman" w:cs="Times New Roman"/>
          <w:sz w:val="24"/>
          <w:szCs w:val="24"/>
        </w:rPr>
        <w:t>chenchu</w:t>
      </w:r>
      <w:proofErr w:type="spellEnd"/>
      <w:r w:rsidR="00937C5B">
        <w:rPr>
          <w:rFonts w:ascii="Times New Roman" w:hAnsi="Times New Roman" w:cs="Times New Roman"/>
          <w:sz w:val="24"/>
          <w:szCs w:val="24"/>
        </w:rPr>
        <w:t xml:space="preserve"> </w:t>
      </w:r>
      <w:proofErr w:type="gramStart"/>
      <w:r w:rsidR="00937C5B">
        <w:rPr>
          <w:rFonts w:ascii="Times New Roman" w:hAnsi="Times New Roman" w:cs="Times New Roman"/>
          <w:sz w:val="24"/>
          <w:szCs w:val="24"/>
        </w:rPr>
        <w:t xml:space="preserve">tribe </w:t>
      </w:r>
      <w:r w:rsidRPr="0018075C">
        <w:rPr>
          <w:rFonts w:ascii="Times New Roman" w:hAnsi="Times New Roman" w:cs="Times New Roman"/>
          <w:sz w:val="24"/>
          <w:szCs w:val="24"/>
        </w:rPr>
        <w:t xml:space="preserve"> of</w:t>
      </w:r>
      <w:proofErr w:type="gramEnd"/>
      <w:r w:rsidRPr="0018075C">
        <w:rPr>
          <w:rFonts w:ascii="Times New Roman" w:hAnsi="Times New Roman" w:cs="Times New Roman"/>
          <w:sz w:val="24"/>
          <w:szCs w:val="24"/>
        </w:rPr>
        <w:t xml:space="preserve"> Telangana face unique challenges in literacy, nutrition, and healthcare. This study examines how different age groups and income levels impact perceptions and practices related to these issues. By </w:t>
      </w:r>
      <w:proofErr w:type="spellStart"/>
      <w:r w:rsidRPr="0018075C">
        <w:rPr>
          <w:rFonts w:ascii="Times New Roman" w:hAnsi="Times New Roman" w:cs="Times New Roman"/>
          <w:sz w:val="24"/>
          <w:szCs w:val="24"/>
        </w:rPr>
        <w:t>analyzing</w:t>
      </w:r>
      <w:proofErr w:type="spellEnd"/>
      <w:r w:rsidRPr="0018075C">
        <w:rPr>
          <w:rFonts w:ascii="Times New Roman" w:hAnsi="Times New Roman" w:cs="Times New Roman"/>
          <w:sz w:val="24"/>
          <w:szCs w:val="24"/>
        </w:rPr>
        <w:t xml:space="preserve"> these factors, the research aims to provide insights into how to better support rural communities in achieving higher literacy rates and improved health outcomes.</w:t>
      </w:r>
    </w:p>
    <w:p w14:paraId="7190E191" w14:textId="77777777"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Background:</w:t>
      </w:r>
    </w:p>
    <w:p w14:paraId="5E2A67FE" w14:textId="7154E2A9" w:rsidR="0018075C" w:rsidRPr="0018075C" w:rsidRDefault="0018075C" w:rsidP="0018075C">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 xml:space="preserve">Despite progress in </w:t>
      </w:r>
      <w:proofErr w:type="spellStart"/>
      <w:r w:rsidR="00937C5B">
        <w:rPr>
          <w:rFonts w:ascii="Times New Roman" w:hAnsi="Times New Roman" w:cs="Times New Roman"/>
          <w:sz w:val="24"/>
          <w:szCs w:val="24"/>
        </w:rPr>
        <w:t>chenchu</w:t>
      </w:r>
      <w:proofErr w:type="spellEnd"/>
      <w:r w:rsidR="00937C5B">
        <w:rPr>
          <w:rFonts w:ascii="Times New Roman" w:hAnsi="Times New Roman" w:cs="Times New Roman"/>
          <w:sz w:val="24"/>
          <w:szCs w:val="24"/>
        </w:rPr>
        <w:t xml:space="preserve"> tribe </w:t>
      </w:r>
      <w:r w:rsidRPr="0018075C">
        <w:rPr>
          <w:rFonts w:ascii="Times New Roman" w:hAnsi="Times New Roman" w:cs="Times New Roman"/>
          <w:sz w:val="24"/>
          <w:szCs w:val="24"/>
        </w:rPr>
        <w:t>development, significant disparities remain in education and health. Literacy levels influence various aspects of life, including the ability to access and implement nutritional advice and healthcare services. Understanding these dynamics is crucial for developing effective interventions.</w:t>
      </w:r>
    </w:p>
    <w:p w14:paraId="35C137CF" w14:textId="77777777" w:rsidR="00954F36" w:rsidRDefault="00954F36" w:rsidP="0018075C">
      <w:pPr>
        <w:autoSpaceDE w:val="0"/>
        <w:autoSpaceDN w:val="0"/>
        <w:adjustRightInd w:val="0"/>
        <w:spacing w:line="360" w:lineRule="auto"/>
        <w:rPr>
          <w:rFonts w:ascii="Times New Roman" w:hAnsi="Times New Roman" w:cs="Times New Roman"/>
          <w:b/>
          <w:bCs/>
          <w:sz w:val="24"/>
          <w:szCs w:val="24"/>
        </w:rPr>
      </w:pPr>
    </w:p>
    <w:p w14:paraId="1BE45FE8" w14:textId="0356D8A1"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lastRenderedPageBreak/>
        <w:t>Review of Related Studies:</w:t>
      </w:r>
    </w:p>
    <w:p w14:paraId="683059E6" w14:textId="2B6F5AF8" w:rsidR="0018075C" w:rsidRPr="0018075C"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Sharma, R., &amp; Singh, A. (2019).</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Education and Healthcare in Rural India: Challenges and Opportunities. This study discusses the impact of education on healthcare access and the challenges faced in rural areas.</w:t>
      </w:r>
    </w:p>
    <w:p w14:paraId="68959B82" w14:textId="0CD1A0EB" w:rsidR="0018075C" w:rsidRPr="0018075C"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Gupta, S., &amp; Verma, M. (2020).</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The Impact of Socio-Economic Status on Health and Education in Indian Villages.</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Explores how socio-economic factors affect health and educational outcomes in rural settings.</w:t>
      </w:r>
    </w:p>
    <w:p w14:paraId="7A03FE51" w14:textId="3F946FD5" w:rsidR="0018075C" w:rsidRPr="0018075C"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 xml:space="preserve">Rao, P., &amp; Desai, K. (2021). </w:t>
      </w:r>
      <w:r w:rsidRPr="0018075C">
        <w:rPr>
          <w:rFonts w:ascii="Times New Roman" w:hAnsi="Times New Roman" w:cs="Times New Roman"/>
          <w:sz w:val="24"/>
          <w:szCs w:val="24"/>
        </w:rPr>
        <w:t>Nutrition and Education: A Dual Approach to Rural Development.</w:t>
      </w:r>
      <w:r w:rsidRPr="0018075C">
        <w:rPr>
          <w:rFonts w:ascii="Times New Roman" w:hAnsi="Times New Roman" w:cs="Times New Roman"/>
          <w:b/>
          <w:bCs/>
          <w:sz w:val="24"/>
          <w:szCs w:val="24"/>
        </w:rPr>
        <w:t xml:space="preserve"> </w:t>
      </w:r>
      <w:proofErr w:type="spellStart"/>
      <w:r w:rsidRPr="0018075C">
        <w:rPr>
          <w:rFonts w:ascii="Times New Roman" w:hAnsi="Times New Roman" w:cs="Times New Roman"/>
          <w:sz w:val="24"/>
          <w:szCs w:val="24"/>
        </w:rPr>
        <w:t>Analyzes</w:t>
      </w:r>
      <w:proofErr w:type="spellEnd"/>
      <w:r w:rsidRPr="0018075C">
        <w:rPr>
          <w:rFonts w:ascii="Times New Roman" w:hAnsi="Times New Roman" w:cs="Times New Roman"/>
          <w:sz w:val="24"/>
          <w:szCs w:val="24"/>
        </w:rPr>
        <w:t xml:space="preserve"> the interrelationship between nutrition and educational attainment in rural areas.</w:t>
      </w:r>
    </w:p>
    <w:p w14:paraId="2F5CE9D7" w14:textId="77777777" w:rsidR="00B96FA8"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Reddy, T., &amp; Kumar, V. (2018).</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Healthcare Accessibility in Rural Telangana: A Study on Marginalized Communities.</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Investigates healthcare accessibility issues specific to marginalized communities in Telangana.</w:t>
      </w:r>
    </w:p>
    <w:p w14:paraId="0C88182B" w14:textId="77777777" w:rsidR="00B96FA8"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Patel, A., &amp; Roy, N. (2017).</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Literacy Programs and Their Impact on Rural Women in India.</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Focuses on the impact of literacy programs on rural women and their broader implications.</w:t>
      </w:r>
    </w:p>
    <w:p w14:paraId="1CBE8289" w14:textId="77777777" w:rsidR="00B96FA8"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Singh, R., &amp; Kumar, P. (2016).</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Rural Health and Education: A Comparative Study of Policy Implementation. Compares the effectiveness of various policies aimed at improving rural health and education.</w:t>
      </w:r>
    </w:p>
    <w:p w14:paraId="039623B5" w14:textId="403DC515" w:rsidR="0018075C" w:rsidRPr="0018075C"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Deshmukh, A., &amp; Kulkarni, S. (2020).</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The Role of Community Health Workers in Enhancing Literacy and Health in Rural India.</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Examines how community health workers contribute to literacy and health improvements.</w:t>
      </w:r>
    </w:p>
    <w:p w14:paraId="04DA7BEB" w14:textId="77777777" w:rsidR="00B96FA8"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Kumar, S., &amp; Sharma, N. (2019).</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Nutritional Deficiencies and Its Effects on Rural Education. Studies the impact of nutritional deficiencies on educational performance in rural areas.</w:t>
      </w:r>
    </w:p>
    <w:p w14:paraId="10C3E663" w14:textId="3976279D" w:rsidR="0018075C" w:rsidRPr="0018075C"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Jha, R., &amp; Pandey, A. (2018).</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Access to Healthcare in Rural Areas: An Analysis of Current Challenges.</w:t>
      </w:r>
      <w:r w:rsidRPr="0018075C">
        <w:rPr>
          <w:rFonts w:ascii="Times New Roman" w:hAnsi="Times New Roman" w:cs="Times New Roman"/>
          <w:b/>
          <w:bCs/>
          <w:sz w:val="24"/>
          <w:szCs w:val="24"/>
        </w:rPr>
        <w:t xml:space="preserve"> </w:t>
      </w:r>
      <w:proofErr w:type="spellStart"/>
      <w:r w:rsidRPr="0018075C">
        <w:rPr>
          <w:rFonts w:ascii="Times New Roman" w:hAnsi="Times New Roman" w:cs="Times New Roman"/>
          <w:sz w:val="24"/>
          <w:szCs w:val="24"/>
        </w:rPr>
        <w:t>Analyzes</w:t>
      </w:r>
      <w:proofErr w:type="spellEnd"/>
      <w:r w:rsidRPr="0018075C">
        <w:rPr>
          <w:rFonts w:ascii="Times New Roman" w:hAnsi="Times New Roman" w:cs="Times New Roman"/>
          <w:sz w:val="24"/>
          <w:szCs w:val="24"/>
        </w:rPr>
        <w:t xml:space="preserve"> the barriers to healthcare access in rural communities.</w:t>
      </w:r>
    </w:p>
    <w:p w14:paraId="70DE0707" w14:textId="7E5FB294" w:rsidR="0018075C" w:rsidRPr="0018075C" w:rsidRDefault="0018075C" w:rsidP="00A33D37">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b/>
          <w:bCs/>
          <w:i/>
          <w:iCs/>
          <w:sz w:val="24"/>
          <w:szCs w:val="24"/>
        </w:rPr>
        <w:t>Mehta, M., &amp; Agarwal, S. (2021).</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Educational Interventions and Their Impact on Rural Health.</w:t>
      </w:r>
      <w:r w:rsidRPr="0018075C">
        <w:rPr>
          <w:rFonts w:ascii="Times New Roman" w:hAnsi="Times New Roman" w:cs="Times New Roman"/>
          <w:b/>
          <w:bCs/>
          <w:sz w:val="24"/>
          <w:szCs w:val="24"/>
        </w:rPr>
        <w:t xml:space="preserve"> </w:t>
      </w:r>
      <w:r w:rsidRPr="0018075C">
        <w:rPr>
          <w:rFonts w:ascii="Times New Roman" w:hAnsi="Times New Roman" w:cs="Times New Roman"/>
          <w:sz w:val="24"/>
          <w:szCs w:val="24"/>
        </w:rPr>
        <w:t>Discusses the effectiveness of educational interventions on health outcomes in rural settings.</w:t>
      </w:r>
    </w:p>
    <w:p w14:paraId="10C0901B" w14:textId="77777777"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Objectives:</w:t>
      </w:r>
    </w:p>
    <w:p w14:paraId="46651953" w14:textId="398EB1C3" w:rsidR="0018075C" w:rsidRPr="0018075C" w:rsidRDefault="0018075C" w:rsidP="0018075C">
      <w:pPr>
        <w:numPr>
          <w:ilvl w:val="0"/>
          <w:numId w:val="10"/>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 xml:space="preserve">To assess the perceptions of adults in </w:t>
      </w:r>
      <w:proofErr w:type="spellStart"/>
      <w:r w:rsidR="00B153D7">
        <w:rPr>
          <w:rFonts w:ascii="Times New Roman" w:hAnsi="Times New Roman" w:cs="Times New Roman"/>
          <w:sz w:val="24"/>
          <w:szCs w:val="24"/>
        </w:rPr>
        <w:t>chenchu</w:t>
      </w:r>
      <w:proofErr w:type="spellEnd"/>
      <w:r w:rsidR="00B153D7">
        <w:rPr>
          <w:rFonts w:ascii="Times New Roman" w:hAnsi="Times New Roman" w:cs="Times New Roman"/>
          <w:sz w:val="24"/>
          <w:szCs w:val="24"/>
        </w:rPr>
        <w:t xml:space="preserve"> tribe </w:t>
      </w:r>
      <w:r w:rsidR="00B153D7" w:rsidRPr="0018075C">
        <w:rPr>
          <w:rFonts w:ascii="Times New Roman" w:hAnsi="Times New Roman" w:cs="Times New Roman"/>
          <w:sz w:val="24"/>
          <w:szCs w:val="24"/>
        </w:rPr>
        <w:t>Telangana</w:t>
      </w:r>
      <w:r w:rsidRPr="0018075C">
        <w:rPr>
          <w:rFonts w:ascii="Times New Roman" w:hAnsi="Times New Roman" w:cs="Times New Roman"/>
          <w:sz w:val="24"/>
          <w:szCs w:val="24"/>
        </w:rPr>
        <w:t xml:space="preserve"> regarding literacy improvement and identify age-related differences.</w:t>
      </w:r>
    </w:p>
    <w:p w14:paraId="2F8963DD" w14:textId="2475D939" w:rsidR="0018075C" w:rsidRPr="0018075C" w:rsidRDefault="0018075C" w:rsidP="0018075C">
      <w:pPr>
        <w:numPr>
          <w:ilvl w:val="0"/>
          <w:numId w:val="10"/>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 xml:space="preserve">To evaluate the nutritional practices of adults in </w:t>
      </w:r>
      <w:proofErr w:type="spellStart"/>
      <w:r w:rsidR="00B153D7">
        <w:rPr>
          <w:rFonts w:ascii="Times New Roman" w:hAnsi="Times New Roman" w:cs="Times New Roman"/>
          <w:sz w:val="24"/>
          <w:szCs w:val="24"/>
        </w:rPr>
        <w:t>chenchu</w:t>
      </w:r>
      <w:proofErr w:type="spellEnd"/>
      <w:r w:rsidR="00B153D7">
        <w:rPr>
          <w:rFonts w:ascii="Times New Roman" w:hAnsi="Times New Roman" w:cs="Times New Roman"/>
          <w:sz w:val="24"/>
          <w:szCs w:val="24"/>
        </w:rPr>
        <w:t xml:space="preserve"> tribe </w:t>
      </w:r>
      <w:r w:rsidR="00B153D7" w:rsidRPr="0018075C">
        <w:rPr>
          <w:rFonts w:ascii="Times New Roman" w:hAnsi="Times New Roman" w:cs="Times New Roman"/>
          <w:sz w:val="24"/>
          <w:szCs w:val="24"/>
        </w:rPr>
        <w:t>areas</w:t>
      </w:r>
      <w:r w:rsidRPr="0018075C">
        <w:rPr>
          <w:rFonts w:ascii="Times New Roman" w:hAnsi="Times New Roman" w:cs="Times New Roman"/>
          <w:sz w:val="24"/>
          <w:szCs w:val="24"/>
        </w:rPr>
        <w:t xml:space="preserve"> and their impact on children's health.</w:t>
      </w:r>
    </w:p>
    <w:p w14:paraId="44C8DF8A" w14:textId="24F4236F" w:rsidR="0018075C" w:rsidRPr="0018075C" w:rsidRDefault="0018075C" w:rsidP="0018075C">
      <w:pPr>
        <w:numPr>
          <w:ilvl w:val="0"/>
          <w:numId w:val="10"/>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 xml:space="preserve">To </w:t>
      </w:r>
      <w:proofErr w:type="spellStart"/>
      <w:r w:rsidRPr="0018075C">
        <w:rPr>
          <w:rFonts w:ascii="Times New Roman" w:hAnsi="Times New Roman" w:cs="Times New Roman"/>
          <w:sz w:val="24"/>
          <w:szCs w:val="24"/>
        </w:rPr>
        <w:t>analyze</w:t>
      </w:r>
      <w:proofErr w:type="spellEnd"/>
      <w:r w:rsidRPr="0018075C">
        <w:rPr>
          <w:rFonts w:ascii="Times New Roman" w:hAnsi="Times New Roman" w:cs="Times New Roman"/>
          <w:sz w:val="24"/>
          <w:szCs w:val="24"/>
        </w:rPr>
        <w:t xml:space="preserve"> the accessibility and utilization of healthcare services among different income groups in </w:t>
      </w:r>
      <w:proofErr w:type="spellStart"/>
      <w:r w:rsidR="00B153D7">
        <w:rPr>
          <w:rFonts w:ascii="Times New Roman" w:hAnsi="Times New Roman" w:cs="Times New Roman"/>
          <w:sz w:val="24"/>
          <w:szCs w:val="24"/>
        </w:rPr>
        <w:t>chenchu</w:t>
      </w:r>
      <w:proofErr w:type="spellEnd"/>
      <w:r w:rsidR="00B153D7">
        <w:rPr>
          <w:rFonts w:ascii="Times New Roman" w:hAnsi="Times New Roman" w:cs="Times New Roman"/>
          <w:sz w:val="24"/>
          <w:szCs w:val="24"/>
        </w:rPr>
        <w:t xml:space="preserve"> </w:t>
      </w:r>
      <w:proofErr w:type="gramStart"/>
      <w:r w:rsidR="00B153D7">
        <w:rPr>
          <w:rFonts w:ascii="Times New Roman" w:hAnsi="Times New Roman" w:cs="Times New Roman"/>
          <w:sz w:val="24"/>
          <w:szCs w:val="24"/>
        </w:rPr>
        <w:t xml:space="preserve">tribe </w:t>
      </w:r>
      <w:r w:rsidRPr="0018075C">
        <w:rPr>
          <w:rFonts w:ascii="Times New Roman" w:hAnsi="Times New Roman" w:cs="Times New Roman"/>
          <w:sz w:val="24"/>
          <w:szCs w:val="24"/>
        </w:rPr>
        <w:t xml:space="preserve"> Telangana</w:t>
      </w:r>
      <w:proofErr w:type="gramEnd"/>
      <w:r w:rsidRPr="0018075C">
        <w:rPr>
          <w:rFonts w:ascii="Times New Roman" w:hAnsi="Times New Roman" w:cs="Times New Roman"/>
          <w:sz w:val="24"/>
          <w:szCs w:val="24"/>
        </w:rPr>
        <w:t>.</w:t>
      </w:r>
    </w:p>
    <w:p w14:paraId="76DCACFF" w14:textId="77777777" w:rsidR="00A33D37" w:rsidRDefault="00A33D37" w:rsidP="0018075C">
      <w:pPr>
        <w:autoSpaceDE w:val="0"/>
        <w:autoSpaceDN w:val="0"/>
        <w:adjustRightInd w:val="0"/>
        <w:spacing w:line="360" w:lineRule="auto"/>
        <w:rPr>
          <w:rFonts w:ascii="Times New Roman" w:hAnsi="Times New Roman" w:cs="Times New Roman"/>
          <w:b/>
          <w:bCs/>
          <w:sz w:val="24"/>
          <w:szCs w:val="24"/>
        </w:rPr>
      </w:pPr>
    </w:p>
    <w:p w14:paraId="69348B32" w14:textId="2F01E5E1"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lastRenderedPageBreak/>
        <w:t>Hypotheses:</w:t>
      </w:r>
    </w:p>
    <w:p w14:paraId="284CC9F0" w14:textId="2EB0ECB1" w:rsidR="001607C1" w:rsidRPr="001607C1" w:rsidRDefault="001607C1" w:rsidP="001607C1">
      <w:pPr>
        <w:autoSpaceDE w:val="0"/>
        <w:autoSpaceDN w:val="0"/>
        <w:adjustRightInd w:val="0"/>
        <w:spacing w:line="360" w:lineRule="auto"/>
        <w:rPr>
          <w:rFonts w:ascii="Times New Roman" w:hAnsi="Times New Roman" w:cs="Times New Roman"/>
          <w:sz w:val="24"/>
          <w:szCs w:val="24"/>
        </w:rPr>
      </w:pPr>
      <w:r w:rsidRPr="001607C1">
        <w:rPr>
          <w:rFonts w:ascii="Times New Roman" w:hAnsi="Times New Roman" w:cs="Times New Roman"/>
          <w:sz w:val="24"/>
          <w:szCs w:val="24"/>
        </w:rPr>
        <w:t>There is no significant difference in the perception of the need for literacy improvement across different age groups.</w:t>
      </w:r>
    </w:p>
    <w:p w14:paraId="534AA94E" w14:textId="1B81B233" w:rsidR="001607C1" w:rsidRDefault="001607C1" w:rsidP="001607C1">
      <w:pPr>
        <w:autoSpaceDE w:val="0"/>
        <w:autoSpaceDN w:val="0"/>
        <w:adjustRightInd w:val="0"/>
        <w:spacing w:line="360" w:lineRule="auto"/>
        <w:rPr>
          <w:rFonts w:ascii="Times New Roman" w:hAnsi="Times New Roman" w:cs="Times New Roman"/>
          <w:sz w:val="24"/>
          <w:szCs w:val="24"/>
        </w:rPr>
      </w:pPr>
      <w:r w:rsidRPr="001607C1">
        <w:rPr>
          <w:rFonts w:ascii="Times New Roman" w:hAnsi="Times New Roman" w:cs="Times New Roman"/>
          <w:sz w:val="24"/>
          <w:szCs w:val="24"/>
        </w:rPr>
        <w:t>There is no significant correlation between income levels and nutritional practices or healthcare access for children.</w:t>
      </w:r>
    </w:p>
    <w:p w14:paraId="7643E9A3" w14:textId="5555AFEB" w:rsidR="00FE1B69" w:rsidRPr="00587E67" w:rsidRDefault="00587E67" w:rsidP="001607C1">
      <w:pPr>
        <w:autoSpaceDE w:val="0"/>
        <w:autoSpaceDN w:val="0"/>
        <w:adjustRightInd w:val="0"/>
        <w:spacing w:line="360" w:lineRule="auto"/>
        <w:rPr>
          <w:rFonts w:ascii="Times New Roman" w:hAnsi="Times New Roman" w:cs="Times New Roman"/>
          <w:b/>
          <w:bCs/>
          <w:sz w:val="24"/>
          <w:szCs w:val="24"/>
        </w:rPr>
      </w:pPr>
      <w:r w:rsidRPr="00587E67">
        <w:rPr>
          <w:rFonts w:ascii="Times New Roman" w:hAnsi="Times New Roman" w:cs="Times New Roman"/>
          <w:b/>
          <w:bCs/>
          <w:sz w:val="24"/>
          <w:szCs w:val="24"/>
        </w:rPr>
        <w:t xml:space="preserve">Results and Interpretation </w:t>
      </w:r>
    </w:p>
    <w:p w14:paraId="12387703" w14:textId="17786AA8" w:rsidR="00FE1B69" w:rsidRPr="0077487B" w:rsidRDefault="00FE1B69" w:rsidP="0077487B">
      <w:pPr>
        <w:autoSpaceDE w:val="0"/>
        <w:autoSpaceDN w:val="0"/>
        <w:adjustRightInd w:val="0"/>
        <w:rPr>
          <w:rFonts w:ascii="Times New Roman" w:hAnsi="Times New Roman" w:cs="Times New Roman"/>
          <w:i/>
          <w:iCs/>
          <w:sz w:val="24"/>
          <w:szCs w:val="24"/>
        </w:rPr>
      </w:pPr>
      <w:r w:rsidRPr="0077487B">
        <w:rPr>
          <w:rFonts w:ascii="Times New Roman" w:hAnsi="Times New Roman" w:cs="Times New Roman"/>
          <w:i/>
          <w:iCs/>
          <w:sz w:val="24"/>
          <w:szCs w:val="24"/>
        </w:rPr>
        <w:t xml:space="preserve">Table </w:t>
      </w:r>
      <w:r w:rsidR="00587E67" w:rsidRPr="0077487B">
        <w:rPr>
          <w:rFonts w:ascii="Times New Roman" w:hAnsi="Times New Roman" w:cs="Times New Roman"/>
          <w:i/>
          <w:iCs/>
          <w:sz w:val="24"/>
          <w:szCs w:val="24"/>
        </w:rPr>
        <w:t>1</w:t>
      </w:r>
      <w:r w:rsidRPr="0077487B">
        <w:rPr>
          <w:rFonts w:ascii="Times New Roman" w:hAnsi="Times New Roman" w:cs="Times New Roman"/>
          <w:i/>
          <w:iCs/>
          <w:sz w:val="24"/>
          <w:szCs w:val="24"/>
        </w:rPr>
        <w:t xml:space="preserve"> Showing perceptions of adults on need help literacy improvement versus age </w:t>
      </w:r>
    </w:p>
    <w:tbl>
      <w:tblPr>
        <w:tblStyle w:val="GridTable5Dark-Accent2"/>
        <w:tblW w:w="0" w:type="auto"/>
        <w:tblLook w:val="0000" w:firstRow="0" w:lastRow="0" w:firstColumn="0" w:lastColumn="0" w:noHBand="0" w:noVBand="0"/>
      </w:tblPr>
      <w:tblGrid>
        <w:gridCol w:w="222"/>
        <w:gridCol w:w="1717"/>
        <w:gridCol w:w="740"/>
        <w:gridCol w:w="1062"/>
        <w:gridCol w:w="2069"/>
        <w:gridCol w:w="1134"/>
        <w:gridCol w:w="1436"/>
      </w:tblGrid>
      <w:tr w:rsidR="004E10E0" w14:paraId="7017D32E" w14:textId="77777777" w:rsidTr="00DB5A29">
        <w:trPr>
          <w:cnfStyle w:val="000000100000" w:firstRow="0" w:lastRow="0" w:firstColumn="0" w:lastColumn="0" w:oddVBand="0" w:evenVBand="0" w:oddHBand="1" w:evenHBand="0" w:firstRowFirstColumn="0" w:firstRowLastColumn="0" w:lastRowFirstColumn="0" w:lastRowLastColumn="0"/>
          <w:trHeight w:val="699"/>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1B3A5667"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Age</w:t>
            </w:r>
            <w:r w:rsidRPr="00A26E29">
              <w:rPr>
                <w:rFonts w:ascii="Times New Roman" w:hAnsi="Times New Roman" w:cs="Times New Roman"/>
                <w:szCs w:val="24"/>
              </w:rPr>
              <w:tab/>
            </w:r>
          </w:p>
        </w:tc>
        <w:tc>
          <w:tcPr>
            <w:tcW w:w="0" w:type="auto"/>
            <w:vMerge w:val="restart"/>
          </w:tcPr>
          <w:p w14:paraId="28117C9E" w14:textId="77777777" w:rsidR="00FE1B69" w:rsidRPr="00A26E29" w:rsidRDefault="00FE1B69" w:rsidP="00587E67">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p>
        </w:tc>
        <w:tc>
          <w:tcPr>
            <w:cnfStyle w:val="000010000000" w:firstRow="0" w:lastRow="0" w:firstColumn="0" w:lastColumn="0" w:oddVBand="1" w:evenVBand="0" w:oddHBand="0" w:evenHBand="0" w:firstRowFirstColumn="0" w:firstRowLastColumn="0" w:lastRowFirstColumn="0" w:lastRowLastColumn="0"/>
            <w:tcW w:w="3131" w:type="dxa"/>
            <w:gridSpan w:val="2"/>
          </w:tcPr>
          <w:p w14:paraId="41E69303" w14:textId="77777777" w:rsidR="00FE1B69" w:rsidRPr="00B227E9" w:rsidRDefault="00FE1B69" w:rsidP="00587E67">
            <w:pPr>
              <w:autoSpaceDE w:val="0"/>
              <w:autoSpaceDN w:val="0"/>
              <w:adjustRightInd w:val="0"/>
              <w:ind w:left="60" w:right="60"/>
              <w:rPr>
                <w:rFonts w:ascii="Times New Roman" w:hAnsi="Times New Roman" w:cs="Times New Roman"/>
                <w:color w:val="000000"/>
                <w:szCs w:val="24"/>
              </w:rPr>
            </w:pPr>
            <w:r w:rsidRPr="00B227E9">
              <w:rPr>
                <w:rFonts w:ascii="Times New Roman" w:hAnsi="Times New Roman" w:cs="Times New Roman"/>
              </w:rPr>
              <w:t>Do you want somebody to teach you and make you literate?</w:t>
            </w:r>
          </w:p>
        </w:tc>
        <w:tc>
          <w:tcPr>
            <w:tcW w:w="1134" w:type="dxa"/>
            <w:vMerge w:val="restart"/>
          </w:tcPr>
          <w:p w14:paraId="45A2BD38"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Total</w:t>
            </w:r>
          </w:p>
        </w:tc>
        <w:tc>
          <w:tcPr>
            <w:cnfStyle w:val="000010000000" w:firstRow="0" w:lastRow="0" w:firstColumn="0" w:lastColumn="0" w:oddVBand="1" w:evenVBand="0" w:oddHBand="0" w:evenHBand="0" w:firstRowFirstColumn="0" w:firstRowLastColumn="0" w:lastRowFirstColumn="0" w:lastRowLastColumn="0"/>
            <w:tcW w:w="1430" w:type="dxa"/>
            <w:vMerge w:val="restart"/>
          </w:tcPr>
          <w:p w14:paraId="0F41F31A" w14:textId="77777777" w:rsidR="00FE1B69" w:rsidRPr="00A26E29" w:rsidRDefault="00FE1B69" w:rsidP="00587E67">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 xml:space="preserve">Significance </w:t>
            </w:r>
          </w:p>
        </w:tc>
      </w:tr>
      <w:tr w:rsidR="00DB5A29" w14:paraId="5A34EAFC" w14:textId="77777777" w:rsidTr="00DB5A29">
        <w:trPr>
          <w:trHeight w:val="357"/>
        </w:trPr>
        <w:tc>
          <w:tcPr>
            <w:cnfStyle w:val="000010000000" w:firstRow="0" w:lastRow="0" w:firstColumn="0" w:lastColumn="0" w:oddVBand="1" w:evenVBand="0" w:oddHBand="0" w:evenHBand="0" w:firstRowFirstColumn="0" w:firstRowLastColumn="0" w:lastRowFirstColumn="0" w:lastRowLastColumn="0"/>
            <w:tcW w:w="0" w:type="auto"/>
            <w:gridSpan w:val="2"/>
            <w:vMerge/>
          </w:tcPr>
          <w:p w14:paraId="5D0D8864" w14:textId="77777777" w:rsidR="00FE1B69" w:rsidRPr="00A26E29" w:rsidRDefault="00FE1B69" w:rsidP="00587E67">
            <w:pPr>
              <w:autoSpaceDE w:val="0"/>
              <w:autoSpaceDN w:val="0"/>
              <w:adjustRightInd w:val="0"/>
              <w:rPr>
                <w:rFonts w:ascii="Times New Roman" w:hAnsi="Times New Roman" w:cs="Times New Roman"/>
                <w:color w:val="000000"/>
                <w:szCs w:val="24"/>
              </w:rPr>
            </w:pPr>
          </w:p>
        </w:tc>
        <w:tc>
          <w:tcPr>
            <w:tcW w:w="0" w:type="auto"/>
            <w:vMerge/>
          </w:tcPr>
          <w:p w14:paraId="6B3647C1" w14:textId="77777777" w:rsidR="00FE1B69" w:rsidRPr="00A26E29" w:rsidRDefault="00FE1B69" w:rsidP="00587E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p>
        </w:tc>
        <w:tc>
          <w:tcPr>
            <w:cnfStyle w:val="000010000000" w:firstRow="0" w:lastRow="0" w:firstColumn="0" w:lastColumn="0" w:oddVBand="1" w:evenVBand="0" w:oddHBand="0" w:evenHBand="0" w:firstRowFirstColumn="0" w:firstRowLastColumn="0" w:lastRowFirstColumn="0" w:lastRowLastColumn="0"/>
            <w:tcW w:w="0" w:type="auto"/>
          </w:tcPr>
          <w:p w14:paraId="1C6BB8BE"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Yes</w:t>
            </w:r>
          </w:p>
        </w:tc>
        <w:tc>
          <w:tcPr>
            <w:tcW w:w="1977" w:type="dxa"/>
          </w:tcPr>
          <w:p w14:paraId="6B9B0DCA"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No</w:t>
            </w:r>
          </w:p>
        </w:tc>
        <w:tc>
          <w:tcPr>
            <w:cnfStyle w:val="000010000000" w:firstRow="0" w:lastRow="0" w:firstColumn="0" w:lastColumn="0" w:oddVBand="1" w:evenVBand="0" w:oddHBand="0" w:evenHBand="0" w:firstRowFirstColumn="0" w:firstRowLastColumn="0" w:lastRowFirstColumn="0" w:lastRowLastColumn="0"/>
            <w:tcW w:w="1134" w:type="dxa"/>
            <w:vMerge/>
          </w:tcPr>
          <w:p w14:paraId="366CE423" w14:textId="77777777" w:rsidR="00FE1B69" w:rsidRPr="00A26E29" w:rsidRDefault="00FE1B69" w:rsidP="00587E67">
            <w:pPr>
              <w:autoSpaceDE w:val="0"/>
              <w:autoSpaceDN w:val="0"/>
              <w:adjustRightInd w:val="0"/>
              <w:rPr>
                <w:rFonts w:ascii="Times New Roman" w:hAnsi="Times New Roman" w:cs="Times New Roman"/>
                <w:color w:val="000000"/>
                <w:szCs w:val="24"/>
              </w:rPr>
            </w:pPr>
          </w:p>
        </w:tc>
        <w:tc>
          <w:tcPr>
            <w:tcW w:w="1430" w:type="dxa"/>
            <w:vMerge/>
          </w:tcPr>
          <w:p w14:paraId="0A78DFF8" w14:textId="77777777" w:rsidR="00FE1B69" w:rsidRPr="00A26E29" w:rsidRDefault="00FE1B69" w:rsidP="00587E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p>
        </w:tc>
      </w:tr>
      <w:tr w:rsidR="00DB5A29" w14:paraId="489ACD83" w14:textId="77777777" w:rsidTr="00DB5A29">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0" w:type="auto"/>
            <w:vMerge w:val="restart"/>
          </w:tcPr>
          <w:p w14:paraId="3B27A0BC"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p>
        </w:tc>
        <w:tc>
          <w:tcPr>
            <w:tcW w:w="0" w:type="auto"/>
            <w:vMerge w:val="restart"/>
          </w:tcPr>
          <w:p w14:paraId="7A4E284E"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Below 35 years</w:t>
            </w:r>
          </w:p>
        </w:tc>
        <w:tc>
          <w:tcPr>
            <w:cnfStyle w:val="000010000000" w:firstRow="0" w:lastRow="0" w:firstColumn="0" w:lastColumn="0" w:oddVBand="1" w:evenVBand="0" w:oddHBand="0" w:evenHBand="0" w:firstRowFirstColumn="0" w:firstRowLastColumn="0" w:lastRowFirstColumn="0" w:lastRowLastColumn="0"/>
            <w:tcW w:w="0" w:type="auto"/>
          </w:tcPr>
          <w:p w14:paraId="236D3AA3"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Freq</w:t>
            </w:r>
          </w:p>
        </w:tc>
        <w:tc>
          <w:tcPr>
            <w:tcW w:w="0" w:type="auto"/>
          </w:tcPr>
          <w:p w14:paraId="306F5442"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12</w:t>
            </w:r>
          </w:p>
        </w:tc>
        <w:tc>
          <w:tcPr>
            <w:cnfStyle w:val="000010000000" w:firstRow="0" w:lastRow="0" w:firstColumn="0" w:lastColumn="0" w:oddVBand="1" w:evenVBand="0" w:oddHBand="0" w:evenHBand="0" w:firstRowFirstColumn="0" w:firstRowLastColumn="0" w:lastRowFirstColumn="0" w:lastRowLastColumn="0"/>
            <w:tcW w:w="1977" w:type="dxa"/>
          </w:tcPr>
          <w:p w14:paraId="3A004809"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25</w:t>
            </w:r>
          </w:p>
        </w:tc>
        <w:tc>
          <w:tcPr>
            <w:tcW w:w="1134" w:type="dxa"/>
          </w:tcPr>
          <w:p w14:paraId="37D855DD"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37</w:t>
            </w:r>
          </w:p>
        </w:tc>
        <w:tc>
          <w:tcPr>
            <w:cnfStyle w:val="000010000000" w:firstRow="0" w:lastRow="0" w:firstColumn="0" w:lastColumn="0" w:oddVBand="1" w:evenVBand="0" w:oddHBand="0" w:evenHBand="0" w:firstRowFirstColumn="0" w:firstRowLastColumn="0" w:lastRowFirstColumn="0" w:lastRowLastColumn="0"/>
            <w:tcW w:w="1430" w:type="dxa"/>
            <w:vMerge w:val="restart"/>
          </w:tcPr>
          <w:p w14:paraId="0162DBE7"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Pr>
                <w:rFonts w:ascii="Times New Roman" w:hAnsi="Times New Roman" w:cs="Times New Roman"/>
                <w:color w:val="000000"/>
                <w:szCs w:val="24"/>
              </w:rPr>
              <w:t>0.000</w:t>
            </w:r>
          </w:p>
        </w:tc>
      </w:tr>
      <w:tr w:rsidR="00DB5A29" w14:paraId="27A5446A" w14:textId="77777777" w:rsidTr="00DB5A29">
        <w:trPr>
          <w:trHeight w:val="373"/>
        </w:trPr>
        <w:tc>
          <w:tcPr>
            <w:cnfStyle w:val="000010000000" w:firstRow="0" w:lastRow="0" w:firstColumn="0" w:lastColumn="0" w:oddVBand="1" w:evenVBand="0" w:oddHBand="0" w:evenHBand="0" w:firstRowFirstColumn="0" w:firstRowLastColumn="0" w:lastRowFirstColumn="0" w:lastRowLastColumn="0"/>
            <w:tcW w:w="0" w:type="auto"/>
            <w:vMerge/>
          </w:tcPr>
          <w:p w14:paraId="75CAF4F4" w14:textId="77777777" w:rsidR="00FE1B69" w:rsidRPr="00A26E29" w:rsidRDefault="00FE1B69" w:rsidP="00587E67">
            <w:pPr>
              <w:autoSpaceDE w:val="0"/>
              <w:autoSpaceDN w:val="0"/>
              <w:adjustRightInd w:val="0"/>
              <w:rPr>
                <w:rFonts w:ascii="Times New Roman" w:hAnsi="Times New Roman" w:cs="Times New Roman"/>
                <w:color w:val="000000"/>
                <w:szCs w:val="24"/>
              </w:rPr>
            </w:pPr>
          </w:p>
        </w:tc>
        <w:tc>
          <w:tcPr>
            <w:tcW w:w="0" w:type="auto"/>
            <w:vMerge/>
          </w:tcPr>
          <w:p w14:paraId="06241C32" w14:textId="77777777" w:rsidR="00FE1B69" w:rsidRPr="00A26E29" w:rsidRDefault="00FE1B69" w:rsidP="00587E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p>
        </w:tc>
        <w:tc>
          <w:tcPr>
            <w:cnfStyle w:val="000010000000" w:firstRow="0" w:lastRow="0" w:firstColumn="0" w:lastColumn="0" w:oddVBand="1" w:evenVBand="0" w:oddHBand="0" w:evenHBand="0" w:firstRowFirstColumn="0" w:firstRowLastColumn="0" w:lastRowFirstColumn="0" w:lastRowLastColumn="0"/>
            <w:tcW w:w="0" w:type="auto"/>
          </w:tcPr>
          <w:p w14:paraId="325A5ED7"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 xml:space="preserve">% </w:t>
            </w:r>
          </w:p>
        </w:tc>
        <w:tc>
          <w:tcPr>
            <w:tcW w:w="0" w:type="auto"/>
          </w:tcPr>
          <w:p w14:paraId="4FF52C2E"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32.4%</w:t>
            </w:r>
          </w:p>
        </w:tc>
        <w:tc>
          <w:tcPr>
            <w:cnfStyle w:val="000010000000" w:firstRow="0" w:lastRow="0" w:firstColumn="0" w:lastColumn="0" w:oddVBand="1" w:evenVBand="0" w:oddHBand="0" w:evenHBand="0" w:firstRowFirstColumn="0" w:firstRowLastColumn="0" w:lastRowFirstColumn="0" w:lastRowLastColumn="0"/>
            <w:tcW w:w="1977" w:type="dxa"/>
          </w:tcPr>
          <w:p w14:paraId="0BACC4E5"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67.6%</w:t>
            </w:r>
          </w:p>
        </w:tc>
        <w:tc>
          <w:tcPr>
            <w:tcW w:w="1134" w:type="dxa"/>
          </w:tcPr>
          <w:p w14:paraId="7E0A330B"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100.0%</w:t>
            </w:r>
          </w:p>
        </w:tc>
        <w:tc>
          <w:tcPr>
            <w:cnfStyle w:val="000010000000" w:firstRow="0" w:lastRow="0" w:firstColumn="0" w:lastColumn="0" w:oddVBand="1" w:evenVBand="0" w:oddHBand="0" w:evenHBand="0" w:firstRowFirstColumn="0" w:firstRowLastColumn="0" w:lastRowFirstColumn="0" w:lastRowLastColumn="0"/>
            <w:tcW w:w="1430" w:type="dxa"/>
            <w:vMerge/>
          </w:tcPr>
          <w:p w14:paraId="6855337E"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p>
        </w:tc>
      </w:tr>
      <w:tr w:rsidR="00DB5A29" w14:paraId="1E058018" w14:textId="77777777" w:rsidTr="00DB5A29">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0" w:type="auto"/>
            <w:vMerge/>
          </w:tcPr>
          <w:p w14:paraId="0A3E4F9B" w14:textId="77777777" w:rsidR="00FE1B69" w:rsidRPr="00A26E29" w:rsidRDefault="00FE1B69" w:rsidP="00587E67">
            <w:pPr>
              <w:autoSpaceDE w:val="0"/>
              <w:autoSpaceDN w:val="0"/>
              <w:adjustRightInd w:val="0"/>
              <w:rPr>
                <w:rFonts w:ascii="Times New Roman" w:hAnsi="Times New Roman" w:cs="Times New Roman"/>
                <w:color w:val="000000"/>
                <w:szCs w:val="24"/>
              </w:rPr>
            </w:pPr>
          </w:p>
        </w:tc>
        <w:tc>
          <w:tcPr>
            <w:tcW w:w="0" w:type="auto"/>
            <w:vMerge w:val="restart"/>
          </w:tcPr>
          <w:p w14:paraId="1380B086"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35-50 years</w:t>
            </w:r>
          </w:p>
        </w:tc>
        <w:tc>
          <w:tcPr>
            <w:cnfStyle w:val="000010000000" w:firstRow="0" w:lastRow="0" w:firstColumn="0" w:lastColumn="0" w:oddVBand="1" w:evenVBand="0" w:oddHBand="0" w:evenHBand="0" w:firstRowFirstColumn="0" w:firstRowLastColumn="0" w:lastRowFirstColumn="0" w:lastRowLastColumn="0"/>
            <w:tcW w:w="0" w:type="auto"/>
          </w:tcPr>
          <w:p w14:paraId="4B00B588"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Freq</w:t>
            </w:r>
          </w:p>
        </w:tc>
        <w:tc>
          <w:tcPr>
            <w:tcW w:w="0" w:type="auto"/>
          </w:tcPr>
          <w:p w14:paraId="75410CBA"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24</w:t>
            </w:r>
          </w:p>
        </w:tc>
        <w:tc>
          <w:tcPr>
            <w:cnfStyle w:val="000010000000" w:firstRow="0" w:lastRow="0" w:firstColumn="0" w:lastColumn="0" w:oddVBand="1" w:evenVBand="0" w:oddHBand="0" w:evenHBand="0" w:firstRowFirstColumn="0" w:firstRowLastColumn="0" w:lastRowFirstColumn="0" w:lastRowLastColumn="0"/>
            <w:tcW w:w="1977" w:type="dxa"/>
          </w:tcPr>
          <w:p w14:paraId="5B92321B"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25</w:t>
            </w:r>
          </w:p>
        </w:tc>
        <w:tc>
          <w:tcPr>
            <w:tcW w:w="1134" w:type="dxa"/>
          </w:tcPr>
          <w:p w14:paraId="12991D70"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49</w:t>
            </w:r>
          </w:p>
        </w:tc>
        <w:tc>
          <w:tcPr>
            <w:cnfStyle w:val="000010000000" w:firstRow="0" w:lastRow="0" w:firstColumn="0" w:lastColumn="0" w:oddVBand="1" w:evenVBand="0" w:oddHBand="0" w:evenHBand="0" w:firstRowFirstColumn="0" w:firstRowLastColumn="0" w:lastRowFirstColumn="0" w:lastRowLastColumn="0"/>
            <w:tcW w:w="1430" w:type="dxa"/>
            <w:vMerge/>
          </w:tcPr>
          <w:p w14:paraId="170B0D2F"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p>
        </w:tc>
      </w:tr>
      <w:tr w:rsidR="00DB5A29" w14:paraId="7601CFA9" w14:textId="77777777" w:rsidTr="00DB5A29">
        <w:trPr>
          <w:trHeight w:val="357"/>
        </w:trPr>
        <w:tc>
          <w:tcPr>
            <w:cnfStyle w:val="000010000000" w:firstRow="0" w:lastRow="0" w:firstColumn="0" w:lastColumn="0" w:oddVBand="1" w:evenVBand="0" w:oddHBand="0" w:evenHBand="0" w:firstRowFirstColumn="0" w:firstRowLastColumn="0" w:lastRowFirstColumn="0" w:lastRowLastColumn="0"/>
            <w:tcW w:w="0" w:type="auto"/>
            <w:vMerge/>
          </w:tcPr>
          <w:p w14:paraId="540FDF27" w14:textId="77777777" w:rsidR="00FE1B69" w:rsidRPr="00A26E29" w:rsidRDefault="00FE1B69" w:rsidP="00587E67">
            <w:pPr>
              <w:autoSpaceDE w:val="0"/>
              <w:autoSpaceDN w:val="0"/>
              <w:adjustRightInd w:val="0"/>
              <w:rPr>
                <w:rFonts w:ascii="Times New Roman" w:hAnsi="Times New Roman" w:cs="Times New Roman"/>
                <w:color w:val="000000"/>
                <w:szCs w:val="24"/>
              </w:rPr>
            </w:pPr>
          </w:p>
        </w:tc>
        <w:tc>
          <w:tcPr>
            <w:tcW w:w="0" w:type="auto"/>
            <w:vMerge/>
          </w:tcPr>
          <w:p w14:paraId="7FF0AB1D" w14:textId="77777777" w:rsidR="00FE1B69" w:rsidRPr="00A26E29" w:rsidRDefault="00FE1B69" w:rsidP="00587E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p>
        </w:tc>
        <w:tc>
          <w:tcPr>
            <w:cnfStyle w:val="000010000000" w:firstRow="0" w:lastRow="0" w:firstColumn="0" w:lastColumn="0" w:oddVBand="1" w:evenVBand="0" w:oddHBand="0" w:evenHBand="0" w:firstRowFirstColumn="0" w:firstRowLastColumn="0" w:lastRowFirstColumn="0" w:lastRowLastColumn="0"/>
            <w:tcW w:w="0" w:type="auto"/>
          </w:tcPr>
          <w:p w14:paraId="4EE17078"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 xml:space="preserve">% </w:t>
            </w:r>
          </w:p>
        </w:tc>
        <w:tc>
          <w:tcPr>
            <w:tcW w:w="0" w:type="auto"/>
          </w:tcPr>
          <w:p w14:paraId="39A48C07"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49.0%</w:t>
            </w:r>
          </w:p>
        </w:tc>
        <w:tc>
          <w:tcPr>
            <w:cnfStyle w:val="000010000000" w:firstRow="0" w:lastRow="0" w:firstColumn="0" w:lastColumn="0" w:oddVBand="1" w:evenVBand="0" w:oddHBand="0" w:evenHBand="0" w:firstRowFirstColumn="0" w:firstRowLastColumn="0" w:lastRowFirstColumn="0" w:lastRowLastColumn="0"/>
            <w:tcW w:w="1977" w:type="dxa"/>
          </w:tcPr>
          <w:p w14:paraId="789CB99D"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51.0%</w:t>
            </w:r>
          </w:p>
        </w:tc>
        <w:tc>
          <w:tcPr>
            <w:tcW w:w="1134" w:type="dxa"/>
          </w:tcPr>
          <w:p w14:paraId="2F89AA68"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100.0%</w:t>
            </w:r>
          </w:p>
        </w:tc>
        <w:tc>
          <w:tcPr>
            <w:cnfStyle w:val="000010000000" w:firstRow="0" w:lastRow="0" w:firstColumn="0" w:lastColumn="0" w:oddVBand="1" w:evenVBand="0" w:oddHBand="0" w:evenHBand="0" w:firstRowFirstColumn="0" w:firstRowLastColumn="0" w:lastRowFirstColumn="0" w:lastRowLastColumn="0"/>
            <w:tcW w:w="1430" w:type="dxa"/>
            <w:vMerge/>
          </w:tcPr>
          <w:p w14:paraId="4F5B20B0"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p>
        </w:tc>
      </w:tr>
      <w:tr w:rsidR="00DB5A29" w14:paraId="263B3407" w14:textId="77777777" w:rsidTr="00DB5A29">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0" w:type="auto"/>
            <w:vMerge/>
          </w:tcPr>
          <w:p w14:paraId="3E886A6D" w14:textId="77777777" w:rsidR="00FE1B69" w:rsidRPr="00A26E29" w:rsidRDefault="00FE1B69" w:rsidP="00587E67">
            <w:pPr>
              <w:autoSpaceDE w:val="0"/>
              <w:autoSpaceDN w:val="0"/>
              <w:adjustRightInd w:val="0"/>
              <w:rPr>
                <w:rFonts w:ascii="Times New Roman" w:hAnsi="Times New Roman" w:cs="Times New Roman"/>
                <w:color w:val="000000"/>
                <w:szCs w:val="24"/>
              </w:rPr>
            </w:pPr>
          </w:p>
        </w:tc>
        <w:tc>
          <w:tcPr>
            <w:tcW w:w="0" w:type="auto"/>
            <w:vMerge w:val="restart"/>
          </w:tcPr>
          <w:p w14:paraId="12679DF5"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Above 50 years</w:t>
            </w:r>
          </w:p>
        </w:tc>
        <w:tc>
          <w:tcPr>
            <w:cnfStyle w:val="000010000000" w:firstRow="0" w:lastRow="0" w:firstColumn="0" w:lastColumn="0" w:oddVBand="1" w:evenVBand="0" w:oddHBand="0" w:evenHBand="0" w:firstRowFirstColumn="0" w:firstRowLastColumn="0" w:lastRowFirstColumn="0" w:lastRowLastColumn="0"/>
            <w:tcW w:w="0" w:type="auto"/>
          </w:tcPr>
          <w:p w14:paraId="2C2388FC"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Freq</w:t>
            </w:r>
          </w:p>
        </w:tc>
        <w:tc>
          <w:tcPr>
            <w:tcW w:w="0" w:type="auto"/>
          </w:tcPr>
          <w:p w14:paraId="6A4B023D"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34</w:t>
            </w:r>
          </w:p>
        </w:tc>
        <w:tc>
          <w:tcPr>
            <w:cnfStyle w:val="000010000000" w:firstRow="0" w:lastRow="0" w:firstColumn="0" w:lastColumn="0" w:oddVBand="1" w:evenVBand="0" w:oddHBand="0" w:evenHBand="0" w:firstRowFirstColumn="0" w:firstRowLastColumn="0" w:lastRowFirstColumn="0" w:lastRowLastColumn="0"/>
            <w:tcW w:w="1977" w:type="dxa"/>
          </w:tcPr>
          <w:p w14:paraId="5AA1BE11"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0</w:t>
            </w:r>
          </w:p>
        </w:tc>
        <w:tc>
          <w:tcPr>
            <w:tcW w:w="1134" w:type="dxa"/>
          </w:tcPr>
          <w:p w14:paraId="0A057F33"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34</w:t>
            </w:r>
          </w:p>
        </w:tc>
        <w:tc>
          <w:tcPr>
            <w:cnfStyle w:val="000010000000" w:firstRow="0" w:lastRow="0" w:firstColumn="0" w:lastColumn="0" w:oddVBand="1" w:evenVBand="0" w:oddHBand="0" w:evenHBand="0" w:firstRowFirstColumn="0" w:firstRowLastColumn="0" w:lastRowFirstColumn="0" w:lastRowLastColumn="0"/>
            <w:tcW w:w="1430" w:type="dxa"/>
            <w:vMerge/>
          </w:tcPr>
          <w:p w14:paraId="0FED8605"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p>
        </w:tc>
      </w:tr>
      <w:tr w:rsidR="00DB5A29" w14:paraId="3D985F5F" w14:textId="77777777" w:rsidTr="00DB5A29">
        <w:trPr>
          <w:trHeight w:val="373"/>
        </w:trPr>
        <w:tc>
          <w:tcPr>
            <w:cnfStyle w:val="000010000000" w:firstRow="0" w:lastRow="0" w:firstColumn="0" w:lastColumn="0" w:oddVBand="1" w:evenVBand="0" w:oddHBand="0" w:evenHBand="0" w:firstRowFirstColumn="0" w:firstRowLastColumn="0" w:lastRowFirstColumn="0" w:lastRowLastColumn="0"/>
            <w:tcW w:w="0" w:type="auto"/>
            <w:vMerge/>
          </w:tcPr>
          <w:p w14:paraId="4847AB96" w14:textId="77777777" w:rsidR="00FE1B69" w:rsidRPr="00A26E29" w:rsidRDefault="00FE1B69" w:rsidP="00587E67">
            <w:pPr>
              <w:autoSpaceDE w:val="0"/>
              <w:autoSpaceDN w:val="0"/>
              <w:adjustRightInd w:val="0"/>
              <w:rPr>
                <w:rFonts w:ascii="Times New Roman" w:hAnsi="Times New Roman" w:cs="Times New Roman"/>
                <w:color w:val="000000"/>
                <w:szCs w:val="24"/>
              </w:rPr>
            </w:pPr>
          </w:p>
        </w:tc>
        <w:tc>
          <w:tcPr>
            <w:tcW w:w="0" w:type="auto"/>
            <w:vMerge/>
          </w:tcPr>
          <w:p w14:paraId="008E786E" w14:textId="77777777" w:rsidR="00FE1B69" w:rsidRPr="00A26E29" w:rsidRDefault="00FE1B69" w:rsidP="00587E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p>
        </w:tc>
        <w:tc>
          <w:tcPr>
            <w:cnfStyle w:val="000010000000" w:firstRow="0" w:lastRow="0" w:firstColumn="0" w:lastColumn="0" w:oddVBand="1" w:evenVBand="0" w:oddHBand="0" w:evenHBand="0" w:firstRowFirstColumn="0" w:firstRowLastColumn="0" w:lastRowFirstColumn="0" w:lastRowLastColumn="0"/>
            <w:tcW w:w="0" w:type="auto"/>
          </w:tcPr>
          <w:p w14:paraId="74AECCC1"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 xml:space="preserve">% </w:t>
            </w:r>
          </w:p>
        </w:tc>
        <w:tc>
          <w:tcPr>
            <w:tcW w:w="0" w:type="auto"/>
          </w:tcPr>
          <w:p w14:paraId="70F1FC2D"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100.0%</w:t>
            </w:r>
          </w:p>
        </w:tc>
        <w:tc>
          <w:tcPr>
            <w:cnfStyle w:val="000010000000" w:firstRow="0" w:lastRow="0" w:firstColumn="0" w:lastColumn="0" w:oddVBand="1" w:evenVBand="0" w:oddHBand="0" w:evenHBand="0" w:firstRowFirstColumn="0" w:firstRowLastColumn="0" w:lastRowFirstColumn="0" w:lastRowLastColumn="0"/>
            <w:tcW w:w="1977" w:type="dxa"/>
          </w:tcPr>
          <w:p w14:paraId="0E643DAA"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0.0%</w:t>
            </w:r>
          </w:p>
        </w:tc>
        <w:tc>
          <w:tcPr>
            <w:tcW w:w="1134" w:type="dxa"/>
          </w:tcPr>
          <w:p w14:paraId="369E6B37"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100.0%</w:t>
            </w:r>
          </w:p>
        </w:tc>
        <w:tc>
          <w:tcPr>
            <w:cnfStyle w:val="000010000000" w:firstRow="0" w:lastRow="0" w:firstColumn="0" w:lastColumn="0" w:oddVBand="1" w:evenVBand="0" w:oddHBand="0" w:evenHBand="0" w:firstRowFirstColumn="0" w:firstRowLastColumn="0" w:lastRowFirstColumn="0" w:lastRowLastColumn="0"/>
            <w:tcW w:w="1430" w:type="dxa"/>
            <w:vMerge/>
          </w:tcPr>
          <w:p w14:paraId="7683E941"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p>
        </w:tc>
      </w:tr>
      <w:tr w:rsidR="00DB5A29" w14:paraId="4DB2753E" w14:textId="77777777" w:rsidTr="00DB5A29">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198F83A0"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Total</w:t>
            </w:r>
          </w:p>
        </w:tc>
        <w:tc>
          <w:tcPr>
            <w:tcW w:w="0" w:type="auto"/>
          </w:tcPr>
          <w:p w14:paraId="31B948DF"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Freq</w:t>
            </w:r>
          </w:p>
        </w:tc>
        <w:tc>
          <w:tcPr>
            <w:cnfStyle w:val="000010000000" w:firstRow="0" w:lastRow="0" w:firstColumn="0" w:lastColumn="0" w:oddVBand="1" w:evenVBand="0" w:oddHBand="0" w:evenHBand="0" w:firstRowFirstColumn="0" w:firstRowLastColumn="0" w:lastRowFirstColumn="0" w:lastRowLastColumn="0"/>
            <w:tcW w:w="0" w:type="auto"/>
          </w:tcPr>
          <w:p w14:paraId="2C2D723F" w14:textId="77777777" w:rsidR="00FE1B69" w:rsidRPr="00A26E29" w:rsidRDefault="00FE1B69" w:rsidP="00587E67">
            <w:pPr>
              <w:autoSpaceDE w:val="0"/>
              <w:autoSpaceDN w:val="0"/>
              <w:adjustRightInd w:val="0"/>
              <w:ind w:right="60"/>
              <w:rPr>
                <w:rFonts w:ascii="Times New Roman" w:hAnsi="Times New Roman" w:cs="Times New Roman"/>
                <w:color w:val="000000"/>
                <w:szCs w:val="24"/>
              </w:rPr>
            </w:pPr>
            <w:r w:rsidRPr="00A26E29">
              <w:rPr>
                <w:rFonts w:ascii="Times New Roman" w:hAnsi="Times New Roman" w:cs="Times New Roman"/>
                <w:color w:val="000000"/>
                <w:szCs w:val="24"/>
              </w:rPr>
              <w:t>70</w:t>
            </w:r>
          </w:p>
        </w:tc>
        <w:tc>
          <w:tcPr>
            <w:tcW w:w="1977" w:type="dxa"/>
          </w:tcPr>
          <w:p w14:paraId="6684AF8E"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50</w:t>
            </w:r>
          </w:p>
        </w:tc>
        <w:tc>
          <w:tcPr>
            <w:cnfStyle w:val="000010000000" w:firstRow="0" w:lastRow="0" w:firstColumn="0" w:lastColumn="0" w:oddVBand="1" w:evenVBand="0" w:oddHBand="0" w:evenHBand="0" w:firstRowFirstColumn="0" w:firstRowLastColumn="0" w:lastRowFirstColumn="0" w:lastRowLastColumn="0"/>
            <w:tcW w:w="1134" w:type="dxa"/>
          </w:tcPr>
          <w:p w14:paraId="0B4FBE2B"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120</w:t>
            </w:r>
          </w:p>
        </w:tc>
        <w:tc>
          <w:tcPr>
            <w:tcW w:w="1430" w:type="dxa"/>
          </w:tcPr>
          <w:p w14:paraId="0D3F3A76" w14:textId="77777777" w:rsidR="00FE1B69" w:rsidRPr="00A26E29" w:rsidRDefault="00FE1B69" w:rsidP="00587E67">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p>
        </w:tc>
      </w:tr>
      <w:tr w:rsidR="00DB5A29" w14:paraId="027D6599" w14:textId="77777777" w:rsidTr="00DB5A29">
        <w:trPr>
          <w:trHeight w:val="357"/>
        </w:trPr>
        <w:tc>
          <w:tcPr>
            <w:cnfStyle w:val="000010000000" w:firstRow="0" w:lastRow="0" w:firstColumn="0" w:lastColumn="0" w:oddVBand="1" w:evenVBand="0" w:oddHBand="0" w:evenHBand="0" w:firstRowFirstColumn="0" w:firstRowLastColumn="0" w:lastRowFirstColumn="0" w:lastRowLastColumn="0"/>
            <w:tcW w:w="0" w:type="auto"/>
            <w:gridSpan w:val="2"/>
            <w:vMerge/>
          </w:tcPr>
          <w:p w14:paraId="5248A416" w14:textId="77777777" w:rsidR="00FE1B69" w:rsidRPr="00A26E29" w:rsidRDefault="00FE1B69" w:rsidP="00587E67">
            <w:pPr>
              <w:autoSpaceDE w:val="0"/>
              <w:autoSpaceDN w:val="0"/>
              <w:adjustRightInd w:val="0"/>
              <w:rPr>
                <w:rFonts w:ascii="Times New Roman" w:hAnsi="Times New Roman" w:cs="Times New Roman"/>
                <w:color w:val="000000"/>
                <w:szCs w:val="24"/>
              </w:rPr>
            </w:pPr>
          </w:p>
        </w:tc>
        <w:tc>
          <w:tcPr>
            <w:tcW w:w="0" w:type="auto"/>
          </w:tcPr>
          <w:p w14:paraId="47CBD4A8"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 xml:space="preserve">% </w:t>
            </w:r>
          </w:p>
        </w:tc>
        <w:tc>
          <w:tcPr>
            <w:cnfStyle w:val="000010000000" w:firstRow="0" w:lastRow="0" w:firstColumn="0" w:lastColumn="0" w:oddVBand="1" w:evenVBand="0" w:oddHBand="0" w:evenHBand="0" w:firstRowFirstColumn="0" w:firstRowLastColumn="0" w:lastRowFirstColumn="0" w:lastRowLastColumn="0"/>
            <w:tcW w:w="0" w:type="auto"/>
          </w:tcPr>
          <w:p w14:paraId="71AA03C0"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 xml:space="preserve">48.3% </w:t>
            </w:r>
          </w:p>
        </w:tc>
        <w:tc>
          <w:tcPr>
            <w:tcW w:w="1977" w:type="dxa"/>
          </w:tcPr>
          <w:p w14:paraId="225ECAF9"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A26E29">
              <w:rPr>
                <w:rFonts w:ascii="Times New Roman" w:hAnsi="Times New Roman" w:cs="Times New Roman"/>
                <w:color w:val="000000"/>
                <w:szCs w:val="24"/>
              </w:rPr>
              <w:t>41.7%</w:t>
            </w:r>
          </w:p>
        </w:tc>
        <w:tc>
          <w:tcPr>
            <w:cnfStyle w:val="000010000000" w:firstRow="0" w:lastRow="0" w:firstColumn="0" w:lastColumn="0" w:oddVBand="1" w:evenVBand="0" w:oddHBand="0" w:evenHBand="0" w:firstRowFirstColumn="0" w:firstRowLastColumn="0" w:lastRowFirstColumn="0" w:lastRowLastColumn="0"/>
            <w:tcW w:w="1134" w:type="dxa"/>
          </w:tcPr>
          <w:p w14:paraId="299D6D6D" w14:textId="77777777" w:rsidR="00FE1B69" w:rsidRPr="00A26E29" w:rsidRDefault="00FE1B69" w:rsidP="00587E67">
            <w:pPr>
              <w:autoSpaceDE w:val="0"/>
              <w:autoSpaceDN w:val="0"/>
              <w:adjustRightInd w:val="0"/>
              <w:ind w:left="60" w:right="60"/>
              <w:rPr>
                <w:rFonts w:ascii="Times New Roman" w:hAnsi="Times New Roman" w:cs="Times New Roman"/>
                <w:color w:val="000000"/>
                <w:szCs w:val="24"/>
              </w:rPr>
            </w:pPr>
            <w:r w:rsidRPr="00A26E29">
              <w:rPr>
                <w:rFonts w:ascii="Times New Roman" w:hAnsi="Times New Roman" w:cs="Times New Roman"/>
                <w:color w:val="000000"/>
                <w:szCs w:val="24"/>
              </w:rPr>
              <w:t>100.0%</w:t>
            </w:r>
          </w:p>
        </w:tc>
        <w:tc>
          <w:tcPr>
            <w:tcW w:w="1430" w:type="dxa"/>
          </w:tcPr>
          <w:p w14:paraId="177BC691" w14:textId="77777777" w:rsidR="00FE1B69" w:rsidRPr="00A26E29" w:rsidRDefault="00FE1B69" w:rsidP="00587E67">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p>
        </w:tc>
      </w:tr>
    </w:tbl>
    <w:p w14:paraId="1FAF458C" w14:textId="77777777" w:rsidR="00FE1B69" w:rsidRDefault="00FE1B69" w:rsidP="00FE1B69">
      <w:pPr>
        <w:autoSpaceDE w:val="0"/>
        <w:autoSpaceDN w:val="0"/>
        <w:adjustRightInd w:val="0"/>
        <w:spacing w:line="360" w:lineRule="auto"/>
        <w:jc w:val="center"/>
        <w:rPr>
          <w:rFonts w:ascii="Times New Roman" w:hAnsi="Times New Roman" w:cs="Times New Roman"/>
          <w:b/>
          <w:bCs/>
          <w:color w:val="000000"/>
          <w:sz w:val="24"/>
          <w:szCs w:val="24"/>
        </w:rPr>
      </w:pPr>
    </w:p>
    <w:p w14:paraId="220BD0B9" w14:textId="77777777" w:rsidR="00FE1B69" w:rsidRPr="00AF3686" w:rsidRDefault="00FE1B69" w:rsidP="0077487B">
      <w:pPr>
        <w:autoSpaceDE w:val="0"/>
        <w:autoSpaceDN w:val="0"/>
        <w:adjustRightInd w:val="0"/>
        <w:spacing w:line="360" w:lineRule="auto"/>
        <w:jc w:val="left"/>
        <w:rPr>
          <w:rFonts w:ascii="Times New Roman" w:hAnsi="Times New Roman" w:cs="Times New Roman"/>
          <w:b/>
          <w:bCs/>
          <w:color w:val="000000"/>
          <w:sz w:val="24"/>
          <w:szCs w:val="24"/>
        </w:rPr>
      </w:pPr>
      <w:r w:rsidRPr="00AF3686">
        <w:rPr>
          <w:rFonts w:ascii="Times New Roman" w:hAnsi="Times New Roman" w:cs="Times New Roman"/>
          <w:noProof/>
          <w:sz w:val="24"/>
          <w:szCs w:val="24"/>
          <w:lang w:eastAsia="en-IN"/>
          <w14:ligatures w14:val="standardContextual"/>
        </w:rPr>
        <w:drawing>
          <wp:inline distT="0" distB="0" distL="0" distR="0" wp14:anchorId="5108FFC4" wp14:editId="6148D8F8">
            <wp:extent cx="4076700" cy="1600200"/>
            <wp:effectExtent l="0" t="0" r="0" b="0"/>
            <wp:docPr id="48" name="Chart 48">
              <a:extLst xmlns:a="http://schemas.openxmlformats.org/drawingml/2006/main">
                <a:ext uri="{FF2B5EF4-FFF2-40B4-BE49-F238E27FC236}">
                  <a16:creationId xmlns:a16="http://schemas.microsoft.com/office/drawing/2014/main" id="{13F4DFB9-F316-26B1-80F2-C9BC5CBD0C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A5310EA" w14:textId="6CD3FFD7" w:rsidR="00FE1B69" w:rsidRPr="0077487B" w:rsidRDefault="00FE1B69" w:rsidP="0077487B">
      <w:pPr>
        <w:rPr>
          <w:rFonts w:ascii="Times New Roman" w:eastAsia="Times New Roman" w:hAnsi="Times New Roman" w:cs="Times New Roman"/>
          <w:i/>
          <w:iCs/>
          <w:color w:val="252525"/>
          <w:sz w:val="24"/>
          <w:szCs w:val="24"/>
          <w:lang w:eastAsia="en-IN"/>
        </w:rPr>
      </w:pPr>
      <w:r w:rsidRPr="0077487B">
        <w:rPr>
          <w:rFonts w:ascii="Times New Roman" w:eastAsia="Times New Roman" w:hAnsi="Times New Roman" w:cs="Times New Roman"/>
          <w:i/>
          <w:iCs/>
          <w:color w:val="252525"/>
          <w:sz w:val="24"/>
          <w:szCs w:val="24"/>
          <w:lang w:eastAsia="en-IN"/>
        </w:rPr>
        <w:t xml:space="preserve">Figure </w:t>
      </w:r>
      <w:r w:rsidR="0077487B">
        <w:rPr>
          <w:rFonts w:ascii="Times New Roman" w:eastAsia="Times New Roman" w:hAnsi="Times New Roman" w:cs="Times New Roman"/>
          <w:i/>
          <w:iCs/>
          <w:color w:val="252525"/>
          <w:sz w:val="24"/>
          <w:szCs w:val="24"/>
          <w:lang w:eastAsia="en-IN"/>
        </w:rPr>
        <w:t>1</w:t>
      </w:r>
      <w:r w:rsidRPr="0077487B">
        <w:rPr>
          <w:rFonts w:ascii="Times New Roman" w:eastAsia="Times New Roman" w:hAnsi="Times New Roman" w:cs="Times New Roman"/>
          <w:i/>
          <w:iCs/>
          <w:color w:val="252525"/>
          <w:sz w:val="24"/>
          <w:szCs w:val="24"/>
          <w:lang w:eastAsia="en-IN"/>
        </w:rPr>
        <w:t>: Showing perceptions of adults on literate improvement versus age</w:t>
      </w:r>
    </w:p>
    <w:p w14:paraId="7F429B5E" w14:textId="77777777" w:rsidR="0077487B" w:rsidRDefault="0077487B" w:rsidP="00FE1B69">
      <w:pPr>
        <w:autoSpaceDE w:val="0"/>
        <w:autoSpaceDN w:val="0"/>
        <w:adjustRightInd w:val="0"/>
        <w:spacing w:line="360" w:lineRule="auto"/>
        <w:rPr>
          <w:rFonts w:ascii="Times New Roman" w:hAnsi="Times New Roman" w:cs="Times New Roman"/>
          <w:b/>
          <w:bCs/>
          <w:sz w:val="24"/>
          <w:szCs w:val="24"/>
        </w:rPr>
      </w:pPr>
    </w:p>
    <w:p w14:paraId="1FBCB455" w14:textId="5B33B415" w:rsidR="00FE1B69" w:rsidRPr="0018075C" w:rsidRDefault="0077487B" w:rsidP="00FE1B69">
      <w:pPr>
        <w:autoSpaceDE w:val="0"/>
        <w:autoSpaceDN w:val="0"/>
        <w:adjustRightInd w:val="0"/>
        <w:spacing w:line="360" w:lineRule="auto"/>
        <w:rPr>
          <w:rFonts w:ascii="Times New Roman" w:hAnsi="Times New Roman" w:cs="Times New Roman"/>
          <w:sz w:val="24"/>
          <w:szCs w:val="24"/>
        </w:rPr>
      </w:pPr>
      <w:r w:rsidRPr="0077487B">
        <w:rPr>
          <w:rFonts w:ascii="Times New Roman" w:hAnsi="Times New Roman" w:cs="Times New Roman"/>
          <w:sz w:val="24"/>
          <w:szCs w:val="24"/>
        </w:rPr>
        <w:t>Above table and figure</w:t>
      </w:r>
      <w:r>
        <w:rPr>
          <w:rFonts w:ascii="Times New Roman" w:hAnsi="Times New Roman" w:cs="Times New Roman"/>
          <w:b/>
          <w:bCs/>
          <w:sz w:val="24"/>
          <w:szCs w:val="24"/>
        </w:rPr>
        <w:t xml:space="preserve"> </w:t>
      </w:r>
      <w:r w:rsidRPr="0018075C">
        <w:rPr>
          <w:rFonts w:ascii="Times New Roman" w:hAnsi="Times New Roman" w:cs="Times New Roman"/>
          <w:sz w:val="24"/>
          <w:szCs w:val="24"/>
        </w:rPr>
        <w:t>reveals</w:t>
      </w:r>
      <w:r w:rsidR="00FE1B69" w:rsidRPr="0018075C">
        <w:rPr>
          <w:rFonts w:ascii="Times New Roman" w:hAnsi="Times New Roman" w:cs="Times New Roman"/>
          <w:sz w:val="24"/>
          <w:szCs w:val="24"/>
        </w:rPr>
        <w:t xml:space="preserve"> that among adults below 35 years, 32.4% (12 out of 37) desire literacy help, compared to 49.0% (24 out of 49) in the 35-50 years age group, and 100% (34 out of 34) in those above 50 years. This indicates a strong need for literacy assistance among older adults, with a significant difference compared to younger age groups.</w:t>
      </w:r>
    </w:p>
    <w:p w14:paraId="1EBF8687" w14:textId="77777777" w:rsidR="001607C1" w:rsidRDefault="001607C1" w:rsidP="0077487B">
      <w:pPr>
        <w:autoSpaceDE w:val="0"/>
        <w:autoSpaceDN w:val="0"/>
        <w:adjustRightInd w:val="0"/>
        <w:rPr>
          <w:rFonts w:ascii="Times New Roman" w:hAnsi="Times New Roman" w:cs="Times New Roman"/>
          <w:bCs/>
          <w:i/>
          <w:iCs/>
          <w:sz w:val="24"/>
          <w:szCs w:val="24"/>
        </w:rPr>
      </w:pPr>
    </w:p>
    <w:p w14:paraId="602EEFAA" w14:textId="77777777" w:rsidR="001607C1" w:rsidRDefault="001607C1" w:rsidP="0077487B">
      <w:pPr>
        <w:autoSpaceDE w:val="0"/>
        <w:autoSpaceDN w:val="0"/>
        <w:adjustRightInd w:val="0"/>
        <w:rPr>
          <w:rFonts w:ascii="Times New Roman" w:hAnsi="Times New Roman" w:cs="Times New Roman"/>
          <w:bCs/>
          <w:i/>
          <w:iCs/>
          <w:sz w:val="24"/>
          <w:szCs w:val="24"/>
        </w:rPr>
      </w:pPr>
    </w:p>
    <w:p w14:paraId="2757CE9B" w14:textId="77777777" w:rsidR="001607C1" w:rsidRDefault="001607C1" w:rsidP="0077487B">
      <w:pPr>
        <w:autoSpaceDE w:val="0"/>
        <w:autoSpaceDN w:val="0"/>
        <w:adjustRightInd w:val="0"/>
        <w:rPr>
          <w:rFonts w:ascii="Times New Roman" w:hAnsi="Times New Roman" w:cs="Times New Roman"/>
          <w:bCs/>
          <w:i/>
          <w:iCs/>
          <w:sz w:val="24"/>
          <w:szCs w:val="24"/>
        </w:rPr>
      </w:pPr>
    </w:p>
    <w:p w14:paraId="3877C4A5" w14:textId="77777777" w:rsidR="001607C1" w:rsidRDefault="001607C1" w:rsidP="0077487B">
      <w:pPr>
        <w:autoSpaceDE w:val="0"/>
        <w:autoSpaceDN w:val="0"/>
        <w:adjustRightInd w:val="0"/>
        <w:rPr>
          <w:rFonts w:ascii="Times New Roman" w:hAnsi="Times New Roman" w:cs="Times New Roman"/>
          <w:bCs/>
          <w:i/>
          <w:iCs/>
          <w:sz w:val="24"/>
          <w:szCs w:val="24"/>
        </w:rPr>
      </w:pPr>
    </w:p>
    <w:p w14:paraId="08ADDD5A" w14:textId="77777777" w:rsidR="001607C1" w:rsidRDefault="001607C1" w:rsidP="0077487B">
      <w:pPr>
        <w:autoSpaceDE w:val="0"/>
        <w:autoSpaceDN w:val="0"/>
        <w:adjustRightInd w:val="0"/>
        <w:rPr>
          <w:rFonts w:ascii="Times New Roman" w:hAnsi="Times New Roman" w:cs="Times New Roman"/>
          <w:bCs/>
          <w:i/>
          <w:iCs/>
          <w:sz w:val="24"/>
          <w:szCs w:val="24"/>
        </w:rPr>
      </w:pPr>
    </w:p>
    <w:p w14:paraId="645CF5EF" w14:textId="77777777" w:rsidR="001607C1" w:rsidRDefault="001607C1" w:rsidP="0077487B">
      <w:pPr>
        <w:autoSpaceDE w:val="0"/>
        <w:autoSpaceDN w:val="0"/>
        <w:adjustRightInd w:val="0"/>
        <w:rPr>
          <w:rFonts w:ascii="Times New Roman" w:hAnsi="Times New Roman" w:cs="Times New Roman"/>
          <w:bCs/>
          <w:i/>
          <w:iCs/>
          <w:sz w:val="24"/>
          <w:szCs w:val="24"/>
        </w:rPr>
      </w:pPr>
    </w:p>
    <w:p w14:paraId="41EE79C4" w14:textId="11116BB0" w:rsidR="00FE1B69" w:rsidRPr="0077487B" w:rsidRDefault="00FE1B69" w:rsidP="0077487B">
      <w:pPr>
        <w:autoSpaceDE w:val="0"/>
        <w:autoSpaceDN w:val="0"/>
        <w:adjustRightInd w:val="0"/>
        <w:rPr>
          <w:rFonts w:ascii="Times New Roman" w:hAnsi="Times New Roman" w:cs="Times New Roman"/>
          <w:bCs/>
          <w:i/>
          <w:iCs/>
          <w:sz w:val="24"/>
          <w:szCs w:val="24"/>
        </w:rPr>
      </w:pPr>
      <w:r w:rsidRPr="0077487B">
        <w:rPr>
          <w:rFonts w:ascii="Times New Roman" w:hAnsi="Times New Roman" w:cs="Times New Roman"/>
          <w:bCs/>
          <w:i/>
          <w:iCs/>
          <w:sz w:val="24"/>
          <w:szCs w:val="24"/>
        </w:rPr>
        <w:lastRenderedPageBreak/>
        <w:t xml:space="preserve">Table </w:t>
      </w:r>
      <w:r w:rsidR="0077487B">
        <w:rPr>
          <w:rFonts w:ascii="Times New Roman" w:hAnsi="Times New Roman" w:cs="Times New Roman"/>
          <w:bCs/>
          <w:i/>
          <w:iCs/>
          <w:sz w:val="24"/>
          <w:szCs w:val="24"/>
        </w:rPr>
        <w:t>2</w:t>
      </w:r>
      <w:r w:rsidRPr="0077487B">
        <w:rPr>
          <w:rFonts w:ascii="Times New Roman" w:hAnsi="Times New Roman" w:cs="Times New Roman"/>
          <w:bCs/>
          <w:i/>
          <w:iCs/>
          <w:sz w:val="24"/>
          <w:szCs w:val="24"/>
        </w:rPr>
        <w:t>:  Showing perceptions of adults on nutritious food versus age</w:t>
      </w:r>
    </w:p>
    <w:tbl>
      <w:tblPr>
        <w:tblStyle w:val="GridTable5Dark-Accent4"/>
        <w:tblW w:w="0" w:type="auto"/>
        <w:tblLook w:val="0000" w:firstRow="0" w:lastRow="0" w:firstColumn="0" w:lastColumn="0" w:noHBand="0" w:noVBand="0"/>
      </w:tblPr>
      <w:tblGrid>
        <w:gridCol w:w="337"/>
        <w:gridCol w:w="1478"/>
        <w:gridCol w:w="740"/>
        <w:gridCol w:w="2005"/>
        <w:gridCol w:w="2005"/>
        <w:gridCol w:w="1015"/>
        <w:gridCol w:w="1436"/>
      </w:tblGrid>
      <w:tr w:rsidR="00FE1B69" w14:paraId="1642467D"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74C22832"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Age</w:t>
            </w:r>
          </w:p>
        </w:tc>
        <w:tc>
          <w:tcPr>
            <w:tcW w:w="0" w:type="auto"/>
            <w:vMerge w:val="restart"/>
          </w:tcPr>
          <w:p w14:paraId="578CF7C1"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gridSpan w:val="2"/>
          </w:tcPr>
          <w:p w14:paraId="56098F0A" w14:textId="77777777" w:rsidR="00FE1B69" w:rsidRPr="00B227E9" w:rsidRDefault="00FE1B69" w:rsidP="0077487B">
            <w:pPr>
              <w:autoSpaceDE w:val="0"/>
              <w:autoSpaceDN w:val="0"/>
              <w:adjustRightInd w:val="0"/>
              <w:ind w:left="60" w:right="60"/>
              <w:rPr>
                <w:rFonts w:ascii="Times New Roman" w:hAnsi="Times New Roman" w:cs="Times New Roman"/>
                <w:color w:val="000000"/>
              </w:rPr>
            </w:pPr>
            <w:r w:rsidRPr="00B227E9">
              <w:rPr>
                <w:rFonts w:ascii="Times New Roman" w:hAnsi="Times New Roman" w:cs="Times New Roman"/>
              </w:rPr>
              <w:t>Do you give healthy and nutritious food to children?</w:t>
            </w:r>
          </w:p>
        </w:tc>
        <w:tc>
          <w:tcPr>
            <w:tcW w:w="0" w:type="auto"/>
            <w:vMerge w:val="restart"/>
          </w:tcPr>
          <w:p w14:paraId="47C14A00"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Total</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5D40B3E5"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 xml:space="preserve">Significance </w:t>
            </w:r>
          </w:p>
        </w:tc>
      </w:tr>
      <w:tr w:rsidR="00FE1B69" w14:paraId="72862811" w14:textId="77777777" w:rsidTr="00160539">
        <w:tc>
          <w:tcPr>
            <w:cnfStyle w:val="000010000000" w:firstRow="0" w:lastRow="0" w:firstColumn="0" w:lastColumn="0" w:oddVBand="1" w:evenVBand="0" w:oddHBand="0" w:evenHBand="0" w:firstRowFirstColumn="0" w:firstRowLastColumn="0" w:lastRowFirstColumn="0" w:lastRowLastColumn="0"/>
            <w:tcW w:w="0" w:type="auto"/>
            <w:gridSpan w:val="2"/>
            <w:vMerge/>
          </w:tcPr>
          <w:p w14:paraId="0796EB47" w14:textId="77777777" w:rsidR="00FE1B69" w:rsidRPr="00A26E29" w:rsidRDefault="00FE1B69" w:rsidP="0077487B">
            <w:pPr>
              <w:autoSpaceDE w:val="0"/>
              <w:autoSpaceDN w:val="0"/>
              <w:adjustRightInd w:val="0"/>
              <w:rPr>
                <w:rFonts w:ascii="Times New Roman" w:hAnsi="Times New Roman" w:cs="Times New Roman"/>
                <w:color w:val="000000"/>
              </w:rPr>
            </w:pPr>
          </w:p>
        </w:tc>
        <w:tc>
          <w:tcPr>
            <w:tcW w:w="0" w:type="auto"/>
            <w:vMerge/>
          </w:tcPr>
          <w:p w14:paraId="43CCA94E" w14:textId="77777777" w:rsidR="00FE1B69" w:rsidRPr="00A26E29" w:rsidRDefault="00FE1B69" w:rsidP="007748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1D87FD1D"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Yes</w:t>
            </w:r>
          </w:p>
        </w:tc>
        <w:tc>
          <w:tcPr>
            <w:tcW w:w="0" w:type="auto"/>
          </w:tcPr>
          <w:p w14:paraId="05060AF8"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No</w:t>
            </w:r>
          </w:p>
        </w:tc>
        <w:tc>
          <w:tcPr>
            <w:cnfStyle w:val="000010000000" w:firstRow="0" w:lastRow="0" w:firstColumn="0" w:lastColumn="0" w:oddVBand="1" w:evenVBand="0" w:oddHBand="0" w:evenHBand="0" w:firstRowFirstColumn="0" w:firstRowLastColumn="0" w:lastRowFirstColumn="0" w:lastRowLastColumn="0"/>
            <w:tcW w:w="0" w:type="auto"/>
            <w:vMerge/>
          </w:tcPr>
          <w:p w14:paraId="53DF7FDE" w14:textId="77777777" w:rsidR="00FE1B69" w:rsidRPr="00A26E29" w:rsidRDefault="00FE1B69" w:rsidP="0077487B">
            <w:pPr>
              <w:autoSpaceDE w:val="0"/>
              <w:autoSpaceDN w:val="0"/>
              <w:adjustRightInd w:val="0"/>
              <w:rPr>
                <w:rFonts w:ascii="Times New Roman" w:hAnsi="Times New Roman" w:cs="Times New Roman"/>
                <w:color w:val="000000"/>
              </w:rPr>
            </w:pPr>
          </w:p>
        </w:tc>
        <w:tc>
          <w:tcPr>
            <w:tcW w:w="0" w:type="auto"/>
            <w:vMerge/>
          </w:tcPr>
          <w:p w14:paraId="40395532" w14:textId="77777777" w:rsidR="00FE1B69" w:rsidRPr="00A26E29" w:rsidRDefault="00FE1B69" w:rsidP="007748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160539" w14:paraId="22E397BF"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val="restart"/>
          </w:tcPr>
          <w:p w14:paraId="1FBC0A44"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 xml:space="preserve"> </w:t>
            </w:r>
          </w:p>
        </w:tc>
        <w:tc>
          <w:tcPr>
            <w:tcW w:w="0" w:type="auto"/>
            <w:vMerge w:val="restart"/>
          </w:tcPr>
          <w:p w14:paraId="0BE2905F"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Below 35 years</w:t>
            </w:r>
          </w:p>
        </w:tc>
        <w:tc>
          <w:tcPr>
            <w:cnfStyle w:val="000010000000" w:firstRow="0" w:lastRow="0" w:firstColumn="0" w:lastColumn="0" w:oddVBand="1" w:evenVBand="0" w:oddHBand="0" w:evenHBand="0" w:firstRowFirstColumn="0" w:firstRowLastColumn="0" w:lastRowFirstColumn="0" w:lastRowLastColumn="0"/>
            <w:tcW w:w="0" w:type="auto"/>
          </w:tcPr>
          <w:p w14:paraId="0DC952CC"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Freq</w:t>
            </w:r>
          </w:p>
        </w:tc>
        <w:tc>
          <w:tcPr>
            <w:tcW w:w="0" w:type="auto"/>
          </w:tcPr>
          <w:p w14:paraId="7F7A1E1E"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7</w:t>
            </w:r>
          </w:p>
        </w:tc>
        <w:tc>
          <w:tcPr>
            <w:cnfStyle w:val="000010000000" w:firstRow="0" w:lastRow="0" w:firstColumn="0" w:lastColumn="0" w:oddVBand="1" w:evenVBand="0" w:oddHBand="0" w:evenHBand="0" w:firstRowFirstColumn="0" w:firstRowLastColumn="0" w:lastRowFirstColumn="0" w:lastRowLastColumn="0"/>
            <w:tcW w:w="0" w:type="auto"/>
          </w:tcPr>
          <w:p w14:paraId="0AE26614"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30</w:t>
            </w:r>
          </w:p>
        </w:tc>
        <w:tc>
          <w:tcPr>
            <w:tcW w:w="0" w:type="auto"/>
          </w:tcPr>
          <w:p w14:paraId="2A72C670"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37</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103380DF"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0.020</w:t>
            </w:r>
          </w:p>
        </w:tc>
      </w:tr>
      <w:tr w:rsidR="00160539" w14:paraId="18B71F3C"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10413EB9" w14:textId="77777777" w:rsidR="00FE1B69" w:rsidRPr="00A26E29" w:rsidRDefault="00FE1B69" w:rsidP="0077487B">
            <w:pPr>
              <w:autoSpaceDE w:val="0"/>
              <w:autoSpaceDN w:val="0"/>
              <w:adjustRightInd w:val="0"/>
              <w:rPr>
                <w:rFonts w:ascii="Times New Roman" w:hAnsi="Times New Roman" w:cs="Times New Roman"/>
                <w:color w:val="000000"/>
              </w:rPr>
            </w:pPr>
          </w:p>
        </w:tc>
        <w:tc>
          <w:tcPr>
            <w:tcW w:w="0" w:type="auto"/>
            <w:vMerge/>
          </w:tcPr>
          <w:p w14:paraId="32100BDC" w14:textId="77777777" w:rsidR="00FE1B69" w:rsidRPr="00A26E29" w:rsidRDefault="00FE1B69" w:rsidP="007748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2CA3C9CB"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w:t>
            </w:r>
          </w:p>
        </w:tc>
        <w:tc>
          <w:tcPr>
            <w:tcW w:w="0" w:type="auto"/>
          </w:tcPr>
          <w:p w14:paraId="2281468B"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18.9%</w:t>
            </w:r>
          </w:p>
        </w:tc>
        <w:tc>
          <w:tcPr>
            <w:cnfStyle w:val="000010000000" w:firstRow="0" w:lastRow="0" w:firstColumn="0" w:lastColumn="0" w:oddVBand="1" w:evenVBand="0" w:oddHBand="0" w:evenHBand="0" w:firstRowFirstColumn="0" w:firstRowLastColumn="0" w:lastRowFirstColumn="0" w:lastRowLastColumn="0"/>
            <w:tcW w:w="0" w:type="auto"/>
          </w:tcPr>
          <w:p w14:paraId="547BF526"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81.1%</w:t>
            </w:r>
          </w:p>
        </w:tc>
        <w:tc>
          <w:tcPr>
            <w:tcW w:w="0" w:type="auto"/>
          </w:tcPr>
          <w:p w14:paraId="3278848D"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5481F594"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p>
        </w:tc>
      </w:tr>
      <w:tr w:rsidR="00160539" w14:paraId="68E40CFF"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44360CED" w14:textId="77777777" w:rsidR="00FE1B69" w:rsidRPr="00A26E29" w:rsidRDefault="00FE1B69" w:rsidP="0077487B">
            <w:pPr>
              <w:autoSpaceDE w:val="0"/>
              <w:autoSpaceDN w:val="0"/>
              <w:adjustRightInd w:val="0"/>
              <w:rPr>
                <w:rFonts w:ascii="Times New Roman" w:hAnsi="Times New Roman" w:cs="Times New Roman"/>
                <w:color w:val="000000"/>
              </w:rPr>
            </w:pPr>
          </w:p>
        </w:tc>
        <w:tc>
          <w:tcPr>
            <w:tcW w:w="0" w:type="auto"/>
            <w:vMerge w:val="restart"/>
          </w:tcPr>
          <w:p w14:paraId="689AA88D"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35-50 years</w:t>
            </w:r>
          </w:p>
        </w:tc>
        <w:tc>
          <w:tcPr>
            <w:cnfStyle w:val="000010000000" w:firstRow="0" w:lastRow="0" w:firstColumn="0" w:lastColumn="0" w:oddVBand="1" w:evenVBand="0" w:oddHBand="0" w:evenHBand="0" w:firstRowFirstColumn="0" w:firstRowLastColumn="0" w:lastRowFirstColumn="0" w:lastRowLastColumn="0"/>
            <w:tcW w:w="0" w:type="auto"/>
          </w:tcPr>
          <w:p w14:paraId="10411BDE"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Freq</w:t>
            </w:r>
          </w:p>
        </w:tc>
        <w:tc>
          <w:tcPr>
            <w:tcW w:w="0" w:type="auto"/>
          </w:tcPr>
          <w:p w14:paraId="2CD6C3AE"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22</w:t>
            </w:r>
          </w:p>
        </w:tc>
        <w:tc>
          <w:tcPr>
            <w:cnfStyle w:val="000010000000" w:firstRow="0" w:lastRow="0" w:firstColumn="0" w:lastColumn="0" w:oddVBand="1" w:evenVBand="0" w:oddHBand="0" w:evenHBand="0" w:firstRowFirstColumn="0" w:firstRowLastColumn="0" w:lastRowFirstColumn="0" w:lastRowLastColumn="0"/>
            <w:tcW w:w="0" w:type="auto"/>
          </w:tcPr>
          <w:p w14:paraId="461DAE3F"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27</w:t>
            </w:r>
          </w:p>
        </w:tc>
        <w:tc>
          <w:tcPr>
            <w:tcW w:w="0" w:type="auto"/>
          </w:tcPr>
          <w:p w14:paraId="7BB27E06"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49</w:t>
            </w:r>
          </w:p>
        </w:tc>
        <w:tc>
          <w:tcPr>
            <w:cnfStyle w:val="000010000000" w:firstRow="0" w:lastRow="0" w:firstColumn="0" w:lastColumn="0" w:oddVBand="1" w:evenVBand="0" w:oddHBand="0" w:evenHBand="0" w:firstRowFirstColumn="0" w:firstRowLastColumn="0" w:lastRowFirstColumn="0" w:lastRowLastColumn="0"/>
            <w:tcW w:w="0" w:type="auto"/>
            <w:vMerge/>
          </w:tcPr>
          <w:p w14:paraId="0999B5E7"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p>
        </w:tc>
      </w:tr>
      <w:tr w:rsidR="00160539" w14:paraId="1AFBEC81"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0FD387AE" w14:textId="77777777" w:rsidR="00FE1B69" w:rsidRPr="00A26E29" w:rsidRDefault="00FE1B69" w:rsidP="0077487B">
            <w:pPr>
              <w:autoSpaceDE w:val="0"/>
              <w:autoSpaceDN w:val="0"/>
              <w:adjustRightInd w:val="0"/>
              <w:rPr>
                <w:rFonts w:ascii="Times New Roman" w:hAnsi="Times New Roman" w:cs="Times New Roman"/>
                <w:color w:val="000000"/>
              </w:rPr>
            </w:pPr>
          </w:p>
        </w:tc>
        <w:tc>
          <w:tcPr>
            <w:tcW w:w="0" w:type="auto"/>
            <w:vMerge/>
          </w:tcPr>
          <w:p w14:paraId="4108C70C" w14:textId="77777777" w:rsidR="00FE1B69" w:rsidRPr="00A26E29" w:rsidRDefault="00FE1B69" w:rsidP="007748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08C8F0FA"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w:t>
            </w:r>
          </w:p>
        </w:tc>
        <w:tc>
          <w:tcPr>
            <w:tcW w:w="0" w:type="auto"/>
          </w:tcPr>
          <w:p w14:paraId="1FD16397"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44.9%</w:t>
            </w:r>
          </w:p>
        </w:tc>
        <w:tc>
          <w:tcPr>
            <w:cnfStyle w:val="000010000000" w:firstRow="0" w:lastRow="0" w:firstColumn="0" w:lastColumn="0" w:oddVBand="1" w:evenVBand="0" w:oddHBand="0" w:evenHBand="0" w:firstRowFirstColumn="0" w:firstRowLastColumn="0" w:lastRowFirstColumn="0" w:lastRowLastColumn="0"/>
            <w:tcW w:w="0" w:type="auto"/>
          </w:tcPr>
          <w:p w14:paraId="3EE6573F"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55.1%</w:t>
            </w:r>
          </w:p>
        </w:tc>
        <w:tc>
          <w:tcPr>
            <w:tcW w:w="0" w:type="auto"/>
          </w:tcPr>
          <w:p w14:paraId="25ADD8FD"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196A383B"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p>
        </w:tc>
      </w:tr>
      <w:tr w:rsidR="00160539" w14:paraId="12E9CADE"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4DACC5C3" w14:textId="77777777" w:rsidR="00FE1B69" w:rsidRPr="00A26E29" w:rsidRDefault="00FE1B69" w:rsidP="0077487B">
            <w:pPr>
              <w:autoSpaceDE w:val="0"/>
              <w:autoSpaceDN w:val="0"/>
              <w:adjustRightInd w:val="0"/>
              <w:rPr>
                <w:rFonts w:ascii="Times New Roman" w:hAnsi="Times New Roman" w:cs="Times New Roman"/>
                <w:color w:val="000000"/>
              </w:rPr>
            </w:pPr>
          </w:p>
        </w:tc>
        <w:tc>
          <w:tcPr>
            <w:tcW w:w="0" w:type="auto"/>
            <w:vMerge w:val="restart"/>
          </w:tcPr>
          <w:p w14:paraId="782BACD1"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Above 50 years</w:t>
            </w:r>
          </w:p>
        </w:tc>
        <w:tc>
          <w:tcPr>
            <w:cnfStyle w:val="000010000000" w:firstRow="0" w:lastRow="0" w:firstColumn="0" w:lastColumn="0" w:oddVBand="1" w:evenVBand="0" w:oddHBand="0" w:evenHBand="0" w:firstRowFirstColumn="0" w:firstRowLastColumn="0" w:lastRowFirstColumn="0" w:lastRowLastColumn="0"/>
            <w:tcW w:w="0" w:type="auto"/>
          </w:tcPr>
          <w:p w14:paraId="3E91CC1B"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Freq</w:t>
            </w:r>
          </w:p>
        </w:tc>
        <w:tc>
          <w:tcPr>
            <w:tcW w:w="0" w:type="auto"/>
          </w:tcPr>
          <w:p w14:paraId="7A4FFD26"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8</w:t>
            </w:r>
          </w:p>
        </w:tc>
        <w:tc>
          <w:tcPr>
            <w:cnfStyle w:val="000010000000" w:firstRow="0" w:lastRow="0" w:firstColumn="0" w:lastColumn="0" w:oddVBand="1" w:evenVBand="0" w:oddHBand="0" w:evenHBand="0" w:firstRowFirstColumn="0" w:firstRowLastColumn="0" w:lastRowFirstColumn="0" w:lastRowLastColumn="0"/>
            <w:tcW w:w="0" w:type="auto"/>
          </w:tcPr>
          <w:p w14:paraId="69AF96BC"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26</w:t>
            </w:r>
          </w:p>
        </w:tc>
        <w:tc>
          <w:tcPr>
            <w:tcW w:w="0" w:type="auto"/>
          </w:tcPr>
          <w:p w14:paraId="103694EC"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34</w:t>
            </w:r>
          </w:p>
        </w:tc>
        <w:tc>
          <w:tcPr>
            <w:cnfStyle w:val="000010000000" w:firstRow="0" w:lastRow="0" w:firstColumn="0" w:lastColumn="0" w:oddVBand="1" w:evenVBand="0" w:oddHBand="0" w:evenHBand="0" w:firstRowFirstColumn="0" w:firstRowLastColumn="0" w:lastRowFirstColumn="0" w:lastRowLastColumn="0"/>
            <w:tcW w:w="0" w:type="auto"/>
            <w:vMerge/>
          </w:tcPr>
          <w:p w14:paraId="18FBE76C"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p>
        </w:tc>
      </w:tr>
      <w:tr w:rsidR="00160539" w14:paraId="19B09696"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2E1855B4" w14:textId="77777777" w:rsidR="00FE1B69" w:rsidRPr="00A26E29" w:rsidRDefault="00FE1B69" w:rsidP="0077487B">
            <w:pPr>
              <w:autoSpaceDE w:val="0"/>
              <w:autoSpaceDN w:val="0"/>
              <w:adjustRightInd w:val="0"/>
              <w:rPr>
                <w:rFonts w:ascii="Times New Roman" w:hAnsi="Times New Roman" w:cs="Times New Roman"/>
                <w:color w:val="000000"/>
              </w:rPr>
            </w:pPr>
          </w:p>
        </w:tc>
        <w:tc>
          <w:tcPr>
            <w:tcW w:w="0" w:type="auto"/>
            <w:vMerge/>
          </w:tcPr>
          <w:p w14:paraId="769CB6ED" w14:textId="77777777" w:rsidR="00FE1B69" w:rsidRPr="00A26E29" w:rsidRDefault="00FE1B69" w:rsidP="007748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75228872"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w:t>
            </w:r>
          </w:p>
        </w:tc>
        <w:tc>
          <w:tcPr>
            <w:tcW w:w="0" w:type="auto"/>
          </w:tcPr>
          <w:p w14:paraId="48D98269"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23.5%</w:t>
            </w:r>
          </w:p>
        </w:tc>
        <w:tc>
          <w:tcPr>
            <w:cnfStyle w:val="000010000000" w:firstRow="0" w:lastRow="0" w:firstColumn="0" w:lastColumn="0" w:oddVBand="1" w:evenVBand="0" w:oddHBand="0" w:evenHBand="0" w:firstRowFirstColumn="0" w:firstRowLastColumn="0" w:lastRowFirstColumn="0" w:lastRowLastColumn="0"/>
            <w:tcW w:w="0" w:type="auto"/>
          </w:tcPr>
          <w:p w14:paraId="5B6CDFDE"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76.5%</w:t>
            </w:r>
          </w:p>
        </w:tc>
        <w:tc>
          <w:tcPr>
            <w:tcW w:w="0" w:type="auto"/>
          </w:tcPr>
          <w:p w14:paraId="7AD52CCC"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5F24968D"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p>
        </w:tc>
      </w:tr>
      <w:tr w:rsidR="00FE1B69" w14:paraId="08E62F6D"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268DB988"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Total</w:t>
            </w:r>
          </w:p>
        </w:tc>
        <w:tc>
          <w:tcPr>
            <w:tcW w:w="0" w:type="auto"/>
          </w:tcPr>
          <w:p w14:paraId="2613635C"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Freq</w:t>
            </w:r>
          </w:p>
        </w:tc>
        <w:tc>
          <w:tcPr>
            <w:cnfStyle w:val="000010000000" w:firstRow="0" w:lastRow="0" w:firstColumn="0" w:lastColumn="0" w:oddVBand="1" w:evenVBand="0" w:oddHBand="0" w:evenHBand="0" w:firstRowFirstColumn="0" w:firstRowLastColumn="0" w:lastRowFirstColumn="0" w:lastRowLastColumn="0"/>
            <w:tcW w:w="0" w:type="auto"/>
          </w:tcPr>
          <w:p w14:paraId="50D788CD"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37</w:t>
            </w:r>
          </w:p>
        </w:tc>
        <w:tc>
          <w:tcPr>
            <w:tcW w:w="0" w:type="auto"/>
          </w:tcPr>
          <w:p w14:paraId="77A80C24"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83</w:t>
            </w:r>
          </w:p>
        </w:tc>
        <w:tc>
          <w:tcPr>
            <w:cnfStyle w:val="000010000000" w:firstRow="0" w:lastRow="0" w:firstColumn="0" w:lastColumn="0" w:oddVBand="1" w:evenVBand="0" w:oddHBand="0" w:evenHBand="0" w:firstRowFirstColumn="0" w:firstRowLastColumn="0" w:lastRowFirstColumn="0" w:lastRowLastColumn="0"/>
            <w:tcW w:w="0" w:type="auto"/>
          </w:tcPr>
          <w:p w14:paraId="04E6C1F5"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120</w:t>
            </w:r>
          </w:p>
        </w:tc>
        <w:tc>
          <w:tcPr>
            <w:tcW w:w="0" w:type="auto"/>
            <w:vMerge/>
          </w:tcPr>
          <w:p w14:paraId="23AB97AB" w14:textId="77777777" w:rsidR="00FE1B69" w:rsidRPr="00A26E29" w:rsidRDefault="00FE1B69" w:rsidP="0077487B">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FE1B69" w14:paraId="18E3D35D" w14:textId="77777777" w:rsidTr="00160539">
        <w:tc>
          <w:tcPr>
            <w:cnfStyle w:val="000010000000" w:firstRow="0" w:lastRow="0" w:firstColumn="0" w:lastColumn="0" w:oddVBand="1" w:evenVBand="0" w:oddHBand="0" w:evenHBand="0" w:firstRowFirstColumn="0" w:firstRowLastColumn="0" w:lastRowFirstColumn="0" w:lastRowLastColumn="0"/>
            <w:tcW w:w="0" w:type="auto"/>
            <w:gridSpan w:val="2"/>
            <w:vMerge/>
          </w:tcPr>
          <w:p w14:paraId="01B613D6" w14:textId="77777777" w:rsidR="00FE1B69" w:rsidRPr="00A26E29" w:rsidRDefault="00FE1B69" w:rsidP="0077487B">
            <w:pPr>
              <w:autoSpaceDE w:val="0"/>
              <w:autoSpaceDN w:val="0"/>
              <w:adjustRightInd w:val="0"/>
              <w:rPr>
                <w:rFonts w:ascii="Times New Roman" w:hAnsi="Times New Roman" w:cs="Times New Roman"/>
                <w:color w:val="000000"/>
              </w:rPr>
            </w:pPr>
          </w:p>
        </w:tc>
        <w:tc>
          <w:tcPr>
            <w:tcW w:w="0" w:type="auto"/>
          </w:tcPr>
          <w:p w14:paraId="4123A4CD"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w:t>
            </w:r>
          </w:p>
        </w:tc>
        <w:tc>
          <w:tcPr>
            <w:cnfStyle w:val="000010000000" w:firstRow="0" w:lastRow="0" w:firstColumn="0" w:lastColumn="0" w:oddVBand="1" w:evenVBand="0" w:oddHBand="0" w:evenHBand="0" w:firstRowFirstColumn="0" w:firstRowLastColumn="0" w:lastRowFirstColumn="0" w:lastRowLastColumn="0"/>
            <w:tcW w:w="0" w:type="auto"/>
          </w:tcPr>
          <w:p w14:paraId="0F761ED3"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30.8%</w:t>
            </w:r>
          </w:p>
        </w:tc>
        <w:tc>
          <w:tcPr>
            <w:tcW w:w="0" w:type="auto"/>
          </w:tcPr>
          <w:p w14:paraId="418940AC"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26E29">
              <w:rPr>
                <w:rFonts w:ascii="Times New Roman" w:hAnsi="Times New Roman" w:cs="Times New Roman"/>
                <w:color w:val="000000"/>
              </w:rPr>
              <w:t>69.2%</w:t>
            </w:r>
          </w:p>
        </w:tc>
        <w:tc>
          <w:tcPr>
            <w:cnfStyle w:val="000010000000" w:firstRow="0" w:lastRow="0" w:firstColumn="0" w:lastColumn="0" w:oddVBand="1" w:evenVBand="0" w:oddHBand="0" w:evenHBand="0" w:firstRowFirstColumn="0" w:firstRowLastColumn="0" w:lastRowFirstColumn="0" w:lastRowLastColumn="0"/>
            <w:tcW w:w="0" w:type="auto"/>
          </w:tcPr>
          <w:p w14:paraId="4982CCEB" w14:textId="77777777" w:rsidR="00FE1B69" w:rsidRPr="00A26E29" w:rsidRDefault="00FE1B69" w:rsidP="0077487B">
            <w:pPr>
              <w:autoSpaceDE w:val="0"/>
              <w:autoSpaceDN w:val="0"/>
              <w:adjustRightInd w:val="0"/>
              <w:ind w:left="60" w:right="60"/>
              <w:rPr>
                <w:rFonts w:ascii="Times New Roman" w:hAnsi="Times New Roman" w:cs="Times New Roman"/>
                <w:color w:val="000000"/>
              </w:rPr>
            </w:pPr>
            <w:r w:rsidRPr="00A26E29">
              <w:rPr>
                <w:rFonts w:ascii="Times New Roman" w:hAnsi="Times New Roman" w:cs="Times New Roman"/>
                <w:color w:val="000000"/>
              </w:rPr>
              <w:t>100.0%</w:t>
            </w:r>
          </w:p>
        </w:tc>
        <w:tc>
          <w:tcPr>
            <w:tcW w:w="0" w:type="auto"/>
            <w:vMerge/>
          </w:tcPr>
          <w:p w14:paraId="39FC2352" w14:textId="77777777" w:rsidR="00FE1B69" w:rsidRPr="00A26E29" w:rsidRDefault="00FE1B69" w:rsidP="0077487B">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bl>
    <w:p w14:paraId="773050B4" w14:textId="77777777" w:rsidR="00FE1B69" w:rsidRDefault="00FE1B69" w:rsidP="00FE1B69">
      <w:pPr>
        <w:autoSpaceDE w:val="0"/>
        <w:autoSpaceDN w:val="0"/>
        <w:adjustRightInd w:val="0"/>
        <w:spacing w:line="360" w:lineRule="auto"/>
        <w:jc w:val="center"/>
        <w:rPr>
          <w:rFonts w:ascii="Times New Roman" w:hAnsi="Times New Roman" w:cs="Times New Roman"/>
          <w:sz w:val="24"/>
          <w:szCs w:val="24"/>
        </w:rPr>
      </w:pPr>
    </w:p>
    <w:p w14:paraId="1394F2E5" w14:textId="77777777" w:rsidR="00FE1B69" w:rsidRDefault="00FE1B69" w:rsidP="0077487B">
      <w:pPr>
        <w:autoSpaceDE w:val="0"/>
        <w:autoSpaceDN w:val="0"/>
        <w:adjustRightInd w:val="0"/>
        <w:spacing w:line="360" w:lineRule="auto"/>
        <w:jc w:val="left"/>
        <w:rPr>
          <w:rFonts w:ascii="Times New Roman" w:hAnsi="Times New Roman" w:cs="Times New Roman"/>
          <w:bCs/>
          <w:sz w:val="24"/>
          <w:szCs w:val="24"/>
        </w:rPr>
      </w:pPr>
      <w:r w:rsidRPr="00AF3686">
        <w:rPr>
          <w:rFonts w:ascii="Times New Roman" w:hAnsi="Times New Roman" w:cs="Times New Roman"/>
          <w:noProof/>
          <w:sz w:val="24"/>
          <w:szCs w:val="24"/>
          <w:lang w:eastAsia="en-IN"/>
          <w14:ligatures w14:val="standardContextual"/>
        </w:rPr>
        <w:drawing>
          <wp:inline distT="0" distB="0" distL="0" distR="0" wp14:anchorId="42B888F8" wp14:editId="3C6B7AFE">
            <wp:extent cx="3781425" cy="1590675"/>
            <wp:effectExtent l="0" t="0" r="9525" b="9525"/>
            <wp:docPr id="49" name="Chart 49">
              <a:extLst xmlns:a="http://schemas.openxmlformats.org/drawingml/2006/main">
                <a:ext uri="{FF2B5EF4-FFF2-40B4-BE49-F238E27FC236}">
                  <a16:creationId xmlns:a16="http://schemas.microsoft.com/office/drawing/2014/main" id="{39504D2B-1732-220E-7169-3FAECA3E43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Times New Roman" w:hAnsi="Times New Roman" w:cs="Times New Roman"/>
          <w:bCs/>
          <w:sz w:val="24"/>
          <w:szCs w:val="24"/>
        </w:rPr>
        <w:t xml:space="preserve">    </w:t>
      </w:r>
    </w:p>
    <w:p w14:paraId="3F737655" w14:textId="1138B49B" w:rsidR="00B114F0" w:rsidRPr="0077487B" w:rsidRDefault="00B114F0" w:rsidP="00B114F0">
      <w:pPr>
        <w:autoSpaceDE w:val="0"/>
        <w:autoSpaceDN w:val="0"/>
        <w:adjustRightInd w:val="0"/>
        <w:rPr>
          <w:rFonts w:ascii="Times New Roman" w:hAnsi="Times New Roman" w:cs="Times New Roman"/>
          <w:bCs/>
          <w:i/>
          <w:iCs/>
          <w:sz w:val="24"/>
          <w:szCs w:val="24"/>
        </w:rPr>
      </w:pPr>
      <w:r>
        <w:rPr>
          <w:rFonts w:ascii="Times New Roman" w:hAnsi="Times New Roman" w:cs="Times New Roman"/>
          <w:bCs/>
          <w:i/>
          <w:iCs/>
          <w:sz w:val="24"/>
          <w:szCs w:val="24"/>
        </w:rPr>
        <w:t>Figure</w:t>
      </w:r>
      <w:r w:rsidRPr="0077487B">
        <w:rPr>
          <w:rFonts w:ascii="Times New Roman" w:hAnsi="Times New Roman" w:cs="Times New Roman"/>
          <w:bCs/>
          <w:i/>
          <w:iCs/>
          <w:sz w:val="24"/>
          <w:szCs w:val="24"/>
        </w:rPr>
        <w:t xml:space="preserve"> </w:t>
      </w:r>
      <w:r>
        <w:rPr>
          <w:rFonts w:ascii="Times New Roman" w:hAnsi="Times New Roman" w:cs="Times New Roman"/>
          <w:bCs/>
          <w:i/>
          <w:iCs/>
          <w:sz w:val="24"/>
          <w:szCs w:val="24"/>
        </w:rPr>
        <w:t>2</w:t>
      </w:r>
      <w:r w:rsidRPr="0077487B">
        <w:rPr>
          <w:rFonts w:ascii="Times New Roman" w:hAnsi="Times New Roman" w:cs="Times New Roman"/>
          <w:bCs/>
          <w:i/>
          <w:iCs/>
          <w:sz w:val="24"/>
          <w:szCs w:val="24"/>
        </w:rPr>
        <w:t>:  Showing perceptions of adults on nutritious food versus age</w:t>
      </w:r>
    </w:p>
    <w:p w14:paraId="5CB24E52" w14:textId="77777777" w:rsidR="00B114F0" w:rsidRDefault="00B114F0" w:rsidP="00FE1B69">
      <w:pPr>
        <w:autoSpaceDE w:val="0"/>
        <w:autoSpaceDN w:val="0"/>
        <w:adjustRightInd w:val="0"/>
        <w:spacing w:line="360" w:lineRule="auto"/>
        <w:rPr>
          <w:rFonts w:ascii="Times New Roman" w:hAnsi="Times New Roman" w:cs="Times New Roman"/>
          <w:sz w:val="24"/>
          <w:szCs w:val="24"/>
        </w:rPr>
      </w:pPr>
    </w:p>
    <w:p w14:paraId="5436E513" w14:textId="51B9ADE8" w:rsidR="00FE1B69" w:rsidRPr="0018075C" w:rsidRDefault="00F8245E" w:rsidP="00FE1B6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Above table</w:t>
      </w:r>
      <w:r w:rsidRPr="0018075C">
        <w:rPr>
          <w:rFonts w:ascii="Times New Roman" w:hAnsi="Times New Roman" w:cs="Times New Roman"/>
          <w:sz w:val="24"/>
          <w:szCs w:val="24"/>
        </w:rPr>
        <w:t xml:space="preserve"> </w:t>
      </w:r>
      <w:r>
        <w:rPr>
          <w:rFonts w:ascii="Times New Roman" w:hAnsi="Times New Roman" w:cs="Times New Roman"/>
          <w:sz w:val="24"/>
          <w:szCs w:val="24"/>
        </w:rPr>
        <w:t xml:space="preserve">and figure </w:t>
      </w:r>
      <w:r w:rsidR="00FE1B69" w:rsidRPr="0018075C">
        <w:rPr>
          <w:rFonts w:ascii="Times New Roman" w:hAnsi="Times New Roman" w:cs="Times New Roman"/>
          <w:sz w:val="24"/>
          <w:szCs w:val="24"/>
        </w:rPr>
        <w:t>shows that only 18.9% (7 out of 37) of adults below 35 years provide nutritious food to children, whereas 44.9% (22 out of 49) of those aged 35-50 years and 23.5% (8 out of 34) of those above 50 years do so. This suggests a lower tendency for providing nutritious food among younger adults, with more balanced nutrition practices observed in the middle age group.</w:t>
      </w:r>
    </w:p>
    <w:p w14:paraId="58FEF858" w14:textId="77777777" w:rsidR="00FE1B69" w:rsidRDefault="00FE1B69" w:rsidP="00FE1B69">
      <w:pPr>
        <w:autoSpaceDE w:val="0"/>
        <w:autoSpaceDN w:val="0"/>
        <w:adjustRightInd w:val="0"/>
        <w:spacing w:line="360" w:lineRule="auto"/>
        <w:rPr>
          <w:rFonts w:ascii="Times New Roman" w:hAnsi="Times New Roman" w:cs="Times New Roman"/>
          <w:color w:val="000000"/>
          <w:sz w:val="24"/>
          <w:szCs w:val="24"/>
        </w:rPr>
      </w:pPr>
    </w:p>
    <w:p w14:paraId="488A3E21" w14:textId="3BB7A84A" w:rsidR="00FE1B69" w:rsidRPr="00B24D92" w:rsidRDefault="00FE1B69" w:rsidP="00B24D92">
      <w:pPr>
        <w:autoSpaceDE w:val="0"/>
        <w:autoSpaceDN w:val="0"/>
        <w:adjustRightInd w:val="0"/>
        <w:rPr>
          <w:rFonts w:ascii="Times New Roman" w:hAnsi="Times New Roman" w:cs="Times New Roman"/>
          <w:i/>
          <w:iCs/>
          <w:sz w:val="24"/>
          <w:szCs w:val="24"/>
        </w:rPr>
      </w:pPr>
      <w:r w:rsidRPr="00B24D92">
        <w:rPr>
          <w:rFonts w:ascii="Times New Roman" w:hAnsi="Times New Roman" w:cs="Times New Roman"/>
          <w:i/>
          <w:iCs/>
          <w:color w:val="000000"/>
          <w:sz w:val="24"/>
          <w:szCs w:val="24"/>
        </w:rPr>
        <w:t xml:space="preserve">Table </w:t>
      </w:r>
      <w:r w:rsidR="00B24D92" w:rsidRPr="00B24D92">
        <w:rPr>
          <w:rFonts w:ascii="Times New Roman" w:hAnsi="Times New Roman" w:cs="Times New Roman"/>
          <w:i/>
          <w:iCs/>
          <w:color w:val="000000"/>
          <w:sz w:val="24"/>
          <w:szCs w:val="24"/>
        </w:rPr>
        <w:t>3</w:t>
      </w:r>
      <w:r w:rsidRPr="00B24D92">
        <w:rPr>
          <w:rFonts w:ascii="Times New Roman" w:hAnsi="Times New Roman" w:cs="Times New Roman"/>
          <w:i/>
          <w:iCs/>
          <w:color w:val="000000"/>
          <w:sz w:val="24"/>
          <w:szCs w:val="24"/>
        </w:rPr>
        <w:t xml:space="preserve">: shows the perceptions of adults on doctors for treatment versus age.  </w:t>
      </w:r>
    </w:p>
    <w:tbl>
      <w:tblPr>
        <w:tblStyle w:val="GridTable5Dark-Accent5"/>
        <w:tblW w:w="0" w:type="auto"/>
        <w:tblLayout w:type="fixed"/>
        <w:tblLook w:val="0000" w:firstRow="0" w:lastRow="0" w:firstColumn="0" w:lastColumn="0" w:noHBand="0" w:noVBand="0"/>
      </w:tblPr>
      <w:tblGrid>
        <w:gridCol w:w="703"/>
        <w:gridCol w:w="1355"/>
        <w:gridCol w:w="740"/>
        <w:gridCol w:w="322"/>
        <w:gridCol w:w="1128"/>
        <w:gridCol w:w="1134"/>
        <w:gridCol w:w="1134"/>
        <w:gridCol w:w="1559"/>
      </w:tblGrid>
      <w:tr w:rsidR="00160539" w14:paraId="4143900C"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58" w:type="dxa"/>
            <w:gridSpan w:val="2"/>
            <w:vMerge w:val="restart"/>
          </w:tcPr>
          <w:p w14:paraId="7A7E62FC"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p>
        </w:tc>
        <w:tc>
          <w:tcPr>
            <w:tcW w:w="740" w:type="dxa"/>
            <w:vMerge w:val="restart"/>
          </w:tcPr>
          <w:p w14:paraId="5DA84612"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2584" w:type="dxa"/>
            <w:gridSpan w:val="3"/>
          </w:tcPr>
          <w:p w14:paraId="1B95095E"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Do you approach a doctor for treatment?</w:t>
            </w:r>
          </w:p>
        </w:tc>
        <w:tc>
          <w:tcPr>
            <w:tcW w:w="1134" w:type="dxa"/>
            <w:vMerge w:val="restart"/>
          </w:tcPr>
          <w:p w14:paraId="3F95130C"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Total</w:t>
            </w:r>
          </w:p>
        </w:tc>
        <w:tc>
          <w:tcPr>
            <w:cnfStyle w:val="000010000000" w:firstRow="0" w:lastRow="0" w:firstColumn="0" w:lastColumn="0" w:oddVBand="1" w:evenVBand="0" w:oddHBand="0" w:evenHBand="0" w:firstRowFirstColumn="0" w:firstRowLastColumn="0" w:lastRowFirstColumn="0" w:lastRowLastColumn="0"/>
            <w:tcW w:w="1559" w:type="dxa"/>
            <w:vMerge w:val="restart"/>
          </w:tcPr>
          <w:p w14:paraId="55087A2A"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Significance</w:t>
            </w:r>
          </w:p>
        </w:tc>
      </w:tr>
      <w:tr w:rsidR="00160539" w14:paraId="73C417B6" w14:textId="77777777" w:rsidTr="00160539">
        <w:tc>
          <w:tcPr>
            <w:cnfStyle w:val="000010000000" w:firstRow="0" w:lastRow="0" w:firstColumn="0" w:lastColumn="0" w:oddVBand="1" w:evenVBand="0" w:oddHBand="0" w:evenHBand="0" w:firstRowFirstColumn="0" w:firstRowLastColumn="0" w:lastRowFirstColumn="0" w:lastRowLastColumn="0"/>
            <w:tcW w:w="2058" w:type="dxa"/>
            <w:gridSpan w:val="2"/>
            <w:vMerge/>
          </w:tcPr>
          <w:p w14:paraId="57FA00B0" w14:textId="77777777" w:rsidR="00FE1B69" w:rsidRPr="005F7D3C" w:rsidRDefault="00FE1B69" w:rsidP="00290CB2">
            <w:pPr>
              <w:autoSpaceDE w:val="0"/>
              <w:autoSpaceDN w:val="0"/>
              <w:adjustRightInd w:val="0"/>
              <w:rPr>
                <w:rFonts w:ascii="Times New Roman" w:hAnsi="Times New Roman" w:cs="Times New Roman"/>
                <w:color w:val="000000"/>
              </w:rPr>
            </w:pPr>
          </w:p>
        </w:tc>
        <w:tc>
          <w:tcPr>
            <w:tcW w:w="740" w:type="dxa"/>
            <w:vMerge/>
          </w:tcPr>
          <w:p w14:paraId="2CF94218" w14:textId="77777777" w:rsidR="00FE1B69" w:rsidRPr="005F7D3C"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322" w:type="dxa"/>
            <w:vMerge w:val="restart"/>
          </w:tcPr>
          <w:p w14:paraId="71696A9B" w14:textId="77777777" w:rsidR="00FE1B69" w:rsidRPr="005F7D3C" w:rsidRDefault="00FE1B69" w:rsidP="00290CB2">
            <w:pPr>
              <w:autoSpaceDE w:val="0"/>
              <w:autoSpaceDN w:val="0"/>
              <w:adjustRightInd w:val="0"/>
              <w:ind w:right="60"/>
              <w:rPr>
                <w:rFonts w:ascii="Times New Roman" w:hAnsi="Times New Roman" w:cs="Times New Roman"/>
                <w:color w:val="000000"/>
              </w:rPr>
            </w:pPr>
          </w:p>
        </w:tc>
        <w:tc>
          <w:tcPr>
            <w:tcW w:w="1128" w:type="dxa"/>
          </w:tcPr>
          <w:p w14:paraId="742BBEFB"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Yes</w:t>
            </w:r>
          </w:p>
        </w:tc>
        <w:tc>
          <w:tcPr>
            <w:cnfStyle w:val="000010000000" w:firstRow="0" w:lastRow="0" w:firstColumn="0" w:lastColumn="0" w:oddVBand="1" w:evenVBand="0" w:oddHBand="0" w:evenHBand="0" w:firstRowFirstColumn="0" w:firstRowLastColumn="0" w:lastRowFirstColumn="0" w:lastRowLastColumn="0"/>
            <w:tcW w:w="1134" w:type="dxa"/>
          </w:tcPr>
          <w:p w14:paraId="4D4A9AFE" w14:textId="77777777" w:rsidR="00FE1B69" w:rsidRPr="005F7D3C" w:rsidRDefault="00FE1B69" w:rsidP="00290CB2">
            <w:pPr>
              <w:autoSpaceDE w:val="0"/>
              <w:autoSpaceDN w:val="0"/>
              <w:adjustRightInd w:val="0"/>
              <w:rPr>
                <w:rFonts w:ascii="Times New Roman" w:hAnsi="Times New Roman" w:cs="Times New Roman"/>
                <w:color w:val="000000"/>
              </w:rPr>
            </w:pPr>
            <w:r>
              <w:rPr>
                <w:rFonts w:ascii="Times New Roman" w:hAnsi="Times New Roman" w:cs="Times New Roman"/>
                <w:color w:val="000000"/>
              </w:rPr>
              <w:t>No</w:t>
            </w:r>
          </w:p>
        </w:tc>
        <w:tc>
          <w:tcPr>
            <w:tcW w:w="1134" w:type="dxa"/>
            <w:vMerge/>
          </w:tcPr>
          <w:p w14:paraId="4228ED32" w14:textId="77777777" w:rsidR="00FE1B69" w:rsidRPr="005F7D3C"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559" w:type="dxa"/>
            <w:vMerge/>
          </w:tcPr>
          <w:p w14:paraId="372078B9" w14:textId="77777777" w:rsidR="00FE1B69" w:rsidRPr="005F7D3C" w:rsidRDefault="00FE1B69" w:rsidP="00290CB2">
            <w:pPr>
              <w:autoSpaceDE w:val="0"/>
              <w:autoSpaceDN w:val="0"/>
              <w:adjustRightInd w:val="0"/>
              <w:rPr>
                <w:rFonts w:ascii="Times New Roman" w:hAnsi="Times New Roman" w:cs="Times New Roman"/>
                <w:color w:val="000000"/>
              </w:rPr>
            </w:pPr>
          </w:p>
        </w:tc>
      </w:tr>
      <w:tr w:rsidR="00160539" w14:paraId="47BCD0C5"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 w:type="dxa"/>
            <w:vMerge w:val="restart"/>
          </w:tcPr>
          <w:p w14:paraId="44CE9E66"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Age</w:t>
            </w:r>
          </w:p>
        </w:tc>
        <w:tc>
          <w:tcPr>
            <w:tcW w:w="1355" w:type="dxa"/>
            <w:vMerge w:val="restart"/>
          </w:tcPr>
          <w:p w14:paraId="459F7D81"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Below 35 years</w:t>
            </w:r>
          </w:p>
        </w:tc>
        <w:tc>
          <w:tcPr>
            <w:cnfStyle w:val="000010000000" w:firstRow="0" w:lastRow="0" w:firstColumn="0" w:lastColumn="0" w:oddVBand="1" w:evenVBand="0" w:oddHBand="0" w:evenHBand="0" w:firstRowFirstColumn="0" w:firstRowLastColumn="0" w:lastRowFirstColumn="0" w:lastRowLastColumn="0"/>
            <w:tcW w:w="740" w:type="dxa"/>
          </w:tcPr>
          <w:p w14:paraId="129E9E86"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Freq</w:t>
            </w:r>
          </w:p>
        </w:tc>
        <w:tc>
          <w:tcPr>
            <w:tcW w:w="322" w:type="dxa"/>
            <w:vMerge/>
          </w:tcPr>
          <w:p w14:paraId="6A343A4B"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128" w:type="dxa"/>
          </w:tcPr>
          <w:p w14:paraId="70AD3140"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12</w:t>
            </w:r>
          </w:p>
        </w:tc>
        <w:tc>
          <w:tcPr>
            <w:tcW w:w="1134" w:type="dxa"/>
          </w:tcPr>
          <w:p w14:paraId="3F475491" w14:textId="77777777" w:rsidR="00FE1B69" w:rsidRPr="005F7D3C" w:rsidRDefault="00FE1B69" w:rsidP="00290CB2">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25</w:t>
            </w:r>
          </w:p>
        </w:tc>
        <w:tc>
          <w:tcPr>
            <w:cnfStyle w:val="000010000000" w:firstRow="0" w:lastRow="0" w:firstColumn="0" w:lastColumn="0" w:oddVBand="1" w:evenVBand="0" w:oddHBand="0" w:evenHBand="0" w:firstRowFirstColumn="0" w:firstRowLastColumn="0" w:lastRowFirstColumn="0" w:lastRowLastColumn="0"/>
            <w:tcW w:w="1134" w:type="dxa"/>
          </w:tcPr>
          <w:p w14:paraId="2E84234E"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37</w:t>
            </w:r>
          </w:p>
        </w:tc>
        <w:tc>
          <w:tcPr>
            <w:tcW w:w="1559" w:type="dxa"/>
            <w:vMerge w:val="restart"/>
          </w:tcPr>
          <w:p w14:paraId="1E4B3F01"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       </w:t>
            </w:r>
            <w:r w:rsidRPr="005F7D3C">
              <w:rPr>
                <w:rFonts w:ascii="Times New Roman" w:hAnsi="Times New Roman" w:cs="Times New Roman"/>
                <w:color w:val="000000"/>
              </w:rPr>
              <w:t>.105</w:t>
            </w:r>
          </w:p>
        </w:tc>
      </w:tr>
      <w:tr w:rsidR="00160539" w14:paraId="2545A81E" w14:textId="77777777" w:rsidTr="00160539">
        <w:tc>
          <w:tcPr>
            <w:cnfStyle w:val="000010000000" w:firstRow="0" w:lastRow="0" w:firstColumn="0" w:lastColumn="0" w:oddVBand="1" w:evenVBand="0" w:oddHBand="0" w:evenHBand="0" w:firstRowFirstColumn="0" w:firstRowLastColumn="0" w:lastRowFirstColumn="0" w:lastRowLastColumn="0"/>
            <w:tcW w:w="703" w:type="dxa"/>
            <w:vMerge/>
          </w:tcPr>
          <w:p w14:paraId="31A1F361" w14:textId="77777777" w:rsidR="00FE1B69" w:rsidRPr="005F7D3C" w:rsidRDefault="00FE1B69" w:rsidP="00290CB2">
            <w:pPr>
              <w:autoSpaceDE w:val="0"/>
              <w:autoSpaceDN w:val="0"/>
              <w:adjustRightInd w:val="0"/>
              <w:rPr>
                <w:rFonts w:ascii="Times New Roman" w:hAnsi="Times New Roman" w:cs="Times New Roman"/>
                <w:color w:val="000000"/>
              </w:rPr>
            </w:pPr>
          </w:p>
        </w:tc>
        <w:tc>
          <w:tcPr>
            <w:tcW w:w="1355" w:type="dxa"/>
            <w:vMerge/>
          </w:tcPr>
          <w:p w14:paraId="2D02939A" w14:textId="77777777" w:rsidR="00FE1B69" w:rsidRPr="005F7D3C"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740" w:type="dxa"/>
          </w:tcPr>
          <w:p w14:paraId="56E539BC"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w:t>
            </w:r>
          </w:p>
        </w:tc>
        <w:tc>
          <w:tcPr>
            <w:tcW w:w="322" w:type="dxa"/>
            <w:vMerge/>
          </w:tcPr>
          <w:p w14:paraId="32E4C361"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128" w:type="dxa"/>
          </w:tcPr>
          <w:p w14:paraId="0D28312A"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32.4%</w:t>
            </w:r>
          </w:p>
        </w:tc>
        <w:tc>
          <w:tcPr>
            <w:tcW w:w="1134" w:type="dxa"/>
          </w:tcPr>
          <w:p w14:paraId="59F2D253" w14:textId="77777777" w:rsidR="00FE1B69" w:rsidRPr="005F7D3C" w:rsidRDefault="00FE1B69" w:rsidP="00290CB2">
            <w:pPr>
              <w:autoSpaceDE w:val="0"/>
              <w:autoSpaceDN w:val="0"/>
              <w:adjustRightInd w:val="0"/>
              <w:ind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67.6%</w:t>
            </w:r>
          </w:p>
        </w:tc>
        <w:tc>
          <w:tcPr>
            <w:cnfStyle w:val="000010000000" w:firstRow="0" w:lastRow="0" w:firstColumn="0" w:lastColumn="0" w:oddVBand="1" w:evenVBand="0" w:oddHBand="0" w:evenHBand="0" w:firstRowFirstColumn="0" w:firstRowLastColumn="0" w:lastRowFirstColumn="0" w:lastRowLastColumn="0"/>
            <w:tcW w:w="1134" w:type="dxa"/>
          </w:tcPr>
          <w:p w14:paraId="537BB196"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100.0%</w:t>
            </w:r>
          </w:p>
        </w:tc>
        <w:tc>
          <w:tcPr>
            <w:tcW w:w="1559" w:type="dxa"/>
            <w:vMerge/>
          </w:tcPr>
          <w:p w14:paraId="4B58B5DC"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160539" w14:paraId="610439E5"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 w:type="dxa"/>
            <w:vMerge/>
          </w:tcPr>
          <w:p w14:paraId="7C4F4FA7" w14:textId="77777777" w:rsidR="00FE1B69" w:rsidRPr="005F7D3C" w:rsidRDefault="00FE1B69" w:rsidP="00290CB2">
            <w:pPr>
              <w:autoSpaceDE w:val="0"/>
              <w:autoSpaceDN w:val="0"/>
              <w:adjustRightInd w:val="0"/>
              <w:rPr>
                <w:rFonts w:ascii="Times New Roman" w:hAnsi="Times New Roman" w:cs="Times New Roman"/>
                <w:color w:val="000000"/>
              </w:rPr>
            </w:pPr>
          </w:p>
        </w:tc>
        <w:tc>
          <w:tcPr>
            <w:tcW w:w="1355" w:type="dxa"/>
            <w:vMerge w:val="restart"/>
          </w:tcPr>
          <w:p w14:paraId="09AFA1D2"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35-50 years</w:t>
            </w:r>
          </w:p>
        </w:tc>
        <w:tc>
          <w:tcPr>
            <w:cnfStyle w:val="000010000000" w:firstRow="0" w:lastRow="0" w:firstColumn="0" w:lastColumn="0" w:oddVBand="1" w:evenVBand="0" w:oddHBand="0" w:evenHBand="0" w:firstRowFirstColumn="0" w:firstRowLastColumn="0" w:lastRowFirstColumn="0" w:lastRowLastColumn="0"/>
            <w:tcW w:w="740" w:type="dxa"/>
          </w:tcPr>
          <w:p w14:paraId="31DFBB59"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Freq</w:t>
            </w:r>
          </w:p>
        </w:tc>
        <w:tc>
          <w:tcPr>
            <w:tcW w:w="322" w:type="dxa"/>
            <w:vMerge/>
          </w:tcPr>
          <w:p w14:paraId="6F2318CD"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128" w:type="dxa"/>
          </w:tcPr>
          <w:p w14:paraId="307B57A6"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7</w:t>
            </w:r>
          </w:p>
        </w:tc>
        <w:tc>
          <w:tcPr>
            <w:tcW w:w="1134" w:type="dxa"/>
          </w:tcPr>
          <w:p w14:paraId="06DE59CB"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42</w:t>
            </w:r>
          </w:p>
        </w:tc>
        <w:tc>
          <w:tcPr>
            <w:cnfStyle w:val="000010000000" w:firstRow="0" w:lastRow="0" w:firstColumn="0" w:lastColumn="0" w:oddVBand="1" w:evenVBand="0" w:oddHBand="0" w:evenHBand="0" w:firstRowFirstColumn="0" w:firstRowLastColumn="0" w:lastRowFirstColumn="0" w:lastRowLastColumn="0"/>
            <w:tcW w:w="1134" w:type="dxa"/>
          </w:tcPr>
          <w:p w14:paraId="1B277619"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49</w:t>
            </w:r>
          </w:p>
        </w:tc>
        <w:tc>
          <w:tcPr>
            <w:tcW w:w="1559" w:type="dxa"/>
            <w:vMerge/>
          </w:tcPr>
          <w:p w14:paraId="53EA5D25"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160539" w14:paraId="79D35B63" w14:textId="77777777" w:rsidTr="00160539">
        <w:tc>
          <w:tcPr>
            <w:cnfStyle w:val="000010000000" w:firstRow="0" w:lastRow="0" w:firstColumn="0" w:lastColumn="0" w:oddVBand="1" w:evenVBand="0" w:oddHBand="0" w:evenHBand="0" w:firstRowFirstColumn="0" w:firstRowLastColumn="0" w:lastRowFirstColumn="0" w:lastRowLastColumn="0"/>
            <w:tcW w:w="703" w:type="dxa"/>
            <w:vMerge/>
          </w:tcPr>
          <w:p w14:paraId="7A2DDDC8" w14:textId="77777777" w:rsidR="00FE1B69" w:rsidRPr="005F7D3C" w:rsidRDefault="00FE1B69" w:rsidP="00290CB2">
            <w:pPr>
              <w:autoSpaceDE w:val="0"/>
              <w:autoSpaceDN w:val="0"/>
              <w:adjustRightInd w:val="0"/>
              <w:rPr>
                <w:rFonts w:ascii="Times New Roman" w:hAnsi="Times New Roman" w:cs="Times New Roman"/>
                <w:color w:val="000000"/>
              </w:rPr>
            </w:pPr>
          </w:p>
        </w:tc>
        <w:tc>
          <w:tcPr>
            <w:tcW w:w="1355" w:type="dxa"/>
            <w:vMerge/>
          </w:tcPr>
          <w:p w14:paraId="4CA22875" w14:textId="77777777" w:rsidR="00FE1B69" w:rsidRPr="005F7D3C"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740" w:type="dxa"/>
          </w:tcPr>
          <w:p w14:paraId="03F6F270"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w:t>
            </w:r>
          </w:p>
        </w:tc>
        <w:tc>
          <w:tcPr>
            <w:tcW w:w="322" w:type="dxa"/>
            <w:vMerge/>
          </w:tcPr>
          <w:p w14:paraId="33BF75AD"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128" w:type="dxa"/>
          </w:tcPr>
          <w:p w14:paraId="53123029"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14.3%</w:t>
            </w:r>
          </w:p>
        </w:tc>
        <w:tc>
          <w:tcPr>
            <w:tcW w:w="1134" w:type="dxa"/>
          </w:tcPr>
          <w:p w14:paraId="7BCE6537"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85.7%</w:t>
            </w:r>
          </w:p>
        </w:tc>
        <w:tc>
          <w:tcPr>
            <w:cnfStyle w:val="000010000000" w:firstRow="0" w:lastRow="0" w:firstColumn="0" w:lastColumn="0" w:oddVBand="1" w:evenVBand="0" w:oddHBand="0" w:evenHBand="0" w:firstRowFirstColumn="0" w:firstRowLastColumn="0" w:lastRowFirstColumn="0" w:lastRowLastColumn="0"/>
            <w:tcW w:w="1134" w:type="dxa"/>
          </w:tcPr>
          <w:p w14:paraId="380DE465"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100.0%</w:t>
            </w:r>
          </w:p>
        </w:tc>
        <w:tc>
          <w:tcPr>
            <w:tcW w:w="1559" w:type="dxa"/>
            <w:vMerge/>
          </w:tcPr>
          <w:p w14:paraId="07FFC273"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160539" w14:paraId="019B3A64"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 w:type="dxa"/>
            <w:vMerge/>
          </w:tcPr>
          <w:p w14:paraId="3C65EC36" w14:textId="77777777" w:rsidR="00FE1B69" w:rsidRPr="005F7D3C" w:rsidRDefault="00FE1B69" w:rsidP="00290CB2">
            <w:pPr>
              <w:autoSpaceDE w:val="0"/>
              <w:autoSpaceDN w:val="0"/>
              <w:adjustRightInd w:val="0"/>
              <w:rPr>
                <w:rFonts w:ascii="Times New Roman" w:hAnsi="Times New Roman" w:cs="Times New Roman"/>
                <w:color w:val="000000"/>
              </w:rPr>
            </w:pPr>
          </w:p>
        </w:tc>
        <w:tc>
          <w:tcPr>
            <w:tcW w:w="1355" w:type="dxa"/>
            <w:vMerge w:val="restart"/>
          </w:tcPr>
          <w:p w14:paraId="2D23A836"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Above 50 years</w:t>
            </w:r>
          </w:p>
        </w:tc>
        <w:tc>
          <w:tcPr>
            <w:cnfStyle w:val="000010000000" w:firstRow="0" w:lastRow="0" w:firstColumn="0" w:lastColumn="0" w:oddVBand="1" w:evenVBand="0" w:oddHBand="0" w:evenHBand="0" w:firstRowFirstColumn="0" w:firstRowLastColumn="0" w:lastRowFirstColumn="0" w:lastRowLastColumn="0"/>
            <w:tcW w:w="740" w:type="dxa"/>
          </w:tcPr>
          <w:p w14:paraId="4BF8FC3A"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Freq</w:t>
            </w:r>
          </w:p>
        </w:tc>
        <w:tc>
          <w:tcPr>
            <w:tcW w:w="322" w:type="dxa"/>
            <w:vMerge/>
          </w:tcPr>
          <w:p w14:paraId="29F12A64"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128" w:type="dxa"/>
          </w:tcPr>
          <w:p w14:paraId="23F418B2"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10</w:t>
            </w:r>
          </w:p>
        </w:tc>
        <w:tc>
          <w:tcPr>
            <w:tcW w:w="1134" w:type="dxa"/>
          </w:tcPr>
          <w:p w14:paraId="66641A63"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24</w:t>
            </w:r>
          </w:p>
        </w:tc>
        <w:tc>
          <w:tcPr>
            <w:cnfStyle w:val="000010000000" w:firstRow="0" w:lastRow="0" w:firstColumn="0" w:lastColumn="0" w:oddVBand="1" w:evenVBand="0" w:oddHBand="0" w:evenHBand="0" w:firstRowFirstColumn="0" w:firstRowLastColumn="0" w:lastRowFirstColumn="0" w:lastRowLastColumn="0"/>
            <w:tcW w:w="1134" w:type="dxa"/>
          </w:tcPr>
          <w:p w14:paraId="29552ADF"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34</w:t>
            </w:r>
          </w:p>
        </w:tc>
        <w:tc>
          <w:tcPr>
            <w:tcW w:w="1559" w:type="dxa"/>
            <w:vMerge/>
          </w:tcPr>
          <w:p w14:paraId="435A7DDC"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160539" w14:paraId="018AA739" w14:textId="77777777" w:rsidTr="00160539">
        <w:tc>
          <w:tcPr>
            <w:cnfStyle w:val="000010000000" w:firstRow="0" w:lastRow="0" w:firstColumn="0" w:lastColumn="0" w:oddVBand="1" w:evenVBand="0" w:oddHBand="0" w:evenHBand="0" w:firstRowFirstColumn="0" w:firstRowLastColumn="0" w:lastRowFirstColumn="0" w:lastRowLastColumn="0"/>
            <w:tcW w:w="703" w:type="dxa"/>
            <w:vMerge/>
          </w:tcPr>
          <w:p w14:paraId="3B1BBD29" w14:textId="77777777" w:rsidR="00FE1B69" w:rsidRPr="005F7D3C" w:rsidRDefault="00FE1B69" w:rsidP="00290CB2">
            <w:pPr>
              <w:autoSpaceDE w:val="0"/>
              <w:autoSpaceDN w:val="0"/>
              <w:adjustRightInd w:val="0"/>
              <w:rPr>
                <w:rFonts w:ascii="Times New Roman" w:hAnsi="Times New Roman" w:cs="Times New Roman"/>
                <w:color w:val="000000"/>
              </w:rPr>
            </w:pPr>
          </w:p>
        </w:tc>
        <w:tc>
          <w:tcPr>
            <w:tcW w:w="1355" w:type="dxa"/>
            <w:vMerge/>
          </w:tcPr>
          <w:p w14:paraId="32349587" w14:textId="77777777" w:rsidR="00FE1B69" w:rsidRPr="005F7D3C"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740" w:type="dxa"/>
          </w:tcPr>
          <w:p w14:paraId="265933DC"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w:t>
            </w:r>
          </w:p>
        </w:tc>
        <w:tc>
          <w:tcPr>
            <w:tcW w:w="322" w:type="dxa"/>
            <w:vMerge/>
          </w:tcPr>
          <w:p w14:paraId="47275444"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128" w:type="dxa"/>
          </w:tcPr>
          <w:p w14:paraId="4AD88A45"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29.4%</w:t>
            </w:r>
          </w:p>
        </w:tc>
        <w:tc>
          <w:tcPr>
            <w:tcW w:w="1134" w:type="dxa"/>
          </w:tcPr>
          <w:p w14:paraId="703D6389"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70.6%</w:t>
            </w:r>
          </w:p>
        </w:tc>
        <w:tc>
          <w:tcPr>
            <w:cnfStyle w:val="000010000000" w:firstRow="0" w:lastRow="0" w:firstColumn="0" w:lastColumn="0" w:oddVBand="1" w:evenVBand="0" w:oddHBand="0" w:evenHBand="0" w:firstRowFirstColumn="0" w:firstRowLastColumn="0" w:lastRowFirstColumn="0" w:lastRowLastColumn="0"/>
            <w:tcW w:w="1134" w:type="dxa"/>
          </w:tcPr>
          <w:p w14:paraId="7E20833D"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100.0%</w:t>
            </w:r>
          </w:p>
        </w:tc>
        <w:tc>
          <w:tcPr>
            <w:tcW w:w="1559" w:type="dxa"/>
            <w:vMerge/>
          </w:tcPr>
          <w:p w14:paraId="4057C0C2"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160539" w14:paraId="6B452D8A"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58" w:type="dxa"/>
            <w:gridSpan w:val="2"/>
            <w:vMerge w:val="restart"/>
          </w:tcPr>
          <w:p w14:paraId="3F3DF9E4"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sidRPr="005F7D3C">
              <w:rPr>
                <w:rFonts w:ascii="Times New Roman" w:hAnsi="Times New Roman" w:cs="Times New Roman"/>
                <w:color w:val="000000"/>
              </w:rPr>
              <w:t>Total</w:t>
            </w:r>
          </w:p>
        </w:tc>
        <w:tc>
          <w:tcPr>
            <w:tcW w:w="740" w:type="dxa"/>
          </w:tcPr>
          <w:p w14:paraId="47A884E8"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Freq</w:t>
            </w:r>
          </w:p>
        </w:tc>
        <w:tc>
          <w:tcPr>
            <w:cnfStyle w:val="000010000000" w:firstRow="0" w:lastRow="0" w:firstColumn="0" w:lastColumn="0" w:oddVBand="1" w:evenVBand="0" w:oddHBand="0" w:evenHBand="0" w:firstRowFirstColumn="0" w:firstRowLastColumn="0" w:lastRowFirstColumn="0" w:lastRowLastColumn="0"/>
            <w:tcW w:w="322" w:type="dxa"/>
            <w:vMerge/>
          </w:tcPr>
          <w:p w14:paraId="26FF9EDC"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p>
        </w:tc>
        <w:tc>
          <w:tcPr>
            <w:tcW w:w="1128" w:type="dxa"/>
          </w:tcPr>
          <w:p w14:paraId="377E2AF3"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29</w:t>
            </w:r>
          </w:p>
        </w:tc>
        <w:tc>
          <w:tcPr>
            <w:cnfStyle w:val="000010000000" w:firstRow="0" w:lastRow="0" w:firstColumn="0" w:lastColumn="0" w:oddVBand="1" w:evenVBand="0" w:oddHBand="0" w:evenHBand="0" w:firstRowFirstColumn="0" w:firstRowLastColumn="0" w:lastRowFirstColumn="0" w:lastRowLastColumn="0"/>
            <w:tcW w:w="1134" w:type="dxa"/>
          </w:tcPr>
          <w:p w14:paraId="7E427B9F"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91</w:t>
            </w:r>
          </w:p>
        </w:tc>
        <w:tc>
          <w:tcPr>
            <w:tcW w:w="1134" w:type="dxa"/>
          </w:tcPr>
          <w:p w14:paraId="578D90AD" w14:textId="77777777" w:rsidR="00FE1B69" w:rsidRPr="005F7D3C"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91</w:t>
            </w:r>
          </w:p>
        </w:tc>
        <w:tc>
          <w:tcPr>
            <w:cnfStyle w:val="000010000000" w:firstRow="0" w:lastRow="0" w:firstColumn="0" w:lastColumn="0" w:oddVBand="1" w:evenVBand="0" w:oddHBand="0" w:evenHBand="0" w:firstRowFirstColumn="0" w:firstRowLastColumn="0" w:lastRowFirstColumn="0" w:lastRowLastColumn="0"/>
            <w:tcW w:w="1559" w:type="dxa"/>
            <w:vMerge/>
          </w:tcPr>
          <w:p w14:paraId="6CF417E2"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p>
        </w:tc>
      </w:tr>
      <w:tr w:rsidR="00160539" w14:paraId="4B49AA2A" w14:textId="77777777" w:rsidTr="00160539">
        <w:tc>
          <w:tcPr>
            <w:cnfStyle w:val="000010000000" w:firstRow="0" w:lastRow="0" w:firstColumn="0" w:lastColumn="0" w:oddVBand="1" w:evenVBand="0" w:oddHBand="0" w:evenHBand="0" w:firstRowFirstColumn="0" w:firstRowLastColumn="0" w:lastRowFirstColumn="0" w:lastRowLastColumn="0"/>
            <w:tcW w:w="2058" w:type="dxa"/>
            <w:gridSpan w:val="2"/>
            <w:vMerge/>
          </w:tcPr>
          <w:p w14:paraId="57F0EB76" w14:textId="77777777" w:rsidR="00FE1B69" w:rsidRPr="005F7D3C" w:rsidRDefault="00FE1B69" w:rsidP="00290CB2">
            <w:pPr>
              <w:autoSpaceDE w:val="0"/>
              <w:autoSpaceDN w:val="0"/>
              <w:adjustRightInd w:val="0"/>
              <w:rPr>
                <w:rFonts w:ascii="Times New Roman" w:hAnsi="Times New Roman" w:cs="Times New Roman"/>
                <w:color w:val="000000"/>
              </w:rPr>
            </w:pPr>
          </w:p>
        </w:tc>
        <w:tc>
          <w:tcPr>
            <w:tcW w:w="740" w:type="dxa"/>
          </w:tcPr>
          <w:p w14:paraId="5085F019"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w:t>
            </w:r>
          </w:p>
        </w:tc>
        <w:tc>
          <w:tcPr>
            <w:cnfStyle w:val="000010000000" w:firstRow="0" w:lastRow="0" w:firstColumn="0" w:lastColumn="0" w:oddVBand="1" w:evenVBand="0" w:oddHBand="0" w:evenHBand="0" w:firstRowFirstColumn="0" w:firstRowLastColumn="0" w:lastRowFirstColumn="0" w:lastRowLastColumn="0"/>
            <w:tcW w:w="322" w:type="dxa"/>
            <w:vMerge/>
          </w:tcPr>
          <w:p w14:paraId="3D58CDF1"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p>
        </w:tc>
        <w:tc>
          <w:tcPr>
            <w:tcW w:w="1128" w:type="dxa"/>
          </w:tcPr>
          <w:p w14:paraId="12E16EBF"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24.2%</w:t>
            </w:r>
          </w:p>
        </w:tc>
        <w:tc>
          <w:tcPr>
            <w:cnfStyle w:val="000010000000" w:firstRow="0" w:lastRow="0" w:firstColumn="0" w:lastColumn="0" w:oddVBand="1" w:evenVBand="0" w:oddHBand="0" w:evenHBand="0" w:firstRowFirstColumn="0" w:firstRowLastColumn="0" w:lastRowFirstColumn="0" w:lastRowLastColumn="0"/>
            <w:tcW w:w="1134" w:type="dxa"/>
          </w:tcPr>
          <w:p w14:paraId="6D6240D8"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85.8%</w:t>
            </w:r>
          </w:p>
        </w:tc>
        <w:tc>
          <w:tcPr>
            <w:tcW w:w="1134" w:type="dxa"/>
          </w:tcPr>
          <w:p w14:paraId="6D5E85CB" w14:textId="77777777" w:rsidR="00FE1B69" w:rsidRPr="005F7D3C"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F7D3C">
              <w:rPr>
                <w:rFonts w:ascii="Times New Roman" w:hAnsi="Times New Roman" w:cs="Times New Roman"/>
                <w:color w:val="000000"/>
              </w:rPr>
              <w:t>85.8%</w:t>
            </w:r>
          </w:p>
        </w:tc>
        <w:tc>
          <w:tcPr>
            <w:cnfStyle w:val="000010000000" w:firstRow="0" w:lastRow="0" w:firstColumn="0" w:lastColumn="0" w:oddVBand="1" w:evenVBand="0" w:oddHBand="0" w:evenHBand="0" w:firstRowFirstColumn="0" w:firstRowLastColumn="0" w:lastRowFirstColumn="0" w:lastRowLastColumn="0"/>
            <w:tcW w:w="1559" w:type="dxa"/>
            <w:vMerge/>
          </w:tcPr>
          <w:p w14:paraId="5E3FA92A" w14:textId="77777777" w:rsidR="00FE1B69" w:rsidRPr="005F7D3C" w:rsidRDefault="00FE1B69" w:rsidP="00290CB2">
            <w:pPr>
              <w:autoSpaceDE w:val="0"/>
              <w:autoSpaceDN w:val="0"/>
              <w:adjustRightInd w:val="0"/>
              <w:ind w:left="60" w:right="60"/>
              <w:rPr>
                <w:rFonts w:ascii="Times New Roman" w:hAnsi="Times New Roman" w:cs="Times New Roman"/>
                <w:color w:val="000000"/>
              </w:rPr>
            </w:pPr>
          </w:p>
        </w:tc>
      </w:tr>
    </w:tbl>
    <w:p w14:paraId="6411FB67" w14:textId="77777777" w:rsidR="00FE1B69" w:rsidRDefault="00FE1B69" w:rsidP="00FE1B69">
      <w:pPr>
        <w:autoSpaceDE w:val="0"/>
        <w:autoSpaceDN w:val="0"/>
        <w:adjustRightInd w:val="0"/>
        <w:spacing w:line="360" w:lineRule="auto"/>
        <w:rPr>
          <w:rFonts w:ascii="Times New Roman" w:hAnsi="Times New Roman" w:cs="Times New Roman"/>
          <w:noProof/>
          <w:sz w:val="24"/>
          <w:szCs w:val="24"/>
          <w:lang w:val="en-US"/>
          <w14:ligatures w14:val="standardContextual"/>
        </w:rPr>
      </w:pPr>
    </w:p>
    <w:p w14:paraId="20E678B5" w14:textId="77777777" w:rsidR="00FE1B69" w:rsidRPr="00AF3686" w:rsidRDefault="00FE1B69" w:rsidP="00FE1B69">
      <w:pPr>
        <w:autoSpaceDE w:val="0"/>
        <w:autoSpaceDN w:val="0"/>
        <w:adjustRightInd w:val="0"/>
        <w:spacing w:line="360" w:lineRule="auto"/>
        <w:jc w:val="left"/>
        <w:rPr>
          <w:rFonts w:ascii="Times New Roman" w:hAnsi="Times New Roman" w:cs="Times New Roman"/>
          <w:sz w:val="24"/>
          <w:szCs w:val="24"/>
        </w:rPr>
      </w:pPr>
      <w:r w:rsidRPr="00AF3686">
        <w:rPr>
          <w:rFonts w:ascii="Times New Roman" w:hAnsi="Times New Roman" w:cs="Times New Roman"/>
          <w:noProof/>
          <w:sz w:val="24"/>
          <w:szCs w:val="24"/>
          <w:lang w:eastAsia="en-IN"/>
          <w14:ligatures w14:val="standardContextual"/>
        </w:rPr>
        <w:lastRenderedPageBreak/>
        <w:drawing>
          <wp:inline distT="0" distB="0" distL="0" distR="0" wp14:anchorId="025A4781" wp14:editId="5C75E28C">
            <wp:extent cx="3876675" cy="1771650"/>
            <wp:effectExtent l="0" t="0" r="9525" b="0"/>
            <wp:docPr id="62" name="Chart 62">
              <a:extLst xmlns:a="http://schemas.openxmlformats.org/drawingml/2006/main">
                <a:ext uri="{FF2B5EF4-FFF2-40B4-BE49-F238E27FC236}">
                  <a16:creationId xmlns:a16="http://schemas.microsoft.com/office/drawing/2014/main" id="{A71BF953-E9F0-5EB9-DC22-7FECAD490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B18CDF" w14:textId="768DBD90" w:rsidR="00FE1B69" w:rsidRPr="00B24D92" w:rsidRDefault="00FE1B69" w:rsidP="00B24D92">
      <w:pPr>
        <w:rPr>
          <w:rFonts w:ascii="Times New Roman" w:eastAsia="Times New Roman" w:hAnsi="Times New Roman" w:cs="Times New Roman"/>
          <w:i/>
          <w:iCs/>
          <w:color w:val="252525"/>
          <w:sz w:val="24"/>
          <w:szCs w:val="24"/>
          <w:lang w:eastAsia="en-IN"/>
        </w:rPr>
      </w:pPr>
      <w:r w:rsidRPr="00B24D92">
        <w:rPr>
          <w:rFonts w:ascii="Times New Roman" w:eastAsia="Times New Roman" w:hAnsi="Times New Roman" w:cs="Times New Roman"/>
          <w:i/>
          <w:iCs/>
          <w:color w:val="252525"/>
          <w:sz w:val="24"/>
          <w:szCs w:val="24"/>
          <w:lang w:eastAsia="en-IN"/>
        </w:rPr>
        <w:t xml:space="preserve">Figure </w:t>
      </w:r>
      <w:r w:rsidR="00B24D92" w:rsidRPr="00B24D92">
        <w:rPr>
          <w:rFonts w:ascii="Times New Roman" w:eastAsia="Times New Roman" w:hAnsi="Times New Roman" w:cs="Times New Roman"/>
          <w:i/>
          <w:iCs/>
          <w:color w:val="252525"/>
          <w:sz w:val="24"/>
          <w:szCs w:val="24"/>
          <w:lang w:eastAsia="en-IN"/>
        </w:rPr>
        <w:t>3</w:t>
      </w:r>
      <w:r w:rsidRPr="00B24D92">
        <w:rPr>
          <w:rFonts w:ascii="Times New Roman" w:eastAsia="Times New Roman" w:hAnsi="Times New Roman" w:cs="Times New Roman"/>
          <w:i/>
          <w:iCs/>
          <w:color w:val="252525"/>
          <w:sz w:val="24"/>
          <w:szCs w:val="24"/>
          <w:lang w:eastAsia="en-IN"/>
        </w:rPr>
        <w:t>: showing perceptions of adults toward doctors for treatment versus age</w:t>
      </w:r>
    </w:p>
    <w:p w14:paraId="06F7A4C1" w14:textId="77777777" w:rsidR="00B24D92" w:rsidRDefault="00B24D92" w:rsidP="00FE1B69">
      <w:pPr>
        <w:autoSpaceDE w:val="0"/>
        <w:autoSpaceDN w:val="0"/>
        <w:adjustRightInd w:val="0"/>
        <w:spacing w:line="360" w:lineRule="auto"/>
        <w:rPr>
          <w:rFonts w:ascii="Times New Roman" w:hAnsi="Times New Roman" w:cs="Times New Roman"/>
          <w:b/>
          <w:bCs/>
          <w:sz w:val="24"/>
          <w:szCs w:val="24"/>
        </w:rPr>
      </w:pPr>
    </w:p>
    <w:p w14:paraId="6A762E09" w14:textId="328C70CC" w:rsidR="00FE1B69" w:rsidRPr="0018075C" w:rsidRDefault="00B24D92" w:rsidP="00FE1B6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Above table</w:t>
      </w:r>
      <w:r w:rsidR="00FE1B69" w:rsidRPr="0018075C">
        <w:rPr>
          <w:rFonts w:ascii="Times New Roman" w:hAnsi="Times New Roman" w:cs="Times New Roman"/>
          <w:sz w:val="24"/>
          <w:szCs w:val="24"/>
        </w:rPr>
        <w:t xml:space="preserve"> </w:t>
      </w:r>
      <w:r w:rsidR="00F8245E">
        <w:rPr>
          <w:rFonts w:ascii="Times New Roman" w:hAnsi="Times New Roman" w:cs="Times New Roman"/>
          <w:sz w:val="24"/>
          <w:szCs w:val="24"/>
        </w:rPr>
        <w:t xml:space="preserve">and figure </w:t>
      </w:r>
      <w:r w:rsidR="00FE1B69" w:rsidRPr="0018075C">
        <w:rPr>
          <w:rFonts w:ascii="Times New Roman" w:hAnsi="Times New Roman" w:cs="Times New Roman"/>
          <w:sz w:val="24"/>
          <w:szCs w:val="24"/>
        </w:rPr>
        <w:t>indicates that 32.4% (12 out of 37) of adults below 35 years approach doctors for treatment, compared to just 14.3% (7 out of 49) in the 35-50 years group, and 29.4% (10 out of 34) among those above 50 years. The lower percentage in the middle age group reflects a less frequent approach to medical treatment compared to younger and older adults.</w:t>
      </w:r>
    </w:p>
    <w:p w14:paraId="2932AB6A" w14:textId="77777777" w:rsidR="00B24D92" w:rsidRDefault="00B24D92" w:rsidP="00FE1B69">
      <w:pPr>
        <w:tabs>
          <w:tab w:val="left" w:pos="1920"/>
        </w:tabs>
        <w:autoSpaceDE w:val="0"/>
        <w:autoSpaceDN w:val="0"/>
        <w:adjustRightInd w:val="0"/>
        <w:spacing w:line="360" w:lineRule="auto"/>
        <w:rPr>
          <w:rFonts w:ascii="Times New Roman" w:hAnsi="Times New Roman" w:cs="Times New Roman"/>
          <w:sz w:val="24"/>
        </w:rPr>
      </w:pPr>
    </w:p>
    <w:p w14:paraId="37E416CC" w14:textId="0AED5FE0" w:rsidR="00FE1B69" w:rsidRPr="00B24D92" w:rsidRDefault="00FE1B69" w:rsidP="00B24D92">
      <w:pPr>
        <w:tabs>
          <w:tab w:val="left" w:pos="1920"/>
        </w:tabs>
        <w:autoSpaceDE w:val="0"/>
        <w:autoSpaceDN w:val="0"/>
        <w:adjustRightInd w:val="0"/>
        <w:rPr>
          <w:rFonts w:ascii="Times New Roman" w:hAnsi="Times New Roman" w:cs="Times New Roman"/>
          <w:i/>
          <w:iCs/>
          <w:sz w:val="28"/>
          <w:szCs w:val="24"/>
        </w:rPr>
      </w:pPr>
      <w:r w:rsidRPr="00B24D92">
        <w:rPr>
          <w:rFonts w:ascii="Times New Roman" w:hAnsi="Times New Roman" w:cs="Times New Roman"/>
          <w:i/>
          <w:iCs/>
          <w:sz w:val="24"/>
        </w:rPr>
        <w:t xml:space="preserve">Table </w:t>
      </w:r>
      <w:r w:rsidR="00B24D92" w:rsidRPr="00B24D92">
        <w:rPr>
          <w:rFonts w:ascii="Times New Roman" w:hAnsi="Times New Roman" w:cs="Times New Roman"/>
          <w:i/>
          <w:iCs/>
          <w:sz w:val="24"/>
        </w:rPr>
        <w:t>4</w:t>
      </w:r>
      <w:r w:rsidRPr="00B24D92">
        <w:rPr>
          <w:rFonts w:ascii="Times New Roman" w:hAnsi="Times New Roman" w:cs="Times New Roman"/>
          <w:i/>
          <w:iCs/>
          <w:sz w:val="24"/>
        </w:rPr>
        <w:t>: shows adults' perceptions of approaching doctors for treatments</w:t>
      </w:r>
      <w:r w:rsidRPr="00B24D92">
        <w:rPr>
          <w:rStyle w:val="Strong"/>
          <w:rFonts w:ascii="Times New Roman" w:hAnsi="Times New Roman" w:cs="Times New Roman"/>
          <w:i/>
          <w:iCs/>
          <w:color w:val="252525"/>
          <w:sz w:val="24"/>
        </w:rPr>
        <w:t xml:space="preserve"> </w:t>
      </w:r>
      <w:r w:rsidRPr="00B24D92">
        <w:rPr>
          <w:rFonts w:ascii="Times New Roman" w:hAnsi="Times New Roman" w:cs="Times New Roman"/>
          <w:i/>
          <w:iCs/>
          <w:sz w:val="24"/>
        </w:rPr>
        <w:t>versus village</w:t>
      </w:r>
    </w:p>
    <w:tbl>
      <w:tblPr>
        <w:tblStyle w:val="GridTable5Dark-Accent6"/>
        <w:tblW w:w="0" w:type="auto"/>
        <w:tblLook w:val="0000" w:firstRow="0" w:lastRow="0" w:firstColumn="0" w:lastColumn="0" w:noHBand="0" w:noVBand="0"/>
      </w:tblPr>
      <w:tblGrid>
        <w:gridCol w:w="222"/>
        <w:gridCol w:w="1314"/>
        <w:gridCol w:w="874"/>
        <w:gridCol w:w="1246"/>
        <w:gridCol w:w="2610"/>
        <w:gridCol w:w="1015"/>
        <w:gridCol w:w="1399"/>
      </w:tblGrid>
      <w:tr w:rsidR="00160539" w:rsidRPr="00160539" w14:paraId="1FB559F2" w14:textId="77777777" w:rsidTr="004527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444B538B"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Village</w:t>
            </w:r>
          </w:p>
        </w:tc>
        <w:tc>
          <w:tcPr>
            <w:tcW w:w="0" w:type="auto"/>
            <w:vMerge w:val="restart"/>
          </w:tcPr>
          <w:p w14:paraId="18D0E79F" w14:textId="77777777" w:rsidR="00FE1B69" w:rsidRPr="00160539" w:rsidRDefault="00FE1B69" w:rsidP="004D4E10">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3856" w:type="dxa"/>
            <w:gridSpan w:val="2"/>
          </w:tcPr>
          <w:p w14:paraId="2152765C" w14:textId="77777777" w:rsidR="00FE1B69" w:rsidRPr="00160539" w:rsidRDefault="00FE1B69" w:rsidP="004D4E10">
            <w:pPr>
              <w:autoSpaceDE w:val="0"/>
              <w:autoSpaceDN w:val="0"/>
              <w:adjustRightInd w:val="0"/>
              <w:ind w:right="60"/>
              <w:rPr>
                <w:rFonts w:ascii="Times New Roman" w:hAnsi="Times New Roman" w:cs="Times New Roman"/>
              </w:rPr>
            </w:pPr>
            <w:r w:rsidRPr="00160539">
              <w:rPr>
                <w:rFonts w:ascii="Times New Roman" w:hAnsi="Times New Roman" w:cs="Times New Roman"/>
              </w:rPr>
              <w:t>Do you approach a doctor for treatment?</w:t>
            </w:r>
          </w:p>
        </w:tc>
        <w:tc>
          <w:tcPr>
            <w:tcW w:w="1015" w:type="dxa"/>
            <w:vMerge w:val="restart"/>
          </w:tcPr>
          <w:p w14:paraId="739378B7"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Total</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7B8B07C0"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significance</w:t>
            </w:r>
          </w:p>
        </w:tc>
      </w:tr>
      <w:tr w:rsidR="00160539" w:rsidRPr="00160539" w14:paraId="23853C8E" w14:textId="77777777" w:rsidTr="00452772">
        <w:tc>
          <w:tcPr>
            <w:cnfStyle w:val="000010000000" w:firstRow="0" w:lastRow="0" w:firstColumn="0" w:lastColumn="0" w:oddVBand="1" w:evenVBand="0" w:oddHBand="0" w:evenHBand="0" w:firstRowFirstColumn="0" w:firstRowLastColumn="0" w:lastRowFirstColumn="0" w:lastRowLastColumn="0"/>
            <w:tcW w:w="0" w:type="auto"/>
            <w:gridSpan w:val="2"/>
            <w:vMerge/>
          </w:tcPr>
          <w:p w14:paraId="0B4862DF"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tcPr>
          <w:p w14:paraId="7305C333" w14:textId="77777777" w:rsidR="00FE1B69" w:rsidRPr="00160539" w:rsidRDefault="00FE1B69" w:rsidP="004D4E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246" w:type="dxa"/>
          </w:tcPr>
          <w:p w14:paraId="3F1E7297"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No</w:t>
            </w:r>
          </w:p>
        </w:tc>
        <w:tc>
          <w:tcPr>
            <w:tcW w:w="2610" w:type="dxa"/>
          </w:tcPr>
          <w:p w14:paraId="0E1ED676"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Yes</w:t>
            </w:r>
          </w:p>
        </w:tc>
        <w:tc>
          <w:tcPr>
            <w:cnfStyle w:val="000010000000" w:firstRow="0" w:lastRow="0" w:firstColumn="0" w:lastColumn="0" w:oddVBand="1" w:evenVBand="0" w:oddHBand="0" w:evenHBand="0" w:firstRowFirstColumn="0" w:firstRowLastColumn="0" w:lastRowFirstColumn="0" w:lastRowLastColumn="0"/>
            <w:tcW w:w="1015" w:type="dxa"/>
            <w:vMerge/>
          </w:tcPr>
          <w:p w14:paraId="50162AE8"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tcPr>
          <w:p w14:paraId="7D78EF67" w14:textId="77777777" w:rsidR="00FE1B69" w:rsidRPr="00160539" w:rsidRDefault="00FE1B69" w:rsidP="004D4E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60539" w:rsidRPr="00160539" w14:paraId="001176A6" w14:textId="77777777" w:rsidTr="004527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val="restart"/>
          </w:tcPr>
          <w:p w14:paraId="4970CA0F" w14:textId="77777777" w:rsidR="00FE1B69" w:rsidRPr="00160539" w:rsidRDefault="00FE1B69" w:rsidP="004D4E10">
            <w:pPr>
              <w:autoSpaceDE w:val="0"/>
              <w:autoSpaceDN w:val="0"/>
              <w:adjustRightInd w:val="0"/>
              <w:ind w:right="60"/>
              <w:rPr>
                <w:rFonts w:ascii="Times New Roman" w:hAnsi="Times New Roman" w:cs="Times New Roman"/>
              </w:rPr>
            </w:pPr>
          </w:p>
        </w:tc>
        <w:tc>
          <w:tcPr>
            <w:tcW w:w="0" w:type="auto"/>
            <w:vMerge w:val="restart"/>
          </w:tcPr>
          <w:p w14:paraId="07047D51"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60539">
              <w:rPr>
                <w:rFonts w:ascii="Times New Roman" w:hAnsi="Times New Roman" w:cs="Times New Roman"/>
              </w:rPr>
              <w:t>Yerrapenta</w:t>
            </w:r>
            <w:proofErr w:type="spellEnd"/>
          </w:p>
        </w:tc>
        <w:tc>
          <w:tcPr>
            <w:cnfStyle w:val="000010000000" w:firstRow="0" w:lastRow="0" w:firstColumn="0" w:lastColumn="0" w:oddVBand="1" w:evenVBand="0" w:oddHBand="0" w:evenHBand="0" w:firstRowFirstColumn="0" w:firstRowLastColumn="0" w:lastRowFirstColumn="0" w:lastRowLastColumn="0"/>
            <w:tcW w:w="0" w:type="auto"/>
          </w:tcPr>
          <w:p w14:paraId="52483410"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Count</w:t>
            </w:r>
          </w:p>
        </w:tc>
        <w:tc>
          <w:tcPr>
            <w:tcW w:w="1246" w:type="dxa"/>
          </w:tcPr>
          <w:p w14:paraId="37022706"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16</w:t>
            </w:r>
          </w:p>
        </w:tc>
        <w:tc>
          <w:tcPr>
            <w:cnfStyle w:val="000010000000" w:firstRow="0" w:lastRow="0" w:firstColumn="0" w:lastColumn="0" w:oddVBand="1" w:evenVBand="0" w:oddHBand="0" w:evenHBand="0" w:firstRowFirstColumn="0" w:firstRowLastColumn="0" w:lastRowFirstColumn="0" w:lastRowLastColumn="0"/>
            <w:tcW w:w="2610" w:type="dxa"/>
          </w:tcPr>
          <w:p w14:paraId="689FE985"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4</w:t>
            </w:r>
          </w:p>
        </w:tc>
        <w:tc>
          <w:tcPr>
            <w:tcW w:w="0" w:type="auto"/>
          </w:tcPr>
          <w:p w14:paraId="59CE7313"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20</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60217EFC"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0.198</w:t>
            </w:r>
          </w:p>
        </w:tc>
      </w:tr>
      <w:tr w:rsidR="00160539" w:rsidRPr="00160539" w14:paraId="1D3710B4" w14:textId="77777777" w:rsidTr="00452772">
        <w:tc>
          <w:tcPr>
            <w:cnfStyle w:val="000010000000" w:firstRow="0" w:lastRow="0" w:firstColumn="0" w:lastColumn="0" w:oddVBand="1" w:evenVBand="0" w:oddHBand="0" w:evenHBand="0" w:firstRowFirstColumn="0" w:firstRowLastColumn="0" w:lastRowFirstColumn="0" w:lastRowLastColumn="0"/>
            <w:tcW w:w="0" w:type="auto"/>
            <w:vMerge/>
          </w:tcPr>
          <w:p w14:paraId="39015D67"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tcPr>
          <w:p w14:paraId="0468FA83" w14:textId="77777777" w:rsidR="00FE1B69" w:rsidRPr="00160539" w:rsidRDefault="00FE1B69" w:rsidP="004D4E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Pr>
          <w:p w14:paraId="4A5F1648" w14:textId="763D4542"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 xml:space="preserve">% </w:t>
            </w:r>
          </w:p>
        </w:tc>
        <w:tc>
          <w:tcPr>
            <w:tcW w:w="1246" w:type="dxa"/>
          </w:tcPr>
          <w:p w14:paraId="3CE6A5D1"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80.0%</w:t>
            </w:r>
          </w:p>
        </w:tc>
        <w:tc>
          <w:tcPr>
            <w:cnfStyle w:val="000010000000" w:firstRow="0" w:lastRow="0" w:firstColumn="0" w:lastColumn="0" w:oddVBand="1" w:evenVBand="0" w:oddHBand="0" w:evenHBand="0" w:firstRowFirstColumn="0" w:firstRowLastColumn="0" w:lastRowFirstColumn="0" w:lastRowLastColumn="0"/>
            <w:tcW w:w="2610" w:type="dxa"/>
          </w:tcPr>
          <w:p w14:paraId="77741EB6"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20.0%</w:t>
            </w:r>
          </w:p>
        </w:tc>
        <w:tc>
          <w:tcPr>
            <w:tcW w:w="0" w:type="auto"/>
          </w:tcPr>
          <w:p w14:paraId="3CCB1983"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569E97EC"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266209EE" w14:textId="77777777" w:rsidTr="004527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6488864E"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val="restart"/>
          </w:tcPr>
          <w:p w14:paraId="64955206"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Mallapur</w:t>
            </w:r>
          </w:p>
        </w:tc>
        <w:tc>
          <w:tcPr>
            <w:cnfStyle w:val="000010000000" w:firstRow="0" w:lastRow="0" w:firstColumn="0" w:lastColumn="0" w:oddVBand="1" w:evenVBand="0" w:oddHBand="0" w:evenHBand="0" w:firstRowFirstColumn="0" w:firstRowLastColumn="0" w:lastRowFirstColumn="0" w:lastRowLastColumn="0"/>
            <w:tcW w:w="0" w:type="auto"/>
          </w:tcPr>
          <w:p w14:paraId="4F789B67"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Count</w:t>
            </w:r>
          </w:p>
        </w:tc>
        <w:tc>
          <w:tcPr>
            <w:tcW w:w="1246" w:type="dxa"/>
          </w:tcPr>
          <w:p w14:paraId="60EE957C"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15</w:t>
            </w:r>
          </w:p>
        </w:tc>
        <w:tc>
          <w:tcPr>
            <w:cnfStyle w:val="000010000000" w:firstRow="0" w:lastRow="0" w:firstColumn="0" w:lastColumn="0" w:oddVBand="1" w:evenVBand="0" w:oddHBand="0" w:evenHBand="0" w:firstRowFirstColumn="0" w:firstRowLastColumn="0" w:lastRowFirstColumn="0" w:lastRowLastColumn="0"/>
            <w:tcW w:w="2610" w:type="dxa"/>
          </w:tcPr>
          <w:p w14:paraId="3BE9926F"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5</w:t>
            </w:r>
          </w:p>
        </w:tc>
        <w:tc>
          <w:tcPr>
            <w:tcW w:w="0" w:type="auto"/>
          </w:tcPr>
          <w:p w14:paraId="0AA384BE"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20</w:t>
            </w:r>
          </w:p>
        </w:tc>
        <w:tc>
          <w:tcPr>
            <w:cnfStyle w:val="000010000000" w:firstRow="0" w:lastRow="0" w:firstColumn="0" w:lastColumn="0" w:oddVBand="1" w:evenVBand="0" w:oddHBand="0" w:evenHBand="0" w:firstRowFirstColumn="0" w:firstRowLastColumn="0" w:lastRowFirstColumn="0" w:lastRowLastColumn="0"/>
            <w:tcW w:w="0" w:type="auto"/>
            <w:vMerge/>
          </w:tcPr>
          <w:p w14:paraId="3E282D63"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382F94F2" w14:textId="77777777" w:rsidTr="00452772">
        <w:tc>
          <w:tcPr>
            <w:cnfStyle w:val="000010000000" w:firstRow="0" w:lastRow="0" w:firstColumn="0" w:lastColumn="0" w:oddVBand="1" w:evenVBand="0" w:oddHBand="0" w:evenHBand="0" w:firstRowFirstColumn="0" w:firstRowLastColumn="0" w:lastRowFirstColumn="0" w:lastRowLastColumn="0"/>
            <w:tcW w:w="0" w:type="auto"/>
            <w:vMerge/>
          </w:tcPr>
          <w:p w14:paraId="1A23B692"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tcPr>
          <w:p w14:paraId="671FC0F9" w14:textId="77777777" w:rsidR="00FE1B69" w:rsidRPr="00160539" w:rsidRDefault="00FE1B69" w:rsidP="004D4E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Pr>
          <w:p w14:paraId="483B0AAA" w14:textId="2796DE54"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 xml:space="preserve">% </w:t>
            </w:r>
          </w:p>
        </w:tc>
        <w:tc>
          <w:tcPr>
            <w:tcW w:w="1246" w:type="dxa"/>
          </w:tcPr>
          <w:p w14:paraId="1C14FF6A"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75.0%</w:t>
            </w:r>
          </w:p>
        </w:tc>
        <w:tc>
          <w:tcPr>
            <w:cnfStyle w:val="000010000000" w:firstRow="0" w:lastRow="0" w:firstColumn="0" w:lastColumn="0" w:oddVBand="1" w:evenVBand="0" w:oddHBand="0" w:evenHBand="0" w:firstRowFirstColumn="0" w:firstRowLastColumn="0" w:lastRowFirstColumn="0" w:lastRowLastColumn="0"/>
            <w:tcW w:w="2610" w:type="dxa"/>
          </w:tcPr>
          <w:p w14:paraId="6C974F4F"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25.0%</w:t>
            </w:r>
          </w:p>
        </w:tc>
        <w:tc>
          <w:tcPr>
            <w:tcW w:w="0" w:type="auto"/>
          </w:tcPr>
          <w:p w14:paraId="03CA86AF"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0B9D9A28"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1EC50F3B" w14:textId="77777777" w:rsidTr="004527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1471EC65"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val="restart"/>
          </w:tcPr>
          <w:p w14:paraId="7186A86B"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60539">
              <w:rPr>
                <w:rFonts w:ascii="Times New Roman" w:hAnsi="Times New Roman" w:cs="Times New Roman"/>
              </w:rPr>
              <w:t>Baurapur</w:t>
            </w:r>
            <w:proofErr w:type="spellEnd"/>
          </w:p>
        </w:tc>
        <w:tc>
          <w:tcPr>
            <w:cnfStyle w:val="000010000000" w:firstRow="0" w:lastRow="0" w:firstColumn="0" w:lastColumn="0" w:oddVBand="1" w:evenVBand="0" w:oddHBand="0" w:evenHBand="0" w:firstRowFirstColumn="0" w:firstRowLastColumn="0" w:lastRowFirstColumn="0" w:lastRowLastColumn="0"/>
            <w:tcW w:w="0" w:type="auto"/>
          </w:tcPr>
          <w:p w14:paraId="55F806E2"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Count</w:t>
            </w:r>
          </w:p>
        </w:tc>
        <w:tc>
          <w:tcPr>
            <w:tcW w:w="1246" w:type="dxa"/>
          </w:tcPr>
          <w:p w14:paraId="272CE93D"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15</w:t>
            </w:r>
          </w:p>
        </w:tc>
        <w:tc>
          <w:tcPr>
            <w:cnfStyle w:val="000010000000" w:firstRow="0" w:lastRow="0" w:firstColumn="0" w:lastColumn="0" w:oddVBand="1" w:evenVBand="0" w:oddHBand="0" w:evenHBand="0" w:firstRowFirstColumn="0" w:firstRowLastColumn="0" w:lastRowFirstColumn="0" w:lastRowLastColumn="0"/>
            <w:tcW w:w="2610" w:type="dxa"/>
          </w:tcPr>
          <w:p w14:paraId="00FC9A89"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5</w:t>
            </w:r>
          </w:p>
        </w:tc>
        <w:tc>
          <w:tcPr>
            <w:tcW w:w="0" w:type="auto"/>
          </w:tcPr>
          <w:p w14:paraId="75C13748"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20</w:t>
            </w:r>
          </w:p>
        </w:tc>
        <w:tc>
          <w:tcPr>
            <w:cnfStyle w:val="000010000000" w:firstRow="0" w:lastRow="0" w:firstColumn="0" w:lastColumn="0" w:oddVBand="1" w:evenVBand="0" w:oddHBand="0" w:evenHBand="0" w:firstRowFirstColumn="0" w:firstRowLastColumn="0" w:lastRowFirstColumn="0" w:lastRowLastColumn="0"/>
            <w:tcW w:w="0" w:type="auto"/>
            <w:vMerge/>
          </w:tcPr>
          <w:p w14:paraId="1072CA3C"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273E291B" w14:textId="77777777" w:rsidTr="00452772">
        <w:tc>
          <w:tcPr>
            <w:cnfStyle w:val="000010000000" w:firstRow="0" w:lastRow="0" w:firstColumn="0" w:lastColumn="0" w:oddVBand="1" w:evenVBand="0" w:oddHBand="0" w:evenHBand="0" w:firstRowFirstColumn="0" w:firstRowLastColumn="0" w:lastRowFirstColumn="0" w:lastRowLastColumn="0"/>
            <w:tcW w:w="0" w:type="auto"/>
            <w:vMerge/>
          </w:tcPr>
          <w:p w14:paraId="08E5FD17"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tcPr>
          <w:p w14:paraId="7A2B06BC" w14:textId="77777777" w:rsidR="00FE1B69" w:rsidRPr="00160539" w:rsidRDefault="00FE1B69" w:rsidP="004D4E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Pr>
          <w:p w14:paraId="5FAE6104" w14:textId="61DBFEFA"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 xml:space="preserve">% </w:t>
            </w:r>
          </w:p>
        </w:tc>
        <w:tc>
          <w:tcPr>
            <w:tcW w:w="1246" w:type="dxa"/>
          </w:tcPr>
          <w:p w14:paraId="3FCCC712"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75.0%</w:t>
            </w:r>
          </w:p>
        </w:tc>
        <w:tc>
          <w:tcPr>
            <w:cnfStyle w:val="000010000000" w:firstRow="0" w:lastRow="0" w:firstColumn="0" w:lastColumn="0" w:oddVBand="1" w:evenVBand="0" w:oddHBand="0" w:evenHBand="0" w:firstRowFirstColumn="0" w:firstRowLastColumn="0" w:lastRowFirstColumn="0" w:lastRowLastColumn="0"/>
            <w:tcW w:w="2610" w:type="dxa"/>
          </w:tcPr>
          <w:p w14:paraId="2DFDD79B"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25.0%</w:t>
            </w:r>
          </w:p>
        </w:tc>
        <w:tc>
          <w:tcPr>
            <w:tcW w:w="0" w:type="auto"/>
          </w:tcPr>
          <w:p w14:paraId="7E451585"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3B5782B5"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1CBEAB32" w14:textId="77777777" w:rsidTr="004527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16BBB200"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val="restart"/>
          </w:tcPr>
          <w:p w14:paraId="39A85E87"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60539">
              <w:rPr>
                <w:rFonts w:ascii="Times New Roman" w:hAnsi="Times New Roman" w:cs="Times New Roman"/>
              </w:rPr>
              <w:t>Appapur</w:t>
            </w:r>
            <w:proofErr w:type="spellEnd"/>
          </w:p>
        </w:tc>
        <w:tc>
          <w:tcPr>
            <w:cnfStyle w:val="000010000000" w:firstRow="0" w:lastRow="0" w:firstColumn="0" w:lastColumn="0" w:oddVBand="1" w:evenVBand="0" w:oddHBand="0" w:evenHBand="0" w:firstRowFirstColumn="0" w:firstRowLastColumn="0" w:lastRowFirstColumn="0" w:lastRowLastColumn="0"/>
            <w:tcW w:w="0" w:type="auto"/>
          </w:tcPr>
          <w:p w14:paraId="0B3F212F"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Count</w:t>
            </w:r>
          </w:p>
        </w:tc>
        <w:tc>
          <w:tcPr>
            <w:tcW w:w="1246" w:type="dxa"/>
          </w:tcPr>
          <w:p w14:paraId="0FE8CE23"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12</w:t>
            </w:r>
          </w:p>
        </w:tc>
        <w:tc>
          <w:tcPr>
            <w:cnfStyle w:val="000010000000" w:firstRow="0" w:lastRow="0" w:firstColumn="0" w:lastColumn="0" w:oddVBand="1" w:evenVBand="0" w:oddHBand="0" w:evenHBand="0" w:firstRowFirstColumn="0" w:firstRowLastColumn="0" w:lastRowFirstColumn="0" w:lastRowLastColumn="0"/>
            <w:tcW w:w="2610" w:type="dxa"/>
          </w:tcPr>
          <w:p w14:paraId="7138C1D2"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8</w:t>
            </w:r>
          </w:p>
        </w:tc>
        <w:tc>
          <w:tcPr>
            <w:tcW w:w="0" w:type="auto"/>
          </w:tcPr>
          <w:p w14:paraId="29707C78"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20</w:t>
            </w:r>
          </w:p>
        </w:tc>
        <w:tc>
          <w:tcPr>
            <w:cnfStyle w:val="000010000000" w:firstRow="0" w:lastRow="0" w:firstColumn="0" w:lastColumn="0" w:oddVBand="1" w:evenVBand="0" w:oddHBand="0" w:evenHBand="0" w:firstRowFirstColumn="0" w:firstRowLastColumn="0" w:lastRowFirstColumn="0" w:lastRowLastColumn="0"/>
            <w:tcW w:w="0" w:type="auto"/>
            <w:vMerge/>
          </w:tcPr>
          <w:p w14:paraId="5B63BFB7"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7BAE2BB3" w14:textId="77777777" w:rsidTr="00452772">
        <w:tc>
          <w:tcPr>
            <w:cnfStyle w:val="000010000000" w:firstRow="0" w:lastRow="0" w:firstColumn="0" w:lastColumn="0" w:oddVBand="1" w:evenVBand="0" w:oddHBand="0" w:evenHBand="0" w:firstRowFirstColumn="0" w:firstRowLastColumn="0" w:lastRowFirstColumn="0" w:lastRowLastColumn="0"/>
            <w:tcW w:w="0" w:type="auto"/>
            <w:vMerge/>
          </w:tcPr>
          <w:p w14:paraId="59BA5D3A"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tcPr>
          <w:p w14:paraId="5D975F86" w14:textId="77777777" w:rsidR="00FE1B69" w:rsidRPr="00160539" w:rsidRDefault="00FE1B69" w:rsidP="004D4E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Pr>
          <w:p w14:paraId="13386F46" w14:textId="4FD19B14"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 xml:space="preserve">% </w:t>
            </w:r>
          </w:p>
        </w:tc>
        <w:tc>
          <w:tcPr>
            <w:tcW w:w="1246" w:type="dxa"/>
          </w:tcPr>
          <w:p w14:paraId="771190DD"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60.0%</w:t>
            </w:r>
          </w:p>
        </w:tc>
        <w:tc>
          <w:tcPr>
            <w:cnfStyle w:val="000010000000" w:firstRow="0" w:lastRow="0" w:firstColumn="0" w:lastColumn="0" w:oddVBand="1" w:evenVBand="0" w:oddHBand="0" w:evenHBand="0" w:firstRowFirstColumn="0" w:firstRowLastColumn="0" w:lastRowFirstColumn="0" w:lastRowLastColumn="0"/>
            <w:tcW w:w="2610" w:type="dxa"/>
          </w:tcPr>
          <w:p w14:paraId="77EF7694"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40.0%</w:t>
            </w:r>
          </w:p>
        </w:tc>
        <w:tc>
          <w:tcPr>
            <w:tcW w:w="0" w:type="auto"/>
          </w:tcPr>
          <w:p w14:paraId="38A4F531"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2B5F2228"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37EB5631" w14:textId="77777777" w:rsidTr="004527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63CF63B1"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val="restart"/>
          </w:tcPr>
          <w:p w14:paraId="26306C45"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60539">
              <w:rPr>
                <w:rFonts w:ascii="Times New Roman" w:hAnsi="Times New Roman" w:cs="Times New Roman"/>
              </w:rPr>
              <w:t>Farhabad</w:t>
            </w:r>
            <w:proofErr w:type="spellEnd"/>
          </w:p>
        </w:tc>
        <w:tc>
          <w:tcPr>
            <w:cnfStyle w:val="000010000000" w:firstRow="0" w:lastRow="0" w:firstColumn="0" w:lastColumn="0" w:oddVBand="1" w:evenVBand="0" w:oddHBand="0" w:evenHBand="0" w:firstRowFirstColumn="0" w:firstRowLastColumn="0" w:lastRowFirstColumn="0" w:lastRowLastColumn="0"/>
            <w:tcW w:w="0" w:type="auto"/>
          </w:tcPr>
          <w:p w14:paraId="2AB66D48"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Count</w:t>
            </w:r>
          </w:p>
        </w:tc>
        <w:tc>
          <w:tcPr>
            <w:tcW w:w="1246" w:type="dxa"/>
          </w:tcPr>
          <w:p w14:paraId="338B314F"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19</w:t>
            </w:r>
          </w:p>
        </w:tc>
        <w:tc>
          <w:tcPr>
            <w:cnfStyle w:val="000010000000" w:firstRow="0" w:lastRow="0" w:firstColumn="0" w:lastColumn="0" w:oddVBand="1" w:evenVBand="0" w:oddHBand="0" w:evenHBand="0" w:firstRowFirstColumn="0" w:firstRowLastColumn="0" w:lastRowFirstColumn="0" w:lastRowLastColumn="0"/>
            <w:tcW w:w="2610" w:type="dxa"/>
          </w:tcPr>
          <w:p w14:paraId="7DEF687B"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1</w:t>
            </w:r>
          </w:p>
        </w:tc>
        <w:tc>
          <w:tcPr>
            <w:tcW w:w="0" w:type="auto"/>
          </w:tcPr>
          <w:p w14:paraId="64882D25"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20</w:t>
            </w:r>
          </w:p>
        </w:tc>
        <w:tc>
          <w:tcPr>
            <w:cnfStyle w:val="000010000000" w:firstRow="0" w:lastRow="0" w:firstColumn="0" w:lastColumn="0" w:oddVBand="1" w:evenVBand="0" w:oddHBand="0" w:evenHBand="0" w:firstRowFirstColumn="0" w:firstRowLastColumn="0" w:lastRowFirstColumn="0" w:lastRowLastColumn="0"/>
            <w:tcW w:w="0" w:type="auto"/>
            <w:vMerge/>
          </w:tcPr>
          <w:p w14:paraId="5738C506"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7C2BE09E" w14:textId="77777777" w:rsidTr="00452772">
        <w:tc>
          <w:tcPr>
            <w:cnfStyle w:val="000010000000" w:firstRow="0" w:lastRow="0" w:firstColumn="0" w:lastColumn="0" w:oddVBand="1" w:evenVBand="0" w:oddHBand="0" w:evenHBand="0" w:firstRowFirstColumn="0" w:firstRowLastColumn="0" w:lastRowFirstColumn="0" w:lastRowLastColumn="0"/>
            <w:tcW w:w="0" w:type="auto"/>
            <w:vMerge/>
          </w:tcPr>
          <w:p w14:paraId="5A565590"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tcPr>
          <w:p w14:paraId="3D1D6542" w14:textId="77777777" w:rsidR="00FE1B69" w:rsidRPr="00160539" w:rsidRDefault="00FE1B69" w:rsidP="004D4E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Pr>
          <w:p w14:paraId="2BC256B1" w14:textId="37373B70"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 xml:space="preserve">% </w:t>
            </w:r>
          </w:p>
        </w:tc>
        <w:tc>
          <w:tcPr>
            <w:tcW w:w="1246" w:type="dxa"/>
          </w:tcPr>
          <w:p w14:paraId="5984833D"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95.0%</w:t>
            </w:r>
          </w:p>
        </w:tc>
        <w:tc>
          <w:tcPr>
            <w:cnfStyle w:val="000010000000" w:firstRow="0" w:lastRow="0" w:firstColumn="0" w:lastColumn="0" w:oddVBand="1" w:evenVBand="0" w:oddHBand="0" w:evenHBand="0" w:firstRowFirstColumn="0" w:firstRowLastColumn="0" w:lastRowFirstColumn="0" w:lastRowLastColumn="0"/>
            <w:tcW w:w="2610" w:type="dxa"/>
          </w:tcPr>
          <w:p w14:paraId="4BABAB2D"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5.0%</w:t>
            </w:r>
          </w:p>
        </w:tc>
        <w:tc>
          <w:tcPr>
            <w:tcW w:w="0" w:type="auto"/>
          </w:tcPr>
          <w:p w14:paraId="13D2CC65"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18F7F983"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674B226A" w14:textId="77777777" w:rsidTr="004527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3A54F8EC"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val="restart"/>
          </w:tcPr>
          <w:p w14:paraId="68DE4262"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60539">
              <w:rPr>
                <w:rFonts w:ascii="Times New Roman" w:hAnsi="Times New Roman" w:cs="Times New Roman"/>
              </w:rPr>
              <w:t>Amrabad</w:t>
            </w:r>
            <w:proofErr w:type="spellEnd"/>
          </w:p>
        </w:tc>
        <w:tc>
          <w:tcPr>
            <w:cnfStyle w:val="000010000000" w:firstRow="0" w:lastRow="0" w:firstColumn="0" w:lastColumn="0" w:oddVBand="1" w:evenVBand="0" w:oddHBand="0" w:evenHBand="0" w:firstRowFirstColumn="0" w:firstRowLastColumn="0" w:lastRowFirstColumn="0" w:lastRowLastColumn="0"/>
            <w:tcW w:w="0" w:type="auto"/>
          </w:tcPr>
          <w:p w14:paraId="31A5A2D6"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Count</w:t>
            </w:r>
          </w:p>
        </w:tc>
        <w:tc>
          <w:tcPr>
            <w:tcW w:w="1246" w:type="dxa"/>
          </w:tcPr>
          <w:p w14:paraId="3A64C189"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14</w:t>
            </w:r>
          </w:p>
        </w:tc>
        <w:tc>
          <w:tcPr>
            <w:cnfStyle w:val="000010000000" w:firstRow="0" w:lastRow="0" w:firstColumn="0" w:lastColumn="0" w:oddVBand="1" w:evenVBand="0" w:oddHBand="0" w:evenHBand="0" w:firstRowFirstColumn="0" w:firstRowLastColumn="0" w:lastRowFirstColumn="0" w:lastRowLastColumn="0"/>
            <w:tcW w:w="2610" w:type="dxa"/>
          </w:tcPr>
          <w:p w14:paraId="46617DC9"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6</w:t>
            </w:r>
          </w:p>
        </w:tc>
        <w:tc>
          <w:tcPr>
            <w:tcW w:w="0" w:type="auto"/>
          </w:tcPr>
          <w:p w14:paraId="252359C5"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20</w:t>
            </w:r>
          </w:p>
        </w:tc>
        <w:tc>
          <w:tcPr>
            <w:cnfStyle w:val="000010000000" w:firstRow="0" w:lastRow="0" w:firstColumn="0" w:lastColumn="0" w:oddVBand="1" w:evenVBand="0" w:oddHBand="0" w:evenHBand="0" w:firstRowFirstColumn="0" w:firstRowLastColumn="0" w:lastRowFirstColumn="0" w:lastRowLastColumn="0"/>
            <w:tcW w:w="0" w:type="auto"/>
            <w:vMerge/>
          </w:tcPr>
          <w:p w14:paraId="5837948F"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0300B569" w14:textId="77777777" w:rsidTr="00452772">
        <w:tc>
          <w:tcPr>
            <w:cnfStyle w:val="000010000000" w:firstRow="0" w:lastRow="0" w:firstColumn="0" w:lastColumn="0" w:oddVBand="1" w:evenVBand="0" w:oddHBand="0" w:evenHBand="0" w:firstRowFirstColumn="0" w:firstRowLastColumn="0" w:lastRowFirstColumn="0" w:lastRowLastColumn="0"/>
            <w:tcW w:w="0" w:type="auto"/>
            <w:vMerge/>
          </w:tcPr>
          <w:p w14:paraId="48742F00" w14:textId="77777777" w:rsidR="00FE1B69" w:rsidRPr="00160539" w:rsidRDefault="00FE1B69" w:rsidP="004D4E10">
            <w:pPr>
              <w:autoSpaceDE w:val="0"/>
              <w:autoSpaceDN w:val="0"/>
              <w:adjustRightInd w:val="0"/>
              <w:rPr>
                <w:rFonts w:ascii="Times New Roman" w:hAnsi="Times New Roman" w:cs="Times New Roman"/>
              </w:rPr>
            </w:pPr>
          </w:p>
        </w:tc>
        <w:tc>
          <w:tcPr>
            <w:tcW w:w="0" w:type="auto"/>
            <w:vMerge/>
          </w:tcPr>
          <w:p w14:paraId="2C3BDB75" w14:textId="77777777" w:rsidR="00FE1B69" w:rsidRPr="00160539" w:rsidRDefault="00FE1B69" w:rsidP="004D4E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0" w:type="auto"/>
          </w:tcPr>
          <w:p w14:paraId="0F5EE3C9" w14:textId="5CF0041D"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 xml:space="preserve">% </w:t>
            </w:r>
          </w:p>
        </w:tc>
        <w:tc>
          <w:tcPr>
            <w:tcW w:w="1246" w:type="dxa"/>
          </w:tcPr>
          <w:p w14:paraId="4655460C"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70.0%</w:t>
            </w:r>
          </w:p>
        </w:tc>
        <w:tc>
          <w:tcPr>
            <w:cnfStyle w:val="000010000000" w:firstRow="0" w:lastRow="0" w:firstColumn="0" w:lastColumn="0" w:oddVBand="1" w:evenVBand="0" w:oddHBand="0" w:evenHBand="0" w:firstRowFirstColumn="0" w:firstRowLastColumn="0" w:lastRowFirstColumn="0" w:lastRowLastColumn="0"/>
            <w:tcW w:w="2610" w:type="dxa"/>
          </w:tcPr>
          <w:p w14:paraId="506D24C2"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30.0%</w:t>
            </w:r>
          </w:p>
        </w:tc>
        <w:tc>
          <w:tcPr>
            <w:tcW w:w="0" w:type="auto"/>
          </w:tcPr>
          <w:p w14:paraId="0627FD9F"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473979C1" w14:textId="77777777" w:rsidR="00FE1B69" w:rsidRPr="00160539" w:rsidRDefault="00FE1B69" w:rsidP="004D4E10">
            <w:pPr>
              <w:autoSpaceDE w:val="0"/>
              <w:autoSpaceDN w:val="0"/>
              <w:adjustRightInd w:val="0"/>
              <w:ind w:left="60" w:right="60"/>
              <w:rPr>
                <w:rFonts w:ascii="Times New Roman" w:hAnsi="Times New Roman" w:cs="Times New Roman"/>
              </w:rPr>
            </w:pPr>
          </w:p>
        </w:tc>
      </w:tr>
      <w:tr w:rsidR="00160539" w:rsidRPr="00160539" w14:paraId="210B1965" w14:textId="77777777" w:rsidTr="004527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4D3C3DE2"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Total</w:t>
            </w:r>
          </w:p>
        </w:tc>
        <w:tc>
          <w:tcPr>
            <w:tcW w:w="0" w:type="auto"/>
          </w:tcPr>
          <w:p w14:paraId="1B1EDE8C"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Count</w:t>
            </w:r>
          </w:p>
        </w:tc>
        <w:tc>
          <w:tcPr>
            <w:cnfStyle w:val="000010000000" w:firstRow="0" w:lastRow="0" w:firstColumn="0" w:lastColumn="0" w:oddVBand="1" w:evenVBand="0" w:oddHBand="0" w:evenHBand="0" w:firstRowFirstColumn="0" w:firstRowLastColumn="0" w:lastRowFirstColumn="0" w:lastRowLastColumn="0"/>
            <w:tcW w:w="1246" w:type="dxa"/>
          </w:tcPr>
          <w:p w14:paraId="0A4C6A5E"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91</w:t>
            </w:r>
          </w:p>
        </w:tc>
        <w:tc>
          <w:tcPr>
            <w:tcW w:w="2610" w:type="dxa"/>
          </w:tcPr>
          <w:p w14:paraId="309952E5"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29</w:t>
            </w:r>
          </w:p>
        </w:tc>
        <w:tc>
          <w:tcPr>
            <w:cnfStyle w:val="000010000000" w:firstRow="0" w:lastRow="0" w:firstColumn="0" w:lastColumn="0" w:oddVBand="1" w:evenVBand="0" w:oddHBand="0" w:evenHBand="0" w:firstRowFirstColumn="0" w:firstRowLastColumn="0" w:lastRowFirstColumn="0" w:lastRowLastColumn="0"/>
            <w:tcW w:w="0" w:type="auto"/>
          </w:tcPr>
          <w:p w14:paraId="050DDE42"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120</w:t>
            </w:r>
          </w:p>
        </w:tc>
        <w:tc>
          <w:tcPr>
            <w:tcW w:w="0" w:type="auto"/>
            <w:vMerge/>
          </w:tcPr>
          <w:p w14:paraId="00142CE6" w14:textId="77777777" w:rsidR="00FE1B69" w:rsidRPr="00160539" w:rsidRDefault="00FE1B69" w:rsidP="004D4E1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60539" w:rsidRPr="00160539" w14:paraId="687A39C5" w14:textId="77777777" w:rsidTr="00452772">
        <w:tc>
          <w:tcPr>
            <w:cnfStyle w:val="000010000000" w:firstRow="0" w:lastRow="0" w:firstColumn="0" w:lastColumn="0" w:oddVBand="1" w:evenVBand="0" w:oddHBand="0" w:evenHBand="0" w:firstRowFirstColumn="0" w:firstRowLastColumn="0" w:lastRowFirstColumn="0" w:lastRowLastColumn="0"/>
            <w:tcW w:w="0" w:type="auto"/>
            <w:gridSpan w:val="2"/>
            <w:vMerge/>
          </w:tcPr>
          <w:p w14:paraId="41DA071E" w14:textId="77777777" w:rsidR="00FE1B69" w:rsidRPr="00160539" w:rsidRDefault="00FE1B69" w:rsidP="004D4E10">
            <w:pPr>
              <w:autoSpaceDE w:val="0"/>
              <w:autoSpaceDN w:val="0"/>
              <w:adjustRightInd w:val="0"/>
              <w:rPr>
                <w:rFonts w:ascii="Times New Roman" w:hAnsi="Times New Roman" w:cs="Times New Roman"/>
              </w:rPr>
            </w:pPr>
          </w:p>
        </w:tc>
        <w:tc>
          <w:tcPr>
            <w:tcW w:w="0" w:type="auto"/>
          </w:tcPr>
          <w:p w14:paraId="644FDFB0" w14:textId="7EDAB0DC"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 xml:space="preserve">% </w:t>
            </w:r>
          </w:p>
        </w:tc>
        <w:tc>
          <w:tcPr>
            <w:cnfStyle w:val="000010000000" w:firstRow="0" w:lastRow="0" w:firstColumn="0" w:lastColumn="0" w:oddVBand="1" w:evenVBand="0" w:oddHBand="0" w:evenHBand="0" w:firstRowFirstColumn="0" w:firstRowLastColumn="0" w:lastRowFirstColumn="0" w:lastRowLastColumn="0"/>
            <w:tcW w:w="1246" w:type="dxa"/>
          </w:tcPr>
          <w:p w14:paraId="67456250"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75.8%</w:t>
            </w:r>
          </w:p>
        </w:tc>
        <w:tc>
          <w:tcPr>
            <w:tcW w:w="2610" w:type="dxa"/>
          </w:tcPr>
          <w:p w14:paraId="6BD98F2C"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539">
              <w:rPr>
                <w:rFonts w:ascii="Times New Roman" w:hAnsi="Times New Roman" w:cs="Times New Roman"/>
              </w:rPr>
              <w:t>24.2%</w:t>
            </w:r>
          </w:p>
        </w:tc>
        <w:tc>
          <w:tcPr>
            <w:cnfStyle w:val="000010000000" w:firstRow="0" w:lastRow="0" w:firstColumn="0" w:lastColumn="0" w:oddVBand="1" w:evenVBand="0" w:oddHBand="0" w:evenHBand="0" w:firstRowFirstColumn="0" w:firstRowLastColumn="0" w:lastRowFirstColumn="0" w:lastRowLastColumn="0"/>
            <w:tcW w:w="0" w:type="auto"/>
          </w:tcPr>
          <w:p w14:paraId="14566B58" w14:textId="77777777" w:rsidR="00FE1B69" w:rsidRPr="00160539" w:rsidRDefault="00FE1B69" w:rsidP="004D4E10">
            <w:pPr>
              <w:autoSpaceDE w:val="0"/>
              <w:autoSpaceDN w:val="0"/>
              <w:adjustRightInd w:val="0"/>
              <w:ind w:left="60" w:right="60"/>
              <w:rPr>
                <w:rFonts w:ascii="Times New Roman" w:hAnsi="Times New Roman" w:cs="Times New Roman"/>
              </w:rPr>
            </w:pPr>
            <w:r w:rsidRPr="00160539">
              <w:rPr>
                <w:rFonts w:ascii="Times New Roman" w:hAnsi="Times New Roman" w:cs="Times New Roman"/>
              </w:rPr>
              <w:t>100.0%</w:t>
            </w:r>
          </w:p>
        </w:tc>
        <w:tc>
          <w:tcPr>
            <w:tcW w:w="0" w:type="auto"/>
            <w:vMerge/>
          </w:tcPr>
          <w:p w14:paraId="5260D939" w14:textId="77777777" w:rsidR="00FE1B69" w:rsidRPr="00160539" w:rsidRDefault="00FE1B69" w:rsidP="004D4E1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4072125" w14:textId="77777777" w:rsidR="00FE1B69" w:rsidRDefault="00FE1B69" w:rsidP="00FE1B69"/>
    <w:p w14:paraId="7FF5F26F" w14:textId="77777777" w:rsidR="002A3497" w:rsidRDefault="002A3497" w:rsidP="00FE1B69">
      <w:pPr>
        <w:autoSpaceDE w:val="0"/>
        <w:autoSpaceDN w:val="0"/>
        <w:adjustRightInd w:val="0"/>
        <w:spacing w:line="360" w:lineRule="auto"/>
        <w:rPr>
          <w:rFonts w:ascii="Times New Roman" w:hAnsi="Times New Roman" w:cs="Times New Roman"/>
          <w:sz w:val="24"/>
          <w:szCs w:val="24"/>
        </w:rPr>
      </w:pPr>
    </w:p>
    <w:p w14:paraId="108F5579" w14:textId="27263618" w:rsidR="00FE1B69" w:rsidRPr="0018075C" w:rsidRDefault="00B24D92" w:rsidP="00FE1B6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Above table</w:t>
      </w:r>
      <w:r w:rsidR="00FE1B69" w:rsidRPr="0018075C">
        <w:rPr>
          <w:rFonts w:ascii="Times New Roman" w:hAnsi="Times New Roman" w:cs="Times New Roman"/>
          <w:sz w:val="24"/>
          <w:szCs w:val="24"/>
        </w:rPr>
        <w:t xml:space="preserve"> highlights that perceptions on approaching doctors vary by village. In </w:t>
      </w:r>
      <w:proofErr w:type="spellStart"/>
      <w:r w:rsidR="00FE1B69" w:rsidRPr="0018075C">
        <w:rPr>
          <w:rFonts w:ascii="Times New Roman" w:hAnsi="Times New Roman" w:cs="Times New Roman"/>
          <w:sz w:val="24"/>
          <w:szCs w:val="24"/>
        </w:rPr>
        <w:t>Farhabad</w:t>
      </w:r>
      <w:proofErr w:type="spellEnd"/>
      <w:r w:rsidR="00FE1B69" w:rsidRPr="0018075C">
        <w:rPr>
          <w:rFonts w:ascii="Times New Roman" w:hAnsi="Times New Roman" w:cs="Times New Roman"/>
          <w:sz w:val="24"/>
          <w:szCs w:val="24"/>
        </w:rPr>
        <w:t xml:space="preserve">, only 5.0% (1 out of 20) approach doctors, contrasting with higher rates in other villages like </w:t>
      </w:r>
      <w:proofErr w:type="spellStart"/>
      <w:r w:rsidR="00FE1B69" w:rsidRPr="0018075C">
        <w:rPr>
          <w:rFonts w:ascii="Times New Roman" w:hAnsi="Times New Roman" w:cs="Times New Roman"/>
          <w:sz w:val="24"/>
          <w:szCs w:val="24"/>
        </w:rPr>
        <w:t>Appapur</w:t>
      </w:r>
      <w:proofErr w:type="spellEnd"/>
      <w:r w:rsidR="00FE1B69" w:rsidRPr="0018075C">
        <w:rPr>
          <w:rFonts w:ascii="Times New Roman" w:hAnsi="Times New Roman" w:cs="Times New Roman"/>
          <w:sz w:val="24"/>
          <w:szCs w:val="24"/>
        </w:rPr>
        <w:t xml:space="preserve">, where 40.0% (8 out of 20) do so. This indicates significant village-based differences in healthcare-seeking </w:t>
      </w:r>
      <w:proofErr w:type="spellStart"/>
      <w:r w:rsidR="00FE1B69" w:rsidRPr="0018075C">
        <w:rPr>
          <w:rFonts w:ascii="Times New Roman" w:hAnsi="Times New Roman" w:cs="Times New Roman"/>
          <w:sz w:val="24"/>
          <w:szCs w:val="24"/>
        </w:rPr>
        <w:t>behavior</w:t>
      </w:r>
      <w:proofErr w:type="spellEnd"/>
      <w:r w:rsidR="00FE1B69" w:rsidRPr="0018075C">
        <w:rPr>
          <w:rFonts w:ascii="Times New Roman" w:hAnsi="Times New Roman" w:cs="Times New Roman"/>
          <w:sz w:val="24"/>
          <w:szCs w:val="24"/>
        </w:rPr>
        <w:t>.</w:t>
      </w:r>
    </w:p>
    <w:p w14:paraId="65CEABF1" w14:textId="77777777" w:rsidR="00FE1B69" w:rsidRDefault="00FE1B69" w:rsidP="00FE1B69">
      <w:pPr>
        <w:autoSpaceDE w:val="0"/>
        <w:autoSpaceDN w:val="0"/>
        <w:adjustRightInd w:val="0"/>
        <w:spacing w:line="360" w:lineRule="auto"/>
        <w:rPr>
          <w:rFonts w:ascii="Times New Roman" w:hAnsi="Times New Roman" w:cs="Times New Roman"/>
          <w:sz w:val="24"/>
          <w:szCs w:val="24"/>
        </w:rPr>
      </w:pPr>
    </w:p>
    <w:p w14:paraId="640285E6" w14:textId="77777777" w:rsidR="001B2FE7" w:rsidRDefault="001B2FE7" w:rsidP="00B24D92">
      <w:pPr>
        <w:autoSpaceDE w:val="0"/>
        <w:autoSpaceDN w:val="0"/>
        <w:adjustRightInd w:val="0"/>
        <w:rPr>
          <w:rFonts w:ascii="Times New Roman" w:hAnsi="Times New Roman" w:cs="Times New Roman"/>
          <w:i/>
          <w:iCs/>
          <w:sz w:val="24"/>
          <w:szCs w:val="24"/>
        </w:rPr>
      </w:pPr>
    </w:p>
    <w:p w14:paraId="1EC5AB22" w14:textId="77777777" w:rsidR="001B2FE7" w:rsidRDefault="001B2FE7" w:rsidP="00B24D92">
      <w:pPr>
        <w:autoSpaceDE w:val="0"/>
        <w:autoSpaceDN w:val="0"/>
        <w:adjustRightInd w:val="0"/>
        <w:rPr>
          <w:rFonts w:ascii="Times New Roman" w:hAnsi="Times New Roman" w:cs="Times New Roman"/>
          <w:i/>
          <w:iCs/>
          <w:sz w:val="24"/>
          <w:szCs w:val="24"/>
        </w:rPr>
      </w:pPr>
    </w:p>
    <w:p w14:paraId="43F524A4" w14:textId="77777777" w:rsidR="001B2FE7" w:rsidRDefault="001B2FE7" w:rsidP="00B24D92">
      <w:pPr>
        <w:autoSpaceDE w:val="0"/>
        <w:autoSpaceDN w:val="0"/>
        <w:adjustRightInd w:val="0"/>
        <w:rPr>
          <w:rFonts w:ascii="Times New Roman" w:hAnsi="Times New Roman" w:cs="Times New Roman"/>
          <w:i/>
          <w:iCs/>
          <w:sz w:val="24"/>
          <w:szCs w:val="24"/>
        </w:rPr>
      </w:pPr>
    </w:p>
    <w:p w14:paraId="44A7241A" w14:textId="0B53B7F9" w:rsidR="00FE1B69" w:rsidRPr="00B24D92" w:rsidRDefault="00FE1B69" w:rsidP="00B24D92">
      <w:pPr>
        <w:autoSpaceDE w:val="0"/>
        <w:autoSpaceDN w:val="0"/>
        <w:adjustRightInd w:val="0"/>
        <w:rPr>
          <w:rFonts w:ascii="Times New Roman" w:hAnsi="Times New Roman" w:cs="Times New Roman"/>
          <w:i/>
          <w:iCs/>
          <w:sz w:val="24"/>
          <w:szCs w:val="24"/>
        </w:rPr>
      </w:pPr>
      <w:r w:rsidRPr="00B24D92">
        <w:rPr>
          <w:rFonts w:ascii="Times New Roman" w:hAnsi="Times New Roman" w:cs="Times New Roman"/>
          <w:i/>
          <w:iCs/>
          <w:sz w:val="24"/>
          <w:szCs w:val="24"/>
        </w:rPr>
        <w:lastRenderedPageBreak/>
        <w:t xml:space="preserve">Table </w:t>
      </w:r>
      <w:r w:rsidR="00B24D92">
        <w:rPr>
          <w:rFonts w:ascii="Times New Roman" w:hAnsi="Times New Roman" w:cs="Times New Roman"/>
          <w:i/>
          <w:iCs/>
          <w:sz w:val="24"/>
          <w:szCs w:val="24"/>
        </w:rPr>
        <w:t>5</w:t>
      </w:r>
      <w:r w:rsidRPr="00B24D92">
        <w:rPr>
          <w:rFonts w:ascii="Times New Roman" w:hAnsi="Times New Roman" w:cs="Times New Roman"/>
          <w:i/>
          <w:iCs/>
          <w:sz w:val="24"/>
          <w:szCs w:val="24"/>
        </w:rPr>
        <w:t>: shows adults' perceptions of health and nutritious food versus income.</w:t>
      </w:r>
    </w:p>
    <w:tbl>
      <w:tblPr>
        <w:tblStyle w:val="GridTable6Colorful-Accent5"/>
        <w:tblW w:w="0" w:type="auto"/>
        <w:tblLook w:val="0000" w:firstRow="0" w:lastRow="0" w:firstColumn="0" w:lastColumn="0" w:noHBand="0" w:noVBand="0"/>
      </w:tblPr>
      <w:tblGrid>
        <w:gridCol w:w="223"/>
        <w:gridCol w:w="1545"/>
        <w:gridCol w:w="874"/>
        <w:gridCol w:w="1980"/>
        <w:gridCol w:w="1980"/>
        <w:gridCol w:w="1015"/>
        <w:gridCol w:w="1399"/>
      </w:tblGrid>
      <w:tr w:rsidR="00160539" w14:paraId="701ED447"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5B20D455"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c>
          <w:tcPr>
            <w:tcW w:w="0" w:type="auto"/>
            <w:vMerge w:val="restart"/>
          </w:tcPr>
          <w:p w14:paraId="157EA762"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gridSpan w:val="2"/>
          </w:tcPr>
          <w:p w14:paraId="36E820A9" w14:textId="77777777" w:rsidR="00FE1B69" w:rsidRPr="00AE3154" w:rsidRDefault="00FE1B69" w:rsidP="00290CB2">
            <w:pPr>
              <w:autoSpaceDE w:val="0"/>
              <w:autoSpaceDN w:val="0"/>
              <w:adjustRightInd w:val="0"/>
              <w:ind w:left="60" w:right="60"/>
              <w:rPr>
                <w:rFonts w:ascii="Times New Roman" w:hAnsi="Times New Roman" w:cs="Times New Roman"/>
                <w:color w:val="000000"/>
              </w:rPr>
            </w:pPr>
            <w:r w:rsidRPr="00AE3154">
              <w:rPr>
                <w:rFonts w:ascii="Times New Roman" w:hAnsi="Times New Roman" w:cs="Times New Roman"/>
              </w:rPr>
              <w:t>Do you give healthy and nutritious food to children?</w:t>
            </w:r>
          </w:p>
        </w:tc>
        <w:tc>
          <w:tcPr>
            <w:tcW w:w="0" w:type="auto"/>
            <w:vMerge w:val="restart"/>
          </w:tcPr>
          <w:p w14:paraId="0239C6DE"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Total</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7D8EF375"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significance</w:t>
            </w:r>
          </w:p>
        </w:tc>
      </w:tr>
      <w:tr w:rsidR="00160539" w14:paraId="2629B90B" w14:textId="77777777" w:rsidTr="00160539">
        <w:tc>
          <w:tcPr>
            <w:cnfStyle w:val="000010000000" w:firstRow="0" w:lastRow="0" w:firstColumn="0" w:lastColumn="0" w:oddVBand="1" w:evenVBand="0" w:oddHBand="0" w:evenHBand="0" w:firstRowFirstColumn="0" w:firstRowLastColumn="0" w:lastRowFirstColumn="0" w:lastRowLastColumn="0"/>
            <w:tcW w:w="0" w:type="auto"/>
            <w:gridSpan w:val="2"/>
            <w:vMerge/>
          </w:tcPr>
          <w:p w14:paraId="69C2939D"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tcPr>
          <w:p w14:paraId="68A5D68F" w14:textId="77777777" w:rsidR="00FE1B69" w:rsidRPr="0009353E"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3D2514B3"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Yes</w:t>
            </w:r>
          </w:p>
        </w:tc>
        <w:tc>
          <w:tcPr>
            <w:tcW w:w="0" w:type="auto"/>
          </w:tcPr>
          <w:p w14:paraId="5297EE51"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No</w:t>
            </w:r>
          </w:p>
        </w:tc>
        <w:tc>
          <w:tcPr>
            <w:cnfStyle w:val="000010000000" w:firstRow="0" w:lastRow="0" w:firstColumn="0" w:lastColumn="0" w:oddVBand="1" w:evenVBand="0" w:oddHBand="0" w:evenHBand="0" w:firstRowFirstColumn="0" w:firstRowLastColumn="0" w:lastRowFirstColumn="0" w:lastRowLastColumn="0"/>
            <w:tcW w:w="0" w:type="auto"/>
            <w:vMerge/>
          </w:tcPr>
          <w:p w14:paraId="299E8AB8"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tcPr>
          <w:p w14:paraId="423C80E5" w14:textId="77777777" w:rsidR="00FE1B69" w:rsidRPr="0009353E"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160539" w14:paraId="5031F0A6"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val="restart"/>
          </w:tcPr>
          <w:p w14:paraId="29ACAB65"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c>
          <w:tcPr>
            <w:tcW w:w="0" w:type="auto"/>
            <w:vMerge w:val="restart"/>
          </w:tcPr>
          <w:p w14:paraId="603817B5"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Below 50K</w:t>
            </w:r>
          </w:p>
        </w:tc>
        <w:tc>
          <w:tcPr>
            <w:cnfStyle w:val="000010000000" w:firstRow="0" w:lastRow="0" w:firstColumn="0" w:lastColumn="0" w:oddVBand="1" w:evenVBand="0" w:oddHBand="0" w:evenHBand="0" w:firstRowFirstColumn="0" w:firstRowLastColumn="0" w:lastRowFirstColumn="0" w:lastRowLastColumn="0"/>
            <w:tcW w:w="0" w:type="auto"/>
          </w:tcPr>
          <w:p w14:paraId="62F268AC"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Count</w:t>
            </w:r>
          </w:p>
        </w:tc>
        <w:tc>
          <w:tcPr>
            <w:tcW w:w="0" w:type="auto"/>
          </w:tcPr>
          <w:p w14:paraId="08A67A3C"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15</w:t>
            </w:r>
          </w:p>
        </w:tc>
        <w:tc>
          <w:tcPr>
            <w:cnfStyle w:val="000010000000" w:firstRow="0" w:lastRow="0" w:firstColumn="0" w:lastColumn="0" w:oddVBand="1" w:evenVBand="0" w:oddHBand="0" w:evenHBand="0" w:firstRowFirstColumn="0" w:firstRowLastColumn="0" w:lastRowFirstColumn="0" w:lastRowLastColumn="0"/>
            <w:tcW w:w="0" w:type="auto"/>
          </w:tcPr>
          <w:p w14:paraId="75AC0AEA"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51</w:t>
            </w:r>
          </w:p>
        </w:tc>
        <w:tc>
          <w:tcPr>
            <w:tcW w:w="0" w:type="auto"/>
          </w:tcPr>
          <w:p w14:paraId="642B98E9"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66</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7795FDAE"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w:t>
            </w:r>
            <w:r w:rsidRPr="0009353E">
              <w:rPr>
                <w:rFonts w:ascii="Times New Roman" w:hAnsi="Times New Roman" w:cs="Times New Roman"/>
                <w:color w:val="000000"/>
              </w:rPr>
              <w:t>021</w:t>
            </w:r>
          </w:p>
        </w:tc>
      </w:tr>
      <w:tr w:rsidR="00160539" w14:paraId="4D1815EA"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26E9F4A3"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tcPr>
          <w:p w14:paraId="785ACD01" w14:textId="77777777" w:rsidR="00FE1B69" w:rsidRPr="0009353E"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4E779D9E" w14:textId="5717CB7C"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 xml:space="preserve">% </w:t>
            </w:r>
          </w:p>
        </w:tc>
        <w:tc>
          <w:tcPr>
            <w:tcW w:w="0" w:type="auto"/>
          </w:tcPr>
          <w:p w14:paraId="5DE692C9"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22.7%</w:t>
            </w:r>
          </w:p>
        </w:tc>
        <w:tc>
          <w:tcPr>
            <w:cnfStyle w:val="000010000000" w:firstRow="0" w:lastRow="0" w:firstColumn="0" w:lastColumn="0" w:oddVBand="1" w:evenVBand="0" w:oddHBand="0" w:evenHBand="0" w:firstRowFirstColumn="0" w:firstRowLastColumn="0" w:lastRowFirstColumn="0" w:lastRowLastColumn="0"/>
            <w:tcW w:w="0" w:type="auto"/>
          </w:tcPr>
          <w:p w14:paraId="719A016F"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77.3%</w:t>
            </w:r>
          </w:p>
        </w:tc>
        <w:tc>
          <w:tcPr>
            <w:tcW w:w="0" w:type="auto"/>
          </w:tcPr>
          <w:p w14:paraId="3C35E60D"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7AC75BC2"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r>
      <w:tr w:rsidR="00160539" w14:paraId="33472E71"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300D9657"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val="restart"/>
          </w:tcPr>
          <w:p w14:paraId="144D4367"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50K-1 lakh</w:t>
            </w:r>
          </w:p>
        </w:tc>
        <w:tc>
          <w:tcPr>
            <w:cnfStyle w:val="000010000000" w:firstRow="0" w:lastRow="0" w:firstColumn="0" w:lastColumn="0" w:oddVBand="1" w:evenVBand="0" w:oddHBand="0" w:evenHBand="0" w:firstRowFirstColumn="0" w:firstRowLastColumn="0" w:lastRowFirstColumn="0" w:lastRowLastColumn="0"/>
            <w:tcW w:w="0" w:type="auto"/>
          </w:tcPr>
          <w:p w14:paraId="731F77F1"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Count</w:t>
            </w:r>
          </w:p>
        </w:tc>
        <w:tc>
          <w:tcPr>
            <w:tcW w:w="0" w:type="auto"/>
          </w:tcPr>
          <w:p w14:paraId="19495B3A"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19</w:t>
            </w:r>
          </w:p>
        </w:tc>
        <w:tc>
          <w:tcPr>
            <w:cnfStyle w:val="000010000000" w:firstRow="0" w:lastRow="0" w:firstColumn="0" w:lastColumn="0" w:oddVBand="1" w:evenVBand="0" w:oddHBand="0" w:evenHBand="0" w:firstRowFirstColumn="0" w:firstRowLastColumn="0" w:lastRowFirstColumn="0" w:lastRowLastColumn="0"/>
            <w:tcW w:w="0" w:type="auto"/>
          </w:tcPr>
          <w:p w14:paraId="2E3D9185"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19</w:t>
            </w:r>
          </w:p>
        </w:tc>
        <w:tc>
          <w:tcPr>
            <w:tcW w:w="0" w:type="auto"/>
          </w:tcPr>
          <w:p w14:paraId="0B045FCE"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38</w:t>
            </w:r>
          </w:p>
        </w:tc>
        <w:tc>
          <w:tcPr>
            <w:cnfStyle w:val="000010000000" w:firstRow="0" w:lastRow="0" w:firstColumn="0" w:lastColumn="0" w:oddVBand="1" w:evenVBand="0" w:oddHBand="0" w:evenHBand="0" w:firstRowFirstColumn="0" w:firstRowLastColumn="0" w:lastRowFirstColumn="0" w:lastRowLastColumn="0"/>
            <w:tcW w:w="0" w:type="auto"/>
            <w:vMerge/>
          </w:tcPr>
          <w:p w14:paraId="41DC1610"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r>
      <w:tr w:rsidR="00160539" w14:paraId="5225AAF4"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4CCD7B98"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tcPr>
          <w:p w14:paraId="020B4832" w14:textId="77777777" w:rsidR="00FE1B69" w:rsidRPr="0009353E"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05DD4EB4" w14:textId="46E6376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 xml:space="preserve">% </w:t>
            </w:r>
          </w:p>
        </w:tc>
        <w:tc>
          <w:tcPr>
            <w:tcW w:w="0" w:type="auto"/>
          </w:tcPr>
          <w:p w14:paraId="16210D23"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50.0%</w:t>
            </w:r>
          </w:p>
        </w:tc>
        <w:tc>
          <w:tcPr>
            <w:cnfStyle w:val="000010000000" w:firstRow="0" w:lastRow="0" w:firstColumn="0" w:lastColumn="0" w:oddVBand="1" w:evenVBand="0" w:oddHBand="0" w:evenHBand="0" w:firstRowFirstColumn="0" w:firstRowLastColumn="0" w:lastRowFirstColumn="0" w:lastRowLastColumn="0"/>
            <w:tcW w:w="0" w:type="auto"/>
          </w:tcPr>
          <w:p w14:paraId="0D01B59A"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50.0%</w:t>
            </w:r>
          </w:p>
        </w:tc>
        <w:tc>
          <w:tcPr>
            <w:tcW w:w="0" w:type="auto"/>
          </w:tcPr>
          <w:p w14:paraId="15A07A86"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488930E5"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r>
      <w:tr w:rsidR="00160539" w14:paraId="111E9CC6"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0A1C2810"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val="restart"/>
          </w:tcPr>
          <w:p w14:paraId="7539A3FC"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1-2 lakh</w:t>
            </w:r>
          </w:p>
        </w:tc>
        <w:tc>
          <w:tcPr>
            <w:cnfStyle w:val="000010000000" w:firstRow="0" w:lastRow="0" w:firstColumn="0" w:lastColumn="0" w:oddVBand="1" w:evenVBand="0" w:oddHBand="0" w:evenHBand="0" w:firstRowFirstColumn="0" w:firstRowLastColumn="0" w:lastRowFirstColumn="0" w:lastRowLastColumn="0"/>
            <w:tcW w:w="0" w:type="auto"/>
          </w:tcPr>
          <w:p w14:paraId="3F54E0E6"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Count</w:t>
            </w:r>
          </w:p>
        </w:tc>
        <w:tc>
          <w:tcPr>
            <w:tcW w:w="0" w:type="auto"/>
          </w:tcPr>
          <w:p w14:paraId="3644B631"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2</w:t>
            </w:r>
          </w:p>
        </w:tc>
        <w:tc>
          <w:tcPr>
            <w:cnfStyle w:val="000010000000" w:firstRow="0" w:lastRow="0" w:firstColumn="0" w:lastColumn="0" w:oddVBand="1" w:evenVBand="0" w:oddHBand="0" w:evenHBand="0" w:firstRowFirstColumn="0" w:firstRowLastColumn="0" w:lastRowFirstColumn="0" w:lastRowLastColumn="0"/>
            <w:tcW w:w="0" w:type="auto"/>
          </w:tcPr>
          <w:p w14:paraId="050E3917"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9</w:t>
            </w:r>
          </w:p>
        </w:tc>
        <w:tc>
          <w:tcPr>
            <w:tcW w:w="0" w:type="auto"/>
          </w:tcPr>
          <w:p w14:paraId="0DB0DF2E"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11</w:t>
            </w:r>
          </w:p>
        </w:tc>
        <w:tc>
          <w:tcPr>
            <w:cnfStyle w:val="000010000000" w:firstRow="0" w:lastRow="0" w:firstColumn="0" w:lastColumn="0" w:oddVBand="1" w:evenVBand="0" w:oddHBand="0" w:evenHBand="0" w:firstRowFirstColumn="0" w:firstRowLastColumn="0" w:lastRowFirstColumn="0" w:lastRowLastColumn="0"/>
            <w:tcW w:w="0" w:type="auto"/>
            <w:vMerge/>
          </w:tcPr>
          <w:p w14:paraId="556EA78D"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r>
      <w:tr w:rsidR="00160539" w14:paraId="7071DDDA"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5E711585"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tcPr>
          <w:p w14:paraId="335374FF" w14:textId="77777777" w:rsidR="00FE1B69" w:rsidRPr="0009353E"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23BC20C6" w14:textId="08E83EB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 xml:space="preserve">% </w:t>
            </w:r>
          </w:p>
        </w:tc>
        <w:tc>
          <w:tcPr>
            <w:tcW w:w="0" w:type="auto"/>
          </w:tcPr>
          <w:p w14:paraId="03420002"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18.2%</w:t>
            </w:r>
          </w:p>
        </w:tc>
        <w:tc>
          <w:tcPr>
            <w:cnfStyle w:val="000010000000" w:firstRow="0" w:lastRow="0" w:firstColumn="0" w:lastColumn="0" w:oddVBand="1" w:evenVBand="0" w:oddHBand="0" w:evenHBand="0" w:firstRowFirstColumn="0" w:firstRowLastColumn="0" w:lastRowFirstColumn="0" w:lastRowLastColumn="0"/>
            <w:tcW w:w="0" w:type="auto"/>
          </w:tcPr>
          <w:p w14:paraId="1607096C"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81.8%</w:t>
            </w:r>
          </w:p>
        </w:tc>
        <w:tc>
          <w:tcPr>
            <w:tcW w:w="0" w:type="auto"/>
          </w:tcPr>
          <w:p w14:paraId="27012CA9"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731B1141"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r>
      <w:tr w:rsidR="00160539" w14:paraId="7665D014"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5B58DC1F"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val="restart"/>
          </w:tcPr>
          <w:p w14:paraId="7B0168B3"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Two lakhs above</w:t>
            </w:r>
          </w:p>
        </w:tc>
        <w:tc>
          <w:tcPr>
            <w:cnfStyle w:val="000010000000" w:firstRow="0" w:lastRow="0" w:firstColumn="0" w:lastColumn="0" w:oddVBand="1" w:evenVBand="0" w:oddHBand="0" w:evenHBand="0" w:firstRowFirstColumn="0" w:firstRowLastColumn="0" w:lastRowFirstColumn="0" w:lastRowLastColumn="0"/>
            <w:tcW w:w="0" w:type="auto"/>
          </w:tcPr>
          <w:p w14:paraId="001A9A43"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Count</w:t>
            </w:r>
          </w:p>
        </w:tc>
        <w:tc>
          <w:tcPr>
            <w:tcW w:w="0" w:type="auto"/>
          </w:tcPr>
          <w:p w14:paraId="179C99F0"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w:t>
            </w:r>
          </w:p>
        </w:tc>
        <w:tc>
          <w:tcPr>
            <w:cnfStyle w:val="000010000000" w:firstRow="0" w:lastRow="0" w:firstColumn="0" w:lastColumn="0" w:oddVBand="1" w:evenVBand="0" w:oddHBand="0" w:evenHBand="0" w:firstRowFirstColumn="0" w:firstRowLastColumn="0" w:lastRowFirstColumn="0" w:lastRowLastColumn="0"/>
            <w:tcW w:w="0" w:type="auto"/>
          </w:tcPr>
          <w:p w14:paraId="6DCA5C5C"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4</w:t>
            </w:r>
          </w:p>
        </w:tc>
        <w:tc>
          <w:tcPr>
            <w:tcW w:w="0" w:type="auto"/>
          </w:tcPr>
          <w:p w14:paraId="07462B45"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5</w:t>
            </w:r>
          </w:p>
        </w:tc>
        <w:tc>
          <w:tcPr>
            <w:cnfStyle w:val="000010000000" w:firstRow="0" w:lastRow="0" w:firstColumn="0" w:lastColumn="0" w:oddVBand="1" w:evenVBand="0" w:oddHBand="0" w:evenHBand="0" w:firstRowFirstColumn="0" w:firstRowLastColumn="0" w:lastRowFirstColumn="0" w:lastRowLastColumn="0"/>
            <w:tcW w:w="0" w:type="auto"/>
            <w:vMerge/>
          </w:tcPr>
          <w:p w14:paraId="29F6A6B2"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r>
      <w:tr w:rsidR="00160539" w14:paraId="2CE70BA3"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3AEC922A"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vMerge/>
          </w:tcPr>
          <w:p w14:paraId="20B03BB0" w14:textId="77777777" w:rsidR="00FE1B69" w:rsidRPr="0009353E"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0" w:type="auto"/>
          </w:tcPr>
          <w:p w14:paraId="23EE8E07" w14:textId="50BAB338"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 xml:space="preserve">% </w:t>
            </w:r>
          </w:p>
        </w:tc>
        <w:tc>
          <w:tcPr>
            <w:tcW w:w="0" w:type="auto"/>
          </w:tcPr>
          <w:p w14:paraId="11CB7A23"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20.0%</w:t>
            </w:r>
          </w:p>
        </w:tc>
        <w:tc>
          <w:tcPr>
            <w:cnfStyle w:val="000010000000" w:firstRow="0" w:lastRow="0" w:firstColumn="0" w:lastColumn="0" w:oddVBand="1" w:evenVBand="0" w:oddHBand="0" w:evenHBand="0" w:firstRowFirstColumn="0" w:firstRowLastColumn="0" w:lastRowFirstColumn="0" w:lastRowLastColumn="0"/>
            <w:tcW w:w="0" w:type="auto"/>
          </w:tcPr>
          <w:p w14:paraId="46195127"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80.0%</w:t>
            </w:r>
          </w:p>
        </w:tc>
        <w:tc>
          <w:tcPr>
            <w:tcW w:w="0" w:type="auto"/>
          </w:tcPr>
          <w:p w14:paraId="544B2719"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6227D36E"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p>
        </w:tc>
      </w:tr>
      <w:tr w:rsidR="00160539" w14:paraId="1A85EC13"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36B63C8A"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Total</w:t>
            </w:r>
          </w:p>
        </w:tc>
        <w:tc>
          <w:tcPr>
            <w:tcW w:w="0" w:type="auto"/>
          </w:tcPr>
          <w:p w14:paraId="083D4930"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Count</w:t>
            </w:r>
          </w:p>
        </w:tc>
        <w:tc>
          <w:tcPr>
            <w:cnfStyle w:val="000010000000" w:firstRow="0" w:lastRow="0" w:firstColumn="0" w:lastColumn="0" w:oddVBand="1" w:evenVBand="0" w:oddHBand="0" w:evenHBand="0" w:firstRowFirstColumn="0" w:firstRowLastColumn="0" w:lastRowFirstColumn="0" w:lastRowLastColumn="0"/>
            <w:tcW w:w="0" w:type="auto"/>
          </w:tcPr>
          <w:p w14:paraId="322D5BC1"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37</w:t>
            </w:r>
          </w:p>
        </w:tc>
        <w:tc>
          <w:tcPr>
            <w:tcW w:w="0" w:type="auto"/>
          </w:tcPr>
          <w:p w14:paraId="1125C020"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83</w:t>
            </w:r>
          </w:p>
        </w:tc>
        <w:tc>
          <w:tcPr>
            <w:cnfStyle w:val="000010000000" w:firstRow="0" w:lastRow="0" w:firstColumn="0" w:lastColumn="0" w:oddVBand="1" w:evenVBand="0" w:oddHBand="0" w:evenHBand="0" w:firstRowFirstColumn="0" w:firstRowLastColumn="0" w:lastRowFirstColumn="0" w:lastRowLastColumn="0"/>
            <w:tcW w:w="0" w:type="auto"/>
          </w:tcPr>
          <w:p w14:paraId="70484A43"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120</w:t>
            </w:r>
          </w:p>
        </w:tc>
        <w:tc>
          <w:tcPr>
            <w:tcW w:w="0" w:type="auto"/>
            <w:vMerge/>
          </w:tcPr>
          <w:p w14:paraId="2055E6DA" w14:textId="77777777" w:rsidR="00FE1B69" w:rsidRPr="0009353E"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160539" w14:paraId="67EA85D0" w14:textId="77777777" w:rsidTr="00160539">
        <w:tc>
          <w:tcPr>
            <w:cnfStyle w:val="000010000000" w:firstRow="0" w:lastRow="0" w:firstColumn="0" w:lastColumn="0" w:oddVBand="1" w:evenVBand="0" w:oddHBand="0" w:evenHBand="0" w:firstRowFirstColumn="0" w:firstRowLastColumn="0" w:lastRowFirstColumn="0" w:lastRowLastColumn="0"/>
            <w:tcW w:w="0" w:type="auto"/>
            <w:gridSpan w:val="2"/>
            <w:vMerge/>
          </w:tcPr>
          <w:p w14:paraId="1EBE5531" w14:textId="77777777" w:rsidR="00FE1B69" w:rsidRPr="0009353E" w:rsidRDefault="00FE1B69" w:rsidP="00290CB2">
            <w:pPr>
              <w:autoSpaceDE w:val="0"/>
              <w:autoSpaceDN w:val="0"/>
              <w:adjustRightInd w:val="0"/>
              <w:rPr>
                <w:rFonts w:ascii="Times New Roman" w:hAnsi="Times New Roman" w:cs="Times New Roman"/>
                <w:color w:val="000000"/>
              </w:rPr>
            </w:pPr>
          </w:p>
        </w:tc>
        <w:tc>
          <w:tcPr>
            <w:tcW w:w="0" w:type="auto"/>
          </w:tcPr>
          <w:p w14:paraId="06D70CCD" w14:textId="257A42C9"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 xml:space="preserve">% </w:t>
            </w:r>
          </w:p>
        </w:tc>
        <w:tc>
          <w:tcPr>
            <w:cnfStyle w:val="000010000000" w:firstRow="0" w:lastRow="0" w:firstColumn="0" w:lastColumn="0" w:oddVBand="1" w:evenVBand="0" w:oddHBand="0" w:evenHBand="0" w:firstRowFirstColumn="0" w:firstRowLastColumn="0" w:lastRowFirstColumn="0" w:lastRowLastColumn="0"/>
            <w:tcW w:w="0" w:type="auto"/>
          </w:tcPr>
          <w:p w14:paraId="0312B957"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30.8%</w:t>
            </w:r>
          </w:p>
        </w:tc>
        <w:tc>
          <w:tcPr>
            <w:tcW w:w="0" w:type="auto"/>
          </w:tcPr>
          <w:p w14:paraId="005D002C"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9353E">
              <w:rPr>
                <w:rFonts w:ascii="Times New Roman" w:hAnsi="Times New Roman" w:cs="Times New Roman"/>
                <w:color w:val="000000"/>
              </w:rPr>
              <w:t>69.2%</w:t>
            </w:r>
          </w:p>
        </w:tc>
        <w:tc>
          <w:tcPr>
            <w:cnfStyle w:val="000010000000" w:firstRow="0" w:lastRow="0" w:firstColumn="0" w:lastColumn="0" w:oddVBand="1" w:evenVBand="0" w:oddHBand="0" w:evenHBand="0" w:firstRowFirstColumn="0" w:firstRowLastColumn="0" w:lastRowFirstColumn="0" w:lastRowLastColumn="0"/>
            <w:tcW w:w="0" w:type="auto"/>
          </w:tcPr>
          <w:p w14:paraId="0ADC48FE" w14:textId="77777777" w:rsidR="00FE1B69" w:rsidRPr="0009353E" w:rsidRDefault="00FE1B69" w:rsidP="00290CB2">
            <w:pPr>
              <w:autoSpaceDE w:val="0"/>
              <w:autoSpaceDN w:val="0"/>
              <w:adjustRightInd w:val="0"/>
              <w:ind w:left="60" w:right="60"/>
              <w:rPr>
                <w:rFonts w:ascii="Times New Roman" w:hAnsi="Times New Roman" w:cs="Times New Roman"/>
                <w:color w:val="000000"/>
              </w:rPr>
            </w:pPr>
            <w:r w:rsidRPr="0009353E">
              <w:rPr>
                <w:rFonts w:ascii="Times New Roman" w:hAnsi="Times New Roman" w:cs="Times New Roman"/>
                <w:color w:val="000000"/>
              </w:rPr>
              <w:t>100.0%</w:t>
            </w:r>
          </w:p>
        </w:tc>
        <w:tc>
          <w:tcPr>
            <w:tcW w:w="0" w:type="auto"/>
            <w:vMerge/>
          </w:tcPr>
          <w:p w14:paraId="3FE8FACE" w14:textId="77777777" w:rsidR="00FE1B69" w:rsidRPr="0009353E"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bl>
    <w:p w14:paraId="2B1C64F0" w14:textId="77777777" w:rsidR="00FE1B69" w:rsidRDefault="00FE1B69" w:rsidP="00FE1B69"/>
    <w:p w14:paraId="7B5925FF" w14:textId="2FCCB55B" w:rsidR="00FE1B69" w:rsidRPr="0018075C" w:rsidRDefault="00B24D92" w:rsidP="00FE1B6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Above table</w:t>
      </w:r>
      <w:r w:rsidRPr="0018075C">
        <w:rPr>
          <w:rFonts w:ascii="Times New Roman" w:hAnsi="Times New Roman" w:cs="Times New Roman"/>
          <w:sz w:val="24"/>
          <w:szCs w:val="24"/>
        </w:rPr>
        <w:t xml:space="preserve"> </w:t>
      </w:r>
      <w:r w:rsidR="00FE1B69" w:rsidRPr="0018075C">
        <w:rPr>
          <w:rFonts w:ascii="Times New Roman" w:hAnsi="Times New Roman" w:cs="Times New Roman"/>
          <w:sz w:val="24"/>
          <w:szCs w:val="24"/>
        </w:rPr>
        <w:t xml:space="preserve">shows that 22.7% (15 out of 66) of adults with incomes below 50K provide nutritious food to children, while 50.0% (19 out of 38) of those with incomes between 50K-1 lakh and 20.0% (1 out of 5) with incomes above 2 </w:t>
      </w:r>
      <w:proofErr w:type="gramStart"/>
      <w:r w:rsidR="00FE1B69" w:rsidRPr="0018075C">
        <w:rPr>
          <w:rFonts w:ascii="Times New Roman" w:hAnsi="Times New Roman" w:cs="Times New Roman"/>
          <w:sz w:val="24"/>
          <w:szCs w:val="24"/>
        </w:rPr>
        <w:t>lakh</w:t>
      </w:r>
      <w:proofErr w:type="gramEnd"/>
      <w:r w:rsidR="00FE1B69" w:rsidRPr="0018075C">
        <w:rPr>
          <w:rFonts w:ascii="Times New Roman" w:hAnsi="Times New Roman" w:cs="Times New Roman"/>
          <w:sz w:val="24"/>
          <w:szCs w:val="24"/>
        </w:rPr>
        <w:t xml:space="preserve"> do so. This demonstrates a correlation between income level and the likelihood of providing nutritious food.</w:t>
      </w:r>
    </w:p>
    <w:p w14:paraId="37CD842D" w14:textId="77777777" w:rsidR="004E6E29" w:rsidRDefault="004E6E29" w:rsidP="004D4E10">
      <w:pPr>
        <w:autoSpaceDE w:val="0"/>
        <w:autoSpaceDN w:val="0"/>
        <w:adjustRightInd w:val="0"/>
        <w:rPr>
          <w:rFonts w:ascii="Times New Roman" w:hAnsi="Times New Roman" w:cs="Times New Roman"/>
          <w:i/>
          <w:iCs/>
          <w:sz w:val="24"/>
        </w:rPr>
      </w:pPr>
    </w:p>
    <w:p w14:paraId="5BF52B06" w14:textId="0558B968" w:rsidR="00FE1B69" w:rsidRPr="004D4E10" w:rsidRDefault="00FE1B69" w:rsidP="004D4E10">
      <w:pPr>
        <w:autoSpaceDE w:val="0"/>
        <w:autoSpaceDN w:val="0"/>
        <w:adjustRightInd w:val="0"/>
        <w:rPr>
          <w:rFonts w:ascii="Times New Roman" w:hAnsi="Times New Roman" w:cs="Times New Roman"/>
          <w:i/>
          <w:iCs/>
          <w:sz w:val="28"/>
          <w:szCs w:val="24"/>
        </w:rPr>
      </w:pPr>
      <w:r w:rsidRPr="004D4E10">
        <w:rPr>
          <w:rFonts w:ascii="Times New Roman" w:hAnsi="Times New Roman" w:cs="Times New Roman"/>
          <w:i/>
          <w:iCs/>
          <w:sz w:val="24"/>
        </w:rPr>
        <w:t xml:space="preserve">Table </w:t>
      </w:r>
      <w:r w:rsidR="004D4E10" w:rsidRPr="004D4E10">
        <w:rPr>
          <w:rFonts w:ascii="Times New Roman" w:hAnsi="Times New Roman" w:cs="Times New Roman"/>
          <w:i/>
          <w:iCs/>
          <w:sz w:val="24"/>
        </w:rPr>
        <w:t>6</w:t>
      </w:r>
      <w:r w:rsidRPr="004D4E10">
        <w:rPr>
          <w:rFonts w:ascii="Times New Roman" w:hAnsi="Times New Roman" w:cs="Times New Roman"/>
          <w:i/>
          <w:iCs/>
          <w:sz w:val="24"/>
        </w:rPr>
        <w:t>: shows the perceptions of adults about approaching doctors versus income.</w:t>
      </w:r>
    </w:p>
    <w:tbl>
      <w:tblPr>
        <w:tblStyle w:val="ListTable2-Accent4"/>
        <w:tblW w:w="0" w:type="auto"/>
        <w:tblLook w:val="0000" w:firstRow="0" w:lastRow="0" w:firstColumn="0" w:lastColumn="0" w:noHBand="0" w:noVBand="0"/>
      </w:tblPr>
      <w:tblGrid>
        <w:gridCol w:w="222"/>
        <w:gridCol w:w="1338"/>
        <w:gridCol w:w="992"/>
        <w:gridCol w:w="2274"/>
        <w:gridCol w:w="1749"/>
        <w:gridCol w:w="1015"/>
        <w:gridCol w:w="1436"/>
      </w:tblGrid>
      <w:tr w:rsidR="00160539" w14:paraId="2894615B"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0" w:type="dxa"/>
            <w:gridSpan w:val="2"/>
            <w:vMerge w:val="restart"/>
          </w:tcPr>
          <w:p w14:paraId="67805F3E"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 xml:space="preserve">Income </w:t>
            </w:r>
          </w:p>
        </w:tc>
        <w:tc>
          <w:tcPr>
            <w:tcW w:w="992" w:type="dxa"/>
            <w:vMerge w:val="restart"/>
          </w:tcPr>
          <w:p w14:paraId="42D2B41A" w14:textId="77777777" w:rsidR="00FE1B69" w:rsidRPr="003E4092" w:rsidRDefault="00FE1B69" w:rsidP="00290CB2">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4023" w:type="dxa"/>
            <w:gridSpan w:val="2"/>
          </w:tcPr>
          <w:p w14:paraId="28541679" w14:textId="77777777" w:rsidR="00FE1B69" w:rsidRPr="003E4092" w:rsidRDefault="00FE1B69" w:rsidP="00290CB2">
            <w:pPr>
              <w:autoSpaceDE w:val="0"/>
              <w:autoSpaceDN w:val="0"/>
              <w:adjustRightInd w:val="0"/>
              <w:ind w:right="60"/>
              <w:rPr>
                <w:rFonts w:ascii="Times New Roman" w:hAnsi="Times New Roman" w:cs="Times New Roman"/>
                <w:color w:val="000000"/>
              </w:rPr>
            </w:pPr>
            <w:r w:rsidRPr="003E4092">
              <w:rPr>
                <w:rFonts w:ascii="Times New Roman" w:hAnsi="Times New Roman" w:cs="Times New Roman"/>
                <w:color w:val="000000"/>
              </w:rPr>
              <w:t>Do you approach a doctor for treatment?</w:t>
            </w:r>
          </w:p>
        </w:tc>
        <w:tc>
          <w:tcPr>
            <w:tcW w:w="0" w:type="auto"/>
            <w:vMerge w:val="restart"/>
          </w:tcPr>
          <w:p w14:paraId="3CEEEF4E"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Total</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355F6AE3"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 xml:space="preserve">Significance </w:t>
            </w:r>
          </w:p>
        </w:tc>
      </w:tr>
      <w:tr w:rsidR="00160539" w14:paraId="37AF9ABB" w14:textId="77777777" w:rsidTr="00160539">
        <w:tc>
          <w:tcPr>
            <w:cnfStyle w:val="000010000000" w:firstRow="0" w:lastRow="0" w:firstColumn="0" w:lastColumn="0" w:oddVBand="1" w:evenVBand="0" w:oddHBand="0" w:evenHBand="0" w:firstRowFirstColumn="0" w:firstRowLastColumn="0" w:lastRowFirstColumn="0" w:lastRowLastColumn="0"/>
            <w:tcW w:w="1560" w:type="dxa"/>
            <w:gridSpan w:val="2"/>
            <w:vMerge/>
          </w:tcPr>
          <w:p w14:paraId="5F67A032"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992" w:type="dxa"/>
            <w:vMerge/>
          </w:tcPr>
          <w:p w14:paraId="25798A96" w14:textId="77777777" w:rsidR="00FE1B69" w:rsidRPr="003E4092"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2274" w:type="dxa"/>
          </w:tcPr>
          <w:p w14:paraId="42C66FF6"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No</w:t>
            </w:r>
          </w:p>
        </w:tc>
        <w:tc>
          <w:tcPr>
            <w:tcW w:w="0" w:type="auto"/>
          </w:tcPr>
          <w:p w14:paraId="51C2178B"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Yes</w:t>
            </w:r>
          </w:p>
        </w:tc>
        <w:tc>
          <w:tcPr>
            <w:cnfStyle w:val="000010000000" w:firstRow="0" w:lastRow="0" w:firstColumn="0" w:lastColumn="0" w:oddVBand="1" w:evenVBand="0" w:oddHBand="0" w:evenHBand="0" w:firstRowFirstColumn="0" w:firstRowLastColumn="0" w:lastRowFirstColumn="0" w:lastRowLastColumn="0"/>
            <w:tcW w:w="0" w:type="auto"/>
            <w:vMerge/>
          </w:tcPr>
          <w:p w14:paraId="1E0E0DE8"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0" w:type="auto"/>
            <w:vMerge/>
          </w:tcPr>
          <w:p w14:paraId="1C385207" w14:textId="77777777" w:rsidR="00FE1B69" w:rsidRPr="003E4092"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160539" w14:paraId="662C56A1"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val="restart"/>
          </w:tcPr>
          <w:p w14:paraId="66CFB6A6"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p>
        </w:tc>
        <w:tc>
          <w:tcPr>
            <w:tcW w:w="1338" w:type="dxa"/>
            <w:vMerge w:val="restart"/>
          </w:tcPr>
          <w:p w14:paraId="499ED96B"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Below 50K</w:t>
            </w:r>
          </w:p>
        </w:tc>
        <w:tc>
          <w:tcPr>
            <w:cnfStyle w:val="000010000000" w:firstRow="0" w:lastRow="0" w:firstColumn="0" w:lastColumn="0" w:oddVBand="1" w:evenVBand="0" w:oddHBand="0" w:evenHBand="0" w:firstRowFirstColumn="0" w:firstRowLastColumn="0" w:lastRowFirstColumn="0" w:lastRowLastColumn="0"/>
            <w:tcW w:w="992" w:type="dxa"/>
          </w:tcPr>
          <w:p w14:paraId="6E07B2EA"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Count</w:t>
            </w:r>
          </w:p>
        </w:tc>
        <w:tc>
          <w:tcPr>
            <w:tcW w:w="2274" w:type="dxa"/>
          </w:tcPr>
          <w:p w14:paraId="38679B11"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46</w:t>
            </w:r>
          </w:p>
        </w:tc>
        <w:tc>
          <w:tcPr>
            <w:cnfStyle w:val="000010000000" w:firstRow="0" w:lastRow="0" w:firstColumn="0" w:lastColumn="0" w:oddVBand="1" w:evenVBand="0" w:oddHBand="0" w:evenHBand="0" w:firstRowFirstColumn="0" w:firstRowLastColumn="0" w:lastRowFirstColumn="0" w:lastRowLastColumn="0"/>
            <w:tcW w:w="0" w:type="auto"/>
          </w:tcPr>
          <w:p w14:paraId="79B4AFEB"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20</w:t>
            </w:r>
          </w:p>
        </w:tc>
        <w:tc>
          <w:tcPr>
            <w:tcW w:w="0" w:type="auto"/>
          </w:tcPr>
          <w:p w14:paraId="23CDB4EC"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66</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25A2809A" w14:textId="77777777" w:rsidR="00FE1B69" w:rsidRPr="00160539" w:rsidRDefault="00FE1B69" w:rsidP="00290CB2">
            <w:pPr>
              <w:autoSpaceDE w:val="0"/>
              <w:autoSpaceDN w:val="0"/>
              <w:adjustRightInd w:val="0"/>
              <w:ind w:left="60" w:right="60"/>
              <w:rPr>
                <w:rFonts w:ascii="Times New Roman" w:hAnsi="Times New Roman" w:cs="Times New Roman"/>
                <w:color w:val="000000"/>
              </w:rPr>
            </w:pPr>
            <w:r w:rsidRPr="00160539">
              <w:rPr>
                <w:rFonts w:ascii="Times New Roman" w:hAnsi="Times New Roman" w:cs="Times New Roman"/>
                <w:color w:val="000000"/>
              </w:rPr>
              <w:t>.211</w:t>
            </w:r>
          </w:p>
        </w:tc>
      </w:tr>
      <w:tr w:rsidR="00160539" w14:paraId="4CF5A8B6"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4E0451A7"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1338" w:type="dxa"/>
            <w:vMerge/>
          </w:tcPr>
          <w:p w14:paraId="16BD547A" w14:textId="77777777" w:rsidR="00FE1B69" w:rsidRPr="003E4092"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785E99DE" w14:textId="5FF2D9A2"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 xml:space="preserve">% </w:t>
            </w:r>
          </w:p>
        </w:tc>
        <w:tc>
          <w:tcPr>
            <w:tcW w:w="2274" w:type="dxa"/>
          </w:tcPr>
          <w:p w14:paraId="6041D9C6"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69.7%</w:t>
            </w:r>
          </w:p>
        </w:tc>
        <w:tc>
          <w:tcPr>
            <w:cnfStyle w:val="000010000000" w:firstRow="0" w:lastRow="0" w:firstColumn="0" w:lastColumn="0" w:oddVBand="1" w:evenVBand="0" w:oddHBand="0" w:evenHBand="0" w:firstRowFirstColumn="0" w:firstRowLastColumn="0" w:lastRowFirstColumn="0" w:lastRowLastColumn="0"/>
            <w:tcW w:w="0" w:type="auto"/>
          </w:tcPr>
          <w:p w14:paraId="594C7225"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30.3%</w:t>
            </w:r>
          </w:p>
        </w:tc>
        <w:tc>
          <w:tcPr>
            <w:tcW w:w="0" w:type="auto"/>
          </w:tcPr>
          <w:p w14:paraId="64C3E0E3"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49975070"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p>
        </w:tc>
      </w:tr>
      <w:tr w:rsidR="00160539" w14:paraId="15975BD0"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075627A9"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1338" w:type="dxa"/>
            <w:vMerge w:val="restart"/>
          </w:tcPr>
          <w:p w14:paraId="0F3C3432"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50K-1 lakh</w:t>
            </w:r>
          </w:p>
        </w:tc>
        <w:tc>
          <w:tcPr>
            <w:cnfStyle w:val="000010000000" w:firstRow="0" w:lastRow="0" w:firstColumn="0" w:lastColumn="0" w:oddVBand="1" w:evenVBand="0" w:oddHBand="0" w:evenHBand="0" w:firstRowFirstColumn="0" w:firstRowLastColumn="0" w:lastRowFirstColumn="0" w:lastRowLastColumn="0"/>
            <w:tcW w:w="992" w:type="dxa"/>
          </w:tcPr>
          <w:p w14:paraId="13AB25AD"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Count</w:t>
            </w:r>
          </w:p>
        </w:tc>
        <w:tc>
          <w:tcPr>
            <w:tcW w:w="2274" w:type="dxa"/>
          </w:tcPr>
          <w:p w14:paraId="27D12A93"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30</w:t>
            </w:r>
          </w:p>
        </w:tc>
        <w:tc>
          <w:tcPr>
            <w:cnfStyle w:val="000010000000" w:firstRow="0" w:lastRow="0" w:firstColumn="0" w:lastColumn="0" w:oddVBand="1" w:evenVBand="0" w:oddHBand="0" w:evenHBand="0" w:firstRowFirstColumn="0" w:firstRowLastColumn="0" w:lastRowFirstColumn="0" w:lastRowLastColumn="0"/>
            <w:tcW w:w="0" w:type="auto"/>
          </w:tcPr>
          <w:p w14:paraId="1E5B233E"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8</w:t>
            </w:r>
          </w:p>
        </w:tc>
        <w:tc>
          <w:tcPr>
            <w:tcW w:w="0" w:type="auto"/>
          </w:tcPr>
          <w:p w14:paraId="2963D332"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38</w:t>
            </w:r>
          </w:p>
        </w:tc>
        <w:tc>
          <w:tcPr>
            <w:cnfStyle w:val="000010000000" w:firstRow="0" w:lastRow="0" w:firstColumn="0" w:lastColumn="0" w:oddVBand="1" w:evenVBand="0" w:oddHBand="0" w:evenHBand="0" w:firstRowFirstColumn="0" w:firstRowLastColumn="0" w:lastRowFirstColumn="0" w:lastRowLastColumn="0"/>
            <w:tcW w:w="0" w:type="auto"/>
            <w:vMerge/>
          </w:tcPr>
          <w:p w14:paraId="75A9FE8D"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p>
        </w:tc>
      </w:tr>
      <w:tr w:rsidR="00160539" w14:paraId="292CA550"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6AAA0650"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1338" w:type="dxa"/>
            <w:vMerge/>
          </w:tcPr>
          <w:p w14:paraId="17C11D68" w14:textId="77777777" w:rsidR="00FE1B69" w:rsidRPr="003E4092"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6691D94C" w14:textId="029416F6"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 xml:space="preserve">% </w:t>
            </w:r>
          </w:p>
        </w:tc>
        <w:tc>
          <w:tcPr>
            <w:tcW w:w="2274" w:type="dxa"/>
          </w:tcPr>
          <w:p w14:paraId="044A337F"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78.9%</w:t>
            </w:r>
          </w:p>
        </w:tc>
        <w:tc>
          <w:tcPr>
            <w:cnfStyle w:val="000010000000" w:firstRow="0" w:lastRow="0" w:firstColumn="0" w:lastColumn="0" w:oddVBand="1" w:evenVBand="0" w:oddHBand="0" w:evenHBand="0" w:firstRowFirstColumn="0" w:firstRowLastColumn="0" w:lastRowFirstColumn="0" w:lastRowLastColumn="0"/>
            <w:tcW w:w="0" w:type="auto"/>
          </w:tcPr>
          <w:p w14:paraId="2DA63E6B"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21.1%</w:t>
            </w:r>
          </w:p>
        </w:tc>
        <w:tc>
          <w:tcPr>
            <w:tcW w:w="0" w:type="auto"/>
          </w:tcPr>
          <w:p w14:paraId="5DB559F3"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11489945"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p>
        </w:tc>
      </w:tr>
      <w:tr w:rsidR="00160539" w14:paraId="586D7DB5"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30CEBF36"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1338" w:type="dxa"/>
            <w:vMerge w:val="restart"/>
          </w:tcPr>
          <w:p w14:paraId="068A4998"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1-2 lakh</w:t>
            </w:r>
          </w:p>
        </w:tc>
        <w:tc>
          <w:tcPr>
            <w:cnfStyle w:val="000010000000" w:firstRow="0" w:lastRow="0" w:firstColumn="0" w:lastColumn="0" w:oddVBand="1" w:evenVBand="0" w:oddHBand="0" w:evenHBand="0" w:firstRowFirstColumn="0" w:firstRowLastColumn="0" w:lastRowFirstColumn="0" w:lastRowLastColumn="0"/>
            <w:tcW w:w="992" w:type="dxa"/>
          </w:tcPr>
          <w:p w14:paraId="023610EF"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Count</w:t>
            </w:r>
          </w:p>
        </w:tc>
        <w:tc>
          <w:tcPr>
            <w:tcW w:w="2274" w:type="dxa"/>
          </w:tcPr>
          <w:p w14:paraId="6F344397"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10</w:t>
            </w:r>
          </w:p>
        </w:tc>
        <w:tc>
          <w:tcPr>
            <w:cnfStyle w:val="000010000000" w:firstRow="0" w:lastRow="0" w:firstColumn="0" w:lastColumn="0" w:oddVBand="1" w:evenVBand="0" w:oddHBand="0" w:evenHBand="0" w:firstRowFirstColumn="0" w:firstRowLastColumn="0" w:lastRowFirstColumn="0" w:lastRowLastColumn="0"/>
            <w:tcW w:w="0" w:type="auto"/>
          </w:tcPr>
          <w:p w14:paraId="4311DC7D"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1</w:t>
            </w:r>
          </w:p>
        </w:tc>
        <w:tc>
          <w:tcPr>
            <w:tcW w:w="0" w:type="auto"/>
          </w:tcPr>
          <w:p w14:paraId="1F446FB8"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11</w:t>
            </w:r>
          </w:p>
        </w:tc>
        <w:tc>
          <w:tcPr>
            <w:cnfStyle w:val="000010000000" w:firstRow="0" w:lastRow="0" w:firstColumn="0" w:lastColumn="0" w:oddVBand="1" w:evenVBand="0" w:oddHBand="0" w:evenHBand="0" w:firstRowFirstColumn="0" w:firstRowLastColumn="0" w:lastRowFirstColumn="0" w:lastRowLastColumn="0"/>
            <w:tcW w:w="0" w:type="auto"/>
            <w:vMerge/>
          </w:tcPr>
          <w:p w14:paraId="1F7EA430"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p>
        </w:tc>
      </w:tr>
      <w:tr w:rsidR="00160539" w14:paraId="2E83CCED"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7B7C7266"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1338" w:type="dxa"/>
            <w:vMerge/>
          </w:tcPr>
          <w:p w14:paraId="703DB79A" w14:textId="77777777" w:rsidR="00FE1B69" w:rsidRPr="003E4092"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0AB9753A" w14:textId="06419F8E"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 xml:space="preserve">% </w:t>
            </w:r>
          </w:p>
        </w:tc>
        <w:tc>
          <w:tcPr>
            <w:tcW w:w="2274" w:type="dxa"/>
          </w:tcPr>
          <w:p w14:paraId="07D2E34D"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90.9%</w:t>
            </w:r>
          </w:p>
        </w:tc>
        <w:tc>
          <w:tcPr>
            <w:cnfStyle w:val="000010000000" w:firstRow="0" w:lastRow="0" w:firstColumn="0" w:lastColumn="0" w:oddVBand="1" w:evenVBand="0" w:oddHBand="0" w:evenHBand="0" w:firstRowFirstColumn="0" w:firstRowLastColumn="0" w:lastRowFirstColumn="0" w:lastRowLastColumn="0"/>
            <w:tcW w:w="0" w:type="auto"/>
          </w:tcPr>
          <w:p w14:paraId="4066C169"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9.1%</w:t>
            </w:r>
          </w:p>
        </w:tc>
        <w:tc>
          <w:tcPr>
            <w:tcW w:w="0" w:type="auto"/>
          </w:tcPr>
          <w:p w14:paraId="4116BB13"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2013B141"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p>
        </w:tc>
      </w:tr>
      <w:tr w:rsidR="00160539" w14:paraId="116DC511"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1159706D"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1338" w:type="dxa"/>
            <w:vMerge w:val="restart"/>
          </w:tcPr>
          <w:p w14:paraId="2F3AAE49"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Two lakhs above</w:t>
            </w:r>
          </w:p>
        </w:tc>
        <w:tc>
          <w:tcPr>
            <w:cnfStyle w:val="000010000000" w:firstRow="0" w:lastRow="0" w:firstColumn="0" w:lastColumn="0" w:oddVBand="1" w:evenVBand="0" w:oddHBand="0" w:evenHBand="0" w:firstRowFirstColumn="0" w:firstRowLastColumn="0" w:lastRowFirstColumn="0" w:lastRowLastColumn="0"/>
            <w:tcW w:w="992" w:type="dxa"/>
          </w:tcPr>
          <w:p w14:paraId="793CF232"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Count</w:t>
            </w:r>
          </w:p>
        </w:tc>
        <w:tc>
          <w:tcPr>
            <w:tcW w:w="2274" w:type="dxa"/>
          </w:tcPr>
          <w:p w14:paraId="3224538A"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5</w:t>
            </w:r>
          </w:p>
        </w:tc>
        <w:tc>
          <w:tcPr>
            <w:cnfStyle w:val="000010000000" w:firstRow="0" w:lastRow="0" w:firstColumn="0" w:lastColumn="0" w:oddVBand="1" w:evenVBand="0" w:oddHBand="0" w:evenHBand="0" w:firstRowFirstColumn="0" w:firstRowLastColumn="0" w:lastRowFirstColumn="0" w:lastRowLastColumn="0"/>
            <w:tcW w:w="0" w:type="auto"/>
          </w:tcPr>
          <w:p w14:paraId="36A593D9"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0</w:t>
            </w:r>
          </w:p>
        </w:tc>
        <w:tc>
          <w:tcPr>
            <w:tcW w:w="0" w:type="auto"/>
          </w:tcPr>
          <w:p w14:paraId="0925C6F3"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5</w:t>
            </w:r>
          </w:p>
        </w:tc>
        <w:tc>
          <w:tcPr>
            <w:cnfStyle w:val="000010000000" w:firstRow="0" w:lastRow="0" w:firstColumn="0" w:lastColumn="0" w:oddVBand="1" w:evenVBand="0" w:oddHBand="0" w:evenHBand="0" w:firstRowFirstColumn="0" w:firstRowLastColumn="0" w:lastRowFirstColumn="0" w:lastRowLastColumn="0"/>
            <w:tcW w:w="0" w:type="auto"/>
            <w:vMerge/>
          </w:tcPr>
          <w:p w14:paraId="094E06F6"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p>
        </w:tc>
      </w:tr>
      <w:tr w:rsidR="00160539" w14:paraId="644C8B7C" w14:textId="77777777" w:rsidTr="00160539">
        <w:tc>
          <w:tcPr>
            <w:cnfStyle w:val="000010000000" w:firstRow="0" w:lastRow="0" w:firstColumn="0" w:lastColumn="0" w:oddVBand="1" w:evenVBand="0" w:oddHBand="0" w:evenHBand="0" w:firstRowFirstColumn="0" w:firstRowLastColumn="0" w:lastRowFirstColumn="0" w:lastRowLastColumn="0"/>
            <w:tcW w:w="0" w:type="auto"/>
            <w:vMerge/>
          </w:tcPr>
          <w:p w14:paraId="3B2DCB68"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1338" w:type="dxa"/>
            <w:vMerge/>
          </w:tcPr>
          <w:p w14:paraId="66E13164" w14:textId="77777777" w:rsidR="00FE1B69" w:rsidRPr="003E4092"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6830B6A5" w14:textId="1E92C94E"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 xml:space="preserve">% </w:t>
            </w:r>
          </w:p>
        </w:tc>
        <w:tc>
          <w:tcPr>
            <w:tcW w:w="2274" w:type="dxa"/>
          </w:tcPr>
          <w:p w14:paraId="2FDBD8AB"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tcPr>
          <w:p w14:paraId="2013F436"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0.0%</w:t>
            </w:r>
          </w:p>
        </w:tc>
        <w:tc>
          <w:tcPr>
            <w:tcW w:w="0" w:type="auto"/>
          </w:tcPr>
          <w:p w14:paraId="388C7829"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7FEA8DBD"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p>
        </w:tc>
      </w:tr>
      <w:tr w:rsidR="00160539" w14:paraId="05BBF93B"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0" w:type="dxa"/>
            <w:gridSpan w:val="2"/>
            <w:vMerge w:val="restart"/>
          </w:tcPr>
          <w:p w14:paraId="67900FC0"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Total</w:t>
            </w:r>
          </w:p>
        </w:tc>
        <w:tc>
          <w:tcPr>
            <w:tcW w:w="992" w:type="dxa"/>
          </w:tcPr>
          <w:p w14:paraId="1CB934AF"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Count</w:t>
            </w:r>
          </w:p>
        </w:tc>
        <w:tc>
          <w:tcPr>
            <w:cnfStyle w:val="000010000000" w:firstRow="0" w:lastRow="0" w:firstColumn="0" w:lastColumn="0" w:oddVBand="1" w:evenVBand="0" w:oddHBand="0" w:evenHBand="0" w:firstRowFirstColumn="0" w:firstRowLastColumn="0" w:lastRowFirstColumn="0" w:lastRowLastColumn="0"/>
            <w:tcW w:w="2274" w:type="dxa"/>
          </w:tcPr>
          <w:p w14:paraId="0826E1B0"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91</w:t>
            </w:r>
          </w:p>
        </w:tc>
        <w:tc>
          <w:tcPr>
            <w:tcW w:w="0" w:type="auto"/>
          </w:tcPr>
          <w:p w14:paraId="56ACD4AF"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29</w:t>
            </w:r>
          </w:p>
        </w:tc>
        <w:tc>
          <w:tcPr>
            <w:cnfStyle w:val="000010000000" w:firstRow="0" w:lastRow="0" w:firstColumn="0" w:lastColumn="0" w:oddVBand="1" w:evenVBand="0" w:oddHBand="0" w:evenHBand="0" w:firstRowFirstColumn="0" w:firstRowLastColumn="0" w:lastRowFirstColumn="0" w:lastRowLastColumn="0"/>
            <w:tcW w:w="0" w:type="auto"/>
          </w:tcPr>
          <w:p w14:paraId="3F681CCF"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120</w:t>
            </w:r>
          </w:p>
        </w:tc>
        <w:tc>
          <w:tcPr>
            <w:tcW w:w="0" w:type="auto"/>
            <w:vMerge/>
          </w:tcPr>
          <w:p w14:paraId="182605DF" w14:textId="77777777" w:rsidR="00FE1B69" w:rsidRPr="003E4092"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160539" w14:paraId="32B835BD" w14:textId="77777777" w:rsidTr="00160539">
        <w:tc>
          <w:tcPr>
            <w:cnfStyle w:val="000010000000" w:firstRow="0" w:lastRow="0" w:firstColumn="0" w:lastColumn="0" w:oddVBand="1" w:evenVBand="0" w:oddHBand="0" w:evenHBand="0" w:firstRowFirstColumn="0" w:firstRowLastColumn="0" w:lastRowFirstColumn="0" w:lastRowLastColumn="0"/>
            <w:tcW w:w="1560" w:type="dxa"/>
            <w:gridSpan w:val="2"/>
            <w:vMerge/>
          </w:tcPr>
          <w:p w14:paraId="17550F46" w14:textId="77777777" w:rsidR="00FE1B69" w:rsidRPr="003E4092" w:rsidRDefault="00FE1B69" w:rsidP="00290CB2">
            <w:pPr>
              <w:autoSpaceDE w:val="0"/>
              <w:autoSpaceDN w:val="0"/>
              <w:adjustRightInd w:val="0"/>
              <w:rPr>
                <w:rFonts w:ascii="Times New Roman" w:hAnsi="Times New Roman" w:cs="Times New Roman"/>
                <w:color w:val="000000"/>
              </w:rPr>
            </w:pPr>
          </w:p>
        </w:tc>
        <w:tc>
          <w:tcPr>
            <w:tcW w:w="992" w:type="dxa"/>
          </w:tcPr>
          <w:p w14:paraId="3537A4CE" w14:textId="00418115"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 xml:space="preserve">% </w:t>
            </w:r>
          </w:p>
        </w:tc>
        <w:tc>
          <w:tcPr>
            <w:cnfStyle w:val="000010000000" w:firstRow="0" w:lastRow="0" w:firstColumn="0" w:lastColumn="0" w:oddVBand="1" w:evenVBand="0" w:oddHBand="0" w:evenHBand="0" w:firstRowFirstColumn="0" w:firstRowLastColumn="0" w:lastRowFirstColumn="0" w:lastRowLastColumn="0"/>
            <w:tcW w:w="2274" w:type="dxa"/>
          </w:tcPr>
          <w:p w14:paraId="32BA4B67"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75.8%</w:t>
            </w:r>
          </w:p>
        </w:tc>
        <w:tc>
          <w:tcPr>
            <w:tcW w:w="0" w:type="auto"/>
          </w:tcPr>
          <w:p w14:paraId="2FEB7CB8"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E4092">
              <w:rPr>
                <w:rFonts w:ascii="Times New Roman" w:hAnsi="Times New Roman" w:cs="Times New Roman"/>
                <w:color w:val="000000"/>
              </w:rPr>
              <w:t>24.2%</w:t>
            </w:r>
          </w:p>
        </w:tc>
        <w:tc>
          <w:tcPr>
            <w:cnfStyle w:val="000010000000" w:firstRow="0" w:lastRow="0" w:firstColumn="0" w:lastColumn="0" w:oddVBand="1" w:evenVBand="0" w:oddHBand="0" w:evenHBand="0" w:firstRowFirstColumn="0" w:firstRowLastColumn="0" w:lastRowFirstColumn="0" w:lastRowLastColumn="0"/>
            <w:tcW w:w="0" w:type="auto"/>
          </w:tcPr>
          <w:p w14:paraId="781C7190" w14:textId="77777777" w:rsidR="00FE1B69" w:rsidRPr="003E4092" w:rsidRDefault="00FE1B69" w:rsidP="00290CB2">
            <w:pPr>
              <w:autoSpaceDE w:val="0"/>
              <w:autoSpaceDN w:val="0"/>
              <w:adjustRightInd w:val="0"/>
              <w:ind w:left="60" w:right="60"/>
              <w:rPr>
                <w:rFonts w:ascii="Times New Roman" w:hAnsi="Times New Roman" w:cs="Times New Roman"/>
                <w:color w:val="000000"/>
              </w:rPr>
            </w:pPr>
            <w:r w:rsidRPr="003E4092">
              <w:rPr>
                <w:rFonts w:ascii="Times New Roman" w:hAnsi="Times New Roman" w:cs="Times New Roman"/>
                <w:color w:val="000000"/>
              </w:rPr>
              <w:t>100.0%</w:t>
            </w:r>
          </w:p>
        </w:tc>
        <w:tc>
          <w:tcPr>
            <w:tcW w:w="0" w:type="auto"/>
            <w:vMerge/>
          </w:tcPr>
          <w:p w14:paraId="763D8F87" w14:textId="77777777" w:rsidR="00FE1B69" w:rsidRPr="003E4092"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bl>
    <w:p w14:paraId="5FF26BB3" w14:textId="77777777" w:rsidR="00FE1B69" w:rsidRDefault="00FE1B69" w:rsidP="00FE1B69"/>
    <w:p w14:paraId="721A9C46" w14:textId="5D01F97A" w:rsidR="00FE1B69" w:rsidRPr="0018075C" w:rsidRDefault="004D4E10" w:rsidP="00FE1B6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Above table</w:t>
      </w:r>
      <w:r w:rsidR="00FE1B69" w:rsidRPr="0018075C">
        <w:rPr>
          <w:rFonts w:ascii="Times New Roman" w:hAnsi="Times New Roman" w:cs="Times New Roman"/>
          <w:sz w:val="24"/>
          <w:szCs w:val="24"/>
        </w:rPr>
        <w:t xml:space="preserve"> indicates that 30.3% (20 out of 66) of adults with incomes below 50K approach doctors, whereas this drops to 21.1% (8 out of 38) for those with incomes between 50K-1 lakh, and is very low for higher income brackets. This suggests that lower-income individuals are less likely to seek medical treatment compared to those with higher incomes.</w:t>
      </w:r>
    </w:p>
    <w:p w14:paraId="44821040" w14:textId="77777777" w:rsidR="00954F36" w:rsidRDefault="00954F36" w:rsidP="001E7EA7">
      <w:pPr>
        <w:autoSpaceDE w:val="0"/>
        <w:autoSpaceDN w:val="0"/>
        <w:adjustRightInd w:val="0"/>
        <w:rPr>
          <w:rFonts w:ascii="Times New Roman" w:hAnsi="Times New Roman" w:cs="Times New Roman"/>
          <w:i/>
          <w:iCs/>
          <w:sz w:val="24"/>
        </w:rPr>
      </w:pPr>
    </w:p>
    <w:p w14:paraId="043A0012" w14:textId="77777777" w:rsidR="00954F36" w:rsidRDefault="00954F36" w:rsidP="001E7EA7">
      <w:pPr>
        <w:autoSpaceDE w:val="0"/>
        <w:autoSpaceDN w:val="0"/>
        <w:adjustRightInd w:val="0"/>
        <w:rPr>
          <w:rFonts w:ascii="Times New Roman" w:hAnsi="Times New Roman" w:cs="Times New Roman"/>
          <w:i/>
          <w:iCs/>
          <w:sz w:val="24"/>
        </w:rPr>
      </w:pPr>
    </w:p>
    <w:p w14:paraId="5B004862" w14:textId="77777777" w:rsidR="00954F36" w:rsidRDefault="00954F36" w:rsidP="001E7EA7">
      <w:pPr>
        <w:autoSpaceDE w:val="0"/>
        <w:autoSpaceDN w:val="0"/>
        <w:adjustRightInd w:val="0"/>
        <w:rPr>
          <w:rFonts w:ascii="Times New Roman" w:hAnsi="Times New Roman" w:cs="Times New Roman"/>
          <w:i/>
          <w:iCs/>
          <w:sz w:val="24"/>
        </w:rPr>
      </w:pPr>
    </w:p>
    <w:p w14:paraId="6EA661C0" w14:textId="77777777" w:rsidR="00954F36" w:rsidRDefault="00954F36" w:rsidP="001E7EA7">
      <w:pPr>
        <w:autoSpaceDE w:val="0"/>
        <w:autoSpaceDN w:val="0"/>
        <w:adjustRightInd w:val="0"/>
        <w:rPr>
          <w:rFonts w:ascii="Times New Roman" w:hAnsi="Times New Roman" w:cs="Times New Roman"/>
          <w:i/>
          <w:iCs/>
          <w:sz w:val="24"/>
        </w:rPr>
      </w:pPr>
    </w:p>
    <w:p w14:paraId="3EC77FD3" w14:textId="77777777" w:rsidR="00954F36" w:rsidRDefault="00954F36" w:rsidP="001E7EA7">
      <w:pPr>
        <w:autoSpaceDE w:val="0"/>
        <w:autoSpaceDN w:val="0"/>
        <w:adjustRightInd w:val="0"/>
        <w:rPr>
          <w:rFonts w:ascii="Times New Roman" w:hAnsi="Times New Roman" w:cs="Times New Roman"/>
          <w:i/>
          <w:iCs/>
          <w:sz w:val="24"/>
        </w:rPr>
      </w:pPr>
    </w:p>
    <w:p w14:paraId="66358A7C" w14:textId="77777777" w:rsidR="00954F36" w:rsidRDefault="00954F36" w:rsidP="001E7EA7">
      <w:pPr>
        <w:autoSpaceDE w:val="0"/>
        <w:autoSpaceDN w:val="0"/>
        <w:adjustRightInd w:val="0"/>
        <w:rPr>
          <w:rFonts w:ascii="Times New Roman" w:hAnsi="Times New Roman" w:cs="Times New Roman"/>
          <w:i/>
          <w:iCs/>
          <w:sz w:val="24"/>
        </w:rPr>
      </w:pPr>
    </w:p>
    <w:p w14:paraId="5E1837C8" w14:textId="77777777" w:rsidR="00954F36" w:rsidRDefault="00954F36" w:rsidP="001E7EA7">
      <w:pPr>
        <w:autoSpaceDE w:val="0"/>
        <w:autoSpaceDN w:val="0"/>
        <w:adjustRightInd w:val="0"/>
        <w:rPr>
          <w:rFonts w:ascii="Times New Roman" w:hAnsi="Times New Roman" w:cs="Times New Roman"/>
          <w:i/>
          <w:iCs/>
          <w:sz w:val="24"/>
        </w:rPr>
      </w:pPr>
    </w:p>
    <w:p w14:paraId="1FD72E8B" w14:textId="77777777" w:rsidR="00954F36" w:rsidRDefault="00954F36" w:rsidP="001E7EA7">
      <w:pPr>
        <w:autoSpaceDE w:val="0"/>
        <w:autoSpaceDN w:val="0"/>
        <w:adjustRightInd w:val="0"/>
        <w:rPr>
          <w:rFonts w:ascii="Times New Roman" w:hAnsi="Times New Roman" w:cs="Times New Roman"/>
          <w:i/>
          <w:iCs/>
          <w:sz w:val="24"/>
        </w:rPr>
      </w:pPr>
    </w:p>
    <w:p w14:paraId="21DFCDC6" w14:textId="77777777" w:rsidR="00954F36" w:rsidRDefault="00954F36" w:rsidP="001E7EA7">
      <w:pPr>
        <w:autoSpaceDE w:val="0"/>
        <w:autoSpaceDN w:val="0"/>
        <w:adjustRightInd w:val="0"/>
        <w:rPr>
          <w:rFonts w:ascii="Times New Roman" w:hAnsi="Times New Roman" w:cs="Times New Roman"/>
          <w:i/>
          <w:iCs/>
          <w:sz w:val="24"/>
        </w:rPr>
      </w:pPr>
    </w:p>
    <w:p w14:paraId="0CCDDA50" w14:textId="1D214EFC" w:rsidR="00FE1B69" w:rsidRPr="001E7EA7" w:rsidRDefault="00FE1B69" w:rsidP="001E7EA7">
      <w:pPr>
        <w:autoSpaceDE w:val="0"/>
        <w:autoSpaceDN w:val="0"/>
        <w:adjustRightInd w:val="0"/>
        <w:rPr>
          <w:rFonts w:ascii="Times New Roman" w:hAnsi="Times New Roman" w:cs="Times New Roman"/>
          <w:i/>
          <w:iCs/>
          <w:sz w:val="28"/>
          <w:szCs w:val="24"/>
        </w:rPr>
      </w:pPr>
      <w:r w:rsidRPr="001E7EA7">
        <w:rPr>
          <w:rFonts w:ascii="Times New Roman" w:hAnsi="Times New Roman" w:cs="Times New Roman"/>
          <w:i/>
          <w:iCs/>
          <w:sz w:val="24"/>
        </w:rPr>
        <w:lastRenderedPageBreak/>
        <w:t xml:space="preserve">Table </w:t>
      </w:r>
      <w:r w:rsidR="001E7EA7" w:rsidRPr="001E7EA7">
        <w:rPr>
          <w:rFonts w:ascii="Times New Roman" w:hAnsi="Times New Roman" w:cs="Times New Roman"/>
          <w:i/>
          <w:iCs/>
          <w:sz w:val="24"/>
        </w:rPr>
        <w:t>7</w:t>
      </w:r>
      <w:r w:rsidRPr="001E7EA7">
        <w:rPr>
          <w:rFonts w:ascii="Times New Roman" w:hAnsi="Times New Roman" w:cs="Times New Roman"/>
          <w:i/>
          <w:iCs/>
          <w:sz w:val="24"/>
        </w:rPr>
        <w:t>: shows the perceptions of adults on health issues versus qualifications.</w:t>
      </w:r>
    </w:p>
    <w:tbl>
      <w:tblPr>
        <w:tblStyle w:val="ListTable2-Accent2"/>
        <w:tblW w:w="0" w:type="auto"/>
        <w:tblLayout w:type="fixed"/>
        <w:tblLook w:val="0000" w:firstRow="0" w:lastRow="0" w:firstColumn="0" w:lastColumn="0" w:noHBand="0" w:noVBand="0"/>
      </w:tblPr>
      <w:tblGrid>
        <w:gridCol w:w="236"/>
        <w:gridCol w:w="1324"/>
        <w:gridCol w:w="992"/>
        <w:gridCol w:w="850"/>
        <w:gridCol w:w="1134"/>
        <w:gridCol w:w="993"/>
        <w:gridCol w:w="1417"/>
        <w:gridCol w:w="1134"/>
        <w:gridCol w:w="946"/>
      </w:tblGrid>
      <w:tr w:rsidR="00160539" w14:paraId="0C4CEE49"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0" w:type="dxa"/>
            <w:gridSpan w:val="2"/>
            <w:vMerge w:val="restart"/>
          </w:tcPr>
          <w:p w14:paraId="503CE337"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Qualification</w:t>
            </w:r>
          </w:p>
        </w:tc>
        <w:tc>
          <w:tcPr>
            <w:tcW w:w="992" w:type="dxa"/>
            <w:vMerge w:val="restart"/>
          </w:tcPr>
          <w:p w14:paraId="4AE58FA2" w14:textId="77777777" w:rsidR="00FE1B69" w:rsidRPr="002D5055" w:rsidRDefault="00FE1B69" w:rsidP="00290CB2">
            <w:pPr>
              <w:autoSpaceDE w:val="0"/>
              <w:autoSpaceDN w:val="0"/>
              <w:adjustRightInd w:val="0"/>
              <w:ind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4394" w:type="dxa"/>
            <w:gridSpan w:val="4"/>
          </w:tcPr>
          <w:p w14:paraId="63C42286"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How often do your children get health issues?</w:t>
            </w:r>
          </w:p>
        </w:tc>
        <w:tc>
          <w:tcPr>
            <w:tcW w:w="1134" w:type="dxa"/>
            <w:vMerge w:val="restart"/>
          </w:tcPr>
          <w:p w14:paraId="766D655D"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Total</w:t>
            </w:r>
          </w:p>
        </w:tc>
        <w:tc>
          <w:tcPr>
            <w:cnfStyle w:val="000010000000" w:firstRow="0" w:lastRow="0" w:firstColumn="0" w:lastColumn="0" w:oddVBand="1" w:evenVBand="0" w:oddHBand="0" w:evenHBand="0" w:firstRowFirstColumn="0" w:firstRowLastColumn="0" w:lastRowFirstColumn="0" w:lastRowLastColumn="0"/>
            <w:tcW w:w="946" w:type="dxa"/>
            <w:vMerge w:val="restart"/>
          </w:tcPr>
          <w:p w14:paraId="5DD69632"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Pr>
                <w:rFonts w:ascii="Times New Roman" w:hAnsi="Times New Roman" w:cs="Times New Roman"/>
                <w:color w:val="000000"/>
              </w:rPr>
              <w:t>significance</w:t>
            </w:r>
          </w:p>
        </w:tc>
      </w:tr>
      <w:tr w:rsidR="00160539" w14:paraId="4E718205" w14:textId="77777777" w:rsidTr="00160539">
        <w:tc>
          <w:tcPr>
            <w:cnfStyle w:val="000010000000" w:firstRow="0" w:lastRow="0" w:firstColumn="0" w:lastColumn="0" w:oddVBand="1" w:evenVBand="0" w:oddHBand="0" w:evenHBand="0" w:firstRowFirstColumn="0" w:firstRowLastColumn="0" w:lastRowFirstColumn="0" w:lastRowLastColumn="0"/>
            <w:tcW w:w="1560" w:type="dxa"/>
            <w:gridSpan w:val="2"/>
            <w:vMerge/>
          </w:tcPr>
          <w:p w14:paraId="7E5E0C21"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992" w:type="dxa"/>
            <w:vMerge/>
          </w:tcPr>
          <w:p w14:paraId="7904553B" w14:textId="77777777" w:rsidR="00FE1B69" w:rsidRPr="002D5055"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850" w:type="dxa"/>
          </w:tcPr>
          <w:p w14:paraId="3646B364"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Weekly</w:t>
            </w:r>
          </w:p>
        </w:tc>
        <w:tc>
          <w:tcPr>
            <w:tcW w:w="1134" w:type="dxa"/>
          </w:tcPr>
          <w:p w14:paraId="515CE004"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Monthly</w:t>
            </w:r>
          </w:p>
        </w:tc>
        <w:tc>
          <w:tcPr>
            <w:cnfStyle w:val="000010000000" w:firstRow="0" w:lastRow="0" w:firstColumn="0" w:lastColumn="0" w:oddVBand="1" w:evenVBand="0" w:oddHBand="0" w:evenHBand="0" w:firstRowFirstColumn="0" w:firstRowLastColumn="0" w:lastRowFirstColumn="0" w:lastRowLastColumn="0"/>
            <w:tcW w:w="993" w:type="dxa"/>
          </w:tcPr>
          <w:p w14:paraId="730AC760"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Yearly</w:t>
            </w:r>
          </w:p>
        </w:tc>
        <w:tc>
          <w:tcPr>
            <w:tcW w:w="1417" w:type="dxa"/>
          </w:tcPr>
          <w:p w14:paraId="7F8FAA7A"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Seasonally</w:t>
            </w:r>
          </w:p>
        </w:tc>
        <w:tc>
          <w:tcPr>
            <w:cnfStyle w:val="000010000000" w:firstRow="0" w:lastRow="0" w:firstColumn="0" w:lastColumn="0" w:oddVBand="1" w:evenVBand="0" w:oddHBand="0" w:evenHBand="0" w:firstRowFirstColumn="0" w:firstRowLastColumn="0" w:lastRowFirstColumn="0" w:lastRowLastColumn="0"/>
            <w:tcW w:w="1134" w:type="dxa"/>
            <w:vMerge/>
          </w:tcPr>
          <w:p w14:paraId="458C0D38"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946" w:type="dxa"/>
            <w:vMerge/>
          </w:tcPr>
          <w:p w14:paraId="28E403C6" w14:textId="77777777" w:rsidR="00FE1B69" w:rsidRPr="002D5055"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160539" w14:paraId="1D7E4705"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 w:type="dxa"/>
            <w:vMerge w:val="restart"/>
          </w:tcPr>
          <w:p w14:paraId="7395D168"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c>
          <w:tcPr>
            <w:tcW w:w="1324" w:type="dxa"/>
            <w:vMerge w:val="restart"/>
          </w:tcPr>
          <w:p w14:paraId="558F6995"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Illiterate</w:t>
            </w:r>
          </w:p>
        </w:tc>
        <w:tc>
          <w:tcPr>
            <w:cnfStyle w:val="000010000000" w:firstRow="0" w:lastRow="0" w:firstColumn="0" w:lastColumn="0" w:oddVBand="1" w:evenVBand="0" w:oddHBand="0" w:evenHBand="0" w:firstRowFirstColumn="0" w:firstRowLastColumn="0" w:lastRowFirstColumn="0" w:lastRowLastColumn="0"/>
            <w:tcW w:w="992" w:type="dxa"/>
          </w:tcPr>
          <w:p w14:paraId="79D25B0F"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Count</w:t>
            </w:r>
          </w:p>
        </w:tc>
        <w:tc>
          <w:tcPr>
            <w:tcW w:w="850" w:type="dxa"/>
          </w:tcPr>
          <w:p w14:paraId="15FC37CD"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2</w:t>
            </w:r>
          </w:p>
        </w:tc>
        <w:tc>
          <w:tcPr>
            <w:cnfStyle w:val="000010000000" w:firstRow="0" w:lastRow="0" w:firstColumn="0" w:lastColumn="0" w:oddVBand="1" w:evenVBand="0" w:oddHBand="0" w:evenHBand="0" w:firstRowFirstColumn="0" w:firstRowLastColumn="0" w:lastRowFirstColumn="0" w:lastRowLastColumn="0"/>
            <w:tcW w:w="1134" w:type="dxa"/>
          </w:tcPr>
          <w:p w14:paraId="07F575F0"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w:t>
            </w:r>
          </w:p>
        </w:tc>
        <w:tc>
          <w:tcPr>
            <w:tcW w:w="993" w:type="dxa"/>
          </w:tcPr>
          <w:p w14:paraId="6EBA3015"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6</w:t>
            </w:r>
          </w:p>
        </w:tc>
        <w:tc>
          <w:tcPr>
            <w:cnfStyle w:val="000010000000" w:firstRow="0" w:lastRow="0" w:firstColumn="0" w:lastColumn="0" w:oddVBand="1" w:evenVBand="0" w:oddHBand="0" w:evenHBand="0" w:firstRowFirstColumn="0" w:firstRowLastColumn="0" w:lastRowFirstColumn="0" w:lastRowLastColumn="0"/>
            <w:tcW w:w="1417" w:type="dxa"/>
          </w:tcPr>
          <w:p w14:paraId="77D382CC"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54</w:t>
            </w:r>
          </w:p>
        </w:tc>
        <w:tc>
          <w:tcPr>
            <w:tcW w:w="1134" w:type="dxa"/>
          </w:tcPr>
          <w:p w14:paraId="084DBEFA"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63</w:t>
            </w:r>
          </w:p>
        </w:tc>
        <w:tc>
          <w:tcPr>
            <w:cnfStyle w:val="000010000000" w:firstRow="0" w:lastRow="0" w:firstColumn="0" w:lastColumn="0" w:oddVBand="1" w:evenVBand="0" w:oddHBand="0" w:evenHBand="0" w:firstRowFirstColumn="0" w:firstRowLastColumn="0" w:lastRowFirstColumn="0" w:lastRowLastColumn="0"/>
            <w:tcW w:w="946" w:type="dxa"/>
            <w:vMerge w:val="restart"/>
          </w:tcPr>
          <w:p w14:paraId="29A441D5"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.962</w:t>
            </w:r>
          </w:p>
        </w:tc>
      </w:tr>
      <w:tr w:rsidR="00160539" w14:paraId="302586A7" w14:textId="77777777" w:rsidTr="00160539">
        <w:tc>
          <w:tcPr>
            <w:cnfStyle w:val="000010000000" w:firstRow="0" w:lastRow="0" w:firstColumn="0" w:lastColumn="0" w:oddVBand="1" w:evenVBand="0" w:oddHBand="0" w:evenHBand="0" w:firstRowFirstColumn="0" w:firstRowLastColumn="0" w:lastRowFirstColumn="0" w:lastRowLastColumn="0"/>
            <w:tcW w:w="236" w:type="dxa"/>
            <w:vMerge/>
          </w:tcPr>
          <w:p w14:paraId="10775EF7"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tcPr>
          <w:p w14:paraId="4E82DC88" w14:textId="77777777" w:rsidR="00FE1B69" w:rsidRPr="002D5055"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0D532D18" w14:textId="5B08DC5F"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 xml:space="preserve">% </w:t>
            </w:r>
          </w:p>
        </w:tc>
        <w:tc>
          <w:tcPr>
            <w:tcW w:w="850" w:type="dxa"/>
          </w:tcPr>
          <w:p w14:paraId="4AF5A379"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3.2%</w:t>
            </w:r>
          </w:p>
        </w:tc>
        <w:tc>
          <w:tcPr>
            <w:cnfStyle w:val="000010000000" w:firstRow="0" w:lastRow="0" w:firstColumn="0" w:lastColumn="0" w:oddVBand="1" w:evenVBand="0" w:oddHBand="0" w:evenHBand="0" w:firstRowFirstColumn="0" w:firstRowLastColumn="0" w:lastRowFirstColumn="0" w:lastRowLastColumn="0"/>
            <w:tcW w:w="1134" w:type="dxa"/>
          </w:tcPr>
          <w:p w14:paraId="4C8D23CF"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1.6%</w:t>
            </w:r>
          </w:p>
        </w:tc>
        <w:tc>
          <w:tcPr>
            <w:tcW w:w="993" w:type="dxa"/>
          </w:tcPr>
          <w:p w14:paraId="5DA3A7A5"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9.5%</w:t>
            </w:r>
          </w:p>
        </w:tc>
        <w:tc>
          <w:tcPr>
            <w:cnfStyle w:val="000010000000" w:firstRow="0" w:lastRow="0" w:firstColumn="0" w:lastColumn="0" w:oddVBand="1" w:evenVBand="0" w:oddHBand="0" w:evenHBand="0" w:firstRowFirstColumn="0" w:firstRowLastColumn="0" w:lastRowFirstColumn="0" w:lastRowLastColumn="0"/>
            <w:tcW w:w="1417" w:type="dxa"/>
          </w:tcPr>
          <w:p w14:paraId="6A6350E9"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85.7%</w:t>
            </w:r>
          </w:p>
        </w:tc>
        <w:tc>
          <w:tcPr>
            <w:tcW w:w="1134" w:type="dxa"/>
          </w:tcPr>
          <w:p w14:paraId="7F23F107"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946" w:type="dxa"/>
            <w:vMerge/>
          </w:tcPr>
          <w:p w14:paraId="20E29973"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1FDFACE6"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 w:type="dxa"/>
            <w:vMerge/>
          </w:tcPr>
          <w:p w14:paraId="2AAB7F26"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val="restart"/>
          </w:tcPr>
          <w:p w14:paraId="10399D6A"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Below 9th</w:t>
            </w:r>
          </w:p>
        </w:tc>
        <w:tc>
          <w:tcPr>
            <w:cnfStyle w:val="000010000000" w:firstRow="0" w:lastRow="0" w:firstColumn="0" w:lastColumn="0" w:oddVBand="1" w:evenVBand="0" w:oddHBand="0" w:evenHBand="0" w:firstRowFirstColumn="0" w:firstRowLastColumn="0" w:lastRowFirstColumn="0" w:lastRowLastColumn="0"/>
            <w:tcW w:w="992" w:type="dxa"/>
          </w:tcPr>
          <w:p w14:paraId="0D589F5D"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Count</w:t>
            </w:r>
          </w:p>
        </w:tc>
        <w:tc>
          <w:tcPr>
            <w:tcW w:w="850" w:type="dxa"/>
          </w:tcPr>
          <w:p w14:paraId="1BE65A93"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1134" w:type="dxa"/>
          </w:tcPr>
          <w:p w14:paraId="6F2D7E2F"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0</w:t>
            </w:r>
          </w:p>
        </w:tc>
        <w:tc>
          <w:tcPr>
            <w:tcW w:w="993" w:type="dxa"/>
          </w:tcPr>
          <w:p w14:paraId="3F4EC789"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3</w:t>
            </w:r>
          </w:p>
        </w:tc>
        <w:tc>
          <w:tcPr>
            <w:cnfStyle w:val="000010000000" w:firstRow="0" w:lastRow="0" w:firstColumn="0" w:lastColumn="0" w:oddVBand="1" w:evenVBand="0" w:oddHBand="0" w:evenHBand="0" w:firstRowFirstColumn="0" w:firstRowLastColumn="0" w:lastRowFirstColumn="0" w:lastRowLastColumn="0"/>
            <w:tcW w:w="1417" w:type="dxa"/>
          </w:tcPr>
          <w:p w14:paraId="4C49B35A"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27</w:t>
            </w:r>
          </w:p>
        </w:tc>
        <w:tc>
          <w:tcPr>
            <w:tcW w:w="1134" w:type="dxa"/>
          </w:tcPr>
          <w:p w14:paraId="427262B4"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30</w:t>
            </w:r>
          </w:p>
        </w:tc>
        <w:tc>
          <w:tcPr>
            <w:cnfStyle w:val="000010000000" w:firstRow="0" w:lastRow="0" w:firstColumn="0" w:lastColumn="0" w:oddVBand="1" w:evenVBand="0" w:oddHBand="0" w:evenHBand="0" w:firstRowFirstColumn="0" w:firstRowLastColumn="0" w:lastRowFirstColumn="0" w:lastRowLastColumn="0"/>
            <w:tcW w:w="946" w:type="dxa"/>
            <w:vMerge/>
          </w:tcPr>
          <w:p w14:paraId="39417985"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78432610" w14:textId="77777777" w:rsidTr="00160539">
        <w:tc>
          <w:tcPr>
            <w:cnfStyle w:val="000010000000" w:firstRow="0" w:lastRow="0" w:firstColumn="0" w:lastColumn="0" w:oddVBand="1" w:evenVBand="0" w:oddHBand="0" w:evenHBand="0" w:firstRowFirstColumn="0" w:firstRowLastColumn="0" w:lastRowFirstColumn="0" w:lastRowLastColumn="0"/>
            <w:tcW w:w="236" w:type="dxa"/>
            <w:vMerge/>
          </w:tcPr>
          <w:p w14:paraId="62F8B544"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tcPr>
          <w:p w14:paraId="7A4ED701" w14:textId="77777777" w:rsidR="00FE1B69" w:rsidRPr="002D5055"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3D9B3162" w14:textId="7DFB1741"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 xml:space="preserve">% </w:t>
            </w:r>
          </w:p>
        </w:tc>
        <w:tc>
          <w:tcPr>
            <w:tcW w:w="850" w:type="dxa"/>
          </w:tcPr>
          <w:p w14:paraId="05C2455C"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0.0%</w:t>
            </w:r>
          </w:p>
        </w:tc>
        <w:tc>
          <w:tcPr>
            <w:cnfStyle w:val="000010000000" w:firstRow="0" w:lastRow="0" w:firstColumn="0" w:lastColumn="0" w:oddVBand="1" w:evenVBand="0" w:oddHBand="0" w:evenHBand="0" w:firstRowFirstColumn="0" w:firstRowLastColumn="0" w:lastRowFirstColumn="0" w:lastRowLastColumn="0"/>
            <w:tcW w:w="1134" w:type="dxa"/>
          </w:tcPr>
          <w:p w14:paraId="08EB9C36"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0.0%</w:t>
            </w:r>
          </w:p>
        </w:tc>
        <w:tc>
          <w:tcPr>
            <w:tcW w:w="993" w:type="dxa"/>
          </w:tcPr>
          <w:p w14:paraId="51D48986"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10.0%</w:t>
            </w:r>
          </w:p>
        </w:tc>
        <w:tc>
          <w:tcPr>
            <w:cnfStyle w:val="000010000000" w:firstRow="0" w:lastRow="0" w:firstColumn="0" w:lastColumn="0" w:oddVBand="1" w:evenVBand="0" w:oddHBand="0" w:evenHBand="0" w:firstRowFirstColumn="0" w:firstRowLastColumn="0" w:lastRowFirstColumn="0" w:lastRowLastColumn="0"/>
            <w:tcW w:w="1417" w:type="dxa"/>
          </w:tcPr>
          <w:p w14:paraId="61ACC593"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90.0%</w:t>
            </w:r>
          </w:p>
        </w:tc>
        <w:tc>
          <w:tcPr>
            <w:tcW w:w="1134" w:type="dxa"/>
          </w:tcPr>
          <w:p w14:paraId="3C2487D2"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946" w:type="dxa"/>
            <w:vMerge/>
          </w:tcPr>
          <w:p w14:paraId="607B60F3"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4A7F7F2C"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 w:type="dxa"/>
            <w:vMerge/>
          </w:tcPr>
          <w:p w14:paraId="43182135"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val="restart"/>
          </w:tcPr>
          <w:p w14:paraId="0FBECF97"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SSC</w:t>
            </w:r>
          </w:p>
        </w:tc>
        <w:tc>
          <w:tcPr>
            <w:cnfStyle w:val="000010000000" w:firstRow="0" w:lastRow="0" w:firstColumn="0" w:lastColumn="0" w:oddVBand="1" w:evenVBand="0" w:oddHBand="0" w:evenHBand="0" w:firstRowFirstColumn="0" w:firstRowLastColumn="0" w:lastRowFirstColumn="0" w:lastRowLastColumn="0"/>
            <w:tcW w:w="992" w:type="dxa"/>
          </w:tcPr>
          <w:p w14:paraId="262E8576"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Count</w:t>
            </w:r>
          </w:p>
        </w:tc>
        <w:tc>
          <w:tcPr>
            <w:tcW w:w="850" w:type="dxa"/>
          </w:tcPr>
          <w:p w14:paraId="61C2BCC8"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w:t>
            </w:r>
          </w:p>
        </w:tc>
        <w:tc>
          <w:tcPr>
            <w:cnfStyle w:val="000010000000" w:firstRow="0" w:lastRow="0" w:firstColumn="0" w:lastColumn="0" w:oddVBand="1" w:evenVBand="0" w:oddHBand="0" w:evenHBand="0" w:firstRowFirstColumn="0" w:firstRowLastColumn="0" w:lastRowFirstColumn="0" w:lastRowLastColumn="0"/>
            <w:tcW w:w="1134" w:type="dxa"/>
          </w:tcPr>
          <w:p w14:paraId="06D13859"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0</w:t>
            </w:r>
          </w:p>
        </w:tc>
        <w:tc>
          <w:tcPr>
            <w:tcW w:w="993" w:type="dxa"/>
          </w:tcPr>
          <w:p w14:paraId="236B7331"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w:t>
            </w:r>
          </w:p>
        </w:tc>
        <w:tc>
          <w:tcPr>
            <w:cnfStyle w:val="000010000000" w:firstRow="0" w:lastRow="0" w:firstColumn="0" w:lastColumn="0" w:oddVBand="1" w:evenVBand="0" w:oddHBand="0" w:evenHBand="0" w:firstRowFirstColumn="0" w:firstRowLastColumn="0" w:lastRowFirstColumn="0" w:lastRowLastColumn="0"/>
            <w:tcW w:w="1417" w:type="dxa"/>
          </w:tcPr>
          <w:p w14:paraId="6C2EF5DD"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12</w:t>
            </w:r>
          </w:p>
        </w:tc>
        <w:tc>
          <w:tcPr>
            <w:tcW w:w="1134" w:type="dxa"/>
          </w:tcPr>
          <w:p w14:paraId="609B2209"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14</w:t>
            </w:r>
          </w:p>
        </w:tc>
        <w:tc>
          <w:tcPr>
            <w:cnfStyle w:val="000010000000" w:firstRow="0" w:lastRow="0" w:firstColumn="0" w:lastColumn="0" w:oddVBand="1" w:evenVBand="0" w:oddHBand="0" w:evenHBand="0" w:firstRowFirstColumn="0" w:firstRowLastColumn="0" w:lastRowFirstColumn="0" w:lastRowLastColumn="0"/>
            <w:tcW w:w="946" w:type="dxa"/>
            <w:vMerge/>
          </w:tcPr>
          <w:p w14:paraId="3A758BC3"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09A4DB8A" w14:textId="77777777" w:rsidTr="00160539">
        <w:tc>
          <w:tcPr>
            <w:cnfStyle w:val="000010000000" w:firstRow="0" w:lastRow="0" w:firstColumn="0" w:lastColumn="0" w:oddVBand="1" w:evenVBand="0" w:oddHBand="0" w:evenHBand="0" w:firstRowFirstColumn="0" w:firstRowLastColumn="0" w:lastRowFirstColumn="0" w:lastRowLastColumn="0"/>
            <w:tcW w:w="236" w:type="dxa"/>
            <w:vMerge/>
          </w:tcPr>
          <w:p w14:paraId="183E91D4"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tcPr>
          <w:p w14:paraId="336D3980" w14:textId="77777777" w:rsidR="00FE1B69" w:rsidRPr="002D5055"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0043A1EB" w14:textId="24B8044A"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 xml:space="preserve">% </w:t>
            </w:r>
          </w:p>
        </w:tc>
        <w:tc>
          <w:tcPr>
            <w:tcW w:w="850" w:type="dxa"/>
          </w:tcPr>
          <w:p w14:paraId="3DA7739C"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7.1%</w:t>
            </w:r>
          </w:p>
        </w:tc>
        <w:tc>
          <w:tcPr>
            <w:cnfStyle w:val="000010000000" w:firstRow="0" w:lastRow="0" w:firstColumn="0" w:lastColumn="0" w:oddVBand="1" w:evenVBand="0" w:oddHBand="0" w:evenHBand="0" w:firstRowFirstColumn="0" w:firstRowLastColumn="0" w:lastRowFirstColumn="0" w:lastRowLastColumn="0"/>
            <w:tcW w:w="1134" w:type="dxa"/>
          </w:tcPr>
          <w:p w14:paraId="5C0B0D33"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0.0%</w:t>
            </w:r>
          </w:p>
        </w:tc>
        <w:tc>
          <w:tcPr>
            <w:tcW w:w="993" w:type="dxa"/>
          </w:tcPr>
          <w:p w14:paraId="2F064A79"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7.1%</w:t>
            </w:r>
          </w:p>
        </w:tc>
        <w:tc>
          <w:tcPr>
            <w:cnfStyle w:val="000010000000" w:firstRow="0" w:lastRow="0" w:firstColumn="0" w:lastColumn="0" w:oddVBand="1" w:evenVBand="0" w:oddHBand="0" w:evenHBand="0" w:firstRowFirstColumn="0" w:firstRowLastColumn="0" w:lastRowFirstColumn="0" w:lastRowLastColumn="0"/>
            <w:tcW w:w="1417" w:type="dxa"/>
          </w:tcPr>
          <w:p w14:paraId="1F63E1D8"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85.7%</w:t>
            </w:r>
          </w:p>
        </w:tc>
        <w:tc>
          <w:tcPr>
            <w:tcW w:w="1134" w:type="dxa"/>
          </w:tcPr>
          <w:p w14:paraId="55DBE5CC"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946" w:type="dxa"/>
            <w:vMerge/>
          </w:tcPr>
          <w:p w14:paraId="700BA424"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685C1349"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 w:type="dxa"/>
            <w:vMerge/>
          </w:tcPr>
          <w:p w14:paraId="1486E453"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val="restart"/>
          </w:tcPr>
          <w:p w14:paraId="15F1F78E"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Inter</w:t>
            </w:r>
          </w:p>
        </w:tc>
        <w:tc>
          <w:tcPr>
            <w:cnfStyle w:val="000010000000" w:firstRow="0" w:lastRow="0" w:firstColumn="0" w:lastColumn="0" w:oddVBand="1" w:evenVBand="0" w:oddHBand="0" w:evenHBand="0" w:firstRowFirstColumn="0" w:firstRowLastColumn="0" w:lastRowFirstColumn="0" w:lastRowLastColumn="0"/>
            <w:tcW w:w="992" w:type="dxa"/>
          </w:tcPr>
          <w:p w14:paraId="7EB2CD49"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Count</w:t>
            </w:r>
          </w:p>
        </w:tc>
        <w:tc>
          <w:tcPr>
            <w:tcW w:w="850" w:type="dxa"/>
          </w:tcPr>
          <w:p w14:paraId="2C7A6D65"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1134" w:type="dxa"/>
          </w:tcPr>
          <w:p w14:paraId="6FC3898A"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0</w:t>
            </w:r>
          </w:p>
        </w:tc>
        <w:tc>
          <w:tcPr>
            <w:tcW w:w="993" w:type="dxa"/>
          </w:tcPr>
          <w:p w14:paraId="3B8068C5"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1417" w:type="dxa"/>
          </w:tcPr>
          <w:p w14:paraId="48402E4C"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10</w:t>
            </w:r>
          </w:p>
        </w:tc>
        <w:tc>
          <w:tcPr>
            <w:tcW w:w="1134" w:type="dxa"/>
          </w:tcPr>
          <w:p w14:paraId="613D068E"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10</w:t>
            </w:r>
          </w:p>
        </w:tc>
        <w:tc>
          <w:tcPr>
            <w:cnfStyle w:val="000010000000" w:firstRow="0" w:lastRow="0" w:firstColumn="0" w:lastColumn="0" w:oddVBand="1" w:evenVBand="0" w:oddHBand="0" w:evenHBand="0" w:firstRowFirstColumn="0" w:firstRowLastColumn="0" w:lastRowFirstColumn="0" w:lastRowLastColumn="0"/>
            <w:tcW w:w="946" w:type="dxa"/>
            <w:vMerge/>
          </w:tcPr>
          <w:p w14:paraId="7D315378"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6A103C3C" w14:textId="77777777" w:rsidTr="00160539">
        <w:tc>
          <w:tcPr>
            <w:cnfStyle w:val="000010000000" w:firstRow="0" w:lastRow="0" w:firstColumn="0" w:lastColumn="0" w:oddVBand="1" w:evenVBand="0" w:oddHBand="0" w:evenHBand="0" w:firstRowFirstColumn="0" w:firstRowLastColumn="0" w:lastRowFirstColumn="0" w:lastRowLastColumn="0"/>
            <w:tcW w:w="236" w:type="dxa"/>
            <w:vMerge/>
          </w:tcPr>
          <w:p w14:paraId="2F5CB88E"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tcPr>
          <w:p w14:paraId="1320DBAE" w14:textId="77777777" w:rsidR="00FE1B69" w:rsidRPr="002D5055"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6E986F9C" w14:textId="42893F1C"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 xml:space="preserve">% </w:t>
            </w:r>
          </w:p>
        </w:tc>
        <w:tc>
          <w:tcPr>
            <w:tcW w:w="850" w:type="dxa"/>
          </w:tcPr>
          <w:p w14:paraId="68FEA5DC"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0.0%</w:t>
            </w:r>
          </w:p>
        </w:tc>
        <w:tc>
          <w:tcPr>
            <w:cnfStyle w:val="000010000000" w:firstRow="0" w:lastRow="0" w:firstColumn="0" w:lastColumn="0" w:oddVBand="1" w:evenVBand="0" w:oddHBand="0" w:evenHBand="0" w:firstRowFirstColumn="0" w:firstRowLastColumn="0" w:lastRowFirstColumn="0" w:lastRowLastColumn="0"/>
            <w:tcW w:w="1134" w:type="dxa"/>
          </w:tcPr>
          <w:p w14:paraId="0C2DE23C"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0.0%</w:t>
            </w:r>
          </w:p>
        </w:tc>
        <w:tc>
          <w:tcPr>
            <w:tcW w:w="993" w:type="dxa"/>
          </w:tcPr>
          <w:p w14:paraId="574CCE32"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0.0%</w:t>
            </w:r>
          </w:p>
        </w:tc>
        <w:tc>
          <w:tcPr>
            <w:cnfStyle w:val="000010000000" w:firstRow="0" w:lastRow="0" w:firstColumn="0" w:lastColumn="0" w:oddVBand="1" w:evenVBand="0" w:oddHBand="0" w:evenHBand="0" w:firstRowFirstColumn="0" w:firstRowLastColumn="0" w:lastRowFirstColumn="0" w:lastRowLastColumn="0"/>
            <w:tcW w:w="1417" w:type="dxa"/>
          </w:tcPr>
          <w:p w14:paraId="388F290F"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100.0%</w:t>
            </w:r>
          </w:p>
        </w:tc>
        <w:tc>
          <w:tcPr>
            <w:tcW w:w="1134" w:type="dxa"/>
          </w:tcPr>
          <w:p w14:paraId="6726F692"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946" w:type="dxa"/>
            <w:vMerge/>
          </w:tcPr>
          <w:p w14:paraId="5CCE1BE0"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600D20BE"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 w:type="dxa"/>
            <w:vMerge/>
          </w:tcPr>
          <w:p w14:paraId="0BE3BE2A"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val="restart"/>
          </w:tcPr>
          <w:p w14:paraId="3B03081B"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Degree</w:t>
            </w:r>
          </w:p>
        </w:tc>
        <w:tc>
          <w:tcPr>
            <w:cnfStyle w:val="000010000000" w:firstRow="0" w:lastRow="0" w:firstColumn="0" w:lastColumn="0" w:oddVBand="1" w:evenVBand="0" w:oddHBand="0" w:evenHBand="0" w:firstRowFirstColumn="0" w:firstRowLastColumn="0" w:lastRowFirstColumn="0" w:lastRowLastColumn="0"/>
            <w:tcW w:w="992" w:type="dxa"/>
          </w:tcPr>
          <w:p w14:paraId="7E5ACC25"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Count</w:t>
            </w:r>
          </w:p>
        </w:tc>
        <w:tc>
          <w:tcPr>
            <w:tcW w:w="850" w:type="dxa"/>
          </w:tcPr>
          <w:p w14:paraId="7C56AD8F"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1134" w:type="dxa"/>
          </w:tcPr>
          <w:p w14:paraId="244D4C8C"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0</w:t>
            </w:r>
          </w:p>
        </w:tc>
        <w:tc>
          <w:tcPr>
            <w:tcW w:w="993" w:type="dxa"/>
          </w:tcPr>
          <w:p w14:paraId="447E6B9A"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1417" w:type="dxa"/>
          </w:tcPr>
          <w:p w14:paraId="40F2DD7E"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3</w:t>
            </w:r>
          </w:p>
        </w:tc>
        <w:tc>
          <w:tcPr>
            <w:tcW w:w="1134" w:type="dxa"/>
          </w:tcPr>
          <w:p w14:paraId="40280FDA"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3</w:t>
            </w:r>
          </w:p>
        </w:tc>
        <w:tc>
          <w:tcPr>
            <w:cnfStyle w:val="000010000000" w:firstRow="0" w:lastRow="0" w:firstColumn="0" w:lastColumn="0" w:oddVBand="1" w:evenVBand="0" w:oddHBand="0" w:evenHBand="0" w:firstRowFirstColumn="0" w:firstRowLastColumn="0" w:lastRowFirstColumn="0" w:lastRowLastColumn="0"/>
            <w:tcW w:w="946" w:type="dxa"/>
            <w:vMerge/>
          </w:tcPr>
          <w:p w14:paraId="5BF4F94F"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191C64BB" w14:textId="77777777" w:rsidTr="00160539">
        <w:tc>
          <w:tcPr>
            <w:cnfStyle w:val="000010000000" w:firstRow="0" w:lastRow="0" w:firstColumn="0" w:lastColumn="0" w:oddVBand="1" w:evenVBand="0" w:oddHBand="0" w:evenHBand="0" w:firstRowFirstColumn="0" w:firstRowLastColumn="0" w:lastRowFirstColumn="0" w:lastRowLastColumn="0"/>
            <w:tcW w:w="236" w:type="dxa"/>
            <w:vMerge/>
          </w:tcPr>
          <w:p w14:paraId="72ADF914"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1324" w:type="dxa"/>
            <w:vMerge/>
          </w:tcPr>
          <w:p w14:paraId="17396F3A" w14:textId="77777777" w:rsidR="00FE1B69" w:rsidRPr="002D5055" w:rsidRDefault="00FE1B69" w:rsidP="00290C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992" w:type="dxa"/>
          </w:tcPr>
          <w:p w14:paraId="116CBA66" w14:textId="2646DFCD"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 xml:space="preserve">% </w:t>
            </w:r>
          </w:p>
        </w:tc>
        <w:tc>
          <w:tcPr>
            <w:tcW w:w="850" w:type="dxa"/>
          </w:tcPr>
          <w:p w14:paraId="1337829F"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0.0%</w:t>
            </w:r>
          </w:p>
        </w:tc>
        <w:tc>
          <w:tcPr>
            <w:cnfStyle w:val="000010000000" w:firstRow="0" w:lastRow="0" w:firstColumn="0" w:lastColumn="0" w:oddVBand="1" w:evenVBand="0" w:oddHBand="0" w:evenHBand="0" w:firstRowFirstColumn="0" w:firstRowLastColumn="0" w:lastRowFirstColumn="0" w:lastRowLastColumn="0"/>
            <w:tcW w:w="1134" w:type="dxa"/>
          </w:tcPr>
          <w:p w14:paraId="539ABDA4"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0.0%</w:t>
            </w:r>
          </w:p>
        </w:tc>
        <w:tc>
          <w:tcPr>
            <w:tcW w:w="993" w:type="dxa"/>
          </w:tcPr>
          <w:p w14:paraId="726A1909"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0.0%</w:t>
            </w:r>
          </w:p>
        </w:tc>
        <w:tc>
          <w:tcPr>
            <w:cnfStyle w:val="000010000000" w:firstRow="0" w:lastRow="0" w:firstColumn="0" w:lastColumn="0" w:oddVBand="1" w:evenVBand="0" w:oddHBand="0" w:evenHBand="0" w:firstRowFirstColumn="0" w:firstRowLastColumn="0" w:lastRowFirstColumn="0" w:lastRowLastColumn="0"/>
            <w:tcW w:w="1417" w:type="dxa"/>
          </w:tcPr>
          <w:p w14:paraId="6B4F7404"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100.0%</w:t>
            </w:r>
          </w:p>
        </w:tc>
        <w:tc>
          <w:tcPr>
            <w:tcW w:w="1134" w:type="dxa"/>
          </w:tcPr>
          <w:p w14:paraId="6222A022"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100.0%</w:t>
            </w:r>
          </w:p>
        </w:tc>
        <w:tc>
          <w:tcPr>
            <w:cnfStyle w:val="000010000000" w:firstRow="0" w:lastRow="0" w:firstColumn="0" w:lastColumn="0" w:oddVBand="1" w:evenVBand="0" w:oddHBand="0" w:evenHBand="0" w:firstRowFirstColumn="0" w:firstRowLastColumn="0" w:lastRowFirstColumn="0" w:lastRowLastColumn="0"/>
            <w:tcW w:w="946" w:type="dxa"/>
            <w:vMerge/>
          </w:tcPr>
          <w:p w14:paraId="65661ABB"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p>
        </w:tc>
      </w:tr>
      <w:tr w:rsidR="00160539" w14:paraId="15E46719" w14:textId="77777777" w:rsidTr="0016053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0" w:type="dxa"/>
            <w:gridSpan w:val="2"/>
            <w:vMerge w:val="restart"/>
          </w:tcPr>
          <w:p w14:paraId="715129E1"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Total</w:t>
            </w:r>
          </w:p>
        </w:tc>
        <w:tc>
          <w:tcPr>
            <w:tcW w:w="992" w:type="dxa"/>
          </w:tcPr>
          <w:p w14:paraId="51C095AC"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Count</w:t>
            </w:r>
          </w:p>
        </w:tc>
        <w:tc>
          <w:tcPr>
            <w:cnfStyle w:val="000010000000" w:firstRow="0" w:lastRow="0" w:firstColumn="0" w:lastColumn="0" w:oddVBand="1" w:evenVBand="0" w:oddHBand="0" w:evenHBand="0" w:firstRowFirstColumn="0" w:firstRowLastColumn="0" w:lastRowFirstColumn="0" w:lastRowLastColumn="0"/>
            <w:tcW w:w="850" w:type="dxa"/>
          </w:tcPr>
          <w:p w14:paraId="643AC7EA"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3</w:t>
            </w:r>
          </w:p>
        </w:tc>
        <w:tc>
          <w:tcPr>
            <w:tcW w:w="1134" w:type="dxa"/>
          </w:tcPr>
          <w:p w14:paraId="3E145372"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w:t>
            </w:r>
          </w:p>
        </w:tc>
        <w:tc>
          <w:tcPr>
            <w:cnfStyle w:val="000010000000" w:firstRow="0" w:lastRow="0" w:firstColumn="0" w:lastColumn="0" w:oddVBand="1" w:evenVBand="0" w:oddHBand="0" w:evenHBand="0" w:firstRowFirstColumn="0" w:firstRowLastColumn="0" w:lastRowFirstColumn="0" w:lastRowLastColumn="0"/>
            <w:tcW w:w="993" w:type="dxa"/>
          </w:tcPr>
          <w:p w14:paraId="2CD2046C"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10</w:t>
            </w:r>
          </w:p>
        </w:tc>
        <w:tc>
          <w:tcPr>
            <w:tcW w:w="1417" w:type="dxa"/>
          </w:tcPr>
          <w:p w14:paraId="10006C11"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106</w:t>
            </w:r>
          </w:p>
        </w:tc>
        <w:tc>
          <w:tcPr>
            <w:cnfStyle w:val="000010000000" w:firstRow="0" w:lastRow="0" w:firstColumn="0" w:lastColumn="0" w:oddVBand="1" w:evenVBand="0" w:oddHBand="0" w:evenHBand="0" w:firstRowFirstColumn="0" w:firstRowLastColumn="0" w:lastRowFirstColumn="0" w:lastRowLastColumn="0"/>
            <w:tcW w:w="1134" w:type="dxa"/>
          </w:tcPr>
          <w:p w14:paraId="7B3E90EE"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120</w:t>
            </w:r>
          </w:p>
        </w:tc>
        <w:tc>
          <w:tcPr>
            <w:tcW w:w="946" w:type="dxa"/>
            <w:vMerge/>
          </w:tcPr>
          <w:p w14:paraId="2A4AE29D" w14:textId="77777777" w:rsidR="00FE1B69" w:rsidRPr="002D5055" w:rsidRDefault="00FE1B69" w:rsidP="00290CB2">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160539" w14:paraId="57AD36B2" w14:textId="77777777" w:rsidTr="00160539">
        <w:tc>
          <w:tcPr>
            <w:cnfStyle w:val="000010000000" w:firstRow="0" w:lastRow="0" w:firstColumn="0" w:lastColumn="0" w:oddVBand="1" w:evenVBand="0" w:oddHBand="0" w:evenHBand="0" w:firstRowFirstColumn="0" w:firstRowLastColumn="0" w:lastRowFirstColumn="0" w:lastRowLastColumn="0"/>
            <w:tcW w:w="1560" w:type="dxa"/>
            <w:gridSpan w:val="2"/>
            <w:vMerge/>
          </w:tcPr>
          <w:p w14:paraId="7653D730" w14:textId="77777777" w:rsidR="00FE1B69" w:rsidRPr="002D5055" w:rsidRDefault="00FE1B69" w:rsidP="00290CB2">
            <w:pPr>
              <w:autoSpaceDE w:val="0"/>
              <w:autoSpaceDN w:val="0"/>
              <w:adjustRightInd w:val="0"/>
              <w:rPr>
                <w:rFonts w:ascii="Times New Roman" w:hAnsi="Times New Roman" w:cs="Times New Roman"/>
                <w:color w:val="000000"/>
              </w:rPr>
            </w:pPr>
          </w:p>
        </w:tc>
        <w:tc>
          <w:tcPr>
            <w:tcW w:w="992" w:type="dxa"/>
          </w:tcPr>
          <w:p w14:paraId="0973339E" w14:textId="08049205"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 xml:space="preserve">% </w:t>
            </w:r>
          </w:p>
        </w:tc>
        <w:tc>
          <w:tcPr>
            <w:cnfStyle w:val="000010000000" w:firstRow="0" w:lastRow="0" w:firstColumn="0" w:lastColumn="0" w:oddVBand="1" w:evenVBand="0" w:oddHBand="0" w:evenHBand="0" w:firstRowFirstColumn="0" w:firstRowLastColumn="0" w:lastRowFirstColumn="0" w:lastRowLastColumn="0"/>
            <w:tcW w:w="850" w:type="dxa"/>
          </w:tcPr>
          <w:p w14:paraId="238FEC86"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2.5%</w:t>
            </w:r>
          </w:p>
        </w:tc>
        <w:tc>
          <w:tcPr>
            <w:tcW w:w="1134" w:type="dxa"/>
          </w:tcPr>
          <w:p w14:paraId="63718607"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0.8%</w:t>
            </w:r>
          </w:p>
        </w:tc>
        <w:tc>
          <w:tcPr>
            <w:cnfStyle w:val="000010000000" w:firstRow="0" w:lastRow="0" w:firstColumn="0" w:lastColumn="0" w:oddVBand="1" w:evenVBand="0" w:oddHBand="0" w:evenHBand="0" w:firstRowFirstColumn="0" w:firstRowLastColumn="0" w:lastRowFirstColumn="0" w:lastRowLastColumn="0"/>
            <w:tcW w:w="993" w:type="dxa"/>
          </w:tcPr>
          <w:p w14:paraId="152FA0F9"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8.3%</w:t>
            </w:r>
          </w:p>
        </w:tc>
        <w:tc>
          <w:tcPr>
            <w:tcW w:w="1417" w:type="dxa"/>
          </w:tcPr>
          <w:p w14:paraId="5F3F2F8C"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D5055">
              <w:rPr>
                <w:rFonts w:ascii="Times New Roman" w:hAnsi="Times New Roman" w:cs="Times New Roman"/>
                <w:color w:val="000000"/>
              </w:rPr>
              <w:t>88.3%</w:t>
            </w:r>
          </w:p>
        </w:tc>
        <w:tc>
          <w:tcPr>
            <w:cnfStyle w:val="000010000000" w:firstRow="0" w:lastRow="0" w:firstColumn="0" w:lastColumn="0" w:oddVBand="1" w:evenVBand="0" w:oddHBand="0" w:evenHBand="0" w:firstRowFirstColumn="0" w:firstRowLastColumn="0" w:lastRowFirstColumn="0" w:lastRowLastColumn="0"/>
            <w:tcW w:w="1134" w:type="dxa"/>
          </w:tcPr>
          <w:p w14:paraId="160FE574" w14:textId="77777777" w:rsidR="00FE1B69" w:rsidRPr="002D5055" w:rsidRDefault="00FE1B69" w:rsidP="00290CB2">
            <w:pPr>
              <w:autoSpaceDE w:val="0"/>
              <w:autoSpaceDN w:val="0"/>
              <w:adjustRightInd w:val="0"/>
              <w:ind w:left="60" w:right="60"/>
              <w:rPr>
                <w:rFonts w:ascii="Times New Roman" w:hAnsi="Times New Roman" w:cs="Times New Roman"/>
                <w:color w:val="000000"/>
              </w:rPr>
            </w:pPr>
            <w:r w:rsidRPr="002D5055">
              <w:rPr>
                <w:rFonts w:ascii="Times New Roman" w:hAnsi="Times New Roman" w:cs="Times New Roman"/>
                <w:color w:val="000000"/>
              </w:rPr>
              <w:t>100.0%</w:t>
            </w:r>
          </w:p>
        </w:tc>
        <w:tc>
          <w:tcPr>
            <w:tcW w:w="946" w:type="dxa"/>
            <w:vMerge/>
          </w:tcPr>
          <w:p w14:paraId="7AE25393" w14:textId="77777777" w:rsidR="00FE1B69" w:rsidRPr="002D5055" w:rsidRDefault="00FE1B69" w:rsidP="00290CB2">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bl>
    <w:p w14:paraId="2B183417" w14:textId="77777777" w:rsidR="00FE1B69" w:rsidRDefault="00FE1B69" w:rsidP="00FE1B69"/>
    <w:p w14:paraId="59317C6A" w14:textId="77777777" w:rsidR="00FE1B69" w:rsidRDefault="00FE1B69" w:rsidP="00FE1B69"/>
    <w:p w14:paraId="5A7EE44B" w14:textId="6776FE5B" w:rsidR="00FE1B69" w:rsidRDefault="00F8245E" w:rsidP="00FE1B6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Above table</w:t>
      </w:r>
      <w:r w:rsidRPr="0018075C">
        <w:rPr>
          <w:rFonts w:ascii="Times New Roman" w:hAnsi="Times New Roman" w:cs="Times New Roman"/>
          <w:sz w:val="24"/>
          <w:szCs w:val="24"/>
        </w:rPr>
        <w:t xml:space="preserve"> </w:t>
      </w:r>
      <w:r w:rsidR="00FE1B69" w:rsidRPr="0018075C">
        <w:rPr>
          <w:rFonts w:ascii="Times New Roman" w:hAnsi="Times New Roman" w:cs="Times New Roman"/>
          <w:sz w:val="24"/>
          <w:szCs w:val="24"/>
        </w:rPr>
        <w:t>reveals that regardless of educational qualifications, the majority of adults report seasonal health issues for their children. For instance, 85.7% (54 out of 63) of illiterate adults report seasonal health issues, similar to other educational levels, indicating that education does not significantly affect the frequency of health issues reported.</w:t>
      </w:r>
    </w:p>
    <w:p w14:paraId="40F4257C" w14:textId="77777777" w:rsidR="00F26EC5" w:rsidRPr="0018075C" w:rsidRDefault="00F26EC5" w:rsidP="00F26EC5">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Hypothesis Testing:</w:t>
      </w:r>
    </w:p>
    <w:p w14:paraId="714EE667" w14:textId="77777777" w:rsidR="00F26EC5" w:rsidRPr="0018075C" w:rsidRDefault="00F26EC5" w:rsidP="00F26EC5">
      <w:pPr>
        <w:numPr>
          <w:ilvl w:val="0"/>
          <w:numId w:val="13"/>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Hypothesis 1: Accepted. The data supports that older adults are more inclined towards literacy improvement.</w:t>
      </w:r>
    </w:p>
    <w:p w14:paraId="7AE9EDE2" w14:textId="77777777" w:rsidR="00F26EC5" w:rsidRDefault="00F26EC5" w:rsidP="00F26EC5">
      <w:pPr>
        <w:numPr>
          <w:ilvl w:val="0"/>
          <w:numId w:val="13"/>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Hypothesis 2: Accepted. Higher income levels are positively associated with better nutritional practices and healthcare access.</w:t>
      </w:r>
    </w:p>
    <w:p w14:paraId="1EE23174" w14:textId="77777777"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Major Findings:</w:t>
      </w:r>
    </w:p>
    <w:p w14:paraId="668FE90F" w14:textId="77777777" w:rsidR="0018075C" w:rsidRPr="0018075C" w:rsidRDefault="0018075C" w:rsidP="0018075C">
      <w:pPr>
        <w:numPr>
          <w:ilvl w:val="0"/>
          <w:numId w:val="14"/>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There is a clear need for literacy programs targeting older adults in rural areas.</w:t>
      </w:r>
    </w:p>
    <w:p w14:paraId="39ECCDF3" w14:textId="77777777" w:rsidR="0018075C" w:rsidRPr="0018075C" w:rsidRDefault="0018075C" w:rsidP="0018075C">
      <w:pPr>
        <w:numPr>
          <w:ilvl w:val="0"/>
          <w:numId w:val="14"/>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Nutritional practices are significantly influenced by income levels, with lower income groups struggling to provide adequate nutrition.</w:t>
      </w:r>
    </w:p>
    <w:p w14:paraId="4CA5B386" w14:textId="77777777" w:rsidR="0018075C" w:rsidRPr="0018075C" w:rsidRDefault="0018075C" w:rsidP="0018075C">
      <w:pPr>
        <w:numPr>
          <w:ilvl w:val="0"/>
          <w:numId w:val="14"/>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Healthcare access is influenced by both age and income, with younger and higher-income individuals more likely to seek treatment.</w:t>
      </w:r>
    </w:p>
    <w:p w14:paraId="0BE50A21" w14:textId="77777777"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Conclusion:</w:t>
      </w:r>
    </w:p>
    <w:p w14:paraId="6CC23D6C" w14:textId="77777777" w:rsidR="0018075C" w:rsidRPr="0018075C" w:rsidRDefault="0018075C" w:rsidP="0018075C">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The study underscores the importance of addressing literacy, nutrition, and healthcare in rural Telangana. Targeted interventions are needed to support older adults in literacy and improve nutritional practices among low-income families. Enhanced healthcare access can be facilitated through tailored programs that address specific community needs.</w:t>
      </w:r>
    </w:p>
    <w:p w14:paraId="4D40C017" w14:textId="77777777" w:rsidR="001B2FE7" w:rsidRDefault="001B2FE7" w:rsidP="0018075C">
      <w:pPr>
        <w:autoSpaceDE w:val="0"/>
        <w:autoSpaceDN w:val="0"/>
        <w:adjustRightInd w:val="0"/>
        <w:spacing w:line="360" w:lineRule="auto"/>
        <w:rPr>
          <w:rFonts w:ascii="Times New Roman" w:hAnsi="Times New Roman" w:cs="Times New Roman"/>
          <w:b/>
          <w:bCs/>
          <w:sz w:val="24"/>
          <w:szCs w:val="24"/>
        </w:rPr>
      </w:pPr>
    </w:p>
    <w:p w14:paraId="13C72A58" w14:textId="77777777" w:rsidR="001B2FE7" w:rsidRDefault="001B2FE7" w:rsidP="0018075C">
      <w:pPr>
        <w:autoSpaceDE w:val="0"/>
        <w:autoSpaceDN w:val="0"/>
        <w:adjustRightInd w:val="0"/>
        <w:spacing w:line="360" w:lineRule="auto"/>
        <w:rPr>
          <w:rFonts w:ascii="Times New Roman" w:hAnsi="Times New Roman" w:cs="Times New Roman"/>
          <w:b/>
          <w:bCs/>
          <w:sz w:val="24"/>
          <w:szCs w:val="24"/>
        </w:rPr>
      </w:pPr>
    </w:p>
    <w:p w14:paraId="72BB433B" w14:textId="48161F9A"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lastRenderedPageBreak/>
        <w:t>Discussion:</w:t>
      </w:r>
    </w:p>
    <w:p w14:paraId="0F798CC4" w14:textId="77777777" w:rsidR="00E05D37" w:rsidRDefault="00E05D37" w:rsidP="0018075C">
      <w:pPr>
        <w:autoSpaceDE w:val="0"/>
        <w:autoSpaceDN w:val="0"/>
        <w:adjustRightInd w:val="0"/>
        <w:spacing w:line="360" w:lineRule="auto"/>
        <w:rPr>
          <w:rFonts w:ascii="Times New Roman" w:hAnsi="Times New Roman" w:cs="Times New Roman"/>
          <w:sz w:val="24"/>
          <w:szCs w:val="24"/>
        </w:rPr>
      </w:pPr>
      <w:r w:rsidRPr="00E05D37">
        <w:rPr>
          <w:rFonts w:ascii="Times New Roman" w:hAnsi="Times New Roman" w:cs="Times New Roman"/>
          <w:sz w:val="24"/>
          <w:szCs w:val="24"/>
        </w:rPr>
        <w:t>The findings of this study align closely with the insights presented in the review of related studies. Sharma and Singh (2019) emphasize the critical relationship between education and healthcare access, which is evident in our results showing a marked desire for literacy improvement among older adults, supporting the notion that education can enhance healthcare outcomes in rural settings. Gupta and Verma (2020) highlight the significant role of socio-economic factors in affecting health and educational outcomes; our study similarly found that higher income correlates with better nutritional practices and healthcare access, echoing their findings. Rao and Desai (2021) established a link between nutrition and education, a connection reinforced by our data showing that nutritional practices vary by age and income level. Reddy and Kumar (2018) examined healthcare accessibility for marginalized communities, corresponding with our observations that lower-income individuals are less likely to seek medical treatment. Patel and Roy (2017) documented the positive impact of literacy programs on rural women, which underscores the potential benefits of targeted educational interventions for improving overall community health. </w:t>
      </w:r>
    </w:p>
    <w:p w14:paraId="7EF09DD3" w14:textId="46D25E54"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Implications:</w:t>
      </w:r>
    </w:p>
    <w:p w14:paraId="6FE3AC46" w14:textId="77777777" w:rsidR="0018075C" w:rsidRPr="0018075C" w:rsidRDefault="0018075C" w:rsidP="0018075C">
      <w:p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Policymakers and development agencies should focus on integrated approaches that combine literacy programs with nutritional and healthcare interventions to improve overall community well-being.</w:t>
      </w:r>
    </w:p>
    <w:p w14:paraId="0C54E6C1" w14:textId="77777777" w:rsidR="0018075C" w:rsidRPr="0018075C" w:rsidRDefault="0018075C" w:rsidP="0018075C">
      <w:pPr>
        <w:autoSpaceDE w:val="0"/>
        <w:autoSpaceDN w:val="0"/>
        <w:adjustRightInd w:val="0"/>
        <w:spacing w:line="360" w:lineRule="auto"/>
        <w:rPr>
          <w:rFonts w:ascii="Times New Roman" w:hAnsi="Times New Roman" w:cs="Times New Roman"/>
          <w:b/>
          <w:bCs/>
          <w:sz w:val="24"/>
          <w:szCs w:val="24"/>
        </w:rPr>
      </w:pPr>
      <w:r w:rsidRPr="0018075C">
        <w:rPr>
          <w:rFonts w:ascii="Times New Roman" w:hAnsi="Times New Roman" w:cs="Times New Roman"/>
          <w:b/>
          <w:bCs/>
          <w:sz w:val="24"/>
          <w:szCs w:val="24"/>
        </w:rPr>
        <w:t>Recommendations:</w:t>
      </w:r>
    </w:p>
    <w:p w14:paraId="30252E31" w14:textId="77777777" w:rsidR="0018075C" w:rsidRPr="0018075C" w:rsidRDefault="0018075C" w:rsidP="0018075C">
      <w:pPr>
        <w:numPr>
          <w:ilvl w:val="0"/>
          <w:numId w:val="15"/>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Implement targeted literacy programs for older adults in rural areas.</w:t>
      </w:r>
    </w:p>
    <w:p w14:paraId="1D69CA7F" w14:textId="77777777" w:rsidR="0018075C" w:rsidRPr="0018075C" w:rsidRDefault="0018075C" w:rsidP="0018075C">
      <w:pPr>
        <w:numPr>
          <w:ilvl w:val="0"/>
          <w:numId w:val="15"/>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Develop nutritional support programs for low-income families.</w:t>
      </w:r>
    </w:p>
    <w:p w14:paraId="7E8A228E" w14:textId="77777777" w:rsidR="0018075C" w:rsidRPr="0018075C" w:rsidRDefault="0018075C" w:rsidP="0018075C">
      <w:pPr>
        <w:numPr>
          <w:ilvl w:val="0"/>
          <w:numId w:val="15"/>
        </w:numPr>
        <w:autoSpaceDE w:val="0"/>
        <w:autoSpaceDN w:val="0"/>
        <w:adjustRightInd w:val="0"/>
        <w:spacing w:line="360" w:lineRule="auto"/>
        <w:rPr>
          <w:rFonts w:ascii="Times New Roman" w:hAnsi="Times New Roman" w:cs="Times New Roman"/>
          <w:sz w:val="24"/>
          <w:szCs w:val="24"/>
        </w:rPr>
      </w:pPr>
      <w:r w:rsidRPr="0018075C">
        <w:rPr>
          <w:rFonts w:ascii="Times New Roman" w:hAnsi="Times New Roman" w:cs="Times New Roman"/>
          <w:sz w:val="24"/>
          <w:szCs w:val="24"/>
        </w:rPr>
        <w:t>Enhance healthcare accessibility through community-based initiatives and awareness campaigns.</w:t>
      </w:r>
    </w:p>
    <w:p w14:paraId="145C992D" w14:textId="54B4DE3F" w:rsidR="0018075C" w:rsidRPr="0018075C" w:rsidRDefault="006D2186" w:rsidP="0018075C">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Reference</w:t>
      </w:r>
      <w:r w:rsidR="0018075C" w:rsidRPr="0018075C">
        <w:rPr>
          <w:rFonts w:ascii="Times New Roman" w:hAnsi="Times New Roman" w:cs="Times New Roman"/>
          <w:b/>
          <w:bCs/>
          <w:sz w:val="24"/>
          <w:szCs w:val="24"/>
        </w:rPr>
        <w:t>:</w:t>
      </w:r>
    </w:p>
    <w:p w14:paraId="3F6D02ED" w14:textId="77777777" w:rsidR="0018075C" w:rsidRPr="0018075C" w:rsidRDefault="0018075C"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Sharma, R., &amp; Singh, A. (2019). </w:t>
      </w:r>
      <w:r w:rsidRPr="0018075C">
        <w:rPr>
          <w:rFonts w:ascii="Times New Roman" w:hAnsi="Times New Roman" w:cs="Times New Roman"/>
          <w:i/>
          <w:iCs/>
          <w:sz w:val="24"/>
          <w:szCs w:val="24"/>
        </w:rPr>
        <w:t>Education and Healthcare in Rural India: Challenges and Opportunities.</w:t>
      </w:r>
      <w:r w:rsidRPr="0018075C">
        <w:rPr>
          <w:rFonts w:ascii="Times New Roman" w:hAnsi="Times New Roman" w:cs="Times New Roman"/>
          <w:sz w:val="24"/>
          <w:szCs w:val="24"/>
        </w:rPr>
        <w:t xml:space="preserve"> Journal of Social Development, 10(2), 45-60.</w:t>
      </w:r>
    </w:p>
    <w:p w14:paraId="5416250C" w14:textId="77777777" w:rsidR="0018075C" w:rsidRPr="0018075C" w:rsidRDefault="0018075C"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Gupta, S., &amp; Verma, M. (2020). </w:t>
      </w:r>
      <w:r w:rsidRPr="0018075C">
        <w:rPr>
          <w:rFonts w:ascii="Times New Roman" w:hAnsi="Times New Roman" w:cs="Times New Roman"/>
          <w:i/>
          <w:iCs/>
          <w:sz w:val="24"/>
          <w:szCs w:val="24"/>
        </w:rPr>
        <w:t xml:space="preserve">The Impact of Socio-Economic Status on Health and Education in Indian Villages. </w:t>
      </w:r>
      <w:r w:rsidRPr="0018075C">
        <w:rPr>
          <w:rFonts w:ascii="Times New Roman" w:hAnsi="Times New Roman" w:cs="Times New Roman"/>
          <w:sz w:val="24"/>
          <w:szCs w:val="24"/>
        </w:rPr>
        <w:t>International Journal of Rural Studies, 15(3), 72-89.</w:t>
      </w:r>
    </w:p>
    <w:p w14:paraId="70982D3A" w14:textId="77777777" w:rsidR="0018075C" w:rsidRPr="0018075C" w:rsidRDefault="0018075C"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Rao, P., &amp; Desai, K. (2021). </w:t>
      </w:r>
      <w:r w:rsidRPr="0018075C">
        <w:rPr>
          <w:rFonts w:ascii="Times New Roman" w:hAnsi="Times New Roman" w:cs="Times New Roman"/>
          <w:i/>
          <w:iCs/>
          <w:sz w:val="24"/>
          <w:szCs w:val="24"/>
        </w:rPr>
        <w:t xml:space="preserve">Nutrition and Education: A Dual Approach to Rural Development. </w:t>
      </w:r>
      <w:r w:rsidRPr="0018075C">
        <w:rPr>
          <w:rFonts w:ascii="Times New Roman" w:hAnsi="Times New Roman" w:cs="Times New Roman"/>
          <w:sz w:val="24"/>
          <w:szCs w:val="24"/>
        </w:rPr>
        <w:t>Rural Development Review, 12(1), 23-37.</w:t>
      </w:r>
    </w:p>
    <w:p w14:paraId="190BEB2E" w14:textId="77777777" w:rsidR="0018075C" w:rsidRPr="0018075C" w:rsidRDefault="0018075C"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Reddy, T., &amp; Kumar, V. (2018). </w:t>
      </w:r>
      <w:r w:rsidRPr="0018075C">
        <w:rPr>
          <w:rFonts w:ascii="Times New Roman" w:hAnsi="Times New Roman" w:cs="Times New Roman"/>
          <w:i/>
          <w:iCs/>
          <w:sz w:val="24"/>
          <w:szCs w:val="24"/>
        </w:rPr>
        <w:t xml:space="preserve">Healthcare Accessibility in Rural Telangana: A Study on Marginalized Communities. </w:t>
      </w:r>
      <w:r w:rsidRPr="0018075C">
        <w:rPr>
          <w:rFonts w:ascii="Times New Roman" w:hAnsi="Times New Roman" w:cs="Times New Roman"/>
          <w:sz w:val="24"/>
          <w:szCs w:val="24"/>
        </w:rPr>
        <w:t>Telangana Journal of Public Health, 8(4), 55-70.</w:t>
      </w:r>
    </w:p>
    <w:p w14:paraId="794A06C5" w14:textId="77777777" w:rsidR="0018075C" w:rsidRPr="0018075C" w:rsidRDefault="0018075C"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lastRenderedPageBreak/>
        <w:t xml:space="preserve">Patel, A., &amp; Roy, N. (2017). </w:t>
      </w:r>
      <w:r w:rsidRPr="0018075C">
        <w:rPr>
          <w:rFonts w:ascii="Times New Roman" w:hAnsi="Times New Roman" w:cs="Times New Roman"/>
          <w:i/>
          <w:iCs/>
          <w:sz w:val="24"/>
          <w:szCs w:val="24"/>
        </w:rPr>
        <w:t>Literacy Programs and Their Impact on Rural Women in India.</w:t>
      </w:r>
      <w:r w:rsidRPr="0018075C">
        <w:rPr>
          <w:rFonts w:ascii="Times New Roman" w:hAnsi="Times New Roman" w:cs="Times New Roman"/>
          <w:sz w:val="24"/>
          <w:szCs w:val="24"/>
        </w:rPr>
        <w:t xml:space="preserve"> Journal of Women's Studies, 6(3), 88-103.</w:t>
      </w:r>
    </w:p>
    <w:p w14:paraId="27F2A336" w14:textId="77777777" w:rsidR="0018075C" w:rsidRPr="0018075C" w:rsidRDefault="0018075C"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Singh, R., &amp; Kumar, P. (2016). </w:t>
      </w:r>
      <w:r w:rsidRPr="0018075C">
        <w:rPr>
          <w:rFonts w:ascii="Times New Roman" w:hAnsi="Times New Roman" w:cs="Times New Roman"/>
          <w:i/>
          <w:iCs/>
          <w:sz w:val="24"/>
          <w:szCs w:val="24"/>
        </w:rPr>
        <w:t>Rural Health and Education: A Comparative Study of Policy Implementation.</w:t>
      </w:r>
      <w:r w:rsidRPr="0018075C">
        <w:rPr>
          <w:rFonts w:ascii="Times New Roman" w:hAnsi="Times New Roman" w:cs="Times New Roman"/>
          <w:sz w:val="24"/>
          <w:szCs w:val="24"/>
        </w:rPr>
        <w:t xml:space="preserve"> Rural Policy Journal, 5(2), 123-140.</w:t>
      </w:r>
    </w:p>
    <w:p w14:paraId="226C1AF9" w14:textId="77777777" w:rsidR="0018075C" w:rsidRPr="0018075C" w:rsidRDefault="0018075C"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Deshmukh, A., &amp; Kulkarni, S. (2020). </w:t>
      </w:r>
      <w:r w:rsidRPr="0018075C">
        <w:rPr>
          <w:rFonts w:ascii="Times New Roman" w:hAnsi="Times New Roman" w:cs="Times New Roman"/>
          <w:i/>
          <w:iCs/>
          <w:sz w:val="24"/>
          <w:szCs w:val="24"/>
        </w:rPr>
        <w:t>The Role of Community Health Workers in Enhancing Literacy and Health in Rural India.</w:t>
      </w:r>
      <w:r w:rsidRPr="0018075C">
        <w:rPr>
          <w:rFonts w:ascii="Times New Roman" w:hAnsi="Times New Roman" w:cs="Times New Roman"/>
          <w:sz w:val="24"/>
          <w:szCs w:val="24"/>
        </w:rPr>
        <w:t xml:space="preserve"> Community Health Review, 7(1), 77-90.</w:t>
      </w:r>
    </w:p>
    <w:p w14:paraId="28537975" w14:textId="77777777" w:rsidR="0018075C" w:rsidRPr="0018075C" w:rsidRDefault="0018075C"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Kumar, S., &amp; Sharma, N. (2019). </w:t>
      </w:r>
      <w:r w:rsidRPr="0018075C">
        <w:rPr>
          <w:rFonts w:ascii="Times New Roman" w:hAnsi="Times New Roman" w:cs="Times New Roman"/>
          <w:i/>
          <w:iCs/>
          <w:sz w:val="24"/>
          <w:szCs w:val="24"/>
        </w:rPr>
        <w:t>Nutritional Deficiencies and Its Effects on Rural Education.</w:t>
      </w:r>
      <w:r w:rsidRPr="0018075C">
        <w:rPr>
          <w:rFonts w:ascii="Times New Roman" w:hAnsi="Times New Roman" w:cs="Times New Roman"/>
          <w:sz w:val="24"/>
          <w:szCs w:val="24"/>
        </w:rPr>
        <w:t xml:space="preserve"> Journal of Rural Nutrition, 11(4), 34-50.</w:t>
      </w:r>
    </w:p>
    <w:p w14:paraId="25673D6B" w14:textId="77777777" w:rsidR="0018075C" w:rsidRPr="0018075C" w:rsidRDefault="0018075C"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Jha, R., &amp; Pandey, A. (2018). </w:t>
      </w:r>
      <w:r w:rsidRPr="0018075C">
        <w:rPr>
          <w:rFonts w:ascii="Times New Roman" w:hAnsi="Times New Roman" w:cs="Times New Roman"/>
          <w:i/>
          <w:iCs/>
          <w:sz w:val="24"/>
          <w:szCs w:val="24"/>
        </w:rPr>
        <w:t>Access to Healthcare in Rural Areas: An Analysis of Current Challenges.</w:t>
      </w:r>
      <w:r w:rsidRPr="0018075C">
        <w:rPr>
          <w:rFonts w:ascii="Times New Roman" w:hAnsi="Times New Roman" w:cs="Times New Roman"/>
          <w:sz w:val="24"/>
          <w:szCs w:val="24"/>
        </w:rPr>
        <w:t xml:space="preserve"> Health Policy Review, 9(3), 101-115.</w:t>
      </w:r>
    </w:p>
    <w:p w14:paraId="04AC0964" w14:textId="77777777" w:rsidR="0018075C" w:rsidRPr="0018075C" w:rsidRDefault="0018075C" w:rsidP="006D2186">
      <w:pPr>
        <w:autoSpaceDE w:val="0"/>
        <w:autoSpaceDN w:val="0"/>
        <w:adjustRightInd w:val="0"/>
        <w:spacing w:line="360" w:lineRule="auto"/>
        <w:ind w:left="1077" w:hanging="720"/>
        <w:rPr>
          <w:rFonts w:ascii="Times New Roman" w:hAnsi="Times New Roman" w:cs="Times New Roman"/>
          <w:sz w:val="24"/>
          <w:szCs w:val="24"/>
        </w:rPr>
      </w:pPr>
      <w:r w:rsidRPr="0018075C">
        <w:rPr>
          <w:rFonts w:ascii="Times New Roman" w:hAnsi="Times New Roman" w:cs="Times New Roman"/>
          <w:sz w:val="24"/>
          <w:szCs w:val="24"/>
        </w:rPr>
        <w:t xml:space="preserve">Mehta, M., &amp; Agarwal, S. (2021). </w:t>
      </w:r>
      <w:r w:rsidRPr="0018075C">
        <w:rPr>
          <w:rFonts w:ascii="Times New Roman" w:hAnsi="Times New Roman" w:cs="Times New Roman"/>
          <w:i/>
          <w:iCs/>
          <w:sz w:val="24"/>
          <w:szCs w:val="24"/>
        </w:rPr>
        <w:t xml:space="preserve">Educational Interventions and Their Impact on Rural Health. </w:t>
      </w:r>
      <w:r w:rsidRPr="0018075C">
        <w:rPr>
          <w:rFonts w:ascii="Times New Roman" w:hAnsi="Times New Roman" w:cs="Times New Roman"/>
          <w:sz w:val="24"/>
          <w:szCs w:val="24"/>
        </w:rPr>
        <w:t>Education and Health Journal, 13(2), 66-80.</w:t>
      </w:r>
    </w:p>
    <w:p w14:paraId="56F0FACC" w14:textId="77777777" w:rsidR="007F5360" w:rsidRDefault="007F5360" w:rsidP="00133E4D">
      <w:pPr>
        <w:autoSpaceDE w:val="0"/>
        <w:autoSpaceDN w:val="0"/>
        <w:adjustRightInd w:val="0"/>
        <w:spacing w:line="360" w:lineRule="auto"/>
        <w:rPr>
          <w:rFonts w:ascii="Times New Roman" w:hAnsi="Times New Roman" w:cs="Times New Roman"/>
          <w:sz w:val="24"/>
          <w:szCs w:val="24"/>
        </w:rPr>
      </w:pPr>
    </w:p>
    <w:p w14:paraId="75D24A29" w14:textId="77777777" w:rsidR="007F5360" w:rsidRDefault="007F5360" w:rsidP="00133E4D">
      <w:pPr>
        <w:autoSpaceDE w:val="0"/>
        <w:autoSpaceDN w:val="0"/>
        <w:adjustRightInd w:val="0"/>
        <w:spacing w:line="360" w:lineRule="auto"/>
        <w:rPr>
          <w:rFonts w:ascii="Times New Roman" w:hAnsi="Times New Roman" w:cs="Times New Roman"/>
          <w:sz w:val="24"/>
          <w:szCs w:val="24"/>
        </w:rPr>
      </w:pPr>
    </w:p>
    <w:p w14:paraId="1F73EFDF"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3DC603EC"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70913A44"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0E753220"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4110ACFF"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37C99565"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4B75069A"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638B23A6"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6BE3921C" w14:textId="77777777" w:rsidR="0018075C" w:rsidRDefault="0018075C" w:rsidP="00133E4D">
      <w:pPr>
        <w:autoSpaceDE w:val="0"/>
        <w:autoSpaceDN w:val="0"/>
        <w:adjustRightInd w:val="0"/>
        <w:spacing w:line="360" w:lineRule="auto"/>
        <w:rPr>
          <w:rFonts w:ascii="Times New Roman" w:hAnsi="Times New Roman" w:cs="Times New Roman"/>
          <w:sz w:val="24"/>
          <w:szCs w:val="24"/>
        </w:rPr>
      </w:pPr>
    </w:p>
    <w:p w14:paraId="01FACA6E" w14:textId="77777777" w:rsidR="007F5360" w:rsidRDefault="007F5360"/>
    <w:p w14:paraId="0D348CDF" w14:textId="77777777" w:rsidR="007F5360" w:rsidRDefault="007F5360"/>
    <w:p w14:paraId="340CEF40" w14:textId="77777777" w:rsidR="007F5360" w:rsidRDefault="007F5360"/>
    <w:sectPr w:rsidR="007F5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7CB4"/>
    <w:multiLevelType w:val="multilevel"/>
    <w:tmpl w:val="94C85A4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C45524E"/>
    <w:multiLevelType w:val="multilevel"/>
    <w:tmpl w:val="825A2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31FF1"/>
    <w:multiLevelType w:val="multilevel"/>
    <w:tmpl w:val="10FAB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EB0523F"/>
    <w:multiLevelType w:val="multilevel"/>
    <w:tmpl w:val="F674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2316C"/>
    <w:multiLevelType w:val="multilevel"/>
    <w:tmpl w:val="98B6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27942"/>
    <w:multiLevelType w:val="multilevel"/>
    <w:tmpl w:val="445C055E"/>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C0E84"/>
    <w:multiLevelType w:val="multilevel"/>
    <w:tmpl w:val="40DE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015D9"/>
    <w:multiLevelType w:val="multilevel"/>
    <w:tmpl w:val="98B2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3543F"/>
    <w:multiLevelType w:val="multilevel"/>
    <w:tmpl w:val="5A10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D6E39"/>
    <w:multiLevelType w:val="multilevel"/>
    <w:tmpl w:val="8E4A4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A56AC"/>
    <w:multiLevelType w:val="multilevel"/>
    <w:tmpl w:val="8BAE279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87E5DF5"/>
    <w:multiLevelType w:val="multilevel"/>
    <w:tmpl w:val="8A5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17E52"/>
    <w:multiLevelType w:val="multilevel"/>
    <w:tmpl w:val="D49A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177204"/>
    <w:multiLevelType w:val="multilevel"/>
    <w:tmpl w:val="9AD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A1F33"/>
    <w:multiLevelType w:val="multilevel"/>
    <w:tmpl w:val="575A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DD39AD"/>
    <w:multiLevelType w:val="multilevel"/>
    <w:tmpl w:val="CF3E3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087497">
    <w:abstractNumId w:val="9"/>
  </w:num>
  <w:num w:numId="2" w16cid:durableId="1780371475">
    <w:abstractNumId w:val="14"/>
  </w:num>
  <w:num w:numId="3" w16cid:durableId="184176226">
    <w:abstractNumId w:val="8"/>
  </w:num>
  <w:num w:numId="4" w16cid:durableId="1318534092">
    <w:abstractNumId w:val="12"/>
  </w:num>
  <w:num w:numId="5" w16cid:durableId="157422980">
    <w:abstractNumId w:val="7"/>
  </w:num>
  <w:num w:numId="6" w16cid:durableId="1371684748">
    <w:abstractNumId w:val="4"/>
  </w:num>
  <w:num w:numId="7" w16cid:durableId="267280028">
    <w:abstractNumId w:val="1"/>
  </w:num>
  <w:num w:numId="8" w16cid:durableId="552737535">
    <w:abstractNumId w:val="13"/>
  </w:num>
  <w:num w:numId="9" w16cid:durableId="414400088">
    <w:abstractNumId w:val="5"/>
  </w:num>
  <w:num w:numId="10" w16cid:durableId="118763774">
    <w:abstractNumId w:val="15"/>
  </w:num>
  <w:num w:numId="11" w16cid:durableId="635262299">
    <w:abstractNumId w:val="6"/>
  </w:num>
  <w:num w:numId="12" w16cid:durableId="592250870">
    <w:abstractNumId w:val="11"/>
  </w:num>
  <w:num w:numId="13" w16cid:durableId="1231690903">
    <w:abstractNumId w:val="2"/>
  </w:num>
  <w:num w:numId="14" w16cid:durableId="1442217320">
    <w:abstractNumId w:val="0"/>
  </w:num>
  <w:num w:numId="15" w16cid:durableId="1598558866">
    <w:abstractNumId w:val="10"/>
  </w:num>
  <w:num w:numId="16" w16cid:durableId="1443763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4D"/>
    <w:rsid w:val="000A6881"/>
    <w:rsid w:val="00133E4D"/>
    <w:rsid w:val="00160539"/>
    <w:rsid w:val="001607C1"/>
    <w:rsid w:val="0018075C"/>
    <w:rsid w:val="001B2FE7"/>
    <w:rsid w:val="001E7EA7"/>
    <w:rsid w:val="00252CB3"/>
    <w:rsid w:val="002A3497"/>
    <w:rsid w:val="002B53DA"/>
    <w:rsid w:val="002E69B2"/>
    <w:rsid w:val="00334F11"/>
    <w:rsid w:val="00335686"/>
    <w:rsid w:val="00387232"/>
    <w:rsid w:val="00404081"/>
    <w:rsid w:val="004069BE"/>
    <w:rsid w:val="00452772"/>
    <w:rsid w:val="0045290F"/>
    <w:rsid w:val="004D4E10"/>
    <w:rsid w:val="004E10E0"/>
    <w:rsid w:val="004E6E29"/>
    <w:rsid w:val="00514352"/>
    <w:rsid w:val="005444BA"/>
    <w:rsid w:val="005759AC"/>
    <w:rsid w:val="00587E67"/>
    <w:rsid w:val="006D2186"/>
    <w:rsid w:val="0077487B"/>
    <w:rsid w:val="007F5360"/>
    <w:rsid w:val="008F482F"/>
    <w:rsid w:val="00937C5B"/>
    <w:rsid w:val="00954F36"/>
    <w:rsid w:val="009611CC"/>
    <w:rsid w:val="00A33D37"/>
    <w:rsid w:val="00B114F0"/>
    <w:rsid w:val="00B153D7"/>
    <w:rsid w:val="00B22BCC"/>
    <w:rsid w:val="00B24D92"/>
    <w:rsid w:val="00B54FB0"/>
    <w:rsid w:val="00B92E4D"/>
    <w:rsid w:val="00B96320"/>
    <w:rsid w:val="00B96FA8"/>
    <w:rsid w:val="00C40D87"/>
    <w:rsid w:val="00DB5A29"/>
    <w:rsid w:val="00DC30F5"/>
    <w:rsid w:val="00DF7DEF"/>
    <w:rsid w:val="00E05D37"/>
    <w:rsid w:val="00F23E7E"/>
    <w:rsid w:val="00F26642"/>
    <w:rsid w:val="00F26EC5"/>
    <w:rsid w:val="00F8245E"/>
    <w:rsid w:val="00FE1B69"/>
    <w:rsid w:val="00FF0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AB43"/>
  <w15:chartTrackingRefBased/>
  <w15:docId w15:val="{21B2D078-F10E-49FC-B7CF-59186BD0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E4D"/>
    <w:pPr>
      <w:spacing w:after="0" w:line="240" w:lineRule="auto"/>
      <w:jc w:val="both"/>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3E4D"/>
    <w:rPr>
      <w:b/>
      <w:bCs/>
    </w:rPr>
  </w:style>
  <w:style w:type="character" w:styleId="Hyperlink">
    <w:name w:val="Hyperlink"/>
    <w:basedOn w:val="DefaultParagraphFont"/>
    <w:uiPriority w:val="99"/>
    <w:unhideWhenUsed/>
    <w:rsid w:val="007F5360"/>
    <w:rPr>
      <w:color w:val="0563C1" w:themeColor="hyperlink"/>
      <w:u w:val="single"/>
    </w:rPr>
  </w:style>
  <w:style w:type="character" w:styleId="UnresolvedMention">
    <w:name w:val="Unresolved Mention"/>
    <w:basedOn w:val="DefaultParagraphFont"/>
    <w:uiPriority w:val="99"/>
    <w:semiHidden/>
    <w:unhideWhenUsed/>
    <w:rsid w:val="007F5360"/>
    <w:rPr>
      <w:color w:val="605E5C"/>
      <w:shd w:val="clear" w:color="auto" w:fill="E1DFDD"/>
    </w:rPr>
  </w:style>
  <w:style w:type="table" w:styleId="GridTable5Dark-Accent4">
    <w:name w:val="Grid Table 5 Dark Accent 4"/>
    <w:basedOn w:val="TableNormal"/>
    <w:uiPriority w:val="50"/>
    <w:rsid w:val="004E10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4E10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
    <w:name w:val="Grid Table 5 Dark"/>
    <w:basedOn w:val="TableNormal"/>
    <w:uiPriority w:val="50"/>
    <w:rsid w:val="004E10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E10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4E10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5Dark-Accent6">
    <w:name w:val="List Table 5 Dark Accent 6"/>
    <w:basedOn w:val="TableNormal"/>
    <w:uiPriority w:val="50"/>
    <w:rsid w:val="0016053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60539"/>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60539"/>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6Colorful-Accent5">
    <w:name w:val="Grid Table 6 Colorful Accent 5"/>
    <w:basedOn w:val="TableNormal"/>
    <w:uiPriority w:val="51"/>
    <w:rsid w:val="0016053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2">
    <w:name w:val="List Table 4 Accent 2"/>
    <w:basedOn w:val="TableNormal"/>
    <w:uiPriority w:val="49"/>
    <w:rsid w:val="0016053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16053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4">
    <w:name w:val="List Table 2 Accent 4"/>
    <w:basedOn w:val="TableNormal"/>
    <w:uiPriority w:val="47"/>
    <w:rsid w:val="00160539"/>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2">
    <w:name w:val="List Table 2 Accent 2"/>
    <w:basedOn w:val="TableNormal"/>
    <w:uiPriority w:val="47"/>
    <w:rsid w:val="00160539"/>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4527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44872">
      <w:bodyDiv w:val="1"/>
      <w:marLeft w:val="0"/>
      <w:marRight w:val="0"/>
      <w:marTop w:val="0"/>
      <w:marBottom w:val="0"/>
      <w:divBdr>
        <w:top w:val="none" w:sz="0" w:space="0" w:color="auto"/>
        <w:left w:val="none" w:sz="0" w:space="0" w:color="auto"/>
        <w:bottom w:val="none" w:sz="0" w:space="0" w:color="auto"/>
        <w:right w:val="none" w:sz="0" w:space="0" w:color="auto"/>
      </w:divBdr>
    </w:div>
    <w:div w:id="605309898">
      <w:bodyDiv w:val="1"/>
      <w:marLeft w:val="0"/>
      <w:marRight w:val="0"/>
      <w:marTop w:val="0"/>
      <w:marBottom w:val="0"/>
      <w:divBdr>
        <w:top w:val="none" w:sz="0" w:space="0" w:color="auto"/>
        <w:left w:val="none" w:sz="0" w:space="0" w:color="auto"/>
        <w:bottom w:val="none" w:sz="0" w:space="0" w:color="auto"/>
        <w:right w:val="none" w:sz="0" w:space="0" w:color="auto"/>
      </w:divBdr>
    </w:div>
    <w:div w:id="645473473">
      <w:bodyDiv w:val="1"/>
      <w:marLeft w:val="0"/>
      <w:marRight w:val="0"/>
      <w:marTop w:val="0"/>
      <w:marBottom w:val="0"/>
      <w:divBdr>
        <w:top w:val="none" w:sz="0" w:space="0" w:color="auto"/>
        <w:left w:val="none" w:sz="0" w:space="0" w:color="auto"/>
        <w:bottom w:val="none" w:sz="0" w:space="0" w:color="auto"/>
        <w:right w:val="none" w:sz="0" w:space="0" w:color="auto"/>
      </w:divBdr>
      <w:divsChild>
        <w:div w:id="835535172">
          <w:marLeft w:val="0"/>
          <w:marRight w:val="0"/>
          <w:marTop w:val="0"/>
          <w:marBottom w:val="240"/>
          <w:divBdr>
            <w:top w:val="none" w:sz="0" w:space="0" w:color="auto"/>
            <w:left w:val="none" w:sz="0" w:space="0" w:color="auto"/>
            <w:bottom w:val="none" w:sz="0" w:space="0" w:color="auto"/>
            <w:right w:val="none" w:sz="0" w:space="0" w:color="auto"/>
          </w:divBdr>
          <w:divsChild>
            <w:div w:id="778110811">
              <w:marLeft w:val="0"/>
              <w:marRight w:val="0"/>
              <w:marTop w:val="0"/>
              <w:marBottom w:val="0"/>
              <w:divBdr>
                <w:top w:val="none" w:sz="0" w:space="0" w:color="auto"/>
                <w:left w:val="none" w:sz="0" w:space="0" w:color="auto"/>
                <w:bottom w:val="none" w:sz="0" w:space="0" w:color="auto"/>
                <w:right w:val="none" w:sz="0" w:space="0" w:color="auto"/>
              </w:divBdr>
              <w:divsChild>
                <w:div w:id="1274246480">
                  <w:marLeft w:val="0"/>
                  <w:marRight w:val="0"/>
                  <w:marTop w:val="0"/>
                  <w:marBottom w:val="0"/>
                  <w:divBdr>
                    <w:top w:val="none" w:sz="0" w:space="0" w:color="auto"/>
                    <w:left w:val="none" w:sz="0" w:space="0" w:color="auto"/>
                    <w:bottom w:val="none" w:sz="0" w:space="0" w:color="auto"/>
                    <w:right w:val="none" w:sz="0" w:space="0" w:color="auto"/>
                  </w:divBdr>
                  <w:divsChild>
                    <w:div w:id="1850833760">
                      <w:marLeft w:val="0"/>
                      <w:marRight w:val="0"/>
                      <w:marTop w:val="0"/>
                      <w:marBottom w:val="0"/>
                      <w:divBdr>
                        <w:top w:val="none" w:sz="0" w:space="0" w:color="auto"/>
                        <w:left w:val="none" w:sz="0" w:space="0" w:color="auto"/>
                        <w:bottom w:val="none" w:sz="0" w:space="0" w:color="auto"/>
                        <w:right w:val="none" w:sz="0" w:space="0" w:color="auto"/>
                      </w:divBdr>
                      <w:divsChild>
                        <w:div w:id="1405957724">
                          <w:marLeft w:val="0"/>
                          <w:marRight w:val="0"/>
                          <w:marTop w:val="0"/>
                          <w:marBottom w:val="0"/>
                          <w:divBdr>
                            <w:top w:val="none" w:sz="0" w:space="0" w:color="auto"/>
                            <w:left w:val="none" w:sz="0" w:space="0" w:color="auto"/>
                            <w:bottom w:val="none" w:sz="0" w:space="0" w:color="auto"/>
                            <w:right w:val="none" w:sz="0" w:space="0" w:color="auto"/>
                          </w:divBdr>
                          <w:divsChild>
                            <w:div w:id="1868833743">
                              <w:marLeft w:val="0"/>
                              <w:marRight w:val="0"/>
                              <w:marTop w:val="0"/>
                              <w:marBottom w:val="0"/>
                              <w:divBdr>
                                <w:top w:val="none" w:sz="0" w:space="0" w:color="auto"/>
                                <w:left w:val="none" w:sz="0" w:space="0" w:color="auto"/>
                                <w:bottom w:val="none" w:sz="0" w:space="0" w:color="auto"/>
                                <w:right w:val="none" w:sz="0" w:space="0" w:color="auto"/>
                              </w:divBdr>
                              <w:divsChild>
                                <w:div w:id="925502911">
                                  <w:marLeft w:val="0"/>
                                  <w:marRight w:val="0"/>
                                  <w:marTop w:val="0"/>
                                  <w:marBottom w:val="0"/>
                                  <w:divBdr>
                                    <w:top w:val="none" w:sz="0" w:space="0" w:color="auto"/>
                                    <w:left w:val="none" w:sz="0" w:space="0" w:color="auto"/>
                                    <w:bottom w:val="none" w:sz="0" w:space="0" w:color="auto"/>
                                    <w:right w:val="none" w:sz="0" w:space="0" w:color="auto"/>
                                  </w:divBdr>
                                  <w:divsChild>
                                    <w:div w:id="2082868033">
                                      <w:marLeft w:val="0"/>
                                      <w:marRight w:val="0"/>
                                      <w:marTop w:val="0"/>
                                      <w:marBottom w:val="0"/>
                                      <w:divBdr>
                                        <w:top w:val="none" w:sz="0" w:space="0" w:color="auto"/>
                                        <w:left w:val="none" w:sz="0" w:space="0" w:color="auto"/>
                                        <w:bottom w:val="none" w:sz="0" w:space="0" w:color="auto"/>
                                        <w:right w:val="none" w:sz="0" w:space="0" w:color="auto"/>
                                      </w:divBdr>
                                      <w:divsChild>
                                        <w:div w:id="1538539448">
                                          <w:marLeft w:val="0"/>
                                          <w:marRight w:val="0"/>
                                          <w:marTop w:val="0"/>
                                          <w:marBottom w:val="0"/>
                                          <w:divBdr>
                                            <w:top w:val="none" w:sz="0" w:space="0" w:color="auto"/>
                                            <w:left w:val="none" w:sz="0" w:space="0" w:color="auto"/>
                                            <w:bottom w:val="none" w:sz="0" w:space="0" w:color="auto"/>
                                            <w:right w:val="none" w:sz="0" w:space="0" w:color="auto"/>
                                          </w:divBdr>
                                          <w:divsChild>
                                            <w:div w:id="227152523">
                                              <w:marLeft w:val="0"/>
                                              <w:marRight w:val="0"/>
                                              <w:marTop w:val="0"/>
                                              <w:marBottom w:val="120"/>
                                              <w:divBdr>
                                                <w:top w:val="none" w:sz="0" w:space="0" w:color="auto"/>
                                                <w:left w:val="none" w:sz="0" w:space="0" w:color="auto"/>
                                                <w:bottom w:val="none" w:sz="0" w:space="0" w:color="auto"/>
                                                <w:right w:val="none" w:sz="0" w:space="0" w:color="auto"/>
                                              </w:divBdr>
                                            </w:div>
                                          </w:divsChild>
                                        </w:div>
                                        <w:div w:id="1593582901">
                                          <w:marLeft w:val="0"/>
                                          <w:marRight w:val="0"/>
                                          <w:marTop w:val="0"/>
                                          <w:marBottom w:val="0"/>
                                          <w:divBdr>
                                            <w:top w:val="none" w:sz="0" w:space="0" w:color="auto"/>
                                            <w:left w:val="none" w:sz="0" w:space="0" w:color="auto"/>
                                            <w:bottom w:val="none" w:sz="0" w:space="0" w:color="auto"/>
                                            <w:right w:val="none" w:sz="0" w:space="0" w:color="auto"/>
                                          </w:divBdr>
                                          <w:divsChild>
                                            <w:div w:id="1788547119">
                                              <w:marLeft w:val="0"/>
                                              <w:marRight w:val="0"/>
                                              <w:marTop w:val="0"/>
                                              <w:marBottom w:val="120"/>
                                              <w:divBdr>
                                                <w:top w:val="none" w:sz="0" w:space="0" w:color="auto"/>
                                                <w:left w:val="none" w:sz="0" w:space="0" w:color="auto"/>
                                                <w:bottom w:val="none" w:sz="0" w:space="0" w:color="auto"/>
                                                <w:right w:val="none" w:sz="0" w:space="0" w:color="auto"/>
                                              </w:divBdr>
                                            </w:div>
                                          </w:divsChild>
                                        </w:div>
                                        <w:div w:id="1271667343">
                                          <w:marLeft w:val="0"/>
                                          <w:marRight w:val="0"/>
                                          <w:marTop w:val="0"/>
                                          <w:marBottom w:val="0"/>
                                          <w:divBdr>
                                            <w:top w:val="none" w:sz="0" w:space="0" w:color="auto"/>
                                            <w:left w:val="none" w:sz="0" w:space="0" w:color="auto"/>
                                            <w:bottom w:val="none" w:sz="0" w:space="0" w:color="auto"/>
                                            <w:right w:val="none" w:sz="0" w:space="0" w:color="auto"/>
                                          </w:divBdr>
                                          <w:divsChild>
                                            <w:div w:id="12254061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082549">
          <w:marLeft w:val="0"/>
          <w:marRight w:val="0"/>
          <w:marTop w:val="0"/>
          <w:marBottom w:val="240"/>
          <w:divBdr>
            <w:top w:val="none" w:sz="0" w:space="0" w:color="auto"/>
            <w:left w:val="none" w:sz="0" w:space="0" w:color="auto"/>
            <w:bottom w:val="none" w:sz="0" w:space="0" w:color="auto"/>
            <w:right w:val="none" w:sz="0" w:space="0" w:color="auto"/>
          </w:divBdr>
          <w:divsChild>
            <w:div w:id="354115523">
              <w:marLeft w:val="0"/>
              <w:marRight w:val="0"/>
              <w:marTop w:val="0"/>
              <w:marBottom w:val="0"/>
              <w:divBdr>
                <w:top w:val="none" w:sz="0" w:space="0" w:color="auto"/>
                <w:left w:val="none" w:sz="0" w:space="0" w:color="auto"/>
                <w:bottom w:val="none" w:sz="0" w:space="0" w:color="auto"/>
                <w:right w:val="none" w:sz="0" w:space="0" w:color="auto"/>
              </w:divBdr>
              <w:divsChild>
                <w:div w:id="1350714134">
                  <w:marLeft w:val="0"/>
                  <w:marRight w:val="0"/>
                  <w:marTop w:val="0"/>
                  <w:marBottom w:val="0"/>
                  <w:divBdr>
                    <w:top w:val="none" w:sz="0" w:space="0" w:color="auto"/>
                    <w:left w:val="none" w:sz="0" w:space="0" w:color="auto"/>
                    <w:bottom w:val="none" w:sz="0" w:space="0" w:color="auto"/>
                    <w:right w:val="none" w:sz="0" w:space="0" w:color="auto"/>
                  </w:divBdr>
                  <w:divsChild>
                    <w:div w:id="1615094643">
                      <w:marLeft w:val="0"/>
                      <w:marRight w:val="0"/>
                      <w:marTop w:val="0"/>
                      <w:marBottom w:val="0"/>
                      <w:divBdr>
                        <w:top w:val="none" w:sz="0" w:space="0" w:color="auto"/>
                        <w:left w:val="none" w:sz="0" w:space="0" w:color="auto"/>
                        <w:bottom w:val="none" w:sz="0" w:space="0" w:color="auto"/>
                        <w:right w:val="none" w:sz="0" w:space="0" w:color="auto"/>
                      </w:divBdr>
                    </w:div>
                  </w:divsChild>
                </w:div>
                <w:div w:id="1304041407">
                  <w:marLeft w:val="0"/>
                  <w:marRight w:val="0"/>
                  <w:marTop w:val="0"/>
                  <w:marBottom w:val="0"/>
                  <w:divBdr>
                    <w:top w:val="none" w:sz="0" w:space="0" w:color="auto"/>
                    <w:left w:val="none" w:sz="0" w:space="0" w:color="auto"/>
                    <w:bottom w:val="none" w:sz="0" w:space="0" w:color="auto"/>
                    <w:right w:val="none" w:sz="0" w:space="0" w:color="auto"/>
                  </w:divBdr>
                </w:div>
              </w:divsChild>
            </w:div>
            <w:div w:id="1488589105">
              <w:marLeft w:val="0"/>
              <w:marRight w:val="0"/>
              <w:marTop w:val="0"/>
              <w:marBottom w:val="0"/>
              <w:divBdr>
                <w:top w:val="none" w:sz="0" w:space="0" w:color="auto"/>
                <w:left w:val="none" w:sz="0" w:space="0" w:color="auto"/>
                <w:bottom w:val="none" w:sz="0" w:space="0" w:color="auto"/>
                <w:right w:val="none" w:sz="0" w:space="0" w:color="auto"/>
              </w:divBdr>
              <w:divsChild>
                <w:div w:id="409544405">
                  <w:marLeft w:val="0"/>
                  <w:marRight w:val="0"/>
                  <w:marTop w:val="0"/>
                  <w:marBottom w:val="0"/>
                  <w:divBdr>
                    <w:top w:val="none" w:sz="0" w:space="0" w:color="auto"/>
                    <w:left w:val="none" w:sz="0" w:space="0" w:color="auto"/>
                    <w:bottom w:val="none" w:sz="0" w:space="0" w:color="auto"/>
                    <w:right w:val="none" w:sz="0" w:space="0" w:color="auto"/>
                  </w:divBdr>
                  <w:divsChild>
                    <w:div w:id="2111197100">
                      <w:marLeft w:val="0"/>
                      <w:marRight w:val="0"/>
                      <w:marTop w:val="0"/>
                      <w:marBottom w:val="0"/>
                      <w:divBdr>
                        <w:top w:val="none" w:sz="0" w:space="0" w:color="auto"/>
                        <w:left w:val="none" w:sz="0" w:space="0" w:color="auto"/>
                        <w:bottom w:val="none" w:sz="0" w:space="0" w:color="auto"/>
                        <w:right w:val="none" w:sz="0" w:space="0" w:color="auto"/>
                      </w:divBdr>
                      <w:divsChild>
                        <w:div w:id="13754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633597">
          <w:marLeft w:val="0"/>
          <w:marRight w:val="0"/>
          <w:marTop w:val="0"/>
          <w:marBottom w:val="240"/>
          <w:divBdr>
            <w:top w:val="none" w:sz="0" w:space="0" w:color="auto"/>
            <w:left w:val="none" w:sz="0" w:space="0" w:color="auto"/>
            <w:bottom w:val="none" w:sz="0" w:space="0" w:color="auto"/>
            <w:right w:val="none" w:sz="0" w:space="0" w:color="auto"/>
          </w:divBdr>
          <w:divsChild>
            <w:div w:id="128861935">
              <w:marLeft w:val="0"/>
              <w:marRight w:val="0"/>
              <w:marTop w:val="0"/>
              <w:marBottom w:val="0"/>
              <w:divBdr>
                <w:top w:val="none" w:sz="0" w:space="0" w:color="auto"/>
                <w:left w:val="none" w:sz="0" w:space="0" w:color="auto"/>
                <w:bottom w:val="none" w:sz="0" w:space="0" w:color="auto"/>
                <w:right w:val="none" w:sz="0" w:space="0" w:color="auto"/>
              </w:divBdr>
              <w:divsChild>
                <w:div w:id="617568713">
                  <w:marLeft w:val="0"/>
                  <w:marRight w:val="0"/>
                  <w:marTop w:val="0"/>
                  <w:marBottom w:val="0"/>
                  <w:divBdr>
                    <w:top w:val="none" w:sz="0" w:space="0" w:color="auto"/>
                    <w:left w:val="none" w:sz="0" w:space="0" w:color="auto"/>
                    <w:bottom w:val="none" w:sz="0" w:space="0" w:color="auto"/>
                    <w:right w:val="none" w:sz="0" w:space="0" w:color="auto"/>
                  </w:divBdr>
                </w:div>
              </w:divsChild>
            </w:div>
            <w:div w:id="1149591172">
              <w:marLeft w:val="0"/>
              <w:marRight w:val="0"/>
              <w:marTop w:val="0"/>
              <w:marBottom w:val="0"/>
              <w:divBdr>
                <w:top w:val="none" w:sz="0" w:space="0" w:color="auto"/>
                <w:left w:val="none" w:sz="0" w:space="0" w:color="auto"/>
                <w:bottom w:val="none" w:sz="0" w:space="0" w:color="auto"/>
                <w:right w:val="none" w:sz="0" w:space="0" w:color="auto"/>
              </w:divBdr>
              <w:divsChild>
                <w:div w:id="716317483">
                  <w:marLeft w:val="0"/>
                  <w:marRight w:val="0"/>
                  <w:marTop w:val="0"/>
                  <w:marBottom w:val="0"/>
                  <w:divBdr>
                    <w:top w:val="none" w:sz="0" w:space="0" w:color="auto"/>
                    <w:left w:val="none" w:sz="0" w:space="0" w:color="auto"/>
                    <w:bottom w:val="none" w:sz="0" w:space="0" w:color="auto"/>
                    <w:right w:val="none" w:sz="0" w:space="0" w:color="auto"/>
                  </w:divBdr>
                  <w:divsChild>
                    <w:div w:id="316346934">
                      <w:marLeft w:val="0"/>
                      <w:marRight w:val="0"/>
                      <w:marTop w:val="0"/>
                      <w:marBottom w:val="0"/>
                      <w:divBdr>
                        <w:top w:val="none" w:sz="0" w:space="0" w:color="auto"/>
                        <w:left w:val="none" w:sz="0" w:space="0" w:color="auto"/>
                        <w:bottom w:val="none" w:sz="0" w:space="0" w:color="auto"/>
                        <w:right w:val="none" w:sz="0" w:space="0" w:color="auto"/>
                      </w:divBdr>
                      <w:divsChild>
                        <w:div w:id="1567839392">
                          <w:marLeft w:val="0"/>
                          <w:marRight w:val="0"/>
                          <w:marTop w:val="0"/>
                          <w:marBottom w:val="0"/>
                          <w:divBdr>
                            <w:top w:val="none" w:sz="0" w:space="0" w:color="auto"/>
                            <w:left w:val="none" w:sz="0" w:space="0" w:color="auto"/>
                            <w:bottom w:val="none" w:sz="0" w:space="0" w:color="auto"/>
                            <w:right w:val="none" w:sz="0" w:space="0" w:color="auto"/>
                          </w:divBdr>
                          <w:divsChild>
                            <w:div w:id="397871881">
                              <w:marLeft w:val="0"/>
                              <w:marRight w:val="0"/>
                              <w:marTop w:val="0"/>
                              <w:marBottom w:val="0"/>
                              <w:divBdr>
                                <w:top w:val="none" w:sz="0" w:space="0" w:color="auto"/>
                                <w:left w:val="none" w:sz="0" w:space="0" w:color="auto"/>
                                <w:bottom w:val="none" w:sz="0" w:space="0" w:color="auto"/>
                                <w:right w:val="none" w:sz="0" w:space="0" w:color="auto"/>
                              </w:divBdr>
                              <w:divsChild>
                                <w:div w:id="2073111125">
                                  <w:marLeft w:val="0"/>
                                  <w:marRight w:val="0"/>
                                  <w:marTop w:val="0"/>
                                  <w:marBottom w:val="0"/>
                                  <w:divBdr>
                                    <w:top w:val="none" w:sz="0" w:space="0" w:color="auto"/>
                                    <w:left w:val="none" w:sz="0" w:space="0" w:color="auto"/>
                                    <w:bottom w:val="none" w:sz="0" w:space="0" w:color="auto"/>
                                    <w:right w:val="none" w:sz="0" w:space="0" w:color="auto"/>
                                  </w:divBdr>
                                  <w:divsChild>
                                    <w:div w:id="1340235482">
                                      <w:marLeft w:val="0"/>
                                      <w:marRight w:val="0"/>
                                      <w:marTop w:val="0"/>
                                      <w:marBottom w:val="0"/>
                                      <w:divBdr>
                                        <w:top w:val="none" w:sz="0" w:space="0" w:color="auto"/>
                                        <w:left w:val="none" w:sz="0" w:space="0" w:color="auto"/>
                                        <w:bottom w:val="none" w:sz="0" w:space="0" w:color="auto"/>
                                        <w:right w:val="none" w:sz="0" w:space="0" w:color="auto"/>
                                      </w:divBdr>
                                      <w:divsChild>
                                        <w:div w:id="868107168">
                                          <w:marLeft w:val="0"/>
                                          <w:marRight w:val="0"/>
                                          <w:marTop w:val="0"/>
                                          <w:marBottom w:val="0"/>
                                          <w:divBdr>
                                            <w:top w:val="none" w:sz="0" w:space="0" w:color="auto"/>
                                            <w:left w:val="none" w:sz="0" w:space="0" w:color="auto"/>
                                            <w:bottom w:val="none" w:sz="0" w:space="0" w:color="auto"/>
                                            <w:right w:val="none" w:sz="0" w:space="0" w:color="auto"/>
                                          </w:divBdr>
                                          <w:divsChild>
                                            <w:div w:id="652217893">
                                              <w:marLeft w:val="0"/>
                                              <w:marRight w:val="0"/>
                                              <w:marTop w:val="0"/>
                                              <w:marBottom w:val="120"/>
                                              <w:divBdr>
                                                <w:top w:val="none" w:sz="0" w:space="0" w:color="auto"/>
                                                <w:left w:val="none" w:sz="0" w:space="0" w:color="auto"/>
                                                <w:bottom w:val="none" w:sz="0" w:space="0" w:color="auto"/>
                                                <w:right w:val="none" w:sz="0" w:space="0" w:color="auto"/>
                                              </w:divBdr>
                                            </w:div>
                                          </w:divsChild>
                                        </w:div>
                                        <w:div w:id="750584149">
                                          <w:marLeft w:val="0"/>
                                          <w:marRight w:val="0"/>
                                          <w:marTop w:val="0"/>
                                          <w:marBottom w:val="0"/>
                                          <w:divBdr>
                                            <w:top w:val="none" w:sz="0" w:space="0" w:color="auto"/>
                                            <w:left w:val="none" w:sz="0" w:space="0" w:color="auto"/>
                                            <w:bottom w:val="none" w:sz="0" w:space="0" w:color="auto"/>
                                            <w:right w:val="none" w:sz="0" w:space="0" w:color="auto"/>
                                          </w:divBdr>
                                          <w:divsChild>
                                            <w:div w:id="920065640">
                                              <w:marLeft w:val="0"/>
                                              <w:marRight w:val="0"/>
                                              <w:marTop w:val="0"/>
                                              <w:marBottom w:val="120"/>
                                              <w:divBdr>
                                                <w:top w:val="none" w:sz="0" w:space="0" w:color="auto"/>
                                                <w:left w:val="none" w:sz="0" w:space="0" w:color="auto"/>
                                                <w:bottom w:val="none" w:sz="0" w:space="0" w:color="auto"/>
                                                <w:right w:val="none" w:sz="0" w:space="0" w:color="auto"/>
                                              </w:divBdr>
                                            </w:div>
                                          </w:divsChild>
                                        </w:div>
                                        <w:div w:id="1080904497">
                                          <w:marLeft w:val="0"/>
                                          <w:marRight w:val="0"/>
                                          <w:marTop w:val="0"/>
                                          <w:marBottom w:val="0"/>
                                          <w:divBdr>
                                            <w:top w:val="none" w:sz="0" w:space="0" w:color="auto"/>
                                            <w:left w:val="none" w:sz="0" w:space="0" w:color="auto"/>
                                            <w:bottom w:val="none" w:sz="0" w:space="0" w:color="auto"/>
                                            <w:right w:val="none" w:sz="0" w:space="0" w:color="auto"/>
                                          </w:divBdr>
                                          <w:divsChild>
                                            <w:div w:id="1217401449">
                                              <w:marLeft w:val="0"/>
                                              <w:marRight w:val="0"/>
                                              <w:marTop w:val="0"/>
                                              <w:marBottom w:val="120"/>
                                              <w:divBdr>
                                                <w:top w:val="none" w:sz="0" w:space="0" w:color="auto"/>
                                                <w:left w:val="none" w:sz="0" w:space="0" w:color="auto"/>
                                                <w:bottom w:val="none" w:sz="0" w:space="0" w:color="auto"/>
                                                <w:right w:val="none" w:sz="0" w:space="0" w:color="auto"/>
                                              </w:divBdr>
                                            </w:div>
                                          </w:divsChild>
                                        </w:div>
                                        <w:div w:id="604504683">
                                          <w:marLeft w:val="0"/>
                                          <w:marRight w:val="0"/>
                                          <w:marTop w:val="0"/>
                                          <w:marBottom w:val="0"/>
                                          <w:divBdr>
                                            <w:top w:val="none" w:sz="0" w:space="0" w:color="auto"/>
                                            <w:left w:val="none" w:sz="0" w:space="0" w:color="auto"/>
                                            <w:bottom w:val="none" w:sz="0" w:space="0" w:color="auto"/>
                                            <w:right w:val="none" w:sz="0" w:space="0" w:color="auto"/>
                                          </w:divBdr>
                                          <w:divsChild>
                                            <w:div w:id="3454422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0974787">
      <w:bodyDiv w:val="1"/>
      <w:marLeft w:val="0"/>
      <w:marRight w:val="0"/>
      <w:marTop w:val="0"/>
      <w:marBottom w:val="0"/>
      <w:divBdr>
        <w:top w:val="none" w:sz="0" w:space="0" w:color="auto"/>
        <w:left w:val="none" w:sz="0" w:space="0" w:color="auto"/>
        <w:bottom w:val="none" w:sz="0" w:space="0" w:color="auto"/>
        <w:right w:val="none" w:sz="0" w:space="0" w:color="auto"/>
      </w:divBdr>
      <w:divsChild>
        <w:div w:id="1911233452">
          <w:marLeft w:val="0"/>
          <w:marRight w:val="0"/>
          <w:marTop w:val="0"/>
          <w:marBottom w:val="240"/>
          <w:divBdr>
            <w:top w:val="none" w:sz="0" w:space="0" w:color="auto"/>
            <w:left w:val="none" w:sz="0" w:space="0" w:color="auto"/>
            <w:bottom w:val="none" w:sz="0" w:space="0" w:color="auto"/>
            <w:right w:val="none" w:sz="0" w:space="0" w:color="auto"/>
          </w:divBdr>
          <w:divsChild>
            <w:div w:id="1218904427">
              <w:marLeft w:val="0"/>
              <w:marRight w:val="0"/>
              <w:marTop w:val="0"/>
              <w:marBottom w:val="0"/>
              <w:divBdr>
                <w:top w:val="none" w:sz="0" w:space="0" w:color="auto"/>
                <w:left w:val="none" w:sz="0" w:space="0" w:color="auto"/>
                <w:bottom w:val="none" w:sz="0" w:space="0" w:color="auto"/>
                <w:right w:val="none" w:sz="0" w:space="0" w:color="auto"/>
              </w:divBdr>
              <w:divsChild>
                <w:div w:id="813989792">
                  <w:marLeft w:val="0"/>
                  <w:marRight w:val="0"/>
                  <w:marTop w:val="0"/>
                  <w:marBottom w:val="0"/>
                  <w:divBdr>
                    <w:top w:val="none" w:sz="0" w:space="0" w:color="auto"/>
                    <w:left w:val="none" w:sz="0" w:space="0" w:color="auto"/>
                    <w:bottom w:val="none" w:sz="0" w:space="0" w:color="auto"/>
                    <w:right w:val="none" w:sz="0" w:space="0" w:color="auto"/>
                  </w:divBdr>
                  <w:divsChild>
                    <w:div w:id="1148782620">
                      <w:marLeft w:val="0"/>
                      <w:marRight w:val="0"/>
                      <w:marTop w:val="0"/>
                      <w:marBottom w:val="0"/>
                      <w:divBdr>
                        <w:top w:val="none" w:sz="0" w:space="0" w:color="auto"/>
                        <w:left w:val="none" w:sz="0" w:space="0" w:color="auto"/>
                        <w:bottom w:val="none" w:sz="0" w:space="0" w:color="auto"/>
                        <w:right w:val="none" w:sz="0" w:space="0" w:color="auto"/>
                      </w:divBdr>
                      <w:divsChild>
                        <w:div w:id="1431705039">
                          <w:marLeft w:val="0"/>
                          <w:marRight w:val="0"/>
                          <w:marTop w:val="0"/>
                          <w:marBottom w:val="0"/>
                          <w:divBdr>
                            <w:top w:val="none" w:sz="0" w:space="0" w:color="auto"/>
                            <w:left w:val="none" w:sz="0" w:space="0" w:color="auto"/>
                            <w:bottom w:val="none" w:sz="0" w:space="0" w:color="auto"/>
                            <w:right w:val="none" w:sz="0" w:space="0" w:color="auto"/>
                          </w:divBdr>
                          <w:divsChild>
                            <w:div w:id="1498769854">
                              <w:marLeft w:val="0"/>
                              <w:marRight w:val="0"/>
                              <w:marTop w:val="0"/>
                              <w:marBottom w:val="0"/>
                              <w:divBdr>
                                <w:top w:val="none" w:sz="0" w:space="0" w:color="auto"/>
                                <w:left w:val="none" w:sz="0" w:space="0" w:color="auto"/>
                                <w:bottom w:val="none" w:sz="0" w:space="0" w:color="auto"/>
                                <w:right w:val="none" w:sz="0" w:space="0" w:color="auto"/>
                              </w:divBdr>
                              <w:divsChild>
                                <w:div w:id="1225528584">
                                  <w:marLeft w:val="0"/>
                                  <w:marRight w:val="0"/>
                                  <w:marTop w:val="0"/>
                                  <w:marBottom w:val="0"/>
                                  <w:divBdr>
                                    <w:top w:val="none" w:sz="0" w:space="0" w:color="auto"/>
                                    <w:left w:val="none" w:sz="0" w:space="0" w:color="auto"/>
                                    <w:bottom w:val="none" w:sz="0" w:space="0" w:color="auto"/>
                                    <w:right w:val="none" w:sz="0" w:space="0" w:color="auto"/>
                                  </w:divBdr>
                                  <w:divsChild>
                                    <w:div w:id="1201358284">
                                      <w:marLeft w:val="0"/>
                                      <w:marRight w:val="0"/>
                                      <w:marTop w:val="0"/>
                                      <w:marBottom w:val="0"/>
                                      <w:divBdr>
                                        <w:top w:val="none" w:sz="0" w:space="0" w:color="auto"/>
                                        <w:left w:val="none" w:sz="0" w:space="0" w:color="auto"/>
                                        <w:bottom w:val="none" w:sz="0" w:space="0" w:color="auto"/>
                                        <w:right w:val="none" w:sz="0" w:space="0" w:color="auto"/>
                                      </w:divBdr>
                                      <w:divsChild>
                                        <w:div w:id="344594917">
                                          <w:marLeft w:val="0"/>
                                          <w:marRight w:val="0"/>
                                          <w:marTop w:val="0"/>
                                          <w:marBottom w:val="0"/>
                                          <w:divBdr>
                                            <w:top w:val="none" w:sz="0" w:space="0" w:color="auto"/>
                                            <w:left w:val="none" w:sz="0" w:space="0" w:color="auto"/>
                                            <w:bottom w:val="none" w:sz="0" w:space="0" w:color="auto"/>
                                            <w:right w:val="none" w:sz="0" w:space="0" w:color="auto"/>
                                          </w:divBdr>
                                          <w:divsChild>
                                            <w:div w:id="280504530">
                                              <w:marLeft w:val="0"/>
                                              <w:marRight w:val="0"/>
                                              <w:marTop w:val="0"/>
                                              <w:marBottom w:val="120"/>
                                              <w:divBdr>
                                                <w:top w:val="none" w:sz="0" w:space="0" w:color="auto"/>
                                                <w:left w:val="none" w:sz="0" w:space="0" w:color="auto"/>
                                                <w:bottom w:val="none" w:sz="0" w:space="0" w:color="auto"/>
                                                <w:right w:val="none" w:sz="0" w:space="0" w:color="auto"/>
                                              </w:divBdr>
                                            </w:div>
                                          </w:divsChild>
                                        </w:div>
                                        <w:div w:id="1605304756">
                                          <w:marLeft w:val="0"/>
                                          <w:marRight w:val="0"/>
                                          <w:marTop w:val="0"/>
                                          <w:marBottom w:val="0"/>
                                          <w:divBdr>
                                            <w:top w:val="none" w:sz="0" w:space="0" w:color="auto"/>
                                            <w:left w:val="none" w:sz="0" w:space="0" w:color="auto"/>
                                            <w:bottom w:val="none" w:sz="0" w:space="0" w:color="auto"/>
                                            <w:right w:val="none" w:sz="0" w:space="0" w:color="auto"/>
                                          </w:divBdr>
                                          <w:divsChild>
                                            <w:div w:id="978342870">
                                              <w:marLeft w:val="0"/>
                                              <w:marRight w:val="0"/>
                                              <w:marTop w:val="0"/>
                                              <w:marBottom w:val="120"/>
                                              <w:divBdr>
                                                <w:top w:val="none" w:sz="0" w:space="0" w:color="auto"/>
                                                <w:left w:val="none" w:sz="0" w:space="0" w:color="auto"/>
                                                <w:bottom w:val="none" w:sz="0" w:space="0" w:color="auto"/>
                                                <w:right w:val="none" w:sz="0" w:space="0" w:color="auto"/>
                                              </w:divBdr>
                                            </w:div>
                                          </w:divsChild>
                                        </w:div>
                                        <w:div w:id="1256859472">
                                          <w:marLeft w:val="0"/>
                                          <w:marRight w:val="0"/>
                                          <w:marTop w:val="0"/>
                                          <w:marBottom w:val="0"/>
                                          <w:divBdr>
                                            <w:top w:val="none" w:sz="0" w:space="0" w:color="auto"/>
                                            <w:left w:val="none" w:sz="0" w:space="0" w:color="auto"/>
                                            <w:bottom w:val="none" w:sz="0" w:space="0" w:color="auto"/>
                                            <w:right w:val="none" w:sz="0" w:space="0" w:color="auto"/>
                                          </w:divBdr>
                                          <w:divsChild>
                                            <w:div w:id="1846834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979862">
          <w:marLeft w:val="0"/>
          <w:marRight w:val="0"/>
          <w:marTop w:val="0"/>
          <w:marBottom w:val="240"/>
          <w:divBdr>
            <w:top w:val="none" w:sz="0" w:space="0" w:color="auto"/>
            <w:left w:val="none" w:sz="0" w:space="0" w:color="auto"/>
            <w:bottom w:val="none" w:sz="0" w:space="0" w:color="auto"/>
            <w:right w:val="none" w:sz="0" w:space="0" w:color="auto"/>
          </w:divBdr>
          <w:divsChild>
            <w:div w:id="756291464">
              <w:marLeft w:val="0"/>
              <w:marRight w:val="0"/>
              <w:marTop w:val="0"/>
              <w:marBottom w:val="0"/>
              <w:divBdr>
                <w:top w:val="none" w:sz="0" w:space="0" w:color="auto"/>
                <w:left w:val="none" w:sz="0" w:space="0" w:color="auto"/>
                <w:bottom w:val="none" w:sz="0" w:space="0" w:color="auto"/>
                <w:right w:val="none" w:sz="0" w:space="0" w:color="auto"/>
              </w:divBdr>
              <w:divsChild>
                <w:div w:id="1798641509">
                  <w:marLeft w:val="0"/>
                  <w:marRight w:val="0"/>
                  <w:marTop w:val="0"/>
                  <w:marBottom w:val="0"/>
                  <w:divBdr>
                    <w:top w:val="none" w:sz="0" w:space="0" w:color="auto"/>
                    <w:left w:val="none" w:sz="0" w:space="0" w:color="auto"/>
                    <w:bottom w:val="none" w:sz="0" w:space="0" w:color="auto"/>
                    <w:right w:val="none" w:sz="0" w:space="0" w:color="auto"/>
                  </w:divBdr>
                  <w:divsChild>
                    <w:div w:id="379986545">
                      <w:marLeft w:val="0"/>
                      <w:marRight w:val="0"/>
                      <w:marTop w:val="0"/>
                      <w:marBottom w:val="0"/>
                      <w:divBdr>
                        <w:top w:val="none" w:sz="0" w:space="0" w:color="auto"/>
                        <w:left w:val="none" w:sz="0" w:space="0" w:color="auto"/>
                        <w:bottom w:val="none" w:sz="0" w:space="0" w:color="auto"/>
                        <w:right w:val="none" w:sz="0" w:space="0" w:color="auto"/>
                      </w:divBdr>
                    </w:div>
                  </w:divsChild>
                </w:div>
                <w:div w:id="443233965">
                  <w:marLeft w:val="0"/>
                  <w:marRight w:val="0"/>
                  <w:marTop w:val="0"/>
                  <w:marBottom w:val="0"/>
                  <w:divBdr>
                    <w:top w:val="none" w:sz="0" w:space="0" w:color="auto"/>
                    <w:left w:val="none" w:sz="0" w:space="0" w:color="auto"/>
                    <w:bottom w:val="none" w:sz="0" w:space="0" w:color="auto"/>
                    <w:right w:val="none" w:sz="0" w:space="0" w:color="auto"/>
                  </w:divBdr>
                </w:div>
              </w:divsChild>
            </w:div>
            <w:div w:id="1510832006">
              <w:marLeft w:val="0"/>
              <w:marRight w:val="0"/>
              <w:marTop w:val="0"/>
              <w:marBottom w:val="0"/>
              <w:divBdr>
                <w:top w:val="none" w:sz="0" w:space="0" w:color="auto"/>
                <w:left w:val="none" w:sz="0" w:space="0" w:color="auto"/>
                <w:bottom w:val="none" w:sz="0" w:space="0" w:color="auto"/>
                <w:right w:val="none" w:sz="0" w:space="0" w:color="auto"/>
              </w:divBdr>
              <w:divsChild>
                <w:div w:id="411467433">
                  <w:marLeft w:val="0"/>
                  <w:marRight w:val="0"/>
                  <w:marTop w:val="0"/>
                  <w:marBottom w:val="0"/>
                  <w:divBdr>
                    <w:top w:val="none" w:sz="0" w:space="0" w:color="auto"/>
                    <w:left w:val="none" w:sz="0" w:space="0" w:color="auto"/>
                    <w:bottom w:val="none" w:sz="0" w:space="0" w:color="auto"/>
                    <w:right w:val="none" w:sz="0" w:space="0" w:color="auto"/>
                  </w:divBdr>
                  <w:divsChild>
                    <w:div w:id="953757086">
                      <w:marLeft w:val="0"/>
                      <w:marRight w:val="0"/>
                      <w:marTop w:val="0"/>
                      <w:marBottom w:val="0"/>
                      <w:divBdr>
                        <w:top w:val="none" w:sz="0" w:space="0" w:color="auto"/>
                        <w:left w:val="none" w:sz="0" w:space="0" w:color="auto"/>
                        <w:bottom w:val="none" w:sz="0" w:space="0" w:color="auto"/>
                        <w:right w:val="none" w:sz="0" w:space="0" w:color="auto"/>
                      </w:divBdr>
                      <w:divsChild>
                        <w:div w:id="13733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2019">
          <w:marLeft w:val="0"/>
          <w:marRight w:val="0"/>
          <w:marTop w:val="0"/>
          <w:marBottom w:val="240"/>
          <w:divBdr>
            <w:top w:val="none" w:sz="0" w:space="0" w:color="auto"/>
            <w:left w:val="none" w:sz="0" w:space="0" w:color="auto"/>
            <w:bottom w:val="none" w:sz="0" w:space="0" w:color="auto"/>
            <w:right w:val="none" w:sz="0" w:space="0" w:color="auto"/>
          </w:divBdr>
          <w:divsChild>
            <w:div w:id="2044553777">
              <w:marLeft w:val="0"/>
              <w:marRight w:val="0"/>
              <w:marTop w:val="0"/>
              <w:marBottom w:val="0"/>
              <w:divBdr>
                <w:top w:val="none" w:sz="0" w:space="0" w:color="auto"/>
                <w:left w:val="none" w:sz="0" w:space="0" w:color="auto"/>
                <w:bottom w:val="none" w:sz="0" w:space="0" w:color="auto"/>
                <w:right w:val="none" w:sz="0" w:space="0" w:color="auto"/>
              </w:divBdr>
              <w:divsChild>
                <w:div w:id="2030911032">
                  <w:marLeft w:val="0"/>
                  <w:marRight w:val="0"/>
                  <w:marTop w:val="0"/>
                  <w:marBottom w:val="0"/>
                  <w:divBdr>
                    <w:top w:val="none" w:sz="0" w:space="0" w:color="auto"/>
                    <w:left w:val="none" w:sz="0" w:space="0" w:color="auto"/>
                    <w:bottom w:val="none" w:sz="0" w:space="0" w:color="auto"/>
                    <w:right w:val="none" w:sz="0" w:space="0" w:color="auto"/>
                  </w:divBdr>
                </w:div>
              </w:divsChild>
            </w:div>
            <w:div w:id="1085765831">
              <w:marLeft w:val="0"/>
              <w:marRight w:val="0"/>
              <w:marTop w:val="0"/>
              <w:marBottom w:val="0"/>
              <w:divBdr>
                <w:top w:val="none" w:sz="0" w:space="0" w:color="auto"/>
                <w:left w:val="none" w:sz="0" w:space="0" w:color="auto"/>
                <w:bottom w:val="none" w:sz="0" w:space="0" w:color="auto"/>
                <w:right w:val="none" w:sz="0" w:space="0" w:color="auto"/>
              </w:divBdr>
              <w:divsChild>
                <w:div w:id="49425099">
                  <w:marLeft w:val="0"/>
                  <w:marRight w:val="0"/>
                  <w:marTop w:val="0"/>
                  <w:marBottom w:val="0"/>
                  <w:divBdr>
                    <w:top w:val="none" w:sz="0" w:space="0" w:color="auto"/>
                    <w:left w:val="none" w:sz="0" w:space="0" w:color="auto"/>
                    <w:bottom w:val="none" w:sz="0" w:space="0" w:color="auto"/>
                    <w:right w:val="none" w:sz="0" w:space="0" w:color="auto"/>
                  </w:divBdr>
                  <w:divsChild>
                    <w:div w:id="1308507944">
                      <w:marLeft w:val="0"/>
                      <w:marRight w:val="0"/>
                      <w:marTop w:val="0"/>
                      <w:marBottom w:val="0"/>
                      <w:divBdr>
                        <w:top w:val="none" w:sz="0" w:space="0" w:color="auto"/>
                        <w:left w:val="none" w:sz="0" w:space="0" w:color="auto"/>
                        <w:bottom w:val="none" w:sz="0" w:space="0" w:color="auto"/>
                        <w:right w:val="none" w:sz="0" w:space="0" w:color="auto"/>
                      </w:divBdr>
                      <w:divsChild>
                        <w:div w:id="424115457">
                          <w:marLeft w:val="0"/>
                          <w:marRight w:val="0"/>
                          <w:marTop w:val="0"/>
                          <w:marBottom w:val="0"/>
                          <w:divBdr>
                            <w:top w:val="none" w:sz="0" w:space="0" w:color="auto"/>
                            <w:left w:val="none" w:sz="0" w:space="0" w:color="auto"/>
                            <w:bottom w:val="none" w:sz="0" w:space="0" w:color="auto"/>
                            <w:right w:val="none" w:sz="0" w:space="0" w:color="auto"/>
                          </w:divBdr>
                          <w:divsChild>
                            <w:div w:id="1278178626">
                              <w:marLeft w:val="0"/>
                              <w:marRight w:val="0"/>
                              <w:marTop w:val="0"/>
                              <w:marBottom w:val="0"/>
                              <w:divBdr>
                                <w:top w:val="none" w:sz="0" w:space="0" w:color="auto"/>
                                <w:left w:val="none" w:sz="0" w:space="0" w:color="auto"/>
                                <w:bottom w:val="none" w:sz="0" w:space="0" w:color="auto"/>
                                <w:right w:val="none" w:sz="0" w:space="0" w:color="auto"/>
                              </w:divBdr>
                              <w:divsChild>
                                <w:div w:id="874007522">
                                  <w:marLeft w:val="0"/>
                                  <w:marRight w:val="0"/>
                                  <w:marTop w:val="0"/>
                                  <w:marBottom w:val="0"/>
                                  <w:divBdr>
                                    <w:top w:val="none" w:sz="0" w:space="0" w:color="auto"/>
                                    <w:left w:val="none" w:sz="0" w:space="0" w:color="auto"/>
                                    <w:bottom w:val="none" w:sz="0" w:space="0" w:color="auto"/>
                                    <w:right w:val="none" w:sz="0" w:space="0" w:color="auto"/>
                                  </w:divBdr>
                                  <w:divsChild>
                                    <w:div w:id="1756975648">
                                      <w:marLeft w:val="0"/>
                                      <w:marRight w:val="0"/>
                                      <w:marTop w:val="0"/>
                                      <w:marBottom w:val="0"/>
                                      <w:divBdr>
                                        <w:top w:val="none" w:sz="0" w:space="0" w:color="auto"/>
                                        <w:left w:val="none" w:sz="0" w:space="0" w:color="auto"/>
                                        <w:bottom w:val="none" w:sz="0" w:space="0" w:color="auto"/>
                                        <w:right w:val="none" w:sz="0" w:space="0" w:color="auto"/>
                                      </w:divBdr>
                                      <w:divsChild>
                                        <w:div w:id="1810707619">
                                          <w:marLeft w:val="0"/>
                                          <w:marRight w:val="0"/>
                                          <w:marTop w:val="0"/>
                                          <w:marBottom w:val="0"/>
                                          <w:divBdr>
                                            <w:top w:val="none" w:sz="0" w:space="0" w:color="auto"/>
                                            <w:left w:val="none" w:sz="0" w:space="0" w:color="auto"/>
                                            <w:bottom w:val="none" w:sz="0" w:space="0" w:color="auto"/>
                                            <w:right w:val="none" w:sz="0" w:space="0" w:color="auto"/>
                                          </w:divBdr>
                                          <w:divsChild>
                                            <w:div w:id="2511737">
                                              <w:marLeft w:val="0"/>
                                              <w:marRight w:val="0"/>
                                              <w:marTop w:val="0"/>
                                              <w:marBottom w:val="120"/>
                                              <w:divBdr>
                                                <w:top w:val="none" w:sz="0" w:space="0" w:color="auto"/>
                                                <w:left w:val="none" w:sz="0" w:space="0" w:color="auto"/>
                                                <w:bottom w:val="none" w:sz="0" w:space="0" w:color="auto"/>
                                                <w:right w:val="none" w:sz="0" w:space="0" w:color="auto"/>
                                              </w:divBdr>
                                            </w:div>
                                          </w:divsChild>
                                        </w:div>
                                        <w:div w:id="1437870842">
                                          <w:marLeft w:val="0"/>
                                          <w:marRight w:val="0"/>
                                          <w:marTop w:val="0"/>
                                          <w:marBottom w:val="0"/>
                                          <w:divBdr>
                                            <w:top w:val="none" w:sz="0" w:space="0" w:color="auto"/>
                                            <w:left w:val="none" w:sz="0" w:space="0" w:color="auto"/>
                                            <w:bottom w:val="none" w:sz="0" w:space="0" w:color="auto"/>
                                            <w:right w:val="none" w:sz="0" w:space="0" w:color="auto"/>
                                          </w:divBdr>
                                          <w:divsChild>
                                            <w:div w:id="1637445809">
                                              <w:marLeft w:val="0"/>
                                              <w:marRight w:val="0"/>
                                              <w:marTop w:val="0"/>
                                              <w:marBottom w:val="120"/>
                                              <w:divBdr>
                                                <w:top w:val="none" w:sz="0" w:space="0" w:color="auto"/>
                                                <w:left w:val="none" w:sz="0" w:space="0" w:color="auto"/>
                                                <w:bottom w:val="none" w:sz="0" w:space="0" w:color="auto"/>
                                                <w:right w:val="none" w:sz="0" w:space="0" w:color="auto"/>
                                              </w:divBdr>
                                            </w:div>
                                          </w:divsChild>
                                        </w:div>
                                        <w:div w:id="46419832">
                                          <w:marLeft w:val="0"/>
                                          <w:marRight w:val="0"/>
                                          <w:marTop w:val="0"/>
                                          <w:marBottom w:val="0"/>
                                          <w:divBdr>
                                            <w:top w:val="none" w:sz="0" w:space="0" w:color="auto"/>
                                            <w:left w:val="none" w:sz="0" w:space="0" w:color="auto"/>
                                            <w:bottom w:val="none" w:sz="0" w:space="0" w:color="auto"/>
                                            <w:right w:val="none" w:sz="0" w:space="0" w:color="auto"/>
                                          </w:divBdr>
                                          <w:divsChild>
                                            <w:div w:id="121506453">
                                              <w:marLeft w:val="0"/>
                                              <w:marRight w:val="0"/>
                                              <w:marTop w:val="0"/>
                                              <w:marBottom w:val="120"/>
                                              <w:divBdr>
                                                <w:top w:val="none" w:sz="0" w:space="0" w:color="auto"/>
                                                <w:left w:val="none" w:sz="0" w:space="0" w:color="auto"/>
                                                <w:bottom w:val="none" w:sz="0" w:space="0" w:color="auto"/>
                                                <w:right w:val="none" w:sz="0" w:space="0" w:color="auto"/>
                                              </w:divBdr>
                                            </w:div>
                                          </w:divsChild>
                                        </w:div>
                                        <w:div w:id="1160005201">
                                          <w:marLeft w:val="0"/>
                                          <w:marRight w:val="0"/>
                                          <w:marTop w:val="0"/>
                                          <w:marBottom w:val="0"/>
                                          <w:divBdr>
                                            <w:top w:val="none" w:sz="0" w:space="0" w:color="auto"/>
                                            <w:left w:val="none" w:sz="0" w:space="0" w:color="auto"/>
                                            <w:bottom w:val="none" w:sz="0" w:space="0" w:color="auto"/>
                                            <w:right w:val="none" w:sz="0" w:space="0" w:color="auto"/>
                                          </w:divBdr>
                                          <w:divsChild>
                                            <w:div w:id="5466484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933302">
      <w:bodyDiv w:val="1"/>
      <w:marLeft w:val="0"/>
      <w:marRight w:val="0"/>
      <w:marTop w:val="0"/>
      <w:marBottom w:val="0"/>
      <w:divBdr>
        <w:top w:val="none" w:sz="0" w:space="0" w:color="auto"/>
        <w:left w:val="none" w:sz="0" w:space="0" w:color="auto"/>
        <w:bottom w:val="none" w:sz="0" w:space="0" w:color="auto"/>
        <w:right w:val="none" w:sz="0" w:space="0" w:color="auto"/>
      </w:divBdr>
    </w:div>
    <w:div w:id="1308433796">
      <w:bodyDiv w:val="1"/>
      <w:marLeft w:val="0"/>
      <w:marRight w:val="0"/>
      <w:marTop w:val="0"/>
      <w:marBottom w:val="0"/>
      <w:divBdr>
        <w:top w:val="none" w:sz="0" w:space="0" w:color="auto"/>
        <w:left w:val="none" w:sz="0" w:space="0" w:color="auto"/>
        <w:bottom w:val="none" w:sz="0" w:space="0" w:color="auto"/>
        <w:right w:val="none" w:sz="0" w:space="0" w:color="auto"/>
      </w:divBdr>
    </w:div>
    <w:div w:id="1391030561">
      <w:bodyDiv w:val="1"/>
      <w:marLeft w:val="0"/>
      <w:marRight w:val="0"/>
      <w:marTop w:val="0"/>
      <w:marBottom w:val="0"/>
      <w:divBdr>
        <w:top w:val="none" w:sz="0" w:space="0" w:color="auto"/>
        <w:left w:val="none" w:sz="0" w:space="0" w:color="auto"/>
        <w:bottom w:val="none" w:sz="0" w:space="0" w:color="auto"/>
        <w:right w:val="none" w:sz="0" w:space="0" w:color="auto"/>
      </w:divBdr>
    </w:div>
    <w:div w:id="160946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umashankerkethavath@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h.d%20thesis\UMA-SHANKER\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h.d%20thesis\UMA-SHANKER\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823b3d91c158c4e/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8078643839244862"/>
          <c:y val="7.2861482202365158E-2"/>
          <c:w val="0.81921356160755154"/>
          <c:h val="0.76453625881034537"/>
        </c:manualLayout>
      </c:layout>
      <c:bar3DChart>
        <c:barDir val="col"/>
        <c:grouping val="clustered"/>
        <c:varyColors val="0"/>
        <c:ser>
          <c:idx val="0"/>
          <c:order val="0"/>
          <c:tx>
            <c:strRef>
              <c:f>Sheet2!$K$25</c:f>
              <c:strCache>
                <c:ptCount val="1"/>
                <c:pt idx="0">
                  <c:v>Yes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dLbls>
            <c:dLbl>
              <c:idx val="0"/>
              <c:layout>
                <c:manualLayout>
                  <c:x val="-3.125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511-4915-8C95-886E6C1635F9}"/>
                </c:ext>
              </c:extLst>
            </c:dLbl>
            <c:dLbl>
              <c:idx val="1"/>
              <c:layout>
                <c:manualLayout>
                  <c:x val="-1.3888888888888888E-2"/>
                  <c:y val="-4.46570972886762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511-4915-8C95-886E6C1635F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Sheet2!$J$26:$J$28</c:f>
              <c:strCache>
                <c:ptCount val="3"/>
                <c:pt idx="0">
                  <c:v>BELOW 35 YEARS</c:v>
                </c:pt>
                <c:pt idx="1">
                  <c:v>35-50 YEARS</c:v>
                </c:pt>
                <c:pt idx="2">
                  <c:v>ABOVE 50 YEARS</c:v>
                </c:pt>
              </c:strCache>
            </c:strRef>
          </c:cat>
          <c:val>
            <c:numRef>
              <c:f>Sheet2!$K$26:$K$28</c:f>
              <c:numCache>
                <c:formatCode>0.00%</c:formatCode>
                <c:ptCount val="3"/>
                <c:pt idx="0">
                  <c:v>0.32400000000000001</c:v>
                </c:pt>
                <c:pt idx="1">
                  <c:v>0.49</c:v>
                </c:pt>
                <c:pt idx="2">
                  <c:v>1</c:v>
                </c:pt>
              </c:numCache>
            </c:numRef>
          </c:val>
          <c:shape val="cylinder"/>
          <c:extLst>
            <c:ext xmlns:c16="http://schemas.microsoft.com/office/drawing/2014/chart" uri="{C3380CC4-5D6E-409C-BE32-E72D297353CC}">
              <c16:uniqueId val="{00000002-A511-4915-8C95-886E6C1635F9}"/>
            </c:ext>
          </c:extLst>
        </c:ser>
        <c:ser>
          <c:idx val="1"/>
          <c:order val="1"/>
          <c:tx>
            <c:strRef>
              <c:f>Sheet2!$L$25</c:f>
              <c:strCache>
                <c:ptCount val="1"/>
                <c:pt idx="0">
                  <c:v>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dLbls>
            <c:dLbl>
              <c:idx val="1"/>
              <c:layout>
                <c:manualLayout>
                  <c:x val="3.4722222222222224E-2"/>
                  <c:y val="-4.46570972886762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511-4915-8C95-886E6C1635F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Sheet2!$J$26:$J$28</c:f>
              <c:strCache>
                <c:ptCount val="3"/>
                <c:pt idx="0">
                  <c:v>BELOW 35 YEARS</c:v>
                </c:pt>
                <c:pt idx="1">
                  <c:v>35-50 YEARS</c:v>
                </c:pt>
                <c:pt idx="2">
                  <c:v>ABOVE 50 YEARS</c:v>
                </c:pt>
              </c:strCache>
            </c:strRef>
          </c:cat>
          <c:val>
            <c:numRef>
              <c:f>Sheet2!$L$26:$L$28</c:f>
              <c:numCache>
                <c:formatCode>0.00%</c:formatCode>
                <c:ptCount val="3"/>
                <c:pt idx="0">
                  <c:v>0.67600000000000005</c:v>
                </c:pt>
                <c:pt idx="1">
                  <c:v>0.51</c:v>
                </c:pt>
                <c:pt idx="2">
                  <c:v>0</c:v>
                </c:pt>
              </c:numCache>
            </c:numRef>
          </c:val>
          <c:shape val="cylinder"/>
          <c:extLst>
            <c:ext xmlns:c16="http://schemas.microsoft.com/office/drawing/2014/chart" uri="{C3380CC4-5D6E-409C-BE32-E72D297353CC}">
              <c16:uniqueId val="{00000004-A511-4915-8C95-886E6C1635F9}"/>
            </c:ext>
          </c:extLst>
        </c:ser>
        <c:dLbls>
          <c:showLegendKey val="0"/>
          <c:showVal val="1"/>
          <c:showCatName val="0"/>
          <c:showSerName val="0"/>
          <c:showPercent val="0"/>
          <c:showBubbleSize val="0"/>
        </c:dLbls>
        <c:gapWidth val="150"/>
        <c:shape val="box"/>
        <c:axId val="2039102208"/>
        <c:axId val="2028023216"/>
        <c:axId val="0"/>
      </c:bar3DChart>
      <c:catAx>
        <c:axId val="2039102208"/>
        <c:scaling>
          <c:orientation val="minMax"/>
        </c:scaling>
        <c:delete val="0"/>
        <c:axPos val="b"/>
        <c:numFmt formatCode="General" sourceLinked="1"/>
        <c:majorTickMark val="none"/>
        <c:minorTickMark val="none"/>
        <c:tickLblPos val="nextTo"/>
        <c:spPr>
          <a:noFill/>
          <a:ln w="9525">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28023216"/>
        <c:crosses val="autoZero"/>
        <c:auto val="1"/>
        <c:lblAlgn val="ctr"/>
        <c:lblOffset val="100"/>
        <c:noMultiLvlLbl val="0"/>
      </c:catAx>
      <c:valAx>
        <c:axId val="2028023216"/>
        <c:scaling>
          <c:orientation val="minMax"/>
        </c:scaling>
        <c:delete val="0"/>
        <c:axPos val="l"/>
        <c:majorGridlines>
          <c:spPr>
            <a:ln w="9525">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39102208"/>
        <c:crosses val="autoZero"/>
        <c:crossBetween val="between"/>
      </c:valAx>
      <c:spPr>
        <a:noFill/>
        <a:ln>
          <a:noFill/>
        </a:ln>
        <a:effectLst/>
      </c:spPr>
    </c:plotArea>
    <c:legend>
      <c:legendPos val="b"/>
      <c:layout>
        <c:manualLayout>
          <c:xMode val="edge"/>
          <c:yMode val="edge"/>
          <c:x val="0.31766704943132112"/>
          <c:y val="0.94336636150146302"/>
          <c:w val="0.40980506342957129"/>
          <c:h val="5.663363849853695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6487270341207347"/>
          <c:y val="6.4896755162241887E-2"/>
          <c:w val="0.63790507436570432"/>
          <c:h val="0.71048149954706974"/>
        </c:manualLayout>
      </c:layout>
      <c:bar3DChart>
        <c:barDir val="col"/>
        <c:grouping val="clustered"/>
        <c:varyColors val="0"/>
        <c:ser>
          <c:idx val="0"/>
          <c:order val="0"/>
          <c:tx>
            <c:strRef>
              <c:f>Sheet2!$L$41</c:f>
              <c:strCache>
                <c:ptCount val="1"/>
                <c:pt idx="0">
                  <c:v>Yes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dLbls>
            <c:dLbl>
              <c:idx val="0"/>
              <c:layout>
                <c:manualLayout>
                  <c:x val="-4.1666666666666664E-2"/>
                  <c:y val="-1.76991150442477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601-4348-A271-366D20739EB6}"/>
                </c:ext>
              </c:extLst>
            </c:dLbl>
            <c:dLbl>
              <c:idx val="1"/>
              <c:layout>
                <c:manualLayout>
                  <c:x val="-2.5000000000000102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601-4348-A271-366D20739EB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Sheet2!$K$42:$K$44</c:f>
              <c:strCache>
                <c:ptCount val="3"/>
                <c:pt idx="0">
                  <c:v>BELOW 35 YEARS</c:v>
                </c:pt>
                <c:pt idx="1">
                  <c:v>35-50 YEARS</c:v>
                </c:pt>
                <c:pt idx="2">
                  <c:v>ABOVE 50 YEARS</c:v>
                </c:pt>
              </c:strCache>
            </c:strRef>
          </c:cat>
          <c:val>
            <c:numRef>
              <c:f>Sheet2!$L$42:$L$44</c:f>
              <c:numCache>
                <c:formatCode>0.00%</c:formatCode>
                <c:ptCount val="3"/>
                <c:pt idx="0">
                  <c:v>0.189</c:v>
                </c:pt>
                <c:pt idx="1">
                  <c:v>0.44900000000000001</c:v>
                </c:pt>
                <c:pt idx="2">
                  <c:v>0.23499999999999999</c:v>
                </c:pt>
              </c:numCache>
            </c:numRef>
          </c:val>
          <c:shape val="cylinder"/>
          <c:extLst>
            <c:ext xmlns:c16="http://schemas.microsoft.com/office/drawing/2014/chart" uri="{C3380CC4-5D6E-409C-BE32-E72D297353CC}">
              <c16:uniqueId val="{00000002-1601-4348-A271-366D20739EB6}"/>
            </c:ext>
          </c:extLst>
        </c:ser>
        <c:ser>
          <c:idx val="1"/>
          <c:order val="1"/>
          <c:tx>
            <c:strRef>
              <c:f>Sheet2!$M$41</c:f>
              <c:strCache>
                <c:ptCount val="1"/>
                <c:pt idx="0">
                  <c:v>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dLbls>
            <c:dLbl>
              <c:idx val="1"/>
              <c:layout>
                <c:manualLayout>
                  <c:x val="6.6666666666666666E-2"/>
                  <c:y val="-4.12979351032448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601-4348-A271-366D20739EB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Sheet2!$K$42:$K$44</c:f>
              <c:strCache>
                <c:ptCount val="3"/>
                <c:pt idx="0">
                  <c:v>BELOW 35 YEARS</c:v>
                </c:pt>
                <c:pt idx="1">
                  <c:v>35-50 YEARS</c:v>
                </c:pt>
                <c:pt idx="2">
                  <c:v>ABOVE 50 YEARS</c:v>
                </c:pt>
              </c:strCache>
            </c:strRef>
          </c:cat>
          <c:val>
            <c:numRef>
              <c:f>Sheet2!$M$42:$M$44</c:f>
              <c:numCache>
                <c:formatCode>0.00%</c:formatCode>
                <c:ptCount val="3"/>
                <c:pt idx="0">
                  <c:v>0.81100000000000005</c:v>
                </c:pt>
                <c:pt idx="1">
                  <c:v>0.55100000000000005</c:v>
                </c:pt>
                <c:pt idx="2">
                  <c:v>0.76500000000000001</c:v>
                </c:pt>
              </c:numCache>
            </c:numRef>
          </c:val>
          <c:shape val="cylinder"/>
          <c:extLst>
            <c:ext xmlns:c16="http://schemas.microsoft.com/office/drawing/2014/chart" uri="{C3380CC4-5D6E-409C-BE32-E72D297353CC}">
              <c16:uniqueId val="{00000004-1601-4348-A271-366D20739EB6}"/>
            </c:ext>
          </c:extLst>
        </c:ser>
        <c:dLbls>
          <c:showLegendKey val="0"/>
          <c:showVal val="1"/>
          <c:showCatName val="0"/>
          <c:showSerName val="0"/>
          <c:showPercent val="0"/>
          <c:showBubbleSize val="0"/>
        </c:dLbls>
        <c:gapWidth val="150"/>
        <c:shape val="box"/>
        <c:axId val="2036896512"/>
        <c:axId val="2028035216"/>
        <c:axId val="0"/>
      </c:bar3DChart>
      <c:catAx>
        <c:axId val="2036896512"/>
        <c:scaling>
          <c:orientation val="minMax"/>
        </c:scaling>
        <c:delete val="0"/>
        <c:axPos val="b"/>
        <c:numFmt formatCode="General" sourceLinked="1"/>
        <c:majorTickMark val="none"/>
        <c:minorTickMark val="none"/>
        <c:tickLblPos val="nextTo"/>
        <c:spPr>
          <a:noFill/>
          <a:ln w="9525">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28035216"/>
        <c:crosses val="autoZero"/>
        <c:auto val="1"/>
        <c:lblAlgn val="ctr"/>
        <c:lblOffset val="100"/>
        <c:noMultiLvlLbl val="0"/>
      </c:catAx>
      <c:valAx>
        <c:axId val="2028035216"/>
        <c:scaling>
          <c:orientation val="minMax"/>
        </c:scaling>
        <c:delete val="0"/>
        <c:axPos val="l"/>
        <c:majorGridlines>
          <c:spPr>
            <a:ln w="9525">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36896512"/>
        <c:crosses val="autoZero"/>
        <c:crossBetween val="between"/>
      </c:valAx>
      <c:spPr>
        <a:noFill/>
        <a:ln>
          <a:noFill/>
        </a:ln>
        <a:effectLst/>
      </c:spPr>
    </c:plotArea>
    <c:legend>
      <c:legendPos val="b"/>
      <c:layout>
        <c:manualLayout>
          <c:xMode val="edge"/>
          <c:yMode val="edge"/>
          <c:x val="0.36019172666388993"/>
          <c:y val="0.91559728110909233"/>
          <c:w val="0.41395717223004563"/>
          <c:h val="8.440271889090786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9978071993078428"/>
          <c:y val="0.16666666666666666"/>
          <c:w val="0.68815512126164335"/>
          <c:h val="0.58272178477690284"/>
        </c:manualLayout>
      </c:layout>
      <c:bar3DChart>
        <c:barDir val="col"/>
        <c:grouping val="clustered"/>
        <c:varyColors val="0"/>
        <c:ser>
          <c:idx val="0"/>
          <c:order val="0"/>
          <c:tx>
            <c:strRef>
              <c:f>'[New Microsoft Excel Worksheet.xlsx]Sheet1'!$D$224</c:f>
              <c:strCache>
                <c:ptCount val="1"/>
                <c:pt idx="0">
                  <c:v>Yes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'[New Microsoft Excel Worksheet.xlsx]Sheet1'!$A$225:$C$227</c:f>
              <c:strCache>
                <c:ptCount val="3"/>
                <c:pt idx="0">
                  <c:v>BELOW 35 YEARS</c:v>
                </c:pt>
                <c:pt idx="1">
                  <c:v>35-50 YEARS</c:v>
                </c:pt>
                <c:pt idx="2">
                  <c:v>ABOVE 50 YEARS</c:v>
                </c:pt>
              </c:strCache>
            </c:strRef>
          </c:cat>
          <c:val>
            <c:numRef>
              <c:f>'[New Microsoft Excel Worksheet.xlsx]Sheet1'!$D$225:$D$227</c:f>
              <c:numCache>
                <c:formatCode>0.00%</c:formatCode>
                <c:ptCount val="3"/>
                <c:pt idx="0">
                  <c:v>0.67600000000000005</c:v>
                </c:pt>
                <c:pt idx="1">
                  <c:v>0.85699999999999998</c:v>
                </c:pt>
                <c:pt idx="2">
                  <c:v>0.70599999999999996</c:v>
                </c:pt>
              </c:numCache>
            </c:numRef>
          </c:val>
          <c:shape val="cylinder"/>
          <c:extLst>
            <c:ext xmlns:c16="http://schemas.microsoft.com/office/drawing/2014/chart" uri="{C3380CC4-5D6E-409C-BE32-E72D297353CC}">
              <c16:uniqueId val="{00000000-62C5-4582-A5E3-3DA735E71FA6}"/>
            </c:ext>
          </c:extLst>
        </c:ser>
        <c:ser>
          <c:idx val="1"/>
          <c:order val="1"/>
          <c:tx>
            <c:strRef>
              <c:f>'[New Microsoft Excel Worksheet.xlsx]Sheet1'!$E$224</c:f>
              <c:strCache>
                <c:ptCount val="1"/>
                <c:pt idx="0">
                  <c:v>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dLbls>
            <c:dLbl>
              <c:idx val="0"/>
              <c:layout>
                <c:manualLayout>
                  <c:x val="4.5864045864045862E-2"/>
                  <c:y val="-6.45161290322580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2C5-4582-A5E3-3DA735E71FA6}"/>
                </c:ext>
              </c:extLst>
            </c:dLbl>
            <c:dLbl>
              <c:idx val="1"/>
              <c:layout>
                <c:manualLayout>
                  <c:x val="4.9140049140049137E-2"/>
                  <c:y val="-6.45161290322581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2C5-4582-A5E3-3DA735E71FA6}"/>
                </c:ext>
              </c:extLst>
            </c:dLbl>
            <c:dLbl>
              <c:idx val="2"/>
              <c:layout>
                <c:manualLayout>
                  <c:x val="0.11793611793611794"/>
                  <c:y val="-3.58422939068100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2C5-4582-A5E3-3DA735E71FA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'[New Microsoft Excel Worksheet.xlsx]Sheet1'!$A$225:$C$227</c:f>
              <c:strCache>
                <c:ptCount val="3"/>
                <c:pt idx="0">
                  <c:v>BELOW 35 YEARS</c:v>
                </c:pt>
                <c:pt idx="1">
                  <c:v>35-50 YEARS</c:v>
                </c:pt>
                <c:pt idx="2">
                  <c:v>ABOVE 50 YEARS</c:v>
                </c:pt>
              </c:strCache>
            </c:strRef>
          </c:cat>
          <c:val>
            <c:numRef>
              <c:f>'[New Microsoft Excel Worksheet.xlsx]Sheet1'!$E$225:$E$227</c:f>
              <c:numCache>
                <c:formatCode>0.00%</c:formatCode>
                <c:ptCount val="3"/>
                <c:pt idx="0">
                  <c:v>0.32400000000000001</c:v>
                </c:pt>
                <c:pt idx="1">
                  <c:v>0.14299999999999999</c:v>
                </c:pt>
                <c:pt idx="2">
                  <c:v>0.29399999999999998</c:v>
                </c:pt>
              </c:numCache>
            </c:numRef>
          </c:val>
          <c:shape val="cylinder"/>
          <c:extLst>
            <c:ext xmlns:c16="http://schemas.microsoft.com/office/drawing/2014/chart" uri="{C3380CC4-5D6E-409C-BE32-E72D297353CC}">
              <c16:uniqueId val="{00000004-62C5-4582-A5E3-3DA735E71FA6}"/>
            </c:ext>
          </c:extLst>
        </c:ser>
        <c:dLbls>
          <c:showLegendKey val="0"/>
          <c:showVal val="1"/>
          <c:showCatName val="0"/>
          <c:showSerName val="0"/>
          <c:showPercent val="0"/>
          <c:showBubbleSize val="0"/>
        </c:dLbls>
        <c:gapWidth val="150"/>
        <c:shape val="box"/>
        <c:axId val="393089632"/>
        <c:axId val="2125664032"/>
        <c:axId val="0"/>
      </c:bar3DChart>
      <c:catAx>
        <c:axId val="393089632"/>
        <c:scaling>
          <c:orientation val="minMax"/>
        </c:scaling>
        <c:delete val="0"/>
        <c:axPos val="b"/>
        <c:numFmt formatCode="General" sourceLinked="1"/>
        <c:majorTickMark val="none"/>
        <c:minorTickMark val="none"/>
        <c:tickLblPos val="nextTo"/>
        <c:spPr>
          <a:noFill/>
          <a:ln w="9525">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5664032"/>
        <c:crosses val="autoZero"/>
        <c:auto val="1"/>
        <c:lblAlgn val="ctr"/>
        <c:lblOffset val="100"/>
        <c:noMultiLvlLbl val="0"/>
      </c:catAx>
      <c:valAx>
        <c:axId val="2125664032"/>
        <c:scaling>
          <c:orientation val="minMax"/>
        </c:scaling>
        <c:delete val="0"/>
        <c:axPos val="l"/>
        <c:majorGridlines>
          <c:spPr>
            <a:ln w="9525">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3089632"/>
        <c:crosses val="autoZero"/>
        <c:crossBetween val="between"/>
      </c:valAx>
      <c:spPr>
        <a:noFill/>
        <a:ln>
          <a:noFill/>
        </a:ln>
        <a:effectLst/>
      </c:spPr>
    </c:plotArea>
    <c:legend>
      <c:legendPos val="b"/>
      <c:layout>
        <c:manualLayout>
          <c:xMode val="edge"/>
          <c:yMode val="edge"/>
          <c:x val="0.38421289105585654"/>
          <c:y val="0.90104068241469815"/>
          <c:w val="0.32762892631559992"/>
          <c:h val="9.895931758530181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umashankerkethavat@outlook.com</dc:creator>
  <cp:keywords/>
  <dc:description/>
  <cp:lastModifiedBy>umashankerkethavat@outlook.com</cp:lastModifiedBy>
  <cp:revision>2</cp:revision>
  <dcterms:created xsi:type="dcterms:W3CDTF">2024-08-27T12:44:00Z</dcterms:created>
  <dcterms:modified xsi:type="dcterms:W3CDTF">2024-08-27T12:44:00Z</dcterms:modified>
</cp:coreProperties>
</file>