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A516D0" w:rsidRDefault="00CF47C4" w:rsidP="008B111C">
      <w:pPr>
        <w:spacing w:after="0" w:line="240" w:lineRule="auto"/>
        <w:ind w:left="-284"/>
        <w:jc w:val="both"/>
        <w:rPr>
          <w:rFonts w:ascii="Times New Roman"/>
          <w:sz w:val="20"/>
          <w:szCs w:val="20"/>
        </w:rPr>
      </w:pPr>
    </w:p>
    <w:p w:rsidR="00A4330D" w:rsidRPr="00A4330D" w:rsidRDefault="00A4330D" w:rsidP="00A4330D">
      <w:pPr>
        <w:spacing w:after="0" w:line="240" w:lineRule="auto"/>
        <w:ind w:left="-426"/>
        <w:rPr>
          <w:rFonts w:asciiTheme="majorHAnsi" w:hAnsiTheme="majorHAnsi"/>
          <w:b/>
          <w:bCs/>
          <w:sz w:val="32"/>
          <w:szCs w:val="32"/>
          <w:lang w:val="en-IN"/>
        </w:rPr>
      </w:pPr>
      <w:r w:rsidRPr="00A4330D">
        <w:rPr>
          <w:rFonts w:asciiTheme="majorHAnsi" w:hAnsiTheme="majorHAnsi"/>
          <w:b/>
          <w:bCs/>
          <w:sz w:val="32"/>
          <w:szCs w:val="32"/>
          <w:lang w:val="en-IN"/>
        </w:rPr>
        <w:t>Software Defined Radio: A Basic Hardware Realization of SDR Receiver</w:t>
      </w:r>
    </w:p>
    <w:p w:rsidR="00CF47C4" w:rsidRPr="00A516D0" w:rsidRDefault="00CF47C4" w:rsidP="00A4330D">
      <w:pPr>
        <w:spacing w:after="0" w:line="240" w:lineRule="auto"/>
        <w:rPr>
          <w:rFonts w:ascii="Times New Roman"/>
          <w:sz w:val="20"/>
          <w:szCs w:val="20"/>
        </w:rPr>
      </w:pPr>
    </w:p>
    <w:p w:rsidR="00CF47C4" w:rsidRPr="00746CE4" w:rsidRDefault="00034E3C" w:rsidP="008B111C">
      <w:pPr>
        <w:spacing w:after="0" w:line="240" w:lineRule="auto"/>
        <w:ind w:left="-426"/>
        <w:rPr>
          <w:rFonts w:ascii="Times New Roman"/>
          <w:sz w:val="24"/>
          <w:szCs w:val="24"/>
        </w:rPr>
      </w:pPr>
      <w:proofErr w:type="spellStart"/>
      <w:r w:rsidRPr="00034E3C">
        <w:rPr>
          <w:rFonts w:ascii="Times New Roman"/>
          <w:sz w:val="24"/>
          <w:szCs w:val="24"/>
        </w:rPr>
        <w:t>Pranay</w:t>
      </w:r>
      <w:proofErr w:type="spellEnd"/>
      <w:r w:rsidRPr="00034E3C">
        <w:rPr>
          <w:rFonts w:ascii="Times New Roman"/>
          <w:sz w:val="24"/>
          <w:szCs w:val="24"/>
        </w:rPr>
        <w:t xml:space="preserve"> </w:t>
      </w:r>
      <w:proofErr w:type="spellStart"/>
      <w:r w:rsidRPr="00034E3C">
        <w:rPr>
          <w:rFonts w:ascii="Times New Roman"/>
          <w:sz w:val="24"/>
          <w:szCs w:val="24"/>
        </w:rPr>
        <w:t>P</w:t>
      </w:r>
      <w:r w:rsidR="00C1110C">
        <w:rPr>
          <w:rFonts w:ascii="Times New Roman"/>
          <w:sz w:val="24"/>
          <w:szCs w:val="24"/>
        </w:rPr>
        <w:t>rashant</w:t>
      </w:r>
      <w:proofErr w:type="spellEnd"/>
      <w:r w:rsidRPr="00034E3C">
        <w:rPr>
          <w:rFonts w:ascii="Times New Roman"/>
          <w:sz w:val="24"/>
          <w:szCs w:val="24"/>
        </w:rPr>
        <w:t xml:space="preserve"> Vaidya</w:t>
      </w:r>
      <w:r w:rsidR="005B1277" w:rsidRPr="005B1277">
        <w:rPr>
          <w:rFonts w:ascii="Times New Roman"/>
          <w:sz w:val="24"/>
          <w:szCs w:val="24"/>
          <w:vertAlign w:val="superscript"/>
        </w:rPr>
        <w:t>1</w:t>
      </w:r>
      <w:r w:rsidR="00A516D0" w:rsidRPr="00746CE4">
        <w:rPr>
          <w:rFonts w:ascii="Times New Roman"/>
          <w:sz w:val="24"/>
          <w:szCs w:val="24"/>
        </w:rPr>
        <w:t xml:space="preserve">, </w:t>
      </w:r>
      <w:proofErr w:type="spellStart"/>
      <w:r w:rsidRPr="00034E3C">
        <w:rPr>
          <w:rFonts w:ascii="Times New Roman"/>
          <w:sz w:val="24"/>
          <w:szCs w:val="24"/>
        </w:rPr>
        <w:t>Jyoti</w:t>
      </w:r>
      <w:proofErr w:type="spellEnd"/>
      <w:r w:rsidRPr="00034E3C">
        <w:rPr>
          <w:rFonts w:ascii="Times New Roman"/>
          <w:sz w:val="24"/>
          <w:szCs w:val="24"/>
        </w:rPr>
        <w:t xml:space="preserve"> M </w:t>
      </w:r>
      <w:proofErr w:type="spellStart"/>
      <w:r w:rsidRPr="00034E3C">
        <w:rPr>
          <w:rFonts w:ascii="Times New Roman"/>
          <w:sz w:val="24"/>
          <w:szCs w:val="24"/>
        </w:rPr>
        <w:t>Waykule</w:t>
      </w:r>
      <w:proofErr w:type="spellEnd"/>
      <w:r w:rsidRPr="00034E3C">
        <w:rPr>
          <w:rFonts w:ascii="Times New Roman"/>
          <w:sz w:val="24"/>
          <w:szCs w:val="24"/>
        </w:rPr>
        <w:t xml:space="preserve"> </w:t>
      </w:r>
      <w:r w:rsidR="00A516D0" w:rsidRPr="00746CE4">
        <w:rPr>
          <w:rFonts w:ascii="Times New Roman"/>
          <w:sz w:val="24"/>
          <w:szCs w:val="24"/>
          <w:vertAlign w:val="superscript"/>
        </w:rPr>
        <w:t>2</w:t>
      </w:r>
      <w:r>
        <w:rPr>
          <w:rFonts w:ascii="Times New Roman"/>
          <w:sz w:val="24"/>
          <w:szCs w:val="24"/>
        </w:rPr>
        <w:t>,</w:t>
      </w:r>
      <w:r w:rsidRPr="00034E3C">
        <w:t xml:space="preserve"> </w:t>
      </w:r>
      <w:proofErr w:type="spellStart"/>
      <w:r w:rsidRPr="00034E3C">
        <w:rPr>
          <w:rFonts w:ascii="Times New Roman"/>
          <w:sz w:val="24"/>
          <w:szCs w:val="24"/>
        </w:rPr>
        <w:t>Kirtiraj</w:t>
      </w:r>
      <w:proofErr w:type="spellEnd"/>
      <w:r w:rsidRPr="00034E3C">
        <w:rPr>
          <w:rFonts w:ascii="Times New Roman"/>
          <w:sz w:val="24"/>
          <w:szCs w:val="24"/>
        </w:rPr>
        <w:t xml:space="preserve"> </w:t>
      </w:r>
      <w:proofErr w:type="gramStart"/>
      <w:r w:rsidRPr="00034E3C">
        <w:rPr>
          <w:rFonts w:ascii="Times New Roman"/>
          <w:sz w:val="24"/>
          <w:szCs w:val="24"/>
        </w:rPr>
        <w:t>Sardesai</w:t>
      </w:r>
      <w:r>
        <w:rPr>
          <w:rFonts w:ascii="Times New Roman"/>
          <w:sz w:val="24"/>
          <w:szCs w:val="24"/>
          <w:vertAlign w:val="superscript"/>
        </w:rPr>
        <w:t>3</w:t>
      </w:r>
      <w:r>
        <w:rPr>
          <w:rFonts w:ascii="Times New Roman"/>
          <w:sz w:val="24"/>
          <w:szCs w:val="24"/>
        </w:rPr>
        <w:t xml:space="preserve"> ,</w:t>
      </w:r>
      <w:proofErr w:type="gramEnd"/>
      <w:r>
        <w:rPr>
          <w:rFonts w:ascii="Times New Roman"/>
          <w:sz w:val="24"/>
          <w:szCs w:val="24"/>
        </w:rPr>
        <w:t xml:space="preserve"> </w:t>
      </w:r>
      <w:proofErr w:type="spellStart"/>
      <w:r w:rsidRPr="00034E3C">
        <w:rPr>
          <w:rFonts w:ascii="Times New Roman"/>
          <w:sz w:val="24"/>
          <w:szCs w:val="24"/>
        </w:rPr>
        <w:t>Apurva</w:t>
      </w:r>
      <w:proofErr w:type="spellEnd"/>
      <w:r w:rsidRPr="00034E3C">
        <w:rPr>
          <w:rFonts w:ascii="Times New Roman"/>
          <w:sz w:val="24"/>
          <w:szCs w:val="24"/>
        </w:rPr>
        <w:t xml:space="preserve"> Patil</w:t>
      </w:r>
      <w:r>
        <w:rPr>
          <w:rFonts w:ascii="Times New Roman"/>
          <w:sz w:val="24"/>
          <w:szCs w:val="24"/>
          <w:vertAlign w:val="superscript"/>
        </w:rPr>
        <w:t>4</w:t>
      </w:r>
      <w:r w:rsidRPr="00034E3C">
        <w:rPr>
          <w:rFonts w:ascii="Times New Roman"/>
          <w:sz w:val="24"/>
          <w:szCs w:val="24"/>
        </w:rPr>
        <w:t xml:space="preserve"> </w:t>
      </w:r>
      <w:r w:rsidR="00432BC1" w:rsidRPr="00746CE4">
        <w:rPr>
          <w:rFonts w:ascii="Times New Roman"/>
          <w:color w:val="FF0000"/>
          <w:sz w:val="24"/>
          <w:szCs w:val="24"/>
        </w:rPr>
        <w:tab/>
      </w:r>
    </w:p>
    <w:p w:rsidR="0046625C" w:rsidRDefault="00034E3C" w:rsidP="00034E3C">
      <w:pPr>
        <w:pStyle w:val="Authors"/>
        <w:framePr w:w="0" w:hSpace="0" w:vSpace="0" w:wrap="auto" w:vAnchor="margin" w:hAnchor="text" w:xAlign="left" w:yAlign="inline"/>
        <w:spacing w:after="0"/>
        <w:ind w:left="-426"/>
        <w:jc w:val="left"/>
        <w:rPr>
          <w:i/>
          <w:sz w:val="20"/>
          <w:szCs w:val="20"/>
        </w:rPr>
      </w:pPr>
      <w:r w:rsidRPr="00034E3C">
        <w:rPr>
          <w:i/>
          <w:sz w:val="20"/>
          <w:szCs w:val="20"/>
          <w:vertAlign w:val="superscript"/>
        </w:rPr>
        <w:t>1</w:t>
      </w:r>
      <w:proofErr w:type="gramStart"/>
      <w:r w:rsidRPr="00034E3C">
        <w:rPr>
          <w:i/>
          <w:sz w:val="20"/>
          <w:szCs w:val="20"/>
          <w:vertAlign w:val="superscript"/>
        </w:rPr>
        <w:t>,2,3,4</w:t>
      </w:r>
      <w:proofErr w:type="gramEnd"/>
      <w:r>
        <w:rPr>
          <w:i/>
          <w:sz w:val="20"/>
          <w:szCs w:val="20"/>
        </w:rPr>
        <w:t>(</w:t>
      </w:r>
      <w:r w:rsidRPr="00034E3C">
        <w:rPr>
          <w:i/>
          <w:sz w:val="20"/>
          <w:szCs w:val="20"/>
        </w:rPr>
        <w:t xml:space="preserve">Electronics Engineering, Sanjay </w:t>
      </w:r>
      <w:proofErr w:type="spellStart"/>
      <w:r w:rsidRPr="00034E3C">
        <w:rPr>
          <w:i/>
          <w:sz w:val="20"/>
          <w:szCs w:val="20"/>
        </w:rPr>
        <w:t>Ghodawat</w:t>
      </w:r>
      <w:proofErr w:type="spellEnd"/>
      <w:r w:rsidRPr="00034E3C">
        <w:rPr>
          <w:i/>
          <w:sz w:val="20"/>
          <w:szCs w:val="20"/>
        </w:rPr>
        <w:t xml:space="preserve"> University, </w:t>
      </w:r>
      <w:proofErr w:type="spellStart"/>
      <w:r w:rsidRPr="00034E3C">
        <w:rPr>
          <w:i/>
          <w:sz w:val="20"/>
          <w:szCs w:val="20"/>
        </w:rPr>
        <w:t>Atigre</w:t>
      </w:r>
      <w:proofErr w:type="spellEnd"/>
      <w:r w:rsidRPr="00034E3C">
        <w:rPr>
          <w:i/>
          <w:sz w:val="20"/>
          <w:szCs w:val="20"/>
        </w:rPr>
        <w:t>, Maharashtra, India</w:t>
      </w:r>
      <w:r>
        <w:rPr>
          <w:i/>
          <w:sz w:val="20"/>
          <w:szCs w:val="20"/>
        </w:rPr>
        <w:t>)</w:t>
      </w: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8B111C" w:rsidTr="00E34DF4">
        <w:tc>
          <w:tcPr>
            <w:tcW w:w="3120" w:type="dxa"/>
          </w:tcPr>
          <w:p w:rsidR="008B111C" w:rsidRPr="0046625C" w:rsidRDefault="008B111C" w:rsidP="008B111C">
            <w:pPr>
              <w:spacing w:before="178"/>
              <w:ind w:right="271"/>
              <w:rPr>
                <w:rFonts w:ascii="Arial Narrow" w:hAnsi="Arial Narrow"/>
                <w:sz w:val="16"/>
                <w:szCs w:val="16"/>
              </w:rPr>
            </w:pPr>
            <w:r w:rsidRPr="0046625C">
              <w:rPr>
                <w:rFonts w:ascii="Arial Narrow" w:hAnsi="Arial Narrow"/>
                <w:spacing w:val="2"/>
                <w:w w:val="95"/>
                <w:sz w:val="16"/>
                <w:szCs w:val="16"/>
              </w:rPr>
              <w:t>How</w:t>
            </w:r>
            <w:r w:rsidRPr="0046625C">
              <w:rPr>
                <w:rFonts w:ascii="Arial Narrow" w:hAnsi="Arial Narrow"/>
                <w:spacing w:val="-6"/>
                <w:w w:val="95"/>
                <w:sz w:val="16"/>
                <w:szCs w:val="16"/>
              </w:rPr>
              <w:t xml:space="preserve"> </w:t>
            </w:r>
            <w:r w:rsidRPr="0046625C">
              <w:rPr>
                <w:rFonts w:ascii="Arial Narrow" w:hAnsi="Arial Narrow"/>
                <w:w w:val="95"/>
                <w:sz w:val="16"/>
                <w:szCs w:val="16"/>
              </w:rPr>
              <w:t>to</w:t>
            </w:r>
            <w:r w:rsidRPr="0046625C">
              <w:rPr>
                <w:rFonts w:ascii="Arial Narrow" w:hAnsi="Arial Narrow"/>
                <w:spacing w:val="-6"/>
                <w:w w:val="95"/>
                <w:sz w:val="16"/>
                <w:szCs w:val="16"/>
              </w:rPr>
              <w:t xml:space="preserve"> </w:t>
            </w:r>
            <w:r w:rsidRPr="0046625C">
              <w:rPr>
                <w:rFonts w:ascii="Arial Narrow" w:hAnsi="Arial Narrow"/>
                <w:spacing w:val="2"/>
                <w:w w:val="95"/>
                <w:sz w:val="16"/>
                <w:szCs w:val="16"/>
              </w:rPr>
              <w:t>cite</w:t>
            </w:r>
            <w:r w:rsidRPr="0046625C">
              <w:rPr>
                <w:rFonts w:ascii="Arial Narrow" w:hAnsi="Arial Narrow"/>
                <w:spacing w:val="-6"/>
                <w:w w:val="95"/>
                <w:sz w:val="16"/>
                <w:szCs w:val="16"/>
              </w:rPr>
              <w:t xml:space="preserve"> </w:t>
            </w:r>
            <w:r w:rsidRPr="0046625C">
              <w:rPr>
                <w:rFonts w:ascii="Arial Narrow" w:hAnsi="Arial Narrow"/>
                <w:spacing w:val="2"/>
                <w:w w:val="95"/>
                <w:sz w:val="16"/>
                <w:szCs w:val="16"/>
              </w:rPr>
              <w:t>this</w:t>
            </w:r>
            <w:r w:rsidRPr="0046625C">
              <w:rPr>
                <w:rFonts w:ascii="Arial Narrow" w:hAnsi="Arial Narrow"/>
                <w:spacing w:val="-8"/>
                <w:w w:val="95"/>
                <w:sz w:val="16"/>
                <w:szCs w:val="16"/>
              </w:rPr>
              <w:t xml:space="preserve"> </w:t>
            </w:r>
            <w:r w:rsidRPr="0046625C">
              <w:rPr>
                <w:rFonts w:ascii="Arial Narrow" w:hAnsi="Arial Narrow"/>
                <w:spacing w:val="2"/>
                <w:w w:val="95"/>
                <w:sz w:val="16"/>
                <w:szCs w:val="16"/>
              </w:rPr>
              <w:t>paper:</w:t>
            </w:r>
            <w:r w:rsidRPr="0046625C">
              <w:rPr>
                <w:rFonts w:ascii="Arial Narrow" w:hAnsi="Arial Narrow"/>
                <w:spacing w:val="-6"/>
                <w:w w:val="95"/>
                <w:sz w:val="16"/>
                <w:szCs w:val="16"/>
              </w:rPr>
              <w:t xml:space="preserve"> </w:t>
            </w:r>
            <w:proofErr w:type="spellStart"/>
            <w:r w:rsidR="005B1277" w:rsidRPr="005B1277">
              <w:rPr>
                <w:rFonts w:ascii="Arial Narrow" w:hAnsi="Arial Narrow"/>
                <w:sz w:val="16"/>
                <w:szCs w:val="16"/>
              </w:rPr>
              <w:t>Pranay</w:t>
            </w:r>
            <w:proofErr w:type="spellEnd"/>
            <w:r w:rsidR="005B1277" w:rsidRPr="005B1277">
              <w:rPr>
                <w:rFonts w:ascii="Arial Narrow" w:hAnsi="Arial Narrow"/>
                <w:sz w:val="16"/>
                <w:szCs w:val="16"/>
              </w:rPr>
              <w:t xml:space="preserve"> P</w:t>
            </w:r>
            <w:r w:rsidR="00C1110C">
              <w:rPr>
                <w:rFonts w:ascii="Arial Narrow" w:hAnsi="Arial Narrow"/>
                <w:sz w:val="16"/>
                <w:szCs w:val="16"/>
              </w:rPr>
              <w:t>rashant</w:t>
            </w:r>
            <w:bookmarkStart w:id="0" w:name="_GoBack"/>
            <w:bookmarkEnd w:id="0"/>
            <w:r w:rsidR="005B1277" w:rsidRPr="005B1277">
              <w:rPr>
                <w:rFonts w:ascii="Arial Narrow" w:hAnsi="Arial Narrow"/>
                <w:sz w:val="16"/>
                <w:szCs w:val="16"/>
              </w:rPr>
              <w:t xml:space="preserve"> Vaidya</w:t>
            </w:r>
            <w:r w:rsidR="005B1277">
              <w:rPr>
                <w:rFonts w:ascii="Arial Narrow" w:hAnsi="Arial Narrow"/>
                <w:sz w:val="16"/>
                <w:szCs w:val="16"/>
                <w:vertAlign w:val="superscript"/>
              </w:rPr>
              <w:t>1</w:t>
            </w:r>
            <w:r w:rsidR="005B1277">
              <w:rPr>
                <w:rFonts w:ascii="Arial Narrow" w:hAnsi="Arial Narrow"/>
                <w:sz w:val="16"/>
                <w:szCs w:val="16"/>
              </w:rPr>
              <w:t xml:space="preserve">, </w:t>
            </w:r>
            <w:proofErr w:type="spellStart"/>
            <w:r w:rsidR="005B1277">
              <w:rPr>
                <w:rFonts w:ascii="Arial Narrow" w:hAnsi="Arial Narrow"/>
                <w:sz w:val="16"/>
                <w:szCs w:val="16"/>
              </w:rPr>
              <w:t>Jyoti</w:t>
            </w:r>
            <w:proofErr w:type="spellEnd"/>
            <w:r w:rsidR="005B1277">
              <w:rPr>
                <w:rFonts w:ascii="Arial Narrow" w:hAnsi="Arial Narrow"/>
                <w:sz w:val="16"/>
                <w:szCs w:val="16"/>
              </w:rPr>
              <w:t xml:space="preserve"> M Waykule</w:t>
            </w:r>
            <w:r w:rsidR="005B1277" w:rsidRPr="005B1277">
              <w:rPr>
                <w:rFonts w:ascii="Arial Narrow" w:hAnsi="Arial Narrow"/>
                <w:sz w:val="16"/>
                <w:szCs w:val="16"/>
                <w:vertAlign w:val="superscript"/>
              </w:rPr>
              <w:t>2</w:t>
            </w:r>
            <w:r w:rsidR="005B1277" w:rsidRPr="005B1277">
              <w:rPr>
                <w:rFonts w:ascii="Arial Narrow" w:hAnsi="Arial Narrow"/>
                <w:sz w:val="16"/>
                <w:szCs w:val="16"/>
              </w:rPr>
              <w:t xml:space="preserve">, </w:t>
            </w:r>
            <w:proofErr w:type="spellStart"/>
            <w:r w:rsidR="005B1277" w:rsidRPr="005B1277">
              <w:rPr>
                <w:rFonts w:ascii="Arial Narrow" w:hAnsi="Arial Narrow"/>
                <w:sz w:val="16"/>
                <w:szCs w:val="16"/>
              </w:rPr>
              <w:t>Kirt</w:t>
            </w:r>
            <w:r w:rsidR="005B1277">
              <w:rPr>
                <w:rFonts w:ascii="Arial Narrow" w:hAnsi="Arial Narrow"/>
                <w:sz w:val="16"/>
                <w:szCs w:val="16"/>
              </w:rPr>
              <w:t>iraj</w:t>
            </w:r>
            <w:proofErr w:type="spellEnd"/>
            <w:r w:rsidR="005B1277">
              <w:rPr>
                <w:rFonts w:ascii="Arial Narrow" w:hAnsi="Arial Narrow"/>
                <w:sz w:val="16"/>
                <w:szCs w:val="16"/>
              </w:rPr>
              <w:t xml:space="preserve"> Sardesai</w:t>
            </w:r>
            <w:r w:rsidR="005B1277">
              <w:rPr>
                <w:rFonts w:ascii="Arial Narrow" w:hAnsi="Arial Narrow"/>
                <w:sz w:val="16"/>
                <w:szCs w:val="16"/>
                <w:vertAlign w:val="superscript"/>
              </w:rPr>
              <w:t>3</w:t>
            </w:r>
            <w:r w:rsidR="005B1277">
              <w:rPr>
                <w:rFonts w:ascii="Arial Narrow" w:hAnsi="Arial Narrow"/>
                <w:sz w:val="16"/>
                <w:szCs w:val="16"/>
              </w:rPr>
              <w:t xml:space="preserve"> , </w:t>
            </w:r>
            <w:proofErr w:type="spellStart"/>
            <w:r w:rsidR="005B1277">
              <w:rPr>
                <w:rFonts w:ascii="Arial Narrow" w:hAnsi="Arial Narrow"/>
                <w:sz w:val="16"/>
                <w:szCs w:val="16"/>
              </w:rPr>
              <w:t>Apurva</w:t>
            </w:r>
            <w:proofErr w:type="spellEnd"/>
            <w:r w:rsidR="005B1277">
              <w:rPr>
                <w:rFonts w:ascii="Arial Narrow" w:hAnsi="Arial Narrow"/>
                <w:sz w:val="16"/>
                <w:szCs w:val="16"/>
              </w:rPr>
              <w:t xml:space="preserve"> Patil</w:t>
            </w:r>
            <w:r w:rsidR="005B1277">
              <w:rPr>
                <w:rFonts w:ascii="Arial Narrow" w:hAnsi="Arial Narrow"/>
                <w:sz w:val="16"/>
                <w:szCs w:val="16"/>
                <w:vertAlign w:val="superscript"/>
              </w:rPr>
              <w:t>4</w:t>
            </w:r>
            <w:r w:rsidR="005B1277">
              <w:rPr>
                <w:rFonts w:ascii="Arial Narrow" w:hAnsi="Arial Narrow"/>
                <w:sz w:val="16"/>
                <w:szCs w:val="16"/>
              </w:rPr>
              <w:t xml:space="preserve"> , “</w:t>
            </w:r>
            <w:r w:rsidR="005B1277" w:rsidRPr="005B1277">
              <w:rPr>
                <w:rFonts w:ascii="Arial Narrow" w:hAnsi="Arial Narrow"/>
                <w:sz w:val="16"/>
                <w:szCs w:val="16"/>
              </w:rPr>
              <w:t>Software Defined Radio: A Basic Hardware Realization of SDR Receiver</w:t>
            </w:r>
            <w:r w:rsidR="005B1277">
              <w:rPr>
                <w:rFonts w:ascii="Arial Narrow" w:hAnsi="Arial Narrow"/>
                <w:sz w:val="16"/>
                <w:szCs w:val="16"/>
              </w:rPr>
              <w:t>”</w:t>
            </w:r>
          </w:p>
          <w:p w:rsidR="008B111C" w:rsidRPr="0046625C" w:rsidRDefault="008B111C" w:rsidP="008B111C">
            <w:pPr>
              <w:pStyle w:val="NoSpacing"/>
              <w:rPr>
                <w:rFonts w:ascii="Arial Narrow" w:hAnsi="Arial Narrow"/>
                <w:sz w:val="16"/>
                <w:szCs w:val="16"/>
              </w:rPr>
            </w:pPr>
            <w:r w:rsidRPr="0046625C">
              <w:rPr>
                <w:rFonts w:ascii="Arial Narrow" w:hAnsi="Arial Narrow"/>
                <w:sz w:val="16"/>
                <w:szCs w:val="16"/>
              </w:rPr>
              <w:t>IJIRE-VXIX,YYYY</w:t>
            </w: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p>
          <w:p w:rsidR="008B111C" w:rsidRDefault="005B1277" w:rsidP="008B111C">
            <w:pPr>
              <w:tabs>
                <w:tab w:val="right" w:pos="9360"/>
              </w:tabs>
              <w:spacing w:before="1" w:line="244" w:lineRule="auto"/>
              <w:ind w:right="17"/>
              <w:rPr>
                <w:rFonts w:ascii="Arial Narrow" w:hAnsi="Arial Narrow"/>
                <w:w w:val="95"/>
                <w:sz w:val="16"/>
              </w:rPr>
            </w:pPr>
            <w:r>
              <w:rPr>
                <w:rFonts w:ascii="Arial Narrow" w:hAnsi="Arial Narrow"/>
                <w:w w:val="95"/>
                <w:sz w:val="16"/>
              </w:rPr>
              <w:t>Copyright © 2023</w:t>
            </w:r>
            <w:r w:rsidR="008B111C" w:rsidRPr="00EF16A9">
              <w:rPr>
                <w:rFonts w:ascii="Arial Narrow" w:hAnsi="Arial Narrow"/>
                <w:w w:val="95"/>
                <w:sz w:val="16"/>
              </w:rPr>
              <w:t xml:space="preserve"> by author(s)</w:t>
            </w:r>
            <w:r w:rsidR="008B111C">
              <w:rPr>
                <w:rFonts w:ascii="Arial Narrow" w:hAnsi="Arial Narrow"/>
                <w:w w:val="95"/>
                <w:sz w:val="16"/>
              </w:rPr>
              <w:t xml:space="preserve"> and                       </w:t>
            </w:r>
          </w:p>
          <w:p w:rsidR="008B111C" w:rsidRPr="00EF16A9" w:rsidRDefault="008B111C" w:rsidP="008B111C">
            <w:pPr>
              <w:tabs>
                <w:tab w:val="right" w:pos="9360"/>
              </w:tabs>
              <w:spacing w:before="1" w:line="244" w:lineRule="auto"/>
              <w:ind w:right="17"/>
              <w:rPr>
                <w:rFonts w:ascii="Arial Narrow" w:hAnsi="Arial Narrow"/>
                <w:sz w:val="16"/>
              </w:rPr>
            </w:pPr>
            <w:r w:rsidRPr="00EF16A9">
              <w:rPr>
                <w:rFonts w:ascii="Arial Narrow" w:hAnsi="Arial Narrow"/>
                <w:w w:val="95"/>
                <w:sz w:val="16"/>
              </w:rPr>
              <w:t xml:space="preserve"> </w:t>
            </w:r>
            <w:r>
              <w:rPr>
                <w:rFonts w:ascii="Arial Narrow" w:hAnsi="Arial Narrow"/>
                <w:w w:val="95"/>
                <w:sz w:val="16"/>
              </w:rPr>
              <w:t>5</w:t>
            </w:r>
            <w:r w:rsidRPr="00AC7D99">
              <w:rPr>
                <w:rFonts w:ascii="Arial Narrow" w:hAnsi="Arial Narrow"/>
                <w:w w:val="95"/>
                <w:sz w:val="16"/>
                <w:vertAlign w:val="superscript"/>
              </w:rPr>
              <w:t>th</w:t>
            </w:r>
            <w:r>
              <w:rPr>
                <w:rFonts w:ascii="Arial Narrow" w:hAnsi="Arial Narrow"/>
                <w:w w:val="95"/>
                <w:sz w:val="16"/>
              </w:rPr>
              <w:t xml:space="preserve"> Dimension Research Publication</w:t>
            </w:r>
          </w:p>
          <w:p w:rsidR="008B111C" w:rsidRDefault="008B111C" w:rsidP="008B111C">
            <w:pPr>
              <w:tabs>
                <w:tab w:val="right" w:pos="9360"/>
              </w:tabs>
              <w:spacing w:line="244" w:lineRule="auto"/>
              <w:ind w:right="-8"/>
              <w:rPr>
                <w:rFonts w:ascii="Arial Narrow" w:hAnsi="Arial Narrow"/>
                <w:sz w:val="16"/>
              </w:rPr>
            </w:pPr>
            <w:r w:rsidRPr="00EF16A9">
              <w:rPr>
                <w:rFonts w:ascii="Arial Narrow" w:hAnsi="Arial Narrow"/>
                <w:sz w:val="16"/>
              </w:rPr>
              <w:t>This work is licensed under the Creative Commons Attribution International License</w:t>
            </w:r>
          </w:p>
          <w:p w:rsidR="008B111C" w:rsidRPr="00EF16A9" w:rsidRDefault="008B111C" w:rsidP="008B111C">
            <w:pPr>
              <w:tabs>
                <w:tab w:val="right" w:pos="9360"/>
              </w:tabs>
              <w:spacing w:line="244" w:lineRule="auto"/>
              <w:ind w:right="-8"/>
              <w:rPr>
                <w:rFonts w:ascii="Arial Narrow" w:hAnsi="Arial Narrow"/>
                <w:sz w:val="16"/>
              </w:rPr>
            </w:pPr>
            <w:r w:rsidRPr="00EF16A9">
              <w:rPr>
                <w:rFonts w:ascii="Arial Narrow" w:hAnsi="Arial Narrow"/>
                <w:sz w:val="16"/>
              </w:rPr>
              <w:t xml:space="preserve"> (CC BY 4.0). </w:t>
            </w:r>
            <w:hyperlink r:id="rId8">
              <w:r w:rsidRPr="00EF16A9">
                <w:rPr>
                  <w:rFonts w:ascii="Arial Narrow" w:hAnsi="Arial Narrow"/>
                  <w:color w:val="0000FF"/>
                  <w:w w:val="95"/>
                  <w:sz w:val="16"/>
                  <w:u w:val="single" w:color="0000FF"/>
                </w:rPr>
                <w:t>http://creativecommons.org/licenses/by/4.0/</w:t>
              </w:r>
            </w:hyperlink>
          </w:p>
          <w:p w:rsidR="008B111C" w:rsidRDefault="008B111C" w:rsidP="0046625C">
            <w:pPr>
              <w:rPr>
                <w:rFonts w:ascii="Times New Roman"/>
                <w:i/>
                <w:sz w:val="20"/>
              </w:rPr>
            </w:pPr>
          </w:p>
        </w:tc>
        <w:tc>
          <w:tcPr>
            <w:tcW w:w="7371" w:type="dxa"/>
          </w:tcPr>
          <w:p w:rsidR="008B111C" w:rsidRPr="008B111C" w:rsidRDefault="008B111C" w:rsidP="008B111C">
            <w:pPr>
              <w:pStyle w:val="NoSpacing"/>
              <w:jc w:val="both"/>
              <w:rPr>
                <w:b/>
                <w:bCs/>
                <w:i/>
              </w:rPr>
            </w:pPr>
            <w:r w:rsidRPr="008B111C">
              <w:rPr>
                <w:b/>
                <w:i/>
              </w:rPr>
              <w:t xml:space="preserve">Abstract: </w:t>
            </w:r>
            <w:r w:rsidR="00A4330D" w:rsidRPr="00A4330D">
              <w:rPr>
                <w:i/>
                <w:lang w:val="en-IN"/>
              </w:rPr>
              <w:t xml:space="preserve">This paper aims to provide a general overview of SDRs, their history, need, basic operation and benefits, along with a basic hardware realization of SDR receiver using </w:t>
            </w:r>
            <w:proofErr w:type="spellStart"/>
            <w:r w:rsidR="00A4330D" w:rsidRPr="00A4330D">
              <w:rPr>
                <w:i/>
                <w:lang w:val="en-IN"/>
              </w:rPr>
              <w:t>Arduino</w:t>
            </w:r>
            <w:proofErr w:type="spellEnd"/>
            <w:r w:rsidR="00A4330D" w:rsidRPr="00A4330D">
              <w:rPr>
                <w:i/>
                <w:lang w:val="en-IN"/>
              </w:rPr>
              <w:t xml:space="preserve"> Nano microcontroller. Software Defined Radio or SDR is one of the most important technologies and is essential for a modern wireless communication system. SDRs are known for their versatility as they can be customised to operate on any frequency band, or can have different implementations of modulation and demodulation schemes and different communication standards in the same device. This is done by using reconfigurable and reprogrammable hardware and robust and powerful software. SDRs are easy to manufacture, are multi-functional, compact, power efficient and easy to upgrade.</w:t>
            </w:r>
          </w:p>
          <w:p w:rsidR="008B111C" w:rsidRPr="008B111C" w:rsidRDefault="008B111C" w:rsidP="008B111C">
            <w:pPr>
              <w:pStyle w:val="NoSpacing"/>
              <w:jc w:val="both"/>
              <w:rPr>
                <w:bCs/>
                <w:i/>
                <w:color w:val="FF0000"/>
                <w:lang w:val="fr-FR"/>
              </w:rPr>
            </w:pPr>
            <w:r w:rsidRPr="008B111C">
              <w:rPr>
                <w:b/>
                <w:bCs/>
                <w:i/>
              </w:rPr>
              <w:t>Key Word</w:t>
            </w:r>
            <w:r w:rsidRPr="008B111C">
              <w:rPr>
                <w:i/>
              </w:rPr>
              <w:t>:</w:t>
            </w:r>
            <w:r w:rsidR="00A4330D">
              <w:rPr>
                <w:b/>
                <w:i/>
                <w:color w:val="FF0000"/>
                <w:lang w:val="fr-FR"/>
              </w:rPr>
              <w:t xml:space="preserve"> </w:t>
            </w:r>
            <w:r w:rsidR="00A4330D" w:rsidRPr="00A4330D">
              <w:rPr>
                <w:i/>
                <w:lang w:val="en-IN"/>
              </w:rPr>
              <w:t>Software Defined Radio, SDR, SDR receiver</w:t>
            </w:r>
            <w:r w:rsidR="0004748C">
              <w:rPr>
                <w:i/>
                <w:lang w:val="en-IN"/>
              </w:rPr>
              <w:t>, Hardware Realisation of SDR</w:t>
            </w:r>
            <w:r w:rsidR="00A4330D" w:rsidRPr="00A4330D">
              <w:rPr>
                <w:i/>
                <w:lang w:val="en-IN"/>
              </w:rPr>
              <w:t>.</w:t>
            </w:r>
          </w:p>
          <w:p w:rsidR="008B111C" w:rsidRDefault="008B111C" w:rsidP="0046625C">
            <w:pPr>
              <w:rPr>
                <w:rFonts w:ascii="Times New Roman"/>
                <w:i/>
                <w:sz w:val="20"/>
              </w:rPr>
            </w:pPr>
          </w:p>
        </w:tc>
      </w:tr>
    </w:tbl>
    <w:p w:rsidR="008B111C" w:rsidRDefault="008B111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8B111C">
          <w:headerReference w:type="default" r:id="rId9"/>
          <w:footerReference w:type="default" r:id="rId10"/>
          <w:headerReference w:type="first" r:id="rId11"/>
          <w:footerReference w:type="first" r:id="rId12"/>
          <w:pgSz w:w="12240" w:h="15840"/>
          <w:pgMar w:top="1122" w:right="1080" w:bottom="1440" w:left="1418"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r w:rsidR="00D17811" w:rsidRPr="00A516D0">
        <w:rPr>
          <w:rFonts w:ascii="Times New Roman"/>
          <w:b/>
          <w:szCs w:val="20"/>
        </w:rPr>
        <w:t xml:space="preserve"> </w:t>
      </w:r>
      <w:r w:rsidR="00D17811" w:rsidRPr="00A516D0">
        <w:rPr>
          <w:rFonts w:ascii="Times New Roman"/>
          <w:b/>
          <w:bCs/>
          <w:color w:val="FF0000"/>
        </w:rPr>
        <w:t>(11 Bold)</w:t>
      </w:r>
    </w:p>
    <w:p w:rsidR="009D68DD" w:rsidRDefault="009D68DD" w:rsidP="00C5415F">
      <w:pPr>
        <w:spacing w:after="0" w:line="240" w:lineRule="auto"/>
        <w:jc w:val="both"/>
        <w:rPr>
          <w:rFonts w:ascii="Times New Roman"/>
          <w:sz w:val="20"/>
          <w:szCs w:val="20"/>
        </w:rPr>
      </w:pPr>
    </w:p>
    <w:p w:rsidR="00C5415F" w:rsidRPr="00C5415F" w:rsidRDefault="00C5415F" w:rsidP="00C5415F">
      <w:pPr>
        <w:spacing w:after="0" w:line="240" w:lineRule="auto"/>
        <w:jc w:val="both"/>
        <w:rPr>
          <w:rFonts w:ascii="Times New Roman"/>
          <w:sz w:val="20"/>
          <w:szCs w:val="20"/>
        </w:rPr>
      </w:pPr>
      <w:r>
        <w:rPr>
          <w:rFonts w:ascii="Times New Roman"/>
          <w:sz w:val="20"/>
          <w:szCs w:val="20"/>
        </w:rPr>
        <w:tab/>
      </w:r>
      <w:r w:rsidRPr="00C5415F">
        <w:rPr>
          <w:rFonts w:ascii="Times New Roman"/>
          <w:sz w:val="20"/>
          <w:szCs w:val="20"/>
        </w:rPr>
        <w:t xml:space="preserve">Before the advent of SDRs, Radio communications systems used to communicate using one or two signals operating at different frequencies. The main drawback of this system was that different groups of people using different types of Radio communication systems could not communicate with each other. This would pose as a major challenge during times like war where good communication is the key to any strategy. A possible solution to this problem is to make communication systems that are based on software programmable radios. </w:t>
      </w:r>
    </w:p>
    <w:p w:rsidR="00CF47C4" w:rsidRDefault="00C5415F" w:rsidP="00546575">
      <w:pPr>
        <w:spacing w:after="0" w:line="240" w:lineRule="auto"/>
        <w:ind w:firstLine="720"/>
        <w:jc w:val="both"/>
        <w:rPr>
          <w:rFonts w:ascii="Times New Roman"/>
          <w:sz w:val="20"/>
          <w:szCs w:val="20"/>
        </w:rPr>
      </w:pPr>
      <w:r w:rsidRPr="00C5415F">
        <w:rPr>
          <w:rFonts w:ascii="Times New Roman"/>
          <w:sz w:val="20"/>
          <w:szCs w:val="20"/>
        </w:rPr>
        <w:t xml:space="preserve">The term ‘Software Radios’ was coined by Joseph Mitola III in his seminal paper [1]. Before SDR, radio developers used to build system particularly tailored for specific applications. The SDR systems, on the other hand, are more general purpose, means one platform supports multiple signals of different frequencies. Due to this, the need for systems with unique configurations   is greatly reduced as compared to radios that are completely hardware dependent. SDRs have a much larger range of applications which are configurable via software. </w:t>
      </w:r>
    </w:p>
    <w:p w:rsidR="00C5415F" w:rsidRDefault="00C5415F" w:rsidP="00C5415F">
      <w:pPr>
        <w:spacing w:after="0" w:line="240" w:lineRule="auto"/>
        <w:jc w:val="both"/>
        <w:rPr>
          <w:rFonts w:ascii="Times New Roman"/>
          <w:sz w:val="20"/>
          <w:szCs w:val="20"/>
        </w:rPr>
      </w:pPr>
    </w:p>
    <w:p w:rsidR="00C5415F" w:rsidRDefault="00C5415F" w:rsidP="00C5415F">
      <w:pPr>
        <w:spacing w:after="0" w:line="240" w:lineRule="auto"/>
        <w:jc w:val="both"/>
        <w:rPr>
          <w:rFonts w:ascii="Times New Roman"/>
          <w:sz w:val="20"/>
          <w:szCs w:val="20"/>
        </w:rPr>
      </w:pPr>
      <w:r>
        <w:rPr>
          <w:rFonts w:ascii="Times New Roman"/>
          <w:noProof/>
          <w:sz w:val="20"/>
          <w:szCs w:val="20"/>
          <w:lang w:val="en-IN" w:eastAsia="en-IN"/>
        </w:rPr>
        <w:drawing>
          <wp:inline distT="0" distB="0" distL="0" distR="0" wp14:anchorId="3B229306">
            <wp:extent cx="6648450" cy="204900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7029" cy="2063978"/>
                    </a:xfrm>
                    <a:prstGeom prst="rect">
                      <a:avLst/>
                    </a:prstGeom>
                    <a:noFill/>
                  </pic:spPr>
                </pic:pic>
              </a:graphicData>
            </a:graphic>
          </wp:inline>
        </w:drawing>
      </w:r>
    </w:p>
    <w:p w:rsidR="00C5415F" w:rsidRDefault="00C5415F" w:rsidP="00C5415F">
      <w:pPr>
        <w:spacing w:after="0" w:line="240" w:lineRule="auto"/>
        <w:jc w:val="both"/>
        <w:rPr>
          <w:rFonts w:ascii="Times New Roman"/>
          <w:sz w:val="20"/>
          <w:szCs w:val="20"/>
        </w:rPr>
      </w:pPr>
    </w:p>
    <w:p w:rsidR="00C5415F" w:rsidRDefault="00C5415F" w:rsidP="00C5415F">
      <w:pPr>
        <w:spacing w:after="0" w:line="240" w:lineRule="auto"/>
        <w:jc w:val="center"/>
        <w:rPr>
          <w:rFonts w:ascii="Times New Roman"/>
          <w:b/>
          <w:sz w:val="20"/>
          <w:szCs w:val="20"/>
        </w:rPr>
      </w:pPr>
      <w:r w:rsidRPr="00C5415F">
        <w:rPr>
          <w:rFonts w:ascii="Times New Roman"/>
          <w:b/>
          <w:sz w:val="20"/>
          <w:szCs w:val="20"/>
        </w:rPr>
        <w:t>Fig 1: Simplified Block Diagram of a Software Defined Radio Receiver</w:t>
      </w:r>
    </w:p>
    <w:p w:rsidR="00C5415F" w:rsidRPr="00C5415F" w:rsidRDefault="00C5415F" w:rsidP="00C5415F">
      <w:pPr>
        <w:spacing w:after="0" w:line="240" w:lineRule="auto"/>
        <w:jc w:val="center"/>
        <w:rPr>
          <w:rFonts w:ascii="Times New Roman"/>
          <w:b/>
          <w:sz w:val="20"/>
          <w:szCs w:val="20"/>
        </w:rPr>
      </w:pPr>
    </w:p>
    <w:p w:rsidR="00CF47C4" w:rsidRDefault="00CF47C4" w:rsidP="007F7C27">
      <w:pPr>
        <w:spacing w:after="0" w:line="240" w:lineRule="auto"/>
        <w:jc w:val="center"/>
        <w:rPr>
          <w:rFonts w:ascii="Times New Roman"/>
          <w:sz w:val="20"/>
          <w:szCs w:val="20"/>
        </w:rPr>
      </w:pPr>
    </w:p>
    <w:p w:rsidR="00546575" w:rsidRDefault="00C33EDF" w:rsidP="00546575">
      <w:pPr>
        <w:spacing w:after="0" w:line="240" w:lineRule="auto"/>
        <w:ind w:firstLine="720"/>
        <w:rPr>
          <w:rFonts w:ascii="Times New Roman"/>
          <w:sz w:val="20"/>
          <w:szCs w:val="20"/>
        </w:rPr>
      </w:pPr>
      <w:r w:rsidRPr="00C33EDF">
        <w:rPr>
          <w:rFonts w:ascii="Times New Roman"/>
          <w:sz w:val="20"/>
          <w:szCs w:val="20"/>
        </w:rPr>
        <w:lastRenderedPageBreak/>
        <w:t>Overall, SDR technology has revolutionized the way radio communication systems are designed and implemented. By replacing traditional hardware with software, SDR systems offer flexibility, re-configurability, and cost savings, while also maintaining high performance and reliability through quality hardware components.</w:t>
      </w:r>
    </w:p>
    <w:p w:rsidR="00C33EDF" w:rsidRPr="00A516D0" w:rsidRDefault="00C33EDF" w:rsidP="00C33EDF">
      <w:pPr>
        <w:spacing w:after="0" w:line="240" w:lineRule="auto"/>
        <w:rPr>
          <w:rFonts w:ascii="Times New Roman"/>
          <w:sz w:val="20"/>
          <w:szCs w:val="20"/>
        </w:rPr>
      </w:pPr>
    </w:p>
    <w:p w:rsidR="00CF47C4" w:rsidRPr="00C33EDF" w:rsidRDefault="00C33EDF" w:rsidP="00C33EDF">
      <w:pPr>
        <w:spacing w:after="0" w:line="240" w:lineRule="auto"/>
        <w:jc w:val="center"/>
        <w:rPr>
          <w:rFonts w:ascii="Times New Roman"/>
          <w:b/>
          <w:szCs w:val="20"/>
        </w:rPr>
      </w:pPr>
      <w:r>
        <w:rPr>
          <w:rFonts w:ascii="Times New Roman"/>
          <w:b/>
          <w:szCs w:val="20"/>
        </w:rPr>
        <w:t>II</w:t>
      </w:r>
      <w:r w:rsidR="00090CA0">
        <w:rPr>
          <w:rFonts w:ascii="Times New Roman"/>
          <w:b/>
          <w:szCs w:val="20"/>
        </w:rPr>
        <w:t xml:space="preserve">. </w:t>
      </w:r>
      <w:r w:rsidRPr="00C33EDF">
        <w:rPr>
          <w:rFonts w:ascii="Times New Roman"/>
          <w:b/>
          <w:szCs w:val="20"/>
        </w:rPr>
        <w:t>L</w:t>
      </w:r>
      <w:r w:rsidR="00090CA0">
        <w:rPr>
          <w:rFonts w:ascii="Times New Roman"/>
          <w:b/>
          <w:szCs w:val="20"/>
        </w:rPr>
        <w:t>iterature Survey</w:t>
      </w:r>
    </w:p>
    <w:p w:rsidR="00090CA0" w:rsidRDefault="00090CA0" w:rsidP="0060508F">
      <w:pPr>
        <w:spacing w:after="0" w:line="240" w:lineRule="auto"/>
        <w:jc w:val="both"/>
        <w:rPr>
          <w:rFonts w:ascii="Times New Roman"/>
          <w:b/>
          <w:sz w:val="20"/>
          <w:szCs w:val="20"/>
        </w:rPr>
      </w:pPr>
    </w:p>
    <w:p w:rsidR="0060508F" w:rsidRDefault="0060508F" w:rsidP="0060508F">
      <w:pPr>
        <w:spacing w:after="0" w:line="240" w:lineRule="auto"/>
        <w:jc w:val="both"/>
        <w:rPr>
          <w:rFonts w:ascii="Times New Roman"/>
          <w:b/>
          <w:sz w:val="20"/>
          <w:szCs w:val="20"/>
        </w:rPr>
      </w:pPr>
      <w:r w:rsidRPr="0060508F">
        <w:rPr>
          <w:rFonts w:ascii="Times New Roman"/>
          <w:b/>
          <w:sz w:val="20"/>
          <w:szCs w:val="20"/>
        </w:rPr>
        <w:t>What are SDRs?</w:t>
      </w:r>
    </w:p>
    <w:p w:rsidR="00090CA0" w:rsidRPr="0060508F" w:rsidRDefault="00090CA0" w:rsidP="0060508F">
      <w:pPr>
        <w:spacing w:after="0" w:line="240" w:lineRule="auto"/>
        <w:jc w:val="both"/>
        <w:rPr>
          <w:rFonts w:ascii="Times New Roman"/>
          <w:b/>
          <w:sz w:val="20"/>
          <w:szCs w:val="20"/>
        </w:rPr>
      </w:pPr>
    </w:p>
    <w:p w:rsidR="0060508F" w:rsidRDefault="0060508F" w:rsidP="00546575">
      <w:pPr>
        <w:spacing w:after="0" w:line="240" w:lineRule="auto"/>
        <w:ind w:firstLine="720"/>
        <w:jc w:val="both"/>
        <w:rPr>
          <w:rFonts w:ascii="Times New Roman"/>
          <w:sz w:val="20"/>
          <w:szCs w:val="20"/>
        </w:rPr>
      </w:pPr>
      <w:r w:rsidRPr="0060508F">
        <w:rPr>
          <w:rFonts w:ascii="Times New Roman"/>
          <w:sz w:val="20"/>
          <w:szCs w:val="20"/>
        </w:rPr>
        <w:t>There are many different interpretations of how one defines a SDR. Some of these, as proposed by researchers in the field, include “Software Based Radio” [2], “Reconfigurable Radio” or “Flexible Architecture Radio” [3]. The definition of SDR according to the SDR Forum [4]: “SDR provides software control</w:t>
      </w:r>
      <w:r w:rsidR="00090CA0">
        <w:rPr>
          <w:rFonts w:ascii="Times New Roman"/>
          <w:sz w:val="20"/>
          <w:szCs w:val="20"/>
        </w:rPr>
        <w:t xml:space="preserve"> </w:t>
      </w:r>
      <w:r w:rsidRPr="0060508F">
        <w:rPr>
          <w:rFonts w:ascii="Times New Roman"/>
          <w:sz w:val="20"/>
          <w:szCs w:val="20"/>
        </w:rPr>
        <w:t>of a variety of modulation techniques, wideband or narrow band operation, communications security functions (such as</w:t>
      </w:r>
      <w:r w:rsidR="00090CA0">
        <w:rPr>
          <w:rFonts w:ascii="Times New Roman"/>
          <w:sz w:val="20"/>
          <w:szCs w:val="20"/>
        </w:rPr>
        <w:t xml:space="preserve"> </w:t>
      </w:r>
      <w:r w:rsidRPr="0060508F">
        <w:rPr>
          <w:rFonts w:ascii="Times New Roman"/>
          <w:sz w:val="20"/>
          <w:szCs w:val="20"/>
        </w:rPr>
        <w:t>hopping) and waveform requirements of current and evolving standards over a broad frequency range.”</w:t>
      </w:r>
    </w:p>
    <w:p w:rsidR="00090CA0" w:rsidRPr="0060508F" w:rsidRDefault="00090CA0" w:rsidP="00090CA0">
      <w:pPr>
        <w:spacing w:after="0" w:line="240" w:lineRule="auto"/>
        <w:jc w:val="both"/>
        <w:rPr>
          <w:rFonts w:ascii="Times New Roman"/>
          <w:sz w:val="20"/>
          <w:szCs w:val="20"/>
        </w:rPr>
      </w:pPr>
    </w:p>
    <w:p w:rsidR="0060508F" w:rsidRDefault="0060508F" w:rsidP="00090CA0">
      <w:pPr>
        <w:spacing w:after="0" w:line="240" w:lineRule="auto"/>
        <w:jc w:val="both"/>
        <w:rPr>
          <w:rFonts w:ascii="Times New Roman"/>
          <w:b/>
          <w:sz w:val="20"/>
          <w:szCs w:val="20"/>
        </w:rPr>
      </w:pPr>
      <w:r w:rsidRPr="00090CA0">
        <w:rPr>
          <w:rFonts w:ascii="Times New Roman"/>
          <w:b/>
          <w:sz w:val="20"/>
          <w:szCs w:val="20"/>
        </w:rPr>
        <w:t xml:space="preserve">Structure and Operation of a Basic SDR receiver </w:t>
      </w:r>
    </w:p>
    <w:p w:rsidR="00090CA0" w:rsidRPr="00090CA0" w:rsidRDefault="00090CA0" w:rsidP="00090CA0">
      <w:pPr>
        <w:spacing w:after="0" w:line="240" w:lineRule="auto"/>
        <w:jc w:val="both"/>
        <w:rPr>
          <w:rFonts w:ascii="Times New Roman"/>
          <w:b/>
          <w:sz w:val="20"/>
          <w:szCs w:val="20"/>
        </w:rPr>
      </w:pPr>
    </w:p>
    <w:p w:rsidR="0060508F" w:rsidRPr="0060508F" w:rsidRDefault="0060508F" w:rsidP="00546575">
      <w:pPr>
        <w:spacing w:after="0" w:line="240" w:lineRule="auto"/>
        <w:ind w:firstLine="720"/>
        <w:jc w:val="both"/>
        <w:rPr>
          <w:rFonts w:ascii="Times New Roman"/>
          <w:sz w:val="20"/>
          <w:szCs w:val="20"/>
        </w:rPr>
      </w:pPr>
      <w:r w:rsidRPr="0060508F">
        <w:rPr>
          <w:rFonts w:ascii="Times New Roman"/>
          <w:sz w:val="20"/>
          <w:szCs w:val="20"/>
        </w:rPr>
        <w:t xml:space="preserve">A Basic Block Diagram of SDR is in Fig 1. In an SDR system, the hardware typically consists of an antenna, a radio frequency (RF) front-end, an analog-to-digital converter (ADC), a digital down converter (DDC) and a Digital Signal Processor (DSP). </w:t>
      </w:r>
    </w:p>
    <w:p w:rsidR="00090CA0" w:rsidRDefault="0060508F" w:rsidP="00546575">
      <w:pPr>
        <w:spacing w:after="0" w:line="240" w:lineRule="auto"/>
        <w:ind w:firstLine="720"/>
        <w:jc w:val="both"/>
        <w:rPr>
          <w:rFonts w:ascii="Times New Roman"/>
          <w:sz w:val="20"/>
          <w:szCs w:val="20"/>
        </w:rPr>
      </w:pPr>
      <w:r w:rsidRPr="0060508F">
        <w:rPr>
          <w:rFonts w:ascii="Times New Roman"/>
          <w:sz w:val="20"/>
          <w:szCs w:val="20"/>
        </w:rPr>
        <w:t>The RF front-end is responsible for tuning the radio signal to a specific frequency, filtering out unwanted signals, and amplifying the signal before it is digitized by the ADC. The ADC converts the analog radio signal into a digital signal that is passed through the DDC. Here, the digital signal is then converted to a lower frequency signal at a lower sampling rate. The resulting digital baseband signal can be then decoded or demodulated by the digital signal processing software to yield the audio signal.</w:t>
      </w:r>
    </w:p>
    <w:p w:rsidR="00090CA0" w:rsidRDefault="00090CA0" w:rsidP="00090CA0">
      <w:pPr>
        <w:spacing w:after="0" w:line="240" w:lineRule="auto"/>
        <w:jc w:val="both"/>
        <w:rPr>
          <w:rFonts w:ascii="Times New Roman"/>
          <w:sz w:val="20"/>
          <w:szCs w:val="20"/>
        </w:rPr>
      </w:pPr>
      <w:r w:rsidRPr="00090CA0">
        <w:rPr>
          <w:rFonts w:ascii="Times New Roman"/>
          <w:sz w:val="20"/>
          <w:szCs w:val="20"/>
        </w:rPr>
        <w:t xml:space="preserve">The Fig 2 shows the schematic diagram of SDR receiver using </w:t>
      </w:r>
      <w:proofErr w:type="spellStart"/>
      <w:r w:rsidRPr="00090CA0">
        <w:rPr>
          <w:rFonts w:ascii="Times New Roman"/>
          <w:sz w:val="20"/>
          <w:szCs w:val="20"/>
        </w:rPr>
        <w:t>Arduino</w:t>
      </w:r>
      <w:proofErr w:type="spellEnd"/>
      <w:r w:rsidRPr="00090CA0">
        <w:rPr>
          <w:rFonts w:ascii="Times New Roman"/>
          <w:sz w:val="20"/>
          <w:szCs w:val="20"/>
        </w:rPr>
        <w:t xml:space="preserve"> Nano</w:t>
      </w:r>
      <w:r>
        <w:rPr>
          <w:rFonts w:ascii="Times New Roman"/>
          <w:sz w:val="20"/>
          <w:szCs w:val="20"/>
        </w:rPr>
        <w:t>.</w:t>
      </w:r>
    </w:p>
    <w:p w:rsidR="00DB6CB1" w:rsidRPr="00090CA0" w:rsidRDefault="00DB6CB1" w:rsidP="00090CA0">
      <w:pPr>
        <w:spacing w:after="0" w:line="240" w:lineRule="auto"/>
        <w:jc w:val="both"/>
        <w:rPr>
          <w:rFonts w:ascii="Times New Roman"/>
          <w:sz w:val="20"/>
          <w:szCs w:val="20"/>
        </w:rPr>
      </w:pPr>
    </w:p>
    <w:p w:rsidR="00090CA0" w:rsidRDefault="00090CA0" w:rsidP="00DB6CB1">
      <w:pPr>
        <w:spacing w:after="0" w:line="240" w:lineRule="auto"/>
        <w:jc w:val="center"/>
        <w:rPr>
          <w:rFonts w:ascii="Times New Roman"/>
          <w:sz w:val="20"/>
          <w:szCs w:val="20"/>
        </w:rPr>
      </w:pPr>
      <w:r>
        <w:rPr>
          <w:rFonts w:ascii="Times New Roman"/>
          <w:noProof/>
          <w:sz w:val="20"/>
          <w:szCs w:val="20"/>
          <w:lang w:val="en-IN" w:eastAsia="en-IN"/>
        </w:rPr>
        <w:drawing>
          <wp:inline distT="0" distB="0" distL="0" distR="0" wp14:anchorId="01107C61">
            <wp:extent cx="5534025" cy="37979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791" cy="3827949"/>
                    </a:xfrm>
                    <a:prstGeom prst="rect">
                      <a:avLst/>
                    </a:prstGeom>
                    <a:noFill/>
                  </pic:spPr>
                </pic:pic>
              </a:graphicData>
            </a:graphic>
          </wp:inline>
        </w:drawing>
      </w:r>
    </w:p>
    <w:p w:rsidR="0060508F" w:rsidRPr="0060508F" w:rsidRDefault="0060508F" w:rsidP="00090CA0">
      <w:pPr>
        <w:spacing w:after="0" w:line="240" w:lineRule="auto"/>
        <w:jc w:val="both"/>
        <w:rPr>
          <w:rFonts w:ascii="Times New Roman"/>
          <w:sz w:val="20"/>
          <w:szCs w:val="20"/>
        </w:rPr>
      </w:pPr>
      <w:r w:rsidRPr="0060508F">
        <w:rPr>
          <w:rFonts w:ascii="Times New Roman"/>
          <w:sz w:val="20"/>
          <w:szCs w:val="20"/>
        </w:rPr>
        <w:t xml:space="preserve"> </w:t>
      </w:r>
    </w:p>
    <w:p w:rsidR="00090CA0" w:rsidRPr="00090CA0" w:rsidRDefault="00090CA0" w:rsidP="00090CA0">
      <w:pPr>
        <w:jc w:val="center"/>
        <w:rPr>
          <w:rFonts w:ascii="Times New Roman"/>
          <w:b/>
          <w:sz w:val="20"/>
          <w:szCs w:val="20"/>
        </w:rPr>
      </w:pPr>
      <w:r w:rsidRPr="00090CA0">
        <w:rPr>
          <w:rFonts w:ascii="Times New Roman"/>
          <w:b/>
          <w:sz w:val="20"/>
          <w:szCs w:val="20"/>
        </w:rPr>
        <w:t xml:space="preserve">Fig 2: Schematic Diagram of SDR Receiver using </w:t>
      </w:r>
      <w:proofErr w:type="spellStart"/>
      <w:r w:rsidRPr="00090CA0">
        <w:rPr>
          <w:rFonts w:ascii="Times New Roman"/>
          <w:b/>
          <w:sz w:val="20"/>
          <w:szCs w:val="20"/>
        </w:rPr>
        <w:t>Arduino</w:t>
      </w:r>
      <w:proofErr w:type="spellEnd"/>
      <w:r w:rsidRPr="00090CA0">
        <w:rPr>
          <w:rFonts w:ascii="Times New Roman"/>
          <w:b/>
          <w:sz w:val="20"/>
          <w:szCs w:val="20"/>
        </w:rPr>
        <w:t xml:space="preserve"> Nano</w:t>
      </w:r>
    </w:p>
    <w:p w:rsidR="00090CA0" w:rsidRDefault="00090CA0" w:rsidP="00090CA0">
      <w:pPr>
        <w:spacing w:after="0" w:line="240" w:lineRule="auto"/>
        <w:jc w:val="both"/>
        <w:rPr>
          <w:rFonts w:ascii="Times New Roman"/>
          <w:b/>
          <w:sz w:val="20"/>
          <w:szCs w:val="20"/>
        </w:rPr>
      </w:pPr>
    </w:p>
    <w:p w:rsidR="0060508F" w:rsidRDefault="0060508F" w:rsidP="00090CA0">
      <w:pPr>
        <w:spacing w:after="0" w:line="240" w:lineRule="auto"/>
        <w:jc w:val="both"/>
        <w:rPr>
          <w:rFonts w:ascii="Times New Roman"/>
          <w:b/>
          <w:sz w:val="20"/>
          <w:szCs w:val="20"/>
        </w:rPr>
      </w:pPr>
      <w:r w:rsidRPr="00090CA0">
        <w:rPr>
          <w:rFonts w:ascii="Times New Roman"/>
          <w:b/>
          <w:sz w:val="20"/>
          <w:szCs w:val="20"/>
        </w:rPr>
        <w:t>Benefits of SDRs</w:t>
      </w:r>
    </w:p>
    <w:p w:rsidR="00090CA0" w:rsidRPr="00090CA0" w:rsidRDefault="00090CA0" w:rsidP="00090CA0">
      <w:pPr>
        <w:spacing w:after="0" w:line="240" w:lineRule="auto"/>
        <w:jc w:val="both"/>
        <w:rPr>
          <w:rFonts w:ascii="Times New Roman"/>
          <w:b/>
          <w:sz w:val="20"/>
          <w:szCs w:val="20"/>
        </w:rPr>
      </w:pPr>
    </w:p>
    <w:p w:rsidR="0060508F" w:rsidRDefault="0060508F" w:rsidP="00ED02AE">
      <w:pPr>
        <w:spacing w:after="0" w:line="240" w:lineRule="auto"/>
        <w:rPr>
          <w:rFonts w:ascii="Times New Roman"/>
          <w:sz w:val="20"/>
          <w:szCs w:val="20"/>
        </w:rPr>
      </w:pPr>
      <w:r w:rsidRPr="00ED02AE">
        <w:rPr>
          <w:rFonts w:ascii="Times New Roman"/>
          <w:sz w:val="20"/>
          <w:szCs w:val="20"/>
        </w:rPr>
        <w:t>SDRs thrive in the commercial market because of following benefits:</w:t>
      </w:r>
    </w:p>
    <w:p w:rsidR="00ED02AE" w:rsidRPr="00ED02AE" w:rsidRDefault="00ED02AE" w:rsidP="00ED02AE">
      <w:pPr>
        <w:spacing w:after="0" w:line="240" w:lineRule="auto"/>
        <w:rPr>
          <w:rFonts w:ascii="Times New Roman"/>
          <w:sz w:val="20"/>
          <w:szCs w:val="20"/>
        </w:rPr>
      </w:pPr>
    </w:p>
    <w:p w:rsidR="0060508F" w:rsidRPr="00090CA0" w:rsidRDefault="0060508F" w:rsidP="00090CA0">
      <w:pPr>
        <w:pStyle w:val="ListParagraph"/>
        <w:numPr>
          <w:ilvl w:val="0"/>
          <w:numId w:val="10"/>
        </w:numPr>
        <w:spacing w:after="0" w:line="240" w:lineRule="auto"/>
        <w:rPr>
          <w:rFonts w:ascii="Times New Roman"/>
          <w:sz w:val="20"/>
          <w:szCs w:val="20"/>
        </w:rPr>
      </w:pPr>
      <w:r w:rsidRPr="00090CA0">
        <w:rPr>
          <w:rFonts w:ascii="Times New Roman"/>
          <w:sz w:val="20"/>
          <w:szCs w:val="20"/>
        </w:rPr>
        <w:t xml:space="preserve">Low Manufacturing Cost </w:t>
      </w:r>
    </w:p>
    <w:p w:rsidR="0060508F" w:rsidRPr="00090CA0" w:rsidRDefault="0060508F" w:rsidP="00090CA0">
      <w:pPr>
        <w:pStyle w:val="ListParagraph"/>
        <w:numPr>
          <w:ilvl w:val="0"/>
          <w:numId w:val="10"/>
        </w:numPr>
        <w:spacing w:after="0" w:line="240" w:lineRule="auto"/>
        <w:rPr>
          <w:rFonts w:ascii="Times New Roman"/>
          <w:sz w:val="20"/>
          <w:szCs w:val="20"/>
        </w:rPr>
      </w:pPr>
      <w:r w:rsidRPr="00090CA0">
        <w:rPr>
          <w:rFonts w:ascii="Times New Roman"/>
          <w:sz w:val="20"/>
          <w:szCs w:val="20"/>
        </w:rPr>
        <w:t>Flexibility</w:t>
      </w:r>
    </w:p>
    <w:p w:rsidR="0060508F" w:rsidRPr="00090CA0" w:rsidRDefault="0060508F" w:rsidP="00090CA0">
      <w:pPr>
        <w:pStyle w:val="ListParagraph"/>
        <w:numPr>
          <w:ilvl w:val="0"/>
          <w:numId w:val="10"/>
        </w:numPr>
        <w:spacing w:after="0" w:line="240" w:lineRule="auto"/>
        <w:rPr>
          <w:rFonts w:ascii="Times New Roman"/>
          <w:sz w:val="20"/>
          <w:szCs w:val="20"/>
        </w:rPr>
      </w:pPr>
      <w:r w:rsidRPr="00090CA0">
        <w:rPr>
          <w:rFonts w:ascii="Times New Roman"/>
          <w:sz w:val="20"/>
          <w:szCs w:val="20"/>
        </w:rPr>
        <w:t>Multi-functionality</w:t>
      </w:r>
    </w:p>
    <w:p w:rsidR="0060508F" w:rsidRPr="00090CA0" w:rsidRDefault="0060508F" w:rsidP="00090CA0">
      <w:pPr>
        <w:pStyle w:val="ListParagraph"/>
        <w:numPr>
          <w:ilvl w:val="0"/>
          <w:numId w:val="10"/>
        </w:numPr>
        <w:spacing w:after="0" w:line="240" w:lineRule="auto"/>
        <w:rPr>
          <w:rFonts w:ascii="Times New Roman"/>
          <w:sz w:val="20"/>
          <w:szCs w:val="20"/>
        </w:rPr>
      </w:pPr>
      <w:r w:rsidRPr="00090CA0">
        <w:rPr>
          <w:rFonts w:ascii="Times New Roman"/>
          <w:sz w:val="20"/>
          <w:szCs w:val="20"/>
        </w:rPr>
        <w:t>Compactness</w:t>
      </w:r>
    </w:p>
    <w:p w:rsidR="0060508F" w:rsidRPr="00090CA0" w:rsidRDefault="0060508F" w:rsidP="00090CA0">
      <w:pPr>
        <w:pStyle w:val="ListParagraph"/>
        <w:numPr>
          <w:ilvl w:val="0"/>
          <w:numId w:val="10"/>
        </w:numPr>
        <w:spacing w:after="0" w:line="240" w:lineRule="auto"/>
        <w:rPr>
          <w:rFonts w:ascii="Times New Roman"/>
          <w:sz w:val="20"/>
          <w:szCs w:val="20"/>
        </w:rPr>
      </w:pPr>
      <w:r w:rsidRPr="00090CA0">
        <w:rPr>
          <w:rFonts w:ascii="Times New Roman"/>
          <w:sz w:val="20"/>
          <w:szCs w:val="20"/>
        </w:rPr>
        <w:t>Ease of upgrades</w:t>
      </w:r>
    </w:p>
    <w:p w:rsidR="0060508F" w:rsidRPr="0060508F" w:rsidRDefault="0060508F" w:rsidP="0060508F">
      <w:pPr>
        <w:spacing w:after="0" w:line="240" w:lineRule="auto"/>
        <w:ind w:firstLine="720"/>
        <w:jc w:val="both"/>
        <w:rPr>
          <w:rFonts w:ascii="Times New Roman"/>
          <w:sz w:val="20"/>
          <w:szCs w:val="20"/>
        </w:rPr>
      </w:pPr>
    </w:p>
    <w:p w:rsidR="0060508F" w:rsidRDefault="0060508F" w:rsidP="00090CA0">
      <w:pPr>
        <w:spacing w:after="0" w:line="240" w:lineRule="auto"/>
        <w:jc w:val="both"/>
        <w:rPr>
          <w:rFonts w:ascii="Times New Roman"/>
          <w:b/>
          <w:sz w:val="20"/>
          <w:szCs w:val="20"/>
        </w:rPr>
      </w:pPr>
      <w:r w:rsidRPr="00090CA0">
        <w:rPr>
          <w:rFonts w:ascii="Times New Roman"/>
          <w:b/>
          <w:sz w:val="20"/>
          <w:szCs w:val="20"/>
        </w:rPr>
        <w:t>Applications of SDRs</w:t>
      </w:r>
    </w:p>
    <w:p w:rsidR="00090CA0" w:rsidRPr="00090CA0" w:rsidRDefault="00090CA0" w:rsidP="00090CA0">
      <w:pPr>
        <w:spacing w:after="0" w:line="240" w:lineRule="auto"/>
        <w:jc w:val="both"/>
        <w:rPr>
          <w:rFonts w:ascii="Times New Roman"/>
          <w:b/>
          <w:sz w:val="20"/>
          <w:szCs w:val="20"/>
        </w:rPr>
      </w:pPr>
    </w:p>
    <w:p w:rsidR="00ED02AE" w:rsidRDefault="0060508F" w:rsidP="00ED02AE">
      <w:pPr>
        <w:spacing w:after="0" w:line="240" w:lineRule="auto"/>
        <w:rPr>
          <w:rFonts w:ascii="Times New Roman"/>
          <w:sz w:val="20"/>
          <w:szCs w:val="20"/>
        </w:rPr>
      </w:pPr>
      <w:r w:rsidRPr="00ED02AE">
        <w:rPr>
          <w:rFonts w:ascii="Times New Roman"/>
          <w:sz w:val="20"/>
          <w:szCs w:val="20"/>
        </w:rPr>
        <w:t>SDRs are commonly used in:</w:t>
      </w:r>
    </w:p>
    <w:p w:rsidR="0060508F" w:rsidRPr="00ED02AE" w:rsidRDefault="0060508F" w:rsidP="00ED02AE">
      <w:pPr>
        <w:spacing w:after="0" w:line="240" w:lineRule="auto"/>
        <w:rPr>
          <w:rFonts w:ascii="Times New Roman"/>
          <w:sz w:val="20"/>
          <w:szCs w:val="20"/>
        </w:rPr>
      </w:pPr>
      <w:r w:rsidRPr="00ED02AE">
        <w:rPr>
          <w:rFonts w:ascii="Times New Roman"/>
          <w:sz w:val="20"/>
          <w:szCs w:val="20"/>
        </w:rPr>
        <w:t xml:space="preserve"> </w:t>
      </w:r>
    </w:p>
    <w:p w:rsidR="0060508F" w:rsidRPr="00090CA0" w:rsidRDefault="0060508F" w:rsidP="00090CA0">
      <w:pPr>
        <w:pStyle w:val="ListParagraph"/>
        <w:numPr>
          <w:ilvl w:val="0"/>
          <w:numId w:val="11"/>
        </w:numPr>
        <w:spacing w:after="0" w:line="240" w:lineRule="auto"/>
        <w:rPr>
          <w:rFonts w:ascii="Times New Roman"/>
          <w:sz w:val="20"/>
          <w:szCs w:val="20"/>
        </w:rPr>
      </w:pPr>
      <w:r w:rsidRPr="00090CA0">
        <w:rPr>
          <w:rFonts w:ascii="Times New Roman"/>
          <w:sz w:val="20"/>
          <w:szCs w:val="20"/>
        </w:rPr>
        <w:t>Spectrum Monitoring</w:t>
      </w:r>
    </w:p>
    <w:p w:rsidR="0060508F" w:rsidRPr="00090CA0" w:rsidRDefault="0060508F" w:rsidP="00090CA0">
      <w:pPr>
        <w:pStyle w:val="ListParagraph"/>
        <w:numPr>
          <w:ilvl w:val="0"/>
          <w:numId w:val="11"/>
        </w:numPr>
        <w:spacing w:after="0" w:line="240" w:lineRule="auto"/>
        <w:rPr>
          <w:rFonts w:ascii="Times New Roman"/>
          <w:sz w:val="20"/>
          <w:szCs w:val="20"/>
        </w:rPr>
      </w:pPr>
      <w:r w:rsidRPr="00090CA0">
        <w:rPr>
          <w:rFonts w:ascii="Times New Roman"/>
          <w:sz w:val="20"/>
          <w:szCs w:val="20"/>
        </w:rPr>
        <w:t xml:space="preserve">Radar </w:t>
      </w:r>
    </w:p>
    <w:p w:rsidR="0060508F" w:rsidRDefault="0060508F" w:rsidP="00090CA0">
      <w:pPr>
        <w:pStyle w:val="ListParagraph"/>
        <w:numPr>
          <w:ilvl w:val="0"/>
          <w:numId w:val="11"/>
        </w:numPr>
        <w:spacing w:after="0" w:line="240" w:lineRule="auto"/>
        <w:rPr>
          <w:rFonts w:ascii="Times New Roman"/>
          <w:sz w:val="20"/>
          <w:szCs w:val="20"/>
        </w:rPr>
      </w:pPr>
      <w:r w:rsidRPr="00090CA0">
        <w:rPr>
          <w:rFonts w:ascii="Times New Roman"/>
          <w:sz w:val="20"/>
          <w:szCs w:val="20"/>
        </w:rPr>
        <w:t>GPS/GNSS</w:t>
      </w:r>
    </w:p>
    <w:p w:rsidR="00090CA0" w:rsidRPr="00090CA0" w:rsidRDefault="00090CA0" w:rsidP="00090CA0">
      <w:pPr>
        <w:pStyle w:val="ListParagraph"/>
        <w:numPr>
          <w:ilvl w:val="0"/>
          <w:numId w:val="11"/>
        </w:numPr>
        <w:spacing w:after="0" w:line="240" w:lineRule="auto"/>
        <w:rPr>
          <w:rFonts w:ascii="Times New Roman"/>
          <w:sz w:val="20"/>
          <w:szCs w:val="20"/>
        </w:rPr>
      </w:pPr>
      <w:r w:rsidRPr="00090CA0">
        <w:rPr>
          <w:rFonts w:ascii="Times New Roman"/>
          <w:sz w:val="20"/>
          <w:szCs w:val="20"/>
        </w:rPr>
        <w:t>IOT</w:t>
      </w:r>
    </w:p>
    <w:p w:rsidR="00090CA0" w:rsidRPr="00090CA0" w:rsidRDefault="00090CA0" w:rsidP="00090CA0">
      <w:pPr>
        <w:pStyle w:val="ListParagraph"/>
        <w:numPr>
          <w:ilvl w:val="0"/>
          <w:numId w:val="11"/>
        </w:numPr>
        <w:spacing w:after="0" w:line="240" w:lineRule="auto"/>
        <w:rPr>
          <w:rFonts w:ascii="Times New Roman"/>
          <w:sz w:val="20"/>
          <w:szCs w:val="20"/>
        </w:rPr>
      </w:pPr>
      <w:r w:rsidRPr="00090CA0">
        <w:rPr>
          <w:rFonts w:ascii="Times New Roman"/>
          <w:sz w:val="20"/>
          <w:szCs w:val="20"/>
        </w:rPr>
        <w:t>Trading sector</w:t>
      </w:r>
    </w:p>
    <w:p w:rsidR="00090CA0" w:rsidRPr="00090CA0" w:rsidRDefault="00090CA0" w:rsidP="00090CA0">
      <w:pPr>
        <w:pStyle w:val="ListParagraph"/>
        <w:numPr>
          <w:ilvl w:val="0"/>
          <w:numId w:val="11"/>
        </w:numPr>
        <w:spacing w:after="0" w:line="240" w:lineRule="auto"/>
        <w:rPr>
          <w:rFonts w:ascii="Times New Roman"/>
          <w:sz w:val="20"/>
          <w:szCs w:val="20"/>
        </w:rPr>
      </w:pPr>
      <w:r w:rsidRPr="00090CA0">
        <w:rPr>
          <w:rFonts w:ascii="Times New Roman"/>
          <w:sz w:val="20"/>
          <w:szCs w:val="20"/>
        </w:rPr>
        <w:t xml:space="preserve">Medical sector </w:t>
      </w:r>
    </w:p>
    <w:p w:rsidR="00090CA0" w:rsidRPr="00090CA0" w:rsidRDefault="00090CA0" w:rsidP="00090CA0">
      <w:pPr>
        <w:pStyle w:val="ListParagraph"/>
        <w:numPr>
          <w:ilvl w:val="0"/>
          <w:numId w:val="11"/>
        </w:numPr>
        <w:spacing w:after="0" w:line="240" w:lineRule="auto"/>
        <w:rPr>
          <w:rFonts w:ascii="Times New Roman"/>
          <w:sz w:val="20"/>
          <w:szCs w:val="20"/>
        </w:rPr>
      </w:pPr>
      <w:r w:rsidRPr="00090CA0">
        <w:rPr>
          <w:rFonts w:ascii="Times New Roman"/>
          <w:sz w:val="20"/>
          <w:szCs w:val="20"/>
        </w:rPr>
        <w:t>Testing and measurement applications</w:t>
      </w:r>
    </w:p>
    <w:p w:rsidR="0060508F" w:rsidRDefault="0060508F" w:rsidP="00090CA0">
      <w:pPr>
        <w:spacing w:after="0" w:line="240" w:lineRule="auto"/>
        <w:jc w:val="center"/>
        <w:rPr>
          <w:rFonts w:ascii="Times New Roman"/>
          <w:sz w:val="20"/>
          <w:szCs w:val="20"/>
        </w:rPr>
      </w:pPr>
    </w:p>
    <w:p w:rsidR="00344101" w:rsidRPr="00C47451" w:rsidRDefault="00344101" w:rsidP="00344101">
      <w:pPr>
        <w:spacing w:after="0" w:line="240" w:lineRule="auto"/>
        <w:jc w:val="center"/>
        <w:rPr>
          <w:rFonts w:ascii="Times New Roman"/>
          <w:b/>
        </w:rPr>
      </w:pPr>
      <w:r w:rsidRPr="00C47451">
        <w:rPr>
          <w:rFonts w:ascii="Times New Roman"/>
          <w:b/>
        </w:rPr>
        <w:t xml:space="preserve">III. </w:t>
      </w:r>
      <w:r w:rsidR="00C47451" w:rsidRPr="00C47451">
        <w:rPr>
          <w:rFonts w:ascii="Times New Roman"/>
          <w:b/>
        </w:rPr>
        <w:t xml:space="preserve">Hardware </w:t>
      </w:r>
      <w:r w:rsidR="00CD253E" w:rsidRPr="00C47451">
        <w:rPr>
          <w:rFonts w:ascii="Times New Roman"/>
          <w:b/>
        </w:rPr>
        <w:t>Realization</w:t>
      </w:r>
    </w:p>
    <w:p w:rsidR="00344101" w:rsidRPr="00344101" w:rsidRDefault="00344101" w:rsidP="00344101">
      <w:pPr>
        <w:spacing w:after="0" w:line="240" w:lineRule="auto"/>
        <w:ind w:left="1080"/>
        <w:jc w:val="both"/>
        <w:rPr>
          <w:rFonts w:ascii="Times New Roman"/>
          <w:sz w:val="20"/>
          <w:szCs w:val="20"/>
        </w:rPr>
      </w:pPr>
    </w:p>
    <w:p w:rsidR="00C47451" w:rsidRDefault="00344101" w:rsidP="00344101">
      <w:pPr>
        <w:spacing w:after="0" w:line="240" w:lineRule="auto"/>
        <w:jc w:val="both"/>
        <w:rPr>
          <w:rFonts w:ascii="Times New Roman"/>
          <w:b/>
          <w:sz w:val="20"/>
          <w:szCs w:val="20"/>
        </w:rPr>
      </w:pPr>
      <w:r w:rsidRPr="00C47451">
        <w:rPr>
          <w:rFonts w:ascii="Times New Roman"/>
          <w:b/>
          <w:sz w:val="20"/>
          <w:szCs w:val="20"/>
        </w:rPr>
        <w:t>Components and Connections</w:t>
      </w:r>
    </w:p>
    <w:p w:rsidR="00344101" w:rsidRPr="00C47451" w:rsidRDefault="00344101" w:rsidP="00344101">
      <w:pPr>
        <w:spacing w:after="0" w:line="240" w:lineRule="auto"/>
        <w:jc w:val="both"/>
        <w:rPr>
          <w:rFonts w:ascii="Times New Roman"/>
          <w:b/>
          <w:sz w:val="20"/>
          <w:szCs w:val="20"/>
        </w:rPr>
      </w:pPr>
      <w:r w:rsidRPr="00C47451">
        <w:rPr>
          <w:rFonts w:ascii="Times New Roman"/>
          <w:b/>
          <w:sz w:val="20"/>
          <w:szCs w:val="20"/>
        </w:rPr>
        <w:t xml:space="preserve"> </w:t>
      </w:r>
    </w:p>
    <w:p w:rsidR="00344101" w:rsidRPr="00451186" w:rsidRDefault="00344101" w:rsidP="00451186">
      <w:pPr>
        <w:pStyle w:val="ListParagraph"/>
        <w:numPr>
          <w:ilvl w:val="0"/>
          <w:numId w:val="13"/>
        </w:numPr>
        <w:spacing w:after="0" w:line="240" w:lineRule="auto"/>
        <w:jc w:val="both"/>
        <w:rPr>
          <w:rFonts w:ascii="Times New Roman"/>
          <w:b/>
          <w:sz w:val="20"/>
          <w:szCs w:val="20"/>
        </w:rPr>
      </w:pPr>
      <w:proofErr w:type="spellStart"/>
      <w:r w:rsidRPr="00451186">
        <w:rPr>
          <w:rFonts w:ascii="Times New Roman"/>
          <w:b/>
          <w:sz w:val="20"/>
          <w:szCs w:val="20"/>
        </w:rPr>
        <w:t>Arduino</w:t>
      </w:r>
      <w:proofErr w:type="spellEnd"/>
      <w:r w:rsidRPr="00451186">
        <w:rPr>
          <w:rFonts w:ascii="Times New Roman"/>
          <w:b/>
          <w:sz w:val="20"/>
          <w:szCs w:val="20"/>
        </w:rPr>
        <w:t xml:space="preserve"> Nano:</w:t>
      </w:r>
    </w:p>
    <w:p w:rsidR="00C47451" w:rsidRPr="00C47451" w:rsidRDefault="00C47451" w:rsidP="00344101">
      <w:pPr>
        <w:spacing w:after="0" w:line="240" w:lineRule="auto"/>
        <w:jc w:val="both"/>
        <w:rPr>
          <w:rFonts w:ascii="Times New Roman"/>
          <w:b/>
          <w:sz w:val="20"/>
          <w:szCs w:val="20"/>
        </w:rPr>
      </w:pPr>
    </w:p>
    <w:p w:rsidR="00CF47C4" w:rsidRDefault="00344101" w:rsidP="00821B57">
      <w:pPr>
        <w:spacing w:after="0" w:line="240" w:lineRule="auto"/>
        <w:ind w:firstLine="360"/>
        <w:jc w:val="both"/>
        <w:rPr>
          <w:rFonts w:ascii="Times New Roman"/>
          <w:sz w:val="20"/>
          <w:szCs w:val="20"/>
        </w:rPr>
      </w:pPr>
      <w:r w:rsidRPr="00344101">
        <w:rPr>
          <w:rFonts w:ascii="Times New Roman"/>
          <w:sz w:val="20"/>
          <w:szCs w:val="20"/>
        </w:rPr>
        <w:t xml:space="preserve">The </w:t>
      </w:r>
      <w:proofErr w:type="spellStart"/>
      <w:r w:rsidRPr="00344101">
        <w:rPr>
          <w:rFonts w:ascii="Times New Roman"/>
          <w:sz w:val="20"/>
          <w:szCs w:val="20"/>
        </w:rPr>
        <w:t>Arduino</w:t>
      </w:r>
      <w:proofErr w:type="spellEnd"/>
      <w:r w:rsidRPr="00344101">
        <w:rPr>
          <w:rFonts w:ascii="Times New Roman"/>
          <w:sz w:val="20"/>
          <w:szCs w:val="20"/>
        </w:rPr>
        <w:t xml:space="preserve"> Nano is microcontroller. It offers the same specs and robustness of </w:t>
      </w:r>
      <w:proofErr w:type="spellStart"/>
      <w:r w:rsidRPr="00344101">
        <w:rPr>
          <w:rFonts w:ascii="Times New Roman"/>
          <w:sz w:val="20"/>
          <w:szCs w:val="20"/>
        </w:rPr>
        <w:t>Arduino</w:t>
      </w:r>
      <w:proofErr w:type="spellEnd"/>
      <w:r w:rsidRPr="00344101">
        <w:rPr>
          <w:rFonts w:ascii="Times New Roman"/>
          <w:sz w:val="20"/>
          <w:szCs w:val="20"/>
        </w:rPr>
        <w:t xml:space="preserve"> Uno board, wit</w:t>
      </w:r>
      <w:r w:rsidR="00C47451">
        <w:rPr>
          <w:rFonts w:ascii="Times New Roman"/>
          <w:sz w:val="20"/>
          <w:szCs w:val="20"/>
        </w:rPr>
        <w:t xml:space="preserve">h the form factor being small. </w:t>
      </w:r>
    </w:p>
    <w:p w:rsidR="00344101" w:rsidRDefault="00344101" w:rsidP="00344101">
      <w:pPr>
        <w:spacing w:after="0" w:line="240" w:lineRule="auto"/>
        <w:jc w:val="both"/>
        <w:rPr>
          <w:rFonts w:ascii="Times New Roman"/>
          <w:sz w:val="20"/>
          <w:szCs w:val="20"/>
        </w:rPr>
      </w:pPr>
    </w:p>
    <w:p w:rsidR="00344101" w:rsidRDefault="00BD0808" w:rsidP="00BD0808">
      <w:pPr>
        <w:spacing w:after="0" w:line="240" w:lineRule="auto"/>
        <w:jc w:val="center"/>
        <w:rPr>
          <w:rFonts w:ascii="Times New Roman"/>
          <w:sz w:val="20"/>
          <w:szCs w:val="20"/>
        </w:rPr>
      </w:pPr>
      <w:r>
        <w:rPr>
          <w:rFonts w:ascii="Times New Roman"/>
          <w:noProof/>
          <w:sz w:val="20"/>
          <w:szCs w:val="20"/>
          <w:lang w:val="en-IN" w:eastAsia="en-IN"/>
        </w:rPr>
        <w:drawing>
          <wp:inline distT="0" distB="0" distL="0" distR="0" wp14:anchorId="5648E926">
            <wp:extent cx="3238500" cy="2920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2637" cy="2933580"/>
                    </a:xfrm>
                    <a:prstGeom prst="rect">
                      <a:avLst/>
                    </a:prstGeom>
                    <a:noFill/>
                  </pic:spPr>
                </pic:pic>
              </a:graphicData>
            </a:graphic>
          </wp:inline>
        </w:drawing>
      </w:r>
    </w:p>
    <w:p w:rsidR="00BD0808" w:rsidRPr="00BD0808" w:rsidRDefault="00BD0808" w:rsidP="00BD0808">
      <w:pPr>
        <w:spacing w:after="0" w:line="240" w:lineRule="auto"/>
        <w:jc w:val="center"/>
        <w:rPr>
          <w:rFonts w:ascii="Times New Roman"/>
          <w:b/>
          <w:sz w:val="20"/>
          <w:szCs w:val="20"/>
        </w:rPr>
      </w:pPr>
    </w:p>
    <w:p w:rsidR="00BD0808" w:rsidRPr="00BD0808" w:rsidRDefault="00BD0808" w:rsidP="00BD0808">
      <w:pPr>
        <w:spacing w:after="0" w:line="240" w:lineRule="auto"/>
        <w:jc w:val="center"/>
        <w:rPr>
          <w:rFonts w:ascii="Times New Roman"/>
          <w:b/>
          <w:sz w:val="20"/>
          <w:szCs w:val="20"/>
        </w:rPr>
      </w:pPr>
      <w:r w:rsidRPr="00BD0808">
        <w:rPr>
          <w:rFonts w:ascii="Times New Roman"/>
          <w:b/>
          <w:sz w:val="20"/>
          <w:szCs w:val="20"/>
          <w:lang w:val="en-IN"/>
        </w:rPr>
        <w:t xml:space="preserve">Fig 3: </w:t>
      </w:r>
      <w:proofErr w:type="spellStart"/>
      <w:r w:rsidRPr="00BD0808">
        <w:rPr>
          <w:rFonts w:ascii="Times New Roman"/>
          <w:b/>
          <w:sz w:val="20"/>
          <w:szCs w:val="20"/>
          <w:lang w:val="en-IN"/>
        </w:rPr>
        <w:t>Arduino</w:t>
      </w:r>
      <w:proofErr w:type="spellEnd"/>
      <w:r w:rsidRPr="00BD0808">
        <w:rPr>
          <w:rFonts w:ascii="Times New Roman"/>
          <w:b/>
          <w:sz w:val="20"/>
          <w:szCs w:val="20"/>
          <w:lang w:val="en-IN"/>
        </w:rPr>
        <w:t xml:space="preserve"> Nano</w:t>
      </w:r>
    </w:p>
    <w:p w:rsidR="00344101" w:rsidRDefault="00ED02AE" w:rsidP="00ED02AE">
      <w:pPr>
        <w:spacing w:after="0" w:line="240" w:lineRule="auto"/>
        <w:ind w:firstLine="360"/>
        <w:jc w:val="both"/>
        <w:rPr>
          <w:rFonts w:ascii="Times New Roman"/>
          <w:sz w:val="20"/>
          <w:szCs w:val="20"/>
        </w:rPr>
      </w:pPr>
      <w:r w:rsidRPr="00344101">
        <w:rPr>
          <w:rFonts w:ascii="Times New Roman"/>
          <w:sz w:val="20"/>
          <w:szCs w:val="20"/>
        </w:rPr>
        <w:lastRenderedPageBreak/>
        <w:t xml:space="preserve">The </w:t>
      </w:r>
      <w:proofErr w:type="spellStart"/>
      <w:r w:rsidRPr="00344101">
        <w:rPr>
          <w:rFonts w:ascii="Times New Roman"/>
          <w:sz w:val="20"/>
          <w:szCs w:val="20"/>
        </w:rPr>
        <w:t>Arduino</w:t>
      </w:r>
      <w:proofErr w:type="spellEnd"/>
      <w:r w:rsidRPr="00344101">
        <w:rPr>
          <w:rFonts w:ascii="Times New Roman"/>
          <w:sz w:val="20"/>
          <w:szCs w:val="20"/>
        </w:rPr>
        <w:t xml:space="preserve"> Nano board was </w:t>
      </w:r>
      <w:proofErr w:type="spellStart"/>
      <w:r w:rsidRPr="00344101">
        <w:rPr>
          <w:rFonts w:ascii="Times New Roman"/>
          <w:sz w:val="20"/>
          <w:szCs w:val="20"/>
        </w:rPr>
        <w:t>choosen</w:t>
      </w:r>
      <w:proofErr w:type="spellEnd"/>
      <w:r w:rsidRPr="00344101">
        <w:rPr>
          <w:rFonts w:ascii="Times New Roman"/>
          <w:sz w:val="20"/>
          <w:szCs w:val="20"/>
        </w:rPr>
        <w:t xml:space="preserve"> for its compatibility with the </w:t>
      </w:r>
      <w:proofErr w:type="spellStart"/>
      <w:r w:rsidRPr="00344101">
        <w:rPr>
          <w:rFonts w:ascii="Times New Roman"/>
          <w:sz w:val="20"/>
          <w:szCs w:val="20"/>
        </w:rPr>
        <w:t>Arduino</w:t>
      </w:r>
      <w:proofErr w:type="spellEnd"/>
      <w:r w:rsidRPr="00344101">
        <w:rPr>
          <w:rFonts w:ascii="Times New Roman"/>
          <w:sz w:val="20"/>
          <w:szCs w:val="20"/>
        </w:rPr>
        <w:t xml:space="preserve"> ecosystem, allowing for a wide range of libraries and resources to be utilized in conjunction with the Si5351.</w:t>
      </w:r>
    </w:p>
    <w:p w:rsidR="00ED02AE" w:rsidRPr="00A516D0" w:rsidRDefault="00ED02AE" w:rsidP="00344101">
      <w:pPr>
        <w:spacing w:after="0" w:line="240" w:lineRule="auto"/>
        <w:jc w:val="both"/>
        <w:rPr>
          <w:rFonts w:ascii="Times New Roman"/>
          <w:sz w:val="20"/>
          <w:szCs w:val="20"/>
        </w:rPr>
      </w:pPr>
    </w:p>
    <w:p w:rsidR="00CF47C4" w:rsidRPr="00451186" w:rsidRDefault="00BD0808" w:rsidP="00451186">
      <w:pPr>
        <w:pStyle w:val="ListParagraph"/>
        <w:numPr>
          <w:ilvl w:val="0"/>
          <w:numId w:val="13"/>
        </w:numPr>
        <w:spacing w:after="0" w:line="240" w:lineRule="auto"/>
        <w:jc w:val="both"/>
        <w:rPr>
          <w:rFonts w:ascii="Times New Roman"/>
          <w:b/>
          <w:sz w:val="20"/>
          <w:szCs w:val="20"/>
        </w:rPr>
      </w:pPr>
      <w:r w:rsidRPr="00451186">
        <w:rPr>
          <w:rFonts w:ascii="Times New Roman"/>
          <w:b/>
          <w:sz w:val="20"/>
          <w:szCs w:val="20"/>
        </w:rPr>
        <w:t>Si5351A:</w:t>
      </w:r>
    </w:p>
    <w:p w:rsidR="00BD0808" w:rsidRPr="00A516D0" w:rsidRDefault="00BD0808" w:rsidP="00BD0808">
      <w:pPr>
        <w:spacing w:after="0" w:line="240" w:lineRule="auto"/>
        <w:jc w:val="both"/>
        <w:rPr>
          <w:rFonts w:ascii="Times New Roman"/>
          <w:sz w:val="20"/>
          <w:szCs w:val="20"/>
        </w:rPr>
      </w:pPr>
    </w:p>
    <w:p w:rsidR="00CF47C4" w:rsidRPr="00A516D0" w:rsidRDefault="00BD0808" w:rsidP="00ED02AE">
      <w:pPr>
        <w:spacing w:after="0" w:line="240" w:lineRule="auto"/>
        <w:ind w:firstLine="360"/>
        <w:jc w:val="both"/>
        <w:rPr>
          <w:rFonts w:ascii="Times New Roman"/>
          <w:sz w:val="20"/>
          <w:szCs w:val="20"/>
        </w:rPr>
      </w:pPr>
      <w:r w:rsidRPr="00BD0808">
        <w:rPr>
          <w:rFonts w:ascii="Times New Roman"/>
          <w:sz w:val="20"/>
          <w:szCs w:val="20"/>
        </w:rPr>
        <w:t xml:space="preserve">The Si5351A is a variable frequency oscillator that can be interfaced and programmed with </w:t>
      </w:r>
      <w:proofErr w:type="spellStart"/>
      <w:r w:rsidRPr="00BD0808">
        <w:rPr>
          <w:rFonts w:ascii="Times New Roman"/>
          <w:sz w:val="20"/>
          <w:szCs w:val="20"/>
        </w:rPr>
        <w:t>Arduino</w:t>
      </w:r>
      <w:proofErr w:type="spellEnd"/>
      <w:r w:rsidRPr="00BD0808">
        <w:rPr>
          <w:rFonts w:ascii="Times New Roman"/>
          <w:sz w:val="20"/>
          <w:szCs w:val="20"/>
        </w:rPr>
        <w:t xml:space="preserve"> boards. It can generate three different frequencies in the range of 2.5 KHZ to 200 MHZ consecutively.</w:t>
      </w:r>
      <w:r w:rsidR="00CD253E">
        <w:rPr>
          <w:rFonts w:ascii="Times New Roman"/>
          <w:sz w:val="20"/>
          <w:szCs w:val="20"/>
        </w:rPr>
        <w:t xml:space="preserve"> </w:t>
      </w:r>
      <w:r w:rsidRPr="00BD0808">
        <w:rPr>
          <w:rFonts w:ascii="Times New Roman"/>
          <w:sz w:val="20"/>
          <w:szCs w:val="20"/>
        </w:rPr>
        <w:t>The Si5351A clock generator was selected for its high frequency accuracy and stability, ensuring precise timing control in the project, used as a local oscillator in project.</w:t>
      </w:r>
    </w:p>
    <w:p w:rsidR="0013782E" w:rsidRDefault="0013782E" w:rsidP="0013782E">
      <w:pPr>
        <w:spacing w:after="0" w:line="240" w:lineRule="auto"/>
        <w:jc w:val="both"/>
        <w:rPr>
          <w:rFonts w:ascii="Times New Roman"/>
          <w:sz w:val="20"/>
          <w:szCs w:val="20"/>
        </w:rPr>
      </w:pPr>
    </w:p>
    <w:p w:rsidR="0013782E" w:rsidRPr="00451186" w:rsidRDefault="0013782E" w:rsidP="00451186">
      <w:pPr>
        <w:pStyle w:val="ListParagraph"/>
        <w:numPr>
          <w:ilvl w:val="0"/>
          <w:numId w:val="13"/>
        </w:numPr>
        <w:spacing w:after="0" w:line="240" w:lineRule="auto"/>
        <w:jc w:val="both"/>
        <w:rPr>
          <w:rFonts w:ascii="Times New Roman"/>
          <w:b/>
          <w:sz w:val="20"/>
          <w:szCs w:val="20"/>
        </w:rPr>
      </w:pPr>
      <w:r w:rsidRPr="00451186">
        <w:rPr>
          <w:rFonts w:ascii="Times New Roman"/>
          <w:b/>
          <w:sz w:val="20"/>
          <w:szCs w:val="20"/>
        </w:rPr>
        <w:t>74HC74D IC:</w:t>
      </w:r>
    </w:p>
    <w:p w:rsidR="0013782E" w:rsidRPr="0013782E" w:rsidRDefault="0013782E" w:rsidP="0013782E">
      <w:pPr>
        <w:spacing w:after="0" w:line="240" w:lineRule="auto"/>
        <w:jc w:val="both"/>
        <w:rPr>
          <w:rFonts w:ascii="Times New Roman"/>
          <w:b/>
          <w:sz w:val="20"/>
          <w:szCs w:val="20"/>
        </w:rPr>
      </w:pPr>
    </w:p>
    <w:p w:rsidR="0013782E" w:rsidRPr="0013782E" w:rsidRDefault="0013782E" w:rsidP="00ED02AE">
      <w:pPr>
        <w:spacing w:after="0" w:line="240" w:lineRule="auto"/>
        <w:ind w:firstLine="360"/>
        <w:jc w:val="both"/>
        <w:rPr>
          <w:rFonts w:ascii="Times New Roman"/>
          <w:sz w:val="20"/>
          <w:szCs w:val="20"/>
        </w:rPr>
      </w:pPr>
      <w:r w:rsidRPr="0013782E">
        <w:rPr>
          <w:rFonts w:ascii="Times New Roman"/>
          <w:sz w:val="20"/>
          <w:szCs w:val="20"/>
        </w:rPr>
        <w:t>The 74HC74D flip-flop component was selected for its reliable and robust functionality, providing stable state storage and sequential logic capabilities, used as a 90° Phase shifter in circuit.</w:t>
      </w:r>
    </w:p>
    <w:p w:rsidR="0013782E" w:rsidRPr="0013782E" w:rsidRDefault="0013782E" w:rsidP="0013782E">
      <w:pPr>
        <w:spacing w:after="0" w:line="240" w:lineRule="auto"/>
        <w:ind w:firstLine="720"/>
        <w:jc w:val="both"/>
        <w:rPr>
          <w:rFonts w:ascii="Times New Roman"/>
          <w:sz w:val="20"/>
          <w:szCs w:val="20"/>
        </w:rPr>
      </w:pPr>
    </w:p>
    <w:p w:rsidR="0013782E" w:rsidRPr="00451186" w:rsidRDefault="0013782E" w:rsidP="00451186">
      <w:pPr>
        <w:pStyle w:val="ListParagraph"/>
        <w:numPr>
          <w:ilvl w:val="0"/>
          <w:numId w:val="13"/>
        </w:numPr>
        <w:spacing w:after="0" w:line="240" w:lineRule="auto"/>
        <w:jc w:val="both"/>
        <w:rPr>
          <w:rFonts w:ascii="Times New Roman"/>
          <w:b/>
          <w:sz w:val="20"/>
          <w:szCs w:val="20"/>
        </w:rPr>
      </w:pPr>
      <w:r w:rsidRPr="00451186">
        <w:rPr>
          <w:rFonts w:ascii="Times New Roman"/>
          <w:b/>
          <w:sz w:val="20"/>
          <w:szCs w:val="20"/>
        </w:rPr>
        <w:t>4066BD IC:</w:t>
      </w:r>
    </w:p>
    <w:p w:rsidR="0013782E" w:rsidRPr="0013782E" w:rsidRDefault="0013782E" w:rsidP="0013782E">
      <w:pPr>
        <w:spacing w:after="0" w:line="240" w:lineRule="auto"/>
        <w:jc w:val="both"/>
        <w:rPr>
          <w:rFonts w:ascii="Times New Roman"/>
          <w:b/>
          <w:sz w:val="20"/>
          <w:szCs w:val="20"/>
        </w:rPr>
      </w:pPr>
    </w:p>
    <w:p w:rsidR="0013782E" w:rsidRPr="0013782E" w:rsidRDefault="0013782E" w:rsidP="00ED02AE">
      <w:pPr>
        <w:spacing w:after="0" w:line="240" w:lineRule="auto"/>
        <w:ind w:firstLine="360"/>
        <w:jc w:val="both"/>
        <w:rPr>
          <w:rFonts w:ascii="Times New Roman"/>
          <w:sz w:val="20"/>
          <w:szCs w:val="20"/>
        </w:rPr>
      </w:pPr>
      <w:r w:rsidRPr="0013782E">
        <w:rPr>
          <w:rFonts w:ascii="Times New Roman"/>
          <w:sz w:val="20"/>
          <w:szCs w:val="20"/>
        </w:rPr>
        <w:t>4066BD analog switch provides a compact and reliable solution for routing and switching analog signals in the project, hence it is used as a mixer in circuit.</w:t>
      </w:r>
    </w:p>
    <w:p w:rsidR="0013782E" w:rsidRPr="0013782E" w:rsidRDefault="0013782E" w:rsidP="0013782E">
      <w:pPr>
        <w:spacing w:after="0" w:line="240" w:lineRule="auto"/>
        <w:ind w:firstLine="720"/>
        <w:jc w:val="both"/>
        <w:rPr>
          <w:rFonts w:ascii="Times New Roman"/>
          <w:sz w:val="20"/>
          <w:szCs w:val="20"/>
        </w:rPr>
      </w:pPr>
    </w:p>
    <w:p w:rsidR="0013782E" w:rsidRDefault="0013782E" w:rsidP="0013782E">
      <w:pPr>
        <w:spacing w:after="0" w:line="240" w:lineRule="auto"/>
        <w:jc w:val="both"/>
        <w:rPr>
          <w:rFonts w:ascii="Times New Roman"/>
          <w:b/>
          <w:sz w:val="20"/>
          <w:szCs w:val="20"/>
        </w:rPr>
      </w:pPr>
      <w:r w:rsidRPr="0013782E">
        <w:rPr>
          <w:rFonts w:ascii="Times New Roman"/>
          <w:b/>
          <w:sz w:val="20"/>
          <w:szCs w:val="20"/>
        </w:rPr>
        <w:t>LM358P IC:</w:t>
      </w:r>
    </w:p>
    <w:p w:rsidR="0013782E" w:rsidRPr="0013782E" w:rsidRDefault="0013782E" w:rsidP="0013782E">
      <w:pPr>
        <w:spacing w:after="0" w:line="240" w:lineRule="auto"/>
        <w:jc w:val="both"/>
        <w:rPr>
          <w:rFonts w:ascii="Times New Roman"/>
          <w:b/>
          <w:sz w:val="20"/>
          <w:szCs w:val="20"/>
        </w:rPr>
      </w:pPr>
    </w:p>
    <w:p w:rsidR="00CF47C4" w:rsidRDefault="0013782E" w:rsidP="00ED02AE">
      <w:pPr>
        <w:spacing w:after="0" w:line="240" w:lineRule="auto"/>
        <w:ind w:firstLine="720"/>
        <w:jc w:val="both"/>
        <w:rPr>
          <w:rFonts w:ascii="Times New Roman"/>
          <w:sz w:val="20"/>
          <w:szCs w:val="20"/>
        </w:rPr>
      </w:pPr>
      <w:r w:rsidRPr="0013782E">
        <w:rPr>
          <w:rFonts w:ascii="Times New Roman"/>
          <w:sz w:val="20"/>
          <w:szCs w:val="20"/>
        </w:rPr>
        <w:t>LM358P operational amplifier was selected due to its versatile and widely recognized functionality in various analog applications, used as a Low Pass Filter in circuit</w:t>
      </w:r>
      <w:r>
        <w:rPr>
          <w:rFonts w:ascii="Times New Roman"/>
          <w:sz w:val="20"/>
          <w:szCs w:val="20"/>
        </w:rPr>
        <w:t>.</w:t>
      </w:r>
    </w:p>
    <w:p w:rsidR="00451186" w:rsidRPr="00A516D0" w:rsidRDefault="00451186" w:rsidP="0013782E">
      <w:pPr>
        <w:spacing w:after="0" w:line="240" w:lineRule="auto"/>
        <w:ind w:firstLine="720"/>
        <w:jc w:val="both"/>
        <w:rPr>
          <w:rFonts w:ascii="Times New Roman"/>
          <w:sz w:val="20"/>
          <w:szCs w:val="20"/>
        </w:rPr>
      </w:pPr>
    </w:p>
    <w:p w:rsidR="00B05111" w:rsidRDefault="00B05111" w:rsidP="00B05111">
      <w:pPr>
        <w:spacing w:after="0" w:line="240" w:lineRule="auto"/>
        <w:jc w:val="both"/>
        <w:rPr>
          <w:rFonts w:ascii="Times New Roman"/>
          <w:b/>
          <w:sz w:val="20"/>
          <w:szCs w:val="20"/>
        </w:rPr>
      </w:pPr>
      <w:r w:rsidRPr="00B05111">
        <w:rPr>
          <w:rFonts w:ascii="Times New Roman"/>
          <w:b/>
          <w:sz w:val="20"/>
          <w:szCs w:val="20"/>
        </w:rPr>
        <w:t>Final Result:</w:t>
      </w:r>
    </w:p>
    <w:p w:rsidR="00B05111" w:rsidRPr="00B05111" w:rsidRDefault="00B05111" w:rsidP="00B05111">
      <w:pPr>
        <w:spacing w:after="0" w:line="240" w:lineRule="auto"/>
        <w:jc w:val="both"/>
        <w:rPr>
          <w:rFonts w:ascii="Times New Roman"/>
          <w:b/>
          <w:sz w:val="20"/>
          <w:szCs w:val="20"/>
        </w:rPr>
      </w:pPr>
    </w:p>
    <w:p w:rsidR="00CF47C4" w:rsidRDefault="00B05111" w:rsidP="00ED02AE">
      <w:pPr>
        <w:spacing w:after="0" w:line="240" w:lineRule="auto"/>
        <w:ind w:firstLine="720"/>
        <w:jc w:val="both"/>
        <w:rPr>
          <w:rFonts w:ascii="Times New Roman"/>
          <w:sz w:val="20"/>
          <w:szCs w:val="20"/>
        </w:rPr>
      </w:pPr>
      <w:r w:rsidRPr="00B05111">
        <w:rPr>
          <w:rFonts w:ascii="Times New Roman"/>
          <w:sz w:val="20"/>
          <w:szCs w:val="20"/>
        </w:rPr>
        <w:t>The following figures show the final project and output.</w:t>
      </w:r>
    </w:p>
    <w:p w:rsidR="00B05111" w:rsidRDefault="00B05111" w:rsidP="00B05111">
      <w:pPr>
        <w:spacing w:after="0" w:line="240" w:lineRule="auto"/>
        <w:jc w:val="both"/>
        <w:rPr>
          <w:rFonts w:ascii="Times New Roman"/>
          <w:sz w:val="20"/>
          <w:szCs w:val="20"/>
        </w:rPr>
      </w:pPr>
    </w:p>
    <w:p w:rsidR="00B05111" w:rsidRDefault="00B05111" w:rsidP="00B05111">
      <w:pPr>
        <w:spacing w:after="0" w:line="240" w:lineRule="auto"/>
        <w:jc w:val="center"/>
        <w:rPr>
          <w:rFonts w:ascii="Times New Roman"/>
          <w:sz w:val="20"/>
          <w:szCs w:val="20"/>
        </w:rPr>
      </w:pPr>
      <w:r>
        <w:rPr>
          <w:rFonts w:ascii="Times New Roman"/>
          <w:noProof/>
          <w:sz w:val="20"/>
          <w:szCs w:val="20"/>
          <w:lang w:val="en-IN" w:eastAsia="en-IN"/>
        </w:rPr>
        <w:drawing>
          <wp:inline distT="0" distB="0" distL="0" distR="0" wp14:anchorId="67E7C41E">
            <wp:extent cx="3009900" cy="25022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8376" cy="2600719"/>
                    </a:xfrm>
                    <a:prstGeom prst="rect">
                      <a:avLst/>
                    </a:prstGeom>
                    <a:noFill/>
                  </pic:spPr>
                </pic:pic>
              </a:graphicData>
            </a:graphic>
          </wp:inline>
        </w:drawing>
      </w:r>
    </w:p>
    <w:p w:rsidR="00B05111" w:rsidRDefault="00B05111" w:rsidP="00B05111">
      <w:pPr>
        <w:spacing w:after="0" w:line="240" w:lineRule="auto"/>
        <w:jc w:val="center"/>
        <w:rPr>
          <w:rFonts w:ascii="Times New Roman"/>
          <w:sz w:val="20"/>
          <w:szCs w:val="20"/>
        </w:rPr>
      </w:pPr>
    </w:p>
    <w:p w:rsidR="00B05111" w:rsidRPr="00B05111" w:rsidRDefault="00B05111" w:rsidP="00B05111">
      <w:pPr>
        <w:spacing w:after="0" w:line="240" w:lineRule="auto"/>
        <w:jc w:val="center"/>
        <w:rPr>
          <w:rFonts w:ascii="Times New Roman"/>
          <w:b/>
          <w:sz w:val="20"/>
          <w:szCs w:val="20"/>
        </w:rPr>
      </w:pPr>
      <w:r w:rsidRPr="00B05111">
        <w:rPr>
          <w:rFonts w:ascii="Times New Roman"/>
          <w:b/>
          <w:sz w:val="20"/>
          <w:szCs w:val="20"/>
        </w:rPr>
        <w:t>Fig 5: Software Defined Radio receiver circuit</w:t>
      </w:r>
    </w:p>
    <w:p w:rsidR="00B05111" w:rsidRPr="00A516D0" w:rsidRDefault="00B05111" w:rsidP="00B05111">
      <w:pPr>
        <w:spacing w:after="0" w:line="240" w:lineRule="auto"/>
        <w:jc w:val="both"/>
        <w:rPr>
          <w:rFonts w:ascii="Times New Roman"/>
          <w:sz w:val="20"/>
          <w:szCs w:val="20"/>
        </w:rPr>
      </w:pPr>
    </w:p>
    <w:p w:rsidR="007F296F" w:rsidRDefault="007F296F" w:rsidP="007F296F">
      <w:pPr>
        <w:spacing w:after="0" w:line="240" w:lineRule="auto"/>
        <w:rPr>
          <w:rFonts w:ascii="Times New Roman"/>
          <w:sz w:val="20"/>
          <w:szCs w:val="20"/>
        </w:rPr>
      </w:pPr>
      <w:r w:rsidRPr="007F296F">
        <w:rPr>
          <w:rFonts w:ascii="Times New Roman"/>
          <w:sz w:val="20"/>
          <w:szCs w:val="20"/>
        </w:rPr>
        <w:t>Fig 5 shows the circuit of a SDR receiver circuit. Here:</w:t>
      </w:r>
    </w:p>
    <w:p w:rsidR="007F296F" w:rsidRPr="007F296F" w:rsidRDefault="007F296F" w:rsidP="007F296F">
      <w:pPr>
        <w:spacing w:after="0" w:line="240" w:lineRule="auto"/>
        <w:rPr>
          <w:rFonts w:ascii="Times New Roman"/>
          <w:b/>
          <w:szCs w:val="20"/>
        </w:rPr>
      </w:pPr>
    </w:p>
    <w:p w:rsidR="007F296F" w:rsidRPr="007F296F" w:rsidRDefault="007F296F" w:rsidP="007F296F">
      <w:pPr>
        <w:pStyle w:val="ListParagraph"/>
        <w:numPr>
          <w:ilvl w:val="0"/>
          <w:numId w:val="13"/>
        </w:numPr>
        <w:spacing w:after="0" w:line="240" w:lineRule="auto"/>
        <w:jc w:val="both"/>
        <w:rPr>
          <w:rFonts w:ascii="Times New Roman"/>
          <w:sz w:val="20"/>
          <w:szCs w:val="20"/>
        </w:rPr>
      </w:pPr>
      <w:r w:rsidRPr="007F296F">
        <w:rPr>
          <w:rFonts w:ascii="Times New Roman"/>
          <w:sz w:val="20"/>
          <w:szCs w:val="20"/>
        </w:rPr>
        <w:t xml:space="preserve">Si5351A clock generator is interfaced directly with </w:t>
      </w:r>
      <w:proofErr w:type="spellStart"/>
      <w:r w:rsidRPr="007F296F">
        <w:rPr>
          <w:rFonts w:ascii="Times New Roman"/>
          <w:sz w:val="20"/>
          <w:szCs w:val="20"/>
        </w:rPr>
        <w:t>arduino</w:t>
      </w:r>
      <w:proofErr w:type="spellEnd"/>
      <w:r w:rsidRPr="007F296F">
        <w:rPr>
          <w:rFonts w:ascii="Times New Roman"/>
          <w:sz w:val="20"/>
          <w:szCs w:val="20"/>
        </w:rPr>
        <w:t xml:space="preserve"> </w:t>
      </w:r>
      <w:proofErr w:type="spellStart"/>
      <w:r w:rsidRPr="007F296F">
        <w:rPr>
          <w:rFonts w:ascii="Times New Roman"/>
          <w:sz w:val="20"/>
          <w:szCs w:val="20"/>
        </w:rPr>
        <w:t>nano</w:t>
      </w:r>
      <w:proofErr w:type="spellEnd"/>
      <w:r w:rsidRPr="007F296F">
        <w:rPr>
          <w:rFonts w:ascii="Times New Roman"/>
          <w:sz w:val="20"/>
          <w:szCs w:val="20"/>
        </w:rPr>
        <w:t xml:space="preserve"> board. It is used as a local oscillator in project.</w:t>
      </w:r>
    </w:p>
    <w:p w:rsidR="00CF47C4" w:rsidRDefault="007F296F" w:rsidP="007F296F">
      <w:pPr>
        <w:pStyle w:val="ListParagraph"/>
        <w:numPr>
          <w:ilvl w:val="0"/>
          <w:numId w:val="13"/>
        </w:numPr>
        <w:spacing w:after="0" w:line="240" w:lineRule="auto"/>
        <w:jc w:val="both"/>
        <w:rPr>
          <w:rFonts w:ascii="Times New Roman"/>
          <w:sz w:val="20"/>
          <w:szCs w:val="20"/>
        </w:rPr>
      </w:pPr>
      <w:r w:rsidRPr="007F296F">
        <w:rPr>
          <w:rFonts w:ascii="Times New Roman"/>
          <w:sz w:val="20"/>
          <w:szCs w:val="20"/>
        </w:rPr>
        <w:t>Si5351A is then connected to the 74HC74D flip-flop component. 74HC74D is used as a 90° Phase shifter in circuit</w:t>
      </w:r>
    </w:p>
    <w:p w:rsidR="007F296F" w:rsidRPr="007F296F" w:rsidRDefault="007F296F" w:rsidP="007F296F">
      <w:pPr>
        <w:pStyle w:val="ListParagraph"/>
        <w:numPr>
          <w:ilvl w:val="0"/>
          <w:numId w:val="13"/>
        </w:numPr>
        <w:rPr>
          <w:rFonts w:ascii="Times New Roman"/>
          <w:sz w:val="20"/>
          <w:szCs w:val="20"/>
        </w:rPr>
      </w:pPr>
      <w:r w:rsidRPr="007F296F">
        <w:rPr>
          <w:rFonts w:ascii="Times New Roman"/>
          <w:sz w:val="20"/>
          <w:szCs w:val="20"/>
        </w:rPr>
        <w:lastRenderedPageBreak/>
        <w:t>A 4066BD analog switch is used as a mixer in circuit. It provides a compact and reliable solution for routing and switching analog signals in the project.</w:t>
      </w:r>
    </w:p>
    <w:p w:rsidR="007F296F" w:rsidRPr="007F296F" w:rsidRDefault="007F296F" w:rsidP="007F296F">
      <w:pPr>
        <w:pStyle w:val="ListParagraph"/>
        <w:numPr>
          <w:ilvl w:val="0"/>
          <w:numId w:val="13"/>
        </w:numPr>
        <w:spacing w:after="0" w:line="240" w:lineRule="auto"/>
        <w:jc w:val="both"/>
        <w:rPr>
          <w:rFonts w:ascii="Times New Roman"/>
          <w:sz w:val="20"/>
          <w:szCs w:val="20"/>
        </w:rPr>
      </w:pPr>
      <w:r w:rsidRPr="007F296F">
        <w:rPr>
          <w:rFonts w:ascii="Times New Roman"/>
          <w:sz w:val="20"/>
          <w:szCs w:val="20"/>
        </w:rPr>
        <w:t>LM358P operational amplifier is used as a low pass filter, after which we get the final result.</w:t>
      </w:r>
    </w:p>
    <w:p w:rsidR="007F296F" w:rsidRPr="007F296F" w:rsidRDefault="007F296F" w:rsidP="007F296F">
      <w:pPr>
        <w:pStyle w:val="ListParagraph"/>
        <w:numPr>
          <w:ilvl w:val="0"/>
          <w:numId w:val="13"/>
        </w:numPr>
        <w:spacing w:after="0" w:line="240" w:lineRule="auto"/>
        <w:jc w:val="both"/>
        <w:rPr>
          <w:rFonts w:ascii="Times New Roman"/>
          <w:sz w:val="20"/>
          <w:szCs w:val="20"/>
        </w:rPr>
      </w:pPr>
      <w:r w:rsidRPr="007F296F">
        <w:rPr>
          <w:rFonts w:ascii="Times New Roman"/>
          <w:sz w:val="20"/>
          <w:szCs w:val="20"/>
        </w:rPr>
        <w:t>Fig 6 shows a digital oscilloscope. It is used to test the SDR receiver circuit output.</w:t>
      </w:r>
    </w:p>
    <w:p w:rsidR="007F296F" w:rsidRDefault="007F296F" w:rsidP="007F296F">
      <w:pPr>
        <w:spacing w:after="0" w:line="240" w:lineRule="auto"/>
        <w:jc w:val="both"/>
        <w:rPr>
          <w:rFonts w:ascii="Times New Roman"/>
          <w:sz w:val="20"/>
          <w:szCs w:val="20"/>
        </w:rPr>
      </w:pPr>
    </w:p>
    <w:p w:rsidR="007F296F" w:rsidRDefault="007F296F" w:rsidP="007F296F">
      <w:pPr>
        <w:spacing w:after="0" w:line="240" w:lineRule="auto"/>
        <w:jc w:val="center"/>
        <w:rPr>
          <w:rFonts w:ascii="Times New Roman"/>
          <w:sz w:val="20"/>
          <w:szCs w:val="20"/>
        </w:rPr>
      </w:pPr>
      <w:r>
        <w:rPr>
          <w:rFonts w:ascii="Times New Roman"/>
          <w:noProof/>
          <w:sz w:val="20"/>
          <w:szCs w:val="20"/>
          <w:lang w:val="en-IN" w:eastAsia="en-IN"/>
        </w:rPr>
        <w:drawing>
          <wp:inline distT="0" distB="0" distL="0" distR="0" wp14:anchorId="772A8235">
            <wp:extent cx="2867025" cy="254460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2331" cy="2593689"/>
                    </a:xfrm>
                    <a:prstGeom prst="rect">
                      <a:avLst/>
                    </a:prstGeom>
                    <a:noFill/>
                  </pic:spPr>
                </pic:pic>
              </a:graphicData>
            </a:graphic>
          </wp:inline>
        </w:drawing>
      </w:r>
    </w:p>
    <w:p w:rsidR="007F296F" w:rsidRDefault="007F296F" w:rsidP="007F296F">
      <w:pPr>
        <w:spacing w:after="0" w:line="240" w:lineRule="auto"/>
        <w:jc w:val="center"/>
        <w:rPr>
          <w:rFonts w:ascii="Times New Roman"/>
          <w:sz w:val="20"/>
          <w:szCs w:val="20"/>
        </w:rPr>
      </w:pPr>
    </w:p>
    <w:p w:rsidR="007F296F" w:rsidRPr="007F296F" w:rsidRDefault="007F296F" w:rsidP="007F296F">
      <w:pPr>
        <w:spacing w:after="0" w:line="240" w:lineRule="auto"/>
        <w:jc w:val="center"/>
        <w:rPr>
          <w:rFonts w:ascii="Times New Roman"/>
          <w:b/>
          <w:sz w:val="20"/>
          <w:szCs w:val="20"/>
        </w:rPr>
      </w:pPr>
      <w:r w:rsidRPr="007F296F">
        <w:rPr>
          <w:rFonts w:ascii="Times New Roman"/>
          <w:b/>
          <w:sz w:val="20"/>
          <w:szCs w:val="20"/>
        </w:rPr>
        <w:t>Fig 6: Oscilloscope reading of the SDR output during testing of the circuit</w:t>
      </w:r>
    </w:p>
    <w:p w:rsidR="007F296F" w:rsidRDefault="007F296F" w:rsidP="007F296F">
      <w:pPr>
        <w:spacing w:after="0" w:line="240" w:lineRule="auto"/>
        <w:jc w:val="both"/>
        <w:rPr>
          <w:rFonts w:ascii="Times New Roman"/>
          <w:sz w:val="20"/>
          <w:szCs w:val="20"/>
        </w:rPr>
      </w:pPr>
    </w:p>
    <w:p w:rsidR="007F296F" w:rsidRDefault="007F296F" w:rsidP="007F296F">
      <w:pPr>
        <w:pStyle w:val="ListParagraph"/>
        <w:numPr>
          <w:ilvl w:val="0"/>
          <w:numId w:val="14"/>
        </w:numPr>
        <w:spacing w:after="0" w:line="240" w:lineRule="auto"/>
        <w:jc w:val="both"/>
        <w:rPr>
          <w:rFonts w:ascii="Times New Roman"/>
          <w:sz w:val="20"/>
          <w:szCs w:val="20"/>
        </w:rPr>
      </w:pPr>
      <w:r w:rsidRPr="007F296F">
        <w:rPr>
          <w:rFonts w:ascii="Times New Roman"/>
          <w:sz w:val="20"/>
          <w:szCs w:val="20"/>
        </w:rPr>
        <w:t>Fig 7 shows the Waterfall diagram of the receiver, A Function Generator is used at 30 MHz to generate a temporary signal. Both devices are placed at a distance of 5 to 10 cm, and the output is as shown in the Waterfall diagram.</w:t>
      </w:r>
    </w:p>
    <w:p w:rsidR="007F296F" w:rsidRDefault="007F296F" w:rsidP="007F296F">
      <w:pPr>
        <w:spacing w:after="0" w:line="240" w:lineRule="auto"/>
        <w:ind w:left="360"/>
        <w:jc w:val="both"/>
        <w:rPr>
          <w:rFonts w:ascii="Times New Roman"/>
          <w:sz w:val="20"/>
          <w:szCs w:val="20"/>
        </w:rPr>
      </w:pPr>
    </w:p>
    <w:p w:rsidR="007F296F" w:rsidRDefault="007F296F" w:rsidP="007F296F">
      <w:pPr>
        <w:spacing w:after="0" w:line="240" w:lineRule="auto"/>
        <w:ind w:left="360"/>
        <w:jc w:val="center"/>
        <w:rPr>
          <w:rFonts w:ascii="Times New Roman"/>
          <w:sz w:val="20"/>
          <w:szCs w:val="20"/>
        </w:rPr>
      </w:pPr>
      <w:r>
        <w:rPr>
          <w:rFonts w:ascii="Times New Roman"/>
          <w:noProof/>
          <w:sz w:val="20"/>
          <w:szCs w:val="20"/>
          <w:lang w:val="en-IN" w:eastAsia="en-IN"/>
        </w:rPr>
        <w:drawing>
          <wp:inline distT="0" distB="0" distL="0" distR="0" wp14:anchorId="51B19C20">
            <wp:extent cx="2847975" cy="25012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2692" cy="2540542"/>
                    </a:xfrm>
                    <a:prstGeom prst="rect">
                      <a:avLst/>
                    </a:prstGeom>
                    <a:noFill/>
                  </pic:spPr>
                </pic:pic>
              </a:graphicData>
            </a:graphic>
          </wp:inline>
        </w:drawing>
      </w:r>
    </w:p>
    <w:p w:rsidR="007F296F" w:rsidRDefault="007F296F" w:rsidP="007F296F">
      <w:pPr>
        <w:spacing w:after="0" w:line="240" w:lineRule="auto"/>
        <w:ind w:left="360"/>
        <w:jc w:val="center"/>
        <w:rPr>
          <w:rFonts w:ascii="Times New Roman"/>
          <w:sz w:val="20"/>
          <w:szCs w:val="20"/>
        </w:rPr>
      </w:pPr>
    </w:p>
    <w:p w:rsidR="007F296F" w:rsidRPr="007F296F" w:rsidRDefault="007F296F" w:rsidP="007F296F">
      <w:pPr>
        <w:spacing w:after="0" w:line="240" w:lineRule="auto"/>
        <w:ind w:left="360"/>
        <w:jc w:val="center"/>
        <w:rPr>
          <w:rFonts w:ascii="Times New Roman"/>
          <w:b/>
          <w:sz w:val="20"/>
          <w:szCs w:val="20"/>
        </w:rPr>
      </w:pPr>
      <w:r w:rsidRPr="007F296F">
        <w:rPr>
          <w:rFonts w:ascii="Times New Roman"/>
          <w:b/>
          <w:sz w:val="20"/>
          <w:szCs w:val="20"/>
        </w:rPr>
        <w:t>Fig 7: Waterfall diagram of the received signal at a different frequency</w:t>
      </w:r>
    </w:p>
    <w:p w:rsidR="007F296F" w:rsidRPr="007F296F" w:rsidRDefault="007F296F" w:rsidP="007F296F">
      <w:pPr>
        <w:spacing w:after="0" w:line="240" w:lineRule="auto"/>
        <w:ind w:left="360"/>
        <w:jc w:val="center"/>
        <w:rPr>
          <w:rFonts w:ascii="Times New Roman"/>
          <w:sz w:val="20"/>
          <w:szCs w:val="20"/>
        </w:rPr>
      </w:pPr>
    </w:p>
    <w:p w:rsidR="00CF47C4" w:rsidRPr="00A516D0" w:rsidRDefault="008A7684" w:rsidP="00090CA0">
      <w:pPr>
        <w:pStyle w:val="ListParagraph"/>
        <w:numPr>
          <w:ilvl w:val="0"/>
          <w:numId w:val="12"/>
        </w:numPr>
        <w:spacing w:after="0" w:line="240" w:lineRule="auto"/>
        <w:ind w:left="360" w:hanging="360"/>
        <w:jc w:val="center"/>
        <w:rPr>
          <w:rFonts w:ascii="Times New Roman"/>
          <w:b/>
          <w:sz w:val="20"/>
          <w:szCs w:val="20"/>
        </w:rPr>
      </w:pPr>
      <w:r w:rsidRPr="00A516D0">
        <w:rPr>
          <w:rFonts w:ascii="Times New Roman"/>
          <w:b/>
          <w:szCs w:val="20"/>
        </w:rPr>
        <w:t>Conclusion</w:t>
      </w:r>
    </w:p>
    <w:p w:rsidR="007F296F" w:rsidRDefault="007F296F" w:rsidP="007F296F">
      <w:pPr>
        <w:spacing w:after="0" w:line="240" w:lineRule="auto"/>
        <w:jc w:val="both"/>
        <w:rPr>
          <w:rFonts w:ascii="Times New Roman"/>
          <w:sz w:val="20"/>
          <w:szCs w:val="20"/>
        </w:rPr>
      </w:pPr>
    </w:p>
    <w:p w:rsidR="007F296F" w:rsidRPr="007F296F" w:rsidRDefault="007F296F" w:rsidP="00546575">
      <w:pPr>
        <w:spacing w:after="0" w:line="240" w:lineRule="auto"/>
        <w:ind w:firstLine="360"/>
        <w:jc w:val="both"/>
        <w:rPr>
          <w:rFonts w:ascii="Times New Roman"/>
          <w:sz w:val="20"/>
          <w:szCs w:val="20"/>
        </w:rPr>
      </w:pPr>
      <w:r w:rsidRPr="007F296F">
        <w:rPr>
          <w:rFonts w:ascii="Times New Roman"/>
          <w:sz w:val="20"/>
          <w:szCs w:val="20"/>
        </w:rPr>
        <w:t>The concept of Software Defined Radio is one of the most important aspect of modern communication system infrastructure. One can argue that SDRs have become the de facto industry standard.</w:t>
      </w:r>
    </w:p>
    <w:p w:rsidR="00CF47C4" w:rsidRDefault="007F296F" w:rsidP="00546575">
      <w:pPr>
        <w:spacing w:after="0" w:line="240" w:lineRule="auto"/>
        <w:ind w:firstLine="360"/>
        <w:jc w:val="both"/>
        <w:rPr>
          <w:rFonts w:ascii="Times New Roman"/>
          <w:sz w:val="20"/>
          <w:szCs w:val="20"/>
        </w:rPr>
      </w:pPr>
      <w:r w:rsidRPr="007F296F">
        <w:rPr>
          <w:rFonts w:ascii="Times New Roman"/>
          <w:sz w:val="20"/>
          <w:szCs w:val="20"/>
        </w:rPr>
        <w:t>In this paper, we have attempted to put forward the importance of a SDR by pointing out the history, need, benefits and applications of SDRs, along with a hardware realiz</w:t>
      </w:r>
      <w:r w:rsidR="00546575">
        <w:rPr>
          <w:rFonts w:ascii="Times New Roman"/>
          <w:sz w:val="20"/>
          <w:szCs w:val="20"/>
        </w:rPr>
        <w:t>ation of a basic SDR receiver.</w:t>
      </w:r>
    </w:p>
    <w:p w:rsidR="0009664B" w:rsidRPr="00A516D0" w:rsidRDefault="0009664B" w:rsidP="00933329">
      <w:pPr>
        <w:tabs>
          <w:tab w:val="left" w:pos="1995"/>
        </w:tabs>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E75234" w:rsidRDefault="00E75234" w:rsidP="00E75234">
      <w:pPr>
        <w:pStyle w:val="ListParagraph"/>
        <w:spacing w:after="0" w:line="240" w:lineRule="auto"/>
        <w:ind w:left="360"/>
        <w:jc w:val="both"/>
        <w:rPr>
          <w:rFonts w:ascii="Times New Roman"/>
          <w:sz w:val="16"/>
          <w:szCs w:val="20"/>
          <w:lang w:val="en-IN"/>
        </w:rPr>
      </w:pPr>
    </w:p>
    <w:p w:rsidR="00CF47C4" w:rsidRPr="00E75234" w:rsidRDefault="00E75234" w:rsidP="00431F69">
      <w:pPr>
        <w:pStyle w:val="ListParagraph"/>
        <w:numPr>
          <w:ilvl w:val="0"/>
          <w:numId w:val="3"/>
        </w:numPr>
        <w:spacing w:after="0" w:line="240" w:lineRule="auto"/>
        <w:jc w:val="both"/>
        <w:rPr>
          <w:rFonts w:ascii="Times New Roman"/>
          <w:sz w:val="16"/>
          <w:szCs w:val="20"/>
          <w:lang w:val="en-IN"/>
        </w:rPr>
      </w:pPr>
      <w:r w:rsidRPr="00E75234">
        <w:rPr>
          <w:rFonts w:ascii="Times New Roman"/>
          <w:sz w:val="16"/>
          <w:szCs w:val="20"/>
          <w:lang w:val="en-IN"/>
        </w:rPr>
        <w:t xml:space="preserve">J. Mitola III, “Software radios - survey, critical evaluation and future directions,” in </w:t>
      </w:r>
      <w:proofErr w:type="spellStart"/>
      <w:r w:rsidRPr="00E75234">
        <w:rPr>
          <w:rFonts w:ascii="Times New Roman"/>
          <w:sz w:val="16"/>
          <w:szCs w:val="20"/>
          <w:lang w:val="en-IN"/>
        </w:rPr>
        <w:t>Telesyst</w:t>
      </w:r>
      <w:proofErr w:type="spellEnd"/>
      <w:r w:rsidRPr="00E75234">
        <w:rPr>
          <w:rFonts w:ascii="Times New Roman"/>
          <w:sz w:val="16"/>
          <w:szCs w:val="20"/>
          <w:lang w:val="en-IN"/>
        </w:rPr>
        <w:t>. Conf., 1992. NTC-92., National, May 1992, pp. 13/15–13/23.</w:t>
      </w:r>
      <w:r w:rsidRPr="00E75234">
        <w:rPr>
          <w:rFonts w:ascii="Times New Roman"/>
          <w:color w:val="FF0000"/>
          <w:sz w:val="16"/>
          <w:szCs w:val="20"/>
          <w:lang w:val="en-IN"/>
        </w:rPr>
        <w:t xml:space="preserve"> </w:t>
      </w:r>
    </w:p>
    <w:p w:rsidR="00E75234" w:rsidRPr="00E75234" w:rsidRDefault="00E75234" w:rsidP="00E75234">
      <w:pPr>
        <w:pStyle w:val="ListParagraph"/>
        <w:numPr>
          <w:ilvl w:val="0"/>
          <w:numId w:val="3"/>
        </w:numPr>
        <w:rPr>
          <w:rFonts w:ascii="Times New Roman"/>
          <w:sz w:val="16"/>
          <w:szCs w:val="20"/>
          <w:lang w:val="en-IN"/>
        </w:rPr>
      </w:pPr>
      <w:r w:rsidRPr="00E75234">
        <w:rPr>
          <w:rFonts w:ascii="Times New Roman"/>
          <w:sz w:val="16"/>
          <w:szCs w:val="20"/>
          <w:lang w:val="en-IN"/>
        </w:rPr>
        <w:t xml:space="preserve">W. </w:t>
      </w:r>
      <w:proofErr w:type="spellStart"/>
      <w:r w:rsidRPr="00E75234">
        <w:rPr>
          <w:rFonts w:ascii="Times New Roman"/>
          <w:sz w:val="16"/>
          <w:szCs w:val="20"/>
          <w:lang w:val="en-IN"/>
        </w:rPr>
        <w:t>Tuttlebee</w:t>
      </w:r>
      <w:proofErr w:type="spellEnd"/>
      <w:r w:rsidRPr="00E75234">
        <w:rPr>
          <w:rFonts w:ascii="Times New Roman"/>
          <w:sz w:val="16"/>
          <w:szCs w:val="20"/>
          <w:lang w:val="en-IN"/>
        </w:rPr>
        <w:t>, Software Defined Radio: Enabling Technologies. Chichester: Wiley, 2002.</w:t>
      </w:r>
    </w:p>
    <w:p w:rsidR="00E75234" w:rsidRPr="00E75234" w:rsidRDefault="00E75234" w:rsidP="00186F24">
      <w:pPr>
        <w:pStyle w:val="ListParagraph"/>
        <w:numPr>
          <w:ilvl w:val="0"/>
          <w:numId w:val="3"/>
        </w:numPr>
        <w:spacing w:after="0" w:line="240" w:lineRule="auto"/>
        <w:jc w:val="both"/>
        <w:rPr>
          <w:rFonts w:ascii="Times New Roman"/>
          <w:sz w:val="16"/>
          <w:szCs w:val="20"/>
          <w:lang w:val="en-IN"/>
        </w:rPr>
      </w:pPr>
      <w:r w:rsidRPr="00E75234">
        <w:rPr>
          <w:rFonts w:ascii="Times New Roman"/>
          <w:sz w:val="16"/>
          <w:szCs w:val="20"/>
          <w:lang w:val="en-IN"/>
        </w:rPr>
        <w:t xml:space="preserve">P. B. </w:t>
      </w:r>
      <w:proofErr w:type="spellStart"/>
      <w:r w:rsidRPr="00E75234">
        <w:rPr>
          <w:rFonts w:ascii="Times New Roman"/>
          <w:sz w:val="16"/>
          <w:szCs w:val="20"/>
          <w:lang w:val="en-IN"/>
        </w:rPr>
        <w:t>Kenington</w:t>
      </w:r>
      <w:proofErr w:type="spellEnd"/>
      <w:r w:rsidRPr="00E75234">
        <w:rPr>
          <w:rFonts w:ascii="Times New Roman"/>
          <w:sz w:val="16"/>
          <w:szCs w:val="20"/>
          <w:lang w:val="en-IN"/>
        </w:rPr>
        <w:t>, RF and Baseband Techniques for Software Defined</w:t>
      </w:r>
      <w:r>
        <w:rPr>
          <w:rFonts w:ascii="Times New Roman"/>
          <w:sz w:val="16"/>
          <w:szCs w:val="20"/>
          <w:lang w:val="en-IN"/>
        </w:rPr>
        <w:t xml:space="preserve"> </w:t>
      </w:r>
      <w:r w:rsidRPr="00E75234">
        <w:rPr>
          <w:rFonts w:ascii="Times New Roman"/>
          <w:sz w:val="16"/>
          <w:szCs w:val="20"/>
          <w:lang w:val="en-IN"/>
        </w:rPr>
        <w:t xml:space="preserve">Radio. Boston: </w:t>
      </w:r>
      <w:proofErr w:type="spellStart"/>
      <w:r w:rsidRPr="00E75234">
        <w:rPr>
          <w:rFonts w:ascii="Times New Roman"/>
          <w:sz w:val="16"/>
          <w:szCs w:val="20"/>
          <w:lang w:val="en-IN"/>
        </w:rPr>
        <w:t>Artech</w:t>
      </w:r>
      <w:proofErr w:type="spellEnd"/>
      <w:r w:rsidRPr="00E75234">
        <w:rPr>
          <w:rFonts w:ascii="Times New Roman"/>
          <w:sz w:val="16"/>
          <w:szCs w:val="20"/>
          <w:lang w:val="en-IN"/>
        </w:rPr>
        <w:t xml:space="preserve"> House, 2005.</w:t>
      </w:r>
    </w:p>
    <w:p w:rsidR="00E75234" w:rsidRPr="00E75234" w:rsidRDefault="00E75234" w:rsidP="00E676FD">
      <w:pPr>
        <w:pStyle w:val="ListParagraph"/>
        <w:numPr>
          <w:ilvl w:val="0"/>
          <w:numId w:val="3"/>
        </w:numPr>
        <w:spacing w:after="0" w:line="240" w:lineRule="auto"/>
        <w:jc w:val="both"/>
        <w:rPr>
          <w:rFonts w:ascii="Times New Roman"/>
          <w:sz w:val="16"/>
          <w:szCs w:val="20"/>
          <w:lang w:val="en-IN"/>
        </w:rPr>
      </w:pPr>
      <w:r w:rsidRPr="00E75234">
        <w:rPr>
          <w:rFonts w:ascii="Times New Roman"/>
          <w:sz w:val="16"/>
          <w:szCs w:val="20"/>
          <w:lang w:val="en-IN"/>
        </w:rPr>
        <w:t>Software Defined Radio Forum. (2007, Oct) SDR Forum. [Online].</w:t>
      </w:r>
      <w:r>
        <w:rPr>
          <w:rFonts w:ascii="Times New Roman"/>
          <w:sz w:val="16"/>
          <w:szCs w:val="20"/>
          <w:lang w:val="en-IN"/>
        </w:rPr>
        <w:t xml:space="preserve"> </w:t>
      </w:r>
      <w:r w:rsidRPr="00E75234">
        <w:rPr>
          <w:rFonts w:ascii="Times New Roman"/>
          <w:sz w:val="16"/>
          <w:szCs w:val="20"/>
          <w:lang w:val="en-IN"/>
        </w:rPr>
        <w:t>Available: http://www.sdrforum.org</w:t>
      </w:r>
    </w:p>
    <w:p w:rsidR="00CF47C4" w:rsidRPr="00A516D0" w:rsidRDefault="00CF47C4" w:rsidP="00E75234">
      <w:pPr>
        <w:pStyle w:val="ListParagraph"/>
        <w:spacing w:after="0" w:line="240" w:lineRule="auto"/>
        <w:ind w:left="360"/>
        <w:jc w:val="both"/>
        <w:rPr>
          <w:rFonts w:ascii="Times New Roman"/>
          <w:sz w:val="16"/>
          <w:szCs w:val="20"/>
        </w:rPr>
      </w:pPr>
    </w:p>
    <w:sectPr w:rsidR="00CF47C4" w:rsidRPr="00A516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1AF" w:rsidRDefault="004771AF">
      <w:pPr>
        <w:spacing w:after="0" w:line="240" w:lineRule="auto"/>
      </w:pPr>
      <w:r>
        <w:separator/>
      </w:r>
    </w:p>
  </w:endnote>
  <w:endnote w:type="continuationSeparator" w:id="0">
    <w:p w:rsidR="004771AF" w:rsidRDefault="0047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C1110C">
      <w:rPr>
        <w:rFonts w:ascii="Times New Roman"/>
        <w:noProof/>
        <w:sz w:val="20"/>
      </w:rPr>
      <w:t>6</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C1110C">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1AF" w:rsidRDefault="004771AF">
      <w:pPr>
        <w:spacing w:after="0" w:line="240" w:lineRule="auto"/>
      </w:pPr>
      <w:r>
        <w:separator/>
      </w:r>
    </w:p>
  </w:footnote>
  <w:footnote w:type="continuationSeparator" w:id="0">
    <w:p w:rsidR="004771AF" w:rsidRDefault="00477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C33EDF" w:rsidP="008A0474">
    <w:pPr>
      <w:pBdr>
        <w:bottom w:val="single" w:sz="4" w:space="1" w:color="auto"/>
      </w:pBdr>
      <w:tabs>
        <w:tab w:val="left" w:pos="90"/>
      </w:tabs>
      <w:spacing w:line="240" w:lineRule="auto"/>
      <w:jc w:val="center"/>
      <w:rPr>
        <w:rFonts w:ascii="Times New Roman"/>
        <w:i/>
        <w:szCs w:val="20"/>
      </w:rPr>
    </w:pPr>
    <w:r w:rsidRPr="00C33EDF">
      <w:rPr>
        <w:rFonts w:ascii="Times New Roman"/>
        <w:i/>
        <w:szCs w:val="20"/>
      </w:rPr>
      <w:t xml:space="preserve">Software Defined Radio: A Basic Hardware Realization of SDR Receiver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46625C" w:rsidRDefault="008A0474" w:rsidP="008B111C">
    <w:pPr>
      <w:pStyle w:val="Header"/>
      <w:pBdr>
        <w:bottom w:val="single" w:sz="4" w:space="0" w:color="auto"/>
      </w:pBdr>
      <w:tabs>
        <w:tab w:val="clear" w:pos="4513"/>
        <w:tab w:val="clear" w:pos="9026"/>
      </w:tabs>
      <w:ind w:left="-426"/>
      <w:rPr>
        <w:rFonts w:ascii="Arial Narrow" w:hAnsi="Arial Narrow"/>
        <w:i/>
      </w:rPr>
    </w:pPr>
    <w:r w:rsidRPr="008B111C">
      <w:rPr>
        <w:rFonts w:ascii="Arial Narrow" w:hAnsi="Arial Narrow"/>
        <w:b/>
        <w:i/>
      </w:rPr>
      <w:t>International Journal of Innovative Research in Engineering</w:t>
    </w:r>
    <w:r w:rsidR="005B4442" w:rsidRPr="0046625C">
      <w:rPr>
        <w:rFonts w:ascii="Arial Narrow" w:hAnsi="Arial Narrow"/>
        <w:i/>
      </w:rPr>
      <w:t xml:space="preserve"> </w:t>
    </w:r>
  </w:p>
  <w:p w:rsidR="005B4442" w:rsidRPr="0046625C" w:rsidRDefault="008A0474" w:rsidP="008B111C">
    <w:pPr>
      <w:pStyle w:val="Header"/>
      <w:pBdr>
        <w:bottom w:val="single" w:sz="4" w:space="0" w:color="auto"/>
      </w:pBdr>
      <w:tabs>
        <w:tab w:val="clear" w:pos="4513"/>
        <w:tab w:val="clear" w:pos="9026"/>
      </w:tabs>
      <w:ind w:left="-426"/>
      <w:rPr>
        <w:rFonts w:ascii="Arial Narrow" w:hAnsi="Arial Narrow"/>
        <w:i/>
      </w:rPr>
    </w:pPr>
    <w:r w:rsidRPr="0046625C">
      <w:rPr>
        <w:rFonts w:ascii="Arial Narrow" w:hAnsi="Arial Narrow"/>
        <w:i/>
      </w:rPr>
      <w:t>Volume</w:t>
    </w:r>
    <w:r w:rsidR="008B111C">
      <w:rPr>
        <w:rFonts w:ascii="Arial Narrow" w:hAnsi="Arial Narrow"/>
        <w:i/>
      </w:rPr>
      <w:t xml:space="preserve"> X, Issue X (XXXX-XXXX 2022</w:t>
    </w:r>
    <w:r w:rsidR="005B4442" w:rsidRPr="0046625C">
      <w:rPr>
        <w:rFonts w:ascii="Arial Narrow" w:hAnsi="Arial Narrow"/>
        <w:i/>
      </w:rPr>
      <w:t>), PP XX-XX</w:t>
    </w:r>
  </w:p>
  <w:p w:rsidR="005B4442" w:rsidRPr="0046625C" w:rsidRDefault="00376239" w:rsidP="008B111C">
    <w:pPr>
      <w:pStyle w:val="Header"/>
      <w:pBdr>
        <w:bottom w:val="single" w:sz="4" w:space="0" w:color="auto"/>
      </w:pBdr>
      <w:tabs>
        <w:tab w:val="clear" w:pos="4513"/>
        <w:tab w:val="clear" w:pos="9026"/>
      </w:tabs>
      <w:ind w:left="-426"/>
      <w:rPr>
        <w:rFonts w:ascii="Arial Narrow" w:hAnsi="Arial Narrow"/>
        <w:i/>
      </w:rPr>
    </w:pPr>
    <w:r w:rsidRPr="0046625C">
      <w:rPr>
        <w:rFonts w:ascii="Arial Narrow" w:hAnsi="Arial Narrow"/>
        <w:i/>
      </w:rPr>
      <w:t>www.theijire.com</w:t>
    </w:r>
    <w:r w:rsidR="005B4442" w:rsidRPr="0046625C">
      <w:rPr>
        <w:rFonts w:ascii="Arial Narrow" w:hAnsi="Arial Narrow"/>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1F93"/>
    <w:multiLevelType w:val="hybridMultilevel"/>
    <w:tmpl w:val="1C58D458"/>
    <w:lvl w:ilvl="0" w:tplc="DAF814FC">
      <w:start w:val="1"/>
      <w:numFmt w:val="decimal"/>
      <w:lvlText w:val="[%1]."/>
      <w:lvlJc w:val="left"/>
      <w:pPr>
        <w:ind w:left="360" w:hanging="360"/>
      </w:pPr>
      <w:rPr>
        <w:rFonts w:hint="default"/>
      </w:rPr>
    </w:lvl>
    <w:lvl w:ilvl="1" w:tplc="4C06D720">
      <w:start w:val="1"/>
      <w:numFmt w:val="lowerLetter"/>
      <w:lvlText w:val="%2."/>
      <w:lvlJc w:val="left"/>
      <w:pPr>
        <w:ind w:left="1080" w:hanging="360"/>
      </w:pPr>
    </w:lvl>
    <w:lvl w:ilvl="2" w:tplc="9684B704">
      <w:start w:val="1"/>
      <w:numFmt w:val="lowerRoman"/>
      <w:lvlText w:val="%3."/>
      <w:lvlJc w:val="right"/>
      <w:pPr>
        <w:ind w:left="1800" w:hanging="180"/>
      </w:pPr>
    </w:lvl>
    <w:lvl w:ilvl="3" w:tplc="96F022CE">
      <w:start w:val="1"/>
      <w:numFmt w:val="decimal"/>
      <w:lvlText w:val="%4."/>
      <w:lvlJc w:val="left"/>
      <w:pPr>
        <w:ind w:left="2520" w:hanging="360"/>
      </w:pPr>
    </w:lvl>
    <w:lvl w:ilvl="4" w:tplc="8194AD94">
      <w:start w:val="1"/>
      <w:numFmt w:val="lowerLetter"/>
      <w:lvlText w:val="%5."/>
      <w:lvlJc w:val="left"/>
      <w:pPr>
        <w:ind w:left="3240" w:hanging="360"/>
      </w:pPr>
    </w:lvl>
    <w:lvl w:ilvl="5" w:tplc="8EC21BA2">
      <w:start w:val="1"/>
      <w:numFmt w:val="lowerRoman"/>
      <w:lvlText w:val="%6."/>
      <w:lvlJc w:val="right"/>
      <w:pPr>
        <w:ind w:left="3960" w:hanging="180"/>
      </w:pPr>
    </w:lvl>
    <w:lvl w:ilvl="6" w:tplc="5DB6702C">
      <w:start w:val="1"/>
      <w:numFmt w:val="decimal"/>
      <w:lvlText w:val="%7."/>
      <w:lvlJc w:val="left"/>
      <w:pPr>
        <w:ind w:left="4680" w:hanging="360"/>
      </w:pPr>
    </w:lvl>
    <w:lvl w:ilvl="7" w:tplc="D1425176">
      <w:start w:val="1"/>
      <w:numFmt w:val="lowerLetter"/>
      <w:lvlText w:val="%8."/>
      <w:lvlJc w:val="left"/>
      <w:pPr>
        <w:ind w:left="5400" w:hanging="360"/>
      </w:pPr>
    </w:lvl>
    <w:lvl w:ilvl="8" w:tplc="6E3A3F0A">
      <w:start w:val="1"/>
      <w:numFmt w:val="lowerRoman"/>
      <w:lvlText w:val="%9."/>
      <w:lvlJc w:val="right"/>
      <w:pPr>
        <w:ind w:left="612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31F29"/>
    <w:multiLevelType w:val="hybridMultilevel"/>
    <w:tmpl w:val="1BC81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003B3"/>
    <w:multiLevelType w:val="hybridMultilevel"/>
    <w:tmpl w:val="15D86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2D4990"/>
    <w:multiLevelType w:val="hybridMultilevel"/>
    <w:tmpl w:val="58342346"/>
    <w:lvl w:ilvl="0" w:tplc="942601A4">
      <w:start w:val="3"/>
      <w:numFmt w:val="upperRoman"/>
      <w:lvlText w:val="%1."/>
      <w:lvlJc w:val="left"/>
      <w:pPr>
        <w:ind w:left="3315" w:firstLine="796"/>
      </w:pPr>
      <w:rPr>
        <w:rFonts w:hint="default"/>
        <w:b/>
      </w:rPr>
    </w:lvl>
    <w:lvl w:ilvl="1" w:tplc="40090019" w:tentative="1">
      <w:start w:val="1"/>
      <w:numFmt w:val="lowerLetter"/>
      <w:lvlText w:val="%2."/>
      <w:lvlJc w:val="left"/>
      <w:pPr>
        <w:ind w:left="4111" w:hanging="360"/>
      </w:pPr>
    </w:lvl>
    <w:lvl w:ilvl="2" w:tplc="4009001B" w:tentative="1">
      <w:start w:val="1"/>
      <w:numFmt w:val="lowerRoman"/>
      <w:lvlText w:val="%3."/>
      <w:lvlJc w:val="right"/>
      <w:pPr>
        <w:ind w:left="4831" w:hanging="180"/>
      </w:pPr>
    </w:lvl>
    <w:lvl w:ilvl="3" w:tplc="4009000F" w:tentative="1">
      <w:start w:val="1"/>
      <w:numFmt w:val="decimal"/>
      <w:lvlText w:val="%4."/>
      <w:lvlJc w:val="left"/>
      <w:pPr>
        <w:ind w:left="5551" w:hanging="360"/>
      </w:pPr>
    </w:lvl>
    <w:lvl w:ilvl="4" w:tplc="40090019" w:tentative="1">
      <w:start w:val="1"/>
      <w:numFmt w:val="lowerLetter"/>
      <w:lvlText w:val="%5."/>
      <w:lvlJc w:val="left"/>
      <w:pPr>
        <w:ind w:left="6271" w:hanging="360"/>
      </w:pPr>
    </w:lvl>
    <w:lvl w:ilvl="5" w:tplc="4009001B" w:tentative="1">
      <w:start w:val="1"/>
      <w:numFmt w:val="lowerRoman"/>
      <w:lvlText w:val="%6."/>
      <w:lvlJc w:val="right"/>
      <w:pPr>
        <w:ind w:left="6991" w:hanging="180"/>
      </w:pPr>
    </w:lvl>
    <w:lvl w:ilvl="6" w:tplc="4009000F" w:tentative="1">
      <w:start w:val="1"/>
      <w:numFmt w:val="decimal"/>
      <w:lvlText w:val="%7."/>
      <w:lvlJc w:val="left"/>
      <w:pPr>
        <w:ind w:left="7711" w:hanging="360"/>
      </w:pPr>
    </w:lvl>
    <w:lvl w:ilvl="7" w:tplc="40090019" w:tentative="1">
      <w:start w:val="1"/>
      <w:numFmt w:val="lowerLetter"/>
      <w:lvlText w:val="%8."/>
      <w:lvlJc w:val="left"/>
      <w:pPr>
        <w:ind w:left="8431" w:hanging="360"/>
      </w:pPr>
    </w:lvl>
    <w:lvl w:ilvl="8" w:tplc="4009001B" w:tentative="1">
      <w:start w:val="1"/>
      <w:numFmt w:val="lowerRoman"/>
      <w:lvlText w:val="%9."/>
      <w:lvlJc w:val="right"/>
      <w:pPr>
        <w:ind w:left="9151" w:hanging="180"/>
      </w:pPr>
    </w:lvl>
  </w:abstractNum>
  <w:abstractNum w:abstractNumId="6">
    <w:nsid w:val="447456FF"/>
    <w:multiLevelType w:val="hybridMultilevel"/>
    <w:tmpl w:val="5F781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9">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554F42"/>
    <w:multiLevelType w:val="hybridMultilevel"/>
    <w:tmpl w:val="C860C4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3"/>
  </w:num>
  <w:num w:numId="2">
    <w:abstractNumId w:val="8"/>
  </w:num>
  <w:num w:numId="3">
    <w:abstractNumId w:val="0"/>
  </w:num>
  <w:num w:numId="4">
    <w:abstractNumId w:val="10"/>
  </w:num>
  <w:num w:numId="5">
    <w:abstractNumId w:val="9"/>
  </w:num>
  <w:num w:numId="6">
    <w:abstractNumId w:val="12"/>
  </w:num>
  <w:num w:numId="7">
    <w:abstractNumId w:val="7"/>
  </w:num>
  <w:num w:numId="8">
    <w:abstractNumId w:val="1"/>
  </w:num>
  <w:num w:numId="9">
    <w:abstractNumId w:val="3"/>
  </w:num>
  <w:num w:numId="10">
    <w:abstractNumId w:val="4"/>
  </w:num>
  <w:num w:numId="11">
    <w:abstractNumId w:val="6"/>
  </w:num>
  <w:num w:numId="12">
    <w:abstractNumId w:val="5"/>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34E3C"/>
    <w:rsid w:val="000423E1"/>
    <w:rsid w:val="0004748C"/>
    <w:rsid w:val="00052715"/>
    <w:rsid w:val="00061B45"/>
    <w:rsid w:val="00076BC1"/>
    <w:rsid w:val="00090CA0"/>
    <w:rsid w:val="0009664B"/>
    <w:rsid w:val="000A4F4A"/>
    <w:rsid w:val="000D3808"/>
    <w:rsid w:val="0013782E"/>
    <w:rsid w:val="0014563F"/>
    <w:rsid w:val="001813DF"/>
    <w:rsid w:val="00191607"/>
    <w:rsid w:val="001B049F"/>
    <w:rsid w:val="001B7C21"/>
    <w:rsid w:val="001B7D90"/>
    <w:rsid w:val="001D25A9"/>
    <w:rsid w:val="00214DED"/>
    <w:rsid w:val="00223511"/>
    <w:rsid w:val="00245EBF"/>
    <w:rsid w:val="002572BB"/>
    <w:rsid w:val="00277D0C"/>
    <w:rsid w:val="00290EDC"/>
    <w:rsid w:val="002A6C7F"/>
    <w:rsid w:val="002E01AB"/>
    <w:rsid w:val="002E1ECF"/>
    <w:rsid w:val="002F7C3C"/>
    <w:rsid w:val="003075ED"/>
    <w:rsid w:val="00323F55"/>
    <w:rsid w:val="00344101"/>
    <w:rsid w:val="00345023"/>
    <w:rsid w:val="0034577D"/>
    <w:rsid w:val="00376239"/>
    <w:rsid w:val="00383785"/>
    <w:rsid w:val="003A1300"/>
    <w:rsid w:val="003F6BF5"/>
    <w:rsid w:val="00427D67"/>
    <w:rsid w:val="00432BC1"/>
    <w:rsid w:val="004413E4"/>
    <w:rsid w:val="00451186"/>
    <w:rsid w:val="00452C5D"/>
    <w:rsid w:val="0046625C"/>
    <w:rsid w:val="00472CB1"/>
    <w:rsid w:val="004771AF"/>
    <w:rsid w:val="004824B7"/>
    <w:rsid w:val="00486532"/>
    <w:rsid w:val="005370EE"/>
    <w:rsid w:val="0054449B"/>
    <w:rsid w:val="00546575"/>
    <w:rsid w:val="00550689"/>
    <w:rsid w:val="0055239A"/>
    <w:rsid w:val="00553DDD"/>
    <w:rsid w:val="00567233"/>
    <w:rsid w:val="00580FE7"/>
    <w:rsid w:val="005879C7"/>
    <w:rsid w:val="00595641"/>
    <w:rsid w:val="005B1277"/>
    <w:rsid w:val="005B4442"/>
    <w:rsid w:val="005B4E25"/>
    <w:rsid w:val="005F4261"/>
    <w:rsid w:val="0060508F"/>
    <w:rsid w:val="00611C34"/>
    <w:rsid w:val="00612794"/>
    <w:rsid w:val="00616876"/>
    <w:rsid w:val="00634FCE"/>
    <w:rsid w:val="00682A98"/>
    <w:rsid w:val="006D413D"/>
    <w:rsid w:val="006F61CC"/>
    <w:rsid w:val="007075A9"/>
    <w:rsid w:val="007465B9"/>
    <w:rsid w:val="00746CE4"/>
    <w:rsid w:val="00756AB9"/>
    <w:rsid w:val="0076579E"/>
    <w:rsid w:val="00777498"/>
    <w:rsid w:val="007C0DE0"/>
    <w:rsid w:val="007F296F"/>
    <w:rsid w:val="007F7C27"/>
    <w:rsid w:val="00821B57"/>
    <w:rsid w:val="00821E20"/>
    <w:rsid w:val="008A0474"/>
    <w:rsid w:val="008A7684"/>
    <w:rsid w:val="008B111C"/>
    <w:rsid w:val="008B4351"/>
    <w:rsid w:val="008C1232"/>
    <w:rsid w:val="00905150"/>
    <w:rsid w:val="00933329"/>
    <w:rsid w:val="009440A4"/>
    <w:rsid w:val="00945C41"/>
    <w:rsid w:val="00946D1A"/>
    <w:rsid w:val="009834DD"/>
    <w:rsid w:val="009B3E22"/>
    <w:rsid w:val="009D68DD"/>
    <w:rsid w:val="009E6068"/>
    <w:rsid w:val="009E7631"/>
    <w:rsid w:val="00A0541C"/>
    <w:rsid w:val="00A4330D"/>
    <w:rsid w:val="00A516D0"/>
    <w:rsid w:val="00A67C1E"/>
    <w:rsid w:val="00AA58F4"/>
    <w:rsid w:val="00AB41C6"/>
    <w:rsid w:val="00AB54F9"/>
    <w:rsid w:val="00AC7D99"/>
    <w:rsid w:val="00AD778C"/>
    <w:rsid w:val="00AE3D66"/>
    <w:rsid w:val="00B03B38"/>
    <w:rsid w:val="00B05111"/>
    <w:rsid w:val="00B209DB"/>
    <w:rsid w:val="00B31089"/>
    <w:rsid w:val="00B402A1"/>
    <w:rsid w:val="00BA7026"/>
    <w:rsid w:val="00BD0808"/>
    <w:rsid w:val="00C026AC"/>
    <w:rsid w:val="00C1110C"/>
    <w:rsid w:val="00C33EDF"/>
    <w:rsid w:val="00C44F98"/>
    <w:rsid w:val="00C47225"/>
    <w:rsid w:val="00C47451"/>
    <w:rsid w:val="00C5415F"/>
    <w:rsid w:val="00C6167D"/>
    <w:rsid w:val="00C62E12"/>
    <w:rsid w:val="00CC44E3"/>
    <w:rsid w:val="00CD253E"/>
    <w:rsid w:val="00CE144B"/>
    <w:rsid w:val="00CF18AB"/>
    <w:rsid w:val="00CF47C4"/>
    <w:rsid w:val="00D16966"/>
    <w:rsid w:val="00D17811"/>
    <w:rsid w:val="00D31D88"/>
    <w:rsid w:val="00D64397"/>
    <w:rsid w:val="00D94148"/>
    <w:rsid w:val="00DA52A0"/>
    <w:rsid w:val="00DB6CB1"/>
    <w:rsid w:val="00DD57FD"/>
    <w:rsid w:val="00DD66BC"/>
    <w:rsid w:val="00E34DF4"/>
    <w:rsid w:val="00E75234"/>
    <w:rsid w:val="00E82A82"/>
    <w:rsid w:val="00EA30AE"/>
    <w:rsid w:val="00EB7E4A"/>
    <w:rsid w:val="00EC72E7"/>
    <w:rsid w:val="00ED02AE"/>
    <w:rsid w:val="00ED3B30"/>
    <w:rsid w:val="00EE3FAD"/>
    <w:rsid w:val="00F32E2C"/>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AEA1F-7296-4E6F-81D1-373C8CB22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Windows User</cp:lastModifiedBy>
  <cp:revision>133</cp:revision>
  <cp:lastPrinted>2017-02-20T06:53:00Z</cp:lastPrinted>
  <dcterms:created xsi:type="dcterms:W3CDTF">2022-01-12T20:26:00Z</dcterms:created>
  <dcterms:modified xsi:type="dcterms:W3CDTF">2023-05-31T14:26:00Z</dcterms:modified>
</cp:coreProperties>
</file>