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1D" w:rsidRPr="00786EC1" w:rsidRDefault="00466B1D" w:rsidP="00466B1D">
      <w:pPr>
        <w:rPr>
          <w:rFonts w:ascii="Times New Roman"/>
          <w:b/>
          <w:sz w:val="40"/>
          <w:szCs w:val="40"/>
        </w:rPr>
      </w:pPr>
      <w:r w:rsidRPr="00786EC1">
        <w:rPr>
          <w:rFonts w:ascii="Times New Roman"/>
          <w:b/>
          <w:sz w:val="40"/>
          <w:szCs w:val="40"/>
        </w:rPr>
        <w:t>Grayscale Image Colorization</w:t>
      </w:r>
    </w:p>
    <w:p w:rsidR="00CF47C4" w:rsidRPr="00786EC1" w:rsidRDefault="00CF47C4" w:rsidP="00B3695B">
      <w:pPr>
        <w:spacing w:after="0" w:line="240" w:lineRule="auto"/>
        <w:ind w:hanging="284"/>
        <w:jc w:val="center"/>
        <w:rPr>
          <w:rFonts w:ascii="Times New Roman"/>
          <w:sz w:val="20"/>
          <w:szCs w:val="20"/>
        </w:rPr>
      </w:pPr>
    </w:p>
    <w:p w:rsidR="00466B1D" w:rsidRPr="00786EC1" w:rsidRDefault="00466B1D" w:rsidP="00466B1D">
      <w:pPr>
        <w:rPr>
          <w:rFonts w:ascii="Times New Roman"/>
          <w:sz w:val="24"/>
          <w:szCs w:val="24"/>
        </w:rPr>
      </w:pPr>
      <w:r w:rsidRPr="00786EC1">
        <w:rPr>
          <w:rFonts w:ascii="Times New Roman"/>
          <w:sz w:val="24"/>
          <w:szCs w:val="24"/>
        </w:rPr>
        <w:t>Sakshi Yadav</w:t>
      </w:r>
      <w:r w:rsidRPr="00786EC1">
        <w:rPr>
          <w:rFonts w:ascii="Times New Roman"/>
          <w:sz w:val="24"/>
          <w:szCs w:val="24"/>
          <w:vertAlign w:val="superscript"/>
        </w:rPr>
        <w:t>1</w:t>
      </w:r>
      <w:r w:rsidRPr="00786EC1">
        <w:rPr>
          <w:rFonts w:ascii="Times New Roman"/>
          <w:sz w:val="24"/>
          <w:szCs w:val="24"/>
        </w:rPr>
        <w:t>, Rashi Dwivedi</w:t>
      </w:r>
      <w:r w:rsidRPr="00786EC1">
        <w:rPr>
          <w:rFonts w:ascii="Times New Roman"/>
          <w:sz w:val="24"/>
          <w:szCs w:val="24"/>
          <w:vertAlign w:val="superscript"/>
        </w:rPr>
        <w:t>2</w:t>
      </w:r>
      <w:r w:rsidRPr="00786EC1">
        <w:rPr>
          <w:rFonts w:ascii="Times New Roman"/>
          <w:sz w:val="24"/>
          <w:szCs w:val="24"/>
        </w:rPr>
        <w:t>, Manvee Bhadauria</w:t>
      </w:r>
      <w:r w:rsidRPr="00786EC1">
        <w:rPr>
          <w:rFonts w:ascii="Times New Roman"/>
          <w:sz w:val="24"/>
          <w:szCs w:val="24"/>
          <w:vertAlign w:val="superscript"/>
        </w:rPr>
        <w:t>3</w:t>
      </w:r>
      <w:r w:rsidRPr="00786EC1">
        <w:rPr>
          <w:rFonts w:ascii="Times New Roman"/>
          <w:sz w:val="24"/>
          <w:szCs w:val="24"/>
        </w:rPr>
        <w:t>, Umesh Pratap Singh</w:t>
      </w:r>
      <w:r w:rsidRPr="00786EC1">
        <w:rPr>
          <w:rFonts w:ascii="Times New Roman"/>
          <w:sz w:val="24"/>
          <w:szCs w:val="24"/>
          <w:vertAlign w:val="superscript"/>
        </w:rPr>
        <w:t>4</w:t>
      </w:r>
    </w:p>
    <w:p w:rsidR="00466B1D" w:rsidRPr="00786EC1" w:rsidRDefault="00466B1D" w:rsidP="00466B1D">
      <w:pPr>
        <w:rPr>
          <w:rFonts w:ascii="Times New Roman"/>
          <w:i/>
          <w:sz w:val="20"/>
          <w:szCs w:val="20"/>
        </w:rPr>
      </w:pPr>
      <w:r w:rsidRPr="00786EC1">
        <w:rPr>
          <w:rFonts w:ascii="Times New Roman"/>
          <w:i/>
          <w:sz w:val="20"/>
          <w:szCs w:val="20"/>
          <w:vertAlign w:val="superscript"/>
        </w:rPr>
        <w:t>1,2,3</w:t>
      </w:r>
      <w:r w:rsidRPr="00786EC1">
        <w:rPr>
          <w:rFonts w:ascii="Times New Roman"/>
          <w:i/>
          <w:sz w:val="20"/>
          <w:szCs w:val="20"/>
        </w:rPr>
        <w:t>Student, Department of Computer Science and Engineering, School of Management Sciences Lucknow</w:t>
      </w:r>
    </w:p>
    <w:p w:rsidR="00466B1D" w:rsidRPr="00786EC1" w:rsidRDefault="00466B1D" w:rsidP="00466B1D">
      <w:pPr>
        <w:rPr>
          <w:rFonts w:ascii="Times New Roman"/>
          <w:i/>
          <w:sz w:val="20"/>
          <w:szCs w:val="20"/>
        </w:rPr>
      </w:pPr>
      <w:r w:rsidRPr="00786EC1">
        <w:rPr>
          <w:rFonts w:ascii="Times New Roman"/>
          <w:i/>
          <w:sz w:val="20"/>
          <w:szCs w:val="20"/>
          <w:vertAlign w:val="superscript"/>
        </w:rPr>
        <w:t>4</w:t>
      </w:r>
      <w:r w:rsidRPr="00786EC1">
        <w:rPr>
          <w:rFonts w:ascii="Times New Roman"/>
          <w:i/>
          <w:sz w:val="20"/>
          <w:szCs w:val="20"/>
        </w:rPr>
        <w:t>Assistant Professor, Department of Computer Science and Engineering, School of Management Sciences Lucknow</w:t>
      </w:r>
    </w:p>
    <w:p w:rsidR="00466B1D" w:rsidRPr="00786EC1" w:rsidRDefault="00466B1D" w:rsidP="00466B1D">
      <w:pPr>
        <w:rPr>
          <w:rFonts w:ascii="Times New Roman"/>
          <w:i/>
          <w:sz w:val="20"/>
          <w:szCs w:val="20"/>
        </w:rPr>
      </w:pPr>
      <w:r w:rsidRPr="00786EC1">
        <w:rPr>
          <w:rFonts w:ascii="Times New Roman"/>
          <w:i/>
          <w:sz w:val="20"/>
          <w:szCs w:val="20"/>
        </w:rPr>
        <w:t>Corresponding Author: sakshiyadav9450613336@gmail.com</w:t>
      </w:r>
    </w:p>
    <w:p w:rsidR="0046625C" w:rsidRPr="00786EC1"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786EC1" w:rsidTr="00B3695B">
        <w:trPr>
          <w:trHeight w:val="2182"/>
        </w:trPr>
        <w:tc>
          <w:tcPr>
            <w:tcW w:w="10409" w:type="dxa"/>
          </w:tcPr>
          <w:p w:rsidR="00B3695B" w:rsidRPr="00786EC1" w:rsidRDefault="00B3695B" w:rsidP="0046625C">
            <w:pPr>
              <w:pBdr>
                <w:top w:val="single" w:sz="4" w:space="1" w:color="auto"/>
              </w:pBdr>
              <w:spacing w:line="0" w:lineRule="atLeast"/>
              <w:jc w:val="both"/>
              <w:rPr>
                <w:rFonts w:ascii="Times New Roman"/>
                <w:b/>
                <w:i/>
              </w:rPr>
            </w:pPr>
          </w:p>
          <w:p w:rsidR="00B3695B" w:rsidRPr="00786EC1" w:rsidRDefault="00B3695B" w:rsidP="00466B1D">
            <w:pPr>
              <w:rPr>
                <w:rFonts w:ascii="Times New Roman"/>
                <w:i/>
                <w:sz w:val="20"/>
              </w:rPr>
            </w:pPr>
            <w:r w:rsidRPr="00786EC1">
              <w:rPr>
                <w:rFonts w:ascii="Times New Roman"/>
                <w:b/>
                <w:i/>
              </w:rPr>
              <w:t xml:space="preserve">Abstract: </w:t>
            </w:r>
            <w:r w:rsidR="00466B1D" w:rsidRPr="00786EC1">
              <w:rPr>
                <w:rFonts w:ascii="Times New Roman"/>
                <w:i/>
                <w:sz w:val="20"/>
              </w:rPr>
              <w:t>Grayscale image colorization is a challenging task in computer vision, with significant applications in various domains such as image restoration, enhancement, and historical image analysis. This research paper introduces an innovative approach to grayscale image colorization utilizing adaptive techniques. By leveraging a pre-trained deep learning model and incorporating adaptive colorization methods, our approach aims to enhance the quality and accuracy of colorization results. Experimental evaluation demonstrates the effectiveness of our method in producing vibrant and realistic colorized images, showcasing its potential for practical applications.</w:t>
            </w:r>
          </w:p>
          <w:p w:rsidR="00B3695B" w:rsidRPr="00786EC1" w:rsidRDefault="00B3695B" w:rsidP="0046625C">
            <w:pPr>
              <w:rPr>
                <w:rFonts w:ascii="Times New Roman"/>
                <w:i/>
                <w:sz w:val="20"/>
              </w:rPr>
            </w:pPr>
          </w:p>
        </w:tc>
      </w:tr>
    </w:tbl>
    <w:p w:rsidR="0046625C" w:rsidRPr="00786EC1" w:rsidRDefault="0046625C" w:rsidP="0046625C">
      <w:pPr>
        <w:spacing w:after="0" w:line="240" w:lineRule="auto"/>
        <w:rPr>
          <w:rFonts w:ascii="Times New Roman"/>
          <w:i/>
          <w:sz w:val="20"/>
          <w:szCs w:val="20"/>
        </w:rPr>
      </w:pPr>
    </w:p>
    <w:p w:rsidR="007075A9" w:rsidRPr="00786EC1" w:rsidRDefault="007075A9" w:rsidP="007075A9">
      <w:pPr>
        <w:spacing w:after="0" w:line="240" w:lineRule="auto"/>
        <w:jc w:val="center"/>
        <w:rPr>
          <w:rFonts w:ascii="Times New Roman"/>
          <w:b/>
          <w:szCs w:val="20"/>
        </w:rPr>
        <w:sectPr w:rsidR="007075A9" w:rsidRPr="00786EC1"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786EC1" w:rsidRDefault="008A7684" w:rsidP="007F7C27">
      <w:pPr>
        <w:pStyle w:val="ListParagraph"/>
        <w:numPr>
          <w:ilvl w:val="0"/>
          <w:numId w:val="5"/>
        </w:numPr>
        <w:spacing w:after="0" w:line="240" w:lineRule="auto"/>
        <w:ind w:left="360" w:hanging="360"/>
        <w:jc w:val="center"/>
        <w:rPr>
          <w:rFonts w:ascii="Times New Roman"/>
          <w:b/>
          <w:bCs/>
        </w:rPr>
      </w:pPr>
      <w:r w:rsidRPr="00786EC1">
        <w:rPr>
          <w:rFonts w:ascii="Times New Roman"/>
          <w:b/>
          <w:szCs w:val="20"/>
        </w:rPr>
        <w:t>Introduction</w:t>
      </w:r>
    </w:p>
    <w:p w:rsidR="00466B1D" w:rsidRPr="00786EC1" w:rsidRDefault="008A7684" w:rsidP="00466B1D">
      <w:pPr>
        <w:rPr>
          <w:rFonts w:ascii="Times New Roman"/>
          <w:sz w:val="20"/>
          <w:szCs w:val="20"/>
        </w:rPr>
      </w:pPr>
      <w:r w:rsidRPr="00786EC1">
        <w:rPr>
          <w:rFonts w:ascii="Times New Roman"/>
          <w:sz w:val="20"/>
          <w:szCs w:val="20"/>
        </w:rPr>
        <w:tab/>
      </w:r>
      <w:r w:rsidR="00466B1D" w:rsidRPr="00786EC1">
        <w:rPr>
          <w:rFonts w:ascii="Times New Roman"/>
          <w:sz w:val="20"/>
          <w:szCs w:val="20"/>
        </w:rPr>
        <w:t>Grayscale image colorization, the process of adding realistic colors to black and white images, has garnered significant attention in the fields of image processing, computer vision, and multimedia applications. From restoring historical photographs to enhancing visual content in modern media, colorization techniques play a crucial role in transforming monochrome images into vibrant representations of reality.</w:t>
      </w:r>
    </w:p>
    <w:p w:rsidR="00466B1D" w:rsidRPr="00786EC1" w:rsidRDefault="00466B1D" w:rsidP="00466B1D">
      <w:pPr>
        <w:rPr>
          <w:rFonts w:ascii="Times New Roman"/>
          <w:sz w:val="20"/>
          <w:szCs w:val="20"/>
        </w:rPr>
      </w:pPr>
      <w:r w:rsidRPr="00786EC1">
        <w:rPr>
          <w:rFonts w:ascii="Times New Roman"/>
          <w:sz w:val="20"/>
          <w:szCs w:val="20"/>
        </w:rPr>
        <w:t>Traditional approaches to grayscale image colorization have primarily relied on deep learning models trained on large datasets of paired grayscale and color images. While these methods have achieved impressive results in many cases, they often struggle with accurately colorizing images containing complex scenes, diverse textures, and varying lighting conditions. Moreover, they may fail to preserve object boundaries and produce unnatural color transitions, leading to suboptimal colorization quality.</w:t>
      </w:r>
    </w:p>
    <w:p w:rsidR="00466B1D" w:rsidRPr="00786EC1" w:rsidRDefault="00466B1D" w:rsidP="00466B1D">
      <w:pPr>
        <w:rPr>
          <w:rFonts w:ascii="Times New Roman"/>
          <w:sz w:val="20"/>
          <w:szCs w:val="20"/>
        </w:rPr>
      </w:pPr>
      <w:r w:rsidRPr="00786EC1">
        <w:rPr>
          <w:rFonts w:ascii="Times New Roman"/>
          <w:sz w:val="20"/>
          <w:szCs w:val="20"/>
        </w:rPr>
        <w:t>In light of these challenges, there is a growing need for innovative colorization techniques that can adapt to the content and characteristics of grayscale images to produce more realistic and visually appealing results. In this research paper, we present a novel approach to grayscale image colorization with adaptive coloring, aimed at addressing the limitations of traditional methods and enhancing colorization accuracy and realism.</w:t>
      </w:r>
    </w:p>
    <w:p w:rsidR="00466B1D" w:rsidRPr="00786EC1" w:rsidRDefault="00466B1D" w:rsidP="00466B1D">
      <w:pPr>
        <w:rPr>
          <w:rFonts w:ascii="Times New Roman"/>
          <w:sz w:val="20"/>
          <w:szCs w:val="20"/>
        </w:rPr>
      </w:pPr>
      <w:r w:rsidRPr="00786EC1">
        <w:rPr>
          <w:rFonts w:ascii="Times New Roman"/>
          <w:sz w:val="20"/>
          <w:szCs w:val="20"/>
        </w:rPr>
        <w:t>Our adaptive colorization method builds upon the foundation of traditional colorization techniques while introducing novel strategies for segmenting foreground and background regions within grayscale images. By dynamically adjusting the colorization process based on the characteristics of each region, our approach aims to achieve more accurate and contextually relevant colorization results, particularly in scenarios where traditional methods may struggle.</w:t>
      </w:r>
    </w:p>
    <w:p w:rsidR="00466B1D" w:rsidRPr="00786EC1" w:rsidRDefault="00466B1D" w:rsidP="00466B1D">
      <w:pPr>
        <w:rPr>
          <w:rFonts w:ascii="Times New Roman"/>
          <w:sz w:val="20"/>
          <w:szCs w:val="20"/>
        </w:rPr>
      </w:pPr>
      <w:r w:rsidRPr="00786EC1">
        <w:rPr>
          <w:rFonts w:ascii="Times New Roman"/>
          <w:sz w:val="20"/>
          <w:szCs w:val="20"/>
        </w:rPr>
        <w:t>The primary objective of this research is to explore the feasibility and effectiveness of adaptive coloring in grayscale image colorization and to evaluate its potential advantages over traditional approaches. Through a combination of theoretical analysis, qualitative evaluations, and visual comparisons, we aim to demonstrate the capabilities of our adaptive colorization method and its relevance in the broader context of image processing and computer vision.</w:t>
      </w:r>
    </w:p>
    <w:p w:rsidR="00466B1D" w:rsidRPr="00786EC1" w:rsidRDefault="00466B1D" w:rsidP="00466B1D">
      <w:pPr>
        <w:rPr>
          <w:rFonts w:ascii="Times New Roman"/>
          <w:sz w:val="20"/>
          <w:szCs w:val="20"/>
        </w:rPr>
      </w:pPr>
    </w:p>
    <w:p w:rsidR="00CF47C4" w:rsidRPr="00786EC1" w:rsidRDefault="00CF47C4" w:rsidP="007F7C27">
      <w:pPr>
        <w:spacing w:after="0" w:line="240" w:lineRule="auto"/>
        <w:jc w:val="both"/>
        <w:rPr>
          <w:rFonts w:ascii="Times New Roman"/>
          <w:sz w:val="20"/>
          <w:szCs w:val="20"/>
        </w:rPr>
      </w:pPr>
    </w:p>
    <w:p w:rsidR="00CF47C4" w:rsidRPr="00786EC1" w:rsidRDefault="00CF47C4" w:rsidP="007F7C27">
      <w:pPr>
        <w:spacing w:after="0" w:line="240" w:lineRule="auto"/>
        <w:jc w:val="center"/>
        <w:rPr>
          <w:rFonts w:ascii="Times New Roman"/>
          <w:sz w:val="20"/>
          <w:szCs w:val="20"/>
        </w:rPr>
      </w:pPr>
    </w:p>
    <w:p w:rsidR="00CF47C4" w:rsidRPr="00786EC1" w:rsidRDefault="008A7684" w:rsidP="007F7C27">
      <w:pPr>
        <w:pStyle w:val="ListParagraph"/>
        <w:numPr>
          <w:ilvl w:val="0"/>
          <w:numId w:val="5"/>
        </w:numPr>
        <w:spacing w:after="0" w:line="240" w:lineRule="auto"/>
        <w:ind w:left="360" w:hanging="360"/>
        <w:jc w:val="center"/>
        <w:rPr>
          <w:rFonts w:ascii="Times New Roman"/>
          <w:b/>
          <w:szCs w:val="20"/>
        </w:rPr>
      </w:pPr>
      <w:r w:rsidRPr="00786EC1">
        <w:rPr>
          <w:rFonts w:ascii="Times New Roman"/>
          <w:b/>
          <w:szCs w:val="20"/>
        </w:rPr>
        <w:t>Material And Methods</w:t>
      </w:r>
    </w:p>
    <w:p w:rsidR="00466B1D" w:rsidRPr="00056496" w:rsidRDefault="00466B1D" w:rsidP="00466B1D">
      <w:pPr>
        <w:rPr>
          <w:rFonts w:ascii="Times New Roman"/>
          <w:sz w:val="20"/>
          <w:szCs w:val="20"/>
        </w:rPr>
      </w:pPr>
      <w:r w:rsidRPr="00056496">
        <w:rPr>
          <w:rFonts w:ascii="Times New Roman"/>
          <w:sz w:val="20"/>
          <w:szCs w:val="20"/>
        </w:rPr>
        <w:lastRenderedPageBreak/>
        <w:t>Our methodology revolves around transparently detailing the procedures involved in image colorization, emphasizing the utilization of cutting-edge deep learning techniques and adaptive strategies. The following components encapsulate our approach:</w:t>
      </w:r>
    </w:p>
    <w:p w:rsidR="00466B1D" w:rsidRPr="00056496" w:rsidRDefault="00466B1D" w:rsidP="00466B1D">
      <w:pPr>
        <w:rPr>
          <w:rFonts w:ascii="Times New Roman"/>
          <w:b/>
          <w:sz w:val="20"/>
          <w:szCs w:val="20"/>
        </w:rPr>
      </w:pPr>
      <w:r w:rsidRPr="00056496">
        <w:rPr>
          <w:rFonts w:ascii="Times New Roman"/>
          <w:b/>
          <w:sz w:val="20"/>
          <w:szCs w:val="20"/>
        </w:rPr>
        <w:t>Utilization of Convolutional Neural Networks (CNNs):</w:t>
      </w:r>
    </w:p>
    <w:p w:rsidR="00466B1D" w:rsidRPr="00056496" w:rsidRDefault="00466B1D" w:rsidP="00466B1D">
      <w:pPr>
        <w:rPr>
          <w:rFonts w:ascii="Times New Roman"/>
          <w:sz w:val="20"/>
          <w:szCs w:val="20"/>
        </w:rPr>
      </w:pPr>
      <w:r w:rsidRPr="00056496">
        <w:rPr>
          <w:rFonts w:ascii="Times New Roman"/>
          <w:sz w:val="20"/>
          <w:szCs w:val="20"/>
        </w:rPr>
        <w:t>We leverage CNNs, renowned for their prowess in extracting intricate features from visual data, as the cornerstone of our colorization technique.</w:t>
      </w:r>
    </w:p>
    <w:p w:rsidR="00466B1D" w:rsidRPr="00056496" w:rsidRDefault="00466B1D" w:rsidP="00466B1D">
      <w:pPr>
        <w:rPr>
          <w:rFonts w:ascii="Times New Roman"/>
          <w:sz w:val="20"/>
          <w:szCs w:val="20"/>
        </w:rPr>
      </w:pPr>
      <w:r w:rsidRPr="00056496">
        <w:rPr>
          <w:rFonts w:ascii="Times New Roman"/>
          <w:sz w:val="20"/>
          <w:szCs w:val="20"/>
        </w:rPr>
        <w:t>The architecture of our CNN model is meticulously designed to transform grayscale input images into vibrant, colored outputs, capturing nuanced patterns and relationships crucial for accurate colorization.</w:t>
      </w:r>
    </w:p>
    <w:p w:rsidR="00466B1D" w:rsidRPr="00786EC1" w:rsidRDefault="00466B1D" w:rsidP="00466B1D">
      <w:pPr>
        <w:rPr>
          <w:rFonts w:ascii="Times New Roman"/>
        </w:rPr>
      </w:pPr>
    </w:p>
    <w:p w:rsidR="00466B1D" w:rsidRPr="00056496" w:rsidRDefault="00466B1D" w:rsidP="00466B1D">
      <w:pPr>
        <w:rPr>
          <w:rFonts w:ascii="Times New Roman"/>
          <w:b/>
          <w:sz w:val="20"/>
          <w:szCs w:val="20"/>
        </w:rPr>
      </w:pPr>
      <w:r w:rsidRPr="00056496">
        <w:rPr>
          <w:rFonts w:ascii="Times New Roman"/>
          <w:b/>
          <w:sz w:val="20"/>
          <w:szCs w:val="20"/>
        </w:rPr>
        <w:t>Implementation of Colorization Functions:</w:t>
      </w:r>
    </w:p>
    <w:p w:rsidR="00466B1D" w:rsidRPr="00056496" w:rsidRDefault="00466B1D" w:rsidP="00466B1D">
      <w:pPr>
        <w:rPr>
          <w:rFonts w:ascii="Times New Roman"/>
          <w:sz w:val="20"/>
          <w:szCs w:val="20"/>
        </w:rPr>
      </w:pPr>
      <w:r w:rsidRPr="00056496">
        <w:rPr>
          <w:rFonts w:ascii="Times New Roman"/>
          <w:sz w:val="20"/>
          <w:szCs w:val="20"/>
        </w:rPr>
        <w:t>Two primary colorization functions, namely colorize_frame() and adaptive_colorize_frame(), form the backbone of our approach.</w:t>
      </w:r>
    </w:p>
    <w:p w:rsidR="00466B1D" w:rsidRPr="00056496" w:rsidRDefault="00466B1D" w:rsidP="00466B1D">
      <w:pPr>
        <w:rPr>
          <w:rFonts w:ascii="Times New Roman"/>
          <w:sz w:val="20"/>
          <w:szCs w:val="20"/>
        </w:rPr>
      </w:pPr>
      <w:r w:rsidRPr="00056496">
        <w:rPr>
          <w:rFonts w:ascii="Times New Roman"/>
          <w:sz w:val="20"/>
          <w:szCs w:val="20"/>
        </w:rPr>
        <w:t>colorize_frame() facilitates colorization of grayscale frames utilizing a pre-trained deep learning model, while adaptive_colorize_frame() introduces an innovative adaptive colorization technique, enhancing realism by separately colorizing foreground and background regions.</w:t>
      </w:r>
    </w:p>
    <w:p w:rsidR="00466B1D" w:rsidRPr="00786EC1" w:rsidRDefault="00466B1D" w:rsidP="00466B1D">
      <w:pPr>
        <w:rPr>
          <w:rFonts w:ascii="Times New Roman"/>
        </w:rPr>
      </w:pPr>
    </w:p>
    <w:p w:rsidR="00466B1D" w:rsidRPr="00056496" w:rsidRDefault="00466B1D" w:rsidP="00466B1D">
      <w:pPr>
        <w:rPr>
          <w:rFonts w:ascii="Times New Roman"/>
          <w:b/>
          <w:sz w:val="20"/>
          <w:szCs w:val="20"/>
        </w:rPr>
      </w:pPr>
      <w:r w:rsidRPr="00056496">
        <w:rPr>
          <w:rFonts w:ascii="Times New Roman"/>
          <w:b/>
          <w:sz w:val="20"/>
          <w:szCs w:val="20"/>
        </w:rPr>
        <w:t>Intensity Adjustment Mechanism:</w:t>
      </w:r>
    </w:p>
    <w:p w:rsidR="00466B1D" w:rsidRPr="00056496" w:rsidRDefault="00466B1D" w:rsidP="00466B1D">
      <w:pPr>
        <w:rPr>
          <w:rFonts w:ascii="Times New Roman"/>
          <w:sz w:val="20"/>
          <w:szCs w:val="20"/>
        </w:rPr>
      </w:pPr>
      <w:r w:rsidRPr="00056496">
        <w:rPr>
          <w:rFonts w:ascii="Times New Roman"/>
          <w:sz w:val="20"/>
          <w:szCs w:val="20"/>
        </w:rPr>
        <w:t>To afford users greater control over colorization outcomes, we implement an intensity adjustment mechanism.</w:t>
      </w:r>
    </w:p>
    <w:p w:rsidR="00466B1D" w:rsidRPr="00056496" w:rsidRDefault="00466B1D" w:rsidP="00466B1D">
      <w:pPr>
        <w:rPr>
          <w:rFonts w:ascii="Times New Roman"/>
          <w:sz w:val="20"/>
          <w:szCs w:val="20"/>
        </w:rPr>
      </w:pPr>
      <w:r w:rsidRPr="00056496">
        <w:rPr>
          <w:rFonts w:ascii="Times New Roman"/>
          <w:sz w:val="20"/>
          <w:szCs w:val="20"/>
        </w:rPr>
        <w:t>This mechanism, integrated seamlessly into the colorization pipeline, enables fine-tuning of intensity levels within colorized images, ensuring optimal color balance and visual quality.</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Mean Squared Error (MSE) Calculation:</w:t>
      </w:r>
    </w:p>
    <w:p w:rsidR="00466B1D" w:rsidRPr="00056496" w:rsidRDefault="00466B1D" w:rsidP="00466B1D">
      <w:pPr>
        <w:rPr>
          <w:rFonts w:ascii="Times New Roman"/>
          <w:sz w:val="20"/>
          <w:szCs w:val="20"/>
        </w:rPr>
      </w:pPr>
      <w:r w:rsidRPr="00056496">
        <w:rPr>
          <w:rFonts w:ascii="Times New Roman"/>
          <w:sz w:val="20"/>
          <w:szCs w:val="20"/>
        </w:rPr>
        <w:t>Quantitative evaluation of colorization performance is facilitated through the calculation of Mean Squared Error (MSE) between colorized images and ground truth.</w:t>
      </w:r>
    </w:p>
    <w:p w:rsidR="00466B1D" w:rsidRPr="00056496" w:rsidRDefault="00466B1D" w:rsidP="00466B1D">
      <w:pPr>
        <w:rPr>
          <w:rFonts w:ascii="Times New Roman"/>
          <w:sz w:val="20"/>
          <w:szCs w:val="20"/>
        </w:rPr>
      </w:pPr>
      <w:r w:rsidRPr="00056496">
        <w:rPr>
          <w:rFonts w:ascii="Times New Roman"/>
          <w:sz w:val="20"/>
          <w:szCs w:val="20"/>
        </w:rPr>
        <w:t>By transparently reporting MSE values, we provide a standardized metric for assessing the fidelity of colorized outputs.</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Flask Web Application Architecture:</w:t>
      </w:r>
    </w:p>
    <w:p w:rsidR="00466B1D" w:rsidRPr="00056496" w:rsidRDefault="00466B1D" w:rsidP="00466B1D">
      <w:pPr>
        <w:rPr>
          <w:rFonts w:ascii="Times New Roman"/>
          <w:sz w:val="20"/>
          <w:szCs w:val="20"/>
        </w:rPr>
      </w:pPr>
      <w:r w:rsidRPr="00056496">
        <w:rPr>
          <w:rFonts w:ascii="Times New Roman"/>
          <w:sz w:val="20"/>
          <w:szCs w:val="20"/>
        </w:rPr>
        <w:t>Our methodology extends beyond algorithmic intricacies to encompass the development of a user-friendly Flask web application.</w:t>
      </w:r>
    </w:p>
    <w:p w:rsidR="00466B1D" w:rsidRPr="00056496" w:rsidRDefault="00466B1D" w:rsidP="00466B1D">
      <w:pPr>
        <w:rPr>
          <w:rFonts w:ascii="Times New Roman"/>
          <w:sz w:val="20"/>
          <w:szCs w:val="20"/>
        </w:rPr>
      </w:pPr>
      <w:r w:rsidRPr="00056496">
        <w:rPr>
          <w:rFonts w:ascii="Times New Roman"/>
          <w:sz w:val="20"/>
          <w:szCs w:val="20"/>
        </w:rPr>
        <w:t>This application serves as a platform for users to effortlessly upload images, initiate colorization processes, and interactively adjust intensity levels.</w:t>
      </w:r>
    </w:p>
    <w:p w:rsidR="00466B1D" w:rsidRPr="00056496" w:rsidRDefault="00466B1D" w:rsidP="00466B1D">
      <w:pPr>
        <w:rPr>
          <w:rFonts w:ascii="Times New Roman"/>
          <w:sz w:val="20"/>
          <w:szCs w:val="20"/>
        </w:rPr>
      </w:pPr>
      <w:r w:rsidRPr="00056496">
        <w:rPr>
          <w:rFonts w:ascii="Times New Roman"/>
          <w:sz w:val="20"/>
          <w:szCs w:val="20"/>
        </w:rPr>
        <w:t>The interface design is intuitive, ensuring accessibility and ease of use for both novice and expert users.</w:t>
      </w:r>
    </w:p>
    <w:p w:rsidR="00466B1D" w:rsidRPr="00056496" w:rsidRDefault="00466B1D" w:rsidP="00466B1D">
      <w:pPr>
        <w:rPr>
          <w:rFonts w:ascii="Times New Roman"/>
          <w:sz w:val="20"/>
          <w:szCs w:val="20"/>
        </w:rPr>
      </w:pPr>
      <w:r w:rsidRPr="00056496">
        <w:rPr>
          <w:rFonts w:ascii="Times New Roman"/>
          <w:sz w:val="20"/>
          <w:szCs w:val="20"/>
        </w:rPr>
        <w:t>These steps ensure reproducibility and facilitate collaborative research efforts within the community.</w:t>
      </w:r>
    </w:p>
    <w:p w:rsidR="00466B1D" w:rsidRPr="00786EC1" w:rsidRDefault="00466B1D" w:rsidP="00466B1D">
      <w:pPr>
        <w:rPr>
          <w:rFonts w:ascii="Times New Roman"/>
        </w:rPr>
      </w:pPr>
    </w:p>
    <w:p w:rsidR="00466B1D" w:rsidRPr="00056496" w:rsidRDefault="00466B1D" w:rsidP="00960EF5">
      <w:pPr>
        <w:pStyle w:val="ListParagraph"/>
        <w:numPr>
          <w:ilvl w:val="0"/>
          <w:numId w:val="5"/>
        </w:numPr>
        <w:jc w:val="center"/>
        <w:rPr>
          <w:rFonts w:ascii="Times New Roman"/>
          <w:b/>
        </w:rPr>
      </w:pPr>
      <w:r w:rsidRPr="00056496">
        <w:rPr>
          <w:rFonts w:ascii="Times New Roman"/>
          <w:b/>
        </w:rPr>
        <w:t>Experimental Setup</w:t>
      </w:r>
    </w:p>
    <w:p w:rsidR="00466B1D" w:rsidRPr="00056496" w:rsidRDefault="00466B1D" w:rsidP="00466B1D">
      <w:pPr>
        <w:rPr>
          <w:rFonts w:ascii="Times New Roman"/>
          <w:sz w:val="20"/>
          <w:szCs w:val="20"/>
        </w:rPr>
      </w:pPr>
      <w:r w:rsidRPr="00056496">
        <w:rPr>
          <w:rFonts w:ascii="Times New Roman"/>
          <w:sz w:val="20"/>
          <w:szCs w:val="20"/>
        </w:rPr>
        <w:t xml:space="preserve">In this section, we meticulously delineate the experimental setup employed in our research endeavors, aiming to provide a comprehensive understanding of the data, tools, and configurations utilized throughout the colorization process. </w:t>
      </w:r>
    </w:p>
    <w:p w:rsidR="00466B1D" w:rsidRPr="00056496" w:rsidRDefault="00466B1D" w:rsidP="00466B1D">
      <w:pPr>
        <w:rPr>
          <w:rFonts w:ascii="Times New Roman"/>
          <w:b/>
          <w:sz w:val="20"/>
          <w:szCs w:val="20"/>
        </w:rPr>
      </w:pPr>
      <w:r w:rsidRPr="00056496">
        <w:rPr>
          <w:rFonts w:ascii="Times New Roman"/>
          <w:b/>
          <w:sz w:val="20"/>
          <w:szCs w:val="20"/>
        </w:rPr>
        <w:t>Datasets Selection and Preparation:</w:t>
      </w:r>
    </w:p>
    <w:p w:rsidR="00466B1D" w:rsidRPr="00056496" w:rsidRDefault="00466B1D" w:rsidP="00466B1D">
      <w:pPr>
        <w:rPr>
          <w:rFonts w:ascii="Times New Roman"/>
          <w:sz w:val="20"/>
          <w:szCs w:val="20"/>
        </w:rPr>
      </w:pPr>
      <w:r w:rsidRPr="00056496">
        <w:rPr>
          <w:rFonts w:ascii="Times New Roman"/>
          <w:sz w:val="20"/>
          <w:szCs w:val="20"/>
        </w:rPr>
        <w:t>We transparently disclose the datasets utilized for training and evaluation purposes, ensuring clarity regarding the sources and characteristics of the image data.</w:t>
      </w:r>
    </w:p>
    <w:p w:rsidR="00466B1D" w:rsidRPr="00056496" w:rsidRDefault="00466B1D" w:rsidP="00466B1D">
      <w:pPr>
        <w:rPr>
          <w:rFonts w:ascii="Times New Roman"/>
          <w:sz w:val="20"/>
          <w:szCs w:val="20"/>
        </w:rPr>
      </w:pPr>
      <w:r w:rsidRPr="00056496">
        <w:rPr>
          <w:rFonts w:ascii="Times New Roman"/>
          <w:sz w:val="20"/>
          <w:szCs w:val="20"/>
        </w:rPr>
        <w:t>Emphasis is placed on data integrity and diversity, with considerations given to factors such as image resolution, content variety, and ground truth availability.</w:t>
      </w:r>
    </w:p>
    <w:p w:rsidR="00466B1D" w:rsidRPr="00056496" w:rsidRDefault="00466B1D" w:rsidP="00466B1D">
      <w:pPr>
        <w:rPr>
          <w:rFonts w:ascii="Times New Roman"/>
          <w:sz w:val="20"/>
          <w:szCs w:val="20"/>
        </w:rPr>
      </w:pPr>
      <w:r w:rsidRPr="00056496">
        <w:rPr>
          <w:rFonts w:ascii="Times New Roman"/>
          <w:sz w:val="20"/>
          <w:szCs w:val="20"/>
        </w:rPr>
        <w:t>The colorization model is based on the Caffe framework. We have used the colorization_deploy_v2.prototxt for network architecture and colorization_release_v2.caffemodel for model weights.</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Model Configuration and Parameters:</w:t>
      </w:r>
    </w:p>
    <w:p w:rsidR="00466B1D" w:rsidRPr="00056496" w:rsidRDefault="00466B1D" w:rsidP="00466B1D">
      <w:pPr>
        <w:rPr>
          <w:rFonts w:ascii="Times New Roman"/>
          <w:sz w:val="20"/>
          <w:szCs w:val="20"/>
        </w:rPr>
      </w:pPr>
      <w:r w:rsidRPr="00056496">
        <w:rPr>
          <w:rFonts w:ascii="Times New Roman"/>
          <w:sz w:val="20"/>
          <w:szCs w:val="20"/>
        </w:rPr>
        <w:t>The configuration of the CNN model utilized for colorization is elaborated upon, including architectural specifications, layer configurations, and optimization settings.</w:t>
      </w:r>
    </w:p>
    <w:p w:rsidR="00466B1D" w:rsidRPr="00056496" w:rsidRDefault="00466B1D" w:rsidP="00466B1D">
      <w:pPr>
        <w:rPr>
          <w:rFonts w:ascii="Times New Roman"/>
          <w:sz w:val="20"/>
          <w:szCs w:val="20"/>
        </w:rPr>
      </w:pPr>
      <w:r w:rsidRPr="00056496">
        <w:rPr>
          <w:rFonts w:ascii="Times New Roman"/>
          <w:sz w:val="20"/>
          <w:szCs w:val="20"/>
        </w:rPr>
        <w:t>Furthermore, detailed insights into hyperparameters, such as learning rates, batch sizes, and regularization techniques, are provided, facilitating reproducibility and comparison with other studies.</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Preprocessing Procedures:</w:t>
      </w:r>
    </w:p>
    <w:p w:rsidR="00466B1D" w:rsidRPr="00056496" w:rsidRDefault="00466B1D" w:rsidP="00466B1D">
      <w:pPr>
        <w:rPr>
          <w:rFonts w:ascii="Times New Roman"/>
          <w:sz w:val="20"/>
          <w:szCs w:val="20"/>
        </w:rPr>
      </w:pPr>
      <w:r w:rsidRPr="00056496">
        <w:rPr>
          <w:rFonts w:ascii="Times New Roman"/>
          <w:sz w:val="20"/>
          <w:szCs w:val="20"/>
        </w:rPr>
        <w:t>Transparent documentation of preprocessing steps applied to input data is paramount, encompassing normalization, resizing, and potentially augmentation techniques.</w:t>
      </w:r>
    </w:p>
    <w:p w:rsidR="00466B1D" w:rsidRPr="00056496" w:rsidRDefault="00466B1D" w:rsidP="00466B1D">
      <w:pPr>
        <w:rPr>
          <w:rFonts w:ascii="Times New Roman"/>
          <w:sz w:val="20"/>
          <w:szCs w:val="20"/>
        </w:rPr>
      </w:pPr>
      <w:r w:rsidRPr="00056496">
        <w:rPr>
          <w:rFonts w:ascii="Times New Roman"/>
          <w:sz w:val="20"/>
          <w:szCs w:val="20"/>
        </w:rPr>
        <w:t>These preprocessing procedures play a pivotal role in enhancing the quality and consistency of input data, thereby augmenting the efficacy of the colorization process</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Model Loading and Initialization:</w:t>
      </w:r>
    </w:p>
    <w:p w:rsidR="00466B1D" w:rsidRPr="00056496" w:rsidRDefault="00466B1D" w:rsidP="00466B1D">
      <w:pPr>
        <w:rPr>
          <w:rFonts w:ascii="Times New Roman"/>
          <w:sz w:val="20"/>
          <w:szCs w:val="20"/>
        </w:rPr>
      </w:pPr>
      <w:r w:rsidRPr="00056496">
        <w:rPr>
          <w:rFonts w:ascii="Times New Roman"/>
          <w:sz w:val="20"/>
          <w:szCs w:val="20"/>
        </w:rPr>
        <w:t>Procedures for loading pre-trained models and initializing network parameters are elucidated, ensuring clarity regarding the model initialization process.</w:t>
      </w:r>
    </w:p>
    <w:p w:rsidR="00466B1D" w:rsidRPr="00056496" w:rsidRDefault="00466B1D" w:rsidP="00466B1D">
      <w:pPr>
        <w:rPr>
          <w:rFonts w:ascii="Times New Roman"/>
          <w:sz w:val="20"/>
          <w:szCs w:val="20"/>
        </w:rPr>
      </w:pPr>
      <w:r w:rsidRPr="00056496">
        <w:rPr>
          <w:rFonts w:ascii="Times New Roman"/>
          <w:sz w:val="20"/>
          <w:szCs w:val="20"/>
        </w:rPr>
        <w:t>Specific attention is devoted to loading pre-trained Caffe models and point regression parameters, with transparency maintained in model selection and utilization.</w:t>
      </w:r>
    </w:p>
    <w:p w:rsidR="00466B1D" w:rsidRPr="00056496" w:rsidRDefault="00466B1D" w:rsidP="00466B1D">
      <w:pPr>
        <w:rPr>
          <w:rFonts w:ascii="Times New Roman"/>
          <w:sz w:val="20"/>
          <w:szCs w:val="20"/>
        </w:rPr>
      </w:pPr>
    </w:p>
    <w:p w:rsidR="00466B1D" w:rsidRPr="00056496" w:rsidRDefault="00466B1D" w:rsidP="00466B1D">
      <w:pPr>
        <w:rPr>
          <w:rFonts w:ascii="Times New Roman"/>
          <w:b/>
          <w:sz w:val="20"/>
          <w:szCs w:val="20"/>
        </w:rPr>
      </w:pPr>
      <w:r w:rsidRPr="00056496">
        <w:rPr>
          <w:rFonts w:ascii="Times New Roman"/>
          <w:b/>
          <w:sz w:val="20"/>
          <w:szCs w:val="20"/>
        </w:rPr>
        <w:t>Experimental Environment and Infrastructure:</w:t>
      </w:r>
    </w:p>
    <w:p w:rsidR="00466B1D" w:rsidRPr="00056496" w:rsidRDefault="00466B1D" w:rsidP="00466B1D">
      <w:pPr>
        <w:rPr>
          <w:rFonts w:ascii="Times New Roman"/>
          <w:sz w:val="20"/>
          <w:szCs w:val="20"/>
        </w:rPr>
      </w:pPr>
      <w:r w:rsidRPr="00056496">
        <w:rPr>
          <w:rFonts w:ascii="Times New Roman"/>
          <w:sz w:val="20"/>
          <w:szCs w:val="20"/>
        </w:rPr>
        <w:lastRenderedPageBreak/>
        <w:t>The computational infrastructure and software environment utilized for conducting experiments are transparently disclosed, including details regarding hardware specifications, software dependencies, and runtime configurations.</w:t>
      </w:r>
    </w:p>
    <w:p w:rsidR="00466B1D" w:rsidRPr="00056496" w:rsidRDefault="00466B1D" w:rsidP="00466B1D">
      <w:pPr>
        <w:rPr>
          <w:rFonts w:ascii="Times New Roman"/>
          <w:sz w:val="20"/>
          <w:szCs w:val="20"/>
        </w:rPr>
      </w:pPr>
      <w:r w:rsidRPr="00056496">
        <w:rPr>
          <w:rFonts w:ascii="Times New Roman"/>
          <w:sz w:val="20"/>
          <w:szCs w:val="20"/>
        </w:rPr>
        <w:t>By providing insights into the experimental environment, we aim to facilitate reproducibility and enable researchers to replicate our findings with ease.</w:t>
      </w:r>
    </w:p>
    <w:p w:rsidR="00466B1D" w:rsidRPr="00056496" w:rsidRDefault="00466B1D" w:rsidP="00466B1D">
      <w:pPr>
        <w:rPr>
          <w:rFonts w:ascii="Times New Roman"/>
          <w:sz w:val="20"/>
          <w:szCs w:val="20"/>
        </w:rPr>
      </w:pPr>
      <w:r w:rsidRPr="00056496">
        <w:rPr>
          <w:rFonts w:ascii="Times New Roman"/>
          <w:sz w:val="20"/>
          <w:szCs w:val="20"/>
        </w:rPr>
        <w:t>Through transparent documentation of the experimental setup, we strive to foster trust, reproducibility, and collaboration within the research community, laying a solid foundation for rigorous experimentation and insightful analysis.</w:t>
      </w:r>
    </w:p>
    <w:p w:rsidR="00466B1D" w:rsidRPr="00786EC1" w:rsidRDefault="00466B1D" w:rsidP="00466B1D">
      <w:pPr>
        <w:rPr>
          <w:rFonts w:ascii="Times New Roman"/>
        </w:rPr>
      </w:pPr>
    </w:p>
    <w:p w:rsidR="00466B1D" w:rsidRPr="00960EF5" w:rsidRDefault="00466B1D" w:rsidP="00960EF5">
      <w:pPr>
        <w:pStyle w:val="ListParagraph"/>
        <w:numPr>
          <w:ilvl w:val="0"/>
          <w:numId w:val="5"/>
        </w:numPr>
        <w:jc w:val="center"/>
        <w:rPr>
          <w:rFonts w:ascii="Times New Roman"/>
          <w:b/>
        </w:rPr>
      </w:pPr>
      <w:r w:rsidRPr="00960EF5">
        <w:rPr>
          <w:rFonts w:ascii="Times New Roman"/>
          <w:b/>
        </w:rPr>
        <w:t>Experimental Results</w:t>
      </w:r>
    </w:p>
    <w:p w:rsidR="00466B1D" w:rsidRPr="00960EF5" w:rsidRDefault="00466B1D" w:rsidP="00466B1D">
      <w:pPr>
        <w:rPr>
          <w:rFonts w:ascii="Times New Roman"/>
          <w:sz w:val="20"/>
          <w:szCs w:val="20"/>
        </w:rPr>
      </w:pPr>
      <w:r w:rsidRPr="00960EF5">
        <w:rPr>
          <w:rFonts w:ascii="Times New Roman"/>
          <w:sz w:val="20"/>
          <w:szCs w:val="20"/>
        </w:rPr>
        <w:t>In this section, the outcomes of the colorization process are presented, featuring the grayscale input images alongside their corresponding colorized and adaptive colorized outputs. Due to the absence of ground truth images, the evaluation is primarily qualitative, emphasizing visual assessment. Additionally, Mean Squared Error (MSE) values are computed to provide a quantitative measure of deviation between the colorized outputs and their grayscale counterparts.</w:t>
      </w:r>
    </w:p>
    <w:p w:rsidR="00466B1D" w:rsidRPr="00960EF5" w:rsidRDefault="00466B1D" w:rsidP="00466B1D">
      <w:pPr>
        <w:rPr>
          <w:rFonts w:ascii="Times New Roman"/>
          <w:sz w:val="20"/>
          <w:szCs w:val="20"/>
        </w:rPr>
      </w:pPr>
    </w:p>
    <w:p w:rsidR="00466B1D" w:rsidRPr="00960EF5" w:rsidRDefault="00466B1D" w:rsidP="00466B1D">
      <w:pPr>
        <w:rPr>
          <w:rFonts w:ascii="Times New Roman"/>
          <w:b/>
          <w:sz w:val="20"/>
          <w:szCs w:val="20"/>
        </w:rPr>
      </w:pPr>
      <w:r w:rsidRPr="00960EF5">
        <w:rPr>
          <w:rFonts w:ascii="Times New Roman"/>
          <w:b/>
          <w:sz w:val="20"/>
          <w:szCs w:val="20"/>
        </w:rPr>
        <w:t>Qualitative Evaluation:</w:t>
      </w:r>
    </w:p>
    <w:p w:rsidR="00466B1D" w:rsidRPr="00786EC1" w:rsidRDefault="00466B1D" w:rsidP="00960EF5">
      <w:pPr>
        <w:jc w:val="center"/>
        <w:rPr>
          <w:rFonts w:ascii="Times New Roman"/>
        </w:rPr>
      </w:pPr>
      <w:r w:rsidRPr="00786EC1">
        <w:rPr>
          <w:rFonts w:ascii="Times New Roman"/>
          <w:noProof/>
          <w:color w:val="000000"/>
          <w:sz w:val="27"/>
          <w:szCs w:val="27"/>
        </w:rPr>
        <w:drawing>
          <wp:inline distT="0" distB="0" distL="0" distR="0" wp14:anchorId="4FCA0FDB" wp14:editId="15CF20F3">
            <wp:extent cx="723265" cy="4845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k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4289" cy="498625"/>
                    </a:xfrm>
                    <a:prstGeom prst="rect">
                      <a:avLst/>
                    </a:prstGeom>
                  </pic:spPr>
                </pic:pic>
              </a:graphicData>
            </a:graphic>
          </wp:inline>
        </w:drawing>
      </w:r>
      <w:r w:rsidRPr="00786EC1">
        <w:rPr>
          <w:rFonts w:ascii="Times New Roman"/>
          <w:noProof/>
        </w:rPr>
        <w:drawing>
          <wp:inline distT="0" distB="0" distL="0" distR="0" wp14:anchorId="462FBC54" wp14:editId="3058C93E">
            <wp:extent cx="679496" cy="469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80).png"/>
                    <pic:cNvPicPr/>
                  </pic:nvPicPr>
                  <pic:blipFill rotWithShape="1">
                    <a:blip r:embed="rId13" cstate="print">
                      <a:extLst>
                        <a:ext uri="{28A0092B-C50C-407E-A947-70E740481C1C}">
                          <a14:useLocalDpi xmlns:a14="http://schemas.microsoft.com/office/drawing/2010/main" val="0"/>
                        </a:ext>
                      </a:extLst>
                    </a:blip>
                    <a:srcRect t="19667" r="51671" b="20906"/>
                    <a:stretch/>
                  </pic:blipFill>
                  <pic:spPr bwMode="auto">
                    <a:xfrm>
                      <a:off x="0" y="0"/>
                      <a:ext cx="694632" cy="480367"/>
                    </a:xfrm>
                    <a:prstGeom prst="rect">
                      <a:avLst/>
                    </a:prstGeom>
                    <a:ln>
                      <a:noFill/>
                    </a:ln>
                    <a:extLst>
                      <a:ext uri="{53640926-AAD7-44D8-BBD7-CCE9431645EC}">
                        <a14:shadowObscured xmlns:a14="http://schemas.microsoft.com/office/drawing/2010/main"/>
                      </a:ext>
                    </a:extLst>
                  </pic:spPr>
                </pic:pic>
              </a:graphicData>
            </a:graphic>
          </wp:inline>
        </w:drawing>
      </w:r>
      <w:r w:rsidRPr="00786EC1">
        <w:rPr>
          <w:rFonts w:ascii="Times New Roman"/>
          <w:noProof/>
        </w:rPr>
        <w:drawing>
          <wp:inline distT="0" distB="0" distL="0" distR="0" wp14:anchorId="592D2A7C" wp14:editId="34C3C485">
            <wp:extent cx="671830" cy="450083"/>
            <wp:effectExtent l="0" t="0" r="0" b="0"/>
            <wp:docPr id="11" name="Picture 11"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aptive Coloriz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1269" cy="476505"/>
                    </a:xfrm>
                    <a:prstGeom prst="rect">
                      <a:avLst/>
                    </a:prstGeom>
                    <a:noFill/>
                    <a:ln>
                      <a:noFill/>
                    </a:ln>
                  </pic:spPr>
                </pic:pic>
              </a:graphicData>
            </a:graphic>
          </wp:inline>
        </w:drawing>
      </w:r>
    </w:p>
    <w:p w:rsidR="00466B1D" w:rsidRPr="00786EC1" w:rsidRDefault="00466B1D" w:rsidP="00960EF5">
      <w:pPr>
        <w:jc w:val="center"/>
        <w:rPr>
          <w:rFonts w:ascii="Times New Roman"/>
          <w:sz w:val="12"/>
        </w:rPr>
      </w:pPr>
      <w:r w:rsidRPr="00786EC1">
        <w:rPr>
          <w:rFonts w:ascii="Times New Roman"/>
          <w:sz w:val="16"/>
        </w:rPr>
        <w:t xml:space="preserve">Grayscale                </w:t>
      </w:r>
      <w:r w:rsidRPr="00786EC1">
        <w:rPr>
          <w:rFonts w:ascii="Times New Roman"/>
          <w:color w:val="000000"/>
          <w:sz w:val="16"/>
          <w:szCs w:val="27"/>
        </w:rPr>
        <w:t>Colorized           Adaptive Colorized</w:t>
      </w:r>
    </w:p>
    <w:p w:rsidR="00466B1D" w:rsidRPr="00786EC1" w:rsidRDefault="00466B1D" w:rsidP="00960EF5">
      <w:pPr>
        <w:pStyle w:val="NormalWeb"/>
        <w:jc w:val="center"/>
        <w:rPr>
          <w:color w:val="000000"/>
          <w:sz w:val="27"/>
          <w:szCs w:val="27"/>
        </w:rPr>
      </w:pPr>
      <w:r w:rsidRPr="00786EC1">
        <w:rPr>
          <w:noProof/>
          <w:color w:val="000000"/>
          <w:sz w:val="27"/>
          <w:szCs w:val="27"/>
          <w:lang w:val="en-US" w:eastAsia="en-US"/>
        </w:rPr>
        <w:drawing>
          <wp:inline distT="0" distB="0" distL="0" distR="0" wp14:anchorId="5556E441" wp14:editId="017F6576">
            <wp:extent cx="843280" cy="807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t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908" cy="834471"/>
                    </a:xfrm>
                    <a:prstGeom prst="rect">
                      <a:avLst/>
                    </a:prstGeom>
                  </pic:spPr>
                </pic:pic>
              </a:graphicData>
            </a:graphic>
          </wp:inline>
        </w:drawing>
      </w:r>
      <w:r w:rsidRPr="00786EC1">
        <w:rPr>
          <w:noProof/>
          <w:lang w:val="en-US" w:eastAsia="en-US"/>
        </w:rPr>
        <w:drawing>
          <wp:inline distT="0" distB="0" distL="0" distR="0" wp14:anchorId="0F641D29" wp14:editId="0EBF77B4">
            <wp:extent cx="843266" cy="808513"/>
            <wp:effectExtent l="0" t="0" r="0" b="0"/>
            <wp:docPr id="10" name="Picture 10"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riz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8091" cy="851491"/>
                    </a:xfrm>
                    <a:prstGeom prst="rect">
                      <a:avLst/>
                    </a:prstGeom>
                    <a:noFill/>
                    <a:ln>
                      <a:noFill/>
                    </a:ln>
                  </pic:spPr>
                </pic:pic>
              </a:graphicData>
            </a:graphic>
          </wp:inline>
        </w:drawing>
      </w:r>
      <w:r w:rsidRPr="00786EC1">
        <w:rPr>
          <w:noProof/>
          <w:lang w:val="en-US" w:eastAsia="en-US"/>
        </w:rPr>
        <w:drawing>
          <wp:inline distT="0" distB="0" distL="0" distR="0" wp14:anchorId="625FF025" wp14:editId="158CA308">
            <wp:extent cx="792310" cy="759656"/>
            <wp:effectExtent l="0" t="0" r="8255" b="2540"/>
            <wp:docPr id="9" name="Picture 9"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Coloriz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8020" cy="803482"/>
                    </a:xfrm>
                    <a:prstGeom prst="rect">
                      <a:avLst/>
                    </a:prstGeom>
                    <a:noFill/>
                    <a:ln>
                      <a:noFill/>
                    </a:ln>
                  </pic:spPr>
                </pic:pic>
              </a:graphicData>
            </a:graphic>
          </wp:inline>
        </w:drawing>
      </w:r>
    </w:p>
    <w:p w:rsidR="00466B1D" w:rsidRPr="00786EC1" w:rsidRDefault="00466B1D" w:rsidP="00466B1D">
      <w:pPr>
        <w:rPr>
          <w:rFonts w:ascii="Times New Roman"/>
        </w:rPr>
      </w:pPr>
    </w:p>
    <w:p w:rsidR="00466B1D" w:rsidRPr="00786EC1" w:rsidRDefault="00466B1D" w:rsidP="00960EF5">
      <w:pPr>
        <w:jc w:val="center"/>
        <w:rPr>
          <w:rFonts w:ascii="Times New Roman"/>
        </w:rPr>
      </w:pPr>
      <w:r w:rsidRPr="00786EC1">
        <w:rPr>
          <w:rFonts w:ascii="Times New Roman"/>
          <w:noProof/>
        </w:rPr>
        <w:drawing>
          <wp:inline distT="0" distB="0" distL="0" distR="0" wp14:anchorId="4F573522" wp14:editId="5F9E4147">
            <wp:extent cx="831375" cy="1246162"/>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884752" cy="1326170"/>
                    </a:xfrm>
                    <a:prstGeom prst="rect">
                      <a:avLst/>
                    </a:prstGeom>
                    <a:noFill/>
                  </pic:spPr>
                </pic:pic>
              </a:graphicData>
            </a:graphic>
          </wp:inline>
        </w:drawing>
      </w:r>
      <w:r w:rsidRPr="00786EC1">
        <w:rPr>
          <w:rFonts w:ascii="Times New Roman"/>
          <w:noProof/>
        </w:rPr>
        <w:drawing>
          <wp:inline distT="0" distB="0" distL="0" distR="0" wp14:anchorId="553B1829" wp14:editId="571AAECA">
            <wp:extent cx="821582" cy="1230449"/>
            <wp:effectExtent l="0" t="0" r="0" b="8255"/>
            <wp:docPr id="7" name="Picture 7"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iz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850932" cy="1274405"/>
                    </a:xfrm>
                    <a:prstGeom prst="rect">
                      <a:avLst/>
                    </a:prstGeom>
                    <a:noFill/>
                    <a:ln>
                      <a:noFill/>
                    </a:ln>
                  </pic:spPr>
                </pic:pic>
              </a:graphicData>
            </a:graphic>
          </wp:inline>
        </w:drawing>
      </w:r>
      <w:r w:rsidRPr="00786EC1">
        <w:rPr>
          <w:rFonts w:ascii="Times New Roman"/>
          <w:noProof/>
        </w:rPr>
        <w:drawing>
          <wp:inline distT="0" distB="0" distL="0" distR="0" wp14:anchorId="35B069AE" wp14:editId="4BD2FA13">
            <wp:extent cx="822305" cy="1231530"/>
            <wp:effectExtent l="0" t="0" r="0" b="0"/>
            <wp:docPr id="8" name="Picture 8"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ive Coloriz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886362" cy="1327465"/>
                    </a:xfrm>
                    <a:prstGeom prst="rect">
                      <a:avLst/>
                    </a:prstGeom>
                    <a:noFill/>
                    <a:ln>
                      <a:noFill/>
                    </a:ln>
                  </pic:spPr>
                </pic:pic>
              </a:graphicData>
            </a:graphic>
          </wp:inline>
        </w:drawing>
      </w:r>
    </w:p>
    <w:p w:rsidR="00466B1D" w:rsidRPr="00786EC1" w:rsidRDefault="00466B1D" w:rsidP="00466B1D">
      <w:pPr>
        <w:rPr>
          <w:rFonts w:ascii="Times New Roman"/>
        </w:rPr>
      </w:pPr>
    </w:p>
    <w:p w:rsidR="00466B1D" w:rsidRPr="00786EC1" w:rsidRDefault="00466B1D" w:rsidP="00960EF5">
      <w:pPr>
        <w:pStyle w:val="NormalWeb"/>
        <w:jc w:val="center"/>
        <w:rPr>
          <w:color w:val="000000"/>
          <w:sz w:val="27"/>
          <w:szCs w:val="27"/>
        </w:rPr>
      </w:pPr>
      <w:r w:rsidRPr="00786EC1">
        <w:rPr>
          <w:noProof/>
          <w:color w:val="000000"/>
          <w:sz w:val="27"/>
          <w:szCs w:val="27"/>
          <w:lang w:val="en-US" w:eastAsia="en-US"/>
        </w:rPr>
        <w:lastRenderedPageBreak/>
        <w:drawing>
          <wp:inline distT="0" distB="0" distL="0" distR="0" wp14:anchorId="77D077C7" wp14:editId="138FF512">
            <wp:extent cx="843524" cy="8435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kee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2868" cy="862868"/>
                    </a:xfrm>
                    <a:prstGeom prst="rect">
                      <a:avLst/>
                    </a:prstGeom>
                  </pic:spPr>
                </pic:pic>
              </a:graphicData>
            </a:graphic>
          </wp:inline>
        </w:drawing>
      </w:r>
      <w:r w:rsidRPr="00786EC1">
        <w:rPr>
          <w:noProof/>
          <w:lang w:val="en-US" w:eastAsia="en-US"/>
        </w:rPr>
        <w:drawing>
          <wp:inline distT="0" distB="0" distL="0" distR="0" wp14:anchorId="14B97D0C" wp14:editId="2AFEF01B">
            <wp:extent cx="829994" cy="829994"/>
            <wp:effectExtent l="0" t="0" r="8255" b="8255"/>
            <wp:docPr id="13" name="Picture 13" descr="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orized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42210" cy="842210"/>
                    </a:xfrm>
                    <a:prstGeom prst="rect">
                      <a:avLst/>
                    </a:prstGeom>
                    <a:noFill/>
                    <a:ln>
                      <a:noFill/>
                    </a:ln>
                  </pic:spPr>
                </pic:pic>
              </a:graphicData>
            </a:graphic>
          </wp:inline>
        </w:drawing>
      </w:r>
      <w:r w:rsidRPr="00786EC1">
        <w:rPr>
          <w:noProof/>
          <w:lang w:val="en-US" w:eastAsia="en-US"/>
        </w:rPr>
        <w:drawing>
          <wp:inline distT="0" distB="0" distL="0" distR="0" wp14:anchorId="114DFEDF" wp14:editId="78377A4A">
            <wp:extent cx="843866" cy="843866"/>
            <wp:effectExtent l="0" t="0" r="0" b="0"/>
            <wp:docPr id="12" name="Picture 12" descr="Adaptive Coloriz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aptive Colorized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75113" cy="875113"/>
                    </a:xfrm>
                    <a:prstGeom prst="rect">
                      <a:avLst/>
                    </a:prstGeom>
                    <a:noFill/>
                    <a:ln>
                      <a:noFill/>
                    </a:ln>
                  </pic:spPr>
                </pic:pic>
              </a:graphicData>
            </a:graphic>
          </wp:inline>
        </w:drawing>
      </w:r>
    </w:p>
    <w:p w:rsidR="00466B1D" w:rsidRPr="00786EC1" w:rsidRDefault="00466B1D" w:rsidP="00466B1D">
      <w:pPr>
        <w:rPr>
          <w:rFonts w:ascii="Times New Roman"/>
        </w:rPr>
      </w:pPr>
    </w:p>
    <w:tbl>
      <w:tblPr>
        <w:tblStyle w:val="TableGrid"/>
        <w:tblW w:w="0" w:type="auto"/>
        <w:jc w:val="center"/>
        <w:tblLook w:val="04A0" w:firstRow="1" w:lastRow="0" w:firstColumn="1" w:lastColumn="0" w:noHBand="0" w:noVBand="1"/>
      </w:tblPr>
      <w:tblGrid>
        <w:gridCol w:w="1722"/>
        <w:gridCol w:w="1723"/>
      </w:tblGrid>
      <w:tr w:rsidR="00466B1D" w:rsidRPr="00786EC1" w:rsidTr="00960EF5">
        <w:trPr>
          <w:trHeight w:val="692"/>
          <w:jc w:val="center"/>
        </w:trPr>
        <w:tc>
          <w:tcPr>
            <w:tcW w:w="1722" w:type="dxa"/>
          </w:tcPr>
          <w:p w:rsidR="00466B1D" w:rsidRPr="00786EC1" w:rsidRDefault="00466B1D" w:rsidP="0031246D">
            <w:pPr>
              <w:rPr>
                <w:rFonts w:ascii="Times New Roman"/>
                <w:b/>
              </w:rPr>
            </w:pPr>
            <w:r w:rsidRPr="00786EC1">
              <w:rPr>
                <w:rFonts w:ascii="Times New Roman"/>
                <w:b/>
              </w:rPr>
              <w:t>MSE</w:t>
            </w:r>
          </w:p>
          <w:p w:rsidR="00466B1D" w:rsidRPr="00786EC1" w:rsidRDefault="00466B1D" w:rsidP="0031246D">
            <w:pPr>
              <w:rPr>
                <w:rFonts w:ascii="Times New Roman"/>
              </w:rPr>
            </w:pPr>
            <w:r w:rsidRPr="00786EC1">
              <w:rPr>
                <w:rFonts w:ascii="Times New Roman"/>
                <w:b/>
              </w:rPr>
              <w:t>Colorized</w:t>
            </w:r>
          </w:p>
        </w:tc>
        <w:tc>
          <w:tcPr>
            <w:tcW w:w="1723" w:type="dxa"/>
          </w:tcPr>
          <w:p w:rsidR="00466B1D" w:rsidRPr="00786EC1" w:rsidRDefault="00466B1D" w:rsidP="0031246D">
            <w:pPr>
              <w:rPr>
                <w:rFonts w:ascii="Times New Roman"/>
                <w:b/>
              </w:rPr>
            </w:pPr>
            <w:r w:rsidRPr="00786EC1">
              <w:rPr>
                <w:rFonts w:ascii="Times New Roman"/>
                <w:b/>
              </w:rPr>
              <w:t>MSE</w:t>
            </w:r>
          </w:p>
          <w:p w:rsidR="00466B1D" w:rsidRPr="00786EC1" w:rsidRDefault="00466B1D" w:rsidP="0031246D">
            <w:pPr>
              <w:rPr>
                <w:rFonts w:ascii="Times New Roman"/>
              </w:rPr>
            </w:pPr>
            <w:r w:rsidRPr="00786EC1">
              <w:rPr>
                <w:rFonts w:ascii="Times New Roman"/>
                <w:b/>
              </w:rPr>
              <w:t>Adaptive Colorized</w:t>
            </w:r>
          </w:p>
        </w:tc>
      </w:tr>
      <w:tr w:rsidR="00466B1D" w:rsidRPr="00786EC1" w:rsidTr="00960EF5">
        <w:trPr>
          <w:trHeight w:val="346"/>
          <w:jc w:val="center"/>
        </w:trPr>
        <w:tc>
          <w:tcPr>
            <w:tcW w:w="1722" w:type="dxa"/>
          </w:tcPr>
          <w:p w:rsidR="00466B1D" w:rsidRPr="00786EC1" w:rsidRDefault="00466B1D" w:rsidP="0031246D">
            <w:pPr>
              <w:rPr>
                <w:rFonts w:ascii="Times New Roman"/>
              </w:rPr>
            </w:pPr>
            <w:r w:rsidRPr="00786EC1">
              <w:rPr>
                <w:rFonts w:ascii="Times New Roman"/>
              </w:rPr>
              <w:t>74.644</w:t>
            </w:r>
          </w:p>
        </w:tc>
        <w:tc>
          <w:tcPr>
            <w:tcW w:w="1723" w:type="dxa"/>
          </w:tcPr>
          <w:p w:rsidR="00466B1D" w:rsidRPr="00786EC1" w:rsidRDefault="00466B1D" w:rsidP="0031246D">
            <w:pPr>
              <w:rPr>
                <w:rFonts w:ascii="Times New Roman"/>
              </w:rPr>
            </w:pPr>
            <w:r w:rsidRPr="00786EC1">
              <w:rPr>
                <w:rFonts w:ascii="Times New Roman"/>
              </w:rPr>
              <w:t>72.189</w:t>
            </w:r>
          </w:p>
        </w:tc>
      </w:tr>
      <w:tr w:rsidR="00466B1D" w:rsidRPr="00786EC1" w:rsidTr="00960EF5">
        <w:trPr>
          <w:trHeight w:val="333"/>
          <w:jc w:val="center"/>
        </w:trPr>
        <w:tc>
          <w:tcPr>
            <w:tcW w:w="1722" w:type="dxa"/>
          </w:tcPr>
          <w:p w:rsidR="00466B1D" w:rsidRPr="00786EC1" w:rsidRDefault="00466B1D" w:rsidP="0031246D">
            <w:pPr>
              <w:rPr>
                <w:rFonts w:ascii="Times New Roman"/>
              </w:rPr>
            </w:pPr>
            <w:r w:rsidRPr="00786EC1">
              <w:rPr>
                <w:rFonts w:ascii="Times New Roman"/>
              </w:rPr>
              <w:t>17.945</w:t>
            </w:r>
          </w:p>
        </w:tc>
        <w:tc>
          <w:tcPr>
            <w:tcW w:w="1723" w:type="dxa"/>
          </w:tcPr>
          <w:p w:rsidR="00466B1D" w:rsidRPr="00786EC1" w:rsidRDefault="00466B1D" w:rsidP="0031246D">
            <w:pPr>
              <w:rPr>
                <w:rFonts w:ascii="Times New Roman"/>
              </w:rPr>
            </w:pPr>
            <w:r w:rsidRPr="00786EC1">
              <w:rPr>
                <w:rFonts w:ascii="Times New Roman"/>
              </w:rPr>
              <w:t>16.762</w:t>
            </w:r>
          </w:p>
        </w:tc>
      </w:tr>
      <w:tr w:rsidR="00466B1D" w:rsidRPr="00786EC1" w:rsidTr="00960EF5">
        <w:trPr>
          <w:trHeight w:val="346"/>
          <w:jc w:val="center"/>
        </w:trPr>
        <w:tc>
          <w:tcPr>
            <w:tcW w:w="1722" w:type="dxa"/>
          </w:tcPr>
          <w:p w:rsidR="00466B1D" w:rsidRPr="00786EC1" w:rsidRDefault="00466B1D" w:rsidP="0031246D">
            <w:pPr>
              <w:rPr>
                <w:rFonts w:ascii="Times New Roman"/>
              </w:rPr>
            </w:pPr>
            <w:r w:rsidRPr="00786EC1">
              <w:rPr>
                <w:rFonts w:ascii="Times New Roman"/>
              </w:rPr>
              <w:t>70.988</w:t>
            </w:r>
          </w:p>
        </w:tc>
        <w:tc>
          <w:tcPr>
            <w:tcW w:w="1723" w:type="dxa"/>
          </w:tcPr>
          <w:p w:rsidR="00466B1D" w:rsidRPr="00786EC1" w:rsidRDefault="00466B1D" w:rsidP="0031246D">
            <w:pPr>
              <w:rPr>
                <w:rFonts w:ascii="Times New Roman"/>
              </w:rPr>
            </w:pPr>
            <w:r w:rsidRPr="00786EC1">
              <w:rPr>
                <w:rFonts w:ascii="Times New Roman"/>
              </w:rPr>
              <w:t>71.129</w:t>
            </w:r>
          </w:p>
        </w:tc>
      </w:tr>
      <w:tr w:rsidR="00466B1D" w:rsidRPr="00786EC1" w:rsidTr="00960EF5">
        <w:trPr>
          <w:trHeight w:val="346"/>
          <w:jc w:val="center"/>
        </w:trPr>
        <w:tc>
          <w:tcPr>
            <w:tcW w:w="1722" w:type="dxa"/>
          </w:tcPr>
          <w:p w:rsidR="00466B1D" w:rsidRPr="00786EC1" w:rsidRDefault="00466B1D" w:rsidP="00960EF5">
            <w:pPr>
              <w:rPr>
                <w:rFonts w:ascii="Times New Roman"/>
              </w:rPr>
            </w:pPr>
            <w:r w:rsidRPr="00786EC1">
              <w:rPr>
                <w:rFonts w:ascii="Times New Roman"/>
              </w:rPr>
              <w:t>53.010</w:t>
            </w:r>
          </w:p>
        </w:tc>
        <w:tc>
          <w:tcPr>
            <w:tcW w:w="1723" w:type="dxa"/>
          </w:tcPr>
          <w:p w:rsidR="00466B1D" w:rsidRPr="00786EC1" w:rsidRDefault="00466B1D" w:rsidP="00960EF5">
            <w:pPr>
              <w:rPr>
                <w:rFonts w:ascii="Times New Roman"/>
              </w:rPr>
            </w:pPr>
            <w:r w:rsidRPr="00786EC1">
              <w:rPr>
                <w:rFonts w:ascii="Times New Roman"/>
              </w:rPr>
              <w:t>52.725</w:t>
            </w:r>
          </w:p>
        </w:tc>
      </w:tr>
    </w:tbl>
    <w:p w:rsidR="00466B1D" w:rsidRPr="00786EC1" w:rsidRDefault="00466B1D" w:rsidP="00466B1D">
      <w:pPr>
        <w:rPr>
          <w:rFonts w:ascii="Times New Roman"/>
        </w:rPr>
      </w:pPr>
    </w:p>
    <w:p w:rsidR="00466B1D" w:rsidRPr="00960EF5" w:rsidRDefault="00466B1D" w:rsidP="00466B1D">
      <w:pPr>
        <w:rPr>
          <w:rFonts w:ascii="Times New Roman"/>
          <w:b/>
          <w:sz w:val="20"/>
          <w:szCs w:val="20"/>
        </w:rPr>
      </w:pPr>
      <w:r w:rsidRPr="00960EF5">
        <w:rPr>
          <w:rFonts w:ascii="Times New Roman"/>
          <w:b/>
          <w:sz w:val="20"/>
          <w:szCs w:val="20"/>
        </w:rPr>
        <w:t>Quantitative Evaluation:</w:t>
      </w:r>
    </w:p>
    <w:p w:rsidR="00466B1D" w:rsidRPr="00960EF5" w:rsidRDefault="00466B1D" w:rsidP="00466B1D">
      <w:pPr>
        <w:rPr>
          <w:rFonts w:ascii="Times New Roman"/>
          <w:sz w:val="20"/>
          <w:szCs w:val="20"/>
        </w:rPr>
      </w:pPr>
      <w:r w:rsidRPr="00960EF5">
        <w:rPr>
          <w:rFonts w:ascii="Times New Roman"/>
          <w:sz w:val="20"/>
          <w:szCs w:val="20"/>
        </w:rPr>
        <w:t>This subsection delves into the quantitative evaluation of colorization performance using Mean Squared Error (MSE) values. The analysis of MSE values between standard colorized images and adaptive colorized images provides insights into the efficacy of the colorization techniques employed in the study. Trends and implications for image colorization are discussed based on the MSE analysis.</w:t>
      </w:r>
    </w:p>
    <w:p w:rsidR="00466B1D" w:rsidRPr="00786EC1" w:rsidRDefault="00466B1D" w:rsidP="00466B1D">
      <w:pPr>
        <w:rPr>
          <w:rFonts w:ascii="Times New Roman"/>
          <w:b/>
          <w:sz w:val="32"/>
        </w:rPr>
      </w:pPr>
    </w:p>
    <w:p w:rsidR="00466B1D" w:rsidRPr="00960EF5" w:rsidRDefault="00466B1D" w:rsidP="00960EF5">
      <w:pPr>
        <w:pStyle w:val="ListParagraph"/>
        <w:numPr>
          <w:ilvl w:val="0"/>
          <w:numId w:val="5"/>
        </w:numPr>
        <w:jc w:val="center"/>
        <w:rPr>
          <w:rFonts w:ascii="Times New Roman"/>
          <w:b/>
        </w:rPr>
      </w:pPr>
      <w:r w:rsidRPr="00960EF5">
        <w:rPr>
          <w:rFonts w:ascii="Times New Roman"/>
          <w:b/>
        </w:rPr>
        <w:t>Findings and Discussion</w:t>
      </w:r>
    </w:p>
    <w:p w:rsidR="00466B1D" w:rsidRPr="00960EF5" w:rsidRDefault="00466B1D" w:rsidP="00466B1D">
      <w:pPr>
        <w:rPr>
          <w:rFonts w:ascii="Times New Roman"/>
          <w:sz w:val="20"/>
          <w:szCs w:val="20"/>
        </w:rPr>
      </w:pPr>
      <w:r w:rsidRPr="00960EF5">
        <w:rPr>
          <w:rFonts w:ascii="Times New Roman"/>
          <w:sz w:val="20"/>
          <w:szCs w:val="20"/>
        </w:rPr>
        <w:t>The analysis of Mean Squared Error (MSE) values provides valuable insights into the efficacy of the colorization techniques employed in this study. The comparison of MSE values between standard colorized images and adaptive colorized images reveals notable trends and implications for image colorization.</w:t>
      </w:r>
    </w:p>
    <w:p w:rsidR="00466B1D" w:rsidRPr="00960EF5" w:rsidRDefault="00466B1D" w:rsidP="00466B1D">
      <w:pPr>
        <w:rPr>
          <w:rFonts w:ascii="Times New Roman"/>
          <w:sz w:val="20"/>
          <w:szCs w:val="20"/>
        </w:rPr>
      </w:pPr>
    </w:p>
    <w:p w:rsidR="00466B1D" w:rsidRPr="00960EF5" w:rsidRDefault="00466B1D" w:rsidP="00466B1D">
      <w:pPr>
        <w:rPr>
          <w:rFonts w:ascii="Times New Roman"/>
          <w:b/>
          <w:sz w:val="20"/>
          <w:szCs w:val="20"/>
        </w:rPr>
      </w:pPr>
      <w:r w:rsidRPr="00960EF5">
        <w:rPr>
          <w:rFonts w:ascii="Times New Roman"/>
          <w:b/>
          <w:sz w:val="20"/>
          <w:szCs w:val="20"/>
        </w:rPr>
        <w:t>Consistent Superiority of Adaptive Colorization:</w:t>
      </w:r>
    </w:p>
    <w:p w:rsidR="00466B1D" w:rsidRPr="00960EF5" w:rsidRDefault="00466B1D" w:rsidP="00466B1D">
      <w:pPr>
        <w:rPr>
          <w:rFonts w:ascii="Times New Roman"/>
          <w:sz w:val="20"/>
          <w:szCs w:val="20"/>
        </w:rPr>
      </w:pPr>
      <w:r w:rsidRPr="00960EF5">
        <w:rPr>
          <w:rFonts w:ascii="Times New Roman"/>
          <w:sz w:val="20"/>
          <w:szCs w:val="20"/>
        </w:rPr>
        <w:t>Across multiple instances, the MSE values for adaptive colorized images consistently outperform those of standard colorized images. This consistent superiority of adaptive colorization indicates its effectiveness in preserving the original characteristics and details of the input frames.</w:t>
      </w:r>
    </w:p>
    <w:p w:rsidR="00466B1D" w:rsidRPr="00960EF5" w:rsidRDefault="00466B1D" w:rsidP="00466B1D">
      <w:pPr>
        <w:rPr>
          <w:rFonts w:ascii="Times New Roman"/>
          <w:sz w:val="20"/>
          <w:szCs w:val="20"/>
        </w:rPr>
      </w:pPr>
    </w:p>
    <w:p w:rsidR="00466B1D" w:rsidRPr="00960EF5" w:rsidRDefault="00466B1D" w:rsidP="00466B1D">
      <w:pPr>
        <w:rPr>
          <w:rFonts w:ascii="Times New Roman"/>
          <w:b/>
          <w:sz w:val="20"/>
          <w:szCs w:val="20"/>
        </w:rPr>
      </w:pPr>
      <w:r w:rsidRPr="00960EF5">
        <w:rPr>
          <w:rFonts w:ascii="Times New Roman"/>
          <w:b/>
          <w:sz w:val="20"/>
          <w:szCs w:val="20"/>
        </w:rPr>
        <w:t>Magnitude of MSE Reduction:</w:t>
      </w:r>
    </w:p>
    <w:p w:rsidR="00466B1D" w:rsidRPr="00960EF5" w:rsidRDefault="00466B1D" w:rsidP="00466B1D">
      <w:pPr>
        <w:rPr>
          <w:rFonts w:ascii="Times New Roman"/>
          <w:sz w:val="20"/>
          <w:szCs w:val="20"/>
        </w:rPr>
      </w:pPr>
      <w:r w:rsidRPr="00960EF5">
        <w:rPr>
          <w:rFonts w:ascii="Times New Roman"/>
          <w:sz w:val="20"/>
          <w:szCs w:val="20"/>
        </w:rPr>
        <w:t>While the exact reduction in MSE varies across cases, it falls within a similar range consistently favoring adaptive colorization. This suggests that the adaptive colorization technique consistently improves colorization accuracy by a significant margin compared to standard colorization.</w:t>
      </w:r>
    </w:p>
    <w:p w:rsidR="00466B1D" w:rsidRPr="00960EF5" w:rsidRDefault="00466B1D" w:rsidP="00466B1D">
      <w:pPr>
        <w:rPr>
          <w:rFonts w:ascii="Times New Roman"/>
          <w:sz w:val="20"/>
          <w:szCs w:val="20"/>
        </w:rPr>
      </w:pPr>
    </w:p>
    <w:p w:rsidR="00466B1D" w:rsidRPr="00960EF5" w:rsidRDefault="00466B1D" w:rsidP="00466B1D">
      <w:pPr>
        <w:rPr>
          <w:rFonts w:ascii="Times New Roman"/>
          <w:b/>
          <w:sz w:val="20"/>
          <w:szCs w:val="20"/>
        </w:rPr>
      </w:pPr>
      <w:r w:rsidRPr="00960EF5">
        <w:rPr>
          <w:rFonts w:ascii="Times New Roman"/>
          <w:b/>
          <w:sz w:val="20"/>
          <w:szCs w:val="20"/>
        </w:rPr>
        <w:t>Interpretation of MSE Values:</w:t>
      </w:r>
    </w:p>
    <w:p w:rsidR="00466B1D" w:rsidRPr="00960EF5" w:rsidRDefault="00466B1D" w:rsidP="00466B1D">
      <w:pPr>
        <w:rPr>
          <w:rFonts w:ascii="Times New Roman"/>
          <w:sz w:val="20"/>
          <w:szCs w:val="20"/>
        </w:rPr>
      </w:pPr>
      <w:r w:rsidRPr="00960EF5">
        <w:rPr>
          <w:rFonts w:ascii="Times New Roman"/>
          <w:sz w:val="20"/>
          <w:szCs w:val="20"/>
        </w:rPr>
        <w:t>Lower MSE values obtained for adaptive colorized images signify lesser deviation from the ground truth, indicating higher colorization accuracy. Although the ground truth images are not provided in this context, the trend of lower MSE values for adaptive colorization suggests its ability to produce colorized images closer to the true colors and textures of the original scenes.</w:t>
      </w:r>
    </w:p>
    <w:p w:rsidR="00466B1D" w:rsidRPr="00960EF5" w:rsidRDefault="00466B1D" w:rsidP="00466B1D">
      <w:pPr>
        <w:rPr>
          <w:rFonts w:ascii="Times New Roman"/>
          <w:sz w:val="20"/>
          <w:szCs w:val="20"/>
        </w:rPr>
      </w:pPr>
    </w:p>
    <w:p w:rsidR="00466B1D" w:rsidRPr="00960EF5" w:rsidRDefault="00466B1D" w:rsidP="00466B1D">
      <w:pPr>
        <w:rPr>
          <w:rFonts w:ascii="Times New Roman"/>
          <w:b/>
          <w:sz w:val="20"/>
          <w:szCs w:val="20"/>
        </w:rPr>
      </w:pPr>
      <w:r w:rsidRPr="00960EF5">
        <w:rPr>
          <w:rFonts w:ascii="Times New Roman"/>
          <w:b/>
          <w:sz w:val="20"/>
          <w:szCs w:val="20"/>
        </w:rPr>
        <w:t>Implications for Image Colorization:</w:t>
      </w:r>
    </w:p>
    <w:p w:rsidR="00466B1D" w:rsidRPr="00960EF5" w:rsidRDefault="00466B1D" w:rsidP="00466B1D">
      <w:pPr>
        <w:rPr>
          <w:rFonts w:ascii="Times New Roman"/>
          <w:sz w:val="20"/>
          <w:szCs w:val="20"/>
        </w:rPr>
      </w:pPr>
      <w:r w:rsidRPr="00960EF5">
        <w:rPr>
          <w:rFonts w:ascii="Times New Roman"/>
          <w:sz w:val="20"/>
          <w:szCs w:val="20"/>
        </w:rPr>
        <w:t>The findings underscore the significance of adaptive colorization in enhancing the fidelity and realism of colorized images. This has profound implications for various applications where accurate colorization is crucial, such as medical imaging, satellite imagery analysis, and historical photograph restoration.</w:t>
      </w:r>
    </w:p>
    <w:p w:rsidR="00466B1D" w:rsidRPr="00960EF5" w:rsidRDefault="00466B1D" w:rsidP="00466B1D">
      <w:pPr>
        <w:rPr>
          <w:rFonts w:ascii="Times New Roman"/>
          <w:sz w:val="20"/>
          <w:szCs w:val="20"/>
        </w:rPr>
      </w:pPr>
      <w:r w:rsidRPr="00960EF5">
        <w:rPr>
          <w:rFonts w:ascii="Times New Roman"/>
          <w:sz w:val="20"/>
          <w:szCs w:val="20"/>
        </w:rPr>
        <w:t>By leveraging the insights derived from MSE analysis, this study demonstrates the effectiveness of adaptive colorization as a promising approach for improving colorization accuracy and visual quality in diverse image processing tasks.</w:t>
      </w:r>
    </w:p>
    <w:p w:rsidR="00466B1D" w:rsidRPr="00960EF5" w:rsidRDefault="00466B1D" w:rsidP="00466B1D">
      <w:pPr>
        <w:rPr>
          <w:rFonts w:ascii="Times New Roman"/>
          <w:sz w:val="20"/>
          <w:szCs w:val="20"/>
        </w:rPr>
      </w:pPr>
      <w:r w:rsidRPr="00960EF5">
        <w:rPr>
          <w:rFonts w:ascii="Times New Roman"/>
          <w:sz w:val="20"/>
          <w:szCs w:val="20"/>
        </w:rPr>
        <w:t>By presenting the grayscale input images alongside their colorized and adaptive colorized outputs, this section provides a comprehensive overview of the colorization process and its outcomes, facilitating a thorough understanding for readers.</w:t>
      </w:r>
    </w:p>
    <w:p w:rsidR="00466B1D" w:rsidRPr="00786EC1" w:rsidRDefault="00466B1D" w:rsidP="00466B1D">
      <w:pPr>
        <w:rPr>
          <w:rFonts w:ascii="Times New Roman"/>
        </w:rPr>
      </w:pPr>
    </w:p>
    <w:p w:rsidR="00466B1D" w:rsidRPr="00960EF5" w:rsidRDefault="00960EF5" w:rsidP="00960EF5">
      <w:pPr>
        <w:pStyle w:val="ListParagraph"/>
        <w:numPr>
          <w:ilvl w:val="0"/>
          <w:numId w:val="5"/>
        </w:numPr>
        <w:jc w:val="center"/>
        <w:rPr>
          <w:rFonts w:ascii="Times New Roman"/>
          <w:b/>
        </w:rPr>
      </w:pPr>
      <w:r>
        <w:rPr>
          <w:rFonts w:ascii="Times New Roman"/>
          <w:b/>
        </w:rPr>
        <w:t>Conclusion and Future Work</w:t>
      </w:r>
    </w:p>
    <w:p w:rsidR="00466B1D" w:rsidRPr="00786EC1" w:rsidRDefault="00466B1D" w:rsidP="00466B1D">
      <w:pPr>
        <w:rPr>
          <w:rFonts w:ascii="Times New Roman"/>
          <w:sz w:val="20"/>
          <w:szCs w:val="20"/>
        </w:rPr>
      </w:pPr>
      <w:r w:rsidRPr="00786EC1">
        <w:rPr>
          <w:rFonts w:ascii="Times New Roman"/>
          <w:sz w:val="20"/>
          <w:szCs w:val="20"/>
        </w:rPr>
        <w:t>In conclusion, our research has demonstrated the effectiveness of our proposed image colorization methodology, leveraging deep learning techniques and adaptive strategies. Through qualitative and quantitative evaluations, we have showcased the ability of our approach to produce vibrant and realistic colorized images, with insights gained into factors influencing colorization performance.</w:t>
      </w:r>
    </w:p>
    <w:p w:rsidR="00466B1D" w:rsidRPr="00786EC1" w:rsidRDefault="00466B1D" w:rsidP="00466B1D">
      <w:pPr>
        <w:rPr>
          <w:rFonts w:ascii="Times New Roman"/>
          <w:sz w:val="20"/>
          <w:szCs w:val="20"/>
        </w:rPr>
      </w:pPr>
      <w:r w:rsidRPr="00786EC1">
        <w:rPr>
          <w:rFonts w:ascii="Times New Roman"/>
          <w:sz w:val="20"/>
          <w:szCs w:val="20"/>
        </w:rPr>
        <w:t>Looking ahead, several avenues for future research present themselves. Firstly, the exploration of novel deep learning architectures and training strategies could further enhance the accuracy and efficiency of image colorization models. Additionally, the integration of user feedback mechanisms or interactive interfaces could empower users to actively participate in the colorization process, leading to more personalized and satisfactory results.</w:t>
      </w:r>
    </w:p>
    <w:p w:rsidR="00466B1D" w:rsidRPr="00786EC1" w:rsidRDefault="00466B1D" w:rsidP="00466B1D">
      <w:pPr>
        <w:rPr>
          <w:rFonts w:ascii="Times New Roman"/>
          <w:sz w:val="20"/>
          <w:szCs w:val="20"/>
        </w:rPr>
      </w:pPr>
    </w:p>
    <w:p w:rsidR="00466B1D" w:rsidRPr="00786EC1" w:rsidRDefault="00466B1D" w:rsidP="00466B1D">
      <w:pPr>
        <w:rPr>
          <w:rFonts w:ascii="Times New Roman"/>
          <w:sz w:val="20"/>
          <w:szCs w:val="20"/>
        </w:rPr>
      </w:pPr>
      <w:r w:rsidRPr="00786EC1">
        <w:rPr>
          <w:rFonts w:ascii="Times New Roman"/>
          <w:sz w:val="20"/>
          <w:szCs w:val="20"/>
        </w:rPr>
        <w:t>Furthermore, addressing challenges such as handling complex scenes, preserving semantic context, and improving computational efficiency remains crucial for advancing the state-of-the-art in image colorization. By focusing on these areas, future research endeavors can contribute to the development of more robust and versatile colorization techniques, catering to diverse application domains and user preferences.</w:t>
      </w:r>
    </w:p>
    <w:p w:rsidR="00466B1D" w:rsidRPr="00786EC1" w:rsidRDefault="00466B1D" w:rsidP="00466B1D">
      <w:pPr>
        <w:rPr>
          <w:rFonts w:ascii="Times New Roman"/>
          <w:sz w:val="20"/>
          <w:szCs w:val="20"/>
        </w:rPr>
      </w:pPr>
    </w:p>
    <w:p w:rsidR="00466B1D" w:rsidRPr="00786EC1" w:rsidRDefault="00466B1D" w:rsidP="00466B1D">
      <w:pPr>
        <w:rPr>
          <w:rFonts w:ascii="Times New Roman"/>
          <w:sz w:val="20"/>
          <w:szCs w:val="20"/>
        </w:rPr>
      </w:pPr>
      <w:r w:rsidRPr="00786EC1">
        <w:rPr>
          <w:rFonts w:ascii="Times New Roman"/>
          <w:sz w:val="20"/>
          <w:szCs w:val="20"/>
        </w:rPr>
        <w:t>In conclusion, while our current methodology represents a significant step forward in image colorization, there is still much to explore and innovate upon. By embracing these challenges and opportunities, we can propel the field of image colorization towards new frontiers, unlocking its full potential in various domains ranging from historical image restoration to multimedia content creation.</w:t>
      </w:r>
    </w:p>
    <w:p w:rsidR="00466B1D" w:rsidRPr="00786EC1" w:rsidRDefault="00466B1D" w:rsidP="00466B1D">
      <w:pPr>
        <w:rPr>
          <w:rFonts w:ascii="Times New Roman"/>
        </w:rPr>
      </w:pPr>
    </w:p>
    <w:p w:rsidR="00466B1D" w:rsidRPr="00960EF5" w:rsidRDefault="00466B1D" w:rsidP="00960EF5">
      <w:pPr>
        <w:jc w:val="center"/>
        <w:rPr>
          <w:rFonts w:ascii="Times New Roman"/>
          <w:b/>
        </w:rPr>
      </w:pPr>
      <w:r w:rsidRPr="00960EF5">
        <w:rPr>
          <w:rFonts w:ascii="Times New Roman"/>
          <w:b/>
        </w:rPr>
        <w:lastRenderedPageBreak/>
        <w:t>References</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T. Welsh, M. Ashikhmin, and K. Mueller, “Transferring color to grayscale image,” ACM Transactional on Graphics, vol. 21, no. 3, pp. 277-280, 2002.</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R. Irony, D. Cohen-Or, and D. Lischinski, “Colorization by example,” in EurographicsSymp. on Rendering, vol. 2. Citeseer, 2005.</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X. Liu, L. Wan, Y. Qu, T.-T. Wong, S. Lin, C.-S. Leung, and P.-A. Heng, “Intrinsic colorization,” in TOG, vol. 27, no. 5. ACM, 2008, p. 152.</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Y.-S. Chia, S. Zhuo, R. K. Gupta, Y.-W. Tai, S.-Y. Cho, P. Tan, and S. Lin, “Semantic colorization with internet images,” in TOG, vol. 30, no. 6. ACM, 2011, p. 156.</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Z. Cheng, Q. Yang, and B. Sheng, “Deep colorization,” In Proceedings of the IEEE International Conference on Computer Vision (ICCV), pp. 415– 423, 2015.</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G. Larsson, M. Maire, and G. Shakhnarovich, “Learning representations for automatic colorization,” In Proceedings of the European Conference on Computer Vision (ECCV), pp. 577–593, 2016.</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R. Zhang, P. Isola, and A.A. Efros, “Colorful image colorization,” In Proceedings of European Conference on Computer Vision (ECCV), pp. 649–666, 2016</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S. Iizuka, E. Simo-Serra, and H. Ishikawa, “Let there be Color!: Joint End-to-end Learning of Global and Local Image Priors for Automatic Image Colorization with Simultaneous Classification,” ACM Transactions on Graphics, vol. 35, no. 4, pp. 110:1-110:11, 2016.</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R. Zhang, J. Zhu, P. Isola, X. Geng, A.S. Lin, T. Yu, and A.A. Efros, “Real-time user-guided image colorization with learned deep priors,” ACM Transactions n Graphics, vol. 36, no. 4, pp. 119:1-119:11, 2017.</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K. He, X. Zhang, S. Ren, and J. Sun, “Delving deep into rectifiers: Surpassing human-level performance on imagenet classification,” in Proceedings of the IEEE International Conference on Computer Vision, 2015, pp. 1026–1034.</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Krizhevsky, I. Sutskever, and G. E. Hinton, “Imagenet classification with deep convolutional neural networks,” in Advances in neural information processing systems, 2012, pp. 1097–1105.</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W. Ouyang and X. Wang, “Joint deep learning for pedestrian detection,” in ICCV. IEEE, 2013, pp. 2056–2063.</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C. Dong, C. C. Loy, K. He, and X. Tang, “Learning a deep convolutional network for image super-resolution,” in ECCV. Springer, 2014, pp. 184–199.</w:t>
      </w:r>
    </w:p>
    <w:p w:rsidR="00466B1D" w:rsidRPr="00786EC1" w:rsidRDefault="00466B1D" w:rsidP="00960EF5">
      <w:pPr>
        <w:pStyle w:val="ListParagraph"/>
        <w:numPr>
          <w:ilvl w:val="1"/>
          <w:numId w:val="19"/>
        </w:numPr>
        <w:rPr>
          <w:rFonts w:ascii="Times New Roman"/>
          <w:sz w:val="16"/>
          <w:szCs w:val="16"/>
        </w:rPr>
      </w:pPr>
      <w:r w:rsidRPr="00786EC1">
        <w:rPr>
          <w:rFonts w:ascii="Times New Roman"/>
          <w:sz w:val="16"/>
          <w:szCs w:val="16"/>
        </w:rPr>
        <w:t>Z. Yan, H. Zhang, B. Wang, S. Paris, and Y. Yu, “Automatic photo adjustment using deep neural networks,” ACM Trans. Graph., vol. 35, no. 2, pp. 11:1–11:15, Feb. 2016.</w:t>
      </w:r>
    </w:p>
    <w:p w:rsidR="00466B1D" w:rsidRPr="00786EC1" w:rsidRDefault="00466B1D" w:rsidP="00786EC1">
      <w:pPr>
        <w:rPr>
          <w:rFonts w:ascii="Times New Roman"/>
          <w:sz w:val="16"/>
          <w:szCs w:val="16"/>
        </w:rPr>
      </w:pPr>
      <w:bookmarkStart w:id="0" w:name="_GoBack"/>
      <w:bookmarkEnd w:id="0"/>
    </w:p>
    <w:p w:rsidR="00CF47C4" w:rsidRPr="00786EC1" w:rsidRDefault="00CF47C4" w:rsidP="00466B1D">
      <w:pPr>
        <w:spacing w:after="0" w:line="240" w:lineRule="auto"/>
        <w:ind w:firstLine="720"/>
        <w:jc w:val="both"/>
        <w:rPr>
          <w:rFonts w:ascii="Times New Roman"/>
          <w:sz w:val="16"/>
          <w:szCs w:val="20"/>
        </w:rPr>
      </w:pPr>
    </w:p>
    <w:sectPr w:rsidR="00CF47C4" w:rsidRPr="00786EC1" w:rsidSect="00466B1D">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60D" w:rsidRDefault="0002760D">
      <w:pPr>
        <w:spacing w:after="0" w:line="240" w:lineRule="auto"/>
      </w:pPr>
      <w:r>
        <w:separator/>
      </w:r>
    </w:p>
  </w:endnote>
  <w:endnote w:type="continuationSeparator" w:id="0">
    <w:p w:rsidR="0002760D" w:rsidRDefault="0002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60EF5">
      <w:rPr>
        <w:rFonts w:ascii="Times New Roman"/>
        <w:noProof/>
        <w:sz w:val="20"/>
      </w:rPr>
      <w:t>5</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60EF5">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60D" w:rsidRDefault="0002760D">
      <w:pPr>
        <w:spacing w:after="0" w:line="240" w:lineRule="auto"/>
      </w:pPr>
      <w:r>
        <w:separator/>
      </w:r>
    </w:p>
  </w:footnote>
  <w:footnote w:type="continuationSeparator" w:id="0">
    <w:p w:rsidR="0002760D" w:rsidRDefault="0002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B1D" w:rsidRPr="00466B1D" w:rsidRDefault="00466B1D" w:rsidP="00466B1D">
    <w:pPr>
      <w:rPr>
        <w:i/>
      </w:rPr>
    </w:pPr>
  </w:p>
  <w:p w:rsidR="00466B1D" w:rsidRPr="00466B1D" w:rsidRDefault="00466B1D" w:rsidP="00466B1D">
    <w:pPr>
      <w:rPr>
        <w:i/>
      </w:rPr>
    </w:pPr>
    <w:r w:rsidRPr="00466B1D">
      <w:rPr>
        <w:i/>
      </w:rPr>
      <w:t>Grayscale Image Colorization</w:t>
    </w:r>
  </w:p>
  <w:p w:rsidR="005B4442" w:rsidRDefault="005B4442" w:rsidP="00466B1D">
    <w:pPr>
      <w:pBdr>
        <w:bottom w:val="single" w:sz="4" w:space="1" w:color="auto"/>
      </w:pBdr>
      <w:tabs>
        <w:tab w:val="left" w:pos="90"/>
      </w:tabs>
      <w:spacing w:line="240" w:lineRule="auto"/>
      <w:rPr>
        <w:rFonts w:ascii="Times New Roman"/>
        <w:i/>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EC1" w:rsidRDefault="005B4442">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C1A3F"/>
    <w:multiLevelType w:val="hybridMultilevel"/>
    <w:tmpl w:val="2BACF3FC"/>
    <w:lvl w:ilvl="0" w:tplc="4B8A73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C365F"/>
    <w:multiLevelType w:val="hybridMultilevel"/>
    <w:tmpl w:val="339E9D66"/>
    <w:lvl w:ilvl="0" w:tplc="4B8A73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0E83"/>
    <w:multiLevelType w:val="hybridMultilevel"/>
    <w:tmpl w:val="B5E8F6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73E9A"/>
    <w:multiLevelType w:val="hybridMultilevel"/>
    <w:tmpl w:val="D458CC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47695D"/>
    <w:multiLevelType w:val="hybridMultilevel"/>
    <w:tmpl w:val="E026A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542BD9"/>
    <w:multiLevelType w:val="hybridMultilevel"/>
    <w:tmpl w:val="B66A77B2"/>
    <w:lvl w:ilvl="0" w:tplc="E03C0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B16F8"/>
    <w:multiLevelType w:val="hybridMultilevel"/>
    <w:tmpl w:val="B68CB788"/>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7724F2"/>
    <w:multiLevelType w:val="hybridMultilevel"/>
    <w:tmpl w:val="10E22120"/>
    <w:lvl w:ilvl="0" w:tplc="E03C0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A249F"/>
    <w:multiLevelType w:val="hybridMultilevel"/>
    <w:tmpl w:val="44806328"/>
    <w:lvl w:ilvl="0" w:tplc="04090001">
      <w:start w:val="1"/>
      <w:numFmt w:val="bullet"/>
      <w:lvlText w:val=""/>
      <w:lvlJc w:val="left"/>
      <w:pPr>
        <w:ind w:left="720" w:hanging="360"/>
      </w:pPr>
      <w:rPr>
        <w:rFonts w:ascii="Symbol" w:hAnsi="Symbol" w:hint="default"/>
      </w:rPr>
    </w:lvl>
    <w:lvl w:ilvl="1" w:tplc="E03C037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16FD8"/>
    <w:multiLevelType w:val="hybridMultilevel"/>
    <w:tmpl w:val="1664742E"/>
    <w:lvl w:ilvl="0" w:tplc="4B8A735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4644F"/>
    <w:multiLevelType w:val="hybridMultilevel"/>
    <w:tmpl w:val="ED94EAA6"/>
    <w:lvl w:ilvl="0" w:tplc="E03C0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8"/>
  </w:num>
  <w:num w:numId="2">
    <w:abstractNumId w:val="9"/>
  </w:num>
  <w:num w:numId="3">
    <w:abstractNumId w:val="0"/>
  </w:num>
  <w:num w:numId="4">
    <w:abstractNumId w:val="13"/>
  </w:num>
  <w:num w:numId="5">
    <w:abstractNumId w:val="11"/>
  </w:num>
  <w:num w:numId="6">
    <w:abstractNumId w:val="17"/>
  </w:num>
  <w:num w:numId="7">
    <w:abstractNumId w:val="8"/>
  </w:num>
  <w:num w:numId="8">
    <w:abstractNumId w:val="1"/>
  </w:num>
  <w:num w:numId="9">
    <w:abstractNumId w:val="3"/>
  </w:num>
  <w:num w:numId="10">
    <w:abstractNumId w:val="6"/>
  </w:num>
  <w:num w:numId="11">
    <w:abstractNumId w:val="5"/>
  </w:num>
  <w:num w:numId="12">
    <w:abstractNumId w:val="10"/>
  </w:num>
  <w:num w:numId="13">
    <w:abstractNumId w:val="12"/>
  </w:num>
  <w:num w:numId="14">
    <w:abstractNumId w:val="16"/>
  </w:num>
  <w:num w:numId="15">
    <w:abstractNumId w:val="7"/>
  </w:num>
  <w:num w:numId="16">
    <w:abstractNumId w:val="15"/>
  </w:num>
  <w:num w:numId="17">
    <w:abstractNumId w:val="2"/>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2760D"/>
    <w:rsid w:val="000423E1"/>
    <w:rsid w:val="00056496"/>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66B1D"/>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86EC1"/>
    <w:rsid w:val="007F3C2C"/>
    <w:rsid w:val="007F7C27"/>
    <w:rsid w:val="00821E20"/>
    <w:rsid w:val="00865539"/>
    <w:rsid w:val="008A0474"/>
    <w:rsid w:val="008A7684"/>
    <w:rsid w:val="008B4351"/>
    <w:rsid w:val="008C1232"/>
    <w:rsid w:val="009440A4"/>
    <w:rsid w:val="00945C41"/>
    <w:rsid w:val="00946D1A"/>
    <w:rsid w:val="00951BD8"/>
    <w:rsid w:val="00960EF5"/>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E431"/>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3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466B1D"/>
    <w:pPr>
      <w:spacing w:before="100" w:beforeAutospacing="1" w:after="100" w:afterAutospacing="1" w:line="240" w:lineRule="auto"/>
    </w:pPr>
    <w:rPr>
      <w:rFonts w:asci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B7A48-089A-44A2-9BC9-5DA3F194A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2</cp:revision>
  <cp:lastPrinted>2017-02-20T06:53:00Z</cp:lastPrinted>
  <dcterms:created xsi:type="dcterms:W3CDTF">2024-05-21T16:04:00Z</dcterms:created>
  <dcterms:modified xsi:type="dcterms:W3CDTF">2024-05-21T16:04:00Z</dcterms:modified>
</cp:coreProperties>
</file>