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BF1009" w:rsidRDefault="0004579E" w:rsidP="00936D4D">
      <w:pPr>
        <w:spacing w:after="120" w:line="240" w:lineRule="auto"/>
        <w:jc w:val="center"/>
        <w:rPr>
          <w:rFonts w:ascii="Times New Roman"/>
          <w:b/>
          <w:sz w:val="36"/>
          <w:szCs w:val="36"/>
        </w:rPr>
      </w:pPr>
      <w:r w:rsidRPr="00BF1009">
        <w:rPr>
          <w:rFonts w:ascii="Times New Roman"/>
          <w:b/>
          <w:sz w:val="36"/>
          <w:szCs w:val="36"/>
        </w:rPr>
        <w:t>OPTIMIZATION OF GEOMETRICAL CHARACTERSTICS OF BUILDING BY USING DIAGRID SYSTEM AGAINST LA</w:t>
      </w:r>
      <w:r w:rsidR="0007329A">
        <w:rPr>
          <w:rFonts w:ascii="Times New Roman"/>
          <w:b/>
          <w:sz w:val="36"/>
          <w:szCs w:val="36"/>
        </w:rPr>
        <w:t>T</w:t>
      </w:r>
      <w:r w:rsidRPr="00BF1009">
        <w:rPr>
          <w:rFonts w:ascii="Times New Roman"/>
          <w:b/>
          <w:sz w:val="36"/>
          <w:szCs w:val="36"/>
        </w:rPr>
        <w:t>ERAL FORCES</w:t>
      </w:r>
    </w:p>
    <w:p w:rsidR="00936D4D" w:rsidRPr="00BF1009" w:rsidRDefault="004435A9" w:rsidP="00936D4D">
      <w:pPr>
        <w:spacing w:after="0" w:line="240" w:lineRule="auto"/>
        <w:ind w:hanging="284"/>
        <w:rPr>
          <w:rFonts w:ascii="Times New Roman"/>
          <w:sz w:val="24"/>
          <w:szCs w:val="24"/>
        </w:rPr>
      </w:pPr>
      <w:proofErr w:type="spellStart"/>
      <w:r w:rsidRPr="00BF1009">
        <w:rPr>
          <w:rFonts w:ascii="Times New Roman"/>
          <w:sz w:val="24"/>
          <w:szCs w:val="24"/>
        </w:rPr>
        <w:t>Vaishnavi</w:t>
      </w:r>
      <w:proofErr w:type="spellEnd"/>
      <w:r w:rsidRPr="00BF1009">
        <w:rPr>
          <w:rFonts w:ascii="Times New Roman"/>
          <w:sz w:val="24"/>
          <w:szCs w:val="24"/>
        </w:rPr>
        <w:t xml:space="preserve"> Marodkar</w:t>
      </w:r>
      <w:r w:rsidR="00A516D0" w:rsidRPr="00BF1009">
        <w:rPr>
          <w:rFonts w:ascii="Times New Roman"/>
          <w:sz w:val="24"/>
          <w:szCs w:val="24"/>
          <w:vertAlign w:val="superscript"/>
        </w:rPr>
        <w:t>1</w:t>
      </w:r>
      <w:r w:rsidRPr="00BF1009">
        <w:rPr>
          <w:rFonts w:ascii="Times New Roman"/>
          <w:sz w:val="24"/>
          <w:szCs w:val="24"/>
        </w:rPr>
        <w:t xml:space="preserve">, Prof. </w:t>
      </w:r>
      <w:proofErr w:type="spellStart"/>
      <w:r w:rsidRPr="00BF1009">
        <w:rPr>
          <w:rFonts w:ascii="Times New Roman"/>
          <w:sz w:val="24"/>
          <w:szCs w:val="24"/>
        </w:rPr>
        <w:t>Priti</w:t>
      </w:r>
      <w:proofErr w:type="spellEnd"/>
      <w:r w:rsidRPr="00BF1009">
        <w:rPr>
          <w:rFonts w:ascii="Times New Roman"/>
          <w:sz w:val="24"/>
          <w:szCs w:val="24"/>
        </w:rPr>
        <w:t xml:space="preserve"> Chauhan</w:t>
      </w:r>
      <w:r w:rsidR="00A516D0" w:rsidRPr="00BF1009">
        <w:rPr>
          <w:rFonts w:ascii="Times New Roman"/>
          <w:sz w:val="24"/>
          <w:szCs w:val="24"/>
          <w:vertAlign w:val="superscript"/>
        </w:rPr>
        <w:t>2</w:t>
      </w:r>
    </w:p>
    <w:p w:rsidR="00936D4D" w:rsidRPr="00BF1009" w:rsidRDefault="00936D4D" w:rsidP="00936D4D">
      <w:pPr>
        <w:spacing w:after="0" w:line="240" w:lineRule="auto"/>
        <w:ind w:hanging="284"/>
        <w:rPr>
          <w:rFonts w:ascii="Times New Roman"/>
          <w:i/>
          <w:iCs/>
          <w:sz w:val="20"/>
          <w:szCs w:val="20"/>
        </w:rPr>
      </w:pPr>
      <w:r w:rsidRPr="00BF1009">
        <w:rPr>
          <w:rFonts w:ascii="Times New Roman"/>
          <w:i/>
          <w:iCs/>
          <w:sz w:val="20"/>
          <w:szCs w:val="20"/>
          <w:vertAlign w:val="superscript"/>
        </w:rPr>
        <w:t>1</w:t>
      </w:r>
      <w:r w:rsidRPr="00BF1009">
        <w:rPr>
          <w:rFonts w:ascii="Times New Roman"/>
          <w:i/>
          <w:iCs/>
          <w:sz w:val="20"/>
          <w:szCs w:val="20"/>
        </w:rPr>
        <w:t>M.Tech Student, Structural and construction Engineering Department, Ballarpur Institute of Technology, Maharashtra, India.</w:t>
      </w:r>
    </w:p>
    <w:p w:rsidR="00936D4D" w:rsidRPr="00BF1009" w:rsidRDefault="00936D4D" w:rsidP="00936D4D">
      <w:pPr>
        <w:spacing w:after="0" w:line="240" w:lineRule="auto"/>
        <w:ind w:hanging="284"/>
        <w:rPr>
          <w:rFonts w:ascii="Times New Roman"/>
          <w:i/>
          <w:iCs/>
          <w:sz w:val="20"/>
          <w:szCs w:val="20"/>
        </w:rPr>
      </w:pPr>
      <w:r w:rsidRPr="00BF1009">
        <w:rPr>
          <w:rFonts w:ascii="Times New Roman"/>
          <w:i/>
          <w:iCs/>
          <w:sz w:val="20"/>
          <w:szCs w:val="20"/>
          <w:vertAlign w:val="superscript"/>
        </w:rPr>
        <w:t>2</w:t>
      </w:r>
      <w:r w:rsidRPr="00BF1009">
        <w:rPr>
          <w:rFonts w:ascii="Times New Roman"/>
          <w:i/>
          <w:iCs/>
          <w:sz w:val="20"/>
          <w:szCs w:val="20"/>
        </w:rPr>
        <w:t>Assistant Professor, Structural and construction Engineering Department, Ballarpur Institute of Technology, Maharashtra, India.</w:t>
      </w:r>
    </w:p>
    <w:p w:rsidR="00CF47C4" w:rsidRPr="00BF1009" w:rsidRDefault="003216CA" w:rsidP="00B3695B">
      <w:pPr>
        <w:spacing w:after="0" w:line="240" w:lineRule="auto"/>
        <w:ind w:hanging="284"/>
        <w:rPr>
          <w:rFonts w:ascii="Times New Roman"/>
          <w:i/>
          <w:sz w:val="20"/>
          <w:szCs w:val="20"/>
        </w:rPr>
      </w:pPr>
      <w:r w:rsidRPr="00BF1009">
        <w:rPr>
          <w:rFonts w:ascii="Times New Roman"/>
          <w:i/>
          <w:sz w:val="20"/>
          <w:szCs w:val="20"/>
        </w:rPr>
        <w:t>Vaishnavim2307@gmail.com</w:t>
      </w:r>
    </w:p>
    <w:p w:rsidR="0046625C" w:rsidRPr="00BF1009"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BF1009" w:rsidTr="00B3695B">
        <w:trPr>
          <w:trHeight w:val="2182"/>
        </w:trPr>
        <w:tc>
          <w:tcPr>
            <w:tcW w:w="10409" w:type="dxa"/>
          </w:tcPr>
          <w:p w:rsidR="00B3695B" w:rsidRPr="00BF1009" w:rsidRDefault="00B3695B" w:rsidP="0046625C">
            <w:pPr>
              <w:pBdr>
                <w:top w:val="single" w:sz="4" w:space="1" w:color="auto"/>
              </w:pBdr>
              <w:spacing w:line="0" w:lineRule="atLeast"/>
              <w:jc w:val="both"/>
              <w:rPr>
                <w:rFonts w:ascii="Times New Roman"/>
                <w:b/>
                <w:i/>
              </w:rPr>
            </w:pPr>
          </w:p>
          <w:p w:rsidR="00B3695B" w:rsidRPr="00BF1009" w:rsidRDefault="00B3695B" w:rsidP="0046625C">
            <w:pPr>
              <w:pBdr>
                <w:top w:val="single" w:sz="4" w:space="1" w:color="auto"/>
              </w:pBdr>
              <w:spacing w:line="0" w:lineRule="atLeast"/>
              <w:jc w:val="both"/>
              <w:rPr>
                <w:rFonts w:ascii="Times New Roman"/>
                <w:i/>
                <w:iCs/>
                <w:spacing w:val="-2"/>
                <w:sz w:val="20"/>
              </w:rPr>
            </w:pPr>
            <w:r w:rsidRPr="00BF1009">
              <w:rPr>
                <w:rFonts w:ascii="Times New Roman"/>
                <w:b/>
                <w:i/>
              </w:rPr>
              <w:t>Abstract:</w:t>
            </w:r>
            <w:r w:rsidRPr="00BF1009">
              <w:rPr>
                <w:rFonts w:ascii="Times New Roman"/>
                <w:b/>
                <w:i/>
                <w:lang w:val="fr-FR"/>
              </w:rPr>
              <w:t> </w:t>
            </w:r>
            <w:r w:rsidR="00DB13B3" w:rsidRPr="00BF1009">
              <w:rPr>
                <w:rFonts w:ascii="Times New Roman"/>
                <w:i/>
                <w:iCs/>
                <w:sz w:val="20"/>
              </w:rPr>
              <w:t>In this present era of population growth and scarcity of av</w:t>
            </w:r>
            <w:bookmarkStart w:id="0" w:name="_GoBack"/>
            <w:bookmarkEnd w:id="0"/>
            <w:r w:rsidR="00DB13B3" w:rsidRPr="00BF1009">
              <w:rPr>
                <w:rFonts w:ascii="Times New Roman"/>
                <w:i/>
                <w:iCs/>
                <w:sz w:val="20"/>
              </w:rPr>
              <w:t>ailable land, engineers and architects are bound to</w:t>
            </w:r>
            <w:r w:rsidR="00DB13B3" w:rsidRPr="00BF1009">
              <w:rPr>
                <w:rFonts w:ascii="Times New Roman"/>
                <w:i/>
                <w:iCs/>
                <w:spacing w:val="-3"/>
                <w:sz w:val="20"/>
              </w:rPr>
              <w:t xml:space="preserve"> </w:t>
            </w:r>
            <w:r w:rsidR="00DB13B3" w:rsidRPr="00BF1009">
              <w:rPr>
                <w:rFonts w:ascii="Times New Roman"/>
                <w:i/>
                <w:iCs/>
                <w:sz w:val="20"/>
              </w:rPr>
              <w:t>construct high-rise buildings.</w:t>
            </w:r>
            <w:r w:rsidR="00DB13B3" w:rsidRPr="00BF1009">
              <w:rPr>
                <w:rFonts w:ascii="Times New Roman"/>
                <w:i/>
                <w:iCs/>
                <w:spacing w:val="-1"/>
                <w:sz w:val="20"/>
              </w:rPr>
              <w:t xml:space="preserve"> </w:t>
            </w:r>
            <w:r w:rsidR="00DB13B3" w:rsidRPr="00BF1009">
              <w:rPr>
                <w:rFonts w:ascii="Times New Roman"/>
                <w:i/>
                <w:iCs/>
                <w:sz w:val="20"/>
              </w:rPr>
              <w:t>Lateral</w:t>
            </w:r>
            <w:r w:rsidR="00DB13B3" w:rsidRPr="00BF1009">
              <w:rPr>
                <w:rFonts w:ascii="Times New Roman"/>
                <w:i/>
                <w:iCs/>
                <w:spacing w:val="-5"/>
                <w:sz w:val="20"/>
              </w:rPr>
              <w:t xml:space="preserve"> </w:t>
            </w:r>
            <w:r w:rsidR="00DB13B3" w:rsidRPr="00BF1009">
              <w:rPr>
                <w:rFonts w:ascii="Times New Roman"/>
                <w:i/>
                <w:iCs/>
                <w:sz w:val="20"/>
              </w:rPr>
              <w:t>loads</w:t>
            </w:r>
            <w:r w:rsidR="00DB13B3" w:rsidRPr="00BF1009">
              <w:rPr>
                <w:rFonts w:ascii="Times New Roman"/>
                <w:i/>
                <w:iCs/>
                <w:spacing w:val="-6"/>
                <w:sz w:val="20"/>
              </w:rPr>
              <w:t xml:space="preserve"> </w:t>
            </w:r>
            <w:r w:rsidR="00DB13B3" w:rsidRPr="00BF1009">
              <w:rPr>
                <w:rFonts w:ascii="Times New Roman"/>
                <w:i/>
                <w:iCs/>
                <w:sz w:val="20"/>
              </w:rPr>
              <w:t>are</w:t>
            </w:r>
            <w:r w:rsidR="00DB13B3" w:rsidRPr="00BF1009">
              <w:rPr>
                <w:rFonts w:ascii="Times New Roman"/>
                <w:i/>
                <w:iCs/>
                <w:spacing w:val="-7"/>
                <w:sz w:val="20"/>
              </w:rPr>
              <w:t xml:space="preserve"> </w:t>
            </w:r>
            <w:r w:rsidR="00DB13B3" w:rsidRPr="00BF1009">
              <w:rPr>
                <w:rFonts w:ascii="Times New Roman"/>
                <w:i/>
                <w:iCs/>
                <w:sz w:val="20"/>
              </w:rPr>
              <w:t>considered</w:t>
            </w:r>
            <w:r w:rsidR="00DB13B3" w:rsidRPr="00BF1009">
              <w:rPr>
                <w:rFonts w:ascii="Times New Roman"/>
                <w:i/>
                <w:iCs/>
                <w:spacing w:val="-3"/>
                <w:sz w:val="20"/>
              </w:rPr>
              <w:t xml:space="preserve"> </w:t>
            </w:r>
            <w:r w:rsidR="00DB13B3" w:rsidRPr="00BF1009">
              <w:rPr>
                <w:rFonts w:ascii="Times New Roman"/>
                <w:i/>
                <w:iCs/>
                <w:sz w:val="20"/>
              </w:rPr>
              <w:t>as</w:t>
            </w:r>
            <w:r w:rsidR="00DB13B3" w:rsidRPr="00BF1009">
              <w:rPr>
                <w:rFonts w:ascii="Times New Roman"/>
                <w:i/>
                <w:iCs/>
                <w:spacing w:val="-6"/>
                <w:sz w:val="20"/>
              </w:rPr>
              <w:t xml:space="preserve"> </w:t>
            </w:r>
            <w:r w:rsidR="00DB13B3" w:rsidRPr="00BF1009">
              <w:rPr>
                <w:rFonts w:ascii="Times New Roman"/>
                <w:i/>
                <w:iCs/>
                <w:sz w:val="20"/>
              </w:rPr>
              <w:t>most</w:t>
            </w:r>
            <w:r w:rsidR="00DB13B3" w:rsidRPr="00BF1009">
              <w:rPr>
                <w:rFonts w:ascii="Times New Roman"/>
                <w:i/>
                <w:iCs/>
                <w:spacing w:val="-5"/>
                <w:sz w:val="20"/>
              </w:rPr>
              <w:t xml:space="preserve"> </w:t>
            </w:r>
            <w:r w:rsidR="00DB13B3" w:rsidRPr="00BF1009">
              <w:rPr>
                <w:rFonts w:ascii="Times New Roman"/>
                <w:i/>
                <w:iCs/>
                <w:sz w:val="20"/>
              </w:rPr>
              <w:t>dominant</w:t>
            </w:r>
            <w:r w:rsidR="00DB13B3" w:rsidRPr="00BF1009">
              <w:rPr>
                <w:rFonts w:ascii="Times New Roman"/>
                <w:i/>
                <w:iCs/>
                <w:spacing w:val="-5"/>
                <w:sz w:val="20"/>
              </w:rPr>
              <w:t xml:space="preserve"> </w:t>
            </w:r>
            <w:r w:rsidR="00DB13B3" w:rsidRPr="00BF1009">
              <w:rPr>
                <w:rFonts w:ascii="Times New Roman"/>
                <w:i/>
                <w:iCs/>
                <w:sz w:val="20"/>
              </w:rPr>
              <w:t>factor in the construction of high-rise buildings. To improve the efficiency of high-rise buildings, new structural systems</w:t>
            </w:r>
            <w:r w:rsidR="00DB13B3" w:rsidRPr="00BF1009">
              <w:rPr>
                <w:rFonts w:ascii="Times New Roman"/>
                <w:i/>
                <w:iCs/>
                <w:spacing w:val="-9"/>
                <w:sz w:val="20"/>
              </w:rPr>
              <w:t xml:space="preserve"> </w:t>
            </w:r>
            <w:r w:rsidR="00DB13B3" w:rsidRPr="00BF1009">
              <w:rPr>
                <w:rFonts w:ascii="Times New Roman"/>
                <w:i/>
                <w:iCs/>
                <w:sz w:val="20"/>
              </w:rPr>
              <w:t>like</w:t>
            </w:r>
            <w:r w:rsidR="00DB13B3" w:rsidRPr="00BF1009">
              <w:rPr>
                <w:rFonts w:ascii="Times New Roman"/>
                <w:i/>
                <w:iCs/>
                <w:spacing w:val="-8"/>
                <w:sz w:val="20"/>
              </w:rPr>
              <w:t xml:space="preserve"> </w:t>
            </w:r>
            <w:r w:rsidR="00DB13B3" w:rsidRPr="00BF1009">
              <w:rPr>
                <w:rFonts w:ascii="Times New Roman"/>
                <w:i/>
                <w:iCs/>
                <w:sz w:val="20"/>
              </w:rPr>
              <w:t>diagrid</w:t>
            </w:r>
            <w:r w:rsidR="00DB13B3" w:rsidRPr="00BF1009">
              <w:rPr>
                <w:rFonts w:ascii="Times New Roman"/>
                <w:i/>
                <w:iCs/>
                <w:spacing w:val="-10"/>
                <w:sz w:val="20"/>
              </w:rPr>
              <w:t xml:space="preserve"> </w:t>
            </w:r>
            <w:r w:rsidR="00DB13B3" w:rsidRPr="00BF1009">
              <w:rPr>
                <w:rFonts w:ascii="Times New Roman"/>
                <w:i/>
                <w:iCs/>
                <w:sz w:val="20"/>
              </w:rPr>
              <w:t>and</w:t>
            </w:r>
            <w:r w:rsidR="00DB13B3" w:rsidRPr="00BF1009">
              <w:rPr>
                <w:rFonts w:ascii="Times New Roman"/>
                <w:i/>
                <w:iCs/>
                <w:spacing w:val="-7"/>
                <w:sz w:val="20"/>
              </w:rPr>
              <w:t xml:space="preserve"> </w:t>
            </w:r>
            <w:r w:rsidR="00DB13B3" w:rsidRPr="00BF1009">
              <w:rPr>
                <w:rFonts w:ascii="Times New Roman"/>
                <w:i/>
                <w:iCs/>
                <w:sz w:val="20"/>
              </w:rPr>
              <w:t>hexa-grid</w:t>
            </w:r>
            <w:r w:rsidR="00DB13B3" w:rsidRPr="00BF1009">
              <w:rPr>
                <w:rFonts w:ascii="Times New Roman"/>
                <w:i/>
                <w:iCs/>
                <w:spacing w:val="-7"/>
                <w:sz w:val="20"/>
              </w:rPr>
              <w:t xml:space="preserve"> </w:t>
            </w:r>
            <w:r w:rsidR="00DB13B3" w:rsidRPr="00BF1009">
              <w:rPr>
                <w:rFonts w:ascii="Times New Roman"/>
                <w:i/>
                <w:iCs/>
                <w:sz w:val="20"/>
              </w:rPr>
              <w:t>are</w:t>
            </w:r>
            <w:r w:rsidR="00DB13B3" w:rsidRPr="00BF1009">
              <w:rPr>
                <w:rFonts w:ascii="Times New Roman"/>
                <w:i/>
                <w:iCs/>
                <w:spacing w:val="-9"/>
                <w:sz w:val="20"/>
              </w:rPr>
              <w:t xml:space="preserve"> </w:t>
            </w:r>
            <w:r w:rsidR="00DB13B3" w:rsidRPr="00BF1009">
              <w:rPr>
                <w:rFonts w:ascii="Times New Roman"/>
                <w:i/>
                <w:iCs/>
                <w:sz w:val="20"/>
              </w:rPr>
              <w:t>introduced.</w:t>
            </w:r>
            <w:r w:rsidR="00DB13B3" w:rsidRPr="00BF1009">
              <w:rPr>
                <w:rFonts w:ascii="Times New Roman"/>
                <w:i/>
                <w:iCs/>
                <w:spacing w:val="-7"/>
                <w:sz w:val="20"/>
              </w:rPr>
              <w:t xml:space="preserve"> A </w:t>
            </w:r>
            <w:r w:rsidR="00DB13B3" w:rsidRPr="00BF1009">
              <w:rPr>
                <w:rFonts w:ascii="Times New Roman"/>
                <w:i/>
                <w:iCs/>
                <w:sz w:val="20"/>
              </w:rPr>
              <w:t>Diagrid</w:t>
            </w:r>
            <w:r w:rsidR="00DB13B3" w:rsidRPr="00BF1009">
              <w:rPr>
                <w:rFonts w:ascii="Times New Roman"/>
                <w:i/>
                <w:iCs/>
                <w:spacing w:val="-7"/>
                <w:sz w:val="20"/>
              </w:rPr>
              <w:t xml:space="preserve"> </w:t>
            </w:r>
            <w:r w:rsidR="00DB13B3" w:rsidRPr="00BF1009">
              <w:rPr>
                <w:rFonts w:ascii="Times New Roman"/>
                <w:i/>
                <w:iCs/>
                <w:sz w:val="20"/>
              </w:rPr>
              <w:t>structural</w:t>
            </w:r>
            <w:r w:rsidR="00DB13B3" w:rsidRPr="00BF1009">
              <w:rPr>
                <w:rFonts w:ascii="Times New Roman"/>
                <w:i/>
                <w:iCs/>
                <w:spacing w:val="-9"/>
                <w:sz w:val="20"/>
              </w:rPr>
              <w:t xml:space="preserve"> </w:t>
            </w:r>
            <w:r w:rsidR="00DB13B3" w:rsidRPr="00BF1009">
              <w:rPr>
                <w:rFonts w:ascii="Times New Roman"/>
                <w:i/>
                <w:iCs/>
                <w:sz w:val="20"/>
              </w:rPr>
              <w:t>system</w:t>
            </w:r>
            <w:r w:rsidR="00DB13B3" w:rsidRPr="00BF1009">
              <w:rPr>
                <w:rFonts w:ascii="Times New Roman"/>
                <w:i/>
                <w:iCs/>
                <w:spacing w:val="-9"/>
                <w:sz w:val="20"/>
              </w:rPr>
              <w:t xml:space="preserve"> </w:t>
            </w:r>
            <w:r w:rsidR="00DB13B3" w:rsidRPr="00BF1009">
              <w:rPr>
                <w:rFonts w:ascii="Times New Roman"/>
                <w:i/>
                <w:iCs/>
                <w:sz w:val="20"/>
              </w:rPr>
              <w:t>resists lateral load by presence of inclined columns in the periphery of the building. In this</w:t>
            </w:r>
            <w:r w:rsidR="00DB13B3" w:rsidRPr="00BF1009">
              <w:rPr>
                <w:rFonts w:ascii="Times New Roman"/>
                <w:i/>
                <w:iCs/>
                <w:spacing w:val="-15"/>
                <w:sz w:val="20"/>
              </w:rPr>
              <w:t xml:space="preserve"> </w:t>
            </w:r>
            <w:r w:rsidR="00DB13B3" w:rsidRPr="00BF1009">
              <w:rPr>
                <w:rFonts w:ascii="Times New Roman"/>
                <w:i/>
                <w:iCs/>
                <w:sz w:val="20"/>
              </w:rPr>
              <w:t>study,</w:t>
            </w:r>
            <w:r w:rsidR="00DB13B3" w:rsidRPr="00BF1009">
              <w:rPr>
                <w:rFonts w:ascii="Times New Roman"/>
                <w:i/>
                <w:iCs/>
                <w:spacing w:val="-15"/>
                <w:sz w:val="20"/>
              </w:rPr>
              <w:t xml:space="preserve"> </w:t>
            </w:r>
            <w:r w:rsidR="00DB13B3" w:rsidRPr="00BF1009">
              <w:rPr>
                <w:rFonts w:ascii="Times New Roman"/>
                <w:i/>
                <w:iCs/>
                <w:sz w:val="20"/>
              </w:rPr>
              <w:t>various</w:t>
            </w:r>
            <w:r w:rsidR="00DB13B3" w:rsidRPr="00BF1009">
              <w:rPr>
                <w:rFonts w:ascii="Times New Roman"/>
                <w:i/>
                <w:iCs/>
                <w:spacing w:val="-15"/>
                <w:sz w:val="20"/>
              </w:rPr>
              <w:t xml:space="preserve"> </w:t>
            </w:r>
            <w:r w:rsidR="00DB13B3" w:rsidRPr="00BF1009">
              <w:rPr>
                <w:rFonts w:ascii="Times New Roman"/>
                <w:i/>
                <w:iCs/>
                <w:sz w:val="20"/>
              </w:rPr>
              <w:t>diagrid</w:t>
            </w:r>
            <w:r w:rsidR="00DB13B3" w:rsidRPr="00BF1009">
              <w:rPr>
                <w:rFonts w:ascii="Times New Roman"/>
                <w:i/>
                <w:iCs/>
                <w:spacing w:val="-10"/>
                <w:sz w:val="20"/>
              </w:rPr>
              <w:t xml:space="preserve"> </w:t>
            </w:r>
            <w:r w:rsidR="00DB13B3" w:rsidRPr="00BF1009">
              <w:rPr>
                <w:rFonts w:ascii="Times New Roman"/>
                <w:i/>
                <w:iCs/>
                <w:sz w:val="20"/>
              </w:rPr>
              <w:t>models</w:t>
            </w:r>
            <w:r w:rsidR="00DB13B3" w:rsidRPr="00BF1009">
              <w:rPr>
                <w:rFonts w:ascii="Times New Roman"/>
                <w:i/>
                <w:iCs/>
                <w:spacing w:val="-14"/>
                <w:sz w:val="20"/>
              </w:rPr>
              <w:t xml:space="preserve"> </w:t>
            </w:r>
            <w:r w:rsidR="00DB13B3" w:rsidRPr="00BF1009">
              <w:rPr>
                <w:rFonts w:ascii="Times New Roman"/>
                <w:i/>
                <w:iCs/>
                <w:sz w:val="20"/>
              </w:rPr>
              <w:t>with</w:t>
            </w:r>
            <w:r w:rsidR="00DB13B3" w:rsidRPr="00BF1009">
              <w:rPr>
                <w:rFonts w:ascii="Times New Roman"/>
                <w:i/>
                <w:iCs/>
                <w:spacing w:val="-14"/>
                <w:sz w:val="20"/>
              </w:rPr>
              <w:t xml:space="preserve"> </w:t>
            </w:r>
            <w:r w:rsidR="00DB13B3" w:rsidRPr="00BF1009">
              <w:rPr>
                <w:rFonts w:ascii="Times New Roman"/>
                <w:i/>
                <w:iCs/>
                <w:sz w:val="20"/>
              </w:rPr>
              <w:t>different</w:t>
            </w:r>
            <w:r w:rsidR="00DB13B3" w:rsidRPr="00BF1009">
              <w:rPr>
                <w:rFonts w:ascii="Times New Roman"/>
                <w:i/>
                <w:iCs/>
                <w:spacing w:val="-14"/>
                <w:sz w:val="20"/>
              </w:rPr>
              <w:t xml:space="preserve"> </w:t>
            </w:r>
            <w:r w:rsidR="00DB13B3" w:rsidRPr="00BF1009">
              <w:rPr>
                <w:rFonts w:ascii="Times New Roman"/>
                <w:i/>
                <w:iCs/>
                <w:sz w:val="20"/>
              </w:rPr>
              <w:t>diagrid</w:t>
            </w:r>
            <w:r w:rsidR="00DB13B3" w:rsidRPr="00BF1009">
              <w:rPr>
                <w:rFonts w:ascii="Times New Roman"/>
                <w:i/>
                <w:iCs/>
                <w:spacing w:val="-12"/>
                <w:sz w:val="20"/>
              </w:rPr>
              <w:t xml:space="preserve"> </w:t>
            </w:r>
            <w:r w:rsidR="00DB13B3" w:rsidRPr="00BF1009">
              <w:rPr>
                <w:rFonts w:ascii="Times New Roman"/>
                <w:i/>
                <w:iCs/>
                <w:sz w:val="20"/>
              </w:rPr>
              <w:t>angles</w:t>
            </w:r>
            <w:r w:rsidR="00DB13B3" w:rsidRPr="00BF1009">
              <w:rPr>
                <w:rFonts w:ascii="Times New Roman"/>
                <w:i/>
                <w:iCs/>
                <w:spacing w:val="-12"/>
                <w:sz w:val="20"/>
              </w:rPr>
              <w:t xml:space="preserve"> </w:t>
            </w:r>
            <w:r w:rsidR="00DB13B3" w:rsidRPr="00BF1009">
              <w:rPr>
                <w:rFonts w:ascii="Times New Roman"/>
                <w:i/>
                <w:iCs/>
                <w:sz w:val="20"/>
              </w:rPr>
              <w:t>were</w:t>
            </w:r>
            <w:r w:rsidR="00DB13B3" w:rsidRPr="00BF1009">
              <w:rPr>
                <w:rFonts w:ascii="Times New Roman"/>
                <w:i/>
                <w:iCs/>
                <w:spacing w:val="-13"/>
                <w:sz w:val="20"/>
              </w:rPr>
              <w:t xml:space="preserve"> </w:t>
            </w:r>
            <w:r w:rsidR="00DB13B3" w:rsidRPr="00BF1009">
              <w:rPr>
                <w:rFonts w:ascii="Times New Roman"/>
                <w:i/>
                <w:iCs/>
                <w:sz w:val="20"/>
              </w:rPr>
              <w:t>analyzed</w:t>
            </w:r>
            <w:r w:rsidR="00DB13B3" w:rsidRPr="00BF1009">
              <w:rPr>
                <w:rFonts w:ascii="Times New Roman"/>
                <w:i/>
                <w:iCs/>
                <w:spacing w:val="-14"/>
                <w:sz w:val="20"/>
              </w:rPr>
              <w:t xml:space="preserve"> </w:t>
            </w:r>
            <w:r w:rsidR="00DB13B3" w:rsidRPr="00BF1009">
              <w:rPr>
                <w:rFonts w:ascii="Times New Roman"/>
                <w:i/>
                <w:iCs/>
                <w:sz w:val="20"/>
              </w:rPr>
              <w:t>through</w:t>
            </w:r>
            <w:r w:rsidR="00DB13B3" w:rsidRPr="00BF1009">
              <w:rPr>
                <w:rFonts w:ascii="Times New Roman"/>
                <w:i/>
                <w:iCs/>
                <w:spacing w:val="-15"/>
                <w:sz w:val="20"/>
              </w:rPr>
              <w:t xml:space="preserve"> </w:t>
            </w:r>
            <w:r w:rsidR="00DB13B3" w:rsidRPr="00BF1009">
              <w:rPr>
                <w:rFonts w:ascii="Times New Roman"/>
                <w:i/>
                <w:iCs/>
                <w:sz w:val="20"/>
              </w:rPr>
              <w:t>pushover analysis by using FEMA 356 &amp; ATC 40 and the results were compared with a conventional frame</w:t>
            </w:r>
            <w:r w:rsidR="00DB13B3" w:rsidRPr="00BF1009">
              <w:rPr>
                <w:rFonts w:ascii="Times New Roman"/>
                <w:i/>
                <w:iCs/>
                <w:spacing w:val="-5"/>
                <w:sz w:val="20"/>
              </w:rPr>
              <w:t xml:space="preserve"> </w:t>
            </w:r>
            <w:r w:rsidR="00DB13B3" w:rsidRPr="00BF1009">
              <w:rPr>
                <w:rFonts w:ascii="Times New Roman"/>
                <w:i/>
                <w:iCs/>
                <w:sz w:val="20"/>
              </w:rPr>
              <w:t>building</w:t>
            </w:r>
            <w:r w:rsidR="00DB13B3" w:rsidRPr="00BF1009">
              <w:rPr>
                <w:rFonts w:ascii="Times New Roman"/>
                <w:i/>
                <w:iCs/>
                <w:spacing w:val="-6"/>
                <w:sz w:val="20"/>
              </w:rPr>
              <w:t xml:space="preserve"> </w:t>
            </w:r>
            <w:r w:rsidR="00DB13B3" w:rsidRPr="00BF1009">
              <w:rPr>
                <w:rFonts w:ascii="Times New Roman"/>
                <w:i/>
                <w:iCs/>
                <w:sz w:val="20"/>
              </w:rPr>
              <w:t>of</w:t>
            </w:r>
            <w:r w:rsidR="00DB13B3" w:rsidRPr="00BF1009">
              <w:rPr>
                <w:rFonts w:ascii="Times New Roman"/>
                <w:i/>
                <w:iCs/>
                <w:spacing w:val="-5"/>
                <w:sz w:val="20"/>
              </w:rPr>
              <w:t xml:space="preserve"> </w:t>
            </w:r>
            <w:r w:rsidR="00DB13B3" w:rsidRPr="00BF1009">
              <w:rPr>
                <w:rFonts w:ascii="Times New Roman"/>
                <w:i/>
                <w:iCs/>
                <w:sz w:val="20"/>
              </w:rPr>
              <w:t>same</w:t>
            </w:r>
            <w:r w:rsidR="00DB13B3" w:rsidRPr="00BF1009">
              <w:rPr>
                <w:rFonts w:ascii="Times New Roman"/>
                <w:i/>
                <w:iCs/>
                <w:spacing w:val="-5"/>
                <w:sz w:val="20"/>
              </w:rPr>
              <w:t xml:space="preserve"> </w:t>
            </w:r>
            <w:r w:rsidR="00DB13B3" w:rsidRPr="00BF1009">
              <w:rPr>
                <w:rFonts w:ascii="Times New Roman"/>
                <w:i/>
                <w:iCs/>
                <w:sz w:val="20"/>
              </w:rPr>
              <w:t>dimension.</w:t>
            </w:r>
            <w:r w:rsidR="00DB13B3" w:rsidRPr="00BF1009">
              <w:rPr>
                <w:rFonts w:ascii="Times New Roman"/>
                <w:i/>
                <w:iCs/>
                <w:spacing w:val="-4"/>
                <w:sz w:val="20"/>
              </w:rPr>
              <w:t xml:space="preserve"> </w:t>
            </w:r>
            <w:r w:rsidR="00DB13B3" w:rsidRPr="00BF1009">
              <w:rPr>
                <w:rFonts w:ascii="Times New Roman"/>
                <w:i/>
                <w:iCs/>
                <w:sz w:val="20"/>
              </w:rPr>
              <w:t>Pushover</w:t>
            </w:r>
            <w:r w:rsidR="00DB13B3" w:rsidRPr="00BF1009">
              <w:rPr>
                <w:rFonts w:ascii="Times New Roman"/>
                <w:i/>
                <w:iCs/>
                <w:spacing w:val="-5"/>
                <w:sz w:val="20"/>
              </w:rPr>
              <w:t xml:space="preserve"> </w:t>
            </w:r>
            <w:r w:rsidR="00DB13B3" w:rsidRPr="00BF1009">
              <w:rPr>
                <w:rFonts w:ascii="Times New Roman"/>
                <w:i/>
                <w:iCs/>
                <w:sz w:val="20"/>
              </w:rPr>
              <w:t>analysis</w:t>
            </w:r>
            <w:r w:rsidR="00DB13B3" w:rsidRPr="00BF1009">
              <w:rPr>
                <w:rFonts w:ascii="Times New Roman"/>
                <w:i/>
                <w:iCs/>
                <w:spacing w:val="-4"/>
                <w:sz w:val="20"/>
              </w:rPr>
              <w:t xml:space="preserve"> </w:t>
            </w:r>
            <w:r w:rsidR="00DB13B3" w:rsidRPr="00BF1009">
              <w:rPr>
                <w:rFonts w:ascii="Times New Roman"/>
                <w:i/>
                <w:iCs/>
                <w:sz w:val="20"/>
              </w:rPr>
              <w:t>is</w:t>
            </w:r>
            <w:r w:rsidR="00DB13B3" w:rsidRPr="00BF1009">
              <w:rPr>
                <w:rFonts w:ascii="Times New Roman"/>
                <w:i/>
                <w:iCs/>
                <w:spacing w:val="-4"/>
                <w:sz w:val="20"/>
              </w:rPr>
              <w:t xml:space="preserve"> </w:t>
            </w:r>
            <w:r w:rsidR="00DB13B3" w:rsidRPr="00BF1009">
              <w:rPr>
                <w:rFonts w:ascii="Times New Roman"/>
                <w:i/>
                <w:iCs/>
                <w:sz w:val="20"/>
              </w:rPr>
              <w:t>a</w:t>
            </w:r>
            <w:r w:rsidR="00DB13B3" w:rsidRPr="00BF1009">
              <w:rPr>
                <w:rFonts w:ascii="Times New Roman"/>
                <w:i/>
                <w:iCs/>
                <w:spacing w:val="-2"/>
                <w:sz w:val="20"/>
              </w:rPr>
              <w:t xml:space="preserve"> </w:t>
            </w:r>
            <w:r w:rsidR="00DB13B3" w:rsidRPr="00BF1009">
              <w:rPr>
                <w:rFonts w:ascii="Times New Roman"/>
                <w:i/>
                <w:iCs/>
                <w:sz w:val="20"/>
              </w:rPr>
              <w:t>good</w:t>
            </w:r>
            <w:r w:rsidR="00DB13B3" w:rsidRPr="00BF1009">
              <w:rPr>
                <w:rFonts w:ascii="Times New Roman"/>
                <w:i/>
                <w:iCs/>
                <w:spacing w:val="-4"/>
                <w:sz w:val="20"/>
              </w:rPr>
              <w:t xml:space="preserve"> </w:t>
            </w:r>
            <w:r w:rsidR="00DB13B3" w:rsidRPr="00BF1009">
              <w:rPr>
                <w:rFonts w:ascii="Times New Roman"/>
                <w:i/>
                <w:iCs/>
                <w:sz w:val="20"/>
              </w:rPr>
              <w:t>way</w:t>
            </w:r>
            <w:r w:rsidR="00DB13B3" w:rsidRPr="00BF1009">
              <w:rPr>
                <w:rFonts w:ascii="Times New Roman"/>
                <w:i/>
                <w:iCs/>
                <w:spacing w:val="-9"/>
                <w:sz w:val="20"/>
              </w:rPr>
              <w:t xml:space="preserve"> </w:t>
            </w:r>
            <w:r w:rsidR="00DB13B3" w:rsidRPr="00BF1009">
              <w:rPr>
                <w:rFonts w:ascii="Times New Roman"/>
                <w:i/>
                <w:iCs/>
                <w:sz w:val="20"/>
              </w:rPr>
              <w:t>of</w:t>
            </w:r>
            <w:r w:rsidR="00DB13B3" w:rsidRPr="00BF1009">
              <w:rPr>
                <w:rFonts w:ascii="Times New Roman"/>
                <w:i/>
                <w:iCs/>
                <w:spacing w:val="-5"/>
                <w:sz w:val="20"/>
              </w:rPr>
              <w:t xml:space="preserve"> </w:t>
            </w:r>
            <w:r w:rsidR="00DB13B3" w:rsidRPr="00BF1009">
              <w:rPr>
                <w:rFonts w:ascii="Times New Roman"/>
                <w:i/>
                <w:iCs/>
                <w:sz w:val="20"/>
              </w:rPr>
              <w:t>accessing</w:t>
            </w:r>
            <w:r w:rsidR="00DB13B3" w:rsidRPr="00BF1009">
              <w:rPr>
                <w:rFonts w:ascii="Times New Roman"/>
                <w:i/>
                <w:iCs/>
                <w:spacing w:val="-6"/>
                <w:sz w:val="20"/>
              </w:rPr>
              <w:t xml:space="preserve"> </w:t>
            </w:r>
            <w:r w:rsidR="00DB13B3" w:rsidRPr="00BF1009">
              <w:rPr>
                <w:rFonts w:ascii="Times New Roman"/>
                <w:i/>
                <w:iCs/>
                <w:sz w:val="20"/>
              </w:rPr>
              <w:t>the</w:t>
            </w:r>
            <w:r w:rsidR="00DB13B3" w:rsidRPr="00BF1009">
              <w:rPr>
                <w:rFonts w:ascii="Times New Roman"/>
                <w:i/>
                <w:iCs/>
                <w:spacing w:val="-5"/>
                <w:sz w:val="20"/>
              </w:rPr>
              <w:t xml:space="preserve"> </w:t>
            </w:r>
            <w:r w:rsidR="00DB13B3" w:rsidRPr="00BF1009">
              <w:rPr>
                <w:rFonts w:ascii="Times New Roman"/>
                <w:i/>
                <w:iCs/>
                <w:sz w:val="20"/>
              </w:rPr>
              <w:t>sequence of</w:t>
            </w:r>
            <w:r w:rsidR="00DB13B3" w:rsidRPr="00BF1009">
              <w:rPr>
                <w:rFonts w:ascii="Times New Roman"/>
                <w:i/>
                <w:iCs/>
                <w:spacing w:val="-6"/>
                <w:sz w:val="20"/>
              </w:rPr>
              <w:t xml:space="preserve"> </w:t>
            </w:r>
            <w:r w:rsidR="00DB13B3" w:rsidRPr="00BF1009">
              <w:rPr>
                <w:rFonts w:ascii="Times New Roman"/>
                <w:i/>
                <w:iCs/>
                <w:sz w:val="20"/>
              </w:rPr>
              <w:t>failure</w:t>
            </w:r>
            <w:r w:rsidR="00DB13B3" w:rsidRPr="00BF1009">
              <w:rPr>
                <w:rFonts w:ascii="Times New Roman"/>
                <w:i/>
                <w:iCs/>
                <w:spacing w:val="-6"/>
                <w:sz w:val="20"/>
              </w:rPr>
              <w:t xml:space="preserve"> </w:t>
            </w:r>
            <w:r w:rsidR="00DB13B3" w:rsidRPr="00BF1009">
              <w:rPr>
                <w:rFonts w:ascii="Times New Roman"/>
                <w:i/>
                <w:iCs/>
                <w:sz w:val="20"/>
              </w:rPr>
              <w:t>by</w:t>
            </w:r>
            <w:r w:rsidR="00DB13B3" w:rsidRPr="00BF1009">
              <w:rPr>
                <w:rFonts w:ascii="Times New Roman"/>
                <w:i/>
                <w:iCs/>
                <w:spacing w:val="-10"/>
                <w:sz w:val="20"/>
              </w:rPr>
              <w:t xml:space="preserve"> </w:t>
            </w:r>
            <w:r w:rsidR="00DB13B3" w:rsidRPr="00BF1009">
              <w:rPr>
                <w:rFonts w:ascii="Times New Roman"/>
                <w:i/>
                <w:iCs/>
                <w:sz w:val="20"/>
              </w:rPr>
              <w:t>indicating</w:t>
            </w:r>
            <w:r w:rsidR="00DB13B3" w:rsidRPr="00BF1009">
              <w:rPr>
                <w:rFonts w:ascii="Times New Roman"/>
                <w:i/>
                <w:iCs/>
                <w:spacing w:val="-7"/>
                <w:sz w:val="20"/>
              </w:rPr>
              <w:t xml:space="preserve"> </w:t>
            </w:r>
            <w:r w:rsidR="00DB13B3" w:rsidRPr="00BF1009">
              <w:rPr>
                <w:rFonts w:ascii="Times New Roman"/>
                <w:i/>
                <w:iCs/>
                <w:sz w:val="20"/>
              </w:rPr>
              <w:t>hinges.</w:t>
            </w:r>
            <w:r w:rsidR="00DB13B3" w:rsidRPr="00BF1009">
              <w:rPr>
                <w:rFonts w:ascii="Times New Roman"/>
                <w:i/>
                <w:iCs/>
                <w:spacing w:val="-5"/>
                <w:sz w:val="20"/>
              </w:rPr>
              <w:t xml:space="preserve"> </w:t>
            </w:r>
            <w:r w:rsidR="00DB13B3" w:rsidRPr="00BF1009">
              <w:rPr>
                <w:rFonts w:ascii="Times New Roman"/>
                <w:i/>
                <w:iCs/>
                <w:sz w:val="20"/>
              </w:rPr>
              <w:t>The</w:t>
            </w:r>
            <w:r w:rsidR="00DB13B3" w:rsidRPr="00BF1009">
              <w:rPr>
                <w:rFonts w:ascii="Times New Roman"/>
                <w:i/>
                <w:iCs/>
                <w:spacing w:val="-6"/>
                <w:sz w:val="20"/>
              </w:rPr>
              <w:t xml:space="preserve"> </w:t>
            </w:r>
            <w:r w:rsidR="00DB13B3" w:rsidRPr="00BF1009">
              <w:rPr>
                <w:rFonts w:ascii="Times New Roman"/>
                <w:i/>
                <w:iCs/>
                <w:sz w:val="20"/>
              </w:rPr>
              <w:t>method</w:t>
            </w:r>
            <w:r w:rsidR="00DB13B3" w:rsidRPr="00BF1009">
              <w:rPr>
                <w:rFonts w:ascii="Times New Roman"/>
                <w:i/>
                <w:iCs/>
                <w:spacing w:val="-5"/>
                <w:sz w:val="20"/>
              </w:rPr>
              <w:t xml:space="preserve"> </w:t>
            </w:r>
            <w:r w:rsidR="00DB13B3" w:rsidRPr="00BF1009">
              <w:rPr>
                <w:rFonts w:ascii="Times New Roman"/>
                <w:i/>
                <w:iCs/>
                <w:sz w:val="20"/>
              </w:rPr>
              <w:t>can</w:t>
            </w:r>
            <w:r w:rsidR="00DB13B3" w:rsidRPr="00BF1009">
              <w:rPr>
                <w:rFonts w:ascii="Times New Roman"/>
                <w:i/>
                <w:iCs/>
                <w:spacing w:val="-5"/>
                <w:sz w:val="20"/>
              </w:rPr>
              <w:t xml:space="preserve"> </w:t>
            </w:r>
            <w:r w:rsidR="00DB13B3" w:rsidRPr="00BF1009">
              <w:rPr>
                <w:rFonts w:ascii="Times New Roman"/>
                <w:i/>
                <w:iCs/>
                <w:sz w:val="20"/>
              </w:rPr>
              <w:t>be</w:t>
            </w:r>
            <w:r w:rsidR="00DB13B3" w:rsidRPr="00BF1009">
              <w:rPr>
                <w:rFonts w:ascii="Times New Roman"/>
                <w:i/>
                <w:iCs/>
                <w:spacing w:val="-3"/>
                <w:sz w:val="20"/>
              </w:rPr>
              <w:t xml:space="preserve"> </w:t>
            </w:r>
            <w:r w:rsidR="00DB13B3" w:rsidRPr="00BF1009">
              <w:rPr>
                <w:rFonts w:ascii="Times New Roman"/>
                <w:i/>
                <w:iCs/>
                <w:sz w:val="20"/>
              </w:rPr>
              <w:t>used</w:t>
            </w:r>
            <w:r w:rsidR="00DB13B3" w:rsidRPr="00BF1009">
              <w:rPr>
                <w:rFonts w:ascii="Times New Roman"/>
                <w:i/>
                <w:iCs/>
                <w:spacing w:val="-5"/>
                <w:sz w:val="20"/>
              </w:rPr>
              <w:t xml:space="preserve"> </w:t>
            </w:r>
            <w:r w:rsidR="00DB13B3" w:rsidRPr="00BF1009">
              <w:rPr>
                <w:rFonts w:ascii="Times New Roman"/>
                <w:i/>
                <w:iCs/>
                <w:sz w:val="20"/>
              </w:rPr>
              <w:t>where</w:t>
            </w:r>
            <w:r w:rsidR="00DB13B3" w:rsidRPr="00BF1009">
              <w:rPr>
                <w:rFonts w:ascii="Times New Roman"/>
                <w:i/>
                <w:iCs/>
                <w:spacing w:val="-6"/>
                <w:sz w:val="20"/>
              </w:rPr>
              <w:t xml:space="preserve"> the </w:t>
            </w:r>
            <w:r w:rsidR="00DB13B3" w:rsidRPr="00BF1009">
              <w:rPr>
                <w:rFonts w:ascii="Times New Roman"/>
                <w:i/>
                <w:iCs/>
                <w:sz w:val="20"/>
              </w:rPr>
              <w:t>structure</w:t>
            </w:r>
            <w:r w:rsidR="00DB13B3" w:rsidRPr="00BF1009">
              <w:rPr>
                <w:rFonts w:ascii="Times New Roman"/>
                <w:i/>
                <w:iCs/>
                <w:spacing w:val="-6"/>
                <w:sz w:val="20"/>
              </w:rPr>
              <w:t xml:space="preserve"> </w:t>
            </w:r>
            <w:r w:rsidR="00DB13B3" w:rsidRPr="00BF1009">
              <w:rPr>
                <w:rFonts w:ascii="Times New Roman"/>
                <w:i/>
                <w:iCs/>
                <w:sz w:val="20"/>
              </w:rPr>
              <w:t>needs</w:t>
            </w:r>
            <w:r w:rsidR="00DB13B3" w:rsidRPr="00BF1009">
              <w:rPr>
                <w:rFonts w:ascii="Times New Roman"/>
                <w:i/>
                <w:iCs/>
                <w:spacing w:val="-5"/>
                <w:sz w:val="20"/>
              </w:rPr>
              <w:t xml:space="preserve"> </w:t>
            </w:r>
            <w:r w:rsidR="00DB13B3" w:rsidRPr="00BF1009">
              <w:rPr>
                <w:rFonts w:ascii="Times New Roman"/>
                <w:i/>
                <w:iCs/>
                <w:sz w:val="20"/>
              </w:rPr>
              <w:t>to</w:t>
            </w:r>
            <w:r w:rsidR="00DB13B3" w:rsidRPr="00BF1009">
              <w:rPr>
                <w:rFonts w:ascii="Times New Roman"/>
                <w:i/>
                <w:iCs/>
                <w:spacing w:val="-5"/>
                <w:sz w:val="20"/>
              </w:rPr>
              <w:t xml:space="preserve"> </w:t>
            </w:r>
            <w:r w:rsidR="00DB13B3" w:rsidRPr="00BF1009">
              <w:rPr>
                <w:rFonts w:ascii="Times New Roman"/>
                <w:i/>
                <w:iCs/>
                <w:sz w:val="20"/>
              </w:rPr>
              <w:t>be</w:t>
            </w:r>
            <w:r w:rsidR="00DB13B3" w:rsidRPr="00BF1009">
              <w:rPr>
                <w:rFonts w:ascii="Times New Roman"/>
                <w:i/>
                <w:iCs/>
                <w:spacing w:val="-6"/>
                <w:sz w:val="20"/>
              </w:rPr>
              <w:t xml:space="preserve"> </w:t>
            </w:r>
            <w:r w:rsidR="00DB13B3" w:rsidRPr="00BF1009">
              <w:rPr>
                <w:rFonts w:ascii="Times New Roman"/>
                <w:i/>
                <w:iCs/>
                <w:sz w:val="20"/>
              </w:rPr>
              <w:t>fine-tuned or it needs to be retrofitted. In this study</w:t>
            </w:r>
            <w:r w:rsidR="00DB13B3" w:rsidRPr="00BF1009">
              <w:rPr>
                <w:rFonts w:ascii="Times New Roman"/>
                <w:i/>
                <w:iCs/>
                <w:spacing w:val="-4"/>
                <w:sz w:val="20"/>
              </w:rPr>
              <w:t xml:space="preserve"> </w:t>
            </w:r>
            <w:r w:rsidR="00DB13B3" w:rsidRPr="00BF1009">
              <w:rPr>
                <w:rFonts w:ascii="Times New Roman"/>
                <w:i/>
                <w:iCs/>
                <w:sz w:val="20"/>
              </w:rPr>
              <w:t>it was found that diagrid performs well against lateral forces in comparison to conventional frame building. The hinge results of test beam showed that the 1-story diagrid module gave around 70% lower values of moment at plastic stage in comparison</w:t>
            </w:r>
            <w:r w:rsidR="00DB13B3" w:rsidRPr="00BF1009">
              <w:rPr>
                <w:rFonts w:ascii="Times New Roman"/>
                <w:i/>
                <w:iCs/>
                <w:spacing w:val="-15"/>
                <w:sz w:val="20"/>
              </w:rPr>
              <w:t xml:space="preserve"> </w:t>
            </w:r>
            <w:r w:rsidR="00DB13B3" w:rsidRPr="00BF1009">
              <w:rPr>
                <w:rFonts w:ascii="Times New Roman"/>
                <w:i/>
                <w:iCs/>
                <w:sz w:val="20"/>
              </w:rPr>
              <w:t>to</w:t>
            </w:r>
            <w:r w:rsidR="00DB13B3" w:rsidRPr="00BF1009">
              <w:rPr>
                <w:rFonts w:ascii="Times New Roman"/>
                <w:i/>
                <w:iCs/>
                <w:spacing w:val="-15"/>
                <w:sz w:val="20"/>
              </w:rPr>
              <w:t xml:space="preserve"> </w:t>
            </w:r>
            <w:r w:rsidR="00DB13B3" w:rsidRPr="00BF1009">
              <w:rPr>
                <w:rFonts w:ascii="Times New Roman"/>
                <w:i/>
                <w:iCs/>
                <w:sz w:val="20"/>
              </w:rPr>
              <w:t>simple</w:t>
            </w:r>
            <w:r w:rsidR="00DB13B3" w:rsidRPr="00BF1009">
              <w:rPr>
                <w:rFonts w:ascii="Times New Roman"/>
                <w:i/>
                <w:iCs/>
                <w:spacing w:val="-15"/>
                <w:sz w:val="20"/>
              </w:rPr>
              <w:t xml:space="preserve"> </w:t>
            </w:r>
            <w:r w:rsidR="00DB13B3" w:rsidRPr="00BF1009">
              <w:rPr>
                <w:rFonts w:ascii="Times New Roman"/>
                <w:i/>
                <w:iCs/>
                <w:sz w:val="20"/>
              </w:rPr>
              <w:t>frame</w:t>
            </w:r>
            <w:r w:rsidR="00DB13B3" w:rsidRPr="00BF1009">
              <w:rPr>
                <w:rFonts w:ascii="Times New Roman"/>
                <w:i/>
                <w:iCs/>
                <w:spacing w:val="-15"/>
                <w:sz w:val="20"/>
              </w:rPr>
              <w:t xml:space="preserve"> </w:t>
            </w:r>
            <w:r w:rsidR="00DB13B3" w:rsidRPr="00BF1009">
              <w:rPr>
                <w:rFonts w:ascii="Times New Roman"/>
                <w:i/>
                <w:iCs/>
                <w:sz w:val="20"/>
              </w:rPr>
              <w:t>structure.</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performance</w:t>
            </w:r>
            <w:r w:rsidR="00DB13B3" w:rsidRPr="00BF1009">
              <w:rPr>
                <w:rFonts w:ascii="Times New Roman"/>
                <w:i/>
                <w:iCs/>
                <w:spacing w:val="-15"/>
                <w:sz w:val="20"/>
              </w:rPr>
              <w:t xml:space="preserve"> </w:t>
            </w:r>
            <w:r w:rsidR="00DB13B3" w:rsidRPr="00BF1009">
              <w:rPr>
                <w:rFonts w:ascii="Times New Roman"/>
                <w:i/>
                <w:iCs/>
                <w:sz w:val="20"/>
              </w:rPr>
              <w:t>point</w:t>
            </w:r>
            <w:r w:rsidR="00DB13B3" w:rsidRPr="00BF1009">
              <w:rPr>
                <w:rFonts w:ascii="Times New Roman"/>
                <w:i/>
                <w:iCs/>
                <w:spacing w:val="-15"/>
                <w:sz w:val="20"/>
              </w:rPr>
              <w:t xml:space="preserve"> </w:t>
            </w:r>
            <w:r w:rsidR="00DB13B3" w:rsidRPr="00BF1009">
              <w:rPr>
                <w:rFonts w:ascii="Times New Roman"/>
                <w:i/>
                <w:iCs/>
                <w:sz w:val="20"/>
              </w:rPr>
              <w:t>of</w:t>
            </w:r>
            <w:r w:rsidR="00DB13B3" w:rsidRPr="00BF1009">
              <w:rPr>
                <w:rFonts w:ascii="Times New Roman"/>
                <w:i/>
                <w:iCs/>
                <w:spacing w:val="-15"/>
                <w:sz w:val="20"/>
              </w:rPr>
              <w:t xml:space="preserve"> </w:t>
            </w:r>
            <w:r w:rsidR="00DB13B3" w:rsidRPr="00BF1009">
              <w:rPr>
                <w:rFonts w:ascii="Times New Roman"/>
                <w:i/>
                <w:iCs/>
                <w:sz w:val="20"/>
              </w:rPr>
              <w:t>all</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diagrids</w:t>
            </w:r>
            <w:r w:rsidR="00DB13B3" w:rsidRPr="00BF1009">
              <w:rPr>
                <w:rFonts w:ascii="Times New Roman"/>
                <w:i/>
                <w:iCs/>
                <w:spacing w:val="-15"/>
                <w:sz w:val="20"/>
              </w:rPr>
              <w:t xml:space="preserve"> </w:t>
            </w:r>
            <w:r w:rsidR="00DB13B3" w:rsidRPr="00BF1009">
              <w:rPr>
                <w:rFonts w:ascii="Times New Roman"/>
                <w:i/>
                <w:iCs/>
                <w:sz w:val="20"/>
              </w:rPr>
              <w:t>were</w:t>
            </w:r>
            <w:r w:rsidR="00DB13B3" w:rsidRPr="00BF1009">
              <w:rPr>
                <w:rFonts w:ascii="Times New Roman"/>
                <w:i/>
                <w:iCs/>
                <w:spacing w:val="-15"/>
                <w:sz w:val="20"/>
              </w:rPr>
              <w:t xml:space="preserve"> </w:t>
            </w:r>
            <w:r w:rsidR="00DB13B3" w:rsidRPr="00BF1009">
              <w:rPr>
                <w:rFonts w:ascii="Times New Roman"/>
                <w:i/>
                <w:iCs/>
                <w:sz w:val="20"/>
              </w:rPr>
              <w:t>also</w:t>
            </w:r>
            <w:r w:rsidR="00DB13B3" w:rsidRPr="00BF1009">
              <w:rPr>
                <w:rFonts w:ascii="Times New Roman"/>
                <w:i/>
                <w:iCs/>
                <w:spacing w:val="-15"/>
                <w:sz w:val="20"/>
              </w:rPr>
              <w:t xml:space="preserve"> </w:t>
            </w:r>
            <w:r w:rsidR="00DB13B3" w:rsidRPr="00BF1009">
              <w:rPr>
                <w:rFonts w:ascii="Times New Roman"/>
                <w:i/>
                <w:iCs/>
                <w:sz w:val="20"/>
              </w:rPr>
              <w:t>better than</w:t>
            </w:r>
            <w:r w:rsidR="00DB13B3" w:rsidRPr="00BF1009">
              <w:rPr>
                <w:rFonts w:ascii="Times New Roman"/>
                <w:i/>
                <w:iCs/>
                <w:spacing w:val="-15"/>
                <w:sz w:val="20"/>
              </w:rPr>
              <w:t xml:space="preserve"> </w:t>
            </w:r>
            <w:r w:rsidR="00DB13B3" w:rsidRPr="00BF1009">
              <w:rPr>
                <w:rFonts w:ascii="Times New Roman"/>
                <w:i/>
                <w:iCs/>
                <w:sz w:val="20"/>
              </w:rPr>
              <w:t>simple</w:t>
            </w:r>
            <w:r w:rsidR="00DB13B3" w:rsidRPr="00BF1009">
              <w:rPr>
                <w:rFonts w:ascii="Times New Roman"/>
                <w:i/>
                <w:iCs/>
                <w:spacing w:val="-15"/>
                <w:sz w:val="20"/>
              </w:rPr>
              <w:t xml:space="preserve"> </w:t>
            </w:r>
            <w:r w:rsidR="00DB13B3" w:rsidRPr="00BF1009">
              <w:rPr>
                <w:rFonts w:ascii="Times New Roman"/>
                <w:i/>
                <w:iCs/>
                <w:sz w:val="20"/>
              </w:rPr>
              <w:t>frame</w:t>
            </w:r>
            <w:r w:rsidR="00DB13B3" w:rsidRPr="00BF1009">
              <w:rPr>
                <w:rFonts w:ascii="Times New Roman"/>
                <w:i/>
                <w:iCs/>
                <w:spacing w:val="-15"/>
                <w:sz w:val="20"/>
              </w:rPr>
              <w:t xml:space="preserve"> </w:t>
            </w:r>
            <w:r w:rsidR="00DB13B3" w:rsidRPr="00BF1009">
              <w:rPr>
                <w:rFonts w:ascii="Times New Roman"/>
                <w:i/>
                <w:iCs/>
                <w:sz w:val="20"/>
              </w:rPr>
              <w:t>with</w:t>
            </w:r>
            <w:r w:rsidR="00DB13B3" w:rsidRPr="00BF1009">
              <w:rPr>
                <w:rFonts w:ascii="Times New Roman"/>
                <w:i/>
                <w:iCs/>
                <w:spacing w:val="-15"/>
                <w:sz w:val="20"/>
              </w:rPr>
              <w:t xml:space="preserve"> </w:t>
            </w:r>
            <w:r w:rsidR="00DB13B3" w:rsidRPr="00BF1009">
              <w:rPr>
                <w:rFonts w:ascii="Times New Roman"/>
                <w:i/>
                <w:iCs/>
                <w:sz w:val="20"/>
              </w:rPr>
              <w:t>around</w:t>
            </w:r>
            <w:r w:rsidR="00DB13B3" w:rsidRPr="00BF1009">
              <w:rPr>
                <w:rFonts w:ascii="Times New Roman"/>
                <w:i/>
                <w:iCs/>
                <w:spacing w:val="-15"/>
                <w:sz w:val="20"/>
              </w:rPr>
              <w:t xml:space="preserve"> </w:t>
            </w:r>
            <w:r w:rsidR="00DB13B3" w:rsidRPr="00BF1009">
              <w:rPr>
                <w:rFonts w:ascii="Times New Roman"/>
                <w:i/>
                <w:iCs/>
                <w:sz w:val="20"/>
              </w:rPr>
              <w:t>70%</w:t>
            </w:r>
            <w:r w:rsidR="00DB13B3" w:rsidRPr="00BF1009">
              <w:rPr>
                <w:rFonts w:ascii="Times New Roman"/>
                <w:i/>
                <w:iCs/>
                <w:spacing w:val="-15"/>
                <w:sz w:val="20"/>
              </w:rPr>
              <w:t xml:space="preserve"> </w:t>
            </w:r>
            <w:r w:rsidR="00DB13B3" w:rsidRPr="00BF1009">
              <w:rPr>
                <w:rFonts w:ascii="Times New Roman"/>
                <w:i/>
                <w:iCs/>
                <w:sz w:val="20"/>
              </w:rPr>
              <w:t>plus</w:t>
            </w:r>
            <w:r w:rsidR="00DB13B3" w:rsidRPr="00BF1009">
              <w:rPr>
                <w:rFonts w:ascii="Times New Roman"/>
                <w:i/>
                <w:iCs/>
                <w:spacing w:val="-15"/>
                <w:sz w:val="20"/>
              </w:rPr>
              <w:t xml:space="preserve"> </w:t>
            </w:r>
            <w:r w:rsidR="00DB13B3" w:rsidRPr="00BF1009">
              <w:rPr>
                <w:rFonts w:ascii="Times New Roman"/>
                <w:i/>
                <w:iCs/>
                <w:sz w:val="20"/>
              </w:rPr>
              <w:t>values.</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story</w:t>
            </w:r>
            <w:r w:rsidR="00DB13B3" w:rsidRPr="00BF1009">
              <w:rPr>
                <w:rFonts w:ascii="Times New Roman"/>
                <w:i/>
                <w:iCs/>
                <w:spacing w:val="-15"/>
                <w:sz w:val="20"/>
              </w:rPr>
              <w:t xml:space="preserve"> </w:t>
            </w:r>
            <w:r w:rsidR="00DB13B3" w:rsidRPr="00BF1009">
              <w:rPr>
                <w:rFonts w:ascii="Times New Roman"/>
                <w:i/>
                <w:iCs/>
                <w:sz w:val="20"/>
              </w:rPr>
              <w:t>displacement</w:t>
            </w:r>
            <w:r w:rsidR="00DB13B3" w:rsidRPr="00BF1009">
              <w:rPr>
                <w:rFonts w:ascii="Times New Roman"/>
                <w:i/>
                <w:iCs/>
                <w:spacing w:val="-15"/>
                <w:sz w:val="20"/>
              </w:rPr>
              <w:t xml:space="preserve"> </w:t>
            </w:r>
            <w:r w:rsidR="00DB13B3" w:rsidRPr="00BF1009">
              <w:rPr>
                <w:rFonts w:ascii="Times New Roman"/>
                <w:i/>
                <w:iCs/>
                <w:sz w:val="20"/>
              </w:rPr>
              <w:t>value</w:t>
            </w:r>
            <w:r w:rsidR="00DB13B3" w:rsidRPr="00BF1009">
              <w:rPr>
                <w:rFonts w:ascii="Times New Roman"/>
                <w:i/>
                <w:iCs/>
                <w:spacing w:val="-15"/>
                <w:sz w:val="20"/>
              </w:rPr>
              <w:t xml:space="preserve"> </w:t>
            </w:r>
            <w:r w:rsidR="00DB13B3" w:rsidRPr="00BF1009">
              <w:rPr>
                <w:rFonts w:ascii="Times New Roman"/>
                <w:i/>
                <w:iCs/>
                <w:sz w:val="20"/>
              </w:rPr>
              <w:t>for</w:t>
            </w:r>
            <w:r w:rsidR="00DB13B3" w:rsidRPr="00BF1009">
              <w:rPr>
                <w:rFonts w:ascii="Times New Roman"/>
                <w:i/>
                <w:iCs/>
                <w:spacing w:val="-15"/>
                <w:sz w:val="20"/>
              </w:rPr>
              <w:t xml:space="preserve"> </w:t>
            </w:r>
            <w:r w:rsidR="00DB13B3" w:rsidRPr="00BF1009">
              <w:rPr>
                <w:rFonts w:ascii="Times New Roman"/>
                <w:i/>
                <w:iCs/>
                <w:sz w:val="20"/>
              </w:rPr>
              <w:t>all</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 xml:space="preserve">diagrid modules was efficient in relation to simple frame structure with almost 70% lower displacement values. This study suggests that the usage of diagrids in building helps in </w:t>
            </w:r>
            <w:r w:rsidR="00DB13B3" w:rsidRPr="00BF1009">
              <w:rPr>
                <w:rFonts w:ascii="Times New Roman"/>
                <w:i/>
                <w:iCs/>
                <w:spacing w:val="-2"/>
                <w:sz w:val="20"/>
              </w:rPr>
              <w:t>improving</w:t>
            </w:r>
            <w:r w:rsidR="00DB13B3" w:rsidRPr="00BF1009">
              <w:rPr>
                <w:rFonts w:ascii="Times New Roman"/>
                <w:i/>
                <w:iCs/>
                <w:spacing w:val="-11"/>
                <w:sz w:val="20"/>
              </w:rPr>
              <w:t xml:space="preserve"> </w:t>
            </w:r>
            <w:r w:rsidR="00DB13B3" w:rsidRPr="00BF1009">
              <w:rPr>
                <w:rFonts w:ascii="Times New Roman"/>
                <w:i/>
                <w:iCs/>
                <w:spacing w:val="-2"/>
                <w:sz w:val="20"/>
              </w:rPr>
              <w:t>performance</w:t>
            </w:r>
            <w:r w:rsidR="00DB13B3" w:rsidRPr="00BF1009">
              <w:rPr>
                <w:rFonts w:ascii="Times New Roman"/>
                <w:i/>
                <w:iCs/>
                <w:spacing w:val="-9"/>
                <w:sz w:val="20"/>
              </w:rPr>
              <w:t xml:space="preserve"> </w:t>
            </w:r>
            <w:r w:rsidR="00DB13B3" w:rsidRPr="00BF1009">
              <w:rPr>
                <w:rFonts w:ascii="Times New Roman"/>
                <w:i/>
                <w:iCs/>
                <w:spacing w:val="-2"/>
                <w:sz w:val="20"/>
              </w:rPr>
              <w:t>of</w:t>
            </w:r>
            <w:r w:rsidR="00DB13B3" w:rsidRPr="00BF1009">
              <w:rPr>
                <w:rFonts w:ascii="Times New Roman"/>
                <w:i/>
                <w:iCs/>
                <w:spacing w:val="-9"/>
                <w:sz w:val="20"/>
              </w:rPr>
              <w:t xml:space="preserve"> </w:t>
            </w:r>
            <w:r w:rsidR="00DB13B3" w:rsidRPr="00BF1009">
              <w:rPr>
                <w:rFonts w:ascii="Times New Roman"/>
                <w:i/>
                <w:iCs/>
                <w:spacing w:val="-2"/>
                <w:sz w:val="20"/>
              </w:rPr>
              <w:t>tall</w:t>
            </w:r>
            <w:r w:rsidR="00DB13B3" w:rsidRPr="00BF1009">
              <w:rPr>
                <w:rFonts w:ascii="Times New Roman"/>
                <w:i/>
                <w:iCs/>
                <w:spacing w:val="-8"/>
                <w:sz w:val="20"/>
              </w:rPr>
              <w:t xml:space="preserve"> </w:t>
            </w:r>
            <w:r w:rsidR="00DB13B3" w:rsidRPr="00BF1009">
              <w:rPr>
                <w:rFonts w:ascii="Times New Roman"/>
                <w:i/>
                <w:iCs/>
                <w:spacing w:val="-2"/>
                <w:sz w:val="20"/>
              </w:rPr>
              <w:t>structures</w:t>
            </w:r>
            <w:r w:rsidR="00DB13B3" w:rsidRPr="00BF1009">
              <w:rPr>
                <w:rFonts w:ascii="Times New Roman"/>
                <w:i/>
                <w:iCs/>
                <w:spacing w:val="-7"/>
                <w:sz w:val="20"/>
              </w:rPr>
              <w:t xml:space="preserve"> </w:t>
            </w:r>
            <w:r w:rsidR="00DB13B3" w:rsidRPr="00BF1009">
              <w:rPr>
                <w:rFonts w:ascii="Times New Roman"/>
                <w:i/>
                <w:iCs/>
                <w:spacing w:val="-2"/>
                <w:sz w:val="20"/>
              </w:rPr>
              <w:t>and</w:t>
            </w:r>
            <w:r w:rsidR="00DB13B3" w:rsidRPr="00BF1009">
              <w:rPr>
                <w:rFonts w:ascii="Times New Roman"/>
                <w:i/>
                <w:iCs/>
                <w:spacing w:val="-8"/>
                <w:sz w:val="20"/>
              </w:rPr>
              <w:t xml:space="preserve"> </w:t>
            </w:r>
            <w:r w:rsidR="00DB13B3" w:rsidRPr="00BF1009">
              <w:rPr>
                <w:rFonts w:ascii="Times New Roman"/>
                <w:i/>
                <w:iCs/>
                <w:spacing w:val="-2"/>
                <w:sz w:val="20"/>
              </w:rPr>
              <w:t>also</w:t>
            </w:r>
            <w:r w:rsidR="00DB13B3" w:rsidRPr="00BF1009">
              <w:rPr>
                <w:rFonts w:ascii="Times New Roman"/>
                <w:i/>
                <w:iCs/>
                <w:spacing w:val="-8"/>
                <w:sz w:val="20"/>
              </w:rPr>
              <w:t xml:space="preserve"> </w:t>
            </w:r>
            <w:r w:rsidR="00DB13B3" w:rsidRPr="00BF1009">
              <w:rPr>
                <w:rFonts w:ascii="Times New Roman"/>
                <w:i/>
                <w:iCs/>
                <w:spacing w:val="-2"/>
                <w:sz w:val="20"/>
              </w:rPr>
              <w:t>helps</w:t>
            </w:r>
            <w:r w:rsidR="00DB13B3" w:rsidRPr="00BF1009">
              <w:rPr>
                <w:rFonts w:ascii="Times New Roman"/>
                <w:i/>
                <w:iCs/>
                <w:spacing w:val="-8"/>
                <w:sz w:val="20"/>
              </w:rPr>
              <w:t xml:space="preserve"> </w:t>
            </w:r>
            <w:r w:rsidR="00DB13B3" w:rsidRPr="00BF1009">
              <w:rPr>
                <w:rFonts w:ascii="Times New Roman"/>
                <w:i/>
                <w:iCs/>
                <w:spacing w:val="-2"/>
                <w:sz w:val="20"/>
              </w:rPr>
              <w:t>in</w:t>
            </w:r>
            <w:r w:rsidR="00DB13B3" w:rsidRPr="00BF1009">
              <w:rPr>
                <w:rFonts w:ascii="Times New Roman"/>
                <w:i/>
                <w:iCs/>
                <w:spacing w:val="-7"/>
                <w:sz w:val="20"/>
              </w:rPr>
              <w:t xml:space="preserve"> </w:t>
            </w:r>
            <w:r w:rsidR="00DB13B3" w:rsidRPr="00BF1009">
              <w:rPr>
                <w:rFonts w:ascii="Times New Roman"/>
                <w:i/>
                <w:iCs/>
                <w:spacing w:val="-2"/>
                <w:sz w:val="20"/>
              </w:rPr>
              <w:t>reducing</w:t>
            </w:r>
            <w:r w:rsidR="00DB13B3" w:rsidRPr="00BF1009">
              <w:rPr>
                <w:rFonts w:ascii="Times New Roman"/>
                <w:i/>
                <w:iCs/>
                <w:spacing w:val="-11"/>
                <w:sz w:val="20"/>
              </w:rPr>
              <w:t xml:space="preserve"> the </w:t>
            </w:r>
            <w:r w:rsidR="00DB13B3" w:rsidRPr="00BF1009">
              <w:rPr>
                <w:rFonts w:ascii="Times New Roman"/>
                <w:i/>
                <w:iCs/>
                <w:spacing w:val="-2"/>
                <w:sz w:val="20"/>
              </w:rPr>
              <w:t>overall</w:t>
            </w:r>
            <w:r w:rsidR="00DB13B3" w:rsidRPr="00BF1009">
              <w:rPr>
                <w:rFonts w:ascii="Times New Roman"/>
                <w:i/>
                <w:iCs/>
                <w:spacing w:val="-8"/>
                <w:sz w:val="20"/>
              </w:rPr>
              <w:t xml:space="preserve"> </w:t>
            </w:r>
            <w:r w:rsidR="00DB13B3" w:rsidRPr="00BF1009">
              <w:rPr>
                <w:rFonts w:ascii="Times New Roman"/>
                <w:i/>
                <w:iCs/>
                <w:spacing w:val="-2"/>
                <w:sz w:val="20"/>
              </w:rPr>
              <w:t>cost</w:t>
            </w:r>
            <w:r w:rsidR="00DB13B3" w:rsidRPr="00BF1009">
              <w:rPr>
                <w:rFonts w:ascii="Times New Roman"/>
                <w:i/>
                <w:iCs/>
                <w:spacing w:val="-8"/>
                <w:sz w:val="20"/>
              </w:rPr>
              <w:t xml:space="preserve"> </w:t>
            </w:r>
            <w:r w:rsidR="00DB13B3" w:rsidRPr="00BF1009">
              <w:rPr>
                <w:rFonts w:ascii="Times New Roman"/>
                <w:i/>
                <w:iCs/>
                <w:spacing w:val="-2"/>
                <w:sz w:val="20"/>
              </w:rPr>
              <w:t>of</w:t>
            </w:r>
            <w:r w:rsidR="00DB13B3" w:rsidRPr="00BF1009">
              <w:rPr>
                <w:rFonts w:ascii="Times New Roman"/>
                <w:i/>
                <w:iCs/>
                <w:spacing w:val="-8"/>
                <w:sz w:val="20"/>
              </w:rPr>
              <w:t xml:space="preserve"> </w:t>
            </w:r>
            <w:r w:rsidR="00DB13B3" w:rsidRPr="00BF1009">
              <w:rPr>
                <w:rFonts w:ascii="Times New Roman"/>
                <w:i/>
                <w:iCs/>
                <w:spacing w:val="-2"/>
                <w:sz w:val="20"/>
              </w:rPr>
              <w:t>the</w:t>
            </w:r>
            <w:r w:rsidR="00DB13B3" w:rsidRPr="00BF1009">
              <w:rPr>
                <w:rFonts w:ascii="Times New Roman"/>
                <w:i/>
                <w:iCs/>
                <w:spacing w:val="-9"/>
                <w:sz w:val="20"/>
              </w:rPr>
              <w:t xml:space="preserve"> </w:t>
            </w:r>
            <w:r w:rsidR="00DB13B3" w:rsidRPr="00BF1009">
              <w:rPr>
                <w:rFonts w:ascii="Times New Roman"/>
                <w:i/>
                <w:iCs/>
                <w:spacing w:val="-2"/>
                <w:sz w:val="20"/>
              </w:rPr>
              <w:t>structure</w:t>
            </w:r>
            <w:r w:rsidR="00407266" w:rsidRPr="00BF1009">
              <w:rPr>
                <w:rFonts w:ascii="Times New Roman"/>
                <w:i/>
                <w:iCs/>
                <w:spacing w:val="-2"/>
                <w:sz w:val="20"/>
              </w:rPr>
              <w:t>.</w:t>
            </w:r>
          </w:p>
          <w:p w:rsidR="00B90555" w:rsidRPr="00BF1009" w:rsidRDefault="00B90555" w:rsidP="0046625C">
            <w:pPr>
              <w:pBdr>
                <w:top w:val="single" w:sz="4" w:space="1" w:color="auto"/>
              </w:pBdr>
              <w:spacing w:line="0" w:lineRule="atLeast"/>
              <w:jc w:val="both"/>
              <w:rPr>
                <w:rFonts w:ascii="Times New Roman"/>
                <w:b/>
                <w:bCs/>
                <w:i/>
                <w:iCs/>
                <w:sz w:val="20"/>
              </w:rPr>
            </w:pPr>
          </w:p>
          <w:p w:rsidR="00B3695B" w:rsidRPr="00BF1009" w:rsidRDefault="00B3695B" w:rsidP="0046625C">
            <w:pPr>
              <w:rPr>
                <w:rFonts w:ascii="Times New Roman"/>
                <w:i/>
                <w:sz w:val="20"/>
              </w:rPr>
            </w:pPr>
            <w:r w:rsidRPr="00BF1009">
              <w:rPr>
                <w:rFonts w:ascii="Times New Roman"/>
                <w:b/>
                <w:bCs/>
                <w:i/>
                <w:iCs/>
              </w:rPr>
              <w:t>Key Word</w:t>
            </w:r>
            <w:r w:rsidRPr="00BF1009">
              <w:rPr>
                <w:rFonts w:ascii="Times New Roman"/>
                <w:i/>
                <w:iCs/>
              </w:rPr>
              <w:t xml:space="preserve">: </w:t>
            </w:r>
            <w:r w:rsidR="005F65B2" w:rsidRPr="00BF1009">
              <w:rPr>
                <w:rFonts w:ascii="Times New Roman"/>
                <w:i/>
                <w:iCs/>
                <w:sz w:val="20"/>
              </w:rPr>
              <w:t xml:space="preserve">Diagrid Structures, </w:t>
            </w:r>
            <w:proofErr w:type="spellStart"/>
            <w:r w:rsidR="005F65B2" w:rsidRPr="00BF1009">
              <w:rPr>
                <w:rFonts w:ascii="Times New Roman"/>
                <w:i/>
                <w:iCs/>
                <w:sz w:val="20"/>
              </w:rPr>
              <w:t>Storey</w:t>
            </w:r>
            <w:proofErr w:type="spellEnd"/>
            <w:r w:rsidR="005F65B2" w:rsidRPr="00BF1009">
              <w:rPr>
                <w:rFonts w:ascii="Times New Roman"/>
                <w:i/>
                <w:iCs/>
                <w:sz w:val="20"/>
              </w:rPr>
              <w:t xml:space="preserve"> Drift, Plastic Hinge, FEMA 356, Stability</w:t>
            </w:r>
            <w:r w:rsidR="005F65B2" w:rsidRPr="00BF1009">
              <w:rPr>
                <w:rFonts w:ascii="Times New Roman"/>
                <w:i/>
                <w:sz w:val="20"/>
              </w:rPr>
              <w:t xml:space="preserve"> </w:t>
            </w:r>
          </w:p>
          <w:p w:rsidR="00967936" w:rsidRPr="00BF1009" w:rsidRDefault="00967936" w:rsidP="0046625C">
            <w:pPr>
              <w:rPr>
                <w:rFonts w:ascii="Times New Roman"/>
                <w:i/>
                <w:sz w:val="20"/>
              </w:rPr>
            </w:pPr>
          </w:p>
        </w:tc>
      </w:tr>
    </w:tbl>
    <w:p w:rsidR="0046625C" w:rsidRPr="00BF1009" w:rsidRDefault="0046625C" w:rsidP="0046625C">
      <w:pPr>
        <w:spacing w:after="0" w:line="240" w:lineRule="auto"/>
        <w:rPr>
          <w:rFonts w:ascii="Times New Roman"/>
          <w:i/>
          <w:sz w:val="20"/>
          <w:szCs w:val="20"/>
        </w:rPr>
      </w:pPr>
    </w:p>
    <w:p w:rsidR="007075A9" w:rsidRPr="00BF1009" w:rsidRDefault="007075A9" w:rsidP="007075A9">
      <w:pPr>
        <w:spacing w:after="0" w:line="240" w:lineRule="auto"/>
        <w:jc w:val="center"/>
        <w:rPr>
          <w:rFonts w:ascii="Times New Roman"/>
          <w:b/>
          <w:szCs w:val="20"/>
        </w:rPr>
        <w:sectPr w:rsidR="007075A9" w:rsidRPr="00BF100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BF1009" w:rsidRDefault="00381036" w:rsidP="007F7C27">
      <w:pPr>
        <w:pStyle w:val="ListParagraph"/>
        <w:numPr>
          <w:ilvl w:val="0"/>
          <w:numId w:val="5"/>
        </w:numPr>
        <w:spacing w:after="0" w:line="240" w:lineRule="auto"/>
        <w:ind w:left="360" w:hanging="360"/>
        <w:jc w:val="center"/>
        <w:rPr>
          <w:rFonts w:ascii="Times New Roman"/>
          <w:b/>
          <w:bCs/>
        </w:rPr>
      </w:pPr>
      <w:r w:rsidRPr="00BF1009">
        <w:rPr>
          <w:rFonts w:ascii="Times New Roman"/>
          <w:b/>
          <w:szCs w:val="20"/>
        </w:rPr>
        <w:t xml:space="preserve">INTRODUCTION </w:t>
      </w:r>
    </w:p>
    <w:p w:rsidR="002309B1" w:rsidRPr="00BF1009" w:rsidRDefault="002309B1" w:rsidP="002309B1">
      <w:pPr>
        <w:pStyle w:val="ListParagraph"/>
        <w:spacing w:after="0" w:line="240" w:lineRule="auto"/>
        <w:ind w:left="360"/>
        <w:rPr>
          <w:rFonts w:ascii="Times New Roman"/>
          <w:b/>
          <w:bCs/>
        </w:rPr>
      </w:pPr>
    </w:p>
    <w:p w:rsidR="00DF7789" w:rsidRPr="00BF1009" w:rsidRDefault="002309B1" w:rsidP="00DF7789">
      <w:pPr>
        <w:pStyle w:val="Heading3"/>
        <w:widowControl w:val="0"/>
        <w:tabs>
          <w:tab w:val="clear" w:pos="425"/>
          <w:tab w:val="left" w:pos="839"/>
        </w:tabs>
        <w:autoSpaceDE w:val="0"/>
        <w:autoSpaceDN w:val="0"/>
        <w:spacing w:before="2" w:line="240" w:lineRule="auto"/>
        <w:ind w:firstLine="0"/>
        <w:rPr>
          <w:b/>
          <w:bCs/>
          <w:i w:val="0"/>
          <w:iCs w:val="0"/>
          <w:spacing w:val="-2"/>
        </w:rPr>
      </w:pPr>
      <w:r w:rsidRPr="00BF1009">
        <w:rPr>
          <w:b/>
          <w:bCs/>
          <w:i w:val="0"/>
          <w:iCs w:val="0"/>
          <w:spacing w:val="-2"/>
        </w:rPr>
        <w:t>1.1GENERAL</w:t>
      </w:r>
    </w:p>
    <w:p w:rsidR="00DF7789" w:rsidRPr="00BF1009" w:rsidRDefault="00DF7789" w:rsidP="00DF7789">
      <w:pPr>
        <w:pStyle w:val="BodyText"/>
        <w:spacing w:line="240" w:lineRule="auto"/>
      </w:pPr>
    </w:p>
    <w:p w:rsidR="002309B1" w:rsidRPr="00BF1009" w:rsidRDefault="002309B1" w:rsidP="002309B1">
      <w:pPr>
        <w:pStyle w:val="NoSpacing"/>
        <w:jc w:val="both"/>
        <w:rPr>
          <w:sz w:val="20"/>
          <w:szCs w:val="20"/>
        </w:rPr>
      </w:pPr>
      <w:r w:rsidRPr="00BF1009">
        <w:rPr>
          <w:sz w:val="20"/>
          <w:szCs w:val="20"/>
        </w:rPr>
        <w:t>A diagrid is a frame of transversely intersecting metal, concrete, or wooden beams that is used in the</w:t>
      </w:r>
      <w:r w:rsidRPr="00BF1009">
        <w:rPr>
          <w:spacing w:val="-9"/>
          <w:sz w:val="20"/>
          <w:szCs w:val="20"/>
        </w:rPr>
        <w:t xml:space="preserve"> </w:t>
      </w:r>
      <w:r w:rsidRPr="00BF1009">
        <w:rPr>
          <w:sz w:val="20"/>
          <w:szCs w:val="20"/>
        </w:rPr>
        <w:t>construction</w:t>
      </w:r>
      <w:r w:rsidRPr="00BF1009">
        <w:rPr>
          <w:spacing w:val="-8"/>
          <w:sz w:val="20"/>
          <w:szCs w:val="20"/>
        </w:rPr>
        <w:t xml:space="preserve"> </w:t>
      </w:r>
      <w:r w:rsidRPr="00BF1009">
        <w:rPr>
          <w:sz w:val="20"/>
          <w:szCs w:val="20"/>
        </w:rPr>
        <w:t>of</w:t>
      </w:r>
      <w:r w:rsidRPr="00BF1009">
        <w:rPr>
          <w:spacing w:val="-9"/>
          <w:sz w:val="20"/>
          <w:szCs w:val="20"/>
        </w:rPr>
        <w:t xml:space="preserve"> </w:t>
      </w:r>
      <w:r w:rsidRPr="00BF1009">
        <w:rPr>
          <w:sz w:val="20"/>
          <w:szCs w:val="20"/>
        </w:rPr>
        <w:t>structure</w:t>
      </w:r>
      <w:r w:rsidRPr="00BF1009">
        <w:rPr>
          <w:spacing w:val="-8"/>
          <w:sz w:val="20"/>
          <w:szCs w:val="20"/>
        </w:rPr>
        <w:t xml:space="preserve"> </w:t>
      </w:r>
      <w:r w:rsidRPr="00BF1009">
        <w:rPr>
          <w:sz w:val="20"/>
          <w:szCs w:val="20"/>
        </w:rPr>
        <w:t>and</w:t>
      </w:r>
      <w:r w:rsidRPr="00BF1009">
        <w:rPr>
          <w:spacing w:val="-6"/>
          <w:sz w:val="20"/>
          <w:szCs w:val="20"/>
        </w:rPr>
        <w:t xml:space="preserve"> </w:t>
      </w:r>
      <w:r w:rsidRPr="00BF1009">
        <w:rPr>
          <w:sz w:val="20"/>
          <w:szCs w:val="20"/>
        </w:rPr>
        <w:t>roofs.</w:t>
      </w:r>
      <w:r w:rsidRPr="00BF1009">
        <w:rPr>
          <w:spacing w:val="-6"/>
          <w:sz w:val="20"/>
          <w:szCs w:val="20"/>
        </w:rPr>
        <w:t xml:space="preserve"> </w:t>
      </w:r>
      <w:r w:rsidRPr="00BF1009">
        <w:rPr>
          <w:sz w:val="20"/>
          <w:szCs w:val="20"/>
        </w:rPr>
        <w:t>It</w:t>
      </w:r>
      <w:r w:rsidRPr="00BF1009">
        <w:rPr>
          <w:spacing w:val="-8"/>
          <w:sz w:val="20"/>
          <w:szCs w:val="20"/>
        </w:rPr>
        <w:t xml:space="preserve"> </w:t>
      </w:r>
      <w:r w:rsidRPr="00BF1009">
        <w:rPr>
          <w:sz w:val="20"/>
          <w:szCs w:val="20"/>
        </w:rPr>
        <w:t>requires</w:t>
      </w:r>
      <w:r w:rsidRPr="00BF1009">
        <w:rPr>
          <w:spacing w:val="-6"/>
          <w:sz w:val="20"/>
          <w:szCs w:val="20"/>
        </w:rPr>
        <w:t xml:space="preserve"> </w:t>
      </w:r>
      <w:r w:rsidRPr="00BF1009">
        <w:rPr>
          <w:sz w:val="20"/>
          <w:szCs w:val="20"/>
        </w:rPr>
        <w:t>lower</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z w:val="20"/>
          <w:szCs w:val="20"/>
        </w:rPr>
        <w:t>steel</w:t>
      </w:r>
      <w:r w:rsidRPr="00BF1009">
        <w:rPr>
          <w:spacing w:val="-8"/>
          <w:sz w:val="20"/>
          <w:szCs w:val="20"/>
        </w:rPr>
        <w:t xml:space="preserve"> </w:t>
      </w:r>
      <w:r w:rsidRPr="00BF1009">
        <w:rPr>
          <w:sz w:val="20"/>
          <w:szCs w:val="20"/>
        </w:rPr>
        <w:t>than</w:t>
      </w:r>
      <w:r w:rsidRPr="00BF1009">
        <w:rPr>
          <w:spacing w:val="-6"/>
          <w:sz w:val="20"/>
          <w:szCs w:val="20"/>
        </w:rPr>
        <w:t xml:space="preserve"> </w:t>
      </w:r>
      <w:r w:rsidRPr="00BF1009">
        <w:rPr>
          <w:sz w:val="20"/>
          <w:szCs w:val="20"/>
        </w:rPr>
        <w:t>a</w:t>
      </w:r>
      <w:r w:rsidRPr="00BF1009">
        <w:rPr>
          <w:spacing w:val="-7"/>
          <w:sz w:val="20"/>
          <w:szCs w:val="20"/>
        </w:rPr>
        <w:t xml:space="preserve"> </w:t>
      </w:r>
      <w:r w:rsidRPr="00BF1009">
        <w:rPr>
          <w:sz w:val="20"/>
          <w:szCs w:val="20"/>
        </w:rPr>
        <w:t>conventional</w:t>
      </w:r>
      <w:r w:rsidRPr="00BF1009">
        <w:rPr>
          <w:spacing w:val="-8"/>
          <w:sz w:val="20"/>
          <w:szCs w:val="20"/>
        </w:rPr>
        <w:t xml:space="preserve"> </w:t>
      </w:r>
      <w:r w:rsidRPr="00BF1009">
        <w:rPr>
          <w:sz w:val="20"/>
          <w:szCs w:val="20"/>
        </w:rPr>
        <w:t>steel</w:t>
      </w:r>
      <w:r w:rsidRPr="00BF1009">
        <w:rPr>
          <w:spacing w:val="-8"/>
          <w:sz w:val="20"/>
          <w:szCs w:val="20"/>
        </w:rPr>
        <w:t xml:space="preserve"> </w:t>
      </w:r>
      <w:r w:rsidRPr="00BF1009">
        <w:rPr>
          <w:sz w:val="20"/>
          <w:szCs w:val="20"/>
        </w:rPr>
        <w:t>frame. Hearst</w:t>
      </w:r>
      <w:r w:rsidRPr="00BF1009">
        <w:rPr>
          <w:spacing w:val="-12"/>
          <w:sz w:val="20"/>
          <w:szCs w:val="20"/>
        </w:rPr>
        <w:t xml:space="preserve"> </w:t>
      </w:r>
      <w:r w:rsidRPr="00BF1009">
        <w:rPr>
          <w:sz w:val="20"/>
          <w:szCs w:val="20"/>
        </w:rPr>
        <w:t>Tower</w:t>
      </w:r>
      <w:r w:rsidRPr="00BF1009">
        <w:rPr>
          <w:spacing w:val="-12"/>
          <w:sz w:val="20"/>
          <w:szCs w:val="20"/>
        </w:rPr>
        <w:t xml:space="preserve"> </w:t>
      </w:r>
      <w:r w:rsidRPr="00BF1009">
        <w:rPr>
          <w:sz w:val="20"/>
          <w:szCs w:val="20"/>
        </w:rPr>
        <w:t>in</w:t>
      </w:r>
      <w:r w:rsidRPr="00BF1009">
        <w:rPr>
          <w:spacing w:val="-11"/>
          <w:sz w:val="20"/>
          <w:szCs w:val="20"/>
        </w:rPr>
        <w:t xml:space="preserve"> </w:t>
      </w:r>
      <w:r w:rsidRPr="00BF1009">
        <w:rPr>
          <w:sz w:val="20"/>
          <w:szCs w:val="20"/>
        </w:rPr>
        <w:t>New</w:t>
      </w:r>
      <w:r w:rsidRPr="00BF1009">
        <w:rPr>
          <w:spacing w:val="-12"/>
          <w:sz w:val="20"/>
          <w:szCs w:val="20"/>
        </w:rPr>
        <w:t xml:space="preserve"> </w:t>
      </w:r>
      <w:r w:rsidRPr="00BF1009">
        <w:rPr>
          <w:sz w:val="20"/>
          <w:szCs w:val="20"/>
        </w:rPr>
        <w:t>York</w:t>
      </w:r>
      <w:r w:rsidRPr="00BF1009">
        <w:rPr>
          <w:spacing w:val="-11"/>
          <w:sz w:val="20"/>
          <w:szCs w:val="20"/>
        </w:rPr>
        <w:t xml:space="preserve"> </w:t>
      </w:r>
      <w:r w:rsidRPr="00BF1009">
        <w:rPr>
          <w:sz w:val="20"/>
          <w:szCs w:val="20"/>
        </w:rPr>
        <w:t>City,</w:t>
      </w:r>
      <w:r w:rsidRPr="00BF1009">
        <w:rPr>
          <w:spacing w:val="-11"/>
          <w:sz w:val="20"/>
          <w:szCs w:val="20"/>
        </w:rPr>
        <w:t xml:space="preserve"> </w:t>
      </w:r>
      <w:r w:rsidRPr="00BF1009">
        <w:rPr>
          <w:sz w:val="20"/>
          <w:szCs w:val="20"/>
        </w:rPr>
        <w:t>designed</w:t>
      </w:r>
      <w:r w:rsidRPr="00BF1009">
        <w:rPr>
          <w:spacing w:val="-11"/>
          <w:sz w:val="20"/>
          <w:szCs w:val="20"/>
        </w:rPr>
        <w:t xml:space="preserve"> </w:t>
      </w:r>
      <w:r w:rsidRPr="00BF1009">
        <w:rPr>
          <w:sz w:val="20"/>
          <w:szCs w:val="20"/>
        </w:rPr>
        <w:t>by</w:t>
      </w:r>
      <w:r w:rsidRPr="00BF1009">
        <w:rPr>
          <w:spacing w:val="-15"/>
          <w:sz w:val="20"/>
          <w:szCs w:val="20"/>
        </w:rPr>
        <w:t xml:space="preserve"> </w:t>
      </w:r>
      <w:r w:rsidRPr="00BF1009">
        <w:rPr>
          <w:sz w:val="20"/>
          <w:szCs w:val="20"/>
        </w:rPr>
        <w:t>Norman</w:t>
      </w:r>
      <w:r w:rsidRPr="00BF1009">
        <w:rPr>
          <w:spacing w:val="-11"/>
          <w:sz w:val="20"/>
          <w:szCs w:val="20"/>
        </w:rPr>
        <w:t xml:space="preserve"> </w:t>
      </w:r>
      <w:r w:rsidRPr="00BF1009">
        <w:rPr>
          <w:sz w:val="20"/>
          <w:szCs w:val="20"/>
        </w:rPr>
        <w:t>Foster,</w:t>
      </w:r>
      <w:r w:rsidRPr="00BF1009">
        <w:rPr>
          <w:spacing w:val="-11"/>
          <w:sz w:val="20"/>
          <w:szCs w:val="20"/>
        </w:rPr>
        <w:t xml:space="preserve"> </w:t>
      </w:r>
      <w:r w:rsidRPr="00BF1009">
        <w:rPr>
          <w:sz w:val="20"/>
          <w:szCs w:val="20"/>
        </w:rPr>
        <w:t>uses</w:t>
      </w:r>
      <w:r w:rsidRPr="00BF1009">
        <w:rPr>
          <w:spacing w:val="-11"/>
          <w:sz w:val="20"/>
          <w:szCs w:val="20"/>
        </w:rPr>
        <w:t xml:space="preserve"> </w:t>
      </w:r>
      <w:r w:rsidRPr="00BF1009">
        <w:rPr>
          <w:sz w:val="20"/>
          <w:szCs w:val="20"/>
        </w:rPr>
        <w:t>21</w:t>
      </w:r>
      <w:r w:rsidRPr="00BF1009">
        <w:rPr>
          <w:spacing w:val="-11"/>
          <w:sz w:val="20"/>
          <w:szCs w:val="20"/>
        </w:rPr>
        <w:t xml:space="preserve"> </w:t>
      </w:r>
      <w:r w:rsidRPr="00BF1009">
        <w:rPr>
          <w:sz w:val="20"/>
          <w:szCs w:val="20"/>
        </w:rPr>
        <w:t>percent</w:t>
      </w:r>
      <w:r w:rsidRPr="00BF1009">
        <w:rPr>
          <w:spacing w:val="-11"/>
          <w:sz w:val="20"/>
          <w:szCs w:val="20"/>
        </w:rPr>
        <w:t xml:space="preserve"> </w:t>
      </w:r>
      <w:r w:rsidRPr="00BF1009">
        <w:rPr>
          <w:sz w:val="20"/>
          <w:szCs w:val="20"/>
        </w:rPr>
        <w:t>lower</w:t>
      </w:r>
      <w:r w:rsidRPr="00BF1009">
        <w:rPr>
          <w:spacing w:val="-11"/>
          <w:sz w:val="20"/>
          <w:szCs w:val="20"/>
        </w:rPr>
        <w:t xml:space="preserve"> </w:t>
      </w:r>
      <w:r w:rsidRPr="00BF1009">
        <w:rPr>
          <w:sz w:val="20"/>
          <w:szCs w:val="20"/>
        </w:rPr>
        <w:t>steel</w:t>
      </w:r>
      <w:r w:rsidRPr="00BF1009">
        <w:rPr>
          <w:spacing w:val="-11"/>
          <w:sz w:val="20"/>
          <w:szCs w:val="20"/>
        </w:rPr>
        <w:t xml:space="preserve"> </w:t>
      </w:r>
      <w:r w:rsidRPr="00BF1009">
        <w:rPr>
          <w:sz w:val="20"/>
          <w:szCs w:val="20"/>
        </w:rPr>
        <w:t>than</w:t>
      </w:r>
      <w:r w:rsidRPr="00BF1009">
        <w:rPr>
          <w:spacing w:val="-11"/>
          <w:sz w:val="20"/>
          <w:szCs w:val="20"/>
        </w:rPr>
        <w:t xml:space="preserve"> </w:t>
      </w:r>
      <w:r w:rsidRPr="00BF1009">
        <w:rPr>
          <w:sz w:val="20"/>
          <w:szCs w:val="20"/>
        </w:rPr>
        <w:t>a</w:t>
      </w:r>
      <w:r w:rsidRPr="00BF1009">
        <w:rPr>
          <w:spacing w:val="-12"/>
          <w:sz w:val="20"/>
          <w:szCs w:val="20"/>
        </w:rPr>
        <w:t xml:space="preserve"> </w:t>
      </w:r>
      <w:r w:rsidRPr="00BF1009">
        <w:rPr>
          <w:sz w:val="20"/>
          <w:szCs w:val="20"/>
        </w:rPr>
        <w:t>standard design. The diagrid structural system can be defined as diagonal element formed as a framework made by the intersection of different materials like metals, concrete or wooden shafts which is used in the construction of structures and roofs. Diagrid structures of the steel members are efficient in furnishing results both in terms of strength and stiffness. But currently a wide operation of diagrid</w:t>
      </w:r>
      <w:r w:rsidRPr="00BF1009">
        <w:rPr>
          <w:spacing w:val="-13"/>
          <w:sz w:val="20"/>
          <w:szCs w:val="20"/>
        </w:rPr>
        <w:t xml:space="preserve"> </w:t>
      </w:r>
      <w:r w:rsidRPr="00BF1009">
        <w:rPr>
          <w:sz w:val="20"/>
          <w:szCs w:val="20"/>
        </w:rPr>
        <w:t>is</w:t>
      </w:r>
      <w:r w:rsidRPr="00BF1009">
        <w:rPr>
          <w:spacing w:val="-13"/>
          <w:sz w:val="20"/>
          <w:szCs w:val="20"/>
        </w:rPr>
        <w:t xml:space="preserve"> </w:t>
      </w:r>
      <w:r w:rsidRPr="00BF1009">
        <w:rPr>
          <w:sz w:val="20"/>
          <w:szCs w:val="20"/>
        </w:rPr>
        <w:t>used</w:t>
      </w:r>
      <w:r w:rsidRPr="00BF1009">
        <w:rPr>
          <w:spacing w:val="-13"/>
          <w:sz w:val="20"/>
          <w:szCs w:val="20"/>
        </w:rPr>
        <w:t xml:space="preserve"> </w:t>
      </w:r>
      <w:r w:rsidRPr="00BF1009">
        <w:rPr>
          <w:sz w:val="20"/>
          <w:szCs w:val="20"/>
        </w:rPr>
        <w:t>in</w:t>
      </w:r>
      <w:r w:rsidRPr="00BF1009">
        <w:rPr>
          <w:spacing w:val="-11"/>
          <w:sz w:val="20"/>
          <w:szCs w:val="20"/>
        </w:rPr>
        <w:t xml:space="preserve"> </w:t>
      </w:r>
      <w:r w:rsidRPr="00BF1009">
        <w:rPr>
          <w:sz w:val="20"/>
          <w:szCs w:val="20"/>
        </w:rPr>
        <w:t>the</w:t>
      </w:r>
      <w:r w:rsidRPr="00BF1009">
        <w:rPr>
          <w:spacing w:val="-14"/>
          <w:sz w:val="20"/>
          <w:szCs w:val="20"/>
        </w:rPr>
        <w:t xml:space="preserve"> </w:t>
      </w:r>
      <w:r w:rsidRPr="00BF1009">
        <w:rPr>
          <w:sz w:val="20"/>
          <w:szCs w:val="20"/>
        </w:rPr>
        <w:t>large</w:t>
      </w:r>
      <w:r w:rsidRPr="00BF1009">
        <w:rPr>
          <w:spacing w:val="-14"/>
          <w:sz w:val="20"/>
          <w:szCs w:val="20"/>
        </w:rPr>
        <w:t xml:space="preserve"> </w:t>
      </w:r>
      <w:r w:rsidRPr="00BF1009">
        <w:rPr>
          <w:sz w:val="20"/>
          <w:szCs w:val="20"/>
        </w:rPr>
        <w:t>span</w:t>
      </w:r>
      <w:r w:rsidRPr="00BF1009">
        <w:rPr>
          <w:spacing w:val="-11"/>
          <w:sz w:val="20"/>
          <w:szCs w:val="20"/>
        </w:rPr>
        <w:t xml:space="preserve"> </w:t>
      </w:r>
      <w:r w:rsidRPr="00BF1009">
        <w:rPr>
          <w:sz w:val="20"/>
          <w:szCs w:val="20"/>
        </w:rPr>
        <w:t>and</w:t>
      </w:r>
      <w:r w:rsidRPr="00BF1009">
        <w:rPr>
          <w:spacing w:val="-13"/>
          <w:sz w:val="20"/>
          <w:szCs w:val="20"/>
        </w:rPr>
        <w:t xml:space="preserve"> </w:t>
      </w:r>
      <w:r w:rsidRPr="00BF1009">
        <w:rPr>
          <w:sz w:val="20"/>
          <w:szCs w:val="20"/>
        </w:rPr>
        <w:t>high-rise</w:t>
      </w:r>
      <w:r w:rsidRPr="00BF1009">
        <w:rPr>
          <w:spacing w:val="-14"/>
          <w:sz w:val="20"/>
          <w:szCs w:val="20"/>
        </w:rPr>
        <w:t xml:space="preserve"> </w:t>
      </w:r>
      <w:r w:rsidRPr="00BF1009">
        <w:rPr>
          <w:sz w:val="20"/>
          <w:szCs w:val="20"/>
        </w:rPr>
        <w:t>buildings,</w:t>
      </w:r>
      <w:r w:rsidRPr="00BF1009">
        <w:rPr>
          <w:spacing w:val="-14"/>
          <w:sz w:val="20"/>
          <w:szCs w:val="20"/>
        </w:rPr>
        <w:t xml:space="preserve"> </w:t>
      </w:r>
      <w:r w:rsidRPr="00BF1009">
        <w:rPr>
          <w:sz w:val="20"/>
          <w:szCs w:val="20"/>
        </w:rPr>
        <w:t>particularly</w:t>
      </w:r>
      <w:r w:rsidRPr="00BF1009">
        <w:rPr>
          <w:spacing w:val="-15"/>
          <w:sz w:val="20"/>
          <w:szCs w:val="20"/>
        </w:rPr>
        <w:t xml:space="preserve"> </w:t>
      </w:r>
      <w:r w:rsidRPr="00BF1009">
        <w:rPr>
          <w:sz w:val="20"/>
          <w:szCs w:val="20"/>
        </w:rPr>
        <w:t>when</w:t>
      </w:r>
      <w:r w:rsidRPr="00BF1009">
        <w:rPr>
          <w:spacing w:val="-13"/>
          <w:sz w:val="20"/>
          <w:szCs w:val="20"/>
        </w:rPr>
        <w:t xml:space="preserve"> </w:t>
      </w:r>
      <w:r w:rsidRPr="00BF1009">
        <w:rPr>
          <w:sz w:val="20"/>
          <w:szCs w:val="20"/>
        </w:rPr>
        <w:t>they</w:t>
      </w:r>
      <w:r w:rsidRPr="00BF1009">
        <w:rPr>
          <w:spacing w:val="-15"/>
          <w:sz w:val="20"/>
          <w:szCs w:val="20"/>
        </w:rPr>
        <w:t xml:space="preserve"> </w:t>
      </w:r>
      <w:r w:rsidRPr="00BF1009">
        <w:rPr>
          <w:sz w:val="20"/>
          <w:szCs w:val="20"/>
        </w:rPr>
        <w:t>are</w:t>
      </w:r>
      <w:r w:rsidRPr="00BF1009">
        <w:rPr>
          <w:spacing w:val="-12"/>
          <w:sz w:val="20"/>
          <w:szCs w:val="20"/>
        </w:rPr>
        <w:t xml:space="preserve"> </w:t>
      </w:r>
      <w:r w:rsidRPr="00BF1009">
        <w:rPr>
          <w:sz w:val="20"/>
          <w:szCs w:val="20"/>
        </w:rPr>
        <w:t>complex</w:t>
      </w:r>
      <w:r w:rsidRPr="00BF1009">
        <w:rPr>
          <w:spacing w:val="-11"/>
          <w:sz w:val="20"/>
          <w:szCs w:val="20"/>
        </w:rPr>
        <w:t xml:space="preserve"> </w:t>
      </w:r>
      <w:r w:rsidRPr="00BF1009">
        <w:rPr>
          <w:sz w:val="20"/>
          <w:szCs w:val="20"/>
        </w:rPr>
        <w:t>shapes and twisted shapes.</w:t>
      </w:r>
    </w:p>
    <w:p w:rsidR="002309B1" w:rsidRPr="00BF1009" w:rsidRDefault="002309B1" w:rsidP="002309B1">
      <w:pPr>
        <w:pStyle w:val="NoSpacing"/>
        <w:jc w:val="both"/>
        <w:rPr>
          <w:sz w:val="20"/>
          <w:szCs w:val="20"/>
        </w:rPr>
      </w:pPr>
    </w:p>
    <w:p w:rsidR="002309B1" w:rsidRPr="00BF1009" w:rsidRDefault="002309B1" w:rsidP="002309B1">
      <w:pPr>
        <w:pStyle w:val="Heading3"/>
        <w:widowControl w:val="0"/>
        <w:tabs>
          <w:tab w:val="clear" w:pos="425"/>
          <w:tab w:val="left" w:pos="839"/>
        </w:tabs>
        <w:autoSpaceDE w:val="0"/>
        <w:autoSpaceDN w:val="0"/>
        <w:ind w:left="360" w:hanging="360"/>
        <w:rPr>
          <w:b/>
          <w:bCs/>
          <w:i w:val="0"/>
          <w:iCs w:val="0"/>
        </w:rPr>
      </w:pPr>
      <w:r w:rsidRPr="00BF1009">
        <w:rPr>
          <w:b/>
          <w:bCs/>
          <w:i w:val="0"/>
          <w:iCs w:val="0"/>
          <w:spacing w:val="-2"/>
        </w:rPr>
        <w:t xml:space="preserve">1.2 </w:t>
      </w:r>
      <w:r w:rsidRPr="00BF1009">
        <w:rPr>
          <w:b/>
          <w:bCs/>
          <w:i w:val="0"/>
          <w:iCs w:val="0"/>
        </w:rPr>
        <w:t>DIAGRID</w:t>
      </w:r>
      <w:r w:rsidRPr="00BF1009">
        <w:rPr>
          <w:b/>
          <w:bCs/>
          <w:i w:val="0"/>
          <w:iCs w:val="0"/>
          <w:spacing w:val="-8"/>
        </w:rPr>
        <w:t xml:space="preserve"> </w:t>
      </w:r>
      <w:r w:rsidRPr="00BF1009">
        <w:rPr>
          <w:b/>
          <w:bCs/>
          <w:i w:val="0"/>
          <w:iCs w:val="0"/>
          <w:spacing w:val="-2"/>
        </w:rPr>
        <w:t>STRUCTRES</w:t>
      </w:r>
    </w:p>
    <w:p w:rsidR="002309B1" w:rsidRPr="00BF1009" w:rsidRDefault="002309B1" w:rsidP="002309B1">
      <w:pPr>
        <w:pStyle w:val="NoSpacing"/>
        <w:jc w:val="both"/>
        <w:rPr>
          <w:b/>
          <w:sz w:val="20"/>
          <w:szCs w:val="20"/>
        </w:rPr>
      </w:pPr>
    </w:p>
    <w:p w:rsidR="002309B1" w:rsidRPr="00BF1009" w:rsidRDefault="002309B1" w:rsidP="002309B1">
      <w:pPr>
        <w:pStyle w:val="NoSpacing"/>
        <w:jc w:val="both"/>
        <w:rPr>
          <w:sz w:val="20"/>
          <w:szCs w:val="20"/>
        </w:rPr>
      </w:pPr>
      <w:r w:rsidRPr="00BF1009">
        <w:rPr>
          <w:sz w:val="20"/>
          <w:szCs w:val="20"/>
        </w:rPr>
        <w:t>The</w:t>
      </w:r>
      <w:r w:rsidRPr="00BF1009">
        <w:rPr>
          <w:spacing w:val="-9"/>
          <w:sz w:val="20"/>
          <w:szCs w:val="20"/>
        </w:rPr>
        <w:t xml:space="preserve"> </w:t>
      </w:r>
      <w:r w:rsidRPr="00BF1009">
        <w:rPr>
          <w:sz w:val="20"/>
          <w:szCs w:val="20"/>
        </w:rPr>
        <w:t>diagrid</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z w:val="20"/>
          <w:szCs w:val="20"/>
        </w:rPr>
        <w:t>system</w:t>
      </w:r>
      <w:r w:rsidRPr="00BF1009">
        <w:rPr>
          <w:spacing w:val="-8"/>
          <w:sz w:val="20"/>
          <w:szCs w:val="20"/>
        </w:rPr>
        <w:t xml:space="preserve"> </w:t>
      </w:r>
      <w:r w:rsidRPr="00BF1009">
        <w:rPr>
          <w:sz w:val="20"/>
          <w:szCs w:val="20"/>
        </w:rPr>
        <w:t>is</w:t>
      </w:r>
      <w:r w:rsidRPr="00BF1009">
        <w:rPr>
          <w:spacing w:val="-9"/>
          <w:sz w:val="20"/>
          <w:szCs w:val="20"/>
        </w:rPr>
        <w:t xml:space="preserve"> </w:t>
      </w:r>
      <w:r w:rsidRPr="00BF1009">
        <w:rPr>
          <w:sz w:val="20"/>
          <w:szCs w:val="20"/>
        </w:rPr>
        <w:t>often</w:t>
      </w:r>
      <w:r w:rsidRPr="00BF1009">
        <w:rPr>
          <w:spacing w:val="-8"/>
          <w:sz w:val="20"/>
          <w:szCs w:val="20"/>
        </w:rPr>
        <w:t xml:space="preserve"> </w:t>
      </w:r>
      <w:r w:rsidRPr="00BF1009">
        <w:rPr>
          <w:sz w:val="20"/>
          <w:szCs w:val="20"/>
        </w:rPr>
        <w:t>outlined</w:t>
      </w:r>
      <w:r w:rsidRPr="00BF1009">
        <w:rPr>
          <w:spacing w:val="-8"/>
          <w:sz w:val="20"/>
          <w:szCs w:val="20"/>
        </w:rPr>
        <w:t xml:space="preserve"> </w:t>
      </w:r>
      <w:r w:rsidRPr="00BF1009">
        <w:rPr>
          <w:sz w:val="20"/>
          <w:szCs w:val="20"/>
        </w:rPr>
        <w:t>as</w:t>
      </w:r>
      <w:r w:rsidRPr="00BF1009">
        <w:rPr>
          <w:spacing w:val="-8"/>
          <w:sz w:val="20"/>
          <w:szCs w:val="20"/>
        </w:rPr>
        <w:t xml:space="preserve"> </w:t>
      </w:r>
      <w:r w:rsidRPr="00BF1009">
        <w:rPr>
          <w:sz w:val="20"/>
          <w:szCs w:val="20"/>
        </w:rPr>
        <w:t>diagonal</w:t>
      </w:r>
      <w:r w:rsidRPr="00BF1009">
        <w:rPr>
          <w:spacing w:val="-8"/>
          <w:sz w:val="20"/>
          <w:szCs w:val="20"/>
        </w:rPr>
        <w:t xml:space="preserve"> </w:t>
      </w:r>
      <w:r w:rsidRPr="00BF1009">
        <w:rPr>
          <w:sz w:val="20"/>
          <w:szCs w:val="20"/>
        </w:rPr>
        <w:t>members</w:t>
      </w:r>
      <w:r w:rsidRPr="00BF1009">
        <w:rPr>
          <w:spacing w:val="-8"/>
          <w:sz w:val="20"/>
          <w:szCs w:val="20"/>
        </w:rPr>
        <w:t xml:space="preserve"> </w:t>
      </w:r>
      <w:r w:rsidRPr="00BF1009">
        <w:rPr>
          <w:sz w:val="20"/>
          <w:szCs w:val="20"/>
        </w:rPr>
        <w:t>shaped</w:t>
      </w:r>
      <w:r w:rsidRPr="00BF1009">
        <w:rPr>
          <w:spacing w:val="-8"/>
          <w:sz w:val="20"/>
          <w:szCs w:val="20"/>
        </w:rPr>
        <w:t xml:space="preserve"> </w:t>
      </w:r>
      <w:r w:rsidRPr="00BF1009">
        <w:rPr>
          <w:sz w:val="20"/>
          <w:szCs w:val="20"/>
        </w:rPr>
        <w:t>as</w:t>
      </w:r>
      <w:r w:rsidRPr="00BF1009">
        <w:rPr>
          <w:spacing w:val="-8"/>
          <w:sz w:val="20"/>
          <w:szCs w:val="20"/>
        </w:rPr>
        <w:t xml:space="preserve"> </w:t>
      </w:r>
      <w:r w:rsidRPr="00BF1009">
        <w:rPr>
          <w:sz w:val="20"/>
          <w:szCs w:val="20"/>
        </w:rPr>
        <w:t>a</w:t>
      </w:r>
      <w:r w:rsidRPr="00BF1009">
        <w:rPr>
          <w:spacing w:val="-9"/>
          <w:sz w:val="20"/>
          <w:szCs w:val="20"/>
        </w:rPr>
        <w:t xml:space="preserve"> </w:t>
      </w:r>
      <w:r w:rsidRPr="00BF1009">
        <w:rPr>
          <w:sz w:val="20"/>
          <w:szCs w:val="20"/>
        </w:rPr>
        <w:t>framework</w:t>
      </w:r>
      <w:r w:rsidRPr="00BF1009">
        <w:rPr>
          <w:spacing w:val="-8"/>
          <w:sz w:val="20"/>
          <w:szCs w:val="20"/>
        </w:rPr>
        <w:t xml:space="preserve"> </w:t>
      </w:r>
      <w:r w:rsidRPr="00BF1009">
        <w:rPr>
          <w:sz w:val="20"/>
          <w:szCs w:val="20"/>
        </w:rPr>
        <w:t>created by the intersection of various materials like metals, concrete or wood beams that is employed within the construction of buildings and roofs. Diagrid structures of the steel members result in most economical case each in terms of strength and stiffness. However today a widespread application of diagrid is employed within the massive span and high rise buildings.</w:t>
      </w:r>
    </w:p>
    <w:p w:rsidR="002309B1" w:rsidRPr="00BF1009" w:rsidRDefault="002309B1" w:rsidP="002309B1">
      <w:pPr>
        <w:pStyle w:val="NoSpacing"/>
        <w:jc w:val="both"/>
        <w:rPr>
          <w:spacing w:val="-2"/>
          <w:sz w:val="20"/>
          <w:szCs w:val="20"/>
        </w:rPr>
      </w:pPr>
      <w:r w:rsidRPr="00BF1009">
        <w:rPr>
          <w:sz w:val="20"/>
          <w:szCs w:val="20"/>
        </w:rPr>
        <w:t>Module</w:t>
      </w:r>
      <w:r w:rsidRPr="00BF1009">
        <w:rPr>
          <w:spacing w:val="-9"/>
          <w:sz w:val="20"/>
          <w:szCs w:val="20"/>
        </w:rPr>
        <w:t xml:space="preserve"> </w:t>
      </w:r>
      <w:r w:rsidRPr="00BF1009">
        <w:rPr>
          <w:sz w:val="20"/>
          <w:szCs w:val="20"/>
        </w:rPr>
        <w:t>Geometry</w:t>
      </w:r>
      <w:r w:rsidRPr="00BF1009">
        <w:rPr>
          <w:spacing w:val="-13"/>
          <w:sz w:val="20"/>
          <w:szCs w:val="20"/>
        </w:rPr>
        <w:t xml:space="preserve"> </w:t>
      </w:r>
      <w:r w:rsidRPr="00BF1009">
        <w:rPr>
          <w:sz w:val="20"/>
          <w:szCs w:val="20"/>
        </w:rPr>
        <w:t>of</w:t>
      </w:r>
      <w:r w:rsidRPr="00BF1009">
        <w:rPr>
          <w:spacing w:val="-7"/>
          <w:sz w:val="20"/>
          <w:szCs w:val="20"/>
        </w:rPr>
        <w:t xml:space="preserve"> </w:t>
      </w:r>
      <w:r w:rsidRPr="00BF1009">
        <w:rPr>
          <w:sz w:val="20"/>
          <w:szCs w:val="20"/>
        </w:rPr>
        <w:t>Diagrid</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pacing w:val="-2"/>
          <w:sz w:val="20"/>
          <w:szCs w:val="20"/>
        </w:rPr>
        <w:t>System:</w:t>
      </w:r>
    </w:p>
    <w:p w:rsidR="002309B1" w:rsidRPr="00BF1009" w:rsidRDefault="002309B1" w:rsidP="002309B1">
      <w:pPr>
        <w:pStyle w:val="NoSpacing"/>
        <w:jc w:val="both"/>
        <w:rPr>
          <w:spacing w:val="-2"/>
          <w:sz w:val="20"/>
          <w:szCs w:val="20"/>
        </w:rPr>
      </w:pPr>
    </w:p>
    <w:p w:rsidR="002309B1" w:rsidRPr="00BF1009" w:rsidRDefault="002309B1" w:rsidP="002309B1">
      <w:pPr>
        <w:numPr>
          <w:ilvl w:val="0"/>
          <w:numId w:val="11"/>
        </w:numPr>
        <w:spacing w:after="0"/>
        <w:jc w:val="both"/>
        <w:rPr>
          <w:rFonts w:ascii="Times New Roman"/>
          <w:b/>
          <w:bCs/>
          <w:sz w:val="20"/>
          <w:szCs w:val="20"/>
        </w:rPr>
      </w:pPr>
      <w:r w:rsidRPr="00BF1009">
        <w:rPr>
          <w:rFonts w:ascii="Times New Roman"/>
          <w:b/>
          <w:bCs/>
          <w:sz w:val="20"/>
          <w:szCs w:val="20"/>
        </w:rPr>
        <w:t>Diagrid Best Angle</w:t>
      </w:r>
    </w:p>
    <w:p w:rsidR="002309B1" w:rsidRPr="00BF1009" w:rsidRDefault="002309B1" w:rsidP="002309B1">
      <w:pPr>
        <w:jc w:val="both"/>
        <w:rPr>
          <w:rFonts w:ascii="Times New Roman"/>
          <w:sz w:val="20"/>
          <w:szCs w:val="20"/>
        </w:rPr>
      </w:pPr>
      <w:r w:rsidRPr="00BF1009">
        <w:rPr>
          <w:rFonts w:ascii="Times New Roman"/>
          <w:sz w:val="20"/>
          <w:szCs w:val="20"/>
        </w:rPr>
        <w:t>The diagonal member of the diagrid carries shear force and moment. The best angle for putting the diagonals relies on building height. The best angle of the columns for optimum bending rigidity within the traditional building is ninety degrees and for the diagonals for shear rigidity is thirty-five degrees. It’s assumed that the best angle of the diagrid falls in between these values. Typically adopted angle is 60-70 degrees.</w:t>
      </w:r>
    </w:p>
    <w:p w:rsidR="002309B1" w:rsidRPr="00BF1009" w:rsidRDefault="002309B1" w:rsidP="002309B1">
      <w:pPr>
        <w:numPr>
          <w:ilvl w:val="0"/>
          <w:numId w:val="11"/>
        </w:numPr>
        <w:spacing w:after="0" w:line="240" w:lineRule="auto"/>
        <w:jc w:val="both"/>
        <w:rPr>
          <w:rFonts w:ascii="Times New Roman"/>
          <w:b/>
          <w:bCs/>
          <w:sz w:val="20"/>
          <w:szCs w:val="20"/>
        </w:rPr>
      </w:pPr>
      <w:r w:rsidRPr="00BF1009">
        <w:rPr>
          <w:rFonts w:ascii="Times New Roman"/>
          <w:b/>
          <w:bCs/>
          <w:sz w:val="20"/>
          <w:szCs w:val="20"/>
        </w:rPr>
        <w:lastRenderedPageBreak/>
        <w:t>Diagrid Module Dimensions</w:t>
      </w:r>
    </w:p>
    <w:p w:rsidR="002309B1" w:rsidRPr="00BF1009" w:rsidRDefault="002309B1" w:rsidP="002309B1">
      <w:pPr>
        <w:jc w:val="both"/>
        <w:rPr>
          <w:rFonts w:ascii="Times New Roman"/>
          <w:sz w:val="20"/>
          <w:szCs w:val="20"/>
        </w:rPr>
      </w:pPr>
      <w:r w:rsidRPr="00BF1009">
        <w:rPr>
          <w:rFonts w:ascii="Times New Roman"/>
          <w:sz w:val="20"/>
          <w:szCs w:val="20"/>
        </w:rPr>
        <w:t>The module dimensions depends on majorly two things:</w:t>
      </w:r>
    </w:p>
    <w:p w:rsidR="00DF7789" w:rsidRPr="00BF1009" w:rsidRDefault="002309B1" w:rsidP="002309B1">
      <w:pPr>
        <w:jc w:val="both"/>
        <w:rPr>
          <w:rFonts w:ascii="Times New Roman"/>
          <w:sz w:val="20"/>
          <w:szCs w:val="20"/>
        </w:rPr>
      </w:pPr>
      <w:r w:rsidRPr="00BF1009">
        <w:rPr>
          <w:rFonts w:ascii="Times New Roman"/>
          <w:sz w:val="20"/>
          <w:szCs w:val="20"/>
        </w:rPr>
        <w:t>Height: the peak of the diagrid depends on the number of floors stacked in one module of the diagrid. The common range of floors stacked for modules of the diagrids square measure two to six.</w:t>
      </w:r>
    </w:p>
    <w:p w:rsidR="002309B1" w:rsidRPr="00BF1009" w:rsidRDefault="002309B1" w:rsidP="00DF7789">
      <w:pPr>
        <w:jc w:val="both"/>
        <w:rPr>
          <w:rFonts w:ascii="Times New Roman"/>
          <w:sz w:val="20"/>
          <w:szCs w:val="20"/>
        </w:rPr>
      </w:pPr>
      <w:r w:rsidRPr="00BF1009">
        <w:rPr>
          <w:rFonts w:ascii="Times New Roman"/>
          <w:sz w:val="20"/>
          <w:szCs w:val="20"/>
        </w:rPr>
        <w:t>Base of the module: the bottom on which the diagrid is created typically depends on the peak and also the best angle of the diagrid.</w:t>
      </w:r>
    </w:p>
    <w:p w:rsidR="002309B1" w:rsidRPr="00BF1009" w:rsidRDefault="002309B1" w:rsidP="002309B1">
      <w:pPr>
        <w:jc w:val="both"/>
        <w:rPr>
          <w:rFonts w:ascii="Times New Roman"/>
          <w:sz w:val="20"/>
          <w:szCs w:val="20"/>
        </w:rPr>
      </w:pPr>
      <w:r w:rsidRPr="00BF1009">
        <w:rPr>
          <w:rFonts w:ascii="Times New Roman"/>
          <w:sz w:val="20"/>
          <w:szCs w:val="20"/>
        </w:rPr>
        <w:t>Types</w:t>
      </w:r>
      <w:r w:rsidRPr="00BF1009">
        <w:rPr>
          <w:rFonts w:ascii="Times New Roman"/>
          <w:spacing w:val="-4"/>
          <w:sz w:val="20"/>
          <w:szCs w:val="20"/>
        </w:rPr>
        <w:t xml:space="preserve"> </w:t>
      </w:r>
      <w:r w:rsidRPr="00BF1009">
        <w:rPr>
          <w:rFonts w:ascii="Times New Roman"/>
          <w:sz w:val="20"/>
          <w:szCs w:val="20"/>
        </w:rPr>
        <w:t>of</w:t>
      </w:r>
      <w:r w:rsidRPr="00BF1009">
        <w:rPr>
          <w:rFonts w:ascii="Times New Roman"/>
          <w:spacing w:val="-5"/>
          <w:sz w:val="20"/>
          <w:szCs w:val="20"/>
        </w:rPr>
        <w:t xml:space="preserve"> </w:t>
      </w:r>
      <w:r w:rsidRPr="00BF1009">
        <w:rPr>
          <w:rFonts w:ascii="Times New Roman"/>
          <w:sz w:val="20"/>
          <w:szCs w:val="20"/>
        </w:rPr>
        <w:t>Diagrid</w:t>
      </w:r>
      <w:r w:rsidRPr="00BF1009">
        <w:rPr>
          <w:rFonts w:ascii="Times New Roman"/>
          <w:spacing w:val="-4"/>
          <w:sz w:val="20"/>
          <w:szCs w:val="20"/>
        </w:rPr>
        <w:t xml:space="preserve"> </w:t>
      </w:r>
      <w:r w:rsidRPr="00BF1009">
        <w:rPr>
          <w:rFonts w:ascii="Times New Roman"/>
          <w:sz w:val="20"/>
          <w:szCs w:val="20"/>
        </w:rPr>
        <w:t>System</w:t>
      </w:r>
      <w:r w:rsidRPr="00BF1009">
        <w:rPr>
          <w:rFonts w:ascii="Times New Roman"/>
          <w:spacing w:val="-4"/>
          <w:sz w:val="20"/>
          <w:szCs w:val="20"/>
        </w:rPr>
        <w:t xml:space="preserve"> </w:t>
      </w:r>
      <w:r w:rsidRPr="00BF1009">
        <w:rPr>
          <w:rFonts w:ascii="Times New Roman"/>
          <w:sz w:val="20"/>
          <w:szCs w:val="20"/>
        </w:rPr>
        <w:t>and</w:t>
      </w:r>
      <w:r w:rsidRPr="00BF1009">
        <w:rPr>
          <w:rFonts w:ascii="Times New Roman"/>
          <w:spacing w:val="-4"/>
          <w:sz w:val="20"/>
          <w:szCs w:val="20"/>
        </w:rPr>
        <w:t xml:space="preserve"> </w:t>
      </w:r>
      <w:r w:rsidRPr="00BF1009">
        <w:rPr>
          <w:rFonts w:ascii="Times New Roman"/>
          <w:sz w:val="20"/>
          <w:szCs w:val="20"/>
        </w:rPr>
        <w:t>Materials</w:t>
      </w:r>
      <w:r w:rsidRPr="00BF1009">
        <w:rPr>
          <w:rFonts w:ascii="Times New Roman"/>
          <w:spacing w:val="-4"/>
          <w:sz w:val="20"/>
          <w:szCs w:val="20"/>
        </w:rPr>
        <w:t xml:space="preserve"> </w:t>
      </w:r>
      <w:r w:rsidRPr="00BF1009">
        <w:rPr>
          <w:rFonts w:ascii="Times New Roman"/>
          <w:sz w:val="20"/>
          <w:szCs w:val="20"/>
        </w:rPr>
        <w:t>of</w:t>
      </w:r>
      <w:r w:rsidRPr="00BF1009">
        <w:rPr>
          <w:rFonts w:ascii="Times New Roman"/>
          <w:spacing w:val="-5"/>
          <w:sz w:val="20"/>
          <w:szCs w:val="20"/>
        </w:rPr>
        <w:t xml:space="preserve"> </w:t>
      </w:r>
      <w:r w:rsidRPr="00BF1009">
        <w:rPr>
          <w:rFonts w:ascii="Times New Roman"/>
          <w:sz w:val="20"/>
          <w:szCs w:val="20"/>
        </w:rPr>
        <w:t>Construction. The materials used in diagrid depends upon several factors:</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Availability</w:t>
      </w:r>
      <w:r w:rsidRPr="00BF1009">
        <w:rPr>
          <w:rFonts w:ascii="Times New Roman"/>
          <w:spacing w:val="-12"/>
          <w:sz w:val="20"/>
          <w:szCs w:val="20"/>
        </w:rPr>
        <w:t xml:space="preserve"> </w:t>
      </w:r>
      <w:r w:rsidRPr="00BF1009">
        <w:rPr>
          <w:rFonts w:ascii="Times New Roman"/>
          <w:sz w:val="20"/>
          <w:szCs w:val="20"/>
        </w:rPr>
        <w:t>of</w:t>
      </w:r>
      <w:r w:rsidRPr="00BF1009">
        <w:rPr>
          <w:rFonts w:ascii="Times New Roman"/>
          <w:spacing w:val="-9"/>
          <w:sz w:val="20"/>
          <w:szCs w:val="20"/>
        </w:rPr>
        <w:t xml:space="preserve"> </w:t>
      </w:r>
      <w:r w:rsidRPr="00BF1009">
        <w:rPr>
          <w:rFonts w:ascii="Times New Roman"/>
          <w:spacing w:val="-2"/>
          <w:sz w:val="20"/>
          <w:szCs w:val="20"/>
        </w:rPr>
        <w:t>fabric</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Erection</w:t>
      </w:r>
      <w:r w:rsidRPr="00BF1009">
        <w:rPr>
          <w:rFonts w:ascii="Times New Roman"/>
          <w:spacing w:val="-13"/>
          <w:sz w:val="20"/>
          <w:szCs w:val="20"/>
        </w:rPr>
        <w:t xml:space="preserve"> </w:t>
      </w:r>
      <w:r w:rsidRPr="00BF1009">
        <w:rPr>
          <w:rFonts w:ascii="Times New Roman"/>
          <w:spacing w:val="-4"/>
          <w:sz w:val="20"/>
          <w:szCs w:val="20"/>
        </w:rPr>
        <w:t>time</w:t>
      </w:r>
    </w:p>
    <w:p w:rsidR="002309B1" w:rsidRPr="00BF1009" w:rsidRDefault="002309B1" w:rsidP="002309B1">
      <w:pPr>
        <w:numPr>
          <w:ilvl w:val="0"/>
          <w:numId w:val="10"/>
        </w:numPr>
        <w:spacing w:after="0"/>
        <w:rPr>
          <w:rFonts w:ascii="Times New Roman"/>
          <w:sz w:val="20"/>
          <w:szCs w:val="20"/>
        </w:rPr>
      </w:pPr>
      <w:r w:rsidRPr="00BF1009">
        <w:rPr>
          <w:rFonts w:ascii="Times New Roman"/>
          <w:spacing w:val="-2"/>
          <w:sz w:val="20"/>
          <w:szCs w:val="20"/>
        </w:rPr>
        <w:t>Flexibility</w:t>
      </w:r>
    </w:p>
    <w:p w:rsidR="002309B1" w:rsidRPr="00BF1009" w:rsidRDefault="002309B1" w:rsidP="002309B1">
      <w:pPr>
        <w:numPr>
          <w:ilvl w:val="0"/>
          <w:numId w:val="10"/>
        </w:numPr>
        <w:spacing w:after="0"/>
        <w:rPr>
          <w:rFonts w:ascii="Times New Roman"/>
          <w:sz w:val="20"/>
          <w:szCs w:val="20"/>
        </w:rPr>
      </w:pPr>
      <w:r w:rsidRPr="00BF1009">
        <w:rPr>
          <w:rFonts w:ascii="Times New Roman"/>
          <w:spacing w:val="-2"/>
          <w:sz w:val="20"/>
          <w:szCs w:val="20"/>
        </w:rPr>
        <w:t>Durability</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Unit</w:t>
      </w:r>
      <w:r w:rsidRPr="00BF1009">
        <w:rPr>
          <w:rFonts w:ascii="Times New Roman"/>
          <w:spacing w:val="-6"/>
          <w:sz w:val="20"/>
          <w:szCs w:val="20"/>
        </w:rPr>
        <w:t xml:space="preserve"> </w:t>
      </w:r>
      <w:r w:rsidRPr="00BF1009">
        <w:rPr>
          <w:rFonts w:ascii="Times New Roman"/>
          <w:sz w:val="20"/>
          <w:szCs w:val="20"/>
        </w:rPr>
        <w:t>weight</w:t>
      </w:r>
      <w:r w:rsidRPr="00BF1009">
        <w:rPr>
          <w:rFonts w:ascii="Times New Roman"/>
          <w:spacing w:val="-5"/>
          <w:sz w:val="20"/>
          <w:szCs w:val="20"/>
        </w:rPr>
        <w:t xml:space="preserve"> </w:t>
      </w:r>
      <w:r w:rsidRPr="00BF1009">
        <w:rPr>
          <w:rFonts w:ascii="Times New Roman"/>
          <w:sz w:val="20"/>
          <w:szCs w:val="20"/>
        </w:rPr>
        <w:t>of</w:t>
      </w:r>
      <w:r w:rsidRPr="00BF1009">
        <w:rPr>
          <w:rFonts w:ascii="Times New Roman"/>
          <w:spacing w:val="-7"/>
          <w:sz w:val="20"/>
          <w:szCs w:val="20"/>
        </w:rPr>
        <w:t xml:space="preserve"> </w:t>
      </w:r>
      <w:r w:rsidRPr="00BF1009">
        <w:rPr>
          <w:rFonts w:ascii="Times New Roman"/>
          <w:sz w:val="20"/>
          <w:szCs w:val="20"/>
        </w:rPr>
        <w:t>the</w:t>
      </w:r>
      <w:r w:rsidRPr="00BF1009">
        <w:rPr>
          <w:rFonts w:ascii="Times New Roman"/>
          <w:spacing w:val="-4"/>
          <w:sz w:val="20"/>
          <w:szCs w:val="20"/>
        </w:rPr>
        <w:t xml:space="preserve"> </w:t>
      </w:r>
      <w:r w:rsidRPr="00BF1009">
        <w:rPr>
          <w:rFonts w:ascii="Times New Roman"/>
          <w:spacing w:val="-2"/>
          <w:sz w:val="20"/>
          <w:szCs w:val="20"/>
        </w:rPr>
        <w:t>fabric</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Labor</w:t>
      </w:r>
      <w:r w:rsidRPr="00BF1009">
        <w:rPr>
          <w:rFonts w:ascii="Times New Roman"/>
          <w:spacing w:val="-9"/>
          <w:sz w:val="20"/>
          <w:szCs w:val="20"/>
        </w:rPr>
        <w:t xml:space="preserve"> </w:t>
      </w:r>
      <w:r w:rsidRPr="00BF1009">
        <w:rPr>
          <w:rFonts w:ascii="Times New Roman"/>
          <w:spacing w:val="-4"/>
          <w:sz w:val="20"/>
          <w:szCs w:val="20"/>
        </w:rPr>
        <w:t>cost</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Lead</w:t>
      </w:r>
      <w:r w:rsidRPr="00BF1009">
        <w:rPr>
          <w:rFonts w:ascii="Times New Roman"/>
          <w:spacing w:val="-8"/>
          <w:sz w:val="20"/>
          <w:szCs w:val="20"/>
        </w:rPr>
        <w:t xml:space="preserve"> </w:t>
      </w:r>
      <w:r w:rsidRPr="00BF1009">
        <w:rPr>
          <w:rFonts w:ascii="Times New Roman"/>
          <w:spacing w:val="-4"/>
          <w:sz w:val="20"/>
          <w:szCs w:val="20"/>
        </w:rPr>
        <w:t>time</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Fire-electric</w:t>
      </w:r>
      <w:r w:rsidRPr="00BF1009">
        <w:rPr>
          <w:rFonts w:ascii="Times New Roman"/>
          <w:spacing w:val="-7"/>
          <w:sz w:val="20"/>
          <w:szCs w:val="20"/>
        </w:rPr>
        <w:t xml:space="preserve"> </w:t>
      </w:r>
      <w:r w:rsidRPr="00BF1009">
        <w:rPr>
          <w:rFonts w:ascii="Times New Roman"/>
          <w:spacing w:val="-2"/>
          <w:sz w:val="20"/>
          <w:szCs w:val="20"/>
        </w:rPr>
        <w:t>resistance</w:t>
      </w:r>
    </w:p>
    <w:p w:rsidR="00CF47C4" w:rsidRPr="00BF1009" w:rsidRDefault="00CF47C4" w:rsidP="002309B1">
      <w:pPr>
        <w:spacing w:after="0" w:line="240" w:lineRule="auto"/>
        <w:jc w:val="both"/>
        <w:rPr>
          <w:rFonts w:ascii="Times New Roman"/>
          <w:sz w:val="20"/>
          <w:szCs w:val="20"/>
        </w:rPr>
      </w:pPr>
    </w:p>
    <w:p w:rsidR="00CF47C4" w:rsidRPr="00BF1009" w:rsidRDefault="00380AAA" w:rsidP="007F7C27">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OBJECTIVE</w:t>
      </w:r>
      <w:r w:rsidR="00D17811" w:rsidRPr="00BF1009">
        <w:rPr>
          <w:rFonts w:ascii="Times New Roman"/>
          <w:b/>
          <w:szCs w:val="20"/>
        </w:rPr>
        <w:t xml:space="preserve"> </w:t>
      </w:r>
    </w:p>
    <w:p w:rsidR="00F779B6" w:rsidRPr="00BF1009" w:rsidRDefault="00F779B6" w:rsidP="00F779B6">
      <w:pPr>
        <w:spacing w:after="0" w:line="240" w:lineRule="auto"/>
        <w:jc w:val="center"/>
        <w:rPr>
          <w:rFonts w:ascii="Times New Roman"/>
          <w:b/>
          <w:szCs w:val="20"/>
        </w:rPr>
      </w:pPr>
    </w:p>
    <w:p w:rsidR="00F779B6" w:rsidRPr="00BF1009" w:rsidRDefault="00F779B6" w:rsidP="00F779B6">
      <w:pPr>
        <w:spacing w:after="0" w:line="240" w:lineRule="auto"/>
        <w:jc w:val="center"/>
        <w:rPr>
          <w:rFonts w:ascii="Times New Roman"/>
          <w:b/>
          <w:szCs w:val="20"/>
        </w:rPr>
      </w:pP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The main objective of the study is to find the performance of diagrid structure with varying angles of 82°, 78°, 67° &amp; 50° in comparison to a simple frame building for the seismic characteristics and soil properties pertaining to Pune region of Maharashtra.</w:t>
      </w: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To determine the formation of hinges in the diagrid structure and to plot M-Ɵ curve to establish a comparison between simple frame structure and a diagrid structure regarding the performance in plastic zone of lateral loading.</w:t>
      </w: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To determine the story displacement of diagrid node points, so that an efficient comment can be made on whether the diagrids are efficient for tall structures in comparison to simple frame structures.</w:t>
      </w:r>
    </w:p>
    <w:p w:rsidR="00F779B6" w:rsidRPr="00BF1009" w:rsidRDefault="00F779B6" w:rsidP="00F779B6">
      <w:pPr>
        <w:pStyle w:val="NoSpacing"/>
        <w:widowControl/>
        <w:autoSpaceDE/>
        <w:autoSpaceDN/>
        <w:ind w:left="720"/>
        <w:jc w:val="both"/>
        <w:rPr>
          <w:sz w:val="20"/>
          <w:szCs w:val="20"/>
        </w:rPr>
      </w:pPr>
    </w:p>
    <w:p w:rsidR="00F779B6" w:rsidRPr="00BF1009" w:rsidRDefault="00F779B6" w:rsidP="00F779B6">
      <w:pPr>
        <w:spacing w:after="0" w:line="240" w:lineRule="auto"/>
        <w:jc w:val="center"/>
        <w:rPr>
          <w:rFonts w:ascii="Times New Roman"/>
          <w:b/>
          <w:szCs w:val="20"/>
        </w:rPr>
      </w:pPr>
    </w:p>
    <w:p w:rsidR="00F779B6" w:rsidRPr="00BF1009" w:rsidRDefault="00F779B6" w:rsidP="00381036">
      <w:pPr>
        <w:spacing w:after="0" w:line="240" w:lineRule="auto"/>
        <w:rPr>
          <w:rFonts w:ascii="Times New Roman"/>
          <w:b/>
          <w:szCs w:val="20"/>
        </w:rPr>
      </w:pPr>
    </w:p>
    <w:p w:rsidR="00F779B6" w:rsidRPr="00BF1009" w:rsidRDefault="00381036" w:rsidP="00F779B6">
      <w:pPr>
        <w:pStyle w:val="ListParagraph"/>
        <w:numPr>
          <w:ilvl w:val="0"/>
          <w:numId w:val="5"/>
        </w:numPr>
        <w:spacing w:after="0" w:line="240" w:lineRule="auto"/>
        <w:ind w:left="360" w:hanging="360"/>
        <w:jc w:val="center"/>
        <w:rPr>
          <w:rFonts w:ascii="Times New Roman"/>
          <w:b/>
          <w:szCs w:val="20"/>
        </w:rPr>
      </w:pPr>
      <w:r w:rsidRPr="00BF1009">
        <w:rPr>
          <w:rFonts w:ascii="Times New Roman"/>
          <w:b/>
        </w:rPr>
        <w:t>LITERATURE REVIEW</w:t>
      </w:r>
    </w:p>
    <w:p w:rsidR="0057416C" w:rsidRPr="00BF1009" w:rsidRDefault="0057416C" w:rsidP="0057416C">
      <w:pPr>
        <w:spacing w:after="0" w:line="240" w:lineRule="auto"/>
        <w:jc w:val="center"/>
        <w:rPr>
          <w:rFonts w:ascii="Times New Roman"/>
          <w:b/>
          <w:szCs w:val="20"/>
        </w:rPr>
      </w:pPr>
    </w:p>
    <w:p w:rsidR="00F779B6" w:rsidRPr="00BF1009" w:rsidRDefault="00F779B6" w:rsidP="00F779B6">
      <w:pPr>
        <w:spacing w:after="0" w:line="240" w:lineRule="auto"/>
        <w:jc w:val="center"/>
        <w:rPr>
          <w:rFonts w:ascii="Times New Roman"/>
          <w:b/>
          <w:szCs w:val="20"/>
        </w:rPr>
      </w:pPr>
    </w:p>
    <w:p w:rsidR="00381036" w:rsidRPr="00BF1009" w:rsidRDefault="00381036" w:rsidP="00381036">
      <w:pPr>
        <w:pStyle w:val="NoSpacing"/>
        <w:rPr>
          <w:spacing w:val="-2"/>
          <w:sz w:val="20"/>
          <w:szCs w:val="20"/>
        </w:rPr>
      </w:pPr>
      <w:r w:rsidRPr="00BF1009">
        <w:rPr>
          <w:sz w:val="20"/>
          <w:szCs w:val="20"/>
        </w:rPr>
        <w:t>The</w:t>
      </w:r>
      <w:r w:rsidRPr="00BF1009">
        <w:rPr>
          <w:spacing w:val="-7"/>
          <w:sz w:val="20"/>
          <w:szCs w:val="20"/>
        </w:rPr>
        <w:t xml:space="preserve"> </w:t>
      </w:r>
      <w:r w:rsidRPr="00BF1009">
        <w:rPr>
          <w:sz w:val="20"/>
          <w:szCs w:val="20"/>
        </w:rPr>
        <w:t>brief</w:t>
      </w:r>
      <w:r w:rsidRPr="00BF1009">
        <w:rPr>
          <w:spacing w:val="-7"/>
          <w:sz w:val="20"/>
          <w:szCs w:val="20"/>
        </w:rPr>
        <w:t xml:space="preserve"> </w:t>
      </w:r>
      <w:r w:rsidRPr="00BF1009">
        <w:rPr>
          <w:sz w:val="20"/>
          <w:szCs w:val="20"/>
        </w:rPr>
        <w:t>literature</w:t>
      </w:r>
      <w:r w:rsidRPr="00BF1009">
        <w:rPr>
          <w:spacing w:val="-6"/>
          <w:sz w:val="20"/>
          <w:szCs w:val="20"/>
        </w:rPr>
        <w:t xml:space="preserve"> </w:t>
      </w:r>
      <w:r w:rsidRPr="00BF1009">
        <w:rPr>
          <w:sz w:val="20"/>
          <w:szCs w:val="20"/>
        </w:rPr>
        <w:t>review</w:t>
      </w:r>
      <w:r w:rsidRPr="00BF1009">
        <w:rPr>
          <w:spacing w:val="-7"/>
          <w:sz w:val="20"/>
          <w:szCs w:val="20"/>
        </w:rPr>
        <w:t xml:space="preserve"> </w:t>
      </w:r>
      <w:r w:rsidRPr="00BF1009">
        <w:rPr>
          <w:sz w:val="20"/>
          <w:szCs w:val="20"/>
        </w:rPr>
        <w:t>related</w:t>
      </w:r>
      <w:r w:rsidRPr="00BF1009">
        <w:rPr>
          <w:spacing w:val="-5"/>
          <w:sz w:val="20"/>
          <w:szCs w:val="20"/>
        </w:rPr>
        <w:t xml:space="preserve"> </w:t>
      </w:r>
      <w:r w:rsidRPr="00BF1009">
        <w:rPr>
          <w:sz w:val="20"/>
          <w:szCs w:val="20"/>
        </w:rPr>
        <w:t>to</w:t>
      </w:r>
      <w:r w:rsidRPr="00BF1009">
        <w:rPr>
          <w:spacing w:val="-7"/>
          <w:sz w:val="20"/>
          <w:szCs w:val="20"/>
        </w:rPr>
        <w:t xml:space="preserve"> </w:t>
      </w:r>
      <w:r w:rsidRPr="00BF1009">
        <w:rPr>
          <w:sz w:val="20"/>
          <w:szCs w:val="20"/>
        </w:rPr>
        <w:t>present</w:t>
      </w:r>
      <w:r w:rsidRPr="00BF1009">
        <w:rPr>
          <w:spacing w:val="-5"/>
          <w:sz w:val="20"/>
          <w:szCs w:val="20"/>
        </w:rPr>
        <w:t xml:space="preserve"> </w:t>
      </w:r>
      <w:r w:rsidRPr="00BF1009">
        <w:rPr>
          <w:sz w:val="20"/>
          <w:szCs w:val="20"/>
        </w:rPr>
        <w:t>study</w:t>
      </w:r>
      <w:r w:rsidRPr="00BF1009">
        <w:rPr>
          <w:spacing w:val="-9"/>
          <w:sz w:val="20"/>
          <w:szCs w:val="20"/>
        </w:rPr>
        <w:t xml:space="preserve"> </w:t>
      </w:r>
      <w:r w:rsidRPr="00BF1009">
        <w:rPr>
          <w:sz w:val="20"/>
          <w:szCs w:val="20"/>
        </w:rPr>
        <w:t>is</w:t>
      </w:r>
      <w:r w:rsidRPr="00BF1009">
        <w:rPr>
          <w:spacing w:val="-5"/>
          <w:sz w:val="20"/>
          <w:szCs w:val="20"/>
        </w:rPr>
        <w:t xml:space="preserve"> </w:t>
      </w:r>
      <w:r w:rsidRPr="00BF1009">
        <w:rPr>
          <w:sz w:val="20"/>
          <w:szCs w:val="20"/>
        </w:rPr>
        <w:t>as</w:t>
      </w:r>
      <w:r w:rsidRPr="00BF1009">
        <w:rPr>
          <w:spacing w:val="-6"/>
          <w:sz w:val="20"/>
          <w:szCs w:val="20"/>
        </w:rPr>
        <w:t xml:space="preserve"> </w:t>
      </w:r>
      <w:r w:rsidRPr="00BF1009">
        <w:rPr>
          <w:spacing w:val="-2"/>
          <w:sz w:val="20"/>
          <w:szCs w:val="20"/>
        </w:rPr>
        <w:t>follows:</w:t>
      </w:r>
    </w:p>
    <w:p w:rsidR="00381036" w:rsidRPr="00BF1009" w:rsidRDefault="00381036" w:rsidP="00381036">
      <w:pPr>
        <w:pStyle w:val="NoSpacing"/>
        <w:rPr>
          <w:sz w:val="20"/>
          <w:szCs w:val="20"/>
        </w:rPr>
      </w:pPr>
    </w:p>
    <w:p w:rsidR="00381036" w:rsidRPr="00BF1009" w:rsidRDefault="00381036" w:rsidP="00381036">
      <w:pPr>
        <w:pStyle w:val="NoSpacing"/>
        <w:widowControl/>
        <w:numPr>
          <w:ilvl w:val="0"/>
          <w:numId w:val="15"/>
        </w:numPr>
        <w:autoSpaceDE/>
        <w:autoSpaceDN/>
        <w:jc w:val="both"/>
        <w:rPr>
          <w:sz w:val="20"/>
          <w:szCs w:val="20"/>
        </w:rPr>
      </w:pPr>
      <w:r w:rsidRPr="00BF1009">
        <w:rPr>
          <w:sz w:val="20"/>
          <w:szCs w:val="20"/>
        </w:rPr>
        <w:t xml:space="preserve">Kiran Kamath [1], </w:t>
      </w:r>
      <w:proofErr w:type="gramStart"/>
      <w:r w:rsidRPr="00BF1009">
        <w:rPr>
          <w:sz w:val="20"/>
          <w:szCs w:val="20"/>
        </w:rPr>
        <w:t>An</w:t>
      </w:r>
      <w:proofErr w:type="gramEnd"/>
      <w:r w:rsidRPr="00BF1009">
        <w:rPr>
          <w:sz w:val="20"/>
          <w:szCs w:val="20"/>
        </w:rPr>
        <w:t xml:space="preserve"> analytical study on performance of a diagrid structure using nonlinear static pushover analysis. In this article, an endeavor has been made to consider the execution characteristics of diagrid structures utilizing nonlinear static pushover investigation. The models examined are circular in arrange with aspect ratio H/B (where </w:t>
      </w:r>
      <w:proofErr w:type="spellStart"/>
      <w:r w:rsidRPr="00BF1009">
        <w:rPr>
          <w:sz w:val="20"/>
          <w:szCs w:val="20"/>
        </w:rPr>
        <w:t>H is</w:t>
      </w:r>
      <w:proofErr w:type="spellEnd"/>
      <w:r w:rsidRPr="00BF1009">
        <w:rPr>
          <w:sz w:val="20"/>
          <w:szCs w:val="20"/>
        </w:rPr>
        <w:t xml:space="preserve"> total height and B is the base width of structure) shifting from 2.67 to 4.26. The three diverse angle of the outside brace considered are 59˚, 71˚ and 78˚. The width of the base is kept same at 12 m and height of the structure is varied accordingly. The nonlinear behavior of the components is displayed utilizing plastic hinge based on moment-curvature relationship as portrayed in FEMA 356 rules. The seismic reaction of structure in terms of base shear and roof displacement comparing to execution focuses were assessed utilizing nonlinear static analysis and the results are compared. For 71˚ brace angle show base shear at execution appears an increment in all the aspect ratio considered in the study. The execution of the structure is affected by brace angle and aspect ratio. For all the brace angle considered 59˚ brace angle structures have lower base shear at execution for all the aspect ratio considered in the study. The models with 71-degree brace angle has higher base shear at performance compared to any other brace points considered in the study. The execution of the structure is impacted by brace angle and aspect ratio.</w:t>
      </w:r>
    </w:p>
    <w:p w:rsidR="005C4E58" w:rsidRPr="00BF1009" w:rsidRDefault="005C4E58" w:rsidP="005C4E58">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G.</w:t>
      </w:r>
      <w:r w:rsidRPr="00BF1009">
        <w:rPr>
          <w:spacing w:val="-5"/>
          <w:sz w:val="20"/>
          <w:szCs w:val="20"/>
        </w:rPr>
        <w:t xml:space="preserve"> </w:t>
      </w:r>
      <w:proofErr w:type="spellStart"/>
      <w:r w:rsidRPr="00BF1009">
        <w:rPr>
          <w:sz w:val="20"/>
          <w:szCs w:val="20"/>
        </w:rPr>
        <w:t>Lecidogna</w:t>
      </w:r>
      <w:proofErr w:type="spellEnd"/>
      <w:r w:rsidRPr="00BF1009">
        <w:rPr>
          <w:spacing w:val="-8"/>
          <w:sz w:val="20"/>
          <w:szCs w:val="20"/>
        </w:rPr>
        <w:t xml:space="preserve"> </w:t>
      </w:r>
      <w:r w:rsidRPr="00BF1009">
        <w:rPr>
          <w:sz w:val="20"/>
          <w:szCs w:val="20"/>
        </w:rPr>
        <w:t xml:space="preserve">[15], Impact of the geometrical shape on the auxiliary behavior of diagrid tall buildings beneath lateral and torque actions. Four distinctive height of the building were taken under consideration, specifically 126 m, 168 m, 210 m and 252 m, which compare to four diverse numbers of floors, i.e. 36, 48, 60 and 72 individually (Table 1). For each building height, four distinctive floor plan shapes were explored, specifically square, hexagonal, octagonal and circular. Six diverse diagonal inclination were adopted. The diagonal inclination is the most geometrical parameter influencing the basic behavior </w:t>
      </w:r>
      <w:r w:rsidRPr="00BF1009">
        <w:rPr>
          <w:sz w:val="20"/>
          <w:szCs w:val="20"/>
        </w:rPr>
        <w:lastRenderedPageBreak/>
        <w:t>of the building. For the explored diagrid structures, its ideal values are found to lie within the extend of 64°-72° to minimize lateral displacements  and these</w:t>
      </w:r>
      <w:r w:rsidRPr="00BF1009">
        <w:rPr>
          <w:spacing w:val="-6"/>
          <w:sz w:val="20"/>
          <w:szCs w:val="20"/>
        </w:rPr>
        <w:t xml:space="preserve"> </w:t>
      </w:r>
      <w:r w:rsidRPr="00BF1009">
        <w:rPr>
          <w:sz w:val="20"/>
          <w:szCs w:val="20"/>
        </w:rPr>
        <w:t>increase</w:t>
      </w:r>
      <w:r w:rsidRPr="00BF1009">
        <w:rPr>
          <w:spacing w:val="-3"/>
          <w:sz w:val="20"/>
          <w:szCs w:val="20"/>
        </w:rPr>
        <w:t xml:space="preserve"> </w:t>
      </w:r>
      <w:r w:rsidRPr="00BF1009">
        <w:rPr>
          <w:sz w:val="20"/>
          <w:szCs w:val="20"/>
        </w:rPr>
        <w:t>when</w:t>
      </w:r>
      <w:r w:rsidRPr="00BF1009">
        <w:rPr>
          <w:spacing w:val="-2"/>
          <w:sz w:val="20"/>
          <w:szCs w:val="20"/>
        </w:rPr>
        <w:t xml:space="preserve"> </w:t>
      </w:r>
      <w:r w:rsidRPr="00BF1009">
        <w:rPr>
          <w:sz w:val="20"/>
          <w:szCs w:val="20"/>
        </w:rPr>
        <w:t>the</w:t>
      </w:r>
      <w:r w:rsidRPr="00BF1009">
        <w:rPr>
          <w:spacing w:val="-3"/>
          <w:sz w:val="20"/>
          <w:szCs w:val="20"/>
        </w:rPr>
        <w:t xml:space="preserve"> </w:t>
      </w:r>
      <w:r w:rsidRPr="00BF1009">
        <w:rPr>
          <w:sz w:val="20"/>
          <w:szCs w:val="20"/>
        </w:rPr>
        <w:t>aspect</w:t>
      </w:r>
      <w:r w:rsidRPr="00BF1009">
        <w:rPr>
          <w:spacing w:val="-2"/>
          <w:sz w:val="20"/>
          <w:szCs w:val="20"/>
        </w:rPr>
        <w:t xml:space="preserve"> </w:t>
      </w:r>
      <w:r w:rsidRPr="00BF1009">
        <w:rPr>
          <w:sz w:val="20"/>
          <w:szCs w:val="20"/>
        </w:rPr>
        <w:t>ratio</w:t>
      </w:r>
      <w:r w:rsidRPr="00BF1009">
        <w:rPr>
          <w:spacing w:val="-5"/>
          <w:sz w:val="20"/>
          <w:szCs w:val="20"/>
        </w:rPr>
        <w:t xml:space="preserve"> </w:t>
      </w:r>
      <w:r w:rsidRPr="00BF1009">
        <w:rPr>
          <w:sz w:val="20"/>
          <w:szCs w:val="20"/>
        </w:rPr>
        <w:t>of</w:t>
      </w:r>
      <w:r w:rsidRPr="00BF1009">
        <w:rPr>
          <w:spacing w:val="-3"/>
          <w:sz w:val="20"/>
          <w:szCs w:val="20"/>
        </w:rPr>
        <w:t xml:space="preserve"> </w:t>
      </w:r>
      <w:r w:rsidRPr="00BF1009">
        <w:rPr>
          <w:sz w:val="20"/>
          <w:szCs w:val="20"/>
        </w:rPr>
        <w:t>the</w:t>
      </w:r>
      <w:r w:rsidRPr="00BF1009">
        <w:rPr>
          <w:spacing w:val="-3"/>
          <w:sz w:val="20"/>
          <w:szCs w:val="20"/>
        </w:rPr>
        <w:t xml:space="preserve"> </w:t>
      </w:r>
      <w:r w:rsidRPr="00BF1009">
        <w:rPr>
          <w:sz w:val="20"/>
          <w:szCs w:val="20"/>
        </w:rPr>
        <w:t>building</w:t>
      </w:r>
      <w:r w:rsidRPr="00BF1009">
        <w:rPr>
          <w:spacing w:val="-7"/>
          <w:sz w:val="20"/>
          <w:szCs w:val="20"/>
        </w:rPr>
        <w:t xml:space="preserve"> </w:t>
      </w:r>
      <w:r w:rsidRPr="00BF1009">
        <w:rPr>
          <w:sz w:val="20"/>
          <w:szCs w:val="20"/>
        </w:rPr>
        <w:t>increases,</w:t>
      </w:r>
      <w:r w:rsidRPr="00BF1009">
        <w:rPr>
          <w:spacing w:val="-5"/>
          <w:sz w:val="20"/>
          <w:szCs w:val="20"/>
        </w:rPr>
        <w:t xml:space="preserve"> </w:t>
      </w:r>
      <w:r w:rsidRPr="00BF1009">
        <w:rPr>
          <w:sz w:val="20"/>
          <w:szCs w:val="20"/>
        </w:rPr>
        <w:t>due</w:t>
      </w:r>
      <w:r w:rsidRPr="00BF1009">
        <w:rPr>
          <w:spacing w:val="-6"/>
          <w:sz w:val="20"/>
          <w:szCs w:val="20"/>
        </w:rPr>
        <w:t xml:space="preserve"> </w:t>
      </w:r>
      <w:r w:rsidRPr="00BF1009">
        <w:rPr>
          <w:sz w:val="20"/>
          <w:szCs w:val="20"/>
        </w:rPr>
        <w:t>to the competition between shear and bending inflexibility. Contrariwise, the diagonal inclinations which provide the most noteworthy torsional stiffness are continuously found within the run 35°-38° and don't depend on the total</w:t>
      </w:r>
      <w:r w:rsidRPr="00BF1009">
        <w:rPr>
          <w:spacing w:val="-8"/>
          <w:sz w:val="20"/>
          <w:szCs w:val="20"/>
        </w:rPr>
        <w:t xml:space="preserve"> </w:t>
      </w:r>
      <w:r w:rsidRPr="00BF1009">
        <w:rPr>
          <w:sz w:val="20"/>
          <w:szCs w:val="20"/>
        </w:rPr>
        <w:t>height</w:t>
      </w:r>
      <w:r w:rsidRPr="00BF1009">
        <w:rPr>
          <w:spacing w:val="-8"/>
          <w:sz w:val="20"/>
          <w:szCs w:val="20"/>
        </w:rPr>
        <w:t xml:space="preserve"> </w:t>
      </w:r>
      <w:r w:rsidRPr="00BF1009">
        <w:rPr>
          <w:sz w:val="20"/>
          <w:szCs w:val="20"/>
        </w:rPr>
        <w:t>of the building, since torsional behavior is as it were influenced by the shear unbending nature of the diagrid modules. It is observed that the particular arrange geometry does not influence significantly the structural response, when the diagonal inclination is within the ideal extend for restricting the lateral displacements.</w:t>
      </w:r>
    </w:p>
    <w:p w:rsidR="005C4E58" w:rsidRPr="00BF1009" w:rsidRDefault="005C4E58" w:rsidP="005C4E58">
      <w:pPr>
        <w:pStyle w:val="NoSpacing"/>
        <w:ind w:left="720"/>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proofErr w:type="spellStart"/>
      <w:r w:rsidRPr="00BF1009">
        <w:rPr>
          <w:sz w:val="20"/>
          <w:szCs w:val="20"/>
        </w:rPr>
        <w:t>Sivapalan</w:t>
      </w:r>
      <w:proofErr w:type="spellEnd"/>
      <w:r w:rsidRPr="00BF1009">
        <w:rPr>
          <w:sz w:val="20"/>
          <w:szCs w:val="20"/>
        </w:rPr>
        <w:t xml:space="preserve"> </w:t>
      </w:r>
      <w:proofErr w:type="spellStart"/>
      <w:r w:rsidRPr="00BF1009">
        <w:rPr>
          <w:sz w:val="20"/>
          <w:szCs w:val="20"/>
        </w:rPr>
        <w:t>Gajan</w:t>
      </w:r>
      <w:proofErr w:type="spellEnd"/>
      <w:r w:rsidRPr="00BF1009">
        <w:rPr>
          <w:sz w:val="20"/>
          <w:szCs w:val="20"/>
        </w:rPr>
        <w:t xml:space="preserve"> [2], Application and Validation of Practical Tools for Nonlinear Soil-Foundation Interaction Analysis. The potential benefits and results of nonlinear foundation-soil interaction for shallow foundations are well reported within the literature. Modeling methods that account for this nonlinear behavior are required for use</w:t>
      </w:r>
      <w:r w:rsidRPr="00BF1009">
        <w:rPr>
          <w:spacing w:val="-8"/>
          <w:sz w:val="20"/>
          <w:szCs w:val="20"/>
        </w:rPr>
        <w:t xml:space="preserve"> </w:t>
      </w:r>
      <w:r w:rsidRPr="00BF1009">
        <w:rPr>
          <w:sz w:val="20"/>
          <w:szCs w:val="20"/>
        </w:rPr>
        <w:t>in</w:t>
      </w:r>
      <w:r w:rsidRPr="00BF1009">
        <w:rPr>
          <w:spacing w:val="-7"/>
          <w:sz w:val="20"/>
          <w:szCs w:val="20"/>
        </w:rPr>
        <w:t xml:space="preserve"> </w:t>
      </w:r>
      <w:r w:rsidRPr="00BF1009">
        <w:rPr>
          <w:sz w:val="20"/>
          <w:szCs w:val="20"/>
        </w:rPr>
        <w:t>practice. In this paper, an audit of two numerical models for simulating soil foundation interaction, archive the input parameters and parameter choice conventions for those models, compare show expectations to each other for theoretical building structures on clay, and compare model predictions to centrifuge data for a diverse set of experiments. The two models considered are referred to as a beam-on-nonlinear Winkler-foundation demonstrate and a contact interface show (CIM).</w:t>
      </w:r>
    </w:p>
    <w:p w:rsidR="00F0417B" w:rsidRPr="00BF1009" w:rsidRDefault="00F0417B" w:rsidP="00F0417B">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 xml:space="preserve">George </w:t>
      </w:r>
      <w:proofErr w:type="spellStart"/>
      <w:r w:rsidRPr="00BF1009">
        <w:rPr>
          <w:sz w:val="20"/>
          <w:szCs w:val="20"/>
        </w:rPr>
        <w:t>Gazetas</w:t>
      </w:r>
      <w:proofErr w:type="spellEnd"/>
      <w:r w:rsidRPr="00BF1009">
        <w:rPr>
          <w:sz w:val="20"/>
          <w:szCs w:val="20"/>
        </w:rPr>
        <w:t xml:space="preserve"> [3], Nonlinear Soil-Structure Interaction: Foundation Uplifting and Soil Yielding, The study found the monotonic behavior of an elevating foundation of a generally tall structure is influenced by: (</w:t>
      </w:r>
      <w:proofErr w:type="spellStart"/>
      <w:r w:rsidRPr="00BF1009">
        <w:rPr>
          <w:sz w:val="20"/>
          <w:szCs w:val="20"/>
        </w:rPr>
        <w:t>i</w:t>
      </w:r>
      <w:proofErr w:type="spellEnd"/>
      <w:r w:rsidRPr="00BF1009">
        <w:rPr>
          <w:sz w:val="20"/>
          <w:szCs w:val="20"/>
        </w:rPr>
        <w:t>) the P−∆</w:t>
      </w:r>
      <w:r w:rsidRPr="00BF1009">
        <w:rPr>
          <w:spacing w:val="-4"/>
          <w:sz w:val="20"/>
          <w:szCs w:val="20"/>
        </w:rPr>
        <w:t xml:space="preserve"> </w:t>
      </w:r>
      <w:r w:rsidRPr="00BF1009">
        <w:rPr>
          <w:sz w:val="20"/>
          <w:szCs w:val="20"/>
        </w:rPr>
        <w:t>wonder, (ii) the adaptability of the soil, and (iii) the greatness of the ordinary constrain compared with the vertical bearing capacity of the foundation (i.e., the static factor</w:t>
      </w:r>
      <w:r w:rsidRPr="00BF1009">
        <w:rPr>
          <w:spacing w:val="-6"/>
          <w:sz w:val="20"/>
          <w:szCs w:val="20"/>
        </w:rPr>
        <w:t xml:space="preserve"> </w:t>
      </w:r>
      <w:r w:rsidRPr="00BF1009">
        <w:rPr>
          <w:sz w:val="20"/>
          <w:szCs w:val="20"/>
        </w:rPr>
        <w:t>of</w:t>
      </w:r>
      <w:r w:rsidRPr="00BF1009">
        <w:rPr>
          <w:spacing w:val="-8"/>
          <w:sz w:val="20"/>
          <w:szCs w:val="20"/>
        </w:rPr>
        <w:t xml:space="preserve"> </w:t>
      </w:r>
      <w:r w:rsidRPr="00BF1009">
        <w:rPr>
          <w:sz w:val="20"/>
          <w:szCs w:val="20"/>
        </w:rPr>
        <w:t>safety. Beneath seismic loading, toppling might not</w:t>
      </w:r>
      <w:r w:rsidRPr="00BF1009">
        <w:rPr>
          <w:spacing w:val="-7"/>
          <w:sz w:val="20"/>
          <w:szCs w:val="20"/>
        </w:rPr>
        <w:t xml:space="preserve"> </w:t>
      </w:r>
      <w:r w:rsidRPr="00BF1009">
        <w:rPr>
          <w:sz w:val="20"/>
          <w:szCs w:val="20"/>
        </w:rPr>
        <w:t>occur</w:t>
      </w:r>
      <w:r w:rsidRPr="00BF1009">
        <w:rPr>
          <w:spacing w:val="-6"/>
          <w:sz w:val="20"/>
          <w:szCs w:val="20"/>
        </w:rPr>
        <w:t xml:space="preserve"> </w:t>
      </w:r>
      <w:r w:rsidRPr="00BF1009">
        <w:rPr>
          <w:sz w:val="20"/>
          <w:szCs w:val="20"/>
        </w:rPr>
        <w:t>even</w:t>
      </w:r>
      <w:r w:rsidRPr="00BF1009">
        <w:rPr>
          <w:spacing w:val="-7"/>
          <w:sz w:val="20"/>
          <w:szCs w:val="20"/>
        </w:rPr>
        <w:t xml:space="preserve"> </w:t>
      </w:r>
      <w:r w:rsidRPr="00BF1009">
        <w:rPr>
          <w:sz w:val="20"/>
          <w:szCs w:val="20"/>
        </w:rPr>
        <w:t>when</w:t>
      </w:r>
      <w:r w:rsidRPr="00BF1009">
        <w:rPr>
          <w:spacing w:val="-7"/>
          <w:sz w:val="20"/>
          <w:szCs w:val="20"/>
        </w:rPr>
        <w:t xml:space="preserve"> </w:t>
      </w:r>
      <w:r w:rsidRPr="00BF1009">
        <w:rPr>
          <w:sz w:val="20"/>
          <w:szCs w:val="20"/>
        </w:rPr>
        <w:t>the instantaneous factor of safety against overturning (with bearing capacity exceedance) is well underneath solidarity. The nature of seismic excitation (particularly its frequency composition and, especially, the presence of a sequence of long-duration impulsive cycles) is the controlling figure of the reaction of a particular framework. Too the start of uplifting</w:t>
      </w:r>
      <w:r w:rsidRPr="00BF1009">
        <w:rPr>
          <w:spacing w:val="-6"/>
          <w:sz w:val="20"/>
          <w:szCs w:val="20"/>
        </w:rPr>
        <w:t xml:space="preserve"> </w:t>
      </w:r>
      <w:r w:rsidRPr="00BF1009">
        <w:rPr>
          <w:sz w:val="20"/>
          <w:szCs w:val="20"/>
        </w:rPr>
        <w:t>and</w:t>
      </w:r>
      <w:r w:rsidRPr="00BF1009">
        <w:rPr>
          <w:spacing w:val="-4"/>
          <w:sz w:val="20"/>
          <w:szCs w:val="20"/>
        </w:rPr>
        <w:t xml:space="preserve"> </w:t>
      </w:r>
      <w:r w:rsidRPr="00BF1009">
        <w:rPr>
          <w:sz w:val="20"/>
          <w:szCs w:val="20"/>
        </w:rPr>
        <w:t>the</w:t>
      </w:r>
      <w:r w:rsidRPr="00BF1009">
        <w:rPr>
          <w:spacing w:val="-5"/>
          <w:sz w:val="20"/>
          <w:szCs w:val="20"/>
        </w:rPr>
        <w:t xml:space="preserve"> </w:t>
      </w:r>
      <w:r w:rsidRPr="00BF1009">
        <w:rPr>
          <w:sz w:val="20"/>
          <w:szCs w:val="20"/>
        </w:rPr>
        <w:t>mobilization of bearing capacity “failure” can be very advantageous for the superstructure, beneath certain conditions related with the elemental period of the structure and characteristics of ground shaking.</w:t>
      </w:r>
    </w:p>
    <w:p w:rsidR="005C4E58" w:rsidRPr="00BF1009" w:rsidRDefault="005C4E58" w:rsidP="005C4E58">
      <w:pPr>
        <w:pStyle w:val="NoSpacing"/>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r w:rsidRPr="00BF1009">
        <w:rPr>
          <w:sz w:val="20"/>
          <w:szCs w:val="20"/>
        </w:rPr>
        <w:t xml:space="preserve">Iman </w:t>
      </w:r>
      <w:proofErr w:type="spellStart"/>
      <w:r w:rsidRPr="00BF1009">
        <w:rPr>
          <w:sz w:val="20"/>
          <w:szCs w:val="20"/>
        </w:rPr>
        <w:t>Dabbaghchian</w:t>
      </w:r>
      <w:proofErr w:type="spellEnd"/>
      <w:r w:rsidRPr="00BF1009">
        <w:rPr>
          <w:sz w:val="20"/>
          <w:szCs w:val="20"/>
        </w:rPr>
        <w:t xml:space="preserve"> [4], Comparison of seismic behavior of the eccentric and conventional diagrid system. The diagrid could be an effective load-bearing framework that gives aesthetical and structural benefits. In spite of the fact that due to failing of its post-yield behavior, the auxiliary benefits of EDS are presented. This inquire about compared the seismic execution of eccentric systems with customary diagrid quantitatively through </w:t>
      </w:r>
      <w:proofErr w:type="spellStart"/>
      <w:proofErr w:type="gramStart"/>
      <w:r w:rsidRPr="00BF1009">
        <w:rPr>
          <w:sz w:val="20"/>
          <w:szCs w:val="20"/>
        </w:rPr>
        <w:t>a</w:t>
      </w:r>
      <w:proofErr w:type="spellEnd"/>
      <w:proofErr w:type="gramEnd"/>
      <w:r w:rsidRPr="00BF1009">
        <w:rPr>
          <w:sz w:val="20"/>
          <w:szCs w:val="20"/>
        </w:rPr>
        <w:t xml:space="preserve"> arrangement of numerical models. Results appear that in eccentric diagrid archetypes, post-structural behavior is essentially progressed. The collapse point is shifted relative to conventional framework, as well as the ratio of extreme resistance over plan base shear, which stands for ductility and over strength factors.</w:t>
      </w:r>
    </w:p>
    <w:p w:rsidR="00F0417B" w:rsidRPr="00BF1009" w:rsidRDefault="00F0417B" w:rsidP="00F0417B">
      <w:pPr>
        <w:pStyle w:val="NoSpacing"/>
        <w:widowControl/>
        <w:autoSpaceDE/>
        <w:autoSpaceDN/>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r w:rsidRPr="00BF1009">
        <w:rPr>
          <w:sz w:val="20"/>
          <w:szCs w:val="20"/>
        </w:rPr>
        <w:t xml:space="preserve">Mr. </w:t>
      </w:r>
      <w:proofErr w:type="spellStart"/>
      <w:r w:rsidRPr="00BF1009">
        <w:rPr>
          <w:sz w:val="20"/>
          <w:szCs w:val="20"/>
        </w:rPr>
        <w:t>Anirudha</w:t>
      </w:r>
      <w:proofErr w:type="spellEnd"/>
      <w:r w:rsidRPr="00BF1009">
        <w:rPr>
          <w:sz w:val="20"/>
          <w:szCs w:val="20"/>
        </w:rPr>
        <w:t xml:space="preserve"> [5], </w:t>
      </w:r>
      <w:proofErr w:type="gramStart"/>
      <w:r w:rsidRPr="00BF1009">
        <w:rPr>
          <w:sz w:val="20"/>
          <w:szCs w:val="20"/>
        </w:rPr>
        <w:t>Nonlinear</w:t>
      </w:r>
      <w:proofErr w:type="gramEnd"/>
      <w:r w:rsidRPr="00BF1009">
        <w:rPr>
          <w:sz w:val="20"/>
          <w:szCs w:val="20"/>
        </w:rPr>
        <w:t xml:space="preserve"> seismic analysis of normal structure with diagrid structure using </w:t>
      </w:r>
      <w:proofErr w:type="spellStart"/>
      <w:r w:rsidRPr="00BF1009">
        <w:rPr>
          <w:sz w:val="20"/>
          <w:szCs w:val="20"/>
        </w:rPr>
        <w:t>Etabs</w:t>
      </w:r>
      <w:proofErr w:type="spellEnd"/>
      <w:r w:rsidRPr="00BF1009">
        <w:rPr>
          <w:sz w:val="20"/>
          <w:szCs w:val="20"/>
        </w:rPr>
        <w:t>. The comparative study has been effectively executed for distinctive diagrid structures utilizing ETABS computer program to discover the stiffness and adaptability of the tall raised structures additionally for an asymmetrical structure through basic system. The lateral load resisting framework is way better at standing up to the gravity loads than the basic framework when the structure tallness gets expanded. The configuration and efficiency of the diagrid framework has decreased the number of structural components. The ETABS program is utilized to design and analyze the result such as axial,</w:t>
      </w:r>
      <w:r w:rsidRPr="00BF1009">
        <w:rPr>
          <w:spacing w:val="-6"/>
          <w:sz w:val="20"/>
          <w:szCs w:val="20"/>
        </w:rPr>
        <w:t xml:space="preserve"> </w:t>
      </w:r>
      <w:r w:rsidRPr="00BF1009">
        <w:rPr>
          <w:sz w:val="20"/>
          <w:szCs w:val="20"/>
        </w:rPr>
        <w:t>shear</w:t>
      </w:r>
      <w:r w:rsidRPr="00BF1009">
        <w:rPr>
          <w:spacing w:val="-5"/>
          <w:sz w:val="20"/>
          <w:szCs w:val="20"/>
        </w:rPr>
        <w:t xml:space="preserve"> </w:t>
      </w:r>
      <w:r w:rsidRPr="00BF1009">
        <w:rPr>
          <w:sz w:val="20"/>
          <w:szCs w:val="20"/>
        </w:rPr>
        <w:t>and</w:t>
      </w:r>
      <w:r w:rsidRPr="00BF1009">
        <w:rPr>
          <w:spacing w:val="-6"/>
          <w:sz w:val="20"/>
          <w:szCs w:val="20"/>
        </w:rPr>
        <w:t xml:space="preserve"> </w:t>
      </w:r>
      <w:r w:rsidRPr="00BF1009">
        <w:rPr>
          <w:sz w:val="20"/>
          <w:szCs w:val="20"/>
        </w:rPr>
        <w:t>bending</w:t>
      </w:r>
      <w:r w:rsidRPr="00BF1009">
        <w:rPr>
          <w:spacing w:val="-4"/>
          <w:sz w:val="20"/>
          <w:szCs w:val="20"/>
        </w:rPr>
        <w:t xml:space="preserve"> </w:t>
      </w:r>
      <w:r w:rsidRPr="00BF1009">
        <w:rPr>
          <w:sz w:val="20"/>
          <w:szCs w:val="20"/>
        </w:rPr>
        <w:t>moment. The possibility</w:t>
      </w:r>
      <w:r w:rsidRPr="00BF1009">
        <w:rPr>
          <w:spacing w:val="-9"/>
          <w:sz w:val="20"/>
          <w:szCs w:val="20"/>
        </w:rPr>
        <w:t xml:space="preserve"> </w:t>
      </w:r>
      <w:r w:rsidRPr="00BF1009">
        <w:rPr>
          <w:sz w:val="20"/>
          <w:szCs w:val="20"/>
        </w:rPr>
        <w:t>of</w:t>
      </w:r>
      <w:r w:rsidRPr="00BF1009">
        <w:rPr>
          <w:spacing w:val="-7"/>
          <w:sz w:val="20"/>
          <w:szCs w:val="20"/>
        </w:rPr>
        <w:t xml:space="preserve"> </w:t>
      </w:r>
      <w:r w:rsidRPr="00BF1009">
        <w:rPr>
          <w:sz w:val="20"/>
          <w:szCs w:val="20"/>
        </w:rPr>
        <w:t>failure</w:t>
      </w:r>
      <w:r w:rsidRPr="00BF1009">
        <w:rPr>
          <w:spacing w:val="-7"/>
          <w:sz w:val="20"/>
          <w:szCs w:val="20"/>
        </w:rPr>
        <w:t xml:space="preserve"> </w:t>
      </w:r>
      <w:r w:rsidRPr="00BF1009">
        <w:rPr>
          <w:sz w:val="20"/>
          <w:szCs w:val="20"/>
        </w:rPr>
        <w:t>is much lesser for diagrid structure when compared to the conventional structure by heavy vibrations amid a seismic tremor.</w:t>
      </w:r>
    </w:p>
    <w:p w:rsidR="00F0417B" w:rsidRPr="00BF1009" w:rsidRDefault="00F0417B" w:rsidP="00F0417B">
      <w:pPr>
        <w:pStyle w:val="NoSpacing"/>
        <w:widowControl/>
        <w:autoSpaceDE/>
        <w:autoSpaceDN/>
        <w:jc w:val="both"/>
        <w:rPr>
          <w:sz w:val="20"/>
          <w:szCs w:val="20"/>
        </w:rPr>
      </w:pPr>
    </w:p>
    <w:p w:rsidR="005C4E58" w:rsidRPr="00BF1009" w:rsidRDefault="005C4E58" w:rsidP="00275712">
      <w:pPr>
        <w:pStyle w:val="NoSpacing"/>
        <w:widowControl/>
        <w:numPr>
          <w:ilvl w:val="0"/>
          <w:numId w:val="15"/>
        </w:numPr>
        <w:autoSpaceDE/>
        <w:autoSpaceDN/>
        <w:jc w:val="both"/>
        <w:rPr>
          <w:sz w:val="20"/>
          <w:szCs w:val="20"/>
        </w:rPr>
      </w:pPr>
      <w:r w:rsidRPr="00BF1009">
        <w:rPr>
          <w:sz w:val="20"/>
          <w:szCs w:val="20"/>
        </w:rPr>
        <w:t>Valentina</w:t>
      </w:r>
      <w:r w:rsidRPr="00BF1009">
        <w:rPr>
          <w:spacing w:val="-8"/>
          <w:sz w:val="20"/>
          <w:szCs w:val="20"/>
        </w:rPr>
        <w:t xml:space="preserve"> </w:t>
      </w:r>
      <w:r w:rsidRPr="00BF1009">
        <w:rPr>
          <w:sz w:val="20"/>
          <w:szCs w:val="20"/>
        </w:rPr>
        <w:t>Tomei</w:t>
      </w:r>
      <w:r w:rsidRPr="00BF1009">
        <w:rPr>
          <w:spacing w:val="-7"/>
          <w:sz w:val="20"/>
          <w:szCs w:val="20"/>
        </w:rPr>
        <w:t xml:space="preserve"> </w:t>
      </w:r>
      <w:r w:rsidRPr="00BF1009">
        <w:rPr>
          <w:sz w:val="20"/>
          <w:szCs w:val="20"/>
        </w:rPr>
        <w:t>[6],</w:t>
      </w:r>
      <w:r w:rsidRPr="00BF1009">
        <w:rPr>
          <w:spacing w:val="-7"/>
          <w:sz w:val="20"/>
          <w:szCs w:val="20"/>
        </w:rPr>
        <w:t xml:space="preserve"> </w:t>
      </w:r>
      <w:r w:rsidRPr="00BF1009">
        <w:rPr>
          <w:sz w:val="20"/>
          <w:szCs w:val="20"/>
        </w:rPr>
        <w:t>Optimization of</w:t>
      </w:r>
      <w:r w:rsidRPr="00BF1009">
        <w:rPr>
          <w:spacing w:val="-8"/>
          <w:sz w:val="20"/>
          <w:szCs w:val="20"/>
        </w:rPr>
        <w:t xml:space="preserve"> </w:t>
      </w:r>
      <w:r w:rsidRPr="00BF1009">
        <w:rPr>
          <w:sz w:val="20"/>
          <w:szCs w:val="20"/>
        </w:rPr>
        <w:t>structural</w:t>
      </w:r>
      <w:r w:rsidRPr="00BF1009">
        <w:rPr>
          <w:spacing w:val="-7"/>
          <w:sz w:val="20"/>
          <w:szCs w:val="20"/>
        </w:rPr>
        <w:t xml:space="preserve"> </w:t>
      </w:r>
      <w:r w:rsidRPr="00BF1009">
        <w:rPr>
          <w:sz w:val="20"/>
          <w:szCs w:val="20"/>
        </w:rPr>
        <w:t>patterns</w:t>
      </w:r>
      <w:r w:rsidRPr="00BF1009">
        <w:rPr>
          <w:spacing w:val="-7"/>
          <w:sz w:val="20"/>
          <w:szCs w:val="20"/>
        </w:rPr>
        <w:t xml:space="preserve"> </w:t>
      </w:r>
      <w:r w:rsidRPr="00BF1009">
        <w:rPr>
          <w:sz w:val="20"/>
          <w:szCs w:val="20"/>
        </w:rPr>
        <w:t>for</w:t>
      </w:r>
      <w:r w:rsidRPr="00BF1009">
        <w:rPr>
          <w:spacing w:val="-8"/>
          <w:sz w:val="20"/>
          <w:szCs w:val="20"/>
        </w:rPr>
        <w:t xml:space="preserve"> </w:t>
      </w:r>
      <w:r w:rsidRPr="00BF1009">
        <w:rPr>
          <w:sz w:val="20"/>
          <w:szCs w:val="20"/>
        </w:rPr>
        <w:t>tall</w:t>
      </w:r>
      <w:r w:rsidRPr="00BF1009">
        <w:rPr>
          <w:spacing w:val="-7"/>
          <w:sz w:val="20"/>
          <w:szCs w:val="20"/>
        </w:rPr>
        <w:t xml:space="preserve"> </w:t>
      </w:r>
      <w:r w:rsidRPr="00BF1009">
        <w:rPr>
          <w:sz w:val="20"/>
          <w:szCs w:val="20"/>
        </w:rPr>
        <w:t>buildings: The case of Diagrid, Engineering Structures. The optimized basic arrangements are continuously characterized by comparable or lower weight than the arrangements planned according</w:t>
      </w:r>
      <w:r w:rsidRPr="00BF1009">
        <w:rPr>
          <w:spacing w:val="-2"/>
          <w:sz w:val="20"/>
          <w:szCs w:val="20"/>
        </w:rPr>
        <w:t xml:space="preserve"> </w:t>
      </w:r>
      <w:r w:rsidRPr="00BF1009">
        <w:rPr>
          <w:sz w:val="20"/>
          <w:szCs w:val="20"/>
        </w:rPr>
        <w:t>to procedures recommended in past investigation, but the dispersion of corner to corner cross areas along rise is by and large very distinctive; this gives rise to a predominant execution of the optimized arrangements, and, thus, to an increment of basic productivity. The examination of the strength request to capacity ratio calculated for the diagonal individuals show that a better exploitation of the member strength capacity is obtained in the optimized arrangements with regard to the ordinarily conventionally arrangements.</w:t>
      </w:r>
    </w:p>
    <w:p w:rsidR="00275712" w:rsidRPr="00BF1009" w:rsidRDefault="00275712" w:rsidP="00275712">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proofErr w:type="spellStart"/>
      <w:r w:rsidRPr="00BF1009">
        <w:rPr>
          <w:sz w:val="20"/>
          <w:szCs w:val="20"/>
        </w:rPr>
        <w:t>Sepideh</w:t>
      </w:r>
      <w:proofErr w:type="spellEnd"/>
      <w:r w:rsidRPr="00BF1009">
        <w:rPr>
          <w:sz w:val="20"/>
          <w:szCs w:val="20"/>
        </w:rPr>
        <w:t xml:space="preserve"> </w:t>
      </w:r>
      <w:proofErr w:type="spellStart"/>
      <w:r w:rsidRPr="00BF1009">
        <w:rPr>
          <w:sz w:val="20"/>
          <w:szCs w:val="20"/>
        </w:rPr>
        <w:t>Korsavi</w:t>
      </w:r>
      <w:proofErr w:type="spellEnd"/>
      <w:r w:rsidRPr="00BF1009">
        <w:rPr>
          <w:sz w:val="20"/>
          <w:szCs w:val="20"/>
        </w:rPr>
        <w:t xml:space="preserve"> [7], </w:t>
      </w:r>
      <w:proofErr w:type="gramStart"/>
      <w:r w:rsidRPr="00BF1009">
        <w:rPr>
          <w:sz w:val="20"/>
          <w:szCs w:val="20"/>
        </w:rPr>
        <w:t>The</w:t>
      </w:r>
      <w:proofErr w:type="gramEnd"/>
      <w:r w:rsidRPr="00BF1009">
        <w:rPr>
          <w:sz w:val="20"/>
          <w:szCs w:val="20"/>
        </w:rPr>
        <w:t xml:space="preserve"> Evolutionary Process of Diagrid Structure towards Architectural, Structural and Sustainability Concepts: Looking into Case. The paper points at finding the developmental prepare of diagrid structures and their advance which leads to major breakthroughs in architectural, structural and sustainability concepts. Without a doubt, these later propels are examined and detailed by designers and engineers. The result, based on case thinks about, appear that these structures have been able to address most of the plane requirements. They have too been utilized in numerous ventures with completely distinctive height, regions and capacities, recommending diamond modules can be connected not as it were for high-rises but for a wide range of projects. Rahul Leslie [8], The Pushover Examination, clarified in its Straightforwardness. </w:t>
      </w:r>
      <w:r w:rsidRPr="00BF1009">
        <w:rPr>
          <w:sz w:val="20"/>
          <w:szCs w:val="20"/>
        </w:rPr>
        <w:lastRenderedPageBreak/>
        <w:t>The require for a straightforward strategy to anticipate the non-linear behavior of a structure under seismic loads saw light in what is presently popularly known as the Pushover Examination (PA). It can offer assistance illustrate how dynamic failure in buildings truly happens, and recognize the mode of final</w:t>
      </w:r>
      <w:r w:rsidRPr="00BF1009">
        <w:rPr>
          <w:spacing w:val="-6"/>
          <w:sz w:val="20"/>
          <w:szCs w:val="20"/>
        </w:rPr>
        <w:t xml:space="preserve"> </w:t>
      </w:r>
      <w:r w:rsidRPr="00BF1009">
        <w:rPr>
          <w:sz w:val="20"/>
          <w:szCs w:val="20"/>
        </w:rPr>
        <w:t xml:space="preserve">failure. Here, what the author has expecting is to clarify the method of Pushover analysis step by step, in terms basic and simple, to be reasonable to anybody recognizable with the conventional seismic </w:t>
      </w:r>
      <w:r w:rsidRPr="00BF1009">
        <w:rPr>
          <w:spacing w:val="-2"/>
          <w:sz w:val="20"/>
          <w:szCs w:val="20"/>
        </w:rPr>
        <w:t>analysis.</w:t>
      </w:r>
    </w:p>
    <w:p w:rsidR="005C4E58" w:rsidRPr="00BF1009" w:rsidRDefault="005C4E58" w:rsidP="005C4E58">
      <w:pPr>
        <w:pStyle w:val="NoSpacing"/>
        <w:ind w:left="720"/>
        <w:jc w:val="both"/>
        <w:rPr>
          <w:sz w:val="20"/>
          <w:szCs w:val="20"/>
        </w:rPr>
      </w:pPr>
    </w:p>
    <w:p w:rsidR="005C4E58" w:rsidRPr="00BF1009" w:rsidRDefault="005C4E58" w:rsidP="000861A6">
      <w:pPr>
        <w:pStyle w:val="NoSpacing"/>
        <w:widowControl/>
        <w:numPr>
          <w:ilvl w:val="0"/>
          <w:numId w:val="15"/>
        </w:numPr>
        <w:autoSpaceDE/>
        <w:autoSpaceDN/>
        <w:jc w:val="both"/>
        <w:rPr>
          <w:sz w:val="20"/>
          <w:szCs w:val="20"/>
        </w:rPr>
      </w:pPr>
      <w:r w:rsidRPr="00BF1009">
        <w:rPr>
          <w:sz w:val="20"/>
          <w:szCs w:val="20"/>
        </w:rPr>
        <w:t>Neha</w:t>
      </w:r>
      <w:r w:rsidRPr="00BF1009">
        <w:rPr>
          <w:spacing w:val="-11"/>
          <w:sz w:val="20"/>
          <w:szCs w:val="20"/>
        </w:rPr>
        <w:t xml:space="preserve"> </w:t>
      </w:r>
      <w:proofErr w:type="spellStart"/>
      <w:r w:rsidRPr="00BF1009">
        <w:rPr>
          <w:sz w:val="20"/>
          <w:szCs w:val="20"/>
        </w:rPr>
        <w:t>Tirkey</w:t>
      </w:r>
      <w:proofErr w:type="spellEnd"/>
      <w:r w:rsidRPr="00BF1009">
        <w:rPr>
          <w:spacing w:val="-13"/>
          <w:sz w:val="20"/>
          <w:szCs w:val="20"/>
        </w:rPr>
        <w:t xml:space="preserve"> </w:t>
      </w:r>
      <w:r w:rsidRPr="00BF1009">
        <w:rPr>
          <w:sz w:val="20"/>
          <w:szCs w:val="20"/>
        </w:rPr>
        <w:t>[14],</w:t>
      </w:r>
      <w:r w:rsidRPr="00BF1009">
        <w:rPr>
          <w:spacing w:val="-10"/>
          <w:sz w:val="20"/>
          <w:szCs w:val="20"/>
        </w:rPr>
        <w:t xml:space="preserve"> </w:t>
      </w:r>
      <w:r w:rsidRPr="00BF1009">
        <w:rPr>
          <w:sz w:val="20"/>
          <w:szCs w:val="20"/>
        </w:rPr>
        <w:t>Analysis</w:t>
      </w:r>
      <w:r w:rsidRPr="00BF1009">
        <w:rPr>
          <w:spacing w:val="-9"/>
          <w:sz w:val="20"/>
          <w:szCs w:val="20"/>
        </w:rPr>
        <w:t xml:space="preserve"> </w:t>
      </w:r>
      <w:r w:rsidRPr="00BF1009">
        <w:rPr>
          <w:sz w:val="20"/>
          <w:szCs w:val="20"/>
        </w:rPr>
        <w:t>on</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diagrid</w:t>
      </w:r>
      <w:r w:rsidRPr="00BF1009">
        <w:rPr>
          <w:spacing w:val="-10"/>
          <w:sz w:val="20"/>
          <w:szCs w:val="20"/>
        </w:rPr>
        <w:t xml:space="preserve"> </w:t>
      </w:r>
      <w:r w:rsidRPr="00BF1009">
        <w:rPr>
          <w:sz w:val="20"/>
          <w:szCs w:val="20"/>
        </w:rPr>
        <w:t>structure</w:t>
      </w:r>
      <w:r w:rsidRPr="00BF1009">
        <w:rPr>
          <w:spacing w:val="-8"/>
          <w:sz w:val="20"/>
          <w:szCs w:val="20"/>
        </w:rPr>
        <w:t xml:space="preserve"> </w:t>
      </w:r>
      <w:r w:rsidRPr="00BF1009">
        <w:rPr>
          <w:sz w:val="20"/>
          <w:szCs w:val="20"/>
        </w:rPr>
        <w:t>with</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conventional</w:t>
      </w:r>
      <w:r w:rsidRPr="00BF1009">
        <w:rPr>
          <w:spacing w:val="-9"/>
          <w:sz w:val="20"/>
          <w:szCs w:val="20"/>
        </w:rPr>
        <w:t xml:space="preserve"> </w:t>
      </w:r>
      <w:r w:rsidRPr="00BF1009">
        <w:rPr>
          <w:sz w:val="20"/>
          <w:szCs w:val="20"/>
        </w:rPr>
        <w:t>building</w:t>
      </w:r>
      <w:r w:rsidRPr="00BF1009">
        <w:rPr>
          <w:spacing w:val="-12"/>
          <w:sz w:val="20"/>
          <w:szCs w:val="20"/>
        </w:rPr>
        <w:t xml:space="preserve"> </w:t>
      </w:r>
      <w:r w:rsidRPr="00BF1009">
        <w:rPr>
          <w:sz w:val="20"/>
          <w:szCs w:val="20"/>
        </w:rPr>
        <w:t>frame</w:t>
      </w:r>
      <w:r w:rsidRPr="00BF1009">
        <w:rPr>
          <w:spacing w:val="-11"/>
          <w:sz w:val="20"/>
          <w:szCs w:val="20"/>
        </w:rPr>
        <w:t xml:space="preserve"> </w:t>
      </w:r>
      <w:r w:rsidRPr="00BF1009">
        <w:rPr>
          <w:sz w:val="20"/>
          <w:szCs w:val="20"/>
        </w:rPr>
        <w:t>using ETABS, This article outlines the case study</w:t>
      </w:r>
      <w:r w:rsidRPr="00BF1009">
        <w:rPr>
          <w:spacing w:val="-2"/>
          <w:sz w:val="20"/>
          <w:szCs w:val="20"/>
        </w:rPr>
        <w:t xml:space="preserve"> </w:t>
      </w:r>
      <w:r w:rsidRPr="00BF1009">
        <w:rPr>
          <w:sz w:val="20"/>
          <w:szCs w:val="20"/>
        </w:rPr>
        <w:t>on diagonal perimeter often known as the</w:t>
      </w:r>
      <w:r w:rsidRPr="00BF1009">
        <w:rPr>
          <w:spacing w:val="-1"/>
          <w:sz w:val="20"/>
          <w:szCs w:val="20"/>
        </w:rPr>
        <w:t xml:space="preserve"> </w:t>
      </w:r>
      <w:r w:rsidRPr="00BF1009">
        <w:rPr>
          <w:sz w:val="20"/>
          <w:szCs w:val="20"/>
        </w:rPr>
        <w:t>diagrid structure</w:t>
      </w:r>
      <w:r w:rsidRPr="00BF1009">
        <w:rPr>
          <w:spacing w:val="-1"/>
          <w:sz w:val="20"/>
          <w:szCs w:val="20"/>
        </w:rPr>
        <w:t xml:space="preserve"> </w:t>
      </w:r>
      <w:r w:rsidRPr="00BF1009">
        <w:rPr>
          <w:sz w:val="20"/>
          <w:szCs w:val="20"/>
        </w:rPr>
        <w:t>using</w:t>
      </w:r>
      <w:r w:rsidRPr="00BF1009">
        <w:rPr>
          <w:spacing w:val="-2"/>
          <w:sz w:val="20"/>
          <w:szCs w:val="20"/>
        </w:rPr>
        <w:t xml:space="preserve"> </w:t>
      </w:r>
      <w:r w:rsidRPr="00BF1009">
        <w:rPr>
          <w:sz w:val="20"/>
          <w:szCs w:val="20"/>
        </w:rPr>
        <w:t>software ETABS. The</w:t>
      </w:r>
      <w:r w:rsidRPr="00BF1009">
        <w:rPr>
          <w:spacing w:val="-1"/>
          <w:sz w:val="20"/>
          <w:szCs w:val="20"/>
        </w:rPr>
        <w:t xml:space="preserve"> </w:t>
      </w:r>
      <w:r w:rsidRPr="00BF1009">
        <w:rPr>
          <w:sz w:val="20"/>
          <w:szCs w:val="20"/>
        </w:rPr>
        <w:t>diagrid structure</w:t>
      </w:r>
      <w:r w:rsidRPr="00BF1009">
        <w:rPr>
          <w:spacing w:val="-1"/>
          <w:sz w:val="20"/>
          <w:szCs w:val="20"/>
        </w:rPr>
        <w:t xml:space="preserve"> </w:t>
      </w:r>
      <w:r w:rsidRPr="00BF1009">
        <w:rPr>
          <w:sz w:val="20"/>
          <w:szCs w:val="20"/>
        </w:rPr>
        <w:t>is designed, analyzed and compared with the conventional building using ETABS software mainly focusing on seismic and wind analysis parameters. As per IS 456:2000 and the Linear Static Method all the structural members</w:t>
      </w:r>
      <w:r w:rsidRPr="00BF1009">
        <w:rPr>
          <w:spacing w:val="-9"/>
          <w:sz w:val="20"/>
          <w:szCs w:val="20"/>
        </w:rPr>
        <w:t xml:space="preserve"> </w:t>
      </w:r>
      <w:r w:rsidRPr="00BF1009">
        <w:rPr>
          <w:sz w:val="20"/>
          <w:szCs w:val="20"/>
        </w:rPr>
        <w:t>of</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diagrid</w:t>
      </w:r>
      <w:r w:rsidRPr="00BF1009">
        <w:rPr>
          <w:spacing w:val="-10"/>
          <w:sz w:val="20"/>
          <w:szCs w:val="20"/>
        </w:rPr>
        <w:t xml:space="preserve"> </w:t>
      </w:r>
      <w:r w:rsidRPr="00BF1009">
        <w:rPr>
          <w:sz w:val="20"/>
          <w:szCs w:val="20"/>
        </w:rPr>
        <w:t>model</w:t>
      </w:r>
      <w:r w:rsidRPr="00BF1009">
        <w:rPr>
          <w:spacing w:val="-9"/>
          <w:sz w:val="20"/>
          <w:szCs w:val="20"/>
        </w:rPr>
        <w:t xml:space="preserve"> </w:t>
      </w:r>
      <w:r w:rsidRPr="00BF1009">
        <w:rPr>
          <w:sz w:val="20"/>
          <w:szCs w:val="20"/>
        </w:rPr>
        <w:t>are</w:t>
      </w:r>
      <w:r w:rsidRPr="00BF1009">
        <w:rPr>
          <w:spacing w:val="-11"/>
          <w:sz w:val="20"/>
          <w:szCs w:val="20"/>
        </w:rPr>
        <w:t xml:space="preserve"> </w:t>
      </w:r>
      <w:r w:rsidRPr="00BF1009">
        <w:rPr>
          <w:sz w:val="20"/>
          <w:szCs w:val="20"/>
        </w:rPr>
        <w:t>designed</w:t>
      </w:r>
      <w:r w:rsidRPr="00BF1009">
        <w:rPr>
          <w:spacing w:val="-7"/>
          <w:sz w:val="20"/>
          <w:szCs w:val="20"/>
        </w:rPr>
        <w:t xml:space="preserve"> </w:t>
      </w:r>
      <w:r w:rsidRPr="00BF1009">
        <w:rPr>
          <w:sz w:val="20"/>
          <w:szCs w:val="20"/>
        </w:rPr>
        <w:t>and</w:t>
      </w:r>
      <w:r w:rsidRPr="00BF1009">
        <w:rPr>
          <w:spacing w:val="-5"/>
          <w:sz w:val="20"/>
          <w:szCs w:val="20"/>
        </w:rPr>
        <w:t xml:space="preserve"> </w:t>
      </w:r>
      <w:r w:rsidRPr="00BF1009">
        <w:rPr>
          <w:sz w:val="20"/>
          <w:szCs w:val="20"/>
        </w:rPr>
        <w:t>IS</w:t>
      </w:r>
      <w:r w:rsidRPr="00BF1009">
        <w:rPr>
          <w:spacing w:val="-6"/>
          <w:sz w:val="20"/>
          <w:szCs w:val="20"/>
        </w:rPr>
        <w:t xml:space="preserve"> </w:t>
      </w:r>
      <w:r w:rsidRPr="00BF1009">
        <w:rPr>
          <w:sz w:val="20"/>
          <w:szCs w:val="20"/>
        </w:rPr>
        <w:t>1893</w:t>
      </w:r>
      <w:r w:rsidRPr="00BF1009">
        <w:rPr>
          <w:spacing w:val="-10"/>
          <w:sz w:val="20"/>
          <w:szCs w:val="20"/>
        </w:rPr>
        <w:t xml:space="preserve"> </w:t>
      </w:r>
      <w:r w:rsidRPr="00BF1009">
        <w:rPr>
          <w:sz w:val="20"/>
          <w:szCs w:val="20"/>
        </w:rPr>
        <w:t>(PART</w:t>
      </w:r>
      <w:r w:rsidRPr="00BF1009">
        <w:rPr>
          <w:spacing w:val="-10"/>
          <w:sz w:val="20"/>
          <w:szCs w:val="20"/>
        </w:rPr>
        <w:t xml:space="preserve"> </w:t>
      </w:r>
      <w:r w:rsidRPr="00BF1009">
        <w:rPr>
          <w:sz w:val="20"/>
          <w:szCs w:val="20"/>
        </w:rPr>
        <w:t>1):</w:t>
      </w:r>
      <w:r w:rsidRPr="00BF1009">
        <w:rPr>
          <w:spacing w:val="-9"/>
          <w:sz w:val="20"/>
          <w:szCs w:val="20"/>
        </w:rPr>
        <w:t xml:space="preserve"> </w:t>
      </w:r>
      <w:r w:rsidRPr="00BF1009">
        <w:rPr>
          <w:sz w:val="20"/>
          <w:szCs w:val="20"/>
        </w:rPr>
        <w:t>2002</w:t>
      </w:r>
      <w:r w:rsidRPr="00BF1009">
        <w:rPr>
          <w:spacing w:val="-10"/>
          <w:sz w:val="20"/>
          <w:szCs w:val="20"/>
        </w:rPr>
        <w:t xml:space="preserve"> </w:t>
      </w:r>
      <w:r w:rsidRPr="00BF1009">
        <w:rPr>
          <w:sz w:val="20"/>
          <w:szCs w:val="20"/>
        </w:rPr>
        <w:t>is</w:t>
      </w:r>
      <w:r w:rsidRPr="00BF1009">
        <w:rPr>
          <w:spacing w:val="-9"/>
          <w:sz w:val="20"/>
          <w:szCs w:val="20"/>
        </w:rPr>
        <w:t xml:space="preserve"> </w:t>
      </w:r>
      <w:r w:rsidRPr="00BF1009">
        <w:rPr>
          <w:sz w:val="20"/>
          <w:szCs w:val="20"/>
        </w:rPr>
        <w:t>considered</w:t>
      </w:r>
      <w:r w:rsidRPr="00BF1009">
        <w:rPr>
          <w:spacing w:val="-10"/>
          <w:sz w:val="20"/>
          <w:szCs w:val="20"/>
        </w:rPr>
        <w:t xml:space="preserve"> </w:t>
      </w:r>
      <w:r w:rsidRPr="00BF1009">
        <w:rPr>
          <w:sz w:val="20"/>
          <w:szCs w:val="20"/>
        </w:rPr>
        <w:t>for</w:t>
      </w:r>
      <w:r w:rsidRPr="00BF1009">
        <w:rPr>
          <w:spacing w:val="-10"/>
          <w:sz w:val="20"/>
          <w:szCs w:val="20"/>
        </w:rPr>
        <w:t xml:space="preserve"> </w:t>
      </w:r>
      <w:r w:rsidRPr="00BF1009">
        <w:rPr>
          <w:sz w:val="20"/>
          <w:szCs w:val="20"/>
        </w:rPr>
        <w:t xml:space="preserve">load combination of seismic analysis. </w:t>
      </w:r>
    </w:p>
    <w:p w:rsidR="000861A6" w:rsidRPr="00BF1009" w:rsidRDefault="000861A6" w:rsidP="000861A6">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 xml:space="preserve">Sindhu </w:t>
      </w:r>
      <w:proofErr w:type="spellStart"/>
      <w:r w:rsidRPr="00BF1009">
        <w:rPr>
          <w:sz w:val="20"/>
          <w:szCs w:val="20"/>
        </w:rPr>
        <w:t>Nachiar</w:t>
      </w:r>
      <w:proofErr w:type="spellEnd"/>
      <w:r w:rsidRPr="00BF1009">
        <w:rPr>
          <w:sz w:val="20"/>
          <w:szCs w:val="20"/>
        </w:rPr>
        <w:t xml:space="preserve"> [16]. A Comparative Study on Seismic Analysis of Diagrid and </w:t>
      </w:r>
      <w:proofErr w:type="spellStart"/>
      <w:r w:rsidRPr="00BF1009">
        <w:rPr>
          <w:sz w:val="20"/>
          <w:szCs w:val="20"/>
        </w:rPr>
        <w:t>Hexagrid</w:t>
      </w:r>
      <w:proofErr w:type="spellEnd"/>
      <w:r w:rsidRPr="00BF1009">
        <w:rPr>
          <w:sz w:val="20"/>
          <w:szCs w:val="20"/>
        </w:rPr>
        <w:t xml:space="preserve"> Structural framework. </w:t>
      </w:r>
      <w:r w:rsidRPr="00BF1009">
        <w:rPr>
          <w:sz w:val="20"/>
          <w:szCs w:val="20"/>
          <w:lang w:bidi="mr-IN"/>
        </w:rPr>
        <w:t>In this paper a normal square floor arrange of 48x48 m and unpredictable floor plans like C and L sort base arrange of diagrid and hexa-grid are examined</w:t>
      </w:r>
      <w:r w:rsidRPr="00BF1009">
        <w:rPr>
          <w:sz w:val="20"/>
          <w:szCs w:val="20"/>
        </w:rPr>
        <w:t>.</w:t>
      </w:r>
      <w:r w:rsidRPr="00BF1009">
        <w:rPr>
          <w:lang w:bidi="mr-IN"/>
        </w:rPr>
        <w:t xml:space="preserve"> </w:t>
      </w:r>
      <w:r w:rsidRPr="00BF1009">
        <w:rPr>
          <w:sz w:val="20"/>
          <w:szCs w:val="20"/>
          <w:lang w:bidi="mr-IN"/>
        </w:rPr>
        <w:t xml:space="preserve">All </w:t>
      </w:r>
      <w:r w:rsidRPr="00BF1009">
        <w:rPr>
          <w:sz w:val="20"/>
          <w:szCs w:val="20"/>
        </w:rPr>
        <w:t>structural</w:t>
      </w:r>
      <w:r w:rsidRPr="00BF1009">
        <w:rPr>
          <w:sz w:val="20"/>
          <w:szCs w:val="20"/>
          <w:lang w:bidi="mr-IN"/>
        </w:rPr>
        <w:t xml:space="preserve"> steel individuals are outlined as per IS 800:2007</w:t>
      </w:r>
      <w:r w:rsidRPr="00BF1009">
        <w:rPr>
          <w:sz w:val="20"/>
          <w:szCs w:val="20"/>
        </w:rPr>
        <w:t>. The design earthquake load is computed based on the</w:t>
      </w:r>
      <w:r w:rsidRPr="00BF1009">
        <w:rPr>
          <w:spacing w:val="-1"/>
          <w:sz w:val="20"/>
          <w:szCs w:val="20"/>
        </w:rPr>
        <w:t xml:space="preserve"> </w:t>
      </w:r>
      <w:r w:rsidRPr="00BF1009">
        <w:rPr>
          <w:sz w:val="20"/>
          <w:szCs w:val="20"/>
        </w:rPr>
        <w:t>zone</w:t>
      </w:r>
      <w:r w:rsidRPr="00BF1009">
        <w:rPr>
          <w:spacing w:val="-1"/>
          <w:sz w:val="20"/>
          <w:szCs w:val="20"/>
        </w:rPr>
        <w:t xml:space="preserve"> </w:t>
      </w:r>
      <w:r w:rsidRPr="00BF1009">
        <w:rPr>
          <w:sz w:val="20"/>
          <w:szCs w:val="20"/>
        </w:rPr>
        <w:t>factor</w:t>
      </w:r>
      <w:r w:rsidRPr="00BF1009">
        <w:rPr>
          <w:spacing w:val="-1"/>
          <w:sz w:val="20"/>
          <w:szCs w:val="20"/>
        </w:rPr>
        <w:t xml:space="preserve"> </w:t>
      </w:r>
      <w:r w:rsidRPr="00BF1009">
        <w:rPr>
          <w:sz w:val="20"/>
          <w:szCs w:val="20"/>
        </w:rPr>
        <w:t>and their soil types, significance</w:t>
      </w:r>
      <w:r w:rsidRPr="00BF1009">
        <w:rPr>
          <w:spacing w:val="-1"/>
          <w:sz w:val="20"/>
          <w:szCs w:val="20"/>
        </w:rPr>
        <w:t xml:space="preserve"> </w:t>
      </w:r>
      <w:r w:rsidRPr="00BF1009">
        <w:rPr>
          <w:sz w:val="20"/>
          <w:szCs w:val="20"/>
        </w:rPr>
        <w:t>factor</w:t>
      </w:r>
      <w:r w:rsidRPr="00BF1009">
        <w:rPr>
          <w:spacing w:val="-1"/>
          <w:sz w:val="20"/>
          <w:szCs w:val="20"/>
        </w:rPr>
        <w:t xml:space="preserve"> </w:t>
      </w:r>
      <w:r w:rsidRPr="00BF1009">
        <w:rPr>
          <w:sz w:val="20"/>
          <w:szCs w:val="20"/>
        </w:rPr>
        <w:t>and response reduction factor as per IS: 1893-2016. All models are having same 40-story height and they are compared based on the parameters</w:t>
      </w:r>
      <w:r w:rsidRPr="00BF1009">
        <w:rPr>
          <w:spacing w:val="-11"/>
          <w:sz w:val="20"/>
          <w:szCs w:val="20"/>
        </w:rPr>
        <w:t xml:space="preserve"> </w:t>
      </w:r>
      <w:r w:rsidRPr="00BF1009">
        <w:rPr>
          <w:sz w:val="20"/>
          <w:szCs w:val="20"/>
        </w:rPr>
        <w:t>like</w:t>
      </w:r>
      <w:r w:rsidRPr="00BF1009">
        <w:rPr>
          <w:spacing w:val="-11"/>
          <w:sz w:val="20"/>
          <w:szCs w:val="20"/>
        </w:rPr>
        <w:t xml:space="preserve"> </w:t>
      </w:r>
      <w:r w:rsidRPr="00BF1009">
        <w:rPr>
          <w:sz w:val="20"/>
          <w:szCs w:val="20"/>
        </w:rPr>
        <w:t>displacement,</w:t>
      </w:r>
      <w:r w:rsidRPr="00BF1009">
        <w:rPr>
          <w:spacing w:val="-10"/>
          <w:sz w:val="20"/>
          <w:szCs w:val="20"/>
        </w:rPr>
        <w:t xml:space="preserve"> </w:t>
      </w:r>
      <w:r w:rsidRPr="00BF1009">
        <w:rPr>
          <w:sz w:val="20"/>
          <w:szCs w:val="20"/>
        </w:rPr>
        <w:t>maximum</w:t>
      </w:r>
      <w:r w:rsidRPr="00BF1009">
        <w:rPr>
          <w:spacing w:val="-9"/>
          <w:sz w:val="20"/>
          <w:szCs w:val="20"/>
        </w:rPr>
        <w:t xml:space="preserve"> </w:t>
      </w:r>
      <w:r w:rsidRPr="00BF1009">
        <w:rPr>
          <w:sz w:val="20"/>
          <w:szCs w:val="20"/>
        </w:rPr>
        <w:t>story</w:t>
      </w:r>
      <w:r w:rsidRPr="00BF1009">
        <w:rPr>
          <w:spacing w:val="-15"/>
          <w:sz w:val="20"/>
          <w:szCs w:val="20"/>
        </w:rPr>
        <w:t xml:space="preserve"> </w:t>
      </w:r>
      <w:r w:rsidRPr="00BF1009">
        <w:rPr>
          <w:sz w:val="20"/>
          <w:szCs w:val="20"/>
        </w:rPr>
        <w:t>drift,</w:t>
      </w:r>
      <w:r w:rsidRPr="00BF1009">
        <w:rPr>
          <w:spacing w:val="-10"/>
          <w:sz w:val="20"/>
          <w:szCs w:val="20"/>
        </w:rPr>
        <w:t xml:space="preserve"> </w:t>
      </w:r>
      <w:r w:rsidRPr="00BF1009">
        <w:rPr>
          <w:sz w:val="20"/>
          <w:szCs w:val="20"/>
        </w:rPr>
        <w:t>story</w:t>
      </w:r>
      <w:r w:rsidRPr="00BF1009">
        <w:rPr>
          <w:spacing w:val="-15"/>
          <w:sz w:val="20"/>
          <w:szCs w:val="20"/>
        </w:rPr>
        <w:t xml:space="preserve"> </w:t>
      </w:r>
      <w:r w:rsidRPr="00BF1009">
        <w:rPr>
          <w:sz w:val="20"/>
          <w:szCs w:val="20"/>
        </w:rPr>
        <w:t>shear,</w:t>
      </w:r>
      <w:r w:rsidRPr="00BF1009">
        <w:rPr>
          <w:spacing w:val="-10"/>
          <w:sz w:val="20"/>
          <w:szCs w:val="20"/>
        </w:rPr>
        <w:t xml:space="preserve"> </w:t>
      </w:r>
      <w:r w:rsidRPr="00BF1009">
        <w:rPr>
          <w:sz w:val="20"/>
          <w:szCs w:val="20"/>
        </w:rPr>
        <w:t>maximum</w:t>
      </w:r>
      <w:r w:rsidRPr="00BF1009">
        <w:rPr>
          <w:spacing w:val="-12"/>
          <w:sz w:val="20"/>
          <w:szCs w:val="20"/>
        </w:rPr>
        <w:t xml:space="preserve"> </w:t>
      </w:r>
      <w:r w:rsidRPr="00BF1009">
        <w:rPr>
          <w:sz w:val="20"/>
          <w:szCs w:val="20"/>
        </w:rPr>
        <w:t>base</w:t>
      </w:r>
      <w:r w:rsidRPr="00BF1009">
        <w:rPr>
          <w:spacing w:val="-11"/>
          <w:sz w:val="20"/>
          <w:szCs w:val="20"/>
        </w:rPr>
        <w:t xml:space="preserve"> </w:t>
      </w:r>
      <w:r w:rsidRPr="00BF1009">
        <w:rPr>
          <w:sz w:val="20"/>
          <w:szCs w:val="20"/>
        </w:rPr>
        <w:t>shear</w:t>
      </w:r>
      <w:r w:rsidRPr="00BF1009">
        <w:rPr>
          <w:spacing w:val="-10"/>
          <w:sz w:val="20"/>
          <w:szCs w:val="20"/>
        </w:rPr>
        <w:t xml:space="preserve"> </w:t>
      </w:r>
      <w:r w:rsidRPr="00BF1009">
        <w:rPr>
          <w:sz w:val="20"/>
          <w:szCs w:val="20"/>
        </w:rPr>
        <w:t>and</w:t>
      </w:r>
      <w:r w:rsidRPr="00BF1009">
        <w:rPr>
          <w:spacing w:val="-10"/>
          <w:sz w:val="20"/>
          <w:szCs w:val="20"/>
        </w:rPr>
        <w:t xml:space="preserve"> </w:t>
      </w:r>
      <w:r w:rsidRPr="00BF1009">
        <w:rPr>
          <w:sz w:val="20"/>
          <w:szCs w:val="20"/>
        </w:rPr>
        <w:t>steel consumed are considered in this study.</w:t>
      </w:r>
    </w:p>
    <w:p w:rsidR="005C4E58" w:rsidRPr="00BF1009" w:rsidRDefault="005C4E58" w:rsidP="005C4E58">
      <w:pPr>
        <w:pStyle w:val="NoSpacing"/>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proofErr w:type="spellStart"/>
      <w:r w:rsidRPr="00BF1009">
        <w:rPr>
          <w:sz w:val="20"/>
          <w:szCs w:val="20"/>
        </w:rPr>
        <w:t>Kamil</w:t>
      </w:r>
      <w:proofErr w:type="spellEnd"/>
      <w:r w:rsidRPr="00BF1009">
        <w:rPr>
          <w:sz w:val="20"/>
          <w:szCs w:val="20"/>
        </w:rPr>
        <w:t xml:space="preserve"> Ashraf Bhat [17], Analyzing diverse arrangements of variable angle diagrid structures. This paper gives an investigation of diverse arrangements of the variable angle diagrid structures. For this reason, the parameters of variable point diagrid structures such as point of slant of diagrids and the proportion of height for which point of slant of diagrids are shifted to think about its impact on the structure. Distinctive designs of variable point diagrid structures are created for a 60-storied building which are demonstrated and analyzed in ETABS beneath gravity and wind loads. The ideal arrangement is chosen from these diagrid setups based on the auxiliary weights of diagrids and exhibitions of the building.</w:t>
      </w:r>
    </w:p>
    <w:p w:rsidR="005C4E58" w:rsidRPr="00BF1009" w:rsidRDefault="005C4E58" w:rsidP="005C4E58">
      <w:pPr>
        <w:pStyle w:val="NoSpacing"/>
        <w:jc w:val="both"/>
        <w:rPr>
          <w:sz w:val="20"/>
          <w:szCs w:val="20"/>
        </w:rPr>
      </w:pPr>
    </w:p>
    <w:p w:rsidR="0057416C" w:rsidRPr="00BF1009" w:rsidRDefault="005C4E58" w:rsidP="0057416C">
      <w:pPr>
        <w:pStyle w:val="NoSpacing"/>
        <w:widowControl/>
        <w:numPr>
          <w:ilvl w:val="0"/>
          <w:numId w:val="15"/>
        </w:numPr>
        <w:autoSpaceDE/>
        <w:autoSpaceDN/>
        <w:jc w:val="both"/>
        <w:rPr>
          <w:sz w:val="20"/>
          <w:szCs w:val="20"/>
        </w:rPr>
      </w:pPr>
      <w:r w:rsidRPr="00BF1009">
        <w:rPr>
          <w:sz w:val="20"/>
          <w:szCs w:val="20"/>
        </w:rPr>
        <w:t xml:space="preserve">Mahdi </w:t>
      </w:r>
      <w:proofErr w:type="spellStart"/>
      <w:r w:rsidRPr="00BF1009">
        <w:rPr>
          <w:sz w:val="20"/>
          <w:szCs w:val="20"/>
        </w:rPr>
        <w:t>Heshmatia</w:t>
      </w:r>
      <w:proofErr w:type="spellEnd"/>
      <w:r w:rsidRPr="00BF1009">
        <w:rPr>
          <w:sz w:val="20"/>
          <w:szCs w:val="20"/>
        </w:rPr>
        <w:t xml:space="preserve"> [19], Seismic performance assessment of tubular diagrid structures with varying</w:t>
      </w:r>
      <w:r w:rsidRPr="00BF1009">
        <w:rPr>
          <w:spacing w:val="18"/>
          <w:sz w:val="20"/>
          <w:szCs w:val="20"/>
        </w:rPr>
        <w:t xml:space="preserve"> </w:t>
      </w:r>
      <w:r w:rsidRPr="00BF1009">
        <w:rPr>
          <w:sz w:val="20"/>
          <w:szCs w:val="20"/>
        </w:rPr>
        <w:t>angles</w:t>
      </w:r>
      <w:r w:rsidRPr="00BF1009">
        <w:rPr>
          <w:spacing w:val="18"/>
          <w:sz w:val="20"/>
          <w:szCs w:val="20"/>
        </w:rPr>
        <w:t xml:space="preserve"> </w:t>
      </w:r>
      <w:r w:rsidRPr="00BF1009">
        <w:rPr>
          <w:sz w:val="20"/>
          <w:szCs w:val="20"/>
        </w:rPr>
        <w:t>in</w:t>
      </w:r>
      <w:r w:rsidRPr="00BF1009">
        <w:rPr>
          <w:spacing w:val="18"/>
          <w:sz w:val="20"/>
          <w:szCs w:val="20"/>
        </w:rPr>
        <w:t xml:space="preserve"> </w:t>
      </w:r>
      <w:r w:rsidRPr="00BF1009">
        <w:rPr>
          <w:sz w:val="20"/>
          <w:szCs w:val="20"/>
        </w:rPr>
        <w:t>tall</w:t>
      </w:r>
      <w:r w:rsidRPr="00BF1009">
        <w:rPr>
          <w:spacing w:val="19"/>
          <w:sz w:val="20"/>
          <w:szCs w:val="20"/>
        </w:rPr>
        <w:t xml:space="preserve"> </w:t>
      </w:r>
      <w:r w:rsidRPr="00BF1009">
        <w:rPr>
          <w:sz w:val="20"/>
          <w:szCs w:val="20"/>
        </w:rPr>
        <w:t>steel</w:t>
      </w:r>
      <w:r w:rsidRPr="00BF1009">
        <w:rPr>
          <w:spacing w:val="19"/>
          <w:sz w:val="20"/>
          <w:szCs w:val="20"/>
        </w:rPr>
        <w:t xml:space="preserve"> </w:t>
      </w:r>
      <w:r w:rsidRPr="00BF1009">
        <w:rPr>
          <w:sz w:val="20"/>
          <w:szCs w:val="20"/>
        </w:rPr>
        <w:t>buildings. In this consider, seismic execution of 36-story diagrid structures with changing angles are evaluated utilizing pushover and nonlinear time history analysis. Besides, to evaluate the impact of diagrid core</w:t>
      </w:r>
      <w:r w:rsidRPr="00BF1009">
        <w:rPr>
          <w:spacing w:val="-3"/>
          <w:sz w:val="20"/>
          <w:szCs w:val="20"/>
        </w:rPr>
        <w:t xml:space="preserve"> </w:t>
      </w:r>
      <w:r w:rsidRPr="00BF1009">
        <w:rPr>
          <w:sz w:val="20"/>
          <w:szCs w:val="20"/>
        </w:rPr>
        <w:t>on behavior of structures, insides gravity frames are supplanted with diagrid frames. The result of pushover analysis illustrate that diagrid core can improve the solidifying behavior of structures when the angles of perimeter panels are lower or rise to those of the core compared to the conventional diagrids. In expansion, core diagrids give secure edges between the damage states beneath horizontal loading. Nonlinear time history analysis are at that angle performed to assess inter-story drift ratio,</w:t>
      </w:r>
      <w:r w:rsidRPr="00BF1009">
        <w:rPr>
          <w:spacing w:val="-2"/>
          <w:sz w:val="20"/>
          <w:szCs w:val="20"/>
        </w:rPr>
        <w:t xml:space="preserve"> </w:t>
      </w:r>
      <w:r w:rsidRPr="00BF1009">
        <w:rPr>
          <w:sz w:val="20"/>
          <w:szCs w:val="20"/>
        </w:rPr>
        <w:t>residual</w:t>
      </w:r>
      <w:r w:rsidRPr="00BF1009">
        <w:rPr>
          <w:spacing w:val="-2"/>
          <w:sz w:val="20"/>
          <w:szCs w:val="20"/>
        </w:rPr>
        <w:t xml:space="preserve"> </w:t>
      </w:r>
      <w:r w:rsidRPr="00BF1009">
        <w:rPr>
          <w:sz w:val="20"/>
          <w:szCs w:val="20"/>
        </w:rPr>
        <w:t>drift, energy</w:t>
      </w:r>
      <w:r w:rsidRPr="00BF1009">
        <w:rPr>
          <w:spacing w:val="-5"/>
          <w:sz w:val="20"/>
          <w:szCs w:val="20"/>
        </w:rPr>
        <w:t xml:space="preserve"> </w:t>
      </w:r>
      <w:r w:rsidRPr="00BF1009">
        <w:rPr>
          <w:sz w:val="20"/>
          <w:szCs w:val="20"/>
        </w:rPr>
        <w:t>dissipation and</w:t>
      </w:r>
      <w:r w:rsidRPr="00BF1009">
        <w:rPr>
          <w:spacing w:val="-2"/>
          <w:sz w:val="20"/>
          <w:szCs w:val="20"/>
        </w:rPr>
        <w:t xml:space="preserve"> </w:t>
      </w:r>
      <w:r w:rsidRPr="00BF1009">
        <w:rPr>
          <w:sz w:val="20"/>
          <w:szCs w:val="20"/>
        </w:rPr>
        <w:t>hinges distribution</w:t>
      </w:r>
      <w:r w:rsidRPr="00BF1009">
        <w:rPr>
          <w:spacing w:val="-2"/>
          <w:sz w:val="20"/>
          <w:szCs w:val="20"/>
        </w:rPr>
        <w:t xml:space="preserve"> </w:t>
      </w:r>
      <w:r w:rsidRPr="00BF1009">
        <w:rPr>
          <w:sz w:val="20"/>
          <w:szCs w:val="20"/>
        </w:rPr>
        <w:t>of</w:t>
      </w:r>
      <w:r w:rsidRPr="00BF1009">
        <w:rPr>
          <w:spacing w:val="-3"/>
          <w:sz w:val="20"/>
          <w:szCs w:val="20"/>
        </w:rPr>
        <w:t xml:space="preserve"> </w:t>
      </w:r>
      <w:r w:rsidRPr="00BF1009">
        <w:rPr>
          <w:sz w:val="20"/>
          <w:szCs w:val="20"/>
        </w:rPr>
        <w:t>structures. It is watched that most of the models perform well beneath rare ground movements and hinges are well spread all through the height among diverse components and diagrid structures are able of experiencing huge distortions beneath rare seismic tremors. Huge portion of energy is dissipated</w:t>
      </w:r>
      <w:r w:rsidRPr="00BF1009">
        <w:rPr>
          <w:spacing w:val="-7"/>
          <w:sz w:val="20"/>
          <w:szCs w:val="20"/>
        </w:rPr>
        <w:t xml:space="preserve"> </w:t>
      </w:r>
      <w:r w:rsidRPr="00BF1009">
        <w:rPr>
          <w:sz w:val="20"/>
          <w:szCs w:val="20"/>
        </w:rPr>
        <w:t>by</w:t>
      </w:r>
      <w:r w:rsidRPr="00BF1009">
        <w:rPr>
          <w:spacing w:val="-14"/>
          <w:sz w:val="20"/>
          <w:szCs w:val="20"/>
        </w:rPr>
        <w:t xml:space="preserve"> </w:t>
      </w:r>
      <w:r w:rsidRPr="00BF1009">
        <w:rPr>
          <w:sz w:val="20"/>
          <w:szCs w:val="20"/>
        </w:rPr>
        <w:t>diagonal</w:t>
      </w:r>
      <w:r w:rsidRPr="00BF1009">
        <w:rPr>
          <w:spacing w:val="-7"/>
          <w:sz w:val="20"/>
          <w:szCs w:val="20"/>
        </w:rPr>
        <w:t xml:space="preserve"> </w:t>
      </w:r>
      <w:r w:rsidRPr="00BF1009">
        <w:rPr>
          <w:sz w:val="20"/>
          <w:szCs w:val="20"/>
        </w:rPr>
        <w:t>element and as the slope of outside diagonals surpass that of perimeter tube, diagrid core efficiently pa</w:t>
      </w:r>
      <w:r w:rsidR="0057416C" w:rsidRPr="00BF1009">
        <w:rPr>
          <w:sz w:val="20"/>
          <w:szCs w:val="20"/>
        </w:rPr>
        <w:t xml:space="preserve">rticipates in dissipating </w:t>
      </w:r>
      <w:proofErr w:type="spellStart"/>
      <w:r w:rsidR="0057416C" w:rsidRPr="00BF1009">
        <w:rPr>
          <w:sz w:val="20"/>
          <w:szCs w:val="20"/>
        </w:rPr>
        <w:t>ener</w:t>
      </w:r>
      <w:proofErr w:type="spellEnd"/>
    </w:p>
    <w:p w:rsidR="0057416C" w:rsidRPr="00BF1009" w:rsidRDefault="0057416C" w:rsidP="0057416C">
      <w:pPr>
        <w:pStyle w:val="NoSpacing"/>
        <w:widowControl/>
        <w:autoSpaceDE/>
        <w:autoSpaceDN/>
        <w:jc w:val="both"/>
        <w:rPr>
          <w:b/>
          <w:bCs/>
          <w:sz w:val="20"/>
          <w:szCs w:val="20"/>
        </w:rPr>
      </w:pPr>
    </w:p>
    <w:p w:rsidR="0057416C" w:rsidRPr="00BF1009" w:rsidRDefault="0057416C" w:rsidP="0057416C">
      <w:pPr>
        <w:pStyle w:val="NoSpacing"/>
        <w:widowControl/>
        <w:autoSpaceDE/>
        <w:autoSpaceDN/>
        <w:jc w:val="both"/>
        <w:rPr>
          <w:b/>
          <w:bCs/>
          <w:sz w:val="20"/>
          <w:szCs w:val="20"/>
        </w:rPr>
      </w:pPr>
    </w:p>
    <w:p w:rsidR="0057416C" w:rsidRPr="00BF1009" w:rsidRDefault="0057416C" w:rsidP="008D53FA">
      <w:pPr>
        <w:pStyle w:val="NoSpacing"/>
        <w:widowControl/>
        <w:autoSpaceDE/>
        <w:autoSpaceDN/>
        <w:jc w:val="center"/>
        <w:rPr>
          <w:b/>
          <w:bCs/>
          <w:sz w:val="20"/>
          <w:szCs w:val="20"/>
        </w:rPr>
      </w:pPr>
    </w:p>
    <w:p w:rsidR="009624CC" w:rsidRPr="00BF1009" w:rsidRDefault="0057416C" w:rsidP="008D53FA">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METHODOLOGY</w:t>
      </w:r>
    </w:p>
    <w:p w:rsidR="009624CC" w:rsidRPr="00BF1009" w:rsidRDefault="009624CC" w:rsidP="009624CC">
      <w:pPr>
        <w:jc w:val="both"/>
        <w:rPr>
          <w:rFonts w:ascii="Times New Roman"/>
          <w:sz w:val="20"/>
          <w:szCs w:val="20"/>
        </w:rPr>
      </w:pPr>
    </w:p>
    <w:p w:rsidR="009624CC" w:rsidRPr="00BF1009" w:rsidRDefault="009624CC" w:rsidP="009624CC">
      <w:pPr>
        <w:jc w:val="both"/>
        <w:rPr>
          <w:rFonts w:ascii="Times New Roman"/>
          <w:sz w:val="20"/>
          <w:szCs w:val="20"/>
        </w:rPr>
      </w:pPr>
      <w:r w:rsidRPr="00BF1009">
        <w:rPr>
          <w:rFonts w:ascii="Times New Roman"/>
          <w:sz w:val="20"/>
          <w:szCs w:val="20"/>
        </w:rPr>
        <w:t>Methodology for comparison of seismic resistance of diagrid structure with different soil profiles can be studied.</w:t>
      </w:r>
      <w:r w:rsidRPr="00BF1009">
        <w:rPr>
          <w:rFonts w:ascii="Times New Roman"/>
          <w:spacing w:val="40"/>
          <w:sz w:val="20"/>
          <w:szCs w:val="20"/>
        </w:rPr>
        <w:t xml:space="preserve"> </w:t>
      </w:r>
      <w:r w:rsidRPr="00BF1009">
        <w:rPr>
          <w:rFonts w:ascii="Times New Roman"/>
          <w:sz w:val="20"/>
          <w:szCs w:val="20"/>
        </w:rPr>
        <w:t>A detailed capacity spectrum can be generated with the help of FEMA-356 and other standard codes.</w:t>
      </w:r>
      <w:r w:rsidRPr="00BF1009">
        <w:rPr>
          <w:rFonts w:ascii="Times New Roman"/>
          <w:spacing w:val="-2"/>
          <w:sz w:val="20"/>
          <w:szCs w:val="20"/>
        </w:rPr>
        <w:t xml:space="preserve"> </w:t>
      </w:r>
      <w:r w:rsidRPr="00BF1009">
        <w:rPr>
          <w:rFonts w:ascii="Times New Roman"/>
          <w:sz w:val="20"/>
          <w:szCs w:val="20"/>
        </w:rPr>
        <w:t>The</w:t>
      </w:r>
      <w:r w:rsidRPr="00BF1009">
        <w:rPr>
          <w:rFonts w:ascii="Times New Roman"/>
          <w:spacing w:val="-1"/>
          <w:sz w:val="20"/>
          <w:szCs w:val="20"/>
        </w:rPr>
        <w:t xml:space="preserve"> </w:t>
      </w:r>
      <w:r w:rsidRPr="00BF1009">
        <w:rPr>
          <w:rFonts w:ascii="Times New Roman"/>
          <w:sz w:val="20"/>
          <w:szCs w:val="20"/>
        </w:rPr>
        <w:t>failure</w:t>
      </w:r>
      <w:r w:rsidRPr="00BF1009">
        <w:rPr>
          <w:rFonts w:ascii="Times New Roman"/>
          <w:spacing w:val="-3"/>
          <w:sz w:val="20"/>
          <w:szCs w:val="20"/>
        </w:rPr>
        <w:t xml:space="preserve"> </w:t>
      </w:r>
      <w:r w:rsidRPr="00BF1009">
        <w:rPr>
          <w:rFonts w:ascii="Times New Roman"/>
          <w:sz w:val="20"/>
          <w:szCs w:val="20"/>
        </w:rPr>
        <w:t>of</w:t>
      </w:r>
      <w:r w:rsidRPr="00BF1009">
        <w:rPr>
          <w:rFonts w:ascii="Times New Roman"/>
          <w:spacing w:val="-1"/>
          <w:sz w:val="20"/>
          <w:szCs w:val="20"/>
        </w:rPr>
        <w:t xml:space="preserve"> </w:t>
      </w:r>
      <w:r w:rsidRPr="00BF1009">
        <w:rPr>
          <w:rFonts w:ascii="Times New Roman"/>
          <w:sz w:val="20"/>
          <w:szCs w:val="20"/>
        </w:rPr>
        <w:t>members</w:t>
      </w:r>
      <w:r w:rsidRPr="00BF1009">
        <w:rPr>
          <w:rFonts w:ascii="Times New Roman"/>
          <w:spacing w:val="-2"/>
          <w:sz w:val="20"/>
          <w:szCs w:val="20"/>
        </w:rPr>
        <w:t xml:space="preserve"> </w:t>
      </w:r>
      <w:r w:rsidRPr="00BF1009">
        <w:rPr>
          <w:rFonts w:ascii="Times New Roman"/>
          <w:sz w:val="20"/>
          <w:szCs w:val="20"/>
        </w:rPr>
        <w:t>can</w:t>
      </w:r>
      <w:r w:rsidRPr="00BF1009">
        <w:rPr>
          <w:rFonts w:ascii="Times New Roman"/>
          <w:spacing w:val="-3"/>
          <w:sz w:val="20"/>
          <w:szCs w:val="20"/>
        </w:rPr>
        <w:t xml:space="preserve"> </w:t>
      </w:r>
      <w:r w:rsidRPr="00BF1009">
        <w:rPr>
          <w:rFonts w:ascii="Times New Roman"/>
          <w:sz w:val="20"/>
          <w:szCs w:val="20"/>
        </w:rPr>
        <w:t>be</w:t>
      </w:r>
      <w:r w:rsidRPr="00BF1009">
        <w:rPr>
          <w:rFonts w:ascii="Times New Roman"/>
          <w:spacing w:val="-3"/>
          <w:sz w:val="20"/>
          <w:szCs w:val="20"/>
        </w:rPr>
        <w:t xml:space="preserve"> </w:t>
      </w:r>
      <w:r w:rsidRPr="00BF1009">
        <w:rPr>
          <w:rFonts w:ascii="Times New Roman"/>
          <w:sz w:val="20"/>
          <w:szCs w:val="20"/>
        </w:rPr>
        <w:t>predicted</w:t>
      </w:r>
      <w:r w:rsidRPr="00BF1009">
        <w:rPr>
          <w:rFonts w:ascii="Times New Roman"/>
          <w:spacing w:val="-2"/>
          <w:sz w:val="20"/>
          <w:szCs w:val="20"/>
        </w:rPr>
        <w:t xml:space="preserve"> </w:t>
      </w:r>
      <w:r w:rsidRPr="00BF1009">
        <w:rPr>
          <w:rFonts w:ascii="Times New Roman"/>
          <w:sz w:val="20"/>
          <w:szCs w:val="20"/>
        </w:rPr>
        <w:t>with</w:t>
      </w:r>
      <w:r w:rsidRPr="00BF1009">
        <w:rPr>
          <w:rFonts w:ascii="Times New Roman"/>
          <w:spacing w:val="-2"/>
          <w:sz w:val="20"/>
          <w:szCs w:val="20"/>
        </w:rPr>
        <w:t xml:space="preserve"> </w:t>
      </w:r>
      <w:r w:rsidRPr="00BF1009">
        <w:rPr>
          <w:rFonts w:ascii="Times New Roman"/>
          <w:sz w:val="20"/>
          <w:szCs w:val="20"/>
        </w:rPr>
        <w:t>the</w:t>
      </w:r>
      <w:r w:rsidRPr="00BF1009">
        <w:rPr>
          <w:rFonts w:ascii="Times New Roman"/>
          <w:spacing w:val="-3"/>
          <w:sz w:val="20"/>
          <w:szCs w:val="20"/>
        </w:rPr>
        <w:t xml:space="preserve"> </w:t>
      </w:r>
      <w:r w:rsidRPr="00BF1009">
        <w:rPr>
          <w:rFonts w:ascii="Times New Roman"/>
          <w:sz w:val="20"/>
          <w:szCs w:val="20"/>
        </w:rPr>
        <w:t>help of</w:t>
      </w:r>
      <w:r w:rsidRPr="00BF1009">
        <w:rPr>
          <w:rFonts w:ascii="Times New Roman"/>
          <w:spacing w:val="-3"/>
          <w:sz w:val="20"/>
          <w:szCs w:val="20"/>
        </w:rPr>
        <w:t xml:space="preserve"> </w:t>
      </w:r>
      <w:r w:rsidRPr="00BF1009">
        <w:rPr>
          <w:rFonts w:ascii="Times New Roman"/>
          <w:sz w:val="20"/>
          <w:szCs w:val="20"/>
        </w:rPr>
        <w:t>simulation</w:t>
      </w:r>
      <w:r w:rsidRPr="00BF1009">
        <w:rPr>
          <w:rFonts w:ascii="Times New Roman"/>
          <w:spacing w:val="-2"/>
          <w:sz w:val="20"/>
          <w:szCs w:val="20"/>
        </w:rPr>
        <w:t xml:space="preserve"> </w:t>
      </w:r>
      <w:r w:rsidRPr="00BF1009">
        <w:rPr>
          <w:rFonts w:ascii="Times New Roman"/>
          <w:sz w:val="20"/>
          <w:szCs w:val="20"/>
        </w:rPr>
        <w:t>software such as</w:t>
      </w:r>
      <w:r w:rsidRPr="00BF1009">
        <w:rPr>
          <w:rFonts w:ascii="Times New Roman"/>
          <w:spacing w:val="-8"/>
          <w:sz w:val="20"/>
          <w:szCs w:val="20"/>
        </w:rPr>
        <w:t xml:space="preserve"> </w:t>
      </w:r>
      <w:proofErr w:type="spellStart"/>
      <w:r w:rsidRPr="00BF1009">
        <w:rPr>
          <w:rFonts w:ascii="Times New Roman"/>
          <w:sz w:val="20"/>
          <w:szCs w:val="20"/>
        </w:rPr>
        <w:t>Etabs</w:t>
      </w:r>
      <w:proofErr w:type="spellEnd"/>
      <w:r w:rsidRPr="00BF1009">
        <w:rPr>
          <w:rFonts w:ascii="Times New Roman"/>
          <w:sz w:val="20"/>
          <w:szCs w:val="20"/>
        </w:rPr>
        <w:t>/Sap2000/</w:t>
      </w:r>
      <w:proofErr w:type="spellStart"/>
      <w:r w:rsidRPr="00BF1009">
        <w:rPr>
          <w:rFonts w:ascii="Times New Roman"/>
          <w:sz w:val="20"/>
          <w:szCs w:val="20"/>
        </w:rPr>
        <w:t>StaadPro</w:t>
      </w:r>
      <w:proofErr w:type="spellEnd"/>
      <w:r w:rsidRPr="00BF1009">
        <w:rPr>
          <w:rFonts w:ascii="Times New Roman"/>
          <w:sz w:val="20"/>
          <w:szCs w:val="20"/>
        </w:rPr>
        <w:t>.</w:t>
      </w:r>
      <w:r w:rsidRPr="00BF1009">
        <w:rPr>
          <w:rFonts w:ascii="Times New Roman"/>
          <w:spacing w:val="-8"/>
          <w:sz w:val="20"/>
          <w:szCs w:val="20"/>
        </w:rPr>
        <w:t xml:space="preserve"> </w:t>
      </w:r>
      <w:r w:rsidRPr="00BF1009">
        <w:rPr>
          <w:rFonts w:ascii="Times New Roman"/>
          <w:sz w:val="20"/>
          <w:szCs w:val="20"/>
        </w:rPr>
        <w:t>Analysis</w:t>
      </w:r>
      <w:r w:rsidRPr="00BF1009">
        <w:rPr>
          <w:rFonts w:ascii="Times New Roman"/>
          <w:spacing w:val="-8"/>
          <w:sz w:val="20"/>
          <w:szCs w:val="20"/>
        </w:rPr>
        <w:t xml:space="preserve"> </w:t>
      </w:r>
      <w:r w:rsidRPr="00BF1009">
        <w:rPr>
          <w:rFonts w:ascii="Times New Roman"/>
          <w:sz w:val="20"/>
          <w:szCs w:val="20"/>
        </w:rPr>
        <w:t>with</w:t>
      </w:r>
      <w:r w:rsidRPr="00BF1009">
        <w:rPr>
          <w:rFonts w:ascii="Times New Roman"/>
          <w:spacing w:val="-8"/>
          <w:sz w:val="20"/>
          <w:szCs w:val="20"/>
        </w:rPr>
        <w:t xml:space="preserve"> </w:t>
      </w:r>
      <w:r w:rsidRPr="00BF1009">
        <w:rPr>
          <w:rFonts w:ascii="Times New Roman"/>
          <w:sz w:val="20"/>
          <w:szCs w:val="20"/>
        </w:rPr>
        <w:t>varying</w:t>
      </w:r>
      <w:r w:rsidRPr="00BF1009">
        <w:rPr>
          <w:rFonts w:ascii="Times New Roman"/>
          <w:spacing w:val="-8"/>
          <w:sz w:val="20"/>
          <w:szCs w:val="20"/>
        </w:rPr>
        <w:t xml:space="preserve"> </w:t>
      </w:r>
      <w:r w:rsidRPr="00BF1009">
        <w:rPr>
          <w:rFonts w:ascii="Times New Roman"/>
          <w:sz w:val="20"/>
          <w:szCs w:val="20"/>
        </w:rPr>
        <w:t>angles</w:t>
      </w:r>
      <w:r w:rsidRPr="00BF1009">
        <w:rPr>
          <w:rFonts w:ascii="Times New Roman"/>
          <w:spacing w:val="-9"/>
          <w:sz w:val="20"/>
          <w:szCs w:val="20"/>
        </w:rPr>
        <w:t xml:space="preserve"> </w:t>
      </w:r>
      <w:r w:rsidRPr="00BF1009">
        <w:rPr>
          <w:rFonts w:ascii="Times New Roman"/>
          <w:sz w:val="20"/>
          <w:szCs w:val="20"/>
        </w:rPr>
        <w:t>of</w:t>
      </w:r>
      <w:r w:rsidRPr="00BF1009">
        <w:rPr>
          <w:rFonts w:ascii="Times New Roman"/>
          <w:spacing w:val="-9"/>
          <w:sz w:val="20"/>
          <w:szCs w:val="20"/>
        </w:rPr>
        <w:t xml:space="preserve"> </w:t>
      </w:r>
      <w:r w:rsidRPr="00BF1009">
        <w:rPr>
          <w:rFonts w:ascii="Times New Roman"/>
          <w:sz w:val="20"/>
          <w:szCs w:val="20"/>
        </w:rPr>
        <w:t>diagrid</w:t>
      </w:r>
      <w:r w:rsidRPr="00BF1009">
        <w:rPr>
          <w:rFonts w:ascii="Times New Roman"/>
          <w:spacing w:val="-8"/>
          <w:sz w:val="20"/>
          <w:szCs w:val="20"/>
        </w:rPr>
        <w:t xml:space="preserve"> </w:t>
      </w:r>
      <w:r w:rsidRPr="00BF1009">
        <w:rPr>
          <w:rFonts w:ascii="Times New Roman"/>
          <w:sz w:val="20"/>
          <w:szCs w:val="20"/>
        </w:rPr>
        <w:t>and</w:t>
      </w:r>
      <w:r w:rsidRPr="00BF1009">
        <w:rPr>
          <w:rFonts w:ascii="Times New Roman"/>
          <w:spacing w:val="-8"/>
          <w:sz w:val="20"/>
          <w:szCs w:val="20"/>
        </w:rPr>
        <w:t xml:space="preserve"> </w:t>
      </w:r>
      <w:r w:rsidRPr="00BF1009">
        <w:rPr>
          <w:rFonts w:ascii="Times New Roman"/>
          <w:sz w:val="20"/>
          <w:szCs w:val="20"/>
        </w:rPr>
        <w:t>soil</w:t>
      </w:r>
      <w:r w:rsidRPr="00BF1009">
        <w:rPr>
          <w:rFonts w:ascii="Times New Roman"/>
          <w:spacing w:val="-5"/>
          <w:sz w:val="20"/>
          <w:szCs w:val="20"/>
        </w:rPr>
        <w:t xml:space="preserve"> </w:t>
      </w:r>
      <w:r w:rsidRPr="00BF1009">
        <w:rPr>
          <w:rFonts w:ascii="Times New Roman"/>
          <w:sz w:val="20"/>
          <w:szCs w:val="20"/>
        </w:rPr>
        <w:t>parameters</w:t>
      </w:r>
      <w:r w:rsidRPr="00BF1009">
        <w:rPr>
          <w:rFonts w:ascii="Times New Roman"/>
          <w:spacing w:val="-8"/>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9"/>
          <w:sz w:val="20"/>
          <w:szCs w:val="20"/>
        </w:rPr>
        <w:t xml:space="preserve"> </w:t>
      </w:r>
      <w:r w:rsidRPr="00BF1009">
        <w:rPr>
          <w:rFonts w:ascii="Times New Roman"/>
          <w:sz w:val="20"/>
          <w:szCs w:val="20"/>
        </w:rPr>
        <w:t>studied and its relevance in future planning of hig</w:t>
      </w:r>
      <w:r w:rsidR="00825FB7" w:rsidRPr="00BF1009">
        <w:rPr>
          <w:rFonts w:ascii="Times New Roman"/>
          <w:sz w:val="20"/>
          <w:szCs w:val="20"/>
        </w:rPr>
        <w:t>h-rise building can be accessed.</w:t>
      </w: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 xml:space="preserve">Capacity Spectrum Generation: Create a detailed capacity spectrum using FEMA-356 and other relevant standards to understand the structural capacity of the diagrid. </w:t>
      </w:r>
    </w:p>
    <w:p w:rsidR="009624CC" w:rsidRPr="00BF1009" w:rsidRDefault="009624CC" w:rsidP="009624CC">
      <w:pPr>
        <w:pStyle w:val="ListParagraph"/>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Predicting Member Failure: Utilize simulation software such as Sap2000 to predict member failures under seismic loads, enabling the assessment of structural performance.</w:t>
      </w:r>
    </w:p>
    <w:p w:rsidR="009624CC" w:rsidRPr="00BF1009" w:rsidRDefault="009624CC" w:rsidP="009624CC">
      <w:pPr>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Analyzing Varying Diagrid Angles and Soil Parameters: Perform analyses with different diagrid angles and soil parameters to study their impact on structural behavior, with implications for future high-rise building planning.</w:t>
      </w:r>
    </w:p>
    <w:p w:rsidR="009624CC" w:rsidRPr="00BF1009" w:rsidRDefault="009624CC" w:rsidP="009624CC">
      <w:pPr>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lastRenderedPageBreak/>
        <w:t xml:space="preserve"> Methodology of Analyzing Structure: Analyze the structure through FEMA 356, ATC 40 as follows:</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Define load cases for pushover nonlinear static analysis in both X and Y directions.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Consider mass sources with 100% dead load and 25% live load.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Apply specific displacements to nodes.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Utilize Capacity Spectrum Method (CSM) and Displacement Coefficient Method (DCM).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Define hinge locations on beams and columns.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Plot capacity spectra per ATC 40 and access displacement coefficients through FEMA 356. </w:t>
      </w:r>
    </w:p>
    <w:p w:rsidR="009624CC" w:rsidRPr="00BF1009" w:rsidRDefault="009624CC" w:rsidP="009624CC">
      <w:pPr>
        <w:pStyle w:val="ListParagraph"/>
        <w:jc w:val="both"/>
        <w:rPr>
          <w:rFonts w:ascii="Times New Roman"/>
          <w:sz w:val="20"/>
          <w:szCs w:val="20"/>
        </w:rPr>
      </w:pPr>
    </w:p>
    <w:p w:rsidR="009624CC" w:rsidRPr="00BF1009" w:rsidRDefault="009624CC" w:rsidP="009624CC">
      <w:pPr>
        <w:jc w:val="both"/>
        <w:rPr>
          <w:rFonts w:ascii="Times New Roman"/>
          <w:sz w:val="20"/>
          <w:szCs w:val="20"/>
        </w:rPr>
      </w:pPr>
      <w:r w:rsidRPr="00BF1009">
        <w:rPr>
          <w:rFonts w:ascii="Times New Roman"/>
          <w:sz w:val="20"/>
          <w:szCs w:val="20"/>
        </w:rPr>
        <w:t xml:space="preserve">The diagrid models are analyzed using SAP 2000, with member sizes and configurations defined. Different modules are modeled with varying angles to study their behavior. MAT foundations and settings for equivalent static methods are used. </w:t>
      </w:r>
    </w:p>
    <w:p w:rsidR="009624CC" w:rsidRPr="00BF1009" w:rsidRDefault="009624CC" w:rsidP="009624CC">
      <w:pPr>
        <w:jc w:val="both"/>
        <w:rPr>
          <w:rFonts w:ascii="Times New Roman"/>
          <w:sz w:val="20"/>
          <w:szCs w:val="20"/>
        </w:rPr>
      </w:pPr>
      <w:r w:rsidRPr="00BF1009">
        <w:rPr>
          <w:rFonts w:ascii="Times New Roman"/>
          <w:sz w:val="20"/>
          <w:szCs w:val="20"/>
        </w:rPr>
        <w:t>Soil parameters are based on site-specific data, considering the region's properties. Settlement calculations and the sub-grade modulus (K value) are determined. This comprehensive methodology enables the comparative assessment of diagrid structures' seismic performance under different soil profiles and angles, contributing to improved understanding and future planning of high-rise buildings.</w:t>
      </w:r>
    </w:p>
    <w:p w:rsidR="009624CC" w:rsidRPr="00BF1009" w:rsidRDefault="009624CC" w:rsidP="009624CC">
      <w:pPr>
        <w:jc w:val="both"/>
        <w:rPr>
          <w:rFonts w:ascii="Times New Roman"/>
          <w:i/>
          <w:sz w:val="20"/>
          <w:szCs w:val="20"/>
        </w:rPr>
      </w:pPr>
      <w:r w:rsidRPr="00BF1009">
        <w:rPr>
          <w:rFonts w:ascii="Times New Roman"/>
          <w:i/>
          <w:sz w:val="20"/>
          <w:szCs w:val="20"/>
          <w:u w:val="single"/>
        </w:rPr>
        <w:t>As</w:t>
      </w:r>
      <w:r w:rsidRPr="00BF1009">
        <w:rPr>
          <w:rFonts w:ascii="Times New Roman"/>
          <w:spacing w:val="-4"/>
          <w:sz w:val="20"/>
          <w:szCs w:val="20"/>
          <w:u w:val="single"/>
        </w:rPr>
        <w:t xml:space="preserve"> </w:t>
      </w:r>
      <w:r w:rsidRPr="00BF1009">
        <w:rPr>
          <w:rFonts w:ascii="Times New Roman"/>
          <w:i/>
          <w:sz w:val="20"/>
          <w:szCs w:val="20"/>
          <w:u w:val="single"/>
        </w:rPr>
        <w:t>per</w:t>
      </w:r>
      <w:r w:rsidRPr="00BF1009">
        <w:rPr>
          <w:rFonts w:ascii="Times New Roman"/>
          <w:spacing w:val="-4"/>
          <w:sz w:val="20"/>
          <w:szCs w:val="20"/>
          <w:u w:val="single"/>
        </w:rPr>
        <w:t xml:space="preserve"> </w:t>
      </w:r>
      <w:r w:rsidRPr="00BF1009">
        <w:rPr>
          <w:rFonts w:ascii="Times New Roman"/>
          <w:i/>
          <w:sz w:val="20"/>
          <w:szCs w:val="20"/>
          <w:u w:val="single"/>
        </w:rPr>
        <w:t>IS</w:t>
      </w:r>
      <w:r w:rsidRPr="00BF1009">
        <w:rPr>
          <w:rFonts w:ascii="Times New Roman"/>
          <w:spacing w:val="-3"/>
          <w:sz w:val="20"/>
          <w:szCs w:val="20"/>
          <w:u w:val="single"/>
        </w:rPr>
        <w:t xml:space="preserve"> </w:t>
      </w:r>
      <w:r w:rsidRPr="00BF1009">
        <w:rPr>
          <w:rFonts w:ascii="Times New Roman"/>
          <w:i/>
          <w:spacing w:val="-2"/>
          <w:sz w:val="20"/>
          <w:szCs w:val="20"/>
          <w:u w:val="single"/>
        </w:rPr>
        <w:t>1893:2002</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7"/>
          <w:sz w:val="20"/>
          <w:szCs w:val="20"/>
        </w:rPr>
        <w:t xml:space="preserve"> </w:t>
      </w:r>
      <w:r w:rsidRPr="00BF1009">
        <w:rPr>
          <w:rFonts w:ascii="Times New Roman"/>
          <w:sz w:val="20"/>
          <w:szCs w:val="20"/>
        </w:rPr>
        <w:t>Zone:</w:t>
      </w:r>
      <w:r w:rsidRPr="00BF1009">
        <w:rPr>
          <w:rFonts w:ascii="Times New Roman"/>
          <w:spacing w:val="-4"/>
          <w:sz w:val="20"/>
          <w:szCs w:val="20"/>
        </w:rPr>
        <w:t xml:space="preserve"> </w:t>
      </w:r>
      <w:r w:rsidRPr="00BF1009">
        <w:rPr>
          <w:rFonts w:ascii="Times New Roman"/>
          <w:sz w:val="20"/>
          <w:szCs w:val="20"/>
        </w:rPr>
        <w:t>Zone</w:t>
      </w:r>
      <w:r w:rsidRPr="00BF1009">
        <w:rPr>
          <w:rFonts w:ascii="Times New Roman"/>
          <w:spacing w:val="-4"/>
          <w:sz w:val="20"/>
          <w:szCs w:val="20"/>
        </w:rPr>
        <w:t xml:space="preserve"> </w:t>
      </w:r>
      <w:r w:rsidRPr="00BF1009">
        <w:rPr>
          <w:rFonts w:ascii="Times New Roman"/>
          <w:spacing w:val="-5"/>
          <w:sz w:val="20"/>
          <w:szCs w:val="20"/>
        </w:rPr>
        <w:t>IV</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8"/>
          <w:sz w:val="20"/>
          <w:szCs w:val="20"/>
        </w:rPr>
        <w:t xml:space="preserve"> </w:t>
      </w:r>
      <w:r w:rsidRPr="00BF1009">
        <w:rPr>
          <w:rFonts w:ascii="Times New Roman"/>
          <w:sz w:val="20"/>
          <w:szCs w:val="20"/>
        </w:rPr>
        <w:t>Factor:</w:t>
      </w:r>
      <w:r w:rsidRPr="00BF1009">
        <w:rPr>
          <w:rFonts w:ascii="Times New Roman"/>
          <w:spacing w:val="-6"/>
          <w:sz w:val="20"/>
          <w:szCs w:val="20"/>
        </w:rPr>
        <w:t xml:space="preserve"> </w:t>
      </w:r>
      <w:r w:rsidRPr="00BF1009">
        <w:rPr>
          <w:rFonts w:ascii="Times New Roman"/>
          <w:spacing w:val="-4"/>
          <w:sz w:val="20"/>
          <w:szCs w:val="20"/>
        </w:rPr>
        <w:t>0.24</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9"/>
          <w:sz w:val="20"/>
          <w:szCs w:val="20"/>
        </w:rPr>
        <w:t xml:space="preserve"> </w:t>
      </w:r>
      <w:r w:rsidRPr="00BF1009">
        <w:rPr>
          <w:rFonts w:ascii="Times New Roman"/>
          <w:sz w:val="20"/>
          <w:szCs w:val="20"/>
        </w:rPr>
        <w:t>Analysis</w:t>
      </w:r>
      <w:r w:rsidRPr="00BF1009">
        <w:rPr>
          <w:rFonts w:ascii="Times New Roman"/>
          <w:spacing w:val="-8"/>
          <w:sz w:val="20"/>
          <w:szCs w:val="20"/>
        </w:rPr>
        <w:t xml:space="preserve"> </w:t>
      </w:r>
      <w:r w:rsidRPr="00BF1009">
        <w:rPr>
          <w:rFonts w:ascii="Times New Roman"/>
          <w:sz w:val="20"/>
          <w:szCs w:val="20"/>
        </w:rPr>
        <w:t>Method</w:t>
      </w:r>
      <w:r w:rsidRPr="00BF1009">
        <w:rPr>
          <w:rFonts w:ascii="Times New Roman"/>
          <w:spacing w:val="-8"/>
          <w:sz w:val="20"/>
          <w:szCs w:val="20"/>
        </w:rPr>
        <w:t xml:space="preserve"> </w:t>
      </w:r>
      <w:r w:rsidRPr="00BF1009">
        <w:rPr>
          <w:rFonts w:ascii="Times New Roman"/>
          <w:sz w:val="20"/>
          <w:szCs w:val="20"/>
        </w:rPr>
        <w:t>(For</w:t>
      </w:r>
      <w:r w:rsidRPr="00BF1009">
        <w:rPr>
          <w:rFonts w:ascii="Times New Roman"/>
          <w:spacing w:val="-9"/>
          <w:sz w:val="20"/>
          <w:szCs w:val="20"/>
        </w:rPr>
        <w:t xml:space="preserve"> </w:t>
      </w:r>
      <w:r w:rsidRPr="00BF1009">
        <w:rPr>
          <w:rFonts w:ascii="Times New Roman"/>
          <w:sz w:val="20"/>
          <w:szCs w:val="20"/>
        </w:rPr>
        <w:t>initial</w:t>
      </w:r>
      <w:r w:rsidRPr="00BF1009">
        <w:rPr>
          <w:rFonts w:ascii="Times New Roman"/>
          <w:spacing w:val="-8"/>
          <w:sz w:val="20"/>
          <w:szCs w:val="20"/>
        </w:rPr>
        <w:t xml:space="preserve"> </w:t>
      </w:r>
      <w:r w:rsidRPr="00BF1009">
        <w:rPr>
          <w:rFonts w:ascii="Times New Roman"/>
          <w:sz w:val="20"/>
          <w:szCs w:val="20"/>
        </w:rPr>
        <w:t>analysis):</w:t>
      </w:r>
      <w:r w:rsidRPr="00BF1009">
        <w:rPr>
          <w:rFonts w:ascii="Times New Roman"/>
          <w:spacing w:val="-6"/>
          <w:sz w:val="20"/>
          <w:szCs w:val="20"/>
        </w:rPr>
        <w:t xml:space="preserve"> </w:t>
      </w:r>
      <w:r w:rsidRPr="00BF1009">
        <w:rPr>
          <w:rFonts w:ascii="Times New Roman"/>
          <w:sz w:val="20"/>
          <w:szCs w:val="20"/>
        </w:rPr>
        <w:t>Equivalent</w:t>
      </w:r>
      <w:r w:rsidRPr="00BF1009">
        <w:rPr>
          <w:rFonts w:ascii="Times New Roman"/>
          <w:spacing w:val="-8"/>
          <w:sz w:val="20"/>
          <w:szCs w:val="20"/>
        </w:rPr>
        <w:t xml:space="preserve"> </w:t>
      </w:r>
      <w:r w:rsidRPr="00BF1009">
        <w:rPr>
          <w:rFonts w:ascii="Times New Roman"/>
          <w:sz w:val="20"/>
          <w:szCs w:val="20"/>
        </w:rPr>
        <w:t>static</w:t>
      </w:r>
      <w:r w:rsidRPr="00BF1009">
        <w:rPr>
          <w:rFonts w:ascii="Times New Roman"/>
          <w:spacing w:val="-9"/>
          <w:sz w:val="20"/>
          <w:szCs w:val="20"/>
        </w:rPr>
        <w:t xml:space="preserve"> </w:t>
      </w:r>
      <w:r w:rsidRPr="00BF1009">
        <w:rPr>
          <w:rFonts w:ascii="Times New Roman"/>
          <w:spacing w:val="-2"/>
          <w:sz w:val="20"/>
          <w:szCs w:val="20"/>
        </w:rPr>
        <w:t>method</w:t>
      </w:r>
    </w:p>
    <w:p w:rsidR="009624CC" w:rsidRPr="00BF1009" w:rsidRDefault="009624CC" w:rsidP="009624CC">
      <w:pPr>
        <w:jc w:val="both"/>
        <w:rPr>
          <w:rFonts w:ascii="Times New Roman"/>
          <w:sz w:val="20"/>
          <w:szCs w:val="20"/>
        </w:rPr>
      </w:pPr>
      <w:r w:rsidRPr="00BF1009">
        <w:rPr>
          <w:rFonts w:ascii="Times New Roman"/>
          <w:sz w:val="20"/>
          <w:szCs w:val="20"/>
        </w:rPr>
        <w:t>Soil</w:t>
      </w:r>
      <w:r w:rsidRPr="00BF1009">
        <w:rPr>
          <w:rFonts w:ascii="Times New Roman"/>
          <w:spacing w:val="-5"/>
          <w:sz w:val="20"/>
          <w:szCs w:val="20"/>
        </w:rPr>
        <w:t xml:space="preserve"> </w:t>
      </w:r>
      <w:r w:rsidRPr="00BF1009">
        <w:rPr>
          <w:rFonts w:ascii="Times New Roman"/>
          <w:sz w:val="20"/>
          <w:szCs w:val="20"/>
        </w:rPr>
        <w:t>Type:</w:t>
      </w:r>
      <w:r w:rsidRPr="00BF1009">
        <w:rPr>
          <w:rFonts w:ascii="Times New Roman"/>
          <w:spacing w:val="-4"/>
          <w:sz w:val="20"/>
          <w:szCs w:val="20"/>
        </w:rPr>
        <w:t xml:space="preserve"> </w:t>
      </w:r>
      <w:r w:rsidRPr="00BF1009">
        <w:rPr>
          <w:rFonts w:ascii="Times New Roman"/>
          <w:sz w:val="20"/>
          <w:szCs w:val="20"/>
        </w:rPr>
        <w:t>Type</w:t>
      </w:r>
      <w:r w:rsidRPr="00BF1009">
        <w:rPr>
          <w:rFonts w:ascii="Times New Roman"/>
          <w:spacing w:val="-4"/>
          <w:sz w:val="20"/>
          <w:szCs w:val="20"/>
        </w:rPr>
        <w:t xml:space="preserve"> </w:t>
      </w:r>
      <w:r w:rsidRPr="00BF1009">
        <w:rPr>
          <w:rFonts w:ascii="Times New Roman"/>
          <w:sz w:val="20"/>
          <w:szCs w:val="20"/>
        </w:rPr>
        <w:t>I</w:t>
      </w:r>
      <w:r w:rsidRPr="00BF1009">
        <w:rPr>
          <w:rFonts w:ascii="Times New Roman"/>
          <w:spacing w:val="-6"/>
          <w:sz w:val="20"/>
          <w:szCs w:val="20"/>
        </w:rPr>
        <w:t xml:space="preserve"> </w:t>
      </w:r>
      <w:r w:rsidRPr="00BF1009">
        <w:rPr>
          <w:rFonts w:ascii="Times New Roman"/>
          <w:sz w:val="20"/>
          <w:szCs w:val="20"/>
        </w:rPr>
        <w:t>(Rocky</w:t>
      </w:r>
      <w:r w:rsidRPr="00BF1009">
        <w:rPr>
          <w:rFonts w:ascii="Times New Roman"/>
          <w:spacing w:val="-7"/>
          <w:sz w:val="20"/>
          <w:szCs w:val="20"/>
        </w:rPr>
        <w:t xml:space="preserve"> </w:t>
      </w:r>
      <w:r w:rsidRPr="00BF1009">
        <w:rPr>
          <w:rFonts w:ascii="Times New Roman"/>
          <w:sz w:val="20"/>
          <w:szCs w:val="20"/>
        </w:rPr>
        <w:t>Hard</w:t>
      </w:r>
      <w:r w:rsidRPr="00BF1009">
        <w:rPr>
          <w:rFonts w:ascii="Times New Roman"/>
          <w:spacing w:val="-5"/>
          <w:sz w:val="20"/>
          <w:szCs w:val="20"/>
        </w:rPr>
        <w:t xml:space="preserve"> </w:t>
      </w:r>
      <w:r w:rsidRPr="00BF1009">
        <w:rPr>
          <w:rFonts w:ascii="Times New Roman"/>
          <w:spacing w:val="-2"/>
          <w:sz w:val="20"/>
          <w:szCs w:val="20"/>
        </w:rPr>
        <w:t>Soil)</w:t>
      </w:r>
    </w:p>
    <w:p w:rsidR="009624CC" w:rsidRPr="00BF1009" w:rsidRDefault="009624CC" w:rsidP="009624CC">
      <w:pPr>
        <w:jc w:val="both"/>
        <w:rPr>
          <w:rFonts w:ascii="Times New Roman"/>
          <w:sz w:val="20"/>
          <w:szCs w:val="20"/>
        </w:rPr>
      </w:pPr>
      <w:r w:rsidRPr="00BF1009">
        <w:rPr>
          <w:rFonts w:ascii="Times New Roman"/>
          <w:sz w:val="20"/>
          <w:szCs w:val="20"/>
        </w:rPr>
        <w:t>Importance</w:t>
      </w:r>
      <w:r w:rsidRPr="00BF1009">
        <w:rPr>
          <w:rFonts w:ascii="Times New Roman"/>
          <w:spacing w:val="-8"/>
          <w:sz w:val="20"/>
          <w:szCs w:val="20"/>
        </w:rPr>
        <w:t xml:space="preserve"> </w:t>
      </w:r>
      <w:r w:rsidRPr="00BF1009">
        <w:rPr>
          <w:rFonts w:ascii="Times New Roman"/>
          <w:sz w:val="20"/>
          <w:szCs w:val="20"/>
        </w:rPr>
        <w:t>Factor:</w:t>
      </w:r>
      <w:r w:rsidRPr="00BF1009">
        <w:rPr>
          <w:rFonts w:ascii="Times New Roman"/>
          <w:spacing w:val="-8"/>
          <w:sz w:val="20"/>
          <w:szCs w:val="20"/>
        </w:rPr>
        <w:t xml:space="preserve"> </w:t>
      </w:r>
      <w:r w:rsidRPr="00BF1009">
        <w:rPr>
          <w:rFonts w:ascii="Times New Roman"/>
          <w:spacing w:val="-10"/>
          <w:sz w:val="20"/>
          <w:szCs w:val="20"/>
        </w:rPr>
        <w:t>1</w:t>
      </w:r>
    </w:p>
    <w:p w:rsidR="009624CC" w:rsidRPr="00BF1009" w:rsidRDefault="009624CC" w:rsidP="009624CC">
      <w:pPr>
        <w:jc w:val="both"/>
        <w:rPr>
          <w:rFonts w:ascii="Times New Roman"/>
          <w:sz w:val="20"/>
          <w:szCs w:val="20"/>
        </w:rPr>
      </w:pPr>
      <w:r w:rsidRPr="00BF1009">
        <w:rPr>
          <w:rFonts w:ascii="Times New Roman"/>
          <w:sz w:val="20"/>
          <w:szCs w:val="20"/>
        </w:rPr>
        <w:t>Response</w:t>
      </w:r>
      <w:r w:rsidRPr="00BF1009">
        <w:rPr>
          <w:rFonts w:ascii="Times New Roman"/>
          <w:spacing w:val="-6"/>
          <w:sz w:val="20"/>
          <w:szCs w:val="20"/>
        </w:rPr>
        <w:t xml:space="preserve"> </w:t>
      </w:r>
      <w:r w:rsidRPr="00BF1009">
        <w:rPr>
          <w:rFonts w:ascii="Times New Roman"/>
          <w:sz w:val="20"/>
          <w:szCs w:val="20"/>
        </w:rPr>
        <w:t>Reduction</w:t>
      </w:r>
      <w:r w:rsidRPr="00BF1009">
        <w:rPr>
          <w:rFonts w:ascii="Times New Roman"/>
          <w:spacing w:val="-5"/>
          <w:sz w:val="20"/>
          <w:szCs w:val="20"/>
        </w:rPr>
        <w:t xml:space="preserve"> </w:t>
      </w:r>
      <w:r w:rsidRPr="00BF1009">
        <w:rPr>
          <w:rFonts w:ascii="Times New Roman"/>
          <w:sz w:val="20"/>
          <w:szCs w:val="20"/>
        </w:rPr>
        <w:t>Factor:</w:t>
      </w:r>
      <w:r w:rsidRPr="00BF1009">
        <w:rPr>
          <w:rFonts w:ascii="Times New Roman"/>
          <w:spacing w:val="-4"/>
          <w:sz w:val="20"/>
          <w:szCs w:val="20"/>
        </w:rPr>
        <w:t xml:space="preserve"> </w:t>
      </w:r>
      <w:r w:rsidRPr="00BF1009">
        <w:rPr>
          <w:rFonts w:ascii="Times New Roman"/>
          <w:sz w:val="20"/>
          <w:szCs w:val="20"/>
        </w:rPr>
        <w:t>R</w:t>
      </w:r>
      <w:r w:rsidRPr="00BF1009">
        <w:rPr>
          <w:rFonts w:ascii="Times New Roman"/>
          <w:spacing w:val="-5"/>
          <w:sz w:val="20"/>
          <w:szCs w:val="20"/>
        </w:rPr>
        <w:t xml:space="preserve"> </w:t>
      </w:r>
      <w:r w:rsidRPr="00BF1009">
        <w:rPr>
          <w:rFonts w:ascii="Times New Roman"/>
          <w:sz w:val="20"/>
          <w:szCs w:val="20"/>
        </w:rPr>
        <w:t>=</w:t>
      </w:r>
      <w:r w:rsidRPr="00BF1009">
        <w:rPr>
          <w:rFonts w:ascii="Times New Roman"/>
          <w:spacing w:val="-6"/>
          <w:sz w:val="20"/>
          <w:szCs w:val="20"/>
        </w:rPr>
        <w:t xml:space="preserve"> </w:t>
      </w:r>
      <w:r w:rsidRPr="00BF1009">
        <w:rPr>
          <w:rFonts w:ascii="Times New Roman"/>
          <w:sz w:val="20"/>
          <w:szCs w:val="20"/>
        </w:rPr>
        <w:t>5</w:t>
      </w:r>
      <w:r w:rsidRPr="00BF1009">
        <w:rPr>
          <w:rFonts w:ascii="Times New Roman"/>
          <w:spacing w:val="-5"/>
          <w:sz w:val="20"/>
          <w:szCs w:val="20"/>
        </w:rPr>
        <w:t xml:space="preserve"> </w:t>
      </w:r>
      <w:r w:rsidRPr="00BF1009">
        <w:rPr>
          <w:rFonts w:ascii="Times New Roman"/>
          <w:spacing w:val="-2"/>
          <w:sz w:val="20"/>
          <w:szCs w:val="20"/>
        </w:rPr>
        <w:t>(SMRF)</w:t>
      </w:r>
    </w:p>
    <w:p w:rsidR="009624CC" w:rsidRPr="00BF1009" w:rsidRDefault="009624CC" w:rsidP="009624CC">
      <w:pPr>
        <w:jc w:val="both"/>
        <w:rPr>
          <w:rFonts w:ascii="Times New Roman"/>
          <w:spacing w:val="-10"/>
          <w:sz w:val="20"/>
          <w:szCs w:val="20"/>
        </w:rPr>
      </w:pPr>
      <w:r w:rsidRPr="00BF1009">
        <w:rPr>
          <w:rFonts w:ascii="Times New Roman"/>
          <w:sz w:val="20"/>
          <w:szCs w:val="20"/>
        </w:rPr>
        <w:t>Load</w:t>
      </w:r>
      <w:r w:rsidRPr="00BF1009">
        <w:rPr>
          <w:rFonts w:ascii="Times New Roman"/>
          <w:spacing w:val="-12"/>
          <w:sz w:val="20"/>
          <w:szCs w:val="20"/>
        </w:rPr>
        <w:t xml:space="preserve"> </w:t>
      </w:r>
      <w:r w:rsidRPr="00BF1009">
        <w:rPr>
          <w:rFonts w:ascii="Times New Roman"/>
          <w:sz w:val="20"/>
          <w:szCs w:val="20"/>
        </w:rPr>
        <w:t>Combinations</w:t>
      </w:r>
      <w:r w:rsidRPr="00BF1009">
        <w:rPr>
          <w:rFonts w:ascii="Times New Roman"/>
          <w:spacing w:val="-10"/>
          <w:sz w:val="20"/>
          <w:szCs w:val="20"/>
        </w:rPr>
        <w:t>:</w:t>
      </w:r>
    </w:p>
    <w:p w:rsidR="0039454E" w:rsidRPr="00BF1009" w:rsidRDefault="0039454E" w:rsidP="009624CC">
      <w:pPr>
        <w:jc w:val="both"/>
        <w:rPr>
          <w:rFonts w:ascii="Times New Roman"/>
          <w:spacing w:val="-10"/>
          <w:sz w:val="20"/>
          <w:szCs w:val="20"/>
        </w:rPr>
      </w:pPr>
    </w:p>
    <w:p w:rsidR="009624CC" w:rsidRPr="00BF1009" w:rsidRDefault="009624CC" w:rsidP="009624CC">
      <w:pPr>
        <w:jc w:val="both"/>
        <w:rPr>
          <w:rFonts w:ascii="Times New Roman"/>
          <w:iCs/>
          <w:sz w:val="20"/>
          <w:szCs w:val="20"/>
        </w:rPr>
      </w:pPr>
      <w:r w:rsidRPr="00BF1009">
        <w:rPr>
          <w:rFonts w:ascii="Times New Roman"/>
          <w:iCs/>
          <w:sz w:val="20"/>
          <w:szCs w:val="20"/>
          <w:u w:val="single"/>
        </w:rPr>
        <w:t>As</w:t>
      </w:r>
      <w:r w:rsidRPr="00BF1009">
        <w:rPr>
          <w:rFonts w:ascii="Times New Roman"/>
          <w:iCs/>
          <w:spacing w:val="-6"/>
          <w:sz w:val="20"/>
          <w:szCs w:val="20"/>
          <w:u w:val="single"/>
        </w:rPr>
        <w:t xml:space="preserve"> </w:t>
      </w:r>
      <w:r w:rsidRPr="00BF1009">
        <w:rPr>
          <w:rFonts w:ascii="Times New Roman"/>
          <w:iCs/>
          <w:sz w:val="20"/>
          <w:szCs w:val="20"/>
          <w:u w:val="single"/>
        </w:rPr>
        <w:t>per</w:t>
      </w:r>
      <w:r w:rsidRPr="00BF1009">
        <w:rPr>
          <w:rFonts w:ascii="Times New Roman"/>
          <w:iCs/>
          <w:spacing w:val="-6"/>
          <w:sz w:val="20"/>
          <w:szCs w:val="20"/>
          <w:u w:val="single"/>
        </w:rPr>
        <w:t xml:space="preserve"> </w:t>
      </w:r>
      <w:r w:rsidRPr="00BF1009">
        <w:rPr>
          <w:rFonts w:ascii="Times New Roman"/>
          <w:iCs/>
          <w:sz w:val="20"/>
          <w:szCs w:val="20"/>
          <w:u w:val="single"/>
        </w:rPr>
        <w:t>IS</w:t>
      </w:r>
      <w:r w:rsidRPr="00BF1009">
        <w:rPr>
          <w:rFonts w:ascii="Times New Roman"/>
          <w:iCs/>
          <w:spacing w:val="-5"/>
          <w:sz w:val="20"/>
          <w:szCs w:val="20"/>
          <w:u w:val="single"/>
        </w:rPr>
        <w:t xml:space="preserve"> </w:t>
      </w:r>
      <w:r w:rsidRPr="00BF1009">
        <w:rPr>
          <w:rFonts w:ascii="Times New Roman"/>
          <w:iCs/>
          <w:sz w:val="20"/>
          <w:szCs w:val="20"/>
          <w:u w:val="single"/>
        </w:rPr>
        <w:t>875:1987</w:t>
      </w:r>
      <w:r w:rsidRPr="00BF1009">
        <w:rPr>
          <w:rFonts w:ascii="Times New Roman"/>
          <w:iCs/>
          <w:spacing w:val="-4"/>
          <w:sz w:val="20"/>
          <w:szCs w:val="20"/>
          <w:u w:val="single"/>
        </w:rPr>
        <w:t xml:space="preserve"> </w:t>
      </w:r>
      <w:r w:rsidRPr="00BF1009">
        <w:rPr>
          <w:rFonts w:ascii="Times New Roman"/>
          <w:iCs/>
          <w:sz w:val="20"/>
          <w:szCs w:val="20"/>
          <w:u w:val="single"/>
        </w:rPr>
        <w:t>(Part-1</w:t>
      </w:r>
      <w:r w:rsidRPr="00BF1009">
        <w:rPr>
          <w:rFonts w:ascii="Times New Roman"/>
          <w:iCs/>
          <w:spacing w:val="-2"/>
          <w:sz w:val="20"/>
          <w:szCs w:val="20"/>
          <w:u w:val="single"/>
        </w:rPr>
        <w:t xml:space="preserve"> </w:t>
      </w:r>
      <w:r w:rsidRPr="00BF1009">
        <w:rPr>
          <w:rFonts w:ascii="Times New Roman"/>
          <w:iCs/>
          <w:sz w:val="20"/>
          <w:szCs w:val="20"/>
          <w:u w:val="single"/>
        </w:rPr>
        <w:t>&amp;</w:t>
      </w:r>
      <w:r w:rsidRPr="00BF1009">
        <w:rPr>
          <w:rFonts w:ascii="Times New Roman"/>
          <w:iCs/>
          <w:spacing w:val="-12"/>
          <w:sz w:val="20"/>
          <w:szCs w:val="20"/>
          <w:u w:val="single"/>
        </w:rPr>
        <w:t xml:space="preserve"> </w:t>
      </w:r>
      <w:r w:rsidRPr="00BF1009">
        <w:rPr>
          <w:rFonts w:ascii="Times New Roman"/>
          <w:iCs/>
          <w:sz w:val="20"/>
          <w:szCs w:val="20"/>
          <w:u w:val="single"/>
        </w:rPr>
        <w:t>Part-2)</w:t>
      </w:r>
      <w:r w:rsidRPr="00BF1009">
        <w:rPr>
          <w:rFonts w:ascii="Times New Roman"/>
          <w:iCs/>
          <w:spacing w:val="-6"/>
          <w:sz w:val="20"/>
          <w:szCs w:val="20"/>
          <w:u w:val="single"/>
        </w:rPr>
        <w:t xml:space="preserve"> </w:t>
      </w:r>
      <w:r w:rsidRPr="00BF1009">
        <w:rPr>
          <w:rFonts w:ascii="Times New Roman"/>
          <w:iCs/>
          <w:spacing w:val="-4"/>
          <w:sz w:val="20"/>
          <w:szCs w:val="20"/>
          <w:u w:val="single"/>
        </w:rPr>
        <w:t>[10]</w:t>
      </w:r>
    </w:p>
    <w:p w:rsidR="009624CC" w:rsidRPr="00BF1009" w:rsidRDefault="009624CC" w:rsidP="009624CC">
      <w:pPr>
        <w:jc w:val="both"/>
        <w:rPr>
          <w:rFonts w:ascii="Times New Roman"/>
          <w:iCs/>
          <w:sz w:val="20"/>
          <w:szCs w:val="20"/>
        </w:rPr>
      </w:pPr>
      <w:r w:rsidRPr="00BF1009">
        <w:rPr>
          <w:rFonts w:ascii="Times New Roman"/>
          <w:iCs/>
          <w:sz w:val="20"/>
          <w:szCs w:val="20"/>
        </w:rPr>
        <w:t>Loads</w:t>
      </w:r>
      <w:r w:rsidRPr="00BF1009">
        <w:rPr>
          <w:rFonts w:ascii="Times New Roman"/>
          <w:iCs/>
          <w:spacing w:val="-5"/>
          <w:sz w:val="20"/>
          <w:szCs w:val="20"/>
        </w:rPr>
        <w:t xml:space="preserve"> </w:t>
      </w:r>
      <w:r w:rsidRPr="00BF1009">
        <w:rPr>
          <w:rFonts w:ascii="Times New Roman"/>
          <w:iCs/>
          <w:sz w:val="20"/>
          <w:szCs w:val="20"/>
        </w:rPr>
        <w:t>for</w:t>
      </w:r>
      <w:r w:rsidRPr="00BF1009">
        <w:rPr>
          <w:rFonts w:ascii="Times New Roman"/>
          <w:iCs/>
          <w:spacing w:val="-8"/>
          <w:sz w:val="20"/>
          <w:szCs w:val="20"/>
        </w:rPr>
        <w:t xml:space="preserve"> </w:t>
      </w:r>
      <w:r w:rsidRPr="00BF1009">
        <w:rPr>
          <w:rFonts w:ascii="Times New Roman"/>
          <w:iCs/>
          <w:sz w:val="20"/>
          <w:szCs w:val="20"/>
        </w:rPr>
        <w:t>building</w:t>
      </w:r>
      <w:r w:rsidRPr="00BF1009">
        <w:rPr>
          <w:rFonts w:ascii="Times New Roman"/>
          <w:iCs/>
          <w:spacing w:val="-9"/>
          <w:sz w:val="20"/>
          <w:szCs w:val="20"/>
        </w:rPr>
        <w:t xml:space="preserve"> </w:t>
      </w:r>
      <w:r w:rsidRPr="00BF1009">
        <w:rPr>
          <w:rFonts w:ascii="Times New Roman"/>
          <w:iCs/>
          <w:sz w:val="20"/>
          <w:szCs w:val="20"/>
        </w:rPr>
        <w:t>taken</w:t>
      </w:r>
      <w:r w:rsidRPr="00BF1009">
        <w:rPr>
          <w:rFonts w:ascii="Times New Roman"/>
          <w:iCs/>
          <w:spacing w:val="-5"/>
          <w:sz w:val="20"/>
          <w:szCs w:val="20"/>
        </w:rPr>
        <w:t xml:space="preserve"> as:</w:t>
      </w:r>
    </w:p>
    <w:p w:rsidR="009624CC" w:rsidRPr="00BF1009" w:rsidRDefault="009624CC" w:rsidP="009624CC">
      <w:pPr>
        <w:jc w:val="both"/>
        <w:rPr>
          <w:rFonts w:ascii="Times New Roman"/>
          <w:iCs/>
          <w:sz w:val="20"/>
          <w:szCs w:val="20"/>
        </w:rPr>
      </w:pPr>
      <w:r w:rsidRPr="00BF1009">
        <w:rPr>
          <w:rFonts w:ascii="Times New Roman"/>
          <w:iCs/>
          <w:sz w:val="20"/>
          <w:szCs w:val="20"/>
        </w:rPr>
        <w:t>Dead</w:t>
      </w:r>
      <w:r w:rsidRPr="00BF1009">
        <w:rPr>
          <w:rFonts w:ascii="Times New Roman"/>
          <w:iCs/>
          <w:spacing w:val="-3"/>
          <w:sz w:val="20"/>
          <w:szCs w:val="20"/>
        </w:rPr>
        <w:t xml:space="preserve"> </w:t>
      </w:r>
      <w:r w:rsidRPr="00BF1009">
        <w:rPr>
          <w:rFonts w:ascii="Times New Roman"/>
          <w:iCs/>
          <w:sz w:val="20"/>
          <w:szCs w:val="20"/>
        </w:rPr>
        <w:t>Load</w:t>
      </w:r>
      <w:r w:rsidRPr="00BF1009">
        <w:rPr>
          <w:rFonts w:ascii="Times New Roman"/>
          <w:iCs/>
          <w:spacing w:val="-5"/>
          <w:sz w:val="20"/>
          <w:szCs w:val="20"/>
        </w:rPr>
        <w:t xml:space="preserve"> </w:t>
      </w:r>
      <w:r w:rsidRPr="00BF1009">
        <w:rPr>
          <w:rFonts w:ascii="Times New Roman"/>
          <w:iCs/>
          <w:sz w:val="20"/>
          <w:szCs w:val="20"/>
        </w:rPr>
        <w:t>on</w:t>
      </w:r>
      <w:r w:rsidRPr="00BF1009">
        <w:rPr>
          <w:rFonts w:ascii="Times New Roman"/>
          <w:iCs/>
          <w:spacing w:val="-3"/>
          <w:sz w:val="20"/>
          <w:szCs w:val="20"/>
        </w:rPr>
        <w:t xml:space="preserve"> </w:t>
      </w:r>
      <w:r w:rsidRPr="00BF1009">
        <w:rPr>
          <w:rFonts w:ascii="Times New Roman"/>
          <w:iCs/>
          <w:sz w:val="20"/>
          <w:szCs w:val="20"/>
        </w:rPr>
        <w:t>Slab</w:t>
      </w:r>
      <w:r w:rsidRPr="00BF1009">
        <w:rPr>
          <w:rFonts w:ascii="Times New Roman"/>
          <w:iCs/>
          <w:spacing w:val="-4"/>
          <w:sz w:val="20"/>
          <w:szCs w:val="20"/>
        </w:rPr>
        <w:t xml:space="preserve"> </w:t>
      </w:r>
      <w:r w:rsidRPr="00BF1009">
        <w:rPr>
          <w:rFonts w:ascii="Times New Roman"/>
          <w:iCs/>
          <w:sz w:val="20"/>
          <w:szCs w:val="20"/>
        </w:rPr>
        <w:t>=</w:t>
      </w:r>
      <w:r w:rsidRPr="00BF1009">
        <w:rPr>
          <w:rFonts w:ascii="Times New Roman"/>
          <w:iCs/>
          <w:spacing w:val="-6"/>
          <w:sz w:val="20"/>
          <w:szCs w:val="20"/>
        </w:rPr>
        <w:t xml:space="preserve"> </w:t>
      </w:r>
      <w:r w:rsidRPr="00BF1009">
        <w:rPr>
          <w:rFonts w:ascii="Times New Roman"/>
          <w:iCs/>
          <w:sz w:val="20"/>
          <w:szCs w:val="20"/>
        </w:rPr>
        <w:t>2.5</w:t>
      </w:r>
      <w:r w:rsidRPr="00BF1009">
        <w:rPr>
          <w:rFonts w:ascii="Times New Roman"/>
          <w:iCs/>
          <w:spacing w:val="-3"/>
          <w:sz w:val="20"/>
          <w:szCs w:val="20"/>
        </w:rPr>
        <w:t xml:space="preserve"> </w:t>
      </w:r>
      <w:proofErr w:type="spellStart"/>
      <w:r w:rsidRPr="00BF1009">
        <w:rPr>
          <w:rFonts w:ascii="Times New Roman"/>
          <w:iCs/>
          <w:spacing w:val="-4"/>
          <w:sz w:val="20"/>
          <w:szCs w:val="20"/>
        </w:rPr>
        <w:t>kN</w:t>
      </w:r>
      <w:proofErr w:type="spellEnd"/>
      <w:r w:rsidRPr="00BF1009">
        <w:rPr>
          <w:rFonts w:ascii="Times New Roman"/>
          <w:iCs/>
          <w:spacing w:val="-4"/>
          <w:sz w:val="20"/>
          <w:szCs w:val="20"/>
        </w:rPr>
        <w:t>/m</w:t>
      </w:r>
      <w:r w:rsidRPr="00BF1009">
        <w:rPr>
          <w:rFonts w:ascii="Times New Roman"/>
          <w:iCs/>
          <w:spacing w:val="-4"/>
          <w:sz w:val="20"/>
          <w:szCs w:val="20"/>
          <w:vertAlign w:val="superscript"/>
        </w:rPr>
        <w:t>2</w:t>
      </w:r>
    </w:p>
    <w:p w:rsidR="009624CC" w:rsidRDefault="009624CC" w:rsidP="009624CC">
      <w:pPr>
        <w:jc w:val="both"/>
        <w:rPr>
          <w:rFonts w:ascii="Times New Roman"/>
          <w:iCs/>
          <w:spacing w:val="-4"/>
          <w:sz w:val="20"/>
          <w:szCs w:val="20"/>
          <w:vertAlign w:val="superscript"/>
        </w:rPr>
      </w:pPr>
      <w:r w:rsidRPr="00BF1009">
        <w:rPr>
          <w:rFonts w:ascii="Times New Roman"/>
          <w:iCs/>
          <w:sz w:val="20"/>
          <w:szCs w:val="20"/>
        </w:rPr>
        <w:t>Live</w:t>
      </w:r>
      <w:r w:rsidRPr="00BF1009">
        <w:rPr>
          <w:rFonts w:ascii="Times New Roman"/>
          <w:iCs/>
          <w:spacing w:val="-4"/>
          <w:sz w:val="20"/>
          <w:szCs w:val="20"/>
        </w:rPr>
        <w:t xml:space="preserve"> </w:t>
      </w:r>
      <w:r w:rsidRPr="00BF1009">
        <w:rPr>
          <w:rFonts w:ascii="Times New Roman"/>
          <w:iCs/>
          <w:sz w:val="20"/>
          <w:szCs w:val="20"/>
        </w:rPr>
        <w:t>Load</w:t>
      </w:r>
      <w:r w:rsidRPr="00BF1009">
        <w:rPr>
          <w:rFonts w:ascii="Times New Roman"/>
          <w:iCs/>
          <w:spacing w:val="-4"/>
          <w:sz w:val="20"/>
          <w:szCs w:val="20"/>
        </w:rPr>
        <w:t xml:space="preserve"> </w:t>
      </w:r>
      <w:r w:rsidRPr="00BF1009">
        <w:rPr>
          <w:rFonts w:ascii="Times New Roman"/>
          <w:iCs/>
          <w:sz w:val="20"/>
          <w:szCs w:val="20"/>
        </w:rPr>
        <w:t>on</w:t>
      </w:r>
      <w:r w:rsidRPr="00BF1009">
        <w:rPr>
          <w:rFonts w:ascii="Times New Roman"/>
          <w:iCs/>
          <w:spacing w:val="-4"/>
          <w:sz w:val="20"/>
          <w:szCs w:val="20"/>
        </w:rPr>
        <w:t xml:space="preserve"> </w:t>
      </w:r>
      <w:r w:rsidRPr="00BF1009">
        <w:rPr>
          <w:rFonts w:ascii="Times New Roman"/>
          <w:iCs/>
          <w:sz w:val="20"/>
          <w:szCs w:val="20"/>
        </w:rPr>
        <w:t>Slab</w:t>
      </w:r>
      <w:r w:rsidRPr="00BF1009">
        <w:rPr>
          <w:rFonts w:ascii="Times New Roman"/>
          <w:iCs/>
          <w:spacing w:val="-4"/>
          <w:sz w:val="20"/>
          <w:szCs w:val="20"/>
        </w:rPr>
        <w:t xml:space="preserve"> </w:t>
      </w:r>
      <w:r w:rsidRPr="00BF1009">
        <w:rPr>
          <w:rFonts w:ascii="Times New Roman"/>
          <w:iCs/>
          <w:sz w:val="20"/>
          <w:szCs w:val="20"/>
        </w:rPr>
        <w:t>=</w:t>
      </w:r>
      <w:r w:rsidRPr="00BF1009">
        <w:rPr>
          <w:rFonts w:ascii="Times New Roman"/>
          <w:iCs/>
          <w:spacing w:val="-5"/>
          <w:sz w:val="20"/>
          <w:szCs w:val="20"/>
        </w:rPr>
        <w:t xml:space="preserve"> </w:t>
      </w:r>
      <w:r w:rsidRPr="00BF1009">
        <w:rPr>
          <w:rFonts w:ascii="Times New Roman"/>
          <w:iCs/>
          <w:sz w:val="20"/>
          <w:szCs w:val="20"/>
        </w:rPr>
        <w:t>3.5</w:t>
      </w:r>
      <w:r w:rsidRPr="00BF1009">
        <w:rPr>
          <w:rFonts w:ascii="Times New Roman"/>
          <w:iCs/>
          <w:spacing w:val="-3"/>
          <w:sz w:val="20"/>
          <w:szCs w:val="20"/>
        </w:rPr>
        <w:t xml:space="preserve"> </w:t>
      </w:r>
      <w:proofErr w:type="spellStart"/>
      <w:r w:rsidRPr="00BF1009">
        <w:rPr>
          <w:rFonts w:ascii="Times New Roman"/>
          <w:iCs/>
          <w:spacing w:val="-4"/>
          <w:sz w:val="20"/>
          <w:szCs w:val="20"/>
        </w:rPr>
        <w:t>kN</w:t>
      </w:r>
      <w:proofErr w:type="spellEnd"/>
      <w:r w:rsidRPr="00BF1009">
        <w:rPr>
          <w:rFonts w:ascii="Times New Roman"/>
          <w:iCs/>
          <w:spacing w:val="-4"/>
          <w:sz w:val="20"/>
          <w:szCs w:val="20"/>
        </w:rPr>
        <w:t>/m</w:t>
      </w:r>
      <w:r w:rsidRPr="00BF1009">
        <w:rPr>
          <w:rFonts w:ascii="Times New Roman"/>
          <w:iCs/>
          <w:spacing w:val="-4"/>
          <w:sz w:val="20"/>
          <w:szCs w:val="20"/>
          <w:vertAlign w:val="superscript"/>
        </w:rPr>
        <w:t>2</w:t>
      </w:r>
    </w:p>
    <w:p w:rsidR="00BF1009" w:rsidRPr="00BF1009" w:rsidRDefault="00BF1009" w:rsidP="009624CC">
      <w:pPr>
        <w:jc w:val="both"/>
        <w:rPr>
          <w:rFonts w:ascii="Times New Roman"/>
          <w:iCs/>
          <w:spacing w:val="-4"/>
          <w:sz w:val="20"/>
          <w:szCs w:val="20"/>
          <w:vertAlign w:val="superscript"/>
        </w:rPr>
      </w:pPr>
    </w:p>
    <w:p w:rsidR="00BF1009" w:rsidRPr="00BF1009" w:rsidRDefault="00BF1009" w:rsidP="00BF1009">
      <w:pPr>
        <w:jc w:val="both"/>
        <w:rPr>
          <w:rFonts w:ascii="Times New Roman"/>
          <w:iCs/>
          <w:sz w:val="20"/>
          <w:szCs w:val="20"/>
        </w:rPr>
      </w:pPr>
      <w:r w:rsidRPr="00BF1009">
        <w:rPr>
          <w:rFonts w:ascii="Times New Roman"/>
          <w:iCs/>
          <w:sz w:val="20"/>
          <w:szCs w:val="20"/>
          <w:u w:val="single"/>
        </w:rPr>
        <w:t>As</w:t>
      </w:r>
      <w:r w:rsidRPr="00BF1009">
        <w:rPr>
          <w:rFonts w:ascii="Times New Roman"/>
          <w:iCs/>
          <w:spacing w:val="-6"/>
          <w:sz w:val="20"/>
          <w:szCs w:val="20"/>
          <w:u w:val="single"/>
        </w:rPr>
        <w:t xml:space="preserve"> </w:t>
      </w:r>
      <w:r w:rsidRPr="00BF1009">
        <w:rPr>
          <w:rFonts w:ascii="Times New Roman"/>
          <w:iCs/>
          <w:sz w:val="20"/>
          <w:szCs w:val="20"/>
          <w:u w:val="single"/>
        </w:rPr>
        <w:t>per</w:t>
      </w:r>
      <w:r w:rsidRPr="00BF1009">
        <w:rPr>
          <w:rFonts w:ascii="Times New Roman"/>
          <w:iCs/>
          <w:spacing w:val="-5"/>
          <w:sz w:val="20"/>
          <w:szCs w:val="20"/>
          <w:u w:val="single"/>
        </w:rPr>
        <w:t xml:space="preserve"> </w:t>
      </w:r>
      <w:r w:rsidRPr="00BF1009">
        <w:rPr>
          <w:rFonts w:ascii="Times New Roman"/>
          <w:iCs/>
          <w:sz w:val="20"/>
          <w:szCs w:val="20"/>
          <w:u w:val="single"/>
        </w:rPr>
        <w:t>FEMA</w:t>
      </w:r>
      <w:r w:rsidRPr="00BF1009">
        <w:rPr>
          <w:rFonts w:ascii="Times New Roman"/>
          <w:iCs/>
          <w:spacing w:val="-5"/>
          <w:sz w:val="20"/>
          <w:szCs w:val="20"/>
          <w:u w:val="single"/>
        </w:rPr>
        <w:t xml:space="preserve"> </w:t>
      </w:r>
      <w:r w:rsidRPr="00BF1009">
        <w:rPr>
          <w:rFonts w:ascii="Times New Roman"/>
          <w:iCs/>
          <w:sz w:val="20"/>
          <w:szCs w:val="20"/>
          <w:u w:val="single"/>
        </w:rPr>
        <w:t>356</w:t>
      </w:r>
      <w:r w:rsidRPr="00BF1009">
        <w:rPr>
          <w:rFonts w:ascii="Times New Roman"/>
          <w:iCs/>
          <w:spacing w:val="-5"/>
          <w:sz w:val="20"/>
          <w:szCs w:val="20"/>
          <w:u w:val="single"/>
        </w:rPr>
        <w:t xml:space="preserve"> </w:t>
      </w:r>
      <w:r w:rsidRPr="00BF1009">
        <w:rPr>
          <w:rFonts w:ascii="Times New Roman"/>
          <w:iCs/>
          <w:spacing w:val="-4"/>
          <w:sz w:val="20"/>
          <w:szCs w:val="20"/>
          <w:u w:val="single"/>
        </w:rPr>
        <w:t>[11]</w:t>
      </w:r>
    </w:p>
    <w:p w:rsidR="00BF1009" w:rsidRPr="00BF1009" w:rsidRDefault="00BF1009" w:rsidP="00BF1009">
      <w:pPr>
        <w:jc w:val="both"/>
        <w:rPr>
          <w:rFonts w:ascii="Times New Roman"/>
          <w:iCs/>
          <w:spacing w:val="-2"/>
          <w:sz w:val="20"/>
          <w:szCs w:val="20"/>
        </w:rPr>
      </w:pPr>
      <w:r w:rsidRPr="00BF1009">
        <w:rPr>
          <w:rFonts w:ascii="Times New Roman"/>
          <w:iCs/>
          <w:sz w:val="20"/>
          <w:szCs w:val="20"/>
        </w:rPr>
        <w:t>Pushover</w:t>
      </w:r>
      <w:r w:rsidRPr="00BF1009">
        <w:rPr>
          <w:rFonts w:ascii="Times New Roman"/>
          <w:iCs/>
          <w:spacing w:val="-11"/>
          <w:sz w:val="20"/>
          <w:szCs w:val="20"/>
        </w:rPr>
        <w:t xml:space="preserve"> </w:t>
      </w:r>
      <w:r w:rsidRPr="00BF1009">
        <w:rPr>
          <w:rFonts w:ascii="Times New Roman"/>
          <w:iCs/>
          <w:sz w:val="20"/>
          <w:szCs w:val="20"/>
        </w:rPr>
        <w:t>Analysis</w:t>
      </w:r>
      <w:r w:rsidRPr="00BF1009">
        <w:rPr>
          <w:rFonts w:ascii="Times New Roman"/>
          <w:iCs/>
          <w:spacing w:val="-10"/>
          <w:sz w:val="20"/>
          <w:szCs w:val="20"/>
        </w:rPr>
        <w:t xml:space="preserve"> </w:t>
      </w:r>
      <w:r w:rsidRPr="00BF1009">
        <w:rPr>
          <w:rFonts w:ascii="Times New Roman"/>
          <w:iCs/>
          <w:sz w:val="20"/>
          <w:szCs w:val="20"/>
        </w:rPr>
        <w:t>with</w:t>
      </w:r>
      <w:r w:rsidRPr="00BF1009">
        <w:rPr>
          <w:rFonts w:ascii="Times New Roman"/>
          <w:iCs/>
          <w:spacing w:val="-10"/>
          <w:sz w:val="20"/>
          <w:szCs w:val="20"/>
        </w:rPr>
        <w:t xml:space="preserve"> </w:t>
      </w:r>
      <w:r w:rsidRPr="00BF1009">
        <w:rPr>
          <w:rFonts w:ascii="Times New Roman"/>
          <w:iCs/>
          <w:sz w:val="20"/>
          <w:szCs w:val="20"/>
        </w:rPr>
        <w:t>Displacement</w:t>
      </w:r>
      <w:r w:rsidRPr="00BF1009">
        <w:rPr>
          <w:rFonts w:ascii="Times New Roman"/>
          <w:iCs/>
          <w:spacing w:val="-10"/>
          <w:sz w:val="20"/>
          <w:szCs w:val="20"/>
        </w:rPr>
        <w:t xml:space="preserve"> </w:t>
      </w:r>
      <w:r w:rsidRPr="00BF1009">
        <w:rPr>
          <w:rFonts w:ascii="Times New Roman"/>
          <w:iCs/>
          <w:sz w:val="20"/>
          <w:szCs w:val="20"/>
        </w:rPr>
        <w:t>Coefficient</w:t>
      </w:r>
      <w:r w:rsidRPr="00BF1009">
        <w:rPr>
          <w:rFonts w:ascii="Times New Roman"/>
          <w:iCs/>
          <w:spacing w:val="-10"/>
          <w:sz w:val="20"/>
          <w:szCs w:val="20"/>
        </w:rPr>
        <w:t xml:space="preserve"> </w:t>
      </w:r>
      <w:r w:rsidRPr="00BF1009">
        <w:rPr>
          <w:rFonts w:ascii="Times New Roman"/>
          <w:iCs/>
          <w:sz w:val="20"/>
          <w:szCs w:val="20"/>
        </w:rPr>
        <w:t>Method</w:t>
      </w:r>
      <w:r w:rsidRPr="00BF1009">
        <w:rPr>
          <w:rFonts w:ascii="Times New Roman"/>
          <w:iCs/>
          <w:spacing w:val="-9"/>
          <w:sz w:val="20"/>
          <w:szCs w:val="20"/>
        </w:rPr>
        <w:t xml:space="preserve"> </w:t>
      </w:r>
      <w:r w:rsidRPr="00BF1009">
        <w:rPr>
          <w:rFonts w:ascii="Times New Roman"/>
          <w:iCs/>
          <w:sz w:val="20"/>
          <w:szCs w:val="20"/>
        </w:rPr>
        <w:t xml:space="preserve">is consider. </w:t>
      </w:r>
    </w:p>
    <w:p w:rsidR="00BF1009" w:rsidRPr="00BF1009" w:rsidRDefault="00BF1009" w:rsidP="00BF1009">
      <w:pPr>
        <w:jc w:val="both"/>
        <w:rPr>
          <w:rFonts w:ascii="Times New Roman"/>
          <w:iCs/>
          <w:spacing w:val="-4"/>
          <w:sz w:val="20"/>
          <w:szCs w:val="20"/>
          <w:u w:val="single"/>
        </w:rPr>
      </w:pPr>
      <w:r w:rsidRPr="00BF1009">
        <w:rPr>
          <w:rFonts w:ascii="Times New Roman"/>
          <w:iCs/>
          <w:sz w:val="20"/>
          <w:szCs w:val="20"/>
          <w:u w:val="single"/>
        </w:rPr>
        <w:t>As</w:t>
      </w:r>
      <w:r w:rsidRPr="00BF1009">
        <w:rPr>
          <w:rFonts w:ascii="Times New Roman"/>
          <w:iCs/>
          <w:spacing w:val="-4"/>
          <w:sz w:val="20"/>
          <w:szCs w:val="20"/>
          <w:u w:val="single"/>
        </w:rPr>
        <w:t xml:space="preserve"> </w:t>
      </w:r>
      <w:r w:rsidRPr="00BF1009">
        <w:rPr>
          <w:rFonts w:ascii="Times New Roman"/>
          <w:iCs/>
          <w:sz w:val="20"/>
          <w:szCs w:val="20"/>
          <w:u w:val="single"/>
        </w:rPr>
        <w:t>per</w:t>
      </w:r>
      <w:r w:rsidRPr="00BF1009">
        <w:rPr>
          <w:rFonts w:ascii="Times New Roman"/>
          <w:iCs/>
          <w:spacing w:val="-3"/>
          <w:sz w:val="20"/>
          <w:szCs w:val="20"/>
          <w:u w:val="single"/>
        </w:rPr>
        <w:t xml:space="preserve"> </w:t>
      </w:r>
      <w:r w:rsidRPr="00BF1009">
        <w:rPr>
          <w:rFonts w:ascii="Times New Roman"/>
          <w:iCs/>
          <w:sz w:val="20"/>
          <w:szCs w:val="20"/>
          <w:u w:val="single"/>
        </w:rPr>
        <w:t>ATC</w:t>
      </w:r>
      <w:r w:rsidRPr="00BF1009">
        <w:rPr>
          <w:rFonts w:ascii="Times New Roman"/>
          <w:iCs/>
          <w:spacing w:val="-4"/>
          <w:sz w:val="20"/>
          <w:szCs w:val="20"/>
          <w:u w:val="single"/>
        </w:rPr>
        <w:t xml:space="preserve"> </w:t>
      </w:r>
      <w:r w:rsidRPr="00BF1009">
        <w:rPr>
          <w:rFonts w:ascii="Times New Roman"/>
          <w:iCs/>
          <w:sz w:val="20"/>
          <w:szCs w:val="20"/>
          <w:u w:val="single"/>
        </w:rPr>
        <w:t>40</w:t>
      </w:r>
      <w:r w:rsidRPr="00BF1009">
        <w:rPr>
          <w:rFonts w:ascii="Times New Roman"/>
          <w:iCs/>
          <w:spacing w:val="-3"/>
          <w:sz w:val="20"/>
          <w:szCs w:val="20"/>
          <w:u w:val="single"/>
        </w:rPr>
        <w:t xml:space="preserve"> </w:t>
      </w:r>
      <w:r w:rsidRPr="00BF1009">
        <w:rPr>
          <w:rFonts w:ascii="Times New Roman"/>
          <w:iCs/>
          <w:spacing w:val="-4"/>
          <w:sz w:val="20"/>
          <w:szCs w:val="20"/>
          <w:u w:val="single"/>
        </w:rPr>
        <w:t>[12]</w:t>
      </w:r>
    </w:p>
    <w:p w:rsidR="00BF1009" w:rsidRDefault="00BF1009" w:rsidP="009624CC">
      <w:pPr>
        <w:jc w:val="both"/>
        <w:rPr>
          <w:rFonts w:ascii="Times New Roman"/>
          <w:spacing w:val="-2"/>
          <w:sz w:val="20"/>
          <w:szCs w:val="20"/>
        </w:rPr>
      </w:pPr>
      <w:r w:rsidRPr="00BF1009">
        <w:rPr>
          <w:rFonts w:ascii="Times New Roman"/>
          <w:sz w:val="20"/>
          <w:szCs w:val="20"/>
        </w:rPr>
        <w:t>CSM</w:t>
      </w:r>
      <w:r w:rsidRPr="00BF1009">
        <w:rPr>
          <w:rFonts w:ascii="Times New Roman"/>
          <w:spacing w:val="-7"/>
          <w:sz w:val="20"/>
          <w:szCs w:val="20"/>
        </w:rPr>
        <w:t xml:space="preserve"> </w:t>
      </w:r>
      <w:r w:rsidRPr="00BF1009">
        <w:rPr>
          <w:rFonts w:ascii="Times New Roman"/>
          <w:sz w:val="20"/>
          <w:szCs w:val="20"/>
        </w:rPr>
        <w:t>(Capacity</w:t>
      </w:r>
      <w:r w:rsidRPr="00BF1009">
        <w:rPr>
          <w:rFonts w:ascii="Times New Roman"/>
          <w:spacing w:val="-12"/>
          <w:sz w:val="20"/>
          <w:szCs w:val="20"/>
        </w:rPr>
        <w:t xml:space="preserve"> </w:t>
      </w:r>
      <w:r w:rsidRPr="00BF1009">
        <w:rPr>
          <w:rFonts w:ascii="Times New Roman"/>
          <w:sz w:val="20"/>
          <w:szCs w:val="20"/>
        </w:rPr>
        <w:t>Spectrum</w:t>
      </w:r>
      <w:r w:rsidRPr="00BF1009">
        <w:rPr>
          <w:rFonts w:ascii="Times New Roman"/>
          <w:spacing w:val="-7"/>
          <w:sz w:val="20"/>
          <w:szCs w:val="20"/>
        </w:rPr>
        <w:t xml:space="preserve"> </w:t>
      </w:r>
      <w:r w:rsidRPr="00BF1009">
        <w:rPr>
          <w:rFonts w:ascii="Times New Roman"/>
          <w:sz w:val="20"/>
          <w:szCs w:val="20"/>
        </w:rPr>
        <w:t>Method)</w:t>
      </w:r>
      <w:r w:rsidRPr="00BF1009">
        <w:rPr>
          <w:rFonts w:ascii="Times New Roman"/>
          <w:spacing w:val="-7"/>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6"/>
          <w:sz w:val="20"/>
          <w:szCs w:val="20"/>
        </w:rPr>
        <w:t xml:space="preserve"> </w:t>
      </w:r>
      <w:r w:rsidRPr="00BF1009">
        <w:rPr>
          <w:rFonts w:ascii="Times New Roman"/>
          <w:sz w:val="20"/>
          <w:szCs w:val="20"/>
        </w:rPr>
        <w:t>carried</w:t>
      </w:r>
      <w:r w:rsidRPr="00BF1009">
        <w:rPr>
          <w:rFonts w:ascii="Times New Roman"/>
          <w:spacing w:val="-7"/>
          <w:sz w:val="20"/>
          <w:szCs w:val="20"/>
        </w:rPr>
        <w:t xml:space="preserve"> </w:t>
      </w:r>
      <w:r w:rsidRPr="00BF1009">
        <w:rPr>
          <w:rFonts w:ascii="Times New Roman"/>
          <w:sz w:val="20"/>
          <w:szCs w:val="20"/>
        </w:rPr>
        <w:t>out.</w:t>
      </w:r>
      <w:r w:rsidRPr="00BF1009">
        <w:rPr>
          <w:rFonts w:ascii="Times New Roman"/>
          <w:spacing w:val="-7"/>
          <w:sz w:val="20"/>
          <w:szCs w:val="20"/>
        </w:rPr>
        <w:t xml:space="preserve"> </w:t>
      </w:r>
      <w:r w:rsidRPr="00BF1009">
        <w:rPr>
          <w:rFonts w:ascii="Times New Roman"/>
          <w:sz w:val="20"/>
          <w:szCs w:val="20"/>
        </w:rPr>
        <w:t>Performance</w:t>
      </w:r>
      <w:r w:rsidRPr="00BF1009">
        <w:rPr>
          <w:rFonts w:ascii="Times New Roman"/>
          <w:spacing w:val="-7"/>
          <w:sz w:val="20"/>
          <w:szCs w:val="20"/>
        </w:rPr>
        <w:t xml:space="preserve"> </w:t>
      </w:r>
      <w:r w:rsidRPr="00BF1009">
        <w:rPr>
          <w:rFonts w:ascii="Times New Roman"/>
          <w:sz w:val="20"/>
          <w:szCs w:val="20"/>
        </w:rPr>
        <w:t>points</w:t>
      </w:r>
      <w:r w:rsidRPr="00BF1009">
        <w:rPr>
          <w:rFonts w:ascii="Times New Roman"/>
          <w:spacing w:val="-7"/>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6"/>
          <w:sz w:val="20"/>
          <w:szCs w:val="20"/>
        </w:rPr>
        <w:t xml:space="preserve"> </w:t>
      </w:r>
      <w:r w:rsidRPr="00BF1009">
        <w:rPr>
          <w:rFonts w:ascii="Times New Roman"/>
          <w:spacing w:val="-2"/>
          <w:sz w:val="20"/>
          <w:szCs w:val="20"/>
        </w:rPr>
        <w:t>accessed.</w:t>
      </w:r>
    </w:p>
    <w:p w:rsidR="000F6E99" w:rsidRPr="000F6E99" w:rsidRDefault="000F6E99" w:rsidP="009624CC">
      <w:pPr>
        <w:jc w:val="both"/>
        <w:rPr>
          <w:rFonts w:ascii="Times New Roman"/>
          <w:spacing w:val="-2"/>
          <w:sz w:val="20"/>
          <w:szCs w:val="20"/>
        </w:rPr>
      </w:pPr>
    </w:p>
    <w:p w:rsidR="009624CC" w:rsidRPr="00BF1009" w:rsidRDefault="009624CC" w:rsidP="009624CC">
      <w:pPr>
        <w:jc w:val="both"/>
        <w:rPr>
          <w:rFonts w:ascii="Times New Roman"/>
          <w:sz w:val="20"/>
          <w:szCs w:val="20"/>
        </w:rPr>
      </w:pPr>
      <w:r w:rsidRPr="00BF1009">
        <w:rPr>
          <w:rFonts w:ascii="Times New Roman"/>
          <w:b/>
          <w:sz w:val="20"/>
          <w:szCs w:val="20"/>
        </w:rPr>
        <w:t>Table</w:t>
      </w:r>
      <w:r w:rsidRPr="00BF1009">
        <w:rPr>
          <w:rFonts w:ascii="Times New Roman"/>
          <w:spacing w:val="-8"/>
          <w:sz w:val="20"/>
          <w:szCs w:val="20"/>
        </w:rPr>
        <w:t xml:space="preserve"> </w:t>
      </w:r>
      <w:r w:rsidRPr="00BF1009">
        <w:rPr>
          <w:rFonts w:ascii="Times New Roman"/>
          <w:b/>
          <w:sz w:val="20"/>
          <w:szCs w:val="20"/>
        </w:rPr>
        <w:t>1</w:t>
      </w:r>
      <w:r w:rsidRPr="00BF1009">
        <w:rPr>
          <w:rFonts w:ascii="Times New Roman"/>
          <w:sz w:val="20"/>
          <w:szCs w:val="20"/>
        </w:rPr>
        <w:t>:</w:t>
      </w:r>
      <w:r w:rsidRPr="00BF1009">
        <w:rPr>
          <w:rFonts w:ascii="Times New Roman"/>
          <w:spacing w:val="-7"/>
          <w:sz w:val="20"/>
          <w:szCs w:val="20"/>
        </w:rPr>
        <w:t xml:space="preserve"> </w:t>
      </w:r>
      <w:r w:rsidRPr="00BF1009">
        <w:rPr>
          <w:rFonts w:ascii="Times New Roman"/>
          <w:sz w:val="20"/>
          <w:szCs w:val="20"/>
        </w:rPr>
        <w:t>Load</w:t>
      </w:r>
      <w:r w:rsidRPr="00BF1009">
        <w:rPr>
          <w:rFonts w:ascii="Times New Roman"/>
          <w:spacing w:val="-7"/>
          <w:sz w:val="20"/>
          <w:szCs w:val="20"/>
        </w:rPr>
        <w:t xml:space="preserve"> </w:t>
      </w:r>
      <w:r w:rsidRPr="00BF1009">
        <w:rPr>
          <w:rFonts w:ascii="Times New Roman"/>
          <w:sz w:val="20"/>
          <w:szCs w:val="20"/>
        </w:rPr>
        <w:t>Combinations</w:t>
      </w:r>
      <w:r w:rsidRPr="00BF1009">
        <w:rPr>
          <w:rFonts w:ascii="Times New Roman"/>
          <w:spacing w:val="-7"/>
          <w:sz w:val="20"/>
          <w:szCs w:val="20"/>
        </w:rPr>
        <w:t xml:space="preserve"> </w:t>
      </w:r>
      <w:r w:rsidRPr="00BF1009">
        <w:rPr>
          <w:rFonts w:ascii="Times New Roman"/>
          <w:sz w:val="20"/>
          <w:szCs w:val="20"/>
        </w:rPr>
        <w:t>as</w:t>
      </w:r>
      <w:r w:rsidRPr="00BF1009">
        <w:rPr>
          <w:rFonts w:ascii="Times New Roman"/>
          <w:spacing w:val="-8"/>
          <w:sz w:val="20"/>
          <w:szCs w:val="20"/>
        </w:rPr>
        <w:t xml:space="preserve"> </w:t>
      </w:r>
      <w:r w:rsidRPr="00BF1009">
        <w:rPr>
          <w:rFonts w:ascii="Times New Roman"/>
          <w:sz w:val="20"/>
          <w:szCs w:val="20"/>
        </w:rPr>
        <w:t>per</w:t>
      </w:r>
      <w:r w:rsidRPr="00BF1009">
        <w:rPr>
          <w:rFonts w:ascii="Times New Roman"/>
          <w:spacing w:val="-6"/>
          <w:sz w:val="20"/>
          <w:szCs w:val="20"/>
        </w:rPr>
        <w:t xml:space="preserve"> </w:t>
      </w:r>
      <w:r w:rsidRPr="00BF1009">
        <w:rPr>
          <w:rFonts w:ascii="Times New Roman"/>
          <w:sz w:val="20"/>
          <w:szCs w:val="20"/>
        </w:rPr>
        <w:t>IS</w:t>
      </w:r>
      <w:r w:rsidRPr="00BF1009">
        <w:rPr>
          <w:rFonts w:ascii="Times New Roman"/>
          <w:spacing w:val="-6"/>
          <w:sz w:val="20"/>
          <w:szCs w:val="20"/>
        </w:rPr>
        <w:t xml:space="preserve"> </w:t>
      </w:r>
      <w:r w:rsidRPr="00BF1009">
        <w:rPr>
          <w:rFonts w:ascii="Times New Roman"/>
          <w:sz w:val="20"/>
          <w:szCs w:val="20"/>
        </w:rPr>
        <w:t>456:2000,</w:t>
      </w:r>
      <w:r w:rsidRPr="00BF1009">
        <w:rPr>
          <w:rFonts w:ascii="Times New Roman"/>
          <w:spacing w:val="-7"/>
          <w:sz w:val="20"/>
          <w:szCs w:val="20"/>
        </w:rPr>
        <w:t xml:space="preserve"> </w:t>
      </w:r>
      <w:r w:rsidRPr="00BF1009">
        <w:rPr>
          <w:rFonts w:ascii="Times New Roman"/>
          <w:sz w:val="20"/>
          <w:szCs w:val="20"/>
        </w:rPr>
        <w:t>IS</w:t>
      </w:r>
      <w:r w:rsidRPr="00BF1009">
        <w:rPr>
          <w:rFonts w:ascii="Times New Roman"/>
          <w:spacing w:val="-6"/>
          <w:sz w:val="20"/>
          <w:szCs w:val="20"/>
        </w:rPr>
        <w:t xml:space="preserve"> </w:t>
      </w:r>
      <w:r w:rsidRPr="00BF1009">
        <w:rPr>
          <w:rFonts w:ascii="Times New Roman"/>
          <w:sz w:val="20"/>
          <w:szCs w:val="20"/>
        </w:rPr>
        <w:t>1893-2002</w:t>
      </w:r>
      <w:r w:rsidRPr="00BF1009">
        <w:rPr>
          <w:rFonts w:ascii="Times New Roman"/>
          <w:spacing w:val="-7"/>
          <w:sz w:val="20"/>
          <w:szCs w:val="20"/>
        </w:rPr>
        <w:t xml:space="preserve"> </w:t>
      </w:r>
    </w:p>
    <w:tbl>
      <w:tblPr>
        <w:tblpPr w:leftFromText="180" w:rightFromText="180" w:vertAnchor="text" w:horzAnchor="margin" w:tblpY="102"/>
        <w:tblW w:w="5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1"/>
        <w:gridCol w:w="2735"/>
      </w:tblGrid>
      <w:tr w:rsidR="009624CC" w:rsidRPr="00BF1009" w:rsidTr="005B3830">
        <w:trPr>
          <w:trHeight w:val="320"/>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b/>
                <w:sz w:val="20"/>
                <w:szCs w:val="20"/>
              </w:rPr>
            </w:pPr>
            <w:r w:rsidRPr="00BF1009">
              <w:rPr>
                <w:rFonts w:ascii="Times New Roman"/>
                <w:b/>
                <w:sz w:val="20"/>
                <w:szCs w:val="20"/>
              </w:rPr>
              <w:lastRenderedPageBreak/>
              <w:t>Factors</w:t>
            </w:r>
            <w:r w:rsidRPr="00BF1009">
              <w:rPr>
                <w:rFonts w:ascii="Times New Roman"/>
                <w:spacing w:val="-7"/>
                <w:sz w:val="20"/>
                <w:szCs w:val="20"/>
              </w:rPr>
              <w:t xml:space="preserve"> </w:t>
            </w:r>
            <w:r w:rsidRPr="00BF1009">
              <w:rPr>
                <w:rFonts w:ascii="Times New Roman"/>
                <w:b/>
                <w:sz w:val="20"/>
                <w:szCs w:val="20"/>
              </w:rPr>
              <w:t>for</w:t>
            </w:r>
            <w:r w:rsidRPr="00BF1009">
              <w:rPr>
                <w:rFonts w:ascii="Times New Roman"/>
                <w:spacing w:val="-8"/>
                <w:sz w:val="20"/>
                <w:szCs w:val="20"/>
              </w:rPr>
              <w:t xml:space="preserve"> </w:t>
            </w:r>
            <w:r w:rsidRPr="00BF1009">
              <w:rPr>
                <w:rFonts w:ascii="Times New Roman"/>
                <w:b/>
                <w:spacing w:val="-2"/>
                <w:sz w:val="20"/>
                <w:szCs w:val="20"/>
              </w:rPr>
              <w:t>Serviceability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b/>
                <w:sz w:val="20"/>
                <w:szCs w:val="20"/>
              </w:rPr>
            </w:pPr>
            <w:r w:rsidRPr="00BF1009">
              <w:rPr>
                <w:rFonts w:ascii="Times New Roman"/>
                <w:b/>
                <w:sz w:val="20"/>
                <w:szCs w:val="20"/>
              </w:rPr>
              <w:t>Factors</w:t>
            </w:r>
            <w:r w:rsidRPr="00BF1009">
              <w:rPr>
                <w:rFonts w:ascii="Times New Roman"/>
                <w:spacing w:val="-7"/>
                <w:sz w:val="20"/>
                <w:szCs w:val="20"/>
              </w:rPr>
              <w:t xml:space="preserve"> </w:t>
            </w:r>
            <w:r w:rsidRPr="00BF1009">
              <w:rPr>
                <w:rFonts w:ascii="Times New Roman"/>
                <w:b/>
                <w:sz w:val="20"/>
                <w:szCs w:val="20"/>
              </w:rPr>
              <w:t>for</w:t>
            </w:r>
            <w:r w:rsidRPr="00BF1009">
              <w:rPr>
                <w:rFonts w:ascii="Times New Roman"/>
                <w:spacing w:val="-8"/>
                <w:sz w:val="20"/>
                <w:szCs w:val="20"/>
              </w:rPr>
              <w:t xml:space="preserve"> </w:t>
            </w:r>
            <w:r w:rsidRPr="00BF1009">
              <w:rPr>
                <w:rFonts w:ascii="Times New Roman"/>
                <w:b/>
                <w:spacing w:val="-2"/>
                <w:sz w:val="20"/>
                <w:szCs w:val="20"/>
              </w:rPr>
              <w:t>Collapse</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DL+LL</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1.5(DL+LL)</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DL±EQX</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1.5(DL±EQX)</w:t>
            </w:r>
          </w:p>
        </w:tc>
      </w:tr>
      <w:tr w:rsidR="009624CC" w:rsidRPr="00BF1009" w:rsidTr="005B3830">
        <w:trPr>
          <w:trHeight w:val="320"/>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DL±EQY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1.5(DL±EQY)</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DL+0.8LL±EQX</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1.2(DL+LL±EQX)</w:t>
            </w:r>
          </w:p>
        </w:tc>
      </w:tr>
      <w:tr w:rsidR="009624CC" w:rsidRPr="00BF1009" w:rsidTr="005B3830">
        <w:trPr>
          <w:trHeight w:val="325"/>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DL+0.8LL±EQY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1.2(DL+LL±EQY)</w:t>
            </w:r>
          </w:p>
        </w:tc>
      </w:tr>
    </w:tbl>
    <w:p w:rsidR="009624CC" w:rsidRPr="00BF1009" w:rsidRDefault="009624CC" w:rsidP="009624CC">
      <w:pPr>
        <w:jc w:val="both"/>
        <w:rPr>
          <w:rFonts w:ascii="Times New Roman"/>
          <w:sz w:val="20"/>
          <w:szCs w:val="20"/>
        </w:rPr>
      </w:pPr>
    </w:p>
    <w:p w:rsidR="009624CC" w:rsidRPr="00BF1009" w:rsidRDefault="009624CC" w:rsidP="009624CC">
      <w:pPr>
        <w:jc w:val="both"/>
        <w:rPr>
          <w:rFonts w:ascii="Times New Roman"/>
          <w:iCs/>
          <w:sz w:val="20"/>
          <w:szCs w:val="20"/>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CF47C4" w:rsidRPr="00BF1009" w:rsidRDefault="00CF47C4" w:rsidP="009624CC">
      <w:pPr>
        <w:tabs>
          <w:tab w:val="left" w:pos="3684"/>
        </w:tabs>
        <w:rPr>
          <w:rFonts w:ascii="Times New Roman"/>
        </w:rPr>
      </w:pPr>
    </w:p>
    <w:p w:rsidR="00B402A1" w:rsidRPr="00BF1009" w:rsidRDefault="00B402A1" w:rsidP="007F7C27">
      <w:pPr>
        <w:spacing w:after="0" w:line="240" w:lineRule="auto"/>
        <w:jc w:val="center"/>
        <w:rPr>
          <w:rFonts w:ascii="Times New Roman"/>
          <w:sz w:val="20"/>
          <w:szCs w:val="20"/>
        </w:rPr>
      </w:pPr>
    </w:p>
    <w:p w:rsidR="00CF47C4" w:rsidRPr="00BF1009" w:rsidRDefault="00CF47C4" w:rsidP="007F7C27">
      <w:pPr>
        <w:spacing w:after="0" w:line="240" w:lineRule="auto"/>
        <w:jc w:val="both"/>
        <w:rPr>
          <w:rFonts w:ascii="Times New Roman"/>
          <w:sz w:val="20"/>
          <w:szCs w:val="20"/>
        </w:rPr>
      </w:pPr>
    </w:p>
    <w:p w:rsidR="00CF47C4" w:rsidRPr="00BF1009" w:rsidRDefault="00201B61" w:rsidP="007F7C27">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REFERENCES</w:t>
      </w:r>
    </w:p>
    <w:p w:rsidR="001F0F1A" w:rsidRPr="00BF1009" w:rsidRDefault="001F0F1A" w:rsidP="001F0F1A">
      <w:pPr>
        <w:pStyle w:val="ListParagraph"/>
        <w:spacing w:after="0" w:line="240" w:lineRule="auto"/>
        <w:ind w:left="360"/>
        <w:rPr>
          <w:rFonts w:ascii="Times New Roman"/>
          <w:b/>
          <w:szCs w:val="20"/>
        </w:rPr>
      </w:pP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Kiran Kamath, </w:t>
      </w:r>
      <w:proofErr w:type="spellStart"/>
      <w:r w:rsidRPr="00BF1009">
        <w:rPr>
          <w:sz w:val="20"/>
          <w:szCs w:val="20"/>
        </w:rPr>
        <w:t>Sachin</w:t>
      </w:r>
      <w:proofErr w:type="spellEnd"/>
      <w:r w:rsidRPr="00BF1009">
        <w:rPr>
          <w:sz w:val="20"/>
          <w:szCs w:val="20"/>
        </w:rPr>
        <w:t xml:space="preserve"> </w:t>
      </w:r>
      <w:proofErr w:type="spellStart"/>
      <w:r w:rsidRPr="00BF1009">
        <w:rPr>
          <w:sz w:val="20"/>
          <w:szCs w:val="20"/>
        </w:rPr>
        <w:t>Hirannaiah</w:t>
      </w:r>
      <w:proofErr w:type="spellEnd"/>
      <w:r w:rsidRPr="00BF1009">
        <w:rPr>
          <w:sz w:val="20"/>
          <w:szCs w:val="20"/>
        </w:rPr>
        <w:t xml:space="preserve">, Jose Camilo Karl Barbosa Noronha, Engineering and Material Sciences, </w:t>
      </w:r>
      <w:hyperlink r:id="rId11" w:history="1">
        <w:r w:rsidRPr="00BF1009">
          <w:rPr>
            <w:rStyle w:val="Hyperlink"/>
            <w:sz w:val="20"/>
            <w:szCs w:val="20"/>
          </w:rPr>
          <w:t>http://dx.doi.org/10.1016/j.pisc.2016.04.004</w:t>
        </w:r>
      </w:hyperlink>
      <w:r w:rsidRPr="00BF1009">
        <w:rPr>
          <w:sz w:val="20"/>
          <w:szCs w:val="20"/>
        </w:rPr>
        <w:t>.</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Sivapalan</w:t>
      </w:r>
      <w:proofErr w:type="spellEnd"/>
      <w:r w:rsidRPr="00BF1009">
        <w:rPr>
          <w:sz w:val="20"/>
          <w:szCs w:val="20"/>
        </w:rPr>
        <w:t xml:space="preserve"> </w:t>
      </w:r>
      <w:proofErr w:type="spellStart"/>
      <w:r w:rsidRPr="00BF1009">
        <w:rPr>
          <w:sz w:val="20"/>
          <w:szCs w:val="20"/>
        </w:rPr>
        <w:t>Gajan</w:t>
      </w:r>
      <w:proofErr w:type="spellEnd"/>
      <w:r w:rsidRPr="00BF1009">
        <w:rPr>
          <w:sz w:val="20"/>
          <w:szCs w:val="20"/>
        </w:rPr>
        <w:t>,</w:t>
      </w:r>
      <w:r w:rsidRPr="00BF1009">
        <w:rPr>
          <w:spacing w:val="-2"/>
          <w:sz w:val="20"/>
          <w:szCs w:val="20"/>
        </w:rPr>
        <w:t xml:space="preserve"> </w:t>
      </w:r>
      <w:proofErr w:type="spellStart"/>
      <w:r w:rsidRPr="00BF1009">
        <w:rPr>
          <w:sz w:val="20"/>
          <w:szCs w:val="20"/>
        </w:rPr>
        <w:t>Prishati</w:t>
      </w:r>
      <w:proofErr w:type="spellEnd"/>
      <w:r w:rsidRPr="00BF1009">
        <w:rPr>
          <w:sz w:val="20"/>
          <w:szCs w:val="20"/>
        </w:rPr>
        <w:t xml:space="preserve"> </w:t>
      </w:r>
      <w:proofErr w:type="spellStart"/>
      <w:r w:rsidRPr="00BF1009">
        <w:rPr>
          <w:sz w:val="20"/>
          <w:szCs w:val="20"/>
        </w:rPr>
        <w:t>Raychowdhury</w:t>
      </w:r>
      <w:proofErr w:type="spellEnd"/>
      <w:r w:rsidRPr="00BF1009">
        <w:rPr>
          <w:sz w:val="20"/>
          <w:szCs w:val="20"/>
        </w:rPr>
        <w:t>,</w:t>
      </w:r>
      <w:r w:rsidRPr="00BF1009">
        <w:rPr>
          <w:spacing w:val="-2"/>
          <w:sz w:val="20"/>
          <w:szCs w:val="20"/>
        </w:rPr>
        <w:t xml:space="preserve"> </w:t>
      </w:r>
      <w:r w:rsidRPr="00BF1009">
        <w:rPr>
          <w:sz w:val="20"/>
          <w:szCs w:val="20"/>
        </w:rPr>
        <w:t>Tara C. Hutchinson, Application and Validation of Practical Tools for Nonlinear Soil-Foundation Interaction Analysis. Volume: 26 issue: 1, page(s): 111-129, Earthquake Spectra.</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George </w:t>
      </w:r>
      <w:proofErr w:type="spellStart"/>
      <w:r w:rsidRPr="00BF1009">
        <w:rPr>
          <w:sz w:val="20"/>
          <w:szCs w:val="20"/>
        </w:rPr>
        <w:t>Gazetas</w:t>
      </w:r>
      <w:proofErr w:type="spellEnd"/>
      <w:r w:rsidRPr="00BF1009">
        <w:rPr>
          <w:sz w:val="20"/>
          <w:szCs w:val="20"/>
        </w:rPr>
        <w:t xml:space="preserve"> and </w:t>
      </w:r>
      <w:proofErr w:type="spellStart"/>
      <w:r w:rsidRPr="00BF1009">
        <w:rPr>
          <w:sz w:val="20"/>
          <w:szCs w:val="20"/>
        </w:rPr>
        <w:t>Marios</w:t>
      </w:r>
      <w:proofErr w:type="spellEnd"/>
      <w:r w:rsidRPr="00BF1009">
        <w:rPr>
          <w:sz w:val="20"/>
          <w:szCs w:val="20"/>
        </w:rPr>
        <w:t xml:space="preserve"> </w:t>
      </w:r>
      <w:proofErr w:type="spellStart"/>
      <w:r w:rsidRPr="00BF1009">
        <w:rPr>
          <w:sz w:val="20"/>
          <w:szCs w:val="20"/>
        </w:rPr>
        <w:t>Apostolou</w:t>
      </w:r>
      <w:proofErr w:type="spellEnd"/>
      <w:r w:rsidRPr="00BF1009">
        <w:rPr>
          <w:sz w:val="20"/>
          <w:szCs w:val="20"/>
        </w:rPr>
        <w:t>, Nonlinear Soil–Structure Interaction: Foundation Uplifting and Soil Yielding, Proceedings Third UJNR Workshop on Soil- Structure Interaction, March 29-30, 2004, Menlo Park, California, USA.</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Dabbaghchian</w:t>
      </w:r>
      <w:proofErr w:type="spellEnd"/>
      <w:r w:rsidRPr="00BF1009">
        <w:rPr>
          <w:sz w:val="20"/>
          <w:szCs w:val="20"/>
        </w:rPr>
        <w:t xml:space="preserve">, Iman; </w:t>
      </w:r>
      <w:proofErr w:type="spellStart"/>
      <w:r w:rsidRPr="00BF1009">
        <w:rPr>
          <w:sz w:val="20"/>
          <w:szCs w:val="20"/>
        </w:rPr>
        <w:t>Mirghaderi</w:t>
      </w:r>
      <w:proofErr w:type="spellEnd"/>
      <w:r w:rsidRPr="00BF1009">
        <w:rPr>
          <w:sz w:val="20"/>
          <w:szCs w:val="20"/>
        </w:rPr>
        <w:t xml:space="preserve">, </w:t>
      </w:r>
      <w:proofErr w:type="spellStart"/>
      <w:r w:rsidRPr="00BF1009">
        <w:rPr>
          <w:sz w:val="20"/>
          <w:szCs w:val="20"/>
        </w:rPr>
        <w:t>Seyed</w:t>
      </w:r>
      <w:proofErr w:type="spellEnd"/>
      <w:r w:rsidRPr="00BF1009">
        <w:rPr>
          <w:sz w:val="20"/>
          <w:szCs w:val="20"/>
        </w:rPr>
        <w:t xml:space="preserve"> </w:t>
      </w:r>
      <w:proofErr w:type="spellStart"/>
      <w:r w:rsidRPr="00BF1009">
        <w:rPr>
          <w:sz w:val="20"/>
          <w:szCs w:val="20"/>
        </w:rPr>
        <w:t>Rasoul</w:t>
      </w:r>
      <w:proofErr w:type="spellEnd"/>
      <w:r w:rsidRPr="00BF1009">
        <w:rPr>
          <w:sz w:val="20"/>
          <w:szCs w:val="20"/>
        </w:rPr>
        <w:t xml:space="preserve">; </w:t>
      </w:r>
      <w:proofErr w:type="spellStart"/>
      <w:r w:rsidRPr="00BF1009">
        <w:rPr>
          <w:sz w:val="20"/>
          <w:szCs w:val="20"/>
        </w:rPr>
        <w:t>Sayadi</w:t>
      </w:r>
      <w:proofErr w:type="spellEnd"/>
      <w:r w:rsidRPr="00BF1009">
        <w:rPr>
          <w:sz w:val="20"/>
          <w:szCs w:val="20"/>
        </w:rPr>
        <w:t xml:space="preserve">, </w:t>
      </w:r>
      <w:proofErr w:type="spellStart"/>
      <w:r w:rsidRPr="00BF1009">
        <w:rPr>
          <w:sz w:val="20"/>
          <w:szCs w:val="20"/>
        </w:rPr>
        <w:t>Sina</w:t>
      </w:r>
      <w:proofErr w:type="spellEnd"/>
      <w:r w:rsidRPr="00BF1009">
        <w:rPr>
          <w:sz w:val="20"/>
          <w:szCs w:val="20"/>
        </w:rPr>
        <w:t xml:space="preserve"> (2020).</w:t>
      </w:r>
      <w:r w:rsidRPr="00BF1009">
        <w:rPr>
          <w:spacing w:val="-4"/>
          <w:sz w:val="20"/>
          <w:szCs w:val="20"/>
        </w:rPr>
        <w:t xml:space="preserve"> </w:t>
      </w:r>
      <w:r w:rsidRPr="00BF1009">
        <w:rPr>
          <w:sz w:val="20"/>
          <w:szCs w:val="20"/>
        </w:rPr>
        <w:t>Comparison of seismic behavior of the eccentric and conventional diagrid system. The Structural Design of Tall and Special 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Mr. </w:t>
      </w:r>
      <w:proofErr w:type="spellStart"/>
      <w:r w:rsidRPr="00BF1009">
        <w:rPr>
          <w:sz w:val="20"/>
          <w:szCs w:val="20"/>
        </w:rPr>
        <w:t>Anirudha</w:t>
      </w:r>
      <w:proofErr w:type="spellEnd"/>
      <w:r w:rsidRPr="00BF1009">
        <w:rPr>
          <w:sz w:val="20"/>
          <w:szCs w:val="20"/>
        </w:rPr>
        <w:t xml:space="preserve">, Dr. R A </w:t>
      </w:r>
      <w:proofErr w:type="spellStart"/>
      <w:r w:rsidRPr="00BF1009">
        <w:rPr>
          <w:sz w:val="20"/>
          <w:szCs w:val="20"/>
        </w:rPr>
        <w:t>Dubal</w:t>
      </w:r>
      <w:proofErr w:type="spellEnd"/>
      <w:r w:rsidRPr="00BF1009">
        <w:rPr>
          <w:sz w:val="20"/>
          <w:szCs w:val="20"/>
        </w:rPr>
        <w:t xml:space="preserve">, Nonlinear Seismic Analysis Of Normal Structure With Diagrid Structure Using </w:t>
      </w:r>
      <w:proofErr w:type="spellStart"/>
      <w:r w:rsidRPr="00BF1009">
        <w:rPr>
          <w:sz w:val="20"/>
          <w:szCs w:val="20"/>
        </w:rPr>
        <w:t>Etabs</w:t>
      </w:r>
      <w:proofErr w:type="spellEnd"/>
      <w:r w:rsidRPr="00BF1009">
        <w:rPr>
          <w:sz w:val="20"/>
          <w:szCs w:val="20"/>
        </w:rPr>
        <w:t>, Volume 6, Issue 7, July 2021, Open Access International Journal of Science &amp; Engineering.</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Valentina</w:t>
      </w:r>
      <w:r w:rsidRPr="00BF1009">
        <w:rPr>
          <w:spacing w:val="-7"/>
          <w:sz w:val="20"/>
          <w:szCs w:val="20"/>
        </w:rPr>
        <w:t xml:space="preserve"> </w:t>
      </w:r>
      <w:proofErr w:type="spellStart"/>
      <w:r w:rsidRPr="00BF1009">
        <w:rPr>
          <w:sz w:val="20"/>
          <w:szCs w:val="20"/>
        </w:rPr>
        <w:t>Tomeia</w:t>
      </w:r>
      <w:proofErr w:type="spellEnd"/>
      <w:r w:rsidRPr="00BF1009">
        <w:rPr>
          <w:sz w:val="20"/>
          <w:szCs w:val="20"/>
        </w:rPr>
        <w:t>,</w:t>
      </w:r>
      <w:r w:rsidRPr="00BF1009">
        <w:rPr>
          <w:spacing w:val="-6"/>
          <w:sz w:val="20"/>
          <w:szCs w:val="20"/>
        </w:rPr>
        <w:t xml:space="preserve"> </w:t>
      </w:r>
      <w:r w:rsidRPr="00BF1009">
        <w:rPr>
          <w:sz w:val="20"/>
          <w:szCs w:val="20"/>
        </w:rPr>
        <w:t>Maura</w:t>
      </w:r>
      <w:r w:rsidRPr="00BF1009">
        <w:rPr>
          <w:spacing w:val="-5"/>
          <w:sz w:val="20"/>
          <w:szCs w:val="20"/>
        </w:rPr>
        <w:t xml:space="preserve"> </w:t>
      </w:r>
      <w:proofErr w:type="spellStart"/>
      <w:r w:rsidRPr="00BF1009">
        <w:rPr>
          <w:sz w:val="20"/>
          <w:szCs w:val="20"/>
        </w:rPr>
        <w:t>Imbimbob</w:t>
      </w:r>
      <w:proofErr w:type="spellEnd"/>
      <w:r w:rsidRPr="00BF1009">
        <w:rPr>
          <w:sz w:val="20"/>
          <w:szCs w:val="20"/>
        </w:rPr>
        <w:t>,</w:t>
      </w:r>
      <w:r w:rsidRPr="00BF1009">
        <w:rPr>
          <w:spacing w:val="-6"/>
          <w:sz w:val="20"/>
          <w:szCs w:val="20"/>
        </w:rPr>
        <w:t xml:space="preserve"> </w:t>
      </w:r>
      <w:r w:rsidRPr="00BF1009">
        <w:rPr>
          <w:sz w:val="20"/>
          <w:szCs w:val="20"/>
        </w:rPr>
        <w:t>Elena</w:t>
      </w:r>
      <w:r w:rsidRPr="00BF1009">
        <w:rPr>
          <w:spacing w:val="-7"/>
          <w:sz w:val="20"/>
          <w:szCs w:val="20"/>
        </w:rPr>
        <w:t xml:space="preserve"> </w:t>
      </w:r>
      <w:proofErr w:type="spellStart"/>
      <w:r w:rsidRPr="00BF1009">
        <w:rPr>
          <w:sz w:val="20"/>
          <w:szCs w:val="20"/>
        </w:rPr>
        <w:t>Melec</w:t>
      </w:r>
      <w:proofErr w:type="spellEnd"/>
      <w:r w:rsidRPr="00BF1009">
        <w:rPr>
          <w:sz w:val="20"/>
          <w:szCs w:val="20"/>
        </w:rPr>
        <w:t>.</w:t>
      </w:r>
      <w:r w:rsidRPr="00BF1009">
        <w:rPr>
          <w:spacing w:val="-6"/>
          <w:sz w:val="20"/>
          <w:szCs w:val="20"/>
        </w:rPr>
        <w:t xml:space="preserve"> </w:t>
      </w:r>
      <w:r w:rsidRPr="00BF1009">
        <w:rPr>
          <w:sz w:val="20"/>
          <w:szCs w:val="20"/>
        </w:rPr>
        <w:t>Optimization</w:t>
      </w:r>
      <w:r w:rsidRPr="00BF1009">
        <w:rPr>
          <w:spacing w:val="-6"/>
          <w:sz w:val="20"/>
          <w:szCs w:val="20"/>
        </w:rPr>
        <w:t xml:space="preserve"> </w:t>
      </w:r>
      <w:r w:rsidRPr="00BF1009">
        <w:rPr>
          <w:sz w:val="20"/>
          <w:szCs w:val="20"/>
        </w:rPr>
        <w:t>of</w:t>
      </w:r>
      <w:r w:rsidRPr="00BF1009">
        <w:rPr>
          <w:spacing w:val="-6"/>
          <w:sz w:val="20"/>
          <w:szCs w:val="20"/>
        </w:rPr>
        <w:t xml:space="preserve"> </w:t>
      </w:r>
      <w:r w:rsidRPr="00BF1009">
        <w:rPr>
          <w:sz w:val="20"/>
          <w:szCs w:val="20"/>
        </w:rPr>
        <w:t>structural</w:t>
      </w:r>
      <w:r w:rsidRPr="00BF1009">
        <w:rPr>
          <w:spacing w:val="-6"/>
          <w:sz w:val="20"/>
          <w:szCs w:val="20"/>
        </w:rPr>
        <w:t xml:space="preserve"> </w:t>
      </w:r>
      <w:r w:rsidRPr="00BF1009">
        <w:rPr>
          <w:sz w:val="20"/>
          <w:szCs w:val="20"/>
        </w:rPr>
        <w:t>patterns for tall buildings: The case of diagrid, Engineering Structure 171 (2018) 280–297.</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Sepideh</w:t>
      </w:r>
      <w:proofErr w:type="spellEnd"/>
      <w:r w:rsidRPr="00BF1009">
        <w:rPr>
          <w:sz w:val="20"/>
          <w:szCs w:val="20"/>
        </w:rPr>
        <w:t xml:space="preserve"> </w:t>
      </w:r>
      <w:proofErr w:type="spellStart"/>
      <w:r w:rsidRPr="00BF1009">
        <w:rPr>
          <w:sz w:val="20"/>
          <w:szCs w:val="20"/>
        </w:rPr>
        <w:t>Korsavi</w:t>
      </w:r>
      <w:proofErr w:type="spellEnd"/>
      <w:r w:rsidRPr="00BF1009">
        <w:rPr>
          <w:sz w:val="20"/>
          <w:szCs w:val="20"/>
        </w:rPr>
        <w:t xml:space="preserve"> and Mohammad Reza </w:t>
      </w:r>
      <w:proofErr w:type="spellStart"/>
      <w:r w:rsidRPr="00BF1009">
        <w:rPr>
          <w:sz w:val="20"/>
          <w:szCs w:val="20"/>
        </w:rPr>
        <w:t>Maqhareh</w:t>
      </w:r>
      <w:proofErr w:type="spellEnd"/>
      <w:r w:rsidRPr="00BF1009">
        <w:rPr>
          <w:sz w:val="20"/>
          <w:szCs w:val="20"/>
        </w:rPr>
        <w:t xml:space="preserve">, </w:t>
      </w:r>
      <w:proofErr w:type="gramStart"/>
      <w:r w:rsidRPr="00BF1009">
        <w:rPr>
          <w:sz w:val="20"/>
          <w:szCs w:val="20"/>
        </w:rPr>
        <w:t>The</w:t>
      </w:r>
      <w:proofErr w:type="gramEnd"/>
      <w:r w:rsidRPr="00BF1009">
        <w:rPr>
          <w:sz w:val="20"/>
          <w:szCs w:val="20"/>
        </w:rPr>
        <w:t xml:space="preserve"> Evolutionary Process of Diagrid Structure Towards Architectural, Structural and Sustainability Concepts: Reviewing Case Studies.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Engineering Training and Testing Laboratory, accredited laboratory by</w:t>
      </w:r>
      <w:r w:rsidRPr="00BF1009">
        <w:rPr>
          <w:spacing w:val="-6"/>
          <w:sz w:val="20"/>
          <w:szCs w:val="20"/>
        </w:rPr>
        <w:t xml:space="preserve"> </w:t>
      </w:r>
      <w:r w:rsidRPr="00BF1009">
        <w:rPr>
          <w:sz w:val="20"/>
          <w:szCs w:val="20"/>
        </w:rPr>
        <w:t>NABL, National</w:t>
      </w:r>
      <w:r w:rsidRPr="00BF1009">
        <w:rPr>
          <w:spacing w:val="-4"/>
          <w:sz w:val="20"/>
          <w:szCs w:val="20"/>
        </w:rPr>
        <w:t xml:space="preserve"> </w:t>
      </w:r>
      <w:r w:rsidRPr="00BF1009">
        <w:rPr>
          <w:sz w:val="20"/>
          <w:szCs w:val="20"/>
        </w:rPr>
        <w:t>Accreditation</w:t>
      </w:r>
      <w:r w:rsidRPr="00BF1009">
        <w:rPr>
          <w:spacing w:val="-4"/>
          <w:sz w:val="20"/>
          <w:szCs w:val="20"/>
        </w:rPr>
        <w:t xml:space="preserve"> </w:t>
      </w:r>
      <w:r w:rsidRPr="00BF1009">
        <w:rPr>
          <w:sz w:val="20"/>
          <w:szCs w:val="20"/>
        </w:rPr>
        <w:t>Board</w:t>
      </w:r>
      <w:r w:rsidRPr="00BF1009">
        <w:rPr>
          <w:spacing w:val="-4"/>
          <w:sz w:val="20"/>
          <w:szCs w:val="20"/>
        </w:rPr>
        <w:t xml:space="preserve"> </w:t>
      </w:r>
      <w:r w:rsidRPr="00BF1009">
        <w:rPr>
          <w:sz w:val="20"/>
          <w:szCs w:val="20"/>
        </w:rPr>
        <w:t>for</w:t>
      </w:r>
      <w:r w:rsidRPr="00BF1009">
        <w:rPr>
          <w:spacing w:val="-5"/>
          <w:sz w:val="20"/>
          <w:szCs w:val="20"/>
        </w:rPr>
        <w:t xml:space="preserve"> </w:t>
      </w:r>
      <w:r w:rsidRPr="00BF1009">
        <w:rPr>
          <w:sz w:val="20"/>
          <w:szCs w:val="20"/>
        </w:rPr>
        <w:t>Testing</w:t>
      </w:r>
      <w:r w:rsidRPr="00BF1009">
        <w:rPr>
          <w:spacing w:val="-7"/>
          <w:sz w:val="20"/>
          <w:szCs w:val="20"/>
        </w:rPr>
        <w:t xml:space="preserve"> </w:t>
      </w:r>
      <w:r w:rsidRPr="00BF1009">
        <w:rPr>
          <w:sz w:val="20"/>
          <w:szCs w:val="20"/>
        </w:rPr>
        <w:t>and</w:t>
      </w:r>
      <w:r w:rsidRPr="00BF1009">
        <w:rPr>
          <w:spacing w:val="-4"/>
          <w:sz w:val="20"/>
          <w:szCs w:val="20"/>
        </w:rPr>
        <w:t xml:space="preserve"> </w:t>
      </w:r>
      <w:r w:rsidRPr="00BF1009">
        <w:rPr>
          <w:sz w:val="20"/>
          <w:szCs w:val="20"/>
        </w:rPr>
        <w:t>Calibration</w:t>
      </w:r>
      <w:r w:rsidRPr="00BF1009">
        <w:rPr>
          <w:spacing w:val="-3"/>
          <w:sz w:val="20"/>
          <w:szCs w:val="20"/>
        </w:rPr>
        <w:t xml:space="preserve"> </w:t>
      </w:r>
      <w:r w:rsidRPr="00BF1009">
        <w:rPr>
          <w:sz w:val="20"/>
          <w:szCs w:val="20"/>
        </w:rPr>
        <w:t>Laboratories</w:t>
      </w:r>
      <w:r w:rsidRPr="00BF1009">
        <w:rPr>
          <w:spacing w:val="-3"/>
          <w:sz w:val="20"/>
          <w:szCs w:val="20"/>
        </w:rPr>
        <w:t xml:space="preserve"> </w:t>
      </w:r>
      <w:r w:rsidRPr="00BF1009">
        <w:rPr>
          <w:sz w:val="20"/>
          <w:szCs w:val="20"/>
        </w:rPr>
        <w:t>(Department</w:t>
      </w:r>
      <w:r w:rsidRPr="00BF1009">
        <w:rPr>
          <w:spacing w:val="-4"/>
          <w:sz w:val="20"/>
          <w:szCs w:val="20"/>
        </w:rPr>
        <w:t xml:space="preserve"> </w:t>
      </w:r>
      <w:r w:rsidRPr="00BF1009">
        <w:rPr>
          <w:sz w:val="20"/>
          <w:szCs w:val="20"/>
        </w:rPr>
        <w:t>of Science and Technology Govt. of India)</w:t>
      </w:r>
      <w:r w:rsidRPr="00BF1009">
        <w:rPr>
          <w:spacing w:val="-2"/>
          <w:sz w:val="20"/>
          <w:szCs w:val="20"/>
        </w:rPr>
        <w:t xml:space="preserve"> </w:t>
      </w:r>
      <w:r w:rsidRPr="00BF1009">
        <w:rPr>
          <w:sz w:val="20"/>
          <w:szCs w:val="20"/>
        </w:rPr>
        <w:t>located in</w:t>
      </w:r>
      <w:r w:rsidRPr="00BF1009">
        <w:rPr>
          <w:spacing w:val="-1"/>
          <w:sz w:val="20"/>
          <w:szCs w:val="20"/>
        </w:rPr>
        <w:t xml:space="preserve"> </w:t>
      </w:r>
      <w:proofErr w:type="spellStart"/>
      <w:r w:rsidRPr="00BF1009">
        <w:rPr>
          <w:sz w:val="20"/>
          <w:szCs w:val="20"/>
        </w:rPr>
        <w:t>Vaishalinagar</w:t>
      </w:r>
      <w:proofErr w:type="spellEnd"/>
      <w:r w:rsidRPr="00BF1009">
        <w:rPr>
          <w:sz w:val="20"/>
          <w:szCs w:val="20"/>
        </w:rPr>
        <w:t xml:space="preserve">, Jaipur, and </w:t>
      </w:r>
      <w:r w:rsidRPr="00BF1009">
        <w:rPr>
          <w:spacing w:val="-2"/>
          <w:sz w:val="20"/>
          <w:szCs w:val="20"/>
        </w:rPr>
        <w:t>Rajasthan.</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IS 1893 (Part 1)–2002, Criteria for Earthquake Resistant Design of Structures.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FEMA 356 (2000)</w:t>
      </w:r>
      <w:proofErr w:type="gramStart"/>
      <w:r w:rsidRPr="00BF1009">
        <w:rPr>
          <w:sz w:val="20"/>
          <w:szCs w:val="20"/>
        </w:rPr>
        <w:t>,  criteria</w:t>
      </w:r>
      <w:proofErr w:type="gramEnd"/>
      <w:r w:rsidRPr="00BF1009">
        <w:rPr>
          <w:sz w:val="20"/>
          <w:szCs w:val="20"/>
        </w:rPr>
        <w:t xml:space="preserve"> for </w:t>
      </w:r>
      <w:proofErr w:type="spellStart"/>
      <w:r w:rsidRPr="00BF1009">
        <w:rPr>
          <w:sz w:val="20"/>
          <w:szCs w:val="20"/>
        </w:rPr>
        <w:t>Prestandard</w:t>
      </w:r>
      <w:proofErr w:type="spellEnd"/>
      <w:r w:rsidRPr="00BF1009">
        <w:rPr>
          <w:sz w:val="20"/>
          <w:szCs w:val="20"/>
        </w:rPr>
        <w:t xml:space="preserve"> and Commentary for the Seismic Rehabilitation of 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ATC-40</w:t>
      </w:r>
      <w:r w:rsidRPr="00BF1009">
        <w:rPr>
          <w:spacing w:val="-1"/>
          <w:sz w:val="20"/>
          <w:szCs w:val="20"/>
        </w:rPr>
        <w:t xml:space="preserve"> </w:t>
      </w:r>
      <w:r w:rsidRPr="00BF1009">
        <w:rPr>
          <w:sz w:val="20"/>
          <w:szCs w:val="20"/>
        </w:rPr>
        <w:t>(1996)</w:t>
      </w:r>
      <w:r w:rsidRPr="00BF1009">
        <w:rPr>
          <w:spacing w:val="-2"/>
          <w:sz w:val="20"/>
          <w:szCs w:val="20"/>
        </w:rPr>
        <w:t xml:space="preserve">, </w:t>
      </w:r>
      <w:r w:rsidRPr="00BF1009">
        <w:rPr>
          <w:sz w:val="20"/>
          <w:szCs w:val="20"/>
        </w:rPr>
        <w:t>Seismic Analysis</w:t>
      </w:r>
      <w:r w:rsidRPr="00BF1009">
        <w:rPr>
          <w:spacing w:val="-1"/>
          <w:sz w:val="20"/>
          <w:szCs w:val="20"/>
        </w:rPr>
        <w:t xml:space="preserve"> </w:t>
      </w:r>
      <w:r w:rsidRPr="00BF1009">
        <w:rPr>
          <w:sz w:val="20"/>
          <w:szCs w:val="20"/>
        </w:rPr>
        <w:t>and</w:t>
      </w:r>
      <w:r w:rsidRPr="00BF1009">
        <w:rPr>
          <w:spacing w:val="-1"/>
          <w:sz w:val="20"/>
          <w:szCs w:val="20"/>
        </w:rPr>
        <w:t xml:space="preserve"> </w:t>
      </w:r>
      <w:r w:rsidRPr="00BF1009">
        <w:rPr>
          <w:sz w:val="20"/>
          <w:szCs w:val="20"/>
        </w:rPr>
        <w:t>Retrofit</w:t>
      </w:r>
      <w:r w:rsidRPr="00BF1009">
        <w:rPr>
          <w:spacing w:val="-1"/>
          <w:sz w:val="20"/>
          <w:szCs w:val="20"/>
        </w:rPr>
        <w:t xml:space="preserve"> </w:t>
      </w:r>
      <w:r w:rsidRPr="00BF1009">
        <w:rPr>
          <w:sz w:val="20"/>
          <w:szCs w:val="20"/>
        </w:rPr>
        <w:t>of</w:t>
      </w:r>
      <w:r w:rsidRPr="00BF1009">
        <w:rPr>
          <w:spacing w:val="-3"/>
          <w:sz w:val="20"/>
          <w:szCs w:val="20"/>
        </w:rPr>
        <w:t xml:space="preserve"> </w:t>
      </w:r>
      <w:r w:rsidRPr="00BF1009">
        <w:rPr>
          <w:sz w:val="20"/>
          <w:szCs w:val="20"/>
        </w:rPr>
        <w:t>Concrete</w:t>
      </w:r>
      <w:r w:rsidRPr="00BF1009">
        <w:rPr>
          <w:spacing w:val="-2"/>
          <w:sz w:val="20"/>
          <w:szCs w:val="20"/>
        </w:rPr>
        <w:t xml:space="preserve"> </w:t>
      </w:r>
      <w:r w:rsidRPr="00BF1009">
        <w:rPr>
          <w:sz w:val="20"/>
          <w:szCs w:val="20"/>
        </w:rPr>
        <w:t>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FEMA-440 (2205) “Improvement of Nonlinear static seismic analysis procedures”, Federal Emergency Management Agency, Washington, DC, U.S.A.</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EN 1998-1:2003, “Eurocode 8: Design of structures for earthquake resistance - Part 1: General rules, seismic actions and rules for buildings”, European Committee for Standardization, Management Centre: rue de </w:t>
      </w:r>
      <w:proofErr w:type="spellStart"/>
      <w:r w:rsidRPr="00BF1009">
        <w:rPr>
          <w:sz w:val="20"/>
          <w:szCs w:val="20"/>
        </w:rPr>
        <w:t>Stassart</w:t>
      </w:r>
      <w:proofErr w:type="spellEnd"/>
      <w:r w:rsidRPr="00BF1009">
        <w:rPr>
          <w:sz w:val="20"/>
          <w:szCs w:val="20"/>
        </w:rPr>
        <w:t>, 36 B-1050 Brussels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Neha </w:t>
      </w:r>
      <w:proofErr w:type="spellStart"/>
      <w:r w:rsidRPr="00BF1009">
        <w:rPr>
          <w:sz w:val="20"/>
          <w:szCs w:val="20"/>
        </w:rPr>
        <w:t>Tirkey</w:t>
      </w:r>
      <w:proofErr w:type="spellEnd"/>
      <w:r w:rsidRPr="00BF1009">
        <w:rPr>
          <w:sz w:val="20"/>
          <w:szCs w:val="20"/>
        </w:rPr>
        <w:t>, Analysis on the diagrid structure with the conventional building frame using ETABS. https://doi.org/10.1016/j.matpr.2019.08.107.</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G.</w:t>
      </w:r>
      <w:r w:rsidRPr="00BF1009">
        <w:rPr>
          <w:spacing w:val="-3"/>
          <w:sz w:val="20"/>
          <w:szCs w:val="20"/>
        </w:rPr>
        <w:t xml:space="preserve"> </w:t>
      </w:r>
      <w:proofErr w:type="spellStart"/>
      <w:r w:rsidRPr="00BF1009">
        <w:rPr>
          <w:sz w:val="20"/>
          <w:szCs w:val="20"/>
        </w:rPr>
        <w:t>Lacidogna</w:t>
      </w:r>
      <w:proofErr w:type="spellEnd"/>
      <w:r w:rsidRPr="00BF1009">
        <w:rPr>
          <w:sz w:val="20"/>
          <w:szCs w:val="20"/>
        </w:rPr>
        <w:t>,</w:t>
      </w:r>
      <w:r w:rsidRPr="00BF1009">
        <w:rPr>
          <w:spacing w:val="-4"/>
          <w:sz w:val="20"/>
          <w:szCs w:val="20"/>
        </w:rPr>
        <w:t xml:space="preserve"> </w:t>
      </w:r>
      <w:r w:rsidRPr="00BF1009">
        <w:rPr>
          <w:sz w:val="20"/>
          <w:szCs w:val="20"/>
        </w:rPr>
        <w:t>Influence</w:t>
      </w:r>
      <w:r w:rsidRPr="00BF1009">
        <w:rPr>
          <w:spacing w:val="-4"/>
          <w:sz w:val="20"/>
          <w:szCs w:val="20"/>
        </w:rPr>
        <w:t xml:space="preserve"> </w:t>
      </w:r>
      <w:r w:rsidRPr="00BF1009">
        <w:rPr>
          <w:sz w:val="20"/>
          <w:szCs w:val="20"/>
        </w:rPr>
        <w:t>of</w:t>
      </w:r>
      <w:r w:rsidRPr="00BF1009">
        <w:rPr>
          <w:spacing w:val="-5"/>
          <w:sz w:val="20"/>
          <w:szCs w:val="20"/>
        </w:rPr>
        <w:t xml:space="preserve"> </w:t>
      </w:r>
      <w:r w:rsidRPr="00BF1009">
        <w:rPr>
          <w:sz w:val="20"/>
          <w:szCs w:val="20"/>
        </w:rPr>
        <w:t>the</w:t>
      </w:r>
      <w:r w:rsidRPr="00BF1009">
        <w:rPr>
          <w:spacing w:val="-7"/>
          <w:sz w:val="20"/>
          <w:szCs w:val="20"/>
        </w:rPr>
        <w:t xml:space="preserve"> </w:t>
      </w:r>
      <w:r w:rsidRPr="00BF1009">
        <w:rPr>
          <w:sz w:val="20"/>
          <w:szCs w:val="20"/>
        </w:rPr>
        <w:t>geometrical</w:t>
      </w:r>
      <w:r w:rsidRPr="00BF1009">
        <w:rPr>
          <w:spacing w:val="-5"/>
          <w:sz w:val="20"/>
          <w:szCs w:val="20"/>
        </w:rPr>
        <w:t xml:space="preserve"> </w:t>
      </w:r>
      <w:r w:rsidRPr="00BF1009">
        <w:rPr>
          <w:sz w:val="20"/>
          <w:szCs w:val="20"/>
        </w:rPr>
        <w:t>shape</w:t>
      </w:r>
      <w:r w:rsidRPr="00BF1009">
        <w:rPr>
          <w:spacing w:val="-4"/>
          <w:sz w:val="20"/>
          <w:szCs w:val="20"/>
        </w:rPr>
        <w:t xml:space="preserve"> </w:t>
      </w:r>
      <w:r w:rsidRPr="00BF1009">
        <w:rPr>
          <w:sz w:val="20"/>
          <w:szCs w:val="20"/>
        </w:rPr>
        <w:t>on</w:t>
      </w:r>
      <w:r w:rsidRPr="00BF1009">
        <w:rPr>
          <w:spacing w:val="-6"/>
          <w:sz w:val="20"/>
          <w:szCs w:val="20"/>
        </w:rPr>
        <w:t xml:space="preserve"> </w:t>
      </w:r>
      <w:r w:rsidRPr="00BF1009">
        <w:rPr>
          <w:sz w:val="20"/>
          <w:szCs w:val="20"/>
        </w:rPr>
        <w:t>the</w:t>
      </w:r>
      <w:r w:rsidRPr="00BF1009">
        <w:rPr>
          <w:spacing w:val="-7"/>
          <w:sz w:val="20"/>
          <w:szCs w:val="20"/>
        </w:rPr>
        <w:t xml:space="preserve"> </w:t>
      </w:r>
      <w:r w:rsidRPr="00BF1009">
        <w:rPr>
          <w:sz w:val="20"/>
          <w:szCs w:val="20"/>
        </w:rPr>
        <w:t>structural</w:t>
      </w:r>
      <w:r w:rsidRPr="00BF1009">
        <w:rPr>
          <w:spacing w:val="-5"/>
          <w:sz w:val="20"/>
          <w:szCs w:val="20"/>
        </w:rPr>
        <w:t xml:space="preserve"> </w:t>
      </w:r>
      <w:r w:rsidRPr="00BF1009">
        <w:rPr>
          <w:sz w:val="20"/>
          <w:szCs w:val="20"/>
        </w:rPr>
        <w:t>behavior</w:t>
      </w:r>
      <w:r w:rsidRPr="00BF1009">
        <w:rPr>
          <w:spacing w:val="-6"/>
          <w:sz w:val="20"/>
          <w:szCs w:val="20"/>
        </w:rPr>
        <w:t xml:space="preserve"> </w:t>
      </w:r>
      <w:r w:rsidRPr="00BF1009">
        <w:rPr>
          <w:sz w:val="20"/>
          <w:szCs w:val="20"/>
        </w:rPr>
        <w:t>of</w:t>
      </w:r>
      <w:r w:rsidRPr="00BF1009">
        <w:rPr>
          <w:spacing w:val="-5"/>
          <w:sz w:val="20"/>
          <w:szCs w:val="20"/>
        </w:rPr>
        <w:t xml:space="preserve"> </w:t>
      </w:r>
      <w:r w:rsidRPr="00BF1009">
        <w:rPr>
          <w:sz w:val="20"/>
          <w:szCs w:val="20"/>
        </w:rPr>
        <w:t xml:space="preserve">diagrid </w:t>
      </w:r>
      <w:r w:rsidRPr="00BF1009">
        <w:rPr>
          <w:spacing w:val="-4"/>
          <w:sz w:val="20"/>
          <w:szCs w:val="20"/>
        </w:rPr>
        <w:t>tall</w:t>
      </w:r>
      <w:r w:rsidRPr="00BF1009">
        <w:rPr>
          <w:sz w:val="20"/>
          <w:szCs w:val="20"/>
        </w:rPr>
        <w:tab/>
      </w:r>
      <w:r w:rsidRPr="00BF1009">
        <w:rPr>
          <w:spacing w:val="-2"/>
          <w:sz w:val="20"/>
          <w:szCs w:val="20"/>
        </w:rPr>
        <w:t>buildings</w:t>
      </w:r>
      <w:r w:rsidRPr="00BF1009">
        <w:rPr>
          <w:sz w:val="20"/>
          <w:szCs w:val="20"/>
        </w:rPr>
        <w:tab/>
      </w:r>
      <w:r w:rsidRPr="00BF1009">
        <w:rPr>
          <w:spacing w:val="-2"/>
          <w:sz w:val="20"/>
          <w:szCs w:val="20"/>
        </w:rPr>
        <w:t>under</w:t>
      </w:r>
      <w:r w:rsidRPr="00BF1009">
        <w:rPr>
          <w:sz w:val="20"/>
          <w:szCs w:val="20"/>
        </w:rPr>
        <w:tab/>
      </w:r>
      <w:r w:rsidRPr="00BF1009">
        <w:rPr>
          <w:spacing w:val="-2"/>
          <w:sz w:val="20"/>
          <w:szCs w:val="20"/>
        </w:rPr>
        <w:t>lateral</w:t>
      </w:r>
      <w:r w:rsidRPr="00BF1009">
        <w:rPr>
          <w:sz w:val="20"/>
          <w:szCs w:val="20"/>
        </w:rPr>
        <w:tab/>
      </w:r>
      <w:r w:rsidRPr="00BF1009">
        <w:rPr>
          <w:spacing w:val="-4"/>
          <w:sz w:val="20"/>
          <w:szCs w:val="20"/>
        </w:rPr>
        <w:t>and</w:t>
      </w:r>
      <w:r w:rsidRPr="00BF1009">
        <w:rPr>
          <w:sz w:val="20"/>
          <w:szCs w:val="20"/>
        </w:rPr>
        <w:tab/>
      </w:r>
      <w:r w:rsidRPr="00BF1009">
        <w:rPr>
          <w:spacing w:val="-2"/>
          <w:sz w:val="20"/>
          <w:szCs w:val="20"/>
        </w:rPr>
        <w:t>torque</w:t>
      </w:r>
      <w:r w:rsidRPr="00BF1009">
        <w:rPr>
          <w:sz w:val="20"/>
          <w:szCs w:val="20"/>
        </w:rPr>
        <w:tab/>
      </w:r>
      <w:r w:rsidRPr="00BF1009">
        <w:rPr>
          <w:spacing w:val="-2"/>
          <w:sz w:val="20"/>
          <w:szCs w:val="20"/>
        </w:rPr>
        <w:t>actions. https://doi.org/10.1016/j.dibe.2020.100009.</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Sindhu </w:t>
      </w:r>
      <w:proofErr w:type="spellStart"/>
      <w:r w:rsidRPr="00BF1009">
        <w:rPr>
          <w:sz w:val="20"/>
          <w:szCs w:val="20"/>
        </w:rPr>
        <w:t>Nachiar</w:t>
      </w:r>
      <w:proofErr w:type="spellEnd"/>
      <w:r w:rsidRPr="00BF1009">
        <w:rPr>
          <w:sz w:val="20"/>
          <w:szCs w:val="20"/>
        </w:rPr>
        <w:t xml:space="preserve">, </w:t>
      </w:r>
      <w:proofErr w:type="gramStart"/>
      <w:r w:rsidRPr="00BF1009">
        <w:rPr>
          <w:sz w:val="20"/>
          <w:szCs w:val="20"/>
        </w:rPr>
        <w:t>A</w:t>
      </w:r>
      <w:proofErr w:type="gramEnd"/>
      <w:r w:rsidRPr="00BF1009">
        <w:rPr>
          <w:sz w:val="20"/>
          <w:szCs w:val="20"/>
        </w:rPr>
        <w:t xml:space="preserve"> Comparative Study on Seismic Analysis of Diagrid and </w:t>
      </w:r>
      <w:proofErr w:type="spellStart"/>
      <w:r w:rsidRPr="00BF1009">
        <w:rPr>
          <w:sz w:val="20"/>
          <w:szCs w:val="20"/>
        </w:rPr>
        <w:t>Hexagrid</w:t>
      </w:r>
      <w:proofErr w:type="spellEnd"/>
      <w:r w:rsidRPr="00BF1009">
        <w:rPr>
          <w:sz w:val="20"/>
          <w:szCs w:val="20"/>
        </w:rPr>
        <w:t xml:space="preserve"> Structural Systems. April 2021, IOP Conference Series Materials Science and Engineering 1130(1):012006. DOI:10.1088/1757-899X/1130/1/012006</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Kamil</w:t>
      </w:r>
      <w:proofErr w:type="spellEnd"/>
      <w:r w:rsidRPr="00BF1009">
        <w:rPr>
          <w:sz w:val="20"/>
          <w:szCs w:val="20"/>
        </w:rPr>
        <w:t xml:space="preserve"> Ashraf Bhat, Analyzing different configurations of variable angle diagrid structures.</w:t>
      </w:r>
      <w:r w:rsidRPr="00BF1009">
        <w:rPr>
          <w:spacing w:val="-1"/>
          <w:sz w:val="20"/>
          <w:szCs w:val="20"/>
        </w:rPr>
        <w:t xml:space="preserve"> </w:t>
      </w:r>
      <w:hyperlink r:id="rId12" w:history="1">
        <w:r w:rsidRPr="00BF1009">
          <w:rPr>
            <w:rStyle w:val="Hyperlink"/>
            <w:sz w:val="20"/>
            <w:szCs w:val="20"/>
          </w:rPr>
          <w:t>https://doi.org/10.1016/j.matpr.2020.11.372</w:t>
        </w:r>
      </w:hyperlink>
      <w:r w:rsidRPr="00BF1009">
        <w:rPr>
          <w:sz w:val="20"/>
          <w:szCs w:val="20"/>
        </w:rPr>
        <w:t>.</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Mahdi </w:t>
      </w:r>
      <w:proofErr w:type="spellStart"/>
      <w:r w:rsidRPr="00BF1009">
        <w:rPr>
          <w:sz w:val="20"/>
          <w:szCs w:val="20"/>
        </w:rPr>
        <w:t>Heshmatia</w:t>
      </w:r>
      <w:proofErr w:type="spellEnd"/>
      <w:r w:rsidRPr="00BF1009">
        <w:rPr>
          <w:sz w:val="20"/>
          <w:szCs w:val="20"/>
        </w:rPr>
        <w:t>, Seismic performance assessment of tubular diagrid structures with varying angles in tall steel buildings.</w:t>
      </w:r>
      <w:r w:rsidRPr="00BF1009">
        <w:rPr>
          <w:spacing w:val="-7"/>
          <w:sz w:val="20"/>
          <w:szCs w:val="20"/>
        </w:rPr>
        <w:t xml:space="preserve"> </w:t>
      </w:r>
      <w:r w:rsidRPr="00BF1009">
        <w:rPr>
          <w:sz w:val="20"/>
          <w:szCs w:val="20"/>
        </w:rPr>
        <w:t>https://doi.org/10.1016/j.istruc.2020.02.030.</w:t>
      </w:r>
    </w:p>
    <w:p w:rsidR="00CF47C4" w:rsidRPr="00BF1009" w:rsidRDefault="00CF47C4" w:rsidP="001F0F1A">
      <w:pPr>
        <w:pStyle w:val="ListParagraph"/>
        <w:spacing w:after="0" w:line="240" w:lineRule="auto"/>
        <w:ind w:left="360"/>
        <w:jc w:val="both"/>
        <w:rPr>
          <w:rFonts w:ascii="Times New Roman"/>
          <w:sz w:val="16"/>
          <w:szCs w:val="20"/>
        </w:rPr>
      </w:pPr>
    </w:p>
    <w:sectPr w:rsidR="00CF47C4" w:rsidRPr="00BF1009" w:rsidSect="001F0F1A">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1FF" w:rsidRDefault="00C541FF">
      <w:pPr>
        <w:spacing w:after="0" w:line="240" w:lineRule="auto"/>
      </w:pPr>
      <w:r>
        <w:separator/>
      </w:r>
    </w:p>
  </w:endnote>
  <w:endnote w:type="continuationSeparator" w:id="0">
    <w:p w:rsidR="00C541FF" w:rsidRDefault="00C5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07329A">
      <w:rPr>
        <w:rFonts w:ascii="Times New Roman"/>
        <w:noProof/>
        <w:sz w:val="20"/>
      </w:rPr>
      <w:t>6</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07329A">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1FF" w:rsidRDefault="00C541FF">
      <w:pPr>
        <w:spacing w:after="0" w:line="240" w:lineRule="auto"/>
      </w:pPr>
      <w:r>
        <w:separator/>
      </w:r>
    </w:p>
  </w:footnote>
  <w:footnote w:type="continuationSeparator" w:id="0">
    <w:p w:rsidR="00C541FF" w:rsidRDefault="00C54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3134"/>
    <w:multiLevelType w:val="hybridMultilevel"/>
    <w:tmpl w:val="E618CC78"/>
    <w:lvl w:ilvl="0" w:tplc="A0E4E414">
      <w:start w:val="1"/>
      <w:numFmt w:val="decimal"/>
      <w:lvlText w:val="[%1]"/>
      <w:lvlJc w:val="left"/>
      <w:pPr>
        <w:ind w:left="360" w:hanging="360"/>
      </w:pPr>
      <w:rPr>
        <w:rFonts w:ascii="Times New Roman" w:eastAsia="Cambria Math"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267FCB"/>
    <w:multiLevelType w:val="hybridMultilevel"/>
    <w:tmpl w:val="A0CC5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140308"/>
    <w:multiLevelType w:val="hybridMultilevel"/>
    <w:tmpl w:val="D91216CA"/>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33556E0"/>
    <w:multiLevelType w:val="hybridMultilevel"/>
    <w:tmpl w:val="3C82D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77B1B"/>
    <w:multiLevelType w:val="hybridMultilevel"/>
    <w:tmpl w:val="B7AE45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C253B"/>
    <w:multiLevelType w:val="hybridMultilevel"/>
    <w:tmpl w:val="9CAAD2F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1"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54727"/>
    <w:multiLevelType w:val="hybridMultilevel"/>
    <w:tmpl w:val="CBF4C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6" w15:restartNumberingAfterBreak="0">
    <w:nsid w:val="6F8F00A0"/>
    <w:multiLevelType w:val="hybridMultilevel"/>
    <w:tmpl w:val="702E1F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0"/>
  </w:num>
  <w:num w:numId="4">
    <w:abstractNumId w:val="12"/>
  </w:num>
  <w:num w:numId="5">
    <w:abstractNumId w:val="11"/>
  </w:num>
  <w:num w:numId="6">
    <w:abstractNumId w:val="14"/>
  </w:num>
  <w:num w:numId="7">
    <w:abstractNumId w:val="9"/>
  </w:num>
  <w:num w:numId="8">
    <w:abstractNumId w:val="1"/>
  </w:num>
  <w:num w:numId="9">
    <w:abstractNumId w:val="2"/>
  </w:num>
  <w:num w:numId="10">
    <w:abstractNumId w:val="7"/>
  </w:num>
  <w:num w:numId="11">
    <w:abstractNumId w:val="8"/>
  </w:num>
  <w:num w:numId="12">
    <w:abstractNumId w:val="5"/>
  </w:num>
  <w:num w:numId="13">
    <w:abstractNumId w:val="16"/>
  </w:num>
  <w:num w:numId="14">
    <w:abstractNumId w:val="6"/>
  </w:num>
  <w:num w:numId="15">
    <w:abstractNumId w:val="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4579E"/>
    <w:rsid w:val="00061B45"/>
    <w:rsid w:val="00061F91"/>
    <w:rsid w:val="000626BA"/>
    <w:rsid w:val="0007329A"/>
    <w:rsid w:val="00076BC1"/>
    <w:rsid w:val="000861A6"/>
    <w:rsid w:val="000A4F4A"/>
    <w:rsid w:val="000D3808"/>
    <w:rsid w:val="000F6E99"/>
    <w:rsid w:val="00101022"/>
    <w:rsid w:val="00111BC6"/>
    <w:rsid w:val="001813DF"/>
    <w:rsid w:val="00191607"/>
    <w:rsid w:val="0019670C"/>
    <w:rsid w:val="001B049F"/>
    <w:rsid w:val="001B7C21"/>
    <w:rsid w:val="001B7D90"/>
    <w:rsid w:val="001D25A9"/>
    <w:rsid w:val="001F0F1A"/>
    <w:rsid w:val="00201B61"/>
    <w:rsid w:val="00214DED"/>
    <w:rsid w:val="00223511"/>
    <w:rsid w:val="002309B1"/>
    <w:rsid w:val="00245EBF"/>
    <w:rsid w:val="002572BB"/>
    <w:rsid w:val="00275712"/>
    <w:rsid w:val="00277D0C"/>
    <w:rsid w:val="00290EDC"/>
    <w:rsid w:val="00295279"/>
    <w:rsid w:val="002A6C7F"/>
    <w:rsid w:val="002E01AB"/>
    <w:rsid w:val="002E1ECF"/>
    <w:rsid w:val="002F1CEB"/>
    <w:rsid w:val="002F7C3C"/>
    <w:rsid w:val="003075ED"/>
    <w:rsid w:val="003216CA"/>
    <w:rsid w:val="00323F55"/>
    <w:rsid w:val="00345023"/>
    <w:rsid w:val="003475A4"/>
    <w:rsid w:val="003557D1"/>
    <w:rsid w:val="00376239"/>
    <w:rsid w:val="00380AAA"/>
    <w:rsid w:val="00381036"/>
    <w:rsid w:val="00383785"/>
    <w:rsid w:val="0039454E"/>
    <w:rsid w:val="003A1300"/>
    <w:rsid w:val="003F29E3"/>
    <w:rsid w:val="003F6BF5"/>
    <w:rsid w:val="00407266"/>
    <w:rsid w:val="00427D67"/>
    <w:rsid w:val="00432BC1"/>
    <w:rsid w:val="004413E4"/>
    <w:rsid w:val="004435A9"/>
    <w:rsid w:val="00452C5D"/>
    <w:rsid w:val="0046625C"/>
    <w:rsid w:val="00472CB1"/>
    <w:rsid w:val="004824B7"/>
    <w:rsid w:val="0049627F"/>
    <w:rsid w:val="004F382E"/>
    <w:rsid w:val="005370EE"/>
    <w:rsid w:val="0054449B"/>
    <w:rsid w:val="00550689"/>
    <w:rsid w:val="0055239A"/>
    <w:rsid w:val="00553DDD"/>
    <w:rsid w:val="0057416C"/>
    <w:rsid w:val="00580FE7"/>
    <w:rsid w:val="005879C7"/>
    <w:rsid w:val="00595641"/>
    <w:rsid w:val="005B3830"/>
    <w:rsid w:val="005B4442"/>
    <w:rsid w:val="005B4E25"/>
    <w:rsid w:val="005C4E58"/>
    <w:rsid w:val="005F4261"/>
    <w:rsid w:val="005F65B2"/>
    <w:rsid w:val="00611C34"/>
    <w:rsid w:val="00612794"/>
    <w:rsid w:val="00616876"/>
    <w:rsid w:val="0063007C"/>
    <w:rsid w:val="006340E7"/>
    <w:rsid w:val="00634FCE"/>
    <w:rsid w:val="00691989"/>
    <w:rsid w:val="006F61CC"/>
    <w:rsid w:val="007075A9"/>
    <w:rsid w:val="00720F1A"/>
    <w:rsid w:val="007465B9"/>
    <w:rsid w:val="00746CE4"/>
    <w:rsid w:val="00756AB9"/>
    <w:rsid w:val="0076579E"/>
    <w:rsid w:val="00777498"/>
    <w:rsid w:val="00795047"/>
    <w:rsid w:val="007F243C"/>
    <w:rsid w:val="007F7C27"/>
    <w:rsid w:val="00821E20"/>
    <w:rsid w:val="00825FB7"/>
    <w:rsid w:val="00865539"/>
    <w:rsid w:val="00887389"/>
    <w:rsid w:val="008A0474"/>
    <w:rsid w:val="008A70C6"/>
    <w:rsid w:val="008A7684"/>
    <w:rsid w:val="008B0FF6"/>
    <w:rsid w:val="008B4351"/>
    <w:rsid w:val="008B6FC9"/>
    <w:rsid w:val="008C1232"/>
    <w:rsid w:val="008D53FA"/>
    <w:rsid w:val="00907EDC"/>
    <w:rsid w:val="00936D4D"/>
    <w:rsid w:val="009440A4"/>
    <w:rsid w:val="00945C41"/>
    <w:rsid w:val="00946C70"/>
    <w:rsid w:val="00946D1A"/>
    <w:rsid w:val="009624CC"/>
    <w:rsid w:val="00967936"/>
    <w:rsid w:val="009834DD"/>
    <w:rsid w:val="009843A2"/>
    <w:rsid w:val="009B3E22"/>
    <w:rsid w:val="009C496E"/>
    <w:rsid w:val="009E6068"/>
    <w:rsid w:val="009E7631"/>
    <w:rsid w:val="00A34D94"/>
    <w:rsid w:val="00A516D0"/>
    <w:rsid w:val="00A67C1E"/>
    <w:rsid w:val="00AA58F4"/>
    <w:rsid w:val="00AB41C6"/>
    <w:rsid w:val="00AB54F9"/>
    <w:rsid w:val="00AC3CD3"/>
    <w:rsid w:val="00AC7D99"/>
    <w:rsid w:val="00AD778C"/>
    <w:rsid w:val="00B03B38"/>
    <w:rsid w:val="00B165E7"/>
    <w:rsid w:val="00B209DB"/>
    <w:rsid w:val="00B31089"/>
    <w:rsid w:val="00B32076"/>
    <w:rsid w:val="00B3695B"/>
    <w:rsid w:val="00B402A1"/>
    <w:rsid w:val="00B40CCA"/>
    <w:rsid w:val="00B4412A"/>
    <w:rsid w:val="00B613BA"/>
    <w:rsid w:val="00B90555"/>
    <w:rsid w:val="00BA3A37"/>
    <w:rsid w:val="00BD194D"/>
    <w:rsid w:val="00BE1673"/>
    <w:rsid w:val="00BF1009"/>
    <w:rsid w:val="00C01D51"/>
    <w:rsid w:val="00C026AC"/>
    <w:rsid w:val="00C47225"/>
    <w:rsid w:val="00C541FF"/>
    <w:rsid w:val="00C60D51"/>
    <w:rsid w:val="00C6167D"/>
    <w:rsid w:val="00C62E12"/>
    <w:rsid w:val="00CA0CBC"/>
    <w:rsid w:val="00CC44E3"/>
    <w:rsid w:val="00CE144B"/>
    <w:rsid w:val="00CF47C4"/>
    <w:rsid w:val="00D16966"/>
    <w:rsid w:val="00D17811"/>
    <w:rsid w:val="00D31D88"/>
    <w:rsid w:val="00D64397"/>
    <w:rsid w:val="00DA52A0"/>
    <w:rsid w:val="00DB13B3"/>
    <w:rsid w:val="00DC2F2D"/>
    <w:rsid w:val="00DD57FD"/>
    <w:rsid w:val="00DD66BC"/>
    <w:rsid w:val="00DF7789"/>
    <w:rsid w:val="00E34C0D"/>
    <w:rsid w:val="00E82A82"/>
    <w:rsid w:val="00EA370C"/>
    <w:rsid w:val="00EB7E4A"/>
    <w:rsid w:val="00EC72E7"/>
    <w:rsid w:val="00ED3B30"/>
    <w:rsid w:val="00EE3FAD"/>
    <w:rsid w:val="00F0417B"/>
    <w:rsid w:val="00F14678"/>
    <w:rsid w:val="00F437F3"/>
    <w:rsid w:val="00F475CF"/>
    <w:rsid w:val="00F47B81"/>
    <w:rsid w:val="00F527BA"/>
    <w:rsid w:val="00F61B05"/>
    <w:rsid w:val="00F779B6"/>
    <w:rsid w:val="00F80670"/>
    <w:rsid w:val="00F81792"/>
    <w:rsid w:val="00F81B28"/>
    <w:rsid w:val="00FB008E"/>
    <w:rsid w:val="00FC0372"/>
    <w:rsid w:val="00FD4F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1">
    <w:name w:val="heading 1"/>
    <w:basedOn w:val="Normal"/>
    <w:next w:val="Normal"/>
    <w:link w:val="Heading1Char"/>
    <w:uiPriority w:val="9"/>
    <w:qFormat/>
    <w:rsid w:val="00380A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BodyText"/>
    <w:link w:val="Heading3Char"/>
    <w:qFormat/>
    <w:rsid w:val="002309B1"/>
    <w:pPr>
      <w:tabs>
        <w:tab w:val="num" w:pos="425"/>
        <w:tab w:val="left" w:pos="540"/>
      </w:tabs>
      <w:suppressAutoHyphens/>
      <w:spacing w:after="0" w:line="240" w:lineRule="exact"/>
      <w:ind w:firstLine="180"/>
      <w:jc w:val="both"/>
      <w:outlineLvl w:val="2"/>
    </w:pPr>
    <w:rPr>
      <w:rFonts w:ascii="Times New Roman" w:eastAsia="SimSu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936D4D"/>
    <w:pPr>
      <w:spacing w:after="60" w:line="240" w:lineRule="auto"/>
      <w:jc w:val="center"/>
    </w:pPr>
    <w:rPr>
      <w:rFonts w:ascii="Cambria Math" w:eastAsia="Cambria Math" w:hAnsi="Cambria Math" w:cs="Cambria Math"/>
      <w:i/>
      <w:sz w:val="20"/>
      <w:szCs w:val="24"/>
      <w:lang w:val="en-GB" w:eastAsia="en-GB"/>
    </w:rPr>
  </w:style>
  <w:style w:type="character" w:customStyle="1" w:styleId="Heading3Char">
    <w:name w:val="Heading 3 Char"/>
    <w:basedOn w:val="DefaultParagraphFont"/>
    <w:link w:val="Heading3"/>
    <w:rsid w:val="002309B1"/>
    <w:rPr>
      <w:rFonts w:ascii="Times New Roman" w:eastAsia="SimSun"/>
      <w:i/>
      <w:iCs/>
      <w:sz w:val="20"/>
      <w:szCs w:val="20"/>
    </w:rPr>
  </w:style>
  <w:style w:type="character" w:customStyle="1" w:styleId="Heading1Char">
    <w:name w:val="Heading 1 Char"/>
    <w:basedOn w:val="DefaultParagraphFont"/>
    <w:link w:val="Heading1"/>
    <w:uiPriority w:val="9"/>
    <w:rsid w:val="00380A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matpr.2020.11.3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pisc.2016.04.004"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1ED35-5FF1-4E94-AEE4-5DF23CAA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admin</cp:lastModifiedBy>
  <cp:revision>3</cp:revision>
  <cp:lastPrinted>2017-02-20T06:53:00Z</cp:lastPrinted>
  <dcterms:created xsi:type="dcterms:W3CDTF">2024-02-13T10:27:00Z</dcterms:created>
  <dcterms:modified xsi:type="dcterms:W3CDTF">2024-02-14T08:28:00Z</dcterms:modified>
</cp:coreProperties>
</file>