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86C57" w14:textId="77777777" w:rsidR="00D1688F" w:rsidRPr="00F62BBC" w:rsidRDefault="00D1688F" w:rsidP="00D1688F">
      <w:pPr>
        <w:rPr>
          <w:rFonts w:ascii="Cambria" w:hAnsi="Cambria"/>
          <w:b/>
          <w:sz w:val="28"/>
          <w:szCs w:val="28"/>
        </w:rPr>
      </w:pPr>
      <w:r w:rsidRPr="00F62BBC">
        <w:rPr>
          <w:rFonts w:ascii="Cambria" w:hAnsi="Cambria"/>
          <w:b/>
          <w:sz w:val="28"/>
          <w:szCs w:val="28"/>
        </w:rPr>
        <w:t xml:space="preserve">ENVIRONMENTAL SUSTAINABILITY AND WASTE MANAGEMENT PRACTICES </w:t>
      </w:r>
    </w:p>
    <w:p w14:paraId="593106A4" w14:textId="77777777" w:rsidR="00CF47C4" w:rsidRPr="00746CE4" w:rsidRDefault="00A516D0" w:rsidP="00B3695B">
      <w:pPr>
        <w:spacing w:after="0" w:line="240" w:lineRule="auto"/>
        <w:ind w:hanging="284"/>
        <w:rPr>
          <w:rFonts w:ascii="Times New Roman"/>
          <w:sz w:val="24"/>
          <w:szCs w:val="24"/>
        </w:rPr>
      </w:pPr>
      <w:r w:rsidRPr="00746CE4">
        <w:rPr>
          <w:rFonts w:ascii="Times New Roman"/>
          <w:sz w:val="24"/>
          <w:szCs w:val="24"/>
        </w:rPr>
        <w:t>First Author</w:t>
      </w:r>
      <w:r w:rsidRPr="00746CE4">
        <w:rPr>
          <w:rFonts w:ascii="Times New Roman"/>
          <w:sz w:val="24"/>
          <w:szCs w:val="24"/>
          <w:vertAlign w:val="superscript"/>
        </w:rPr>
        <w:t>1</w:t>
      </w:r>
      <w:r w:rsidR="00D1688F">
        <w:rPr>
          <w:rFonts w:ascii="Times New Roman"/>
          <w:sz w:val="24"/>
          <w:szCs w:val="24"/>
          <w:vertAlign w:val="superscript"/>
        </w:rPr>
        <w:t xml:space="preserve"> </w:t>
      </w:r>
      <w:r w:rsidR="00D1688F" w:rsidRPr="00D1688F">
        <w:rPr>
          <w:rFonts w:ascii="Times New Roman"/>
          <w:sz w:val="24"/>
          <w:szCs w:val="24"/>
        </w:rPr>
        <w:t>EBNEZER OWIREDU NKANSAH</w:t>
      </w:r>
      <w:r w:rsidR="00D1688F" w:rsidRPr="00D1688F">
        <w:rPr>
          <w:rFonts w:ascii="Times New Roman"/>
          <w:sz w:val="24"/>
          <w:szCs w:val="24"/>
        </w:rPr>
        <w:tab/>
      </w:r>
    </w:p>
    <w:p w14:paraId="48D8B4E4" w14:textId="77777777" w:rsidR="00CF47C4" w:rsidRPr="00A516D0" w:rsidRDefault="00A516D0" w:rsidP="00D1688F">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00D1688F">
        <w:rPr>
          <w:i/>
          <w:sz w:val="20"/>
          <w:szCs w:val="20"/>
        </w:rPr>
        <w:t>Mental Health Authority, Policy Planning Monitoring and Evaluation Division</w:t>
      </w:r>
    </w:p>
    <w:p w14:paraId="3CA07D93" w14:textId="77777777" w:rsidR="00CF47C4" w:rsidRDefault="00616876" w:rsidP="00B3695B">
      <w:pPr>
        <w:spacing w:after="0" w:line="240" w:lineRule="auto"/>
        <w:ind w:hanging="284"/>
        <w:rPr>
          <w:rFonts w:ascii="Times New Roman"/>
          <w:i/>
          <w:sz w:val="20"/>
          <w:szCs w:val="20"/>
        </w:rPr>
      </w:pPr>
      <w:r>
        <w:rPr>
          <w:rFonts w:ascii="Times New Roman"/>
          <w:i/>
          <w:sz w:val="20"/>
          <w:szCs w:val="20"/>
        </w:rPr>
        <w:t>Corresponding Author: Email</w:t>
      </w:r>
      <w:r w:rsidR="00D1688F">
        <w:rPr>
          <w:rFonts w:ascii="Times New Roman"/>
          <w:i/>
          <w:sz w:val="20"/>
          <w:szCs w:val="20"/>
        </w:rPr>
        <w:t xml:space="preserve"> nkansahowiredu78@gmail.com</w:t>
      </w:r>
    </w:p>
    <w:p w14:paraId="73FE35B5"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145B4AD8" w14:textId="77777777" w:rsidTr="00B3695B">
        <w:trPr>
          <w:trHeight w:val="2182"/>
        </w:trPr>
        <w:tc>
          <w:tcPr>
            <w:tcW w:w="10409" w:type="dxa"/>
          </w:tcPr>
          <w:p w14:paraId="7A5F61A1" w14:textId="77777777" w:rsidR="00B3695B" w:rsidRDefault="00B3695B" w:rsidP="0046625C">
            <w:pPr>
              <w:pBdr>
                <w:top w:val="single" w:sz="4" w:space="1" w:color="auto"/>
              </w:pBdr>
              <w:spacing w:line="0" w:lineRule="atLeast"/>
              <w:jc w:val="both"/>
              <w:rPr>
                <w:rFonts w:ascii="Times New Roman"/>
                <w:b/>
                <w:i/>
              </w:rPr>
            </w:pPr>
          </w:p>
          <w:p w14:paraId="38314783" w14:textId="77777777" w:rsidR="00D1688F" w:rsidRDefault="00D1688F" w:rsidP="00D1688F">
            <w:pPr>
              <w:jc w:val="both"/>
              <w:rPr>
                <w:rFonts w:ascii="Times New Roman"/>
                <w:b/>
                <w:i/>
              </w:rPr>
            </w:pPr>
            <w:r>
              <w:rPr>
                <w:rFonts w:ascii="Times New Roman"/>
                <w:b/>
                <w:i/>
              </w:rPr>
              <w:t>Abstract</w:t>
            </w:r>
          </w:p>
          <w:p w14:paraId="55914754" w14:textId="77777777" w:rsidR="00D1688F" w:rsidRPr="00D1688F" w:rsidRDefault="00D1688F" w:rsidP="00D1688F">
            <w:pPr>
              <w:jc w:val="both"/>
              <w:rPr>
                <w:rFonts w:ascii="Cambria" w:hAnsi="Cambria"/>
                <w:sz w:val="20"/>
              </w:rPr>
            </w:pPr>
            <w:r w:rsidRPr="00D1688F">
              <w:rPr>
                <w:rFonts w:ascii="Cambria" w:hAnsi="Cambria"/>
                <w:b/>
                <w:bCs/>
                <w:sz w:val="20"/>
              </w:rPr>
              <w:t>Background:</w:t>
            </w:r>
            <w:r w:rsidRPr="00D1688F">
              <w:rPr>
                <w:rFonts w:ascii="Cambria" w:hAnsi="Cambria"/>
                <w:sz w:val="20"/>
              </w:rPr>
              <w:t> The study aims to explore environmental sustainability and medical waste management practices in Ghanaian private hospitals in the Greater Accra Region. It also sought to determine if there is any form of collaboration between private hospitals and district assemblies in managing medical wastes.</w:t>
            </w:r>
          </w:p>
          <w:p w14:paraId="416A3A15" w14:textId="77777777" w:rsidR="00D1688F" w:rsidRPr="00D1688F" w:rsidRDefault="00D1688F" w:rsidP="00D1688F">
            <w:pPr>
              <w:jc w:val="both"/>
              <w:rPr>
                <w:rFonts w:ascii="Cambria" w:hAnsi="Cambria"/>
                <w:sz w:val="20"/>
              </w:rPr>
            </w:pPr>
            <w:r w:rsidRPr="00D1688F">
              <w:rPr>
                <w:rFonts w:ascii="Cambria" w:hAnsi="Cambria"/>
                <w:b/>
                <w:bCs/>
                <w:sz w:val="20"/>
              </w:rPr>
              <w:t>Methods:</w:t>
            </w:r>
            <w:r w:rsidRPr="00D1688F">
              <w:rPr>
                <w:rFonts w:ascii="Cambria" w:hAnsi="Cambria"/>
                <w:sz w:val="20"/>
              </w:rPr>
              <w:t>  A qualitative research approach with a cross-sectional study design was used to collect data from employees of the three private hospitals and the district assemblies. A structured interview guide was employed to gather data from 13 purposively selected participants.</w:t>
            </w:r>
          </w:p>
          <w:p w14:paraId="234305EE" w14:textId="77777777" w:rsidR="00D1688F" w:rsidRPr="00D1688F" w:rsidRDefault="00D1688F" w:rsidP="00D1688F">
            <w:pPr>
              <w:jc w:val="both"/>
              <w:rPr>
                <w:rFonts w:ascii="Cambria" w:hAnsi="Cambria"/>
                <w:sz w:val="20"/>
              </w:rPr>
            </w:pPr>
            <w:r w:rsidRPr="00D1688F">
              <w:rPr>
                <w:rFonts w:ascii="Cambria" w:hAnsi="Cambria"/>
                <w:b/>
                <w:bCs/>
                <w:sz w:val="20"/>
              </w:rPr>
              <w:t>Results:</w:t>
            </w:r>
            <w:r w:rsidRPr="00D1688F">
              <w:rPr>
                <w:rFonts w:ascii="Cambria" w:hAnsi="Cambria"/>
                <w:sz w:val="20"/>
              </w:rPr>
              <w:t> The findings of the study indicated that there is a collaboration between private hospitals and district assemblies with regard to medical wastes management activities.</w:t>
            </w:r>
          </w:p>
          <w:p w14:paraId="5D474E2E" w14:textId="77777777" w:rsidR="00D1688F" w:rsidRPr="00D1688F" w:rsidRDefault="00D1688F" w:rsidP="00D1688F">
            <w:pPr>
              <w:jc w:val="both"/>
              <w:rPr>
                <w:rFonts w:ascii="Cambria" w:hAnsi="Cambria"/>
                <w:sz w:val="20"/>
              </w:rPr>
            </w:pPr>
            <w:r w:rsidRPr="00D1688F">
              <w:rPr>
                <w:rFonts w:ascii="Cambria" w:hAnsi="Cambria"/>
                <w:b/>
                <w:bCs/>
                <w:sz w:val="20"/>
              </w:rPr>
              <w:t>Conclusions:</w:t>
            </w:r>
            <w:r w:rsidRPr="00D1688F">
              <w:rPr>
                <w:rFonts w:ascii="Cambria" w:hAnsi="Cambria"/>
                <w:sz w:val="20"/>
              </w:rPr>
              <w:t> It is recommended that policies on medical waste management are enforced to ensure sustainable healthcare waste management.</w:t>
            </w:r>
          </w:p>
          <w:p w14:paraId="138F28EF" w14:textId="77777777" w:rsidR="00D1688F" w:rsidRPr="00D1688F" w:rsidRDefault="00D1688F" w:rsidP="00D1688F">
            <w:pPr>
              <w:spacing w:line="480" w:lineRule="auto"/>
              <w:jc w:val="both"/>
              <w:rPr>
                <w:rFonts w:ascii="Cambria" w:hAnsi="Cambria"/>
                <w:sz w:val="20"/>
              </w:rPr>
            </w:pPr>
            <w:r w:rsidRPr="00D1688F">
              <w:rPr>
                <w:rFonts w:ascii="Cambria" w:hAnsi="Cambria"/>
                <w:b/>
                <w:sz w:val="20"/>
              </w:rPr>
              <w:t>Keywords:</w:t>
            </w:r>
            <w:r w:rsidRPr="00D1688F">
              <w:rPr>
                <w:rFonts w:ascii="Cambria" w:hAnsi="Cambria"/>
                <w:sz w:val="20"/>
              </w:rPr>
              <w:t xml:space="preserve"> Environmental sustainability, collaboration, medical waste, private hospitals, district assemblies</w:t>
            </w:r>
          </w:p>
          <w:p w14:paraId="762213B7" w14:textId="77777777" w:rsidR="00B3695B" w:rsidRDefault="00B3695B" w:rsidP="0046625C">
            <w:pPr>
              <w:rPr>
                <w:rFonts w:ascii="Times New Roman"/>
                <w:i/>
                <w:sz w:val="20"/>
              </w:rPr>
            </w:pPr>
          </w:p>
        </w:tc>
      </w:tr>
    </w:tbl>
    <w:p w14:paraId="0D530196" w14:textId="77777777" w:rsidR="0046625C" w:rsidRDefault="0046625C" w:rsidP="0046625C">
      <w:pPr>
        <w:spacing w:after="0" w:line="240" w:lineRule="auto"/>
        <w:rPr>
          <w:rFonts w:ascii="Times New Roman"/>
          <w:i/>
          <w:sz w:val="20"/>
          <w:szCs w:val="20"/>
        </w:rPr>
      </w:pPr>
    </w:p>
    <w:p w14:paraId="4470850C" w14:textId="77777777"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2BAD07FC" w14:textId="77777777"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p>
    <w:p w14:paraId="2818143B" w14:textId="77777777" w:rsidR="00D1688F" w:rsidRPr="00B24CD0" w:rsidRDefault="008A7684" w:rsidP="00D1688F">
      <w:pPr>
        <w:spacing w:line="480" w:lineRule="auto"/>
        <w:jc w:val="both"/>
        <w:rPr>
          <w:rFonts w:ascii="Times New Roman"/>
        </w:rPr>
      </w:pPr>
      <w:r w:rsidRPr="00A516D0">
        <w:rPr>
          <w:rFonts w:ascii="Times New Roman"/>
          <w:sz w:val="20"/>
          <w:szCs w:val="20"/>
        </w:rPr>
        <w:tab/>
      </w:r>
      <w:r w:rsidR="00D1688F" w:rsidRPr="00B24CD0">
        <w:rPr>
          <w:rFonts w:ascii="Times New Roman"/>
        </w:rPr>
        <w:t>Sustainability is about the functions of the natural systems, and how it produces everything for the environment to remain in balance. The study emphasizes that sustainable healthcare wastes management is challenged with resources and lack of collaboration between stakeholders within the sector (</w:t>
      </w:r>
      <w:proofErr w:type="spellStart"/>
      <w:r w:rsidR="00D1688F" w:rsidRPr="00B24CD0">
        <w:rPr>
          <w:rFonts w:ascii="Times New Roman"/>
        </w:rPr>
        <w:t>Haq</w:t>
      </w:r>
      <w:proofErr w:type="spellEnd"/>
      <w:r w:rsidR="00D1688F" w:rsidRPr="00B24CD0">
        <w:rPr>
          <w:rFonts w:ascii="Times New Roman"/>
        </w:rPr>
        <w:t>, 2011). </w:t>
      </w:r>
    </w:p>
    <w:p w14:paraId="3ECCF26D" w14:textId="77777777" w:rsidR="00D1688F" w:rsidRPr="00B24CD0" w:rsidRDefault="00D1688F" w:rsidP="00D1688F">
      <w:pPr>
        <w:spacing w:line="480" w:lineRule="auto"/>
        <w:jc w:val="both"/>
        <w:rPr>
          <w:rFonts w:ascii="Times New Roman"/>
        </w:rPr>
      </w:pPr>
      <w:r w:rsidRPr="00B24CD0">
        <w:rPr>
          <w:rFonts w:ascii="Times New Roman"/>
        </w:rPr>
        <w:t>Waste management is an activity that involves all actions taken to manage waste from the beginning of waste generation until it is disposed of (Molina, 2002). However, in this thesis, waste management is considered to be all activities including waste generation, segregation, minimization, treatment, re-use and final disposal of waste.</w:t>
      </w:r>
      <w:r w:rsidRPr="00B24CD0">
        <w:rPr>
          <w:rFonts w:ascii="Times New Roman"/>
          <w:b/>
        </w:rPr>
        <w:t> </w:t>
      </w:r>
      <w:r w:rsidRPr="00B24CD0">
        <w:rPr>
          <w:rFonts w:ascii="Times New Roman"/>
        </w:rPr>
        <w:t>Ensuring the sustainability of the hospital environment in terms of waste management requires a collaborative effort of its stakeholders. Collaborative decision and policies could help reduce the environmental impact on the health care facilities and its operations (</w:t>
      </w:r>
      <w:proofErr w:type="spellStart"/>
      <w:r w:rsidRPr="00B24CD0">
        <w:rPr>
          <w:rFonts w:ascii="Times New Roman"/>
        </w:rPr>
        <w:t>Jameton</w:t>
      </w:r>
      <w:proofErr w:type="spellEnd"/>
      <w:r w:rsidRPr="00B24CD0">
        <w:rPr>
          <w:rFonts w:ascii="Times New Roman"/>
        </w:rPr>
        <w:t xml:space="preserve"> &amp; McGuire, 2002).</w:t>
      </w:r>
    </w:p>
    <w:p w14:paraId="577D1504" w14:textId="77777777" w:rsidR="00D1688F" w:rsidRPr="00B24CD0" w:rsidRDefault="00D1688F" w:rsidP="00D1688F">
      <w:pPr>
        <w:spacing w:line="480" w:lineRule="auto"/>
        <w:jc w:val="both"/>
        <w:rPr>
          <w:rFonts w:ascii="Times New Roman"/>
        </w:rPr>
      </w:pPr>
      <w:r w:rsidRPr="00B24CD0">
        <w:rPr>
          <w:rFonts w:ascii="Times New Roman"/>
        </w:rPr>
        <w:t xml:space="preserve">In an attempt to address medical waste problems in the hospital setting globally, WHO in 1999 developed and published guidelines on health care waste management. The document is </w:t>
      </w:r>
      <w:proofErr w:type="spellStart"/>
      <w:r w:rsidRPr="00B24CD0">
        <w:rPr>
          <w:rFonts w:ascii="Times New Roman"/>
        </w:rPr>
        <w:t>centred</w:t>
      </w:r>
      <w:proofErr w:type="spellEnd"/>
      <w:r w:rsidRPr="00B24CD0">
        <w:rPr>
          <w:rFonts w:ascii="Times New Roman"/>
        </w:rPr>
        <w:t xml:space="preserve"> on the policy framework, waste reduction, recycling, treatment and disposal of healthcare waste (WHO, 2017). Wastes generated in hospitals are potentially harmful and can affect the health of patients of these facilities (WHO, 2005). However, about 85% of the total waste generated in the hospital are non-hazardous and can be managed like a domestic waste. Notwithstanding this, the remaining 15% being hazardous may be infectious, toxic or radioactive; hence requires a sustainable management policy to handle these wastes (MOH Ghana, 2006).</w:t>
      </w:r>
    </w:p>
    <w:p w14:paraId="749C16FD" w14:textId="77777777" w:rsidR="00D1688F" w:rsidRPr="00B24CD0" w:rsidRDefault="00D1688F" w:rsidP="00D1688F">
      <w:pPr>
        <w:spacing w:line="480" w:lineRule="auto"/>
        <w:jc w:val="both"/>
        <w:rPr>
          <w:rFonts w:ascii="Times New Roman"/>
        </w:rPr>
      </w:pPr>
      <w:r w:rsidRPr="00B24CD0">
        <w:rPr>
          <w:rFonts w:ascii="Times New Roman"/>
        </w:rPr>
        <w:t>A study conducted by Accra Metropolitan Assembly in 1992 in six public hospitals in Greater Accra proved that an estimated 1.2 kg/bed/day of health care waste were generated. These figures were anticipated to be increased due to a rise in the number of health facilities and better standards of living. An estimate of over 5.2 tons of waste was generated daily, and if 15% of these wastes generated are infectious, more environmentally sustainable measures must be meted out to handle these wastes to ensure safe and green healthcare environment (MOH Ghana, 2006).</w:t>
      </w:r>
    </w:p>
    <w:p w14:paraId="232ACE44" w14:textId="77777777" w:rsidR="00D1688F" w:rsidRPr="00B24CD0" w:rsidRDefault="00D1688F" w:rsidP="00D1688F">
      <w:pPr>
        <w:spacing w:line="480" w:lineRule="auto"/>
        <w:jc w:val="both"/>
        <w:rPr>
          <w:rFonts w:ascii="Times New Roman"/>
        </w:rPr>
      </w:pPr>
      <w:r w:rsidRPr="00B24CD0">
        <w:rPr>
          <w:rFonts w:ascii="Times New Roman"/>
        </w:rPr>
        <w:t>Sustainability is a process whereby society meets its current needs by creating a robust economy while respecting the need to maintain natural resources and protect the environment. Sustainability encompasses the principle that the present generation should make the natural environment more habitable for future generations to live in (</w:t>
      </w:r>
      <w:proofErr w:type="spellStart"/>
      <w:r w:rsidRPr="00B24CD0">
        <w:rPr>
          <w:rFonts w:ascii="Times New Roman"/>
        </w:rPr>
        <w:t>Haq</w:t>
      </w:r>
      <w:proofErr w:type="spellEnd"/>
      <w:r w:rsidRPr="00B24CD0">
        <w:rPr>
          <w:rFonts w:ascii="Times New Roman"/>
        </w:rPr>
        <w:t>, 2011).</w:t>
      </w:r>
    </w:p>
    <w:p w14:paraId="3C37BEFA" w14:textId="77777777" w:rsidR="00D1688F" w:rsidRPr="00B24CD0" w:rsidRDefault="00D1688F" w:rsidP="00D1688F">
      <w:pPr>
        <w:spacing w:line="480" w:lineRule="auto"/>
        <w:jc w:val="both"/>
        <w:rPr>
          <w:rFonts w:ascii="Times New Roman"/>
        </w:rPr>
      </w:pPr>
      <w:proofErr w:type="spellStart"/>
      <w:r w:rsidRPr="00B24CD0">
        <w:rPr>
          <w:rFonts w:ascii="Times New Roman"/>
        </w:rPr>
        <w:t>Basiago</w:t>
      </w:r>
      <w:proofErr w:type="spellEnd"/>
      <w:r w:rsidRPr="00B24CD0">
        <w:rPr>
          <w:rFonts w:ascii="Times New Roman"/>
        </w:rPr>
        <w:t xml:space="preserve"> (1998) identified several elements of sustainability and these include Economic component, Ecological component, and Social component. Also, there are four principles of sustainability and these are Futurity, Ecological integrity, Social justice and Participation</w:t>
      </w:r>
      <w:r w:rsidRPr="00B24CD0">
        <w:rPr>
          <w:rFonts w:ascii="Times New Roman"/>
          <w:i/>
        </w:rPr>
        <w:t>.</w:t>
      </w:r>
      <w:r w:rsidRPr="00B24CD0">
        <w:rPr>
          <w:rFonts w:ascii="Times New Roman"/>
        </w:rPr>
        <w:t> The elements and principles of sustainability are important for establishing sustainable medical waste management, as those elements not only provide direction to prevent environmental pollution due to medical waste generation but also encourage waste generators to derive economic incentives by managing their waste accordingly (Griffiths, 2006).</w:t>
      </w:r>
    </w:p>
    <w:p w14:paraId="41A6401B" w14:textId="77777777" w:rsidR="00D1688F" w:rsidRPr="00B24CD0" w:rsidRDefault="00D1688F" w:rsidP="00D1688F">
      <w:pPr>
        <w:spacing w:line="480" w:lineRule="auto"/>
        <w:jc w:val="both"/>
        <w:rPr>
          <w:rFonts w:ascii="Times New Roman"/>
        </w:rPr>
      </w:pPr>
      <w:r w:rsidRPr="00B24CD0">
        <w:rPr>
          <w:rFonts w:ascii="Times New Roman"/>
        </w:rPr>
        <w:t>Furthermore, in terms of the social element of sustainability, a suitable medical waste management policy is needed. This will promote the education and empowerment of the health care community, by increasing their awareness of, and concern for the development of attitudinal change, knowledge, skills and commitment (</w:t>
      </w:r>
      <w:proofErr w:type="spellStart"/>
      <w:r w:rsidRPr="00B24CD0">
        <w:rPr>
          <w:rFonts w:ascii="Times New Roman"/>
        </w:rPr>
        <w:t>Haylamicheal</w:t>
      </w:r>
      <w:proofErr w:type="spellEnd"/>
      <w:r w:rsidRPr="00B24CD0">
        <w:rPr>
          <w:rFonts w:ascii="Times New Roman"/>
        </w:rPr>
        <w:t xml:space="preserve"> et al., 2011). Participation is also important to establish the roles and responsibilities of each actor in managing medical waste. It also raises awareness and commitment to achieving the goal of sustainable medical waste management by all stakeholders (Williams, 2013). According to </w:t>
      </w:r>
      <w:proofErr w:type="spellStart"/>
      <w:r w:rsidRPr="00B24CD0">
        <w:rPr>
          <w:rFonts w:ascii="Times New Roman"/>
        </w:rPr>
        <w:t>Basiago</w:t>
      </w:r>
      <w:proofErr w:type="spellEnd"/>
      <w:r w:rsidRPr="00B24CD0">
        <w:rPr>
          <w:rFonts w:ascii="Times New Roman"/>
        </w:rPr>
        <w:t xml:space="preserve"> (1998), about ecological principles, healthcare facilities managers must consider promoting the use of environmentally friendly products and technologies, such as mercury-free devices, autoclaving, and electron beam technology. </w:t>
      </w:r>
    </w:p>
    <w:p w14:paraId="21F629FF" w14:textId="77777777" w:rsidR="00D1688F" w:rsidRPr="00B24CD0" w:rsidRDefault="00D1688F" w:rsidP="00D1688F">
      <w:pPr>
        <w:spacing w:line="480" w:lineRule="auto"/>
        <w:jc w:val="both"/>
        <w:rPr>
          <w:rFonts w:ascii="Times New Roman"/>
        </w:rPr>
      </w:pPr>
      <w:r w:rsidRPr="00B24CD0">
        <w:rPr>
          <w:rFonts w:ascii="Times New Roman"/>
        </w:rPr>
        <w:t xml:space="preserve">Harris, Pisa, </w:t>
      </w:r>
      <w:proofErr w:type="spellStart"/>
      <w:r w:rsidRPr="00B24CD0">
        <w:rPr>
          <w:rFonts w:ascii="Times New Roman"/>
        </w:rPr>
        <w:t>Talioaga</w:t>
      </w:r>
      <w:proofErr w:type="spellEnd"/>
      <w:r w:rsidRPr="00B24CD0">
        <w:rPr>
          <w:rFonts w:ascii="Times New Roman"/>
        </w:rPr>
        <w:t xml:space="preserve"> and </w:t>
      </w:r>
      <w:proofErr w:type="spellStart"/>
      <w:r w:rsidRPr="00B24CD0">
        <w:rPr>
          <w:rFonts w:ascii="Times New Roman"/>
        </w:rPr>
        <w:t>Vezeau</w:t>
      </w:r>
      <w:proofErr w:type="spellEnd"/>
      <w:r w:rsidRPr="00B24CD0">
        <w:rPr>
          <w:rFonts w:ascii="Times New Roman"/>
        </w:rPr>
        <w:t xml:space="preserve"> (2009) mentioned that challenges facing sustainable health care environment are on the high side in developing countries than advanced countries. Their study attributed these phenomena to lack of infrastructure in hospitals to manage medical waste disposal. In a study by </w:t>
      </w:r>
      <w:proofErr w:type="spellStart"/>
      <w:r w:rsidRPr="00B24CD0">
        <w:rPr>
          <w:rFonts w:ascii="Times New Roman"/>
        </w:rPr>
        <w:t>Patil</w:t>
      </w:r>
      <w:proofErr w:type="spellEnd"/>
      <w:r w:rsidRPr="00B24CD0">
        <w:rPr>
          <w:rFonts w:ascii="Times New Roman"/>
        </w:rPr>
        <w:t xml:space="preserve"> and </w:t>
      </w:r>
      <w:proofErr w:type="spellStart"/>
      <w:r w:rsidRPr="00B24CD0">
        <w:rPr>
          <w:rFonts w:ascii="Times New Roman"/>
        </w:rPr>
        <w:t>Shekdar</w:t>
      </w:r>
      <w:proofErr w:type="spellEnd"/>
      <w:r w:rsidRPr="00B24CD0">
        <w:rPr>
          <w:rFonts w:ascii="Times New Roman"/>
        </w:rPr>
        <w:t xml:space="preserve"> (2001), it was noted that technology for medical waste management should be affordable for hospitals to purchase them for waste management.</w:t>
      </w:r>
    </w:p>
    <w:p w14:paraId="7BB5DB79" w14:textId="77777777" w:rsidR="00D1688F" w:rsidRPr="00B24CD0" w:rsidRDefault="00D1688F" w:rsidP="00D1688F">
      <w:pPr>
        <w:pStyle w:val="Heading2"/>
        <w:numPr>
          <w:ilvl w:val="0"/>
          <w:numId w:val="10"/>
        </w:numPr>
        <w:jc w:val="both"/>
        <w:rPr>
          <w:sz w:val="22"/>
          <w:szCs w:val="22"/>
        </w:rPr>
      </w:pPr>
      <w:bookmarkStart w:id="0" w:name="_Toc67654869"/>
      <w:r w:rsidRPr="00B24CD0">
        <w:rPr>
          <w:sz w:val="22"/>
          <w:szCs w:val="22"/>
        </w:rPr>
        <w:t>Collaboration for Medical Waste Management</w:t>
      </w:r>
      <w:bookmarkEnd w:id="0"/>
      <w:r w:rsidRPr="00B24CD0">
        <w:rPr>
          <w:sz w:val="22"/>
          <w:szCs w:val="22"/>
        </w:rPr>
        <w:t> </w:t>
      </w:r>
      <w:r w:rsidRPr="00B24CD0">
        <w:rPr>
          <w:sz w:val="22"/>
          <w:szCs w:val="22"/>
        </w:rPr>
        <w:tab/>
      </w:r>
    </w:p>
    <w:p w14:paraId="0AB1A7DF" w14:textId="77777777" w:rsidR="00D1688F" w:rsidRPr="00B24CD0" w:rsidRDefault="00D1688F" w:rsidP="00D1688F">
      <w:pPr>
        <w:spacing w:line="480" w:lineRule="auto"/>
        <w:jc w:val="both"/>
        <w:rPr>
          <w:rFonts w:ascii="Times New Roman"/>
        </w:rPr>
      </w:pPr>
      <w:r w:rsidRPr="00B24CD0">
        <w:rPr>
          <w:rFonts w:ascii="Times New Roman"/>
        </w:rPr>
        <w:t xml:space="preserve">Collaborative engagements have become the new paradigm in the health sector, particularly in the area of health care management (Bryson, Crosby &amp; Stone, 2006). O’Leary and </w:t>
      </w:r>
      <w:proofErr w:type="spellStart"/>
      <w:r w:rsidRPr="00B24CD0">
        <w:rPr>
          <w:rFonts w:ascii="Times New Roman"/>
        </w:rPr>
        <w:t>Vij</w:t>
      </w:r>
      <w:proofErr w:type="spellEnd"/>
      <w:r w:rsidRPr="00B24CD0">
        <w:rPr>
          <w:rFonts w:ascii="Times New Roman"/>
        </w:rPr>
        <w:t>, (2012) added that the attention is in these areas because of the complexity involved in managing medical wastes.</w:t>
      </w:r>
    </w:p>
    <w:p w14:paraId="5C81D3AD" w14:textId="77777777" w:rsidR="00D1688F" w:rsidRPr="00B24CD0" w:rsidRDefault="00D1688F" w:rsidP="00D1688F">
      <w:pPr>
        <w:spacing w:line="480" w:lineRule="auto"/>
        <w:jc w:val="both"/>
        <w:rPr>
          <w:rFonts w:ascii="Times New Roman"/>
        </w:rPr>
      </w:pPr>
      <w:r w:rsidRPr="00B24CD0">
        <w:rPr>
          <w:rFonts w:ascii="Times New Roman"/>
        </w:rPr>
        <w:t>Existing literature has established that collaboration with stakeholders in the health care industry is important in managing waste generated during health services delivery (</w:t>
      </w:r>
      <w:proofErr w:type="spellStart"/>
      <w:r w:rsidRPr="00B24CD0">
        <w:rPr>
          <w:rFonts w:ascii="Times New Roman"/>
        </w:rPr>
        <w:t>Jameton</w:t>
      </w:r>
      <w:proofErr w:type="spellEnd"/>
      <w:r w:rsidRPr="00B24CD0">
        <w:rPr>
          <w:rFonts w:ascii="Times New Roman"/>
        </w:rPr>
        <w:t xml:space="preserve"> &amp; Pierce, 2001). The collaboration can be in the form of a public-private partnership or between a government agency and a healthcare facility (</w:t>
      </w:r>
      <w:proofErr w:type="spellStart"/>
      <w:r w:rsidRPr="00B24CD0">
        <w:rPr>
          <w:rFonts w:ascii="Times New Roman"/>
        </w:rPr>
        <w:t>Siltala</w:t>
      </w:r>
      <w:proofErr w:type="spellEnd"/>
      <w:r w:rsidRPr="00B24CD0">
        <w:rPr>
          <w:rFonts w:ascii="Times New Roman"/>
        </w:rPr>
        <w:t>, 2013). In this study collaboration is a joint effort and agreement between private hospital and district assemblies to ensure that medical wastes that are generated within hospitals are well managed to ensure quality healthcare delivery (</w:t>
      </w:r>
      <w:proofErr w:type="spellStart"/>
      <w:r w:rsidRPr="00B24CD0">
        <w:rPr>
          <w:rFonts w:ascii="Times New Roman"/>
        </w:rPr>
        <w:t>Obirih-Opareh</w:t>
      </w:r>
      <w:proofErr w:type="spellEnd"/>
      <w:r w:rsidRPr="00B24CD0">
        <w:rPr>
          <w:rFonts w:ascii="Times New Roman"/>
        </w:rPr>
        <w:t xml:space="preserve"> &amp; Post, 2002). </w:t>
      </w:r>
    </w:p>
    <w:p w14:paraId="7BA2807E" w14:textId="77777777" w:rsidR="00D1688F" w:rsidRPr="00B24CD0" w:rsidRDefault="00D1688F" w:rsidP="00D1688F">
      <w:pPr>
        <w:spacing w:line="480" w:lineRule="auto"/>
        <w:jc w:val="both"/>
        <w:rPr>
          <w:rFonts w:ascii="Times New Roman"/>
        </w:rPr>
      </w:pPr>
      <w:r w:rsidRPr="00B24CD0">
        <w:rPr>
          <w:rFonts w:ascii="Times New Roman"/>
        </w:rPr>
        <w:t>District assemblies have the mandate to ensure the cleanness of the environment at the community level (</w:t>
      </w:r>
      <w:proofErr w:type="spellStart"/>
      <w:r w:rsidRPr="00B24CD0">
        <w:rPr>
          <w:rFonts w:ascii="Times New Roman"/>
        </w:rPr>
        <w:t>Obirih-Opareh</w:t>
      </w:r>
      <w:proofErr w:type="spellEnd"/>
      <w:r w:rsidRPr="00B24CD0">
        <w:rPr>
          <w:rFonts w:ascii="Times New Roman"/>
        </w:rPr>
        <w:t xml:space="preserve"> &amp; Post, 2002; MOH Ghana, 2006). Besides, the functions performed by district assemblies are complemented by the EPA. The EPA offers support to district assemblies in Ghana in the form of provision of technical advice, education and training among others to ensure proper sanitation in the community (Asante et al., 2013).</w:t>
      </w:r>
    </w:p>
    <w:p w14:paraId="24284A27" w14:textId="77777777" w:rsidR="00D1688F" w:rsidRPr="00B24CD0" w:rsidRDefault="00D1688F" w:rsidP="00D1688F">
      <w:pPr>
        <w:spacing w:line="480" w:lineRule="auto"/>
        <w:jc w:val="both"/>
        <w:rPr>
          <w:rFonts w:ascii="Times New Roman"/>
        </w:rPr>
      </w:pPr>
      <w:r w:rsidRPr="00B24CD0">
        <w:rPr>
          <w:rFonts w:ascii="Times New Roman"/>
        </w:rPr>
        <w:t>According to the MOH policy guidelines, each institution must have a safe place for disposal of medical waste. However, wastes that cannot be disposed of within the facility and requires external disposal should be done following the guidelines on off-site disposal stipulated in the policy guidelines. The policy also provides an avenue for a health facility without on-site waste management facility to arrange with the district assemblies for off-site disposal of their waste (MOH, Ghana, 2006).</w:t>
      </w:r>
    </w:p>
    <w:p w14:paraId="38B16EB2" w14:textId="77777777" w:rsidR="00D1688F" w:rsidRPr="00B24CD0" w:rsidRDefault="00D1688F" w:rsidP="00D1688F">
      <w:pPr>
        <w:spacing w:line="480" w:lineRule="auto"/>
        <w:jc w:val="both"/>
        <w:rPr>
          <w:rFonts w:ascii="Times New Roman"/>
        </w:rPr>
      </w:pPr>
      <w:r w:rsidRPr="00B24CD0">
        <w:rPr>
          <w:rFonts w:ascii="Times New Roman"/>
        </w:rPr>
        <w:t xml:space="preserve">Asante et al. (2013); Akum (2014) noted in their studies that per the MOH policy guidelines, each hospital must have a Committee who will see to the management of their waste. The committee must ensure strict adherence to the procedures for managing healthcare waste. It is in line with this that </w:t>
      </w:r>
      <w:proofErr w:type="spellStart"/>
      <w:r w:rsidRPr="00B24CD0">
        <w:rPr>
          <w:rFonts w:ascii="Times New Roman"/>
        </w:rPr>
        <w:t>Mohee</w:t>
      </w:r>
      <w:proofErr w:type="spellEnd"/>
      <w:r w:rsidRPr="00B24CD0">
        <w:rPr>
          <w:rFonts w:ascii="Times New Roman"/>
        </w:rPr>
        <w:t xml:space="preserve"> (2005) recommended that hospitals should provide enough funds and logistics for efficient management of waste generated within the facility.</w:t>
      </w:r>
    </w:p>
    <w:p w14:paraId="09F062CE" w14:textId="77777777" w:rsidR="00D1688F" w:rsidRPr="00B24CD0" w:rsidRDefault="00D1688F" w:rsidP="00D1688F">
      <w:pPr>
        <w:pStyle w:val="Heading2"/>
        <w:jc w:val="both"/>
        <w:rPr>
          <w:sz w:val="22"/>
          <w:szCs w:val="22"/>
        </w:rPr>
      </w:pPr>
      <w:bookmarkStart w:id="1" w:name="_Toc67654836"/>
      <w:r w:rsidRPr="00B24CD0">
        <w:rPr>
          <w:sz w:val="22"/>
          <w:szCs w:val="22"/>
        </w:rPr>
        <w:t xml:space="preserve"> Statement of Research Problem</w:t>
      </w:r>
      <w:bookmarkEnd w:id="1"/>
    </w:p>
    <w:p w14:paraId="660B3EE4" w14:textId="77777777" w:rsidR="00D1688F" w:rsidRPr="00B24CD0" w:rsidRDefault="00D1688F" w:rsidP="00D1688F">
      <w:pPr>
        <w:spacing w:line="480" w:lineRule="auto"/>
        <w:jc w:val="both"/>
        <w:rPr>
          <w:rFonts w:ascii="Times New Roman"/>
        </w:rPr>
      </w:pPr>
      <w:r w:rsidRPr="00B24CD0">
        <w:rPr>
          <w:rFonts w:ascii="Times New Roman"/>
        </w:rPr>
        <w:t>WHO (2005) has provided comprehensive guidelines and documents on policies regarding medical wastes. However, it seems many countries of the world have not yet adhered to this policy for many compelling reasons. Studies carried out in middle-income countries show that improper handling of medical wastes is due to lack of logistics and funds despite clear guidelines and policies on safe and sustainable medical waste management (</w:t>
      </w:r>
      <w:proofErr w:type="spellStart"/>
      <w:r w:rsidRPr="00B24CD0">
        <w:rPr>
          <w:rFonts w:ascii="Times New Roman"/>
        </w:rPr>
        <w:t>Mbongwe</w:t>
      </w:r>
      <w:proofErr w:type="spellEnd"/>
      <w:r w:rsidRPr="00B24CD0">
        <w:rPr>
          <w:rFonts w:ascii="Times New Roman"/>
        </w:rPr>
        <w:t xml:space="preserve">, </w:t>
      </w:r>
      <w:proofErr w:type="spellStart"/>
      <w:r w:rsidRPr="00B24CD0">
        <w:rPr>
          <w:rFonts w:ascii="Times New Roman"/>
        </w:rPr>
        <w:t>Mmereki</w:t>
      </w:r>
      <w:proofErr w:type="spellEnd"/>
      <w:r w:rsidRPr="00B24CD0">
        <w:rPr>
          <w:rFonts w:ascii="Times New Roman"/>
        </w:rPr>
        <w:t xml:space="preserve"> &amp; </w:t>
      </w:r>
      <w:proofErr w:type="spellStart"/>
      <w:r w:rsidRPr="00B24CD0">
        <w:rPr>
          <w:rFonts w:ascii="Times New Roman"/>
        </w:rPr>
        <w:t>Magashula</w:t>
      </w:r>
      <w:proofErr w:type="spellEnd"/>
      <w:r w:rsidRPr="00B24CD0">
        <w:rPr>
          <w:rFonts w:ascii="Times New Roman"/>
        </w:rPr>
        <w:t xml:space="preserve">, 2008; </w:t>
      </w:r>
      <w:proofErr w:type="spellStart"/>
      <w:r w:rsidRPr="00B24CD0">
        <w:rPr>
          <w:rFonts w:ascii="Times New Roman"/>
        </w:rPr>
        <w:t>Aseweh</w:t>
      </w:r>
      <w:proofErr w:type="spellEnd"/>
      <w:r w:rsidRPr="00B24CD0">
        <w:rPr>
          <w:rFonts w:ascii="Times New Roman"/>
        </w:rPr>
        <w:t xml:space="preserve"> Abor, 2013; Asante, </w:t>
      </w:r>
      <w:proofErr w:type="spellStart"/>
      <w:r w:rsidRPr="00B24CD0">
        <w:rPr>
          <w:rFonts w:ascii="Times New Roman"/>
        </w:rPr>
        <w:t>Yanful</w:t>
      </w:r>
      <w:proofErr w:type="spellEnd"/>
      <w:r w:rsidRPr="00B24CD0">
        <w:rPr>
          <w:rFonts w:ascii="Times New Roman"/>
        </w:rPr>
        <w:t xml:space="preserve"> &amp; </w:t>
      </w:r>
      <w:proofErr w:type="spellStart"/>
      <w:r w:rsidRPr="00B24CD0">
        <w:rPr>
          <w:rFonts w:ascii="Times New Roman"/>
        </w:rPr>
        <w:t>Yaokumah</w:t>
      </w:r>
      <w:proofErr w:type="spellEnd"/>
      <w:r w:rsidRPr="00B24CD0">
        <w:rPr>
          <w:rFonts w:ascii="Times New Roman"/>
        </w:rPr>
        <w:t xml:space="preserve">, 2013). This has led to many hospitals disposing of these wastes without not complying with the relevant policies and guidelines, (MOH, Ghana, 2006; </w:t>
      </w:r>
      <w:proofErr w:type="spellStart"/>
      <w:r w:rsidRPr="00B24CD0">
        <w:rPr>
          <w:rFonts w:ascii="Times New Roman"/>
        </w:rPr>
        <w:t>Mbongwe</w:t>
      </w:r>
      <w:proofErr w:type="spellEnd"/>
      <w:r w:rsidRPr="00B24CD0">
        <w:rPr>
          <w:rFonts w:ascii="Times New Roman"/>
        </w:rPr>
        <w:t xml:space="preserve"> et al., 2008).</w:t>
      </w:r>
    </w:p>
    <w:p w14:paraId="5878AAA9" w14:textId="77777777" w:rsidR="00D1688F" w:rsidRPr="00B24CD0" w:rsidRDefault="00D1688F" w:rsidP="00D1688F">
      <w:pPr>
        <w:spacing w:line="480" w:lineRule="auto"/>
        <w:jc w:val="both"/>
        <w:rPr>
          <w:rFonts w:ascii="Times New Roman"/>
        </w:rPr>
      </w:pPr>
      <w:r w:rsidRPr="00B24CD0">
        <w:rPr>
          <w:rFonts w:ascii="Times New Roman"/>
        </w:rPr>
        <w:t> Furthermore, it appears there is little knowledge on proper medical wastes management to reduce the danger to staff and patients, as well to ensure sustainable healthcare environment in the developing countries (</w:t>
      </w:r>
      <w:proofErr w:type="spellStart"/>
      <w:r w:rsidRPr="00B24CD0">
        <w:rPr>
          <w:rFonts w:ascii="Times New Roman"/>
        </w:rPr>
        <w:t>Abah</w:t>
      </w:r>
      <w:proofErr w:type="spellEnd"/>
      <w:r w:rsidRPr="00B24CD0">
        <w:rPr>
          <w:rFonts w:ascii="Times New Roman"/>
        </w:rPr>
        <w:t xml:space="preserve"> &amp; </w:t>
      </w:r>
      <w:proofErr w:type="spellStart"/>
      <w:r w:rsidRPr="00B24CD0">
        <w:rPr>
          <w:rFonts w:ascii="Times New Roman"/>
        </w:rPr>
        <w:t>Ohimain</w:t>
      </w:r>
      <w:proofErr w:type="spellEnd"/>
      <w:r w:rsidRPr="00B24CD0">
        <w:rPr>
          <w:rFonts w:ascii="Times New Roman"/>
        </w:rPr>
        <w:t xml:space="preserve">, 2011). In the context of Africa, literature has established that poor management and eradication of waste greatly affect the health of staff and those who are directly exposed (MOH, 2006; </w:t>
      </w:r>
      <w:proofErr w:type="spellStart"/>
      <w:r w:rsidRPr="00B24CD0">
        <w:rPr>
          <w:rFonts w:ascii="Times New Roman"/>
        </w:rPr>
        <w:t>Debere</w:t>
      </w:r>
      <w:proofErr w:type="spellEnd"/>
      <w:r w:rsidRPr="00B24CD0">
        <w:rPr>
          <w:rFonts w:ascii="Times New Roman"/>
        </w:rPr>
        <w:t xml:space="preserve"> et al., 2013; </w:t>
      </w:r>
      <w:proofErr w:type="spellStart"/>
      <w:r w:rsidRPr="00B24CD0">
        <w:rPr>
          <w:rFonts w:ascii="Times New Roman"/>
        </w:rPr>
        <w:t>Aseweh</w:t>
      </w:r>
      <w:proofErr w:type="spellEnd"/>
      <w:r w:rsidRPr="00B24CD0">
        <w:rPr>
          <w:rFonts w:ascii="Times New Roman"/>
        </w:rPr>
        <w:t xml:space="preserve"> Abor, 2013). However, available evidence suggests that there are few studies on the proper management of healthcare wastes in Africa (</w:t>
      </w:r>
      <w:proofErr w:type="spellStart"/>
      <w:r w:rsidRPr="00B24CD0">
        <w:rPr>
          <w:rFonts w:ascii="Times New Roman"/>
        </w:rPr>
        <w:t>Aseweh</w:t>
      </w:r>
      <w:proofErr w:type="spellEnd"/>
      <w:r w:rsidRPr="00B24CD0">
        <w:rPr>
          <w:rFonts w:ascii="Times New Roman"/>
        </w:rPr>
        <w:t xml:space="preserve"> Abor, 2013; </w:t>
      </w:r>
      <w:proofErr w:type="spellStart"/>
      <w:r w:rsidRPr="00B24CD0">
        <w:rPr>
          <w:rFonts w:ascii="Times New Roman"/>
        </w:rPr>
        <w:t>Abah</w:t>
      </w:r>
      <w:proofErr w:type="spellEnd"/>
      <w:r w:rsidRPr="00B24CD0">
        <w:rPr>
          <w:rFonts w:ascii="Times New Roman"/>
        </w:rPr>
        <w:t xml:space="preserve"> &amp; </w:t>
      </w:r>
      <w:proofErr w:type="spellStart"/>
      <w:r w:rsidRPr="00B24CD0">
        <w:rPr>
          <w:rFonts w:ascii="Times New Roman"/>
        </w:rPr>
        <w:t>Ohimain</w:t>
      </w:r>
      <w:proofErr w:type="spellEnd"/>
      <w:r w:rsidRPr="00B24CD0">
        <w:rPr>
          <w:rFonts w:ascii="Times New Roman"/>
        </w:rPr>
        <w:t>, 2011). </w:t>
      </w:r>
    </w:p>
    <w:p w14:paraId="2837FC93" w14:textId="77777777" w:rsidR="00D1688F" w:rsidRPr="00B24CD0" w:rsidRDefault="00D1688F" w:rsidP="00D1688F">
      <w:pPr>
        <w:spacing w:line="480" w:lineRule="auto"/>
        <w:jc w:val="both"/>
        <w:rPr>
          <w:rFonts w:ascii="Times New Roman"/>
        </w:rPr>
      </w:pPr>
      <w:r w:rsidRPr="00B24CD0">
        <w:rPr>
          <w:rFonts w:ascii="Times New Roman"/>
        </w:rPr>
        <w:t>In the context of Ghana, it seems few studies have been done on healthcare waste management (</w:t>
      </w:r>
      <w:proofErr w:type="spellStart"/>
      <w:r w:rsidRPr="00B24CD0">
        <w:rPr>
          <w:rFonts w:ascii="Times New Roman"/>
        </w:rPr>
        <w:t>Aseweh</w:t>
      </w:r>
      <w:proofErr w:type="spellEnd"/>
      <w:r w:rsidRPr="00B24CD0">
        <w:rPr>
          <w:rFonts w:ascii="Times New Roman"/>
        </w:rPr>
        <w:t xml:space="preserve"> Abor, 2013; Asante et al., 2013; </w:t>
      </w:r>
      <w:proofErr w:type="spellStart"/>
      <w:r w:rsidRPr="00B24CD0">
        <w:rPr>
          <w:rFonts w:ascii="Times New Roman"/>
        </w:rPr>
        <w:t>Abah</w:t>
      </w:r>
      <w:proofErr w:type="spellEnd"/>
      <w:r w:rsidRPr="00B24CD0">
        <w:rPr>
          <w:rFonts w:ascii="Times New Roman"/>
        </w:rPr>
        <w:t xml:space="preserve"> &amp; </w:t>
      </w:r>
      <w:proofErr w:type="spellStart"/>
      <w:r w:rsidRPr="00B24CD0">
        <w:rPr>
          <w:rFonts w:ascii="Times New Roman"/>
        </w:rPr>
        <w:t>Ohimain</w:t>
      </w:r>
      <w:proofErr w:type="spellEnd"/>
      <w:r w:rsidRPr="00B24CD0">
        <w:rPr>
          <w:rFonts w:ascii="Times New Roman"/>
        </w:rPr>
        <w:t>, 2011). Therefore, there is a need for studies into how the private hospitals manage their medical waste generated to ensure sustainable healthcare environment. </w:t>
      </w:r>
    </w:p>
    <w:p w14:paraId="06E14B74" w14:textId="77777777" w:rsidR="00D1688F" w:rsidRPr="00B24CD0" w:rsidRDefault="00D1688F" w:rsidP="00D1688F">
      <w:pPr>
        <w:spacing w:line="480" w:lineRule="auto"/>
        <w:jc w:val="both"/>
        <w:rPr>
          <w:rFonts w:ascii="Times New Roman"/>
        </w:rPr>
      </w:pPr>
      <w:r w:rsidRPr="00B24CD0">
        <w:rPr>
          <w:rFonts w:ascii="Times New Roman"/>
        </w:rPr>
        <w:t>Furthermore, district assemblies in collaboration with other agencies are accountable for the day to day management of sanitation and waste at the community levels, of which the hospital situated within these communities may not be of exception (MOH Ghana, 2006; Asante et al., 2013). Nevertheless, there seems to be a considerable gap concerning the collaboration between healthcare facilities and the district assemblies in managing the medical wastes produced, mostly in private hospitals (</w:t>
      </w:r>
      <w:proofErr w:type="spellStart"/>
      <w:r w:rsidRPr="00B24CD0">
        <w:rPr>
          <w:rFonts w:ascii="Times New Roman"/>
        </w:rPr>
        <w:t>Abah</w:t>
      </w:r>
      <w:proofErr w:type="spellEnd"/>
      <w:r w:rsidRPr="00B24CD0">
        <w:rPr>
          <w:rFonts w:ascii="Times New Roman"/>
        </w:rPr>
        <w:t xml:space="preserve"> &amp; </w:t>
      </w:r>
      <w:proofErr w:type="spellStart"/>
      <w:r w:rsidRPr="00B24CD0">
        <w:rPr>
          <w:rFonts w:ascii="Times New Roman"/>
        </w:rPr>
        <w:t>Ohimain</w:t>
      </w:r>
      <w:proofErr w:type="spellEnd"/>
      <w:r w:rsidRPr="00B24CD0">
        <w:rPr>
          <w:rFonts w:ascii="Times New Roman"/>
        </w:rPr>
        <w:t>, 2011). The aim of the study is to explore ways of ensuring a sustainable health care environment in terms of medical wastes management practices as well as to ascertain if there is any form of collaboration between private hospitals and district assemblies in managing medical wastes.</w:t>
      </w:r>
    </w:p>
    <w:p w14:paraId="0C184F86" w14:textId="77777777" w:rsidR="00CF47C4" w:rsidRPr="00B24CD0" w:rsidRDefault="00CF47C4" w:rsidP="00D1688F">
      <w:pPr>
        <w:spacing w:after="0" w:line="240" w:lineRule="auto"/>
        <w:jc w:val="both"/>
        <w:rPr>
          <w:rFonts w:ascii="Times New Roman"/>
          <w:sz w:val="20"/>
          <w:szCs w:val="20"/>
        </w:rPr>
      </w:pPr>
    </w:p>
    <w:p w14:paraId="1BAF8BDE" w14:textId="77777777" w:rsidR="00CF47C4" w:rsidRPr="00B24CD0" w:rsidRDefault="008A7684" w:rsidP="007F7C27">
      <w:pPr>
        <w:pStyle w:val="ListParagraph"/>
        <w:numPr>
          <w:ilvl w:val="0"/>
          <w:numId w:val="5"/>
        </w:numPr>
        <w:spacing w:after="0" w:line="240" w:lineRule="auto"/>
        <w:ind w:left="360" w:hanging="360"/>
        <w:jc w:val="center"/>
        <w:rPr>
          <w:rFonts w:ascii="Times New Roman"/>
          <w:b/>
          <w:szCs w:val="20"/>
        </w:rPr>
      </w:pPr>
      <w:r w:rsidRPr="00B24CD0">
        <w:rPr>
          <w:rFonts w:ascii="Times New Roman"/>
          <w:b/>
          <w:szCs w:val="20"/>
        </w:rPr>
        <w:t>Material And Methods</w:t>
      </w:r>
      <w:r w:rsidR="00D17811" w:rsidRPr="00B24CD0">
        <w:rPr>
          <w:rFonts w:ascii="Times New Roman"/>
          <w:b/>
          <w:szCs w:val="20"/>
        </w:rPr>
        <w:t xml:space="preserve"> </w:t>
      </w:r>
      <w:r w:rsidR="00D17811" w:rsidRPr="00B24CD0">
        <w:rPr>
          <w:rFonts w:ascii="Times New Roman"/>
          <w:b/>
          <w:bCs/>
          <w:color w:val="FF0000"/>
        </w:rPr>
        <w:t>(11 Bold)</w:t>
      </w:r>
    </w:p>
    <w:p w14:paraId="3895825D" w14:textId="77777777" w:rsidR="00EE73C6" w:rsidRPr="00B24CD0" w:rsidRDefault="00EE73C6" w:rsidP="00EE73C6">
      <w:pPr>
        <w:spacing w:after="0" w:line="480" w:lineRule="auto"/>
        <w:jc w:val="both"/>
        <w:rPr>
          <w:rFonts w:ascii="Times New Roman"/>
          <w:color w:val="1C1E29"/>
        </w:rPr>
      </w:pPr>
      <w:r w:rsidRPr="00B24CD0">
        <w:rPr>
          <w:rFonts w:ascii="Times New Roman"/>
          <w:color w:val="1C1E29"/>
        </w:rPr>
        <w:t>A qualitative research approach was used for this study for various imperative reasons. A qualitative approach is essential when there is a need to explore and understand the nature of a research topic under study (Kothari, 2004).</w:t>
      </w:r>
      <w:r w:rsidRPr="00B24CD0">
        <w:rPr>
          <w:rFonts w:ascii="Times New Roman"/>
          <w:b/>
          <w:color w:val="1C1E29"/>
        </w:rPr>
        <w:t> </w:t>
      </w:r>
      <w:r w:rsidRPr="00B24CD0">
        <w:rPr>
          <w:rFonts w:ascii="Times New Roman"/>
          <w:color w:val="1C1E29"/>
        </w:rPr>
        <w:t>The use of a qualitative approach helped the researcher to offer a relevant account of environmental sustainability and medical waste management practices in private hospitals in Ghana. A cross-sectional study design was used for the study to provide answers to the research questions. Maxwell (2012) echoed that data gathered during a cross-sectional study is from a pool of respondents with different attributes and demographics known as variables (that is; age, gender, education, geographical locations, ethnicity among others) to help address the research objectives. </w:t>
      </w:r>
    </w:p>
    <w:p w14:paraId="5AB704E6" w14:textId="77777777" w:rsidR="00EE73C6" w:rsidRPr="00B24CD0" w:rsidRDefault="00EE73C6" w:rsidP="00EE73C6">
      <w:pPr>
        <w:spacing w:after="0" w:line="480" w:lineRule="auto"/>
        <w:jc w:val="both"/>
        <w:rPr>
          <w:rFonts w:ascii="Times New Roman"/>
          <w:color w:val="1C1E29"/>
        </w:rPr>
      </w:pPr>
    </w:p>
    <w:p w14:paraId="3A43C099" w14:textId="77777777" w:rsidR="00EE73C6" w:rsidRPr="00B24CD0" w:rsidRDefault="00EE73C6" w:rsidP="00EE73C6">
      <w:pPr>
        <w:pStyle w:val="Heading2"/>
        <w:numPr>
          <w:ilvl w:val="0"/>
          <w:numId w:val="11"/>
        </w:numPr>
        <w:jc w:val="both"/>
        <w:rPr>
          <w:sz w:val="22"/>
          <w:szCs w:val="22"/>
        </w:rPr>
      </w:pPr>
      <w:bookmarkStart w:id="2" w:name="_Toc67654888"/>
      <w:r w:rsidRPr="00B24CD0">
        <w:rPr>
          <w:sz w:val="22"/>
          <w:szCs w:val="22"/>
        </w:rPr>
        <w:t>Population, Sampling and Sampling Technique</w:t>
      </w:r>
      <w:bookmarkEnd w:id="2"/>
    </w:p>
    <w:p w14:paraId="54408DA4" w14:textId="77777777" w:rsidR="00EE73C6" w:rsidRPr="00B24CD0" w:rsidRDefault="00EE73C6" w:rsidP="00EE73C6">
      <w:pPr>
        <w:spacing w:after="0" w:line="480" w:lineRule="auto"/>
        <w:jc w:val="both"/>
        <w:rPr>
          <w:rFonts w:ascii="Times New Roman"/>
          <w:color w:val="1C1E29"/>
        </w:rPr>
      </w:pPr>
      <w:r w:rsidRPr="00B24CD0">
        <w:rPr>
          <w:rFonts w:ascii="Times New Roman"/>
          <w:color w:val="1C1E29"/>
        </w:rPr>
        <w:t>Sampling is a selection process of fraction, piece, or segment representing a whole (</w:t>
      </w:r>
      <w:proofErr w:type="spellStart"/>
      <w:r w:rsidRPr="00B24CD0">
        <w:rPr>
          <w:rFonts w:ascii="Times New Roman"/>
          <w:color w:val="1C1E29"/>
        </w:rPr>
        <w:t>Onwuegbuzie</w:t>
      </w:r>
      <w:proofErr w:type="spellEnd"/>
      <w:r w:rsidRPr="00B24CD0">
        <w:rPr>
          <w:rFonts w:ascii="Times New Roman"/>
          <w:color w:val="1C1E29"/>
        </w:rPr>
        <w:t xml:space="preserve"> and Collins, 2017).The study adopted a purposive sampling technique. This technique ensures that information-rich individuals are recruited into the study (Patton, 2005). The institutions were selected based on the services they provide. </w:t>
      </w:r>
    </w:p>
    <w:p w14:paraId="4B86A12C" w14:textId="77777777" w:rsidR="00EE73C6" w:rsidRPr="00B24CD0" w:rsidRDefault="00EE73C6" w:rsidP="00EE73C6">
      <w:pPr>
        <w:spacing w:after="0" w:line="480" w:lineRule="auto"/>
        <w:jc w:val="both"/>
        <w:rPr>
          <w:rFonts w:ascii="Times New Roman"/>
          <w:color w:val="1C1E29"/>
        </w:rPr>
      </w:pPr>
      <w:r w:rsidRPr="00B24CD0">
        <w:rPr>
          <w:rFonts w:ascii="Times New Roman"/>
          <w:color w:val="1C1E29"/>
        </w:rPr>
        <w:t>The hospitals were selected to ensure that various types of medical waste generated from different healthcare services are captured. Staffs with relevant experience on the subject matter were recruited for the study. The selection of district assemblies close to hospitals helped to assess the nature of collaboration between these institutions with regards to hospital waste management practices. </w:t>
      </w:r>
    </w:p>
    <w:p w14:paraId="06E1F199" w14:textId="77777777" w:rsidR="00EE73C6" w:rsidRPr="00B24CD0" w:rsidRDefault="00EE73C6" w:rsidP="00EE73C6">
      <w:pPr>
        <w:pStyle w:val="Heading2"/>
        <w:numPr>
          <w:ilvl w:val="0"/>
          <w:numId w:val="11"/>
        </w:numPr>
        <w:jc w:val="both"/>
        <w:rPr>
          <w:sz w:val="22"/>
          <w:szCs w:val="22"/>
        </w:rPr>
      </w:pPr>
      <w:bookmarkStart w:id="3" w:name="_Toc67654889"/>
      <w:r w:rsidRPr="00B24CD0">
        <w:rPr>
          <w:sz w:val="22"/>
          <w:szCs w:val="22"/>
        </w:rPr>
        <w:t>Sample Size</w:t>
      </w:r>
      <w:bookmarkEnd w:id="3"/>
    </w:p>
    <w:p w14:paraId="24FE418B" w14:textId="77777777" w:rsidR="00EE73C6" w:rsidRPr="00B24CD0" w:rsidRDefault="00EE73C6" w:rsidP="00EE73C6">
      <w:pPr>
        <w:spacing w:after="0" w:line="480" w:lineRule="auto"/>
        <w:jc w:val="both"/>
        <w:rPr>
          <w:rFonts w:ascii="Times New Roman"/>
          <w:color w:val="1C1E29"/>
        </w:rPr>
      </w:pPr>
      <w:bookmarkStart w:id="4" w:name="_j8sehv" w:colFirst="0" w:colLast="0"/>
      <w:bookmarkEnd w:id="4"/>
      <w:r w:rsidRPr="00B24CD0">
        <w:rPr>
          <w:rFonts w:ascii="Times New Roman"/>
          <w:color w:val="1C1E29"/>
        </w:rPr>
        <w:t xml:space="preserve">Three (3) private hospitals; FOCOS Orthopedic Hospital, Mother-Love Hospital, New Crystal Health Services as well as three (3) district assemblies namely; </w:t>
      </w:r>
      <w:proofErr w:type="spellStart"/>
      <w:r w:rsidRPr="00B24CD0">
        <w:rPr>
          <w:rFonts w:ascii="Times New Roman"/>
          <w:color w:val="1C1E29"/>
        </w:rPr>
        <w:t>Ashaiman</w:t>
      </w:r>
      <w:proofErr w:type="spellEnd"/>
      <w:r w:rsidRPr="00B24CD0">
        <w:rPr>
          <w:rFonts w:ascii="Times New Roman"/>
          <w:color w:val="1C1E29"/>
        </w:rPr>
        <w:t xml:space="preserve">, </w:t>
      </w:r>
      <w:proofErr w:type="spellStart"/>
      <w:r w:rsidRPr="00B24CD0">
        <w:rPr>
          <w:rFonts w:ascii="Times New Roman"/>
          <w:color w:val="1C1E29"/>
        </w:rPr>
        <w:t>Madina</w:t>
      </w:r>
      <w:proofErr w:type="spellEnd"/>
      <w:r w:rsidRPr="00B24CD0">
        <w:rPr>
          <w:rFonts w:ascii="Times New Roman"/>
          <w:color w:val="1C1E29"/>
        </w:rPr>
        <w:t xml:space="preserve"> La </w:t>
      </w:r>
      <w:proofErr w:type="spellStart"/>
      <w:r w:rsidRPr="00B24CD0">
        <w:rPr>
          <w:rFonts w:ascii="Times New Roman"/>
          <w:color w:val="1C1E29"/>
        </w:rPr>
        <w:t>Nkwatanang</w:t>
      </w:r>
      <w:proofErr w:type="spellEnd"/>
      <w:r w:rsidRPr="00B24CD0">
        <w:rPr>
          <w:rFonts w:ascii="Times New Roman"/>
          <w:color w:val="1C1E29"/>
        </w:rPr>
        <w:t xml:space="preserve"> and </w:t>
      </w:r>
      <w:proofErr w:type="spellStart"/>
      <w:r w:rsidRPr="00B24CD0">
        <w:rPr>
          <w:rFonts w:ascii="Times New Roman"/>
          <w:color w:val="1C1E29"/>
        </w:rPr>
        <w:t>Adentan</w:t>
      </w:r>
      <w:proofErr w:type="spellEnd"/>
      <w:r w:rsidRPr="00B24CD0">
        <w:rPr>
          <w:rFonts w:ascii="Times New Roman"/>
          <w:color w:val="1C1E29"/>
        </w:rPr>
        <w:t xml:space="preserve"> Municipal assembly were sampled from the entire private hospitals and district assemblies in Greater Accra for the study. A total of 13 participants including doctors, nurses, environmental health officers, biomedical scientist and other staff working within the study area in the various departments were sampled out of a target population of 93. </w:t>
      </w:r>
    </w:p>
    <w:p w14:paraId="4925257F" w14:textId="77777777" w:rsidR="00EE73C6" w:rsidRPr="00B24CD0" w:rsidRDefault="00EE73C6" w:rsidP="00EE73C6">
      <w:pPr>
        <w:spacing w:after="0" w:line="480" w:lineRule="auto"/>
        <w:jc w:val="both"/>
        <w:rPr>
          <w:rFonts w:ascii="Times New Roman"/>
          <w:color w:val="1C1E29"/>
        </w:rPr>
      </w:pPr>
      <w:r w:rsidRPr="00B24CD0">
        <w:rPr>
          <w:rFonts w:ascii="Times New Roman"/>
          <w:color w:val="1C1E29"/>
        </w:rPr>
        <w:t xml:space="preserve">According to Baker, Edward and Doidge (2012), the sample size in qualitative study can range between zero to a hundred and more. However, considering challenges in recruiting participants, difficulty in transcribing many data from interviews, a convenient sample size that may help to answer the research objectives may be sampled. This agrees with a study by </w:t>
      </w:r>
      <w:proofErr w:type="spellStart"/>
      <w:r w:rsidRPr="00B24CD0">
        <w:rPr>
          <w:rFonts w:ascii="Times New Roman"/>
          <w:color w:val="1C1E29"/>
        </w:rPr>
        <w:t>Boddy</w:t>
      </w:r>
      <w:proofErr w:type="spellEnd"/>
      <w:r w:rsidRPr="00B24CD0">
        <w:rPr>
          <w:rFonts w:ascii="Times New Roman"/>
          <w:color w:val="1C1E29"/>
        </w:rPr>
        <w:t xml:space="preserve"> (2016) which mentioned that sample size as low as one (1) can be justified for a qualitative study. </w:t>
      </w:r>
      <w:proofErr w:type="spellStart"/>
      <w:r w:rsidRPr="00B24CD0">
        <w:rPr>
          <w:rFonts w:ascii="Times New Roman"/>
          <w:color w:val="1C1E29"/>
        </w:rPr>
        <w:t>Boddy</w:t>
      </w:r>
      <w:proofErr w:type="spellEnd"/>
      <w:r w:rsidRPr="00B24CD0">
        <w:rPr>
          <w:rFonts w:ascii="Times New Roman"/>
          <w:color w:val="1C1E29"/>
        </w:rPr>
        <w:t xml:space="preserve"> (2016) further mentioned that sample size determination is contextual and partly based on the scientific paradigm under which the research is being conducted. Respondents with the relevant knowledge and experience related to the subject under investigation were sampled for the research (See Table 3.1 overleaf). </w:t>
      </w:r>
    </w:p>
    <w:p w14:paraId="311C553A" w14:textId="77777777" w:rsidR="00EE73C6" w:rsidRPr="00B24CD0" w:rsidRDefault="00EE73C6" w:rsidP="00B24CD0">
      <w:pPr>
        <w:jc w:val="both"/>
        <w:rPr>
          <w:rFonts w:ascii="Times New Roman"/>
        </w:rPr>
      </w:pPr>
      <w:r w:rsidRPr="00B24CD0">
        <w:rPr>
          <w:rFonts w:ascii="Times New Roman"/>
        </w:rPr>
        <w:br w:type="page"/>
      </w:r>
      <w:bookmarkStart w:id="5" w:name="_14ykbeg" w:colFirst="0" w:colLast="0"/>
      <w:bookmarkStart w:id="6" w:name="_Toc39055101"/>
      <w:bookmarkStart w:id="7" w:name="_Toc68798322"/>
      <w:bookmarkEnd w:id="5"/>
      <w:r w:rsidRPr="00F62BBC">
        <w:rPr>
          <w:rFonts w:ascii="Cambria" w:hAnsi="Cambria"/>
        </w:rPr>
        <w:t>Table 3</w:t>
      </w:r>
      <w:r w:rsidRPr="00B24CD0">
        <w:rPr>
          <w:rFonts w:ascii="Times New Roman"/>
        </w:rPr>
        <w:t>.1: Summary of Interviewed Respondents</w:t>
      </w:r>
      <w:bookmarkEnd w:id="6"/>
      <w:bookmarkEnd w:id="7"/>
    </w:p>
    <w:tbl>
      <w:tblPr>
        <w:tblW w:w="9611"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1"/>
        <w:gridCol w:w="3714"/>
        <w:gridCol w:w="1890"/>
        <w:gridCol w:w="1606"/>
      </w:tblGrid>
      <w:tr w:rsidR="00EE73C6" w:rsidRPr="00B24CD0" w14:paraId="7D6C35B7" w14:textId="77777777" w:rsidTr="00153DC0">
        <w:trPr>
          <w:trHeight w:val="402"/>
        </w:trPr>
        <w:tc>
          <w:tcPr>
            <w:tcW w:w="2401" w:type="dxa"/>
            <w:shd w:val="clear" w:color="auto" w:fill="auto"/>
          </w:tcPr>
          <w:p w14:paraId="26FE4E9D" w14:textId="77777777" w:rsidR="00EE73C6" w:rsidRPr="00B24CD0" w:rsidRDefault="00EE73C6" w:rsidP="00153DC0">
            <w:pPr>
              <w:spacing w:after="0" w:line="240" w:lineRule="auto"/>
              <w:jc w:val="both"/>
              <w:rPr>
                <w:rFonts w:ascii="Times New Roman"/>
                <w:b/>
                <w:color w:val="000000"/>
              </w:rPr>
            </w:pPr>
            <w:r w:rsidRPr="00B24CD0">
              <w:rPr>
                <w:rFonts w:ascii="Times New Roman"/>
                <w:b/>
                <w:color w:val="000000"/>
              </w:rPr>
              <w:t xml:space="preserve">Facility </w:t>
            </w:r>
          </w:p>
        </w:tc>
        <w:tc>
          <w:tcPr>
            <w:tcW w:w="3714" w:type="dxa"/>
            <w:shd w:val="clear" w:color="auto" w:fill="auto"/>
          </w:tcPr>
          <w:p w14:paraId="051AADE3" w14:textId="77777777" w:rsidR="00EE73C6" w:rsidRPr="00B24CD0" w:rsidRDefault="00EE73C6" w:rsidP="00153DC0">
            <w:pPr>
              <w:spacing w:after="0" w:line="240" w:lineRule="auto"/>
              <w:jc w:val="both"/>
              <w:rPr>
                <w:rFonts w:ascii="Times New Roman"/>
                <w:b/>
                <w:color w:val="000000"/>
              </w:rPr>
            </w:pPr>
            <w:r w:rsidRPr="00B24CD0">
              <w:rPr>
                <w:rFonts w:ascii="Times New Roman"/>
                <w:b/>
                <w:color w:val="000000"/>
              </w:rPr>
              <w:t xml:space="preserve">Department </w:t>
            </w:r>
          </w:p>
        </w:tc>
        <w:tc>
          <w:tcPr>
            <w:tcW w:w="1890" w:type="dxa"/>
            <w:shd w:val="clear" w:color="auto" w:fill="auto"/>
          </w:tcPr>
          <w:p w14:paraId="6B8D9090" w14:textId="77777777" w:rsidR="00EE73C6" w:rsidRPr="00B24CD0" w:rsidRDefault="00EE73C6" w:rsidP="00153DC0">
            <w:pPr>
              <w:spacing w:after="0" w:line="240" w:lineRule="auto"/>
              <w:jc w:val="center"/>
              <w:rPr>
                <w:rFonts w:ascii="Times New Roman"/>
                <w:b/>
                <w:color w:val="000000"/>
              </w:rPr>
            </w:pPr>
            <w:r w:rsidRPr="00B24CD0">
              <w:rPr>
                <w:rFonts w:ascii="Times New Roman"/>
                <w:b/>
                <w:color w:val="000000"/>
              </w:rPr>
              <w:t>Staff strength</w:t>
            </w:r>
          </w:p>
        </w:tc>
        <w:tc>
          <w:tcPr>
            <w:tcW w:w="1606" w:type="dxa"/>
            <w:shd w:val="clear" w:color="auto" w:fill="auto"/>
          </w:tcPr>
          <w:p w14:paraId="30EFDFDF" w14:textId="77777777" w:rsidR="00EE73C6" w:rsidRPr="00B24CD0" w:rsidRDefault="00EE73C6" w:rsidP="00153DC0">
            <w:pPr>
              <w:spacing w:after="0" w:line="240" w:lineRule="auto"/>
              <w:jc w:val="center"/>
              <w:rPr>
                <w:rFonts w:ascii="Times New Roman"/>
                <w:b/>
                <w:color w:val="000000"/>
              </w:rPr>
            </w:pPr>
            <w:r w:rsidRPr="00B24CD0">
              <w:rPr>
                <w:rFonts w:ascii="Times New Roman"/>
                <w:b/>
                <w:color w:val="000000"/>
              </w:rPr>
              <w:t>Sample size selected</w:t>
            </w:r>
          </w:p>
        </w:tc>
      </w:tr>
      <w:tr w:rsidR="00EE73C6" w:rsidRPr="00B24CD0" w14:paraId="3EDF5277" w14:textId="77777777" w:rsidTr="00153DC0">
        <w:trPr>
          <w:trHeight w:val="511"/>
        </w:trPr>
        <w:tc>
          <w:tcPr>
            <w:tcW w:w="2401" w:type="dxa"/>
            <w:vMerge w:val="restart"/>
            <w:shd w:val="clear" w:color="auto" w:fill="auto"/>
          </w:tcPr>
          <w:p w14:paraId="3B55A72A" w14:textId="77777777" w:rsidR="00EE73C6" w:rsidRPr="00B24CD0" w:rsidRDefault="00EE73C6" w:rsidP="00153DC0">
            <w:pPr>
              <w:spacing w:after="0" w:line="240" w:lineRule="auto"/>
              <w:jc w:val="both"/>
              <w:rPr>
                <w:rFonts w:ascii="Times New Roman"/>
                <w:color w:val="000000"/>
              </w:rPr>
            </w:pPr>
            <w:r w:rsidRPr="00B24CD0">
              <w:rPr>
                <w:rFonts w:ascii="Times New Roman"/>
                <w:color w:val="000000"/>
              </w:rPr>
              <w:t>Crystal Health Services</w:t>
            </w:r>
          </w:p>
        </w:tc>
        <w:tc>
          <w:tcPr>
            <w:tcW w:w="3714" w:type="dxa"/>
            <w:shd w:val="clear" w:color="auto" w:fill="auto"/>
          </w:tcPr>
          <w:p w14:paraId="5FFACF7F" w14:textId="77777777" w:rsidR="00EE73C6" w:rsidRPr="00B24CD0" w:rsidRDefault="00EE73C6" w:rsidP="00153DC0">
            <w:pPr>
              <w:spacing w:after="0" w:line="240" w:lineRule="auto"/>
              <w:jc w:val="both"/>
              <w:rPr>
                <w:rFonts w:ascii="Times New Roman"/>
                <w:color w:val="000000"/>
              </w:rPr>
            </w:pPr>
            <w:r w:rsidRPr="00B24CD0">
              <w:rPr>
                <w:rFonts w:ascii="Times New Roman"/>
                <w:color w:val="000000"/>
              </w:rPr>
              <w:t>Male ward</w:t>
            </w:r>
          </w:p>
        </w:tc>
        <w:tc>
          <w:tcPr>
            <w:tcW w:w="1890" w:type="dxa"/>
            <w:shd w:val="clear" w:color="auto" w:fill="auto"/>
          </w:tcPr>
          <w:p w14:paraId="33F721CA"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8</w:t>
            </w:r>
          </w:p>
        </w:tc>
        <w:tc>
          <w:tcPr>
            <w:tcW w:w="1606" w:type="dxa"/>
            <w:shd w:val="clear" w:color="auto" w:fill="auto"/>
          </w:tcPr>
          <w:p w14:paraId="2AD81661"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1</w:t>
            </w:r>
          </w:p>
        </w:tc>
      </w:tr>
      <w:tr w:rsidR="00EE73C6" w:rsidRPr="00B24CD0" w14:paraId="07296DA4" w14:textId="77777777" w:rsidTr="00153DC0">
        <w:trPr>
          <w:trHeight w:val="439"/>
        </w:trPr>
        <w:tc>
          <w:tcPr>
            <w:tcW w:w="2401" w:type="dxa"/>
            <w:vMerge/>
            <w:shd w:val="clear" w:color="auto" w:fill="auto"/>
          </w:tcPr>
          <w:p w14:paraId="186B8729" w14:textId="77777777" w:rsidR="00EE73C6" w:rsidRPr="00B24CD0" w:rsidRDefault="00EE73C6" w:rsidP="00153DC0">
            <w:pPr>
              <w:widowControl w:val="0"/>
              <w:pBdr>
                <w:top w:val="nil"/>
                <w:left w:val="nil"/>
                <w:bottom w:val="nil"/>
                <w:right w:val="nil"/>
                <w:between w:val="nil"/>
              </w:pBdr>
              <w:spacing w:after="0"/>
              <w:jc w:val="both"/>
              <w:rPr>
                <w:rFonts w:ascii="Times New Roman"/>
                <w:color w:val="000000"/>
              </w:rPr>
            </w:pPr>
          </w:p>
        </w:tc>
        <w:tc>
          <w:tcPr>
            <w:tcW w:w="3714" w:type="dxa"/>
            <w:shd w:val="clear" w:color="auto" w:fill="auto"/>
          </w:tcPr>
          <w:p w14:paraId="702CE0E5" w14:textId="77777777" w:rsidR="00EE73C6" w:rsidRPr="00B24CD0" w:rsidRDefault="00EE73C6" w:rsidP="00153DC0">
            <w:pPr>
              <w:spacing w:after="0" w:line="240" w:lineRule="auto"/>
              <w:jc w:val="both"/>
              <w:rPr>
                <w:rFonts w:ascii="Times New Roman"/>
                <w:color w:val="000000"/>
              </w:rPr>
            </w:pPr>
            <w:r w:rsidRPr="00B24CD0">
              <w:rPr>
                <w:rFonts w:ascii="Times New Roman"/>
                <w:color w:val="000000"/>
              </w:rPr>
              <w:t>Environmental Health department</w:t>
            </w:r>
          </w:p>
        </w:tc>
        <w:tc>
          <w:tcPr>
            <w:tcW w:w="1890" w:type="dxa"/>
            <w:shd w:val="clear" w:color="auto" w:fill="auto"/>
          </w:tcPr>
          <w:p w14:paraId="04BCA975"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5</w:t>
            </w:r>
          </w:p>
        </w:tc>
        <w:tc>
          <w:tcPr>
            <w:tcW w:w="1606" w:type="dxa"/>
            <w:shd w:val="clear" w:color="auto" w:fill="auto"/>
          </w:tcPr>
          <w:p w14:paraId="54BD8F25"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1</w:t>
            </w:r>
          </w:p>
        </w:tc>
      </w:tr>
      <w:tr w:rsidR="00EE73C6" w:rsidRPr="00B24CD0" w14:paraId="3E400BFF" w14:textId="77777777" w:rsidTr="00153DC0">
        <w:trPr>
          <w:trHeight w:val="457"/>
        </w:trPr>
        <w:tc>
          <w:tcPr>
            <w:tcW w:w="2401" w:type="dxa"/>
            <w:vMerge/>
            <w:shd w:val="clear" w:color="auto" w:fill="auto"/>
          </w:tcPr>
          <w:p w14:paraId="5B5FCEF8" w14:textId="77777777" w:rsidR="00EE73C6" w:rsidRPr="00B24CD0" w:rsidRDefault="00EE73C6" w:rsidP="00153DC0">
            <w:pPr>
              <w:widowControl w:val="0"/>
              <w:pBdr>
                <w:top w:val="nil"/>
                <w:left w:val="nil"/>
                <w:bottom w:val="nil"/>
                <w:right w:val="nil"/>
                <w:between w:val="nil"/>
              </w:pBdr>
              <w:spacing w:after="0"/>
              <w:jc w:val="both"/>
              <w:rPr>
                <w:rFonts w:ascii="Times New Roman"/>
                <w:color w:val="000000"/>
              </w:rPr>
            </w:pPr>
          </w:p>
        </w:tc>
        <w:tc>
          <w:tcPr>
            <w:tcW w:w="3714" w:type="dxa"/>
            <w:shd w:val="clear" w:color="auto" w:fill="auto"/>
          </w:tcPr>
          <w:p w14:paraId="0593E83F" w14:textId="77777777" w:rsidR="00EE73C6" w:rsidRPr="00B24CD0" w:rsidRDefault="00EE73C6" w:rsidP="00153DC0">
            <w:pPr>
              <w:spacing w:after="0" w:line="240" w:lineRule="auto"/>
              <w:jc w:val="both"/>
              <w:rPr>
                <w:rFonts w:ascii="Times New Roman"/>
                <w:color w:val="000000"/>
              </w:rPr>
            </w:pPr>
            <w:r w:rsidRPr="00B24CD0">
              <w:rPr>
                <w:rFonts w:ascii="Times New Roman"/>
                <w:color w:val="000000"/>
              </w:rPr>
              <w:t>Laboratory department</w:t>
            </w:r>
          </w:p>
        </w:tc>
        <w:tc>
          <w:tcPr>
            <w:tcW w:w="1890" w:type="dxa"/>
            <w:shd w:val="clear" w:color="auto" w:fill="auto"/>
          </w:tcPr>
          <w:p w14:paraId="16417ECC"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6</w:t>
            </w:r>
          </w:p>
        </w:tc>
        <w:tc>
          <w:tcPr>
            <w:tcW w:w="1606" w:type="dxa"/>
            <w:shd w:val="clear" w:color="auto" w:fill="auto"/>
          </w:tcPr>
          <w:p w14:paraId="69AA1DA4"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1</w:t>
            </w:r>
          </w:p>
        </w:tc>
      </w:tr>
      <w:tr w:rsidR="00EE73C6" w:rsidRPr="00B24CD0" w14:paraId="124EEF1F" w14:textId="77777777" w:rsidTr="00153DC0">
        <w:trPr>
          <w:trHeight w:val="412"/>
        </w:trPr>
        <w:tc>
          <w:tcPr>
            <w:tcW w:w="2401" w:type="dxa"/>
            <w:vMerge/>
            <w:shd w:val="clear" w:color="auto" w:fill="auto"/>
          </w:tcPr>
          <w:p w14:paraId="3A19134C" w14:textId="77777777" w:rsidR="00EE73C6" w:rsidRPr="00B24CD0" w:rsidRDefault="00EE73C6" w:rsidP="00153DC0">
            <w:pPr>
              <w:widowControl w:val="0"/>
              <w:pBdr>
                <w:top w:val="nil"/>
                <w:left w:val="nil"/>
                <w:bottom w:val="nil"/>
                <w:right w:val="nil"/>
                <w:between w:val="nil"/>
              </w:pBdr>
              <w:spacing w:after="0"/>
              <w:jc w:val="both"/>
              <w:rPr>
                <w:rFonts w:ascii="Times New Roman"/>
                <w:color w:val="000000"/>
              </w:rPr>
            </w:pPr>
          </w:p>
        </w:tc>
        <w:tc>
          <w:tcPr>
            <w:tcW w:w="3714" w:type="dxa"/>
            <w:shd w:val="clear" w:color="auto" w:fill="auto"/>
          </w:tcPr>
          <w:p w14:paraId="6F062665" w14:textId="77777777" w:rsidR="00EE73C6" w:rsidRPr="00B24CD0" w:rsidRDefault="00EE73C6" w:rsidP="00153DC0">
            <w:pPr>
              <w:spacing w:after="0" w:line="240" w:lineRule="auto"/>
              <w:jc w:val="both"/>
              <w:rPr>
                <w:rFonts w:ascii="Times New Roman"/>
                <w:color w:val="000000"/>
              </w:rPr>
            </w:pPr>
            <w:r w:rsidRPr="00B24CD0">
              <w:rPr>
                <w:rFonts w:ascii="Times New Roman"/>
                <w:color w:val="000000"/>
              </w:rPr>
              <w:t>Administration Department</w:t>
            </w:r>
          </w:p>
        </w:tc>
        <w:tc>
          <w:tcPr>
            <w:tcW w:w="1890" w:type="dxa"/>
            <w:shd w:val="clear" w:color="auto" w:fill="auto"/>
          </w:tcPr>
          <w:p w14:paraId="59FBDE16"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6</w:t>
            </w:r>
          </w:p>
        </w:tc>
        <w:tc>
          <w:tcPr>
            <w:tcW w:w="1606" w:type="dxa"/>
            <w:shd w:val="clear" w:color="auto" w:fill="auto"/>
          </w:tcPr>
          <w:p w14:paraId="2E83D353"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1</w:t>
            </w:r>
          </w:p>
        </w:tc>
      </w:tr>
      <w:tr w:rsidR="00EE73C6" w:rsidRPr="00B24CD0" w14:paraId="0215EF5E" w14:textId="77777777" w:rsidTr="00153DC0">
        <w:trPr>
          <w:trHeight w:val="402"/>
        </w:trPr>
        <w:tc>
          <w:tcPr>
            <w:tcW w:w="2401" w:type="dxa"/>
            <w:vMerge w:val="restart"/>
            <w:shd w:val="clear" w:color="auto" w:fill="auto"/>
          </w:tcPr>
          <w:p w14:paraId="7938352D" w14:textId="77777777" w:rsidR="00EE73C6" w:rsidRPr="00B24CD0" w:rsidRDefault="00EE73C6" w:rsidP="00153DC0">
            <w:pPr>
              <w:spacing w:after="0" w:line="240" w:lineRule="auto"/>
              <w:jc w:val="both"/>
              <w:rPr>
                <w:rFonts w:ascii="Times New Roman"/>
                <w:color w:val="000000"/>
              </w:rPr>
            </w:pPr>
            <w:r w:rsidRPr="00B24CD0">
              <w:rPr>
                <w:rFonts w:ascii="Times New Roman"/>
                <w:color w:val="000000"/>
              </w:rPr>
              <w:t>Mother Love hospital</w:t>
            </w:r>
          </w:p>
        </w:tc>
        <w:tc>
          <w:tcPr>
            <w:tcW w:w="3714" w:type="dxa"/>
            <w:shd w:val="clear" w:color="auto" w:fill="auto"/>
          </w:tcPr>
          <w:p w14:paraId="7C5CF309" w14:textId="77777777" w:rsidR="00EE73C6" w:rsidRPr="00B24CD0" w:rsidRDefault="00EE73C6" w:rsidP="00153DC0">
            <w:pPr>
              <w:spacing w:after="0" w:line="240" w:lineRule="auto"/>
              <w:jc w:val="both"/>
              <w:rPr>
                <w:rFonts w:ascii="Times New Roman"/>
                <w:color w:val="000000"/>
              </w:rPr>
            </w:pPr>
            <w:r w:rsidRPr="00B24CD0">
              <w:rPr>
                <w:rFonts w:ascii="Times New Roman"/>
                <w:color w:val="000000"/>
              </w:rPr>
              <w:t>Maternity ward</w:t>
            </w:r>
          </w:p>
        </w:tc>
        <w:tc>
          <w:tcPr>
            <w:tcW w:w="1890" w:type="dxa"/>
            <w:shd w:val="clear" w:color="auto" w:fill="auto"/>
          </w:tcPr>
          <w:p w14:paraId="14E48B7F"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8</w:t>
            </w:r>
          </w:p>
        </w:tc>
        <w:tc>
          <w:tcPr>
            <w:tcW w:w="1606" w:type="dxa"/>
            <w:shd w:val="clear" w:color="auto" w:fill="auto"/>
          </w:tcPr>
          <w:p w14:paraId="1EC837EB"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1</w:t>
            </w:r>
          </w:p>
        </w:tc>
      </w:tr>
      <w:tr w:rsidR="00EE73C6" w:rsidRPr="00B24CD0" w14:paraId="5C174873" w14:textId="77777777" w:rsidTr="00153DC0">
        <w:trPr>
          <w:trHeight w:val="402"/>
        </w:trPr>
        <w:tc>
          <w:tcPr>
            <w:tcW w:w="2401" w:type="dxa"/>
            <w:vMerge/>
            <w:shd w:val="clear" w:color="auto" w:fill="auto"/>
          </w:tcPr>
          <w:p w14:paraId="1E8C9715" w14:textId="77777777" w:rsidR="00EE73C6" w:rsidRPr="00B24CD0" w:rsidRDefault="00EE73C6" w:rsidP="00153DC0">
            <w:pPr>
              <w:widowControl w:val="0"/>
              <w:pBdr>
                <w:top w:val="nil"/>
                <w:left w:val="nil"/>
                <w:bottom w:val="nil"/>
                <w:right w:val="nil"/>
                <w:between w:val="nil"/>
              </w:pBdr>
              <w:spacing w:after="0"/>
              <w:jc w:val="both"/>
              <w:rPr>
                <w:rFonts w:ascii="Times New Roman"/>
                <w:color w:val="000000"/>
              </w:rPr>
            </w:pPr>
          </w:p>
        </w:tc>
        <w:tc>
          <w:tcPr>
            <w:tcW w:w="3714" w:type="dxa"/>
            <w:shd w:val="clear" w:color="auto" w:fill="auto"/>
          </w:tcPr>
          <w:p w14:paraId="128CC15F" w14:textId="77777777" w:rsidR="00EE73C6" w:rsidRPr="00B24CD0" w:rsidRDefault="00EE73C6" w:rsidP="00153DC0">
            <w:pPr>
              <w:spacing w:after="0" w:line="240" w:lineRule="auto"/>
              <w:jc w:val="both"/>
              <w:rPr>
                <w:rFonts w:ascii="Times New Roman"/>
                <w:color w:val="000000"/>
              </w:rPr>
            </w:pPr>
            <w:r w:rsidRPr="00B24CD0">
              <w:rPr>
                <w:rFonts w:ascii="Times New Roman"/>
                <w:color w:val="000000"/>
              </w:rPr>
              <w:t>Laboratory department</w:t>
            </w:r>
          </w:p>
        </w:tc>
        <w:tc>
          <w:tcPr>
            <w:tcW w:w="1890" w:type="dxa"/>
            <w:shd w:val="clear" w:color="auto" w:fill="auto"/>
          </w:tcPr>
          <w:p w14:paraId="3CE32198"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4</w:t>
            </w:r>
          </w:p>
        </w:tc>
        <w:tc>
          <w:tcPr>
            <w:tcW w:w="1606" w:type="dxa"/>
            <w:shd w:val="clear" w:color="auto" w:fill="auto"/>
          </w:tcPr>
          <w:p w14:paraId="708C9404"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1</w:t>
            </w:r>
          </w:p>
        </w:tc>
      </w:tr>
      <w:tr w:rsidR="00EE73C6" w:rsidRPr="00B24CD0" w14:paraId="0EE91304" w14:textId="77777777" w:rsidTr="00153DC0">
        <w:trPr>
          <w:trHeight w:val="421"/>
        </w:trPr>
        <w:tc>
          <w:tcPr>
            <w:tcW w:w="2401" w:type="dxa"/>
            <w:vMerge/>
            <w:shd w:val="clear" w:color="auto" w:fill="auto"/>
          </w:tcPr>
          <w:p w14:paraId="04434C4E" w14:textId="77777777" w:rsidR="00EE73C6" w:rsidRPr="00B24CD0" w:rsidRDefault="00EE73C6" w:rsidP="00153DC0">
            <w:pPr>
              <w:widowControl w:val="0"/>
              <w:pBdr>
                <w:top w:val="nil"/>
                <w:left w:val="nil"/>
                <w:bottom w:val="nil"/>
                <w:right w:val="nil"/>
                <w:between w:val="nil"/>
              </w:pBdr>
              <w:spacing w:after="0"/>
              <w:jc w:val="both"/>
              <w:rPr>
                <w:rFonts w:ascii="Times New Roman"/>
                <w:color w:val="000000"/>
              </w:rPr>
            </w:pPr>
          </w:p>
        </w:tc>
        <w:tc>
          <w:tcPr>
            <w:tcW w:w="3714" w:type="dxa"/>
            <w:shd w:val="clear" w:color="auto" w:fill="auto"/>
          </w:tcPr>
          <w:p w14:paraId="24D30EB9" w14:textId="77777777" w:rsidR="00EE73C6" w:rsidRPr="00B24CD0" w:rsidRDefault="00EE73C6" w:rsidP="00153DC0">
            <w:pPr>
              <w:spacing w:after="0" w:line="240" w:lineRule="auto"/>
              <w:jc w:val="both"/>
              <w:rPr>
                <w:rFonts w:ascii="Times New Roman"/>
                <w:color w:val="000000"/>
              </w:rPr>
            </w:pPr>
            <w:r w:rsidRPr="00B24CD0">
              <w:rPr>
                <w:rFonts w:ascii="Times New Roman"/>
                <w:color w:val="000000"/>
              </w:rPr>
              <w:t>Environmental  department</w:t>
            </w:r>
          </w:p>
        </w:tc>
        <w:tc>
          <w:tcPr>
            <w:tcW w:w="1890" w:type="dxa"/>
            <w:shd w:val="clear" w:color="auto" w:fill="auto"/>
          </w:tcPr>
          <w:p w14:paraId="4FE8A67F"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4</w:t>
            </w:r>
          </w:p>
        </w:tc>
        <w:tc>
          <w:tcPr>
            <w:tcW w:w="1606" w:type="dxa"/>
            <w:shd w:val="clear" w:color="auto" w:fill="auto"/>
          </w:tcPr>
          <w:p w14:paraId="2B48476E"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1</w:t>
            </w:r>
          </w:p>
        </w:tc>
      </w:tr>
      <w:tr w:rsidR="00EE73C6" w:rsidRPr="00B24CD0" w14:paraId="2E1BC802" w14:textId="77777777" w:rsidTr="00153DC0">
        <w:trPr>
          <w:trHeight w:val="448"/>
        </w:trPr>
        <w:tc>
          <w:tcPr>
            <w:tcW w:w="2401" w:type="dxa"/>
            <w:vMerge/>
            <w:shd w:val="clear" w:color="auto" w:fill="auto"/>
          </w:tcPr>
          <w:p w14:paraId="1E8B41F1" w14:textId="77777777" w:rsidR="00EE73C6" w:rsidRPr="00B24CD0" w:rsidRDefault="00EE73C6" w:rsidP="00153DC0">
            <w:pPr>
              <w:widowControl w:val="0"/>
              <w:pBdr>
                <w:top w:val="nil"/>
                <w:left w:val="nil"/>
                <w:bottom w:val="nil"/>
                <w:right w:val="nil"/>
                <w:between w:val="nil"/>
              </w:pBdr>
              <w:spacing w:after="0"/>
              <w:jc w:val="both"/>
              <w:rPr>
                <w:rFonts w:ascii="Times New Roman"/>
                <w:color w:val="000000"/>
              </w:rPr>
            </w:pPr>
          </w:p>
        </w:tc>
        <w:tc>
          <w:tcPr>
            <w:tcW w:w="3714" w:type="dxa"/>
            <w:shd w:val="clear" w:color="auto" w:fill="auto"/>
          </w:tcPr>
          <w:p w14:paraId="5F6D8AF2" w14:textId="77777777" w:rsidR="00EE73C6" w:rsidRPr="00B24CD0" w:rsidRDefault="00EE73C6" w:rsidP="00153DC0">
            <w:pPr>
              <w:spacing w:after="0" w:line="240" w:lineRule="auto"/>
              <w:jc w:val="both"/>
              <w:rPr>
                <w:rFonts w:ascii="Times New Roman"/>
                <w:color w:val="000000"/>
              </w:rPr>
            </w:pPr>
            <w:r w:rsidRPr="00B24CD0">
              <w:rPr>
                <w:rFonts w:ascii="Times New Roman"/>
                <w:color w:val="000000"/>
              </w:rPr>
              <w:t>Administration Department</w:t>
            </w:r>
          </w:p>
        </w:tc>
        <w:tc>
          <w:tcPr>
            <w:tcW w:w="1890" w:type="dxa"/>
            <w:shd w:val="clear" w:color="auto" w:fill="auto"/>
          </w:tcPr>
          <w:p w14:paraId="0878624C"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5</w:t>
            </w:r>
          </w:p>
        </w:tc>
        <w:tc>
          <w:tcPr>
            <w:tcW w:w="1606" w:type="dxa"/>
            <w:shd w:val="clear" w:color="auto" w:fill="auto"/>
          </w:tcPr>
          <w:p w14:paraId="0D5FC52B"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1</w:t>
            </w:r>
          </w:p>
        </w:tc>
      </w:tr>
      <w:tr w:rsidR="00EE73C6" w:rsidRPr="00B24CD0" w14:paraId="1C345CCA" w14:textId="77777777" w:rsidTr="00153DC0">
        <w:trPr>
          <w:trHeight w:val="430"/>
        </w:trPr>
        <w:tc>
          <w:tcPr>
            <w:tcW w:w="2401" w:type="dxa"/>
            <w:vMerge w:val="restart"/>
            <w:shd w:val="clear" w:color="auto" w:fill="auto"/>
          </w:tcPr>
          <w:p w14:paraId="7AD4AFD7" w14:textId="77777777" w:rsidR="00EE73C6" w:rsidRPr="00B24CD0" w:rsidRDefault="00EE73C6" w:rsidP="00153DC0">
            <w:pPr>
              <w:spacing w:after="0" w:line="240" w:lineRule="auto"/>
              <w:jc w:val="both"/>
              <w:rPr>
                <w:rFonts w:ascii="Times New Roman"/>
                <w:color w:val="000000"/>
              </w:rPr>
            </w:pPr>
            <w:r w:rsidRPr="00B24CD0">
              <w:rPr>
                <w:rFonts w:ascii="Times New Roman"/>
                <w:color w:val="000000"/>
              </w:rPr>
              <w:t>Focus orthopedic hospital</w:t>
            </w:r>
          </w:p>
        </w:tc>
        <w:tc>
          <w:tcPr>
            <w:tcW w:w="3714" w:type="dxa"/>
            <w:shd w:val="clear" w:color="auto" w:fill="auto"/>
          </w:tcPr>
          <w:p w14:paraId="4C6AD75F" w14:textId="77777777" w:rsidR="00EE73C6" w:rsidRPr="00B24CD0" w:rsidRDefault="00EE73C6" w:rsidP="00153DC0">
            <w:pPr>
              <w:spacing w:after="0" w:line="240" w:lineRule="auto"/>
              <w:jc w:val="both"/>
              <w:rPr>
                <w:rFonts w:ascii="Times New Roman"/>
                <w:color w:val="000000"/>
              </w:rPr>
            </w:pPr>
            <w:r w:rsidRPr="00B24CD0">
              <w:rPr>
                <w:rFonts w:ascii="Times New Roman"/>
                <w:color w:val="000000"/>
              </w:rPr>
              <w:t>Surgical dept.</w:t>
            </w:r>
          </w:p>
        </w:tc>
        <w:tc>
          <w:tcPr>
            <w:tcW w:w="1890" w:type="dxa"/>
            <w:shd w:val="clear" w:color="auto" w:fill="auto"/>
          </w:tcPr>
          <w:p w14:paraId="39D5328D"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8</w:t>
            </w:r>
          </w:p>
        </w:tc>
        <w:tc>
          <w:tcPr>
            <w:tcW w:w="1606" w:type="dxa"/>
            <w:shd w:val="clear" w:color="auto" w:fill="auto"/>
          </w:tcPr>
          <w:p w14:paraId="4301194C"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1</w:t>
            </w:r>
          </w:p>
        </w:tc>
      </w:tr>
      <w:tr w:rsidR="00EE73C6" w:rsidRPr="00B24CD0" w14:paraId="2AA2CE8F" w14:textId="77777777" w:rsidTr="00153DC0">
        <w:trPr>
          <w:trHeight w:val="448"/>
        </w:trPr>
        <w:tc>
          <w:tcPr>
            <w:tcW w:w="2401" w:type="dxa"/>
            <w:vMerge/>
            <w:shd w:val="clear" w:color="auto" w:fill="auto"/>
          </w:tcPr>
          <w:p w14:paraId="1FD8859B" w14:textId="77777777" w:rsidR="00EE73C6" w:rsidRPr="00B24CD0" w:rsidRDefault="00EE73C6" w:rsidP="00153DC0">
            <w:pPr>
              <w:widowControl w:val="0"/>
              <w:pBdr>
                <w:top w:val="nil"/>
                <w:left w:val="nil"/>
                <w:bottom w:val="nil"/>
                <w:right w:val="nil"/>
                <w:between w:val="nil"/>
              </w:pBdr>
              <w:spacing w:after="0"/>
              <w:jc w:val="both"/>
              <w:rPr>
                <w:rFonts w:ascii="Times New Roman"/>
                <w:color w:val="000000"/>
              </w:rPr>
            </w:pPr>
          </w:p>
        </w:tc>
        <w:tc>
          <w:tcPr>
            <w:tcW w:w="3714" w:type="dxa"/>
            <w:shd w:val="clear" w:color="auto" w:fill="auto"/>
          </w:tcPr>
          <w:p w14:paraId="508A4514" w14:textId="77777777" w:rsidR="00EE73C6" w:rsidRPr="00B24CD0" w:rsidRDefault="00EE73C6" w:rsidP="00153DC0">
            <w:pPr>
              <w:spacing w:after="0" w:line="240" w:lineRule="auto"/>
              <w:jc w:val="both"/>
              <w:rPr>
                <w:rFonts w:ascii="Times New Roman"/>
                <w:color w:val="000000"/>
              </w:rPr>
            </w:pPr>
            <w:r w:rsidRPr="00B24CD0">
              <w:rPr>
                <w:rFonts w:ascii="Times New Roman"/>
                <w:color w:val="000000"/>
              </w:rPr>
              <w:t>Theater Unit</w:t>
            </w:r>
          </w:p>
        </w:tc>
        <w:tc>
          <w:tcPr>
            <w:tcW w:w="1890" w:type="dxa"/>
            <w:shd w:val="clear" w:color="auto" w:fill="auto"/>
          </w:tcPr>
          <w:p w14:paraId="6388EBD3"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6</w:t>
            </w:r>
          </w:p>
        </w:tc>
        <w:tc>
          <w:tcPr>
            <w:tcW w:w="1606" w:type="dxa"/>
            <w:shd w:val="clear" w:color="auto" w:fill="auto"/>
          </w:tcPr>
          <w:p w14:paraId="16CBFC82"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1</w:t>
            </w:r>
          </w:p>
        </w:tc>
      </w:tr>
      <w:tr w:rsidR="00EE73C6" w:rsidRPr="00B24CD0" w14:paraId="63523FDA" w14:textId="77777777" w:rsidTr="00153DC0">
        <w:trPr>
          <w:trHeight w:val="430"/>
        </w:trPr>
        <w:tc>
          <w:tcPr>
            <w:tcW w:w="2401" w:type="dxa"/>
            <w:vMerge/>
            <w:shd w:val="clear" w:color="auto" w:fill="auto"/>
          </w:tcPr>
          <w:p w14:paraId="42DB1ACB" w14:textId="77777777" w:rsidR="00EE73C6" w:rsidRPr="00B24CD0" w:rsidRDefault="00EE73C6" w:rsidP="00153DC0">
            <w:pPr>
              <w:widowControl w:val="0"/>
              <w:pBdr>
                <w:top w:val="nil"/>
                <w:left w:val="nil"/>
                <w:bottom w:val="nil"/>
                <w:right w:val="nil"/>
                <w:between w:val="nil"/>
              </w:pBdr>
              <w:spacing w:after="0"/>
              <w:jc w:val="both"/>
              <w:rPr>
                <w:rFonts w:ascii="Times New Roman"/>
                <w:color w:val="000000"/>
              </w:rPr>
            </w:pPr>
          </w:p>
        </w:tc>
        <w:tc>
          <w:tcPr>
            <w:tcW w:w="3714" w:type="dxa"/>
            <w:shd w:val="clear" w:color="auto" w:fill="auto"/>
          </w:tcPr>
          <w:p w14:paraId="6A9FA53A" w14:textId="77777777" w:rsidR="00EE73C6" w:rsidRPr="00B24CD0" w:rsidRDefault="00EE73C6" w:rsidP="00153DC0">
            <w:pPr>
              <w:spacing w:after="0" w:line="240" w:lineRule="auto"/>
              <w:jc w:val="both"/>
              <w:rPr>
                <w:rFonts w:ascii="Times New Roman"/>
                <w:color w:val="000000"/>
              </w:rPr>
            </w:pPr>
            <w:r w:rsidRPr="00B24CD0">
              <w:rPr>
                <w:rFonts w:ascii="Times New Roman"/>
                <w:color w:val="000000"/>
              </w:rPr>
              <w:t>Laboratory department</w:t>
            </w:r>
          </w:p>
        </w:tc>
        <w:tc>
          <w:tcPr>
            <w:tcW w:w="1890" w:type="dxa"/>
            <w:shd w:val="clear" w:color="auto" w:fill="auto"/>
          </w:tcPr>
          <w:p w14:paraId="099286DA"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9</w:t>
            </w:r>
          </w:p>
        </w:tc>
        <w:tc>
          <w:tcPr>
            <w:tcW w:w="1606" w:type="dxa"/>
            <w:shd w:val="clear" w:color="auto" w:fill="auto"/>
          </w:tcPr>
          <w:p w14:paraId="554C186F"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1</w:t>
            </w:r>
          </w:p>
        </w:tc>
      </w:tr>
      <w:tr w:rsidR="00EE73C6" w:rsidRPr="00B24CD0" w14:paraId="6BA1DD5D" w14:textId="77777777" w:rsidTr="00153DC0">
        <w:trPr>
          <w:trHeight w:val="448"/>
        </w:trPr>
        <w:tc>
          <w:tcPr>
            <w:tcW w:w="2401" w:type="dxa"/>
            <w:vMerge/>
            <w:shd w:val="clear" w:color="auto" w:fill="auto"/>
          </w:tcPr>
          <w:p w14:paraId="65686CC1" w14:textId="77777777" w:rsidR="00EE73C6" w:rsidRPr="00B24CD0" w:rsidRDefault="00EE73C6" w:rsidP="00153DC0">
            <w:pPr>
              <w:widowControl w:val="0"/>
              <w:pBdr>
                <w:top w:val="nil"/>
                <w:left w:val="nil"/>
                <w:bottom w:val="nil"/>
                <w:right w:val="nil"/>
                <w:between w:val="nil"/>
              </w:pBdr>
              <w:spacing w:after="0"/>
              <w:jc w:val="both"/>
              <w:rPr>
                <w:rFonts w:ascii="Times New Roman"/>
                <w:color w:val="000000"/>
              </w:rPr>
            </w:pPr>
          </w:p>
        </w:tc>
        <w:tc>
          <w:tcPr>
            <w:tcW w:w="3714" w:type="dxa"/>
            <w:shd w:val="clear" w:color="auto" w:fill="auto"/>
          </w:tcPr>
          <w:p w14:paraId="72210ACB" w14:textId="77777777" w:rsidR="00EE73C6" w:rsidRPr="00B24CD0" w:rsidRDefault="00EE73C6" w:rsidP="00153DC0">
            <w:pPr>
              <w:spacing w:after="0" w:line="240" w:lineRule="auto"/>
              <w:jc w:val="both"/>
              <w:rPr>
                <w:rFonts w:ascii="Times New Roman"/>
                <w:color w:val="000000"/>
              </w:rPr>
            </w:pPr>
            <w:r w:rsidRPr="00B24CD0">
              <w:rPr>
                <w:rFonts w:ascii="Times New Roman"/>
                <w:color w:val="000000"/>
              </w:rPr>
              <w:t>Environmental Health department</w:t>
            </w:r>
          </w:p>
        </w:tc>
        <w:tc>
          <w:tcPr>
            <w:tcW w:w="1890" w:type="dxa"/>
            <w:shd w:val="clear" w:color="auto" w:fill="auto"/>
          </w:tcPr>
          <w:p w14:paraId="78A7F00D"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6</w:t>
            </w:r>
          </w:p>
        </w:tc>
        <w:tc>
          <w:tcPr>
            <w:tcW w:w="1606" w:type="dxa"/>
            <w:shd w:val="clear" w:color="auto" w:fill="auto"/>
          </w:tcPr>
          <w:p w14:paraId="5DB1088C"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1</w:t>
            </w:r>
          </w:p>
        </w:tc>
      </w:tr>
      <w:tr w:rsidR="00EE73C6" w:rsidRPr="00B24CD0" w14:paraId="5217AE55" w14:textId="77777777" w:rsidTr="00153DC0">
        <w:trPr>
          <w:trHeight w:val="439"/>
        </w:trPr>
        <w:tc>
          <w:tcPr>
            <w:tcW w:w="2401" w:type="dxa"/>
            <w:vMerge/>
            <w:shd w:val="clear" w:color="auto" w:fill="auto"/>
          </w:tcPr>
          <w:p w14:paraId="3BB63850" w14:textId="77777777" w:rsidR="00EE73C6" w:rsidRPr="00B24CD0" w:rsidRDefault="00EE73C6" w:rsidP="00153DC0">
            <w:pPr>
              <w:widowControl w:val="0"/>
              <w:pBdr>
                <w:top w:val="nil"/>
                <w:left w:val="nil"/>
                <w:bottom w:val="nil"/>
                <w:right w:val="nil"/>
                <w:between w:val="nil"/>
              </w:pBdr>
              <w:spacing w:after="0"/>
              <w:jc w:val="both"/>
              <w:rPr>
                <w:rFonts w:ascii="Times New Roman"/>
                <w:color w:val="000000"/>
              </w:rPr>
            </w:pPr>
          </w:p>
        </w:tc>
        <w:tc>
          <w:tcPr>
            <w:tcW w:w="3714" w:type="dxa"/>
            <w:shd w:val="clear" w:color="auto" w:fill="auto"/>
          </w:tcPr>
          <w:p w14:paraId="589B34E5" w14:textId="77777777" w:rsidR="00EE73C6" w:rsidRPr="00B24CD0" w:rsidRDefault="00EE73C6" w:rsidP="00153DC0">
            <w:pPr>
              <w:spacing w:after="0" w:line="240" w:lineRule="auto"/>
              <w:jc w:val="both"/>
              <w:rPr>
                <w:rFonts w:ascii="Times New Roman"/>
                <w:color w:val="000000"/>
              </w:rPr>
            </w:pPr>
            <w:r w:rsidRPr="00B24CD0">
              <w:rPr>
                <w:rFonts w:ascii="Times New Roman"/>
                <w:color w:val="000000"/>
              </w:rPr>
              <w:t>Administration Department</w:t>
            </w:r>
          </w:p>
        </w:tc>
        <w:tc>
          <w:tcPr>
            <w:tcW w:w="1890" w:type="dxa"/>
            <w:shd w:val="clear" w:color="auto" w:fill="auto"/>
          </w:tcPr>
          <w:p w14:paraId="55491B3E"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8</w:t>
            </w:r>
          </w:p>
        </w:tc>
        <w:tc>
          <w:tcPr>
            <w:tcW w:w="1606" w:type="dxa"/>
            <w:shd w:val="clear" w:color="auto" w:fill="auto"/>
          </w:tcPr>
          <w:p w14:paraId="70A7027F"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1</w:t>
            </w:r>
          </w:p>
        </w:tc>
      </w:tr>
      <w:tr w:rsidR="00EE73C6" w:rsidRPr="00B24CD0" w14:paraId="5819CF4F" w14:textId="77777777" w:rsidTr="00153DC0">
        <w:trPr>
          <w:trHeight w:val="529"/>
        </w:trPr>
        <w:tc>
          <w:tcPr>
            <w:tcW w:w="2401" w:type="dxa"/>
            <w:shd w:val="clear" w:color="auto" w:fill="auto"/>
          </w:tcPr>
          <w:p w14:paraId="7187D7CE" w14:textId="77777777" w:rsidR="00EE73C6" w:rsidRPr="00B24CD0" w:rsidRDefault="00EE73C6" w:rsidP="00153DC0">
            <w:pPr>
              <w:spacing w:after="0" w:line="240" w:lineRule="auto"/>
              <w:jc w:val="both"/>
              <w:rPr>
                <w:rFonts w:ascii="Times New Roman"/>
                <w:color w:val="000000"/>
              </w:rPr>
            </w:pPr>
            <w:proofErr w:type="spellStart"/>
            <w:r w:rsidRPr="00B24CD0">
              <w:rPr>
                <w:rFonts w:ascii="Times New Roman"/>
                <w:color w:val="000000"/>
              </w:rPr>
              <w:t>Madina</w:t>
            </w:r>
            <w:proofErr w:type="spellEnd"/>
            <w:r w:rsidRPr="00B24CD0">
              <w:rPr>
                <w:rFonts w:ascii="Times New Roman"/>
                <w:color w:val="000000"/>
              </w:rPr>
              <w:t xml:space="preserve"> La </w:t>
            </w:r>
            <w:proofErr w:type="spellStart"/>
            <w:r w:rsidRPr="00B24CD0">
              <w:rPr>
                <w:rFonts w:ascii="Times New Roman"/>
                <w:color w:val="000000"/>
              </w:rPr>
              <w:t>Nkwatanang</w:t>
            </w:r>
            <w:proofErr w:type="spellEnd"/>
            <w:r w:rsidRPr="00B24CD0">
              <w:rPr>
                <w:rFonts w:ascii="Times New Roman"/>
                <w:color w:val="000000"/>
              </w:rPr>
              <w:t xml:space="preserve"> municipal assembly</w:t>
            </w:r>
          </w:p>
        </w:tc>
        <w:tc>
          <w:tcPr>
            <w:tcW w:w="3714" w:type="dxa"/>
            <w:shd w:val="clear" w:color="auto" w:fill="auto"/>
          </w:tcPr>
          <w:p w14:paraId="036EED61" w14:textId="77777777" w:rsidR="00EE73C6" w:rsidRPr="00B24CD0" w:rsidRDefault="00EE73C6" w:rsidP="00153DC0">
            <w:pPr>
              <w:spacing w:after="0" w:line="240" w:lineRule="auto"/>
              <w:jc w:val="both"/>
              <w:rPr>
                <w:rFonts w:ascii="Times New Roman"/>
                <w:color w:val="000000"/>
              </w:rPr>
            </w:pPr>
            <w:r w:rsidRPr="00B24CD0">
              <w:rPr>
                <w:rFonts w:ascii="Times New Roman"/>
                <w:color w:val="000000"/>
              </w:rPr>
              <w:t>Environmental Health department</w:t>
            </w:r>
          </w:p>
        </w:tc>
        <w:tc>
          <w:tcPr>
            <w:tcW w:w="1890" w:type="dxa"/>
            <w:shd w:val="clear" w:color="auto" w:fill="auto"/>
          </w:tcPr>
          <w:p w14:paraId="5195594F"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3</w:t>
            </w:r>
          </w:p>
        </w:tc>
        <w:tc>
          <w:tcPr>
            <w:tcW w:w="1606" w:type="dxa"/>
            <w:shd w:val="clear" w:color="auto" w:fill="auto"/>
          </w:tcPr>
          <w:p w14:paraId="699018F1"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1</w:t>
            </w:r>
          </w:p>
        </w:tc>
      </w:tr>
      <w:tr w:rsidR="00EE73C6" w:rsidRPr="00B24CD0" w14:paraId="4C5A849E" w14:textId="77777777" w:rsidTr="00153DC0">
        <w:trPr>
          <w:trHeight w:val="673"/>
        </w:trPr>
        <w:tc>
          <w:tcPr>
            <w:tcW w:w="2401" w:type="dxa"/>
            <w:shd w:val="clear" w:color="auto" w:fill="auto"/>
          </w:tcPr>
          <w:p w14:paraId="7132E9E8" w14:textId="77777777" w:rsidR="00EE73C6" w:rsidRPr="00B24CD0" w:rsidRDefault="00EE73C6" w:rsidP="00153DC0">
            <w:pPr>
              <w:spacing w:after="0" w:line="240" w:lineRule="auto"/>
              <w:jc w:val="both"/>
              <w:rPr>
                <w:rFonts w:ascii="Times New Roman"/>
                <w:color w:val="000000"/>
              </w:rPr>
            </w:pPr>
            <w:proofErr w:type="spellStart"/>
            <w:r w:rsidRPr="00B24CD0">
              <w:rPr>
                <w:rFonts w:ascii="Times New Roman"/>
                <w:color w:val="000000"/>
              </w:rPr>
              <w:t>Adenta</w:t>
            </w:r>
            <w:proofErr w:type="spellEnd"/>
            <w:r w:rsidRPr="00B24CD0">
              <w:rPr>
                <w:rFonts w:ascii="Times New Roman"/>
                <w:color w:val="000000"/>
              </w:rPr>
              <w:t xml:space="preserve"> municipal assembly</w:t>
            </w:r>
          </w:p>
        </w:tc>
        <w:tc>
          <w:tcPr>
            <w:tcW w:w="3714" w:type="dxa"/>
            <w:shd w:val="clear" w:color="auto" w:fill="auto"/>
          </w:tcPr>
          <w:p w14:paraId="49444BD0" w14:textId="77777777" w:rsidR="00EE73C6" w:rsidRPr="00B24CD0" w:rsidRDefault="00EE73C6" w:rsidP="00153DC0">
            <w:pPr>
              <w:spacing w:after="0" w:line="240" w:lineRule="auto"/>
              <w:jc w:val="both"/>
              <w:rPr>
                <w:rFonts w:ascii="Times New Roman"/>
                <w:color w:val="000000"/>
              </w:rPr>
            </w:pPr>
            <w:r w:rsidRPr="00B24CD0">
              <w:rPr>
                <w:rFonts w:ascii="Times New Roman"/>
                <w:color w:val="000000"/>
              </w:rPr>
              <w:t>Environmental Health department</w:t>
            </w:r>
          </w:p>
        </w:tc>
        <w:tc>
          <w:tcPr>
            <w:tcW w:w="1890" w:type="dxa"/>
            <w:shd w:val="clear" w:color="auto" w:fill="auto"/>
          </w:tcPr>
          <w:p w14:paraId="5C1D3F01"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3</w:t>
            </w:r>
          </w:p>
        </w:tc>
        <w:tc>
          <w:tcPr>
            <w:tcW w:w="1606" w:type="dxa"/>
            <w:shd w:val="clear" w:color="auto" w:fill="auto"/>
          </w:tcPr>
          <w:p w14:paraId="6906FE66"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1</w:t>
            </w:r>
          </w:p>
        </w:tc>
      </w:tr>
      <w:tr w:rsidR="00EE73C6" w:rsidRPr="00B24CD0" w14:paraId="74DAEFB3" w14:textId="77777777" w:rsidTr="00153DC0">
        <w:trPr>
          <w:trHeight w:val="595"/>
        </w:trPr>
        <w:tc>
          <w:tcPr>
            <w:tcW w:w="2401" w:type="dxa"/>
            <w:shd w:val="clear" w:color="auto" w:fill="auto"/>
          </w:tcPr>
          <w:p w14:paraId="479E7B03" w14:textId="77777777" w:rsidR="00EE73C6" w:rsidRPr="00B24CD0" w:rsidRDefault="00EE73C6" w:rsidP="00153DC0">
            <w:pPr>
              <w:spacing w:after="0" w:line="240" w:lineRule="auto"/>
              <w:jc w:val="both"/>
              <w:rPr>
                <w:rFonts w:ascii="Times New Roman"/>
                <w:color w:val="000000"/>
              </w:rPr>
            </w:pPr>
            <w:proofErr w:type="spellStart"/>
            <w:r w:rsidRPr="00B24CD0">
              <w:rPr>
                <w:rFonts w:ascii="Times New Roman"/>
                <w:color w:val="000000"/>
              </w:rPr>
              <w:t>Ashaiman</w:t>
            </w:r>
            <w:proofErr w:type="spellEnd"/>
            <w:r w:rsidRPr="00B24CD0">
              <w:rPr>
                <w:rFonts w:ascii="Times New Roman"/>
                <w:color w:val="000000"/>
              </w:rPr>
              <w:t xml:space="preserve"> municipal assembly</w:t>
            </w:r>
          </w:p>
        </w:tc>
        <w:tc>
          <w:tcPr>
            <w:tcW w:w="3714" w:type="dxa"/>
            <w:shd w:val="clear" w:color="auto" w:fill="auto"/>
          </w:tcPr>
          <w:p w14:paraId="25E20539" w14:textId="77777777" w:rsidR="00EE73C6" w:rsidRPr="00B24CD0" w:rsidRDefault="00EE73C6" w:rsidP="00153DC0">
            <w:pPr>
              <w:spacing w:after="0" w:line="240" w:lineRule="auto"/>
              <w:jc w:val="both"/>
              <w:rPr>
                <w:rFonts w:ascii="Times New Roman"/>
                <w:color w:val="000000"/>
              </w:rPr>
            </w:pPr>
            <w:r w:rsidRPr="00B24CD0">
              <w:rPr>
                <w:rFonts w:ascii="Times New Roman"/>
                <w:color w:val="000000"/>
              </w:rPr>
              <w:t>Environmental Health department</w:t>
            </w:r>
          </w:p>
        </w:tc>
        <w:tc>
          <w:tcPr>
            <w:tcW w:w="1890" w:type="dxa"/>
            <w:shd w:val="clear" w:color="auto" w:fill="auto"/>
          </w:tcPr>
          <w:p w14:paraId="6AEF1B18" w14:textId="77777777" w:rsidR="00EE73C6" w:rsidRPr="00B24CD0" w:rsidRDefault="00EE73C6" w:rsidP="00153DC0">
            <w:pPr>
              <w:tabs>
                <w:tab w:val="center" w:pos="1089"/>
              </w:tabs>
              <w:spacing w:after="0" w:line="240" w:lineRule="auto"/>
              <w:jc w:val="center"/>
              <w:rPr>
                <w:rFonts w:ascii="Times New Roman"/>
                <w:color w:val="000000"/>
              </w:rPr>
            </w:pPr>
            <w:r w:rsidRPr="00B24CD0">
              <w:rPr>
                <w:rFonts w:ascii="Times New Roman"/>
                <w:color w:val="000000"/>
              </w:rPr>
              <w:t>4</w:t>
            </w:r>
          </w:p>
        </w:tc>
        <w:tc>
          <w:tcPr>
            <w:tcW w:w="1606" w:type="dxa"/>
            <w:shd w:val="clear" w:color="auto" w:fill="auto"/>
          </w:tcPr>
          <w:p w14:paraId="71EF5B2E" w14:textId="77777777" w:rsidR="00EE73C6" w:rsidRPr="00B24CD0" w:rsidRDefault="00EE73C6" w:rsidP="00153DC0">
            <w:pPr>
              <w:spacing w:after="0" w:line="240" w:lineRule="auto"/>
              <w:jc w:val="center"/>
              <w:rPr>
                <w:rFonts w:ascii="Times New Roman"/>
                <w:color w:val="000000"/>
              </w:rPr>
            </w:pPr>
            <w:r w:rsidRPr="00B24CD0">
              <w:rPr>
                <w:rFonts w:ascii="Times New Roman"/>
                <w:color w:val="000000"/>
              </w:rPr>
              <w:t>1</w:t>
            </w:r>
          </w:p>
          <w:p w14:paraId="0689F078" w14:textId="77777777" w:rsidR="00EE73C6" w:rsidRPr="00B24CD0" w:rsidRDefault="00EE73C6" w:rsidP="00153DC0">
            <w:pPr>
              <w:spacing w:after="0" w:line="240" w:lineRule="auto"/>
              <w:jc w:val="center"/>
              <w:rPr>
                <w:rFonts w:ascii="Times New Roman"/>
                <w:color w:val="000000"/>
              </w:rPr>
            </w:pPr>
          </w:p>
        </w:tc>
      </w:tr>
      <w:tr w:rsidR="00EE73C6" w:rsidRPr="00B24CD0" w14:paraId="717F6E4F" w14:textId="77777777" w:rsidTr="00153DC0">
        <w:trPr>
          <w:trHeight w:val="595"/>
        </w:trPr>
        <w:tc>
          <w:tcPr>
            <w:tcW w:w="6115" w:type="dxa"/>
            <w:gridSpan w:val="2"/>
            <w:shd w:val="clear" w:color="auto" w:fill="auto"/>
          </w:tcPr>
          <w:p w14:paraId="0E2AAA81" w14:textId="77777777" w:rsidR="00EE73C6" w:rsidRPr="00B24CD0" w:rsidRDefault="00EE73C6" w:rsidP="00153DC0">
            <w:pPr>
              <w:spacing w:after="0" w:line="240" w:lineRule="auto"/>
              <w:jc w:val="both"/>
              <w:rPr>
                <w:rFonts w:ascii="Times New Roman"/>
                <w:b/>
                <w:color w:val="000000"/>
              </w:rPr>
            </w:pPr>
            <w:r w:rsidRPr="00B24CD0">
              <w:rPr>
                <w:rFonts w:ascii="Times New Roman"/>
                <w:b/>
                <w:color w:val="000000"/>
              </w:rPr>
              <w:t>TOTAL</w:t>
            </w:r>
          </w:p>
        </w:tc>
        <w:tc>
          <w:tcPr>
            <w:tcW w:w="1890" w:type="dxa"/>
            <w:shd w:val="clear" w:color="auto" w:fill="auto"/>
          </w:tcPr>
          <w:p w14:paraId="15DBCFBD" w14:textId="77777777" w:rsidR="00EE73C6" w:rsidRPr="00B24CD0" w:rsidRDefault="00EE73C6" w:rsidP="00153DC0">
            <w:pPr>
              <w:tabs>
                <w:tab w:val="center" w:pos="1089"/>
              </w:tabs>
              <w:spacing w:after="0" w:line="240" w:lineRule="auto"/>
              <w:jc w:val="center"/>
              <w:rPr>
                <w:rFonts w:ascii="Times New Roman"/>
                <w:b/>
                <w:color w:val="000000"/>
              </w:rPr>
            </w:pPr>
            <w:r w:rsidRPr="00B24CD0">
              <w:rPr>
                <w:rFonts w:ascii="Times New Roman"/>
                <w:b/>
                <w:color w:val="000000"/>
              </w:rPr>
              <w:t>93</w:t>
            </w:r>
          </w:p>
        </w:tc>
        <w:tc>
          <w:tcPr>
            <w:tcW w:w="1606" w:type="dxa"/>
            <w:shd w:val="clear" w:color="auto" w:fill="auto"/>
          </w:tcPr>
          <w:p w14:paraId="2CBD33F8" w14:textId="77777777" w:rsidR="00EE73C6" w:rsidRPr="00B24CD0" w:rsidRDefault="00EE73C6" w:rsidP="00153DC0">
            <w:pPr>
              <w:spacing w:after="0" w:line="240" w:lineRule="auto"/>
              <w:jc w:val="center"/>
              <w:rPr>
                <w:rFonts w:ascii="Times New Roman"/>
                <w:b/>
                <w:color w:val="000000"/>
              </w:rPr>
            </w:pPr>
            <w:r w:rsidRPr="00B24CD0">
              <w:rPr>
                <w:rFonts w:ascii="Times New Roman"/>
                <w:b/>
                <w:color w:val="000000"/>
              </w:rPr>
              <w:t>13</w:t>
            </w:r>
          </w:p>
        </w:tc>
      </w:tr>
    </w:tbl>
    <w:p w14:paraId="40B7B5E6" w14:textId="77777777" w:rsidR="00EE73C6" w:rsidRPr="00B24CD0" w:rsidRDefault="00EE73C6" w:rsidP="00EE73C6">
      <w:pPr>
        <w:spacing w:line="480" w:lineRule="auto"/>
        <w:jc w:val="both"/>
        <w:rPr>
          <w:rFonts w:ascii="Times New Roman"/>
          <w:b/>
        </w:rPr>
      </w:pPr>
      <w:r w:rsidRPr="00B24CD0">
        <w:rPr>
          <w:rFonts w:ascii="Times New Roman"/>
          <w:b/>
          <w:i/>
        </w:rPr>
        <w:t>Source</w:t>
      </w:r>
      <w:r w:rsidRPr="00B24CD0">
        <w:rPr>
          <w:rFonts w:ascii="Times New Roman"/>
          <w:b/>
        </w:rPr>
        <w:t>: Authors Construct (2020)</w:t>
      </w:r>
    </w:p>
    <w:p w14:paraId="62CA134B" w14:textId="77777777" w:rsidR="00EE73C6" w:rsidRPr="00B24CD0" w:rsidRDefault="00EE73C6" w:rsidP="00EE73C6">
      <w:pPr>
        <w:spacing w:line="480" w:lineRule="auto"/>
        <w:jc w:val="both"/>
        <w:rPr>
          <w:rFonts w:ascii="Times New Roman"/>
          <w:b/>
        </w:rPr>
      </w:pPr>
    </w:p>
    <w:p w14:paraId="7D52FCCF" w14:textId="77777777" w:rsidR="00EE73C6" w:rsidRPr="00B24CD0" w:rsidRDefault="00EE73C6" w:rsidP="00EE73C6">
      <w:pPr>
        <w:spacing w:line="480" w:lineRule="auto"/>
        <w:jc w:val="both"/>
        <w:rPr>
          <w:rFonts w:ascii="Times New Roman"/>
          <w:b/>
        </w:rPr>
      </w:pPr>
    </w:p>
    <w:p w14:paraId="73B985DC" w14:textId="77777777" w:rsidR="00EE73C6" w:rsidRPr="00B24CD0" w:rsidRDefault="00EE73C6" w:rsidP="00EE73C6">
      <w:pPr>
        <w:spacing w:line="480" w:lineRule="auto"/>
        <w:jc w:val="both"/>
        <w:rPr>
          <w:rFonts w:ascii="Times New Roman"/>
          <w:b/>
        </w:rPr>
      </w:pPr>
    </w:p>
    <w:p w14:paraId="2F514215" w14:textId="77777777" w:rsidR="00EE73C6" w:rsidRPr="00B24CD0" w:rsidRDefault="00EE73C6" w:rsidP="00EE73C6">
      <w:pPr>
        <w:spacing w:after="0" w:line="480" w:lineRule="auto"/>
        <w:jc w:val="both"/>
        <w:rPr>
          <w:rFonts w:ascii="Times New Roman"/>
          <w:color w:val="1C1E29"/>
        </w:rPr>
      </w:pPr>
    </w:p>
    <w:p w14:paraId="5B60EE87" w14:textId="77777777" w:rsidR="00EE73C6" w:rsidRPr="00B24CD0" w:rsidRDefault="00EE73C6" w:rsidP="00EE73C6">
      <w:pPr>
        <w:pStyle w:val="Heading2"/>
        <w:numPr>
          <w:ilvl w:val="0"/>
          <w:numId w:val="11"/>
        </w:numPr>
        <w:jc w:val="both"/>
        <w:rPr>
          <w:sz w:val="22"/>
          <w:szCs w:val="22"/>
        </w:rPr>
      </w:pPr>
      <w:bookmarkStart w:id="8" w:name="_Toc67654891"/>
      <w:r w:rsidRPr="00B24CD0">
        <w:rPr>
          <w:sz w:val="22"/>
          <w:szCs w:val="22"/>
        </w:rPr>
        <w:t>Data Collection Instruments</w:t>
      </w:r>
      <w:bookmarkEnd w:id="8"/>
    </w:p>
    <w:p w14:paraId="30AB9526" w14:textId="77777777" w:rsidR="00EE73C6" w:rsidRPr="00B24CD0" w:rsidRDefault="00EE73C6" w:rsidP="00EE73C6">
      <w:pPr>
        <w:spacing w:after="0" w:line="480" w:lineRule="auto"/>
        <w:jc w:val="both"/>
        <w:rPr>
          <w:rFonts w:ascii="Times New Roman"/>
          <w:color w:val="1C1E29"/>
        </w:rPr>
      </w:pPr>
      <w:r w:rsidRPr="00B24CD0">
        <w:rPr>
          <w:rFonts w:ascii="Times New Roman"/>
          <w:color w:val="1C1E29"/>
        </w:rPr>
        <w:t>A structured interview guide was designed to gather vital data from the staff members at the selected hospitals and district assemblies. The researcher conducted a face-to-face interview with health care professionals, administrators and environmental officers among others which lasted between 60- to- 90 minutes. Handwritten notes and recordings were taken during each interview by the researcher after taking permission from the respondents, which helped the researcher to track relevant points to refer to at a later date. The use of in-depth interview assisted the researcher to obtain qualitative data on respondents understanding, experiences and interventions on environmental sustainability and medical waste management practices in hospitals. Again, the use of an interview guide in this study allowed the researcher to have direct contact with respondents which helped to elicit suggestions on medical wastes management issues in private hospital</w:t>
      </w:r>
    </w:p>
    <w:p w14:paraId="4185A00E" w14:textId="77777777" w:rsidR="00EE73C6" w:rsidRPr="00B24CD0" w:rsidRDefault="00EE73C6" w:rsidP="00EE73C6">
      <w:pPr>
        <w:spacing w:after="0" w:line="480" w:lineRule="auto"/>
        <w:jc w:val="both"/>
        <w:rPr>
          <w:rFonts w:ascii="Times New Roman"/>
          <w:color w:val="1C1E29"/>
        </w:rPr>
      </w:pPr>
      <w:r w:rsidRPr="00B24CD0">
        <w:rPr>
          <w:rFonts w:ascii="Times New Roman"/>
          <w:color w:val="1C1E29"/>
        </w:rPr>
        <w:t>The interviews were grouped into seven (7) sections. Categories of each question were structured either to be answered by respondents from the private hospitals, the district assemblies or both. Category of sections and questions reflected the objectives of the study. This was done to gather data on environmental sustainability and medical waste management practices in private hospitals in Ghana. </w:t>
      </w:r>
    </w:p>
    <w:p w14:paraId="3E5A1D57" w14:textId="77777777" w:rsidR="00EE73C6" w:rsidRPr="00B24CD0" w:rsidRDefault="00EE73C6" w:rsidP="00EE73C6">
      <w:pPr>
        <w:pStyle w:val="Heading2"/>
        <w:numPr>
          <w:ilvl w:val="0"/>
          <w:numId w:val="11"/>
        </w:numPr>
        <w:jc w:val="both"/>
        <w:rPr>
          <w:sz w:val="22"/>
          <w:szCs w:val="22"/>
        </w:rPr>
      </w:pPr>
      <w:bookmarkStart w:id="9" w:name="_Toc67654892"/>
      <w:r w:rsidRPr="00B24CD0">
        <w:rPr>
          <w:sz w:val="22"/>
          <w:szCs w:val="22"/>
        </w:rPr>
        <w:t>Data Management and Analysis</w:t>
      </w:r>
      <w:bookmarkEnd w:id="9"/>
      <w:r w:rsidRPr="00B24CD0">
        <w:rPr>
          <w:sz w:val="22"/>
          <w:szCs w:val="22"/>
        </w:rPr>
        <w:tab/>
      </w:r>
    </w:p>
    <w:p w14:paraId="22246DCC" w14:textId="77777777" w:rsidR="00EE73C6" w:rsidRPr="00B24CD0" w:rsidRDefault="00EE73C6" w:rsidP="00EE73C6">
      <w:pPr>
        <w:spacing w:after="0" w:line="480" w:lineRule="auto"/>
        <w:jc w:val="both"/>
        <w:rPr>
          <w:rFonts w:ascii="Times New Roman"/>
          <w:color w:val="1C1E29"/>
        </w:rPr>
      </w:pPr>
      <w:r w:rsidRPr="00B24CD0">
        <w:rPr>
          <w:rFonts w:ascii="Times New Roman"/>
          <w:color w:val="1C1E29"/>
        </w:rPr>
        <w:t>Data collected were transcribed, sorted and evaluated using a thematic content analysis approach.</w:t>
      </w:r>
      <w:r w:rsidRPr="00B24CD0">
        <w:rPr>
          <w:rFonts w:ascii="Times New Roman"/>
          <w:b/>
          <w:color w:val="1C1E29"/>
        </w:rPr>
        <w:t> </w:t>
      </w:r>
      <w:r w:rsidRPr="00B24CD0">
        <w:rPr>
          <w:rFonts w:ascii="Times New Roman"/>
          <w:color w:val="1C1E29"/>
        </w:rPr>
        <w:t>To develop themes, the transcribed data were read over and over. Each set of data was compared with all other sets of data to identify similarities and differences in the data set. Following the development of themes, codes were assigned to them. Coding was done to ensure that sub-themes were assigned similar codes. Consequently, themes with similar codes were put together to have a unified theme.</w:t>
      </w:r>
      <w:r w:rsidRPr="00B24CD0">
        <w:rPr>
          <w:rFonts w:ascii="Times New Roman"/>
          <w:b/>
          <w:color w:val="1C1E29"/>
        </w:rPr>
        <w:t> </w:t>
      </w:r>
      <w:r w:rsidRPr="00B24CD0">
        <w:rPr>
          <w:rFonts w:ascii="Times New Roman"/>
          <w:color w:val="1C1E29"/>
        </w:rPr>
        <w:t>The write up was done based on the identified major themes. </w:t>
      </w:r>
    </w:p>
    <w:p w14:paraId="6A94E0C1" w14:textId="77777777" w:rsidR="00EE73C6" w:rsidRPr="00B24CD0" w:rsidRDefault="00EE73C6" w:rsidP="00EE73C6">
      <w:pPr>
        <w:pStyle w:val="Heading2"/>
        <w:numPr>
          <w:ilvl w:val="0"/>
          <w:numId w:val="11"/>
        </w:numPr>
        <w:jc w:val="both"/>
        <w:rPr>
          <w:sz w:val="22"/>
          <w:szCs w:val="22"/>
        </w:rPr>
      </w:pPr>
      <w:bookmarkStart w:id="10" w:name="_Toc67654896"/>
      <w:r w:rsidRPr="00B24CD0">
        <w:rPr>
          <w:sz w:val="22"/>
          <w:szCs w:val="22"/>
        </w:rPr>
        <w:t>Validity and Reliability</w:t>
      </w:r>
      <w:bookmarkEnd w:id="10"/>
      <w:r w:rsidRPr="00B24CD0">
        <w:rPr>
          <w:sz w:val="22"/>
          <w:szCs w:val="22"/>
        </w:rPr>
        <w:t> </w:t>
      </w:r>
    </w:p>
    <w:p w14:paraId="6C7F4E69" w14:textId="77777777" w:rsidR="00EE73C6" w:rsidRPr="00B24CD0" w:rsidRDefault="00EE73C6" w:rsidP="00EE73C6">
      <w:pPr>
        <w:spacing w:after="0" w:line="480" w:lineRule="auto"/>
        <w:jc w:val="both"/>
        <w:rPr>
          <w:rFonts w:ascii="Times New Roman"/>
          <w:color w:val="1C1E29"/>
        </w:rPr>
      </w:pPr>
      <w:r w:rsidRPr="00B24CD0">
        <w:rPr>
          <w:rFonts w:ascii="Times New Roman"/>
          <w:color w:val="1C1E29"/>
        </w:rPr>
        <w:t>Validity was ensured at the initial stage of the research by purposefully sampling the participants. A conscious effort was made to interview both male and female healthcare professionals and sanitation officers directly involved in medical waste management and are permanently working in the private hospitals and the district assemblies under study. An explanation was offered to participants in the interview guide to ensure that they understand the questions. In situations where certain questions became unclear, they were reframed to make it clearer. All recorded interviews were transcribed into details, but quoted passages were adjusted to proper English grammar. After each transcription, the information was summarized based on the consistency of responses by informants and this helped to identify initial codes. </w:t>
      </w:r>
    </w:p>
    <w:p w14:paraId="6AF00D79" w14:textId="77777777" w:rsidR="00EE73C6" w:rsidRPr="00B24CD0" w:rsidRDefault="00EE73C6" w:rsidP="00EE73C6">
      <w:pPr>
        <w:pStyle w:val="Heading2"/>
        <w:numPr>
          <w:ilvl w:val="0"/>
          <w:numId w:val="11"/>
        </w:numPr>
        <w:jc w:val="both"/>
        <w:rPr>
          <w:sz w:val="22"/>
          <w:szCs w:val="22"/>
        </w:rPr>
      </w:pPr>
      <w:bookmarkStart w:id="11" w:name="_Toc67654897"/>
      <w:r w:rsidRPr="00B24CD0">
        <w:rPr>
          <w:sz w:val="22"/>
          <w:szCs w:val="22"/>
        </w:rPr>
        <w:t>Confidentiality</w:t>
      </w:r>
      <w:bookmarkEnd w:id="11"/>
    </w:p>
    <w:p w14:paraId="1641DA90" w14:textId="77777777" w:rsidR="00EE73C6" w:rsidRPr="00B24CD0" w:rsidRDefault="00EE73C6" w:rsidP="00EE73C6">
      <w:pPr>
        <w:spacing w:after="0" w:line="480" w:lineRule="auto"/>
        <w:jc w:val="both"/>
        <w:rPr>
          <w:rFonts w:ascii="Times New Roman"/>
          <w:color w:val="1C1E29"/>
        </w:rPr>
      </w:pPr>
      <w:r w:rsidRPr="00B24CD0">
        <w:rPr>
          <w:rFonts w:ascii="Times New Roman"/>
          <w:color w:val="1C1E29"/>
        </w:rPr>
        <w:t>Interviews were conducted in an office to provide enough privacy and at the same time ensuring that participants were interviewed in a serene environment. Date, time and venue were set for the interviews at the convenience of the participants following their consent to be interviewed. Names of respondents and institutions under study were kept confidential as each institution and participants were given a pseudonym.</w:t>
      </w:r>
    </w:p>
    <w:p w14:paraId="776A86AC" w14:textId="77777777" w:rsidR="00CF47C4" w:rsidRPr="00B24CD0" w:rsidRDefault="00CF47C4" w:rsidP="007F7C27">
      <w:pPr>
        <w:spacing w:after="0" w:line="240" w:lineRule="auto"/>
        <w:jc w:val="both"/>
        <w:rPr>
          <w:rFonts w:ascii="Times New Roman"/>
        </w:rPr>
      </w:pPr>
    </w:p>
    <w:p w14:paraId="4CBD75CF" w14:textId="77777777" w:rsidR="00CF47C4" w:rsidRPr="00B24CD0" w:rsidRDefault="008A7684" w:rsidP="007F7C27">
      <w:pPr>
        <w:pStyle w:val="ListParagraph"/>
        <w:numPr>
          <w:ilvl w:val="0"/>
          <w:numId w:val="5"/>
        </w:numPr>
        <w:spacing w:after="0" w:line="240" w:lineRule="auto"/>
        <w:ind w:left="360" w:hanging="360"/>
        <w:jc w:val="center"/>
        <w:rPr>
          <w:rFonts w:ascii="Times New Roman"/>
          <w:b/>
        </w:rPr>
      </w:pPr>
      <w:r w:rsidRPr="00B24CD0">
        <w:rPr>
          <w:rFonts w:ascii="Times New Roman"/>
          <w:b/>
        </w:rPr>
        <w:t>Result</w:t>
      </w:r>
      <w:r w:rsidR="00D17811" w:rsidRPr="00B24CD0">
        <w:rPr>
          <w:rFonts w:ascii="Times New Roman"/>
          <w:b/>
        </w:rPr>
        <w:t xml:space="preserve"> </w:t>
      </w:r>
    </w:p>
    <w:p w14:paraId="1B5D73D2" w14:textId="77777777" w:rsidR="00EE73C6" w:rsidRPr="00B24CD0" w:rsidRDefault="00EE73C6" w:rsidP="00B24CD0">
      <w:pPr>
        <w:pStyle w:val="Heading2"/>
        <w:numPr>
          <w:ilvl w:val="0"/>
          <w:numId w:val="11"/>
        </w:numPr>
        <w:spacing w:before="0"/>
        <w:jc w:val="both"/>
        <w:rPr>
          <w:sz w:val="22"/>
          <w:szCs w:val="22"/>
        </w:rPr>
      </w:pPr>
      <w:r w:rsidRPr="00B24CD0">
        <w:rPr>
          <w:sz w:val="22"/>
          <w:szCs w:val="22"/>
        </w:rPr>
        <w:t xml:space="preserve">Demographic Characteristics of Participants </w:t>
      </w:r>
    </w:p>
    <w:p w14:paraId="6B310F29" w14:textId="77777777" w:rsidR="00EE73C6" w:rsidRPr="00B24CD0" w:rsidRDefault="00EE73C6" w:rsidP="00B24CD0">
      <w:pPr>
        <w:spacing w:after="0" w:line="480" w:lineRule="auto"/>
        <w:jc w:val="both"/>
        <w:rPr>
          <w:rFonts w:ascii="Times New Roman"/>
        </w:rPr>
      </w:pPr>
      <w:r w:rsidRPr="00B24CD0">
        <w:rPr>
          <w:rFonts w:ascii="Times New Roman"/>
        </w:rPr>
        <w:t xml:space="preserve">Twenty-seven (13) participants whose activities and duties were related to medical waste management in the six (6) selected institutions were purposively sampled for this research. Three (3) participants were hospital administrators at the private hospitals, Four (4) respondents were professional Nurses selected from various hospitals engaged in the study, six (6) environmental health managers at the various hospitals and district assemblies were sampled. </w:t>
      </w:r>
    </w:p>
    <w:p w14:paraId="541F89DC" w14:textId="77777777" w:rsidR="00EE73C6" w:rsidRPr="00B24CD0" w:rsidRDefault="00EE73C6" w:rsidP="00B24CD0">
      <w:pPr>
        <w:spacing w:before="240" w:after="240" w:line="480" w:lineRule="auto"/>
        <w:jc w:val="both"/>
        <w:rPr>
          <w:rFonts w:ascii="Times New Roman"/>
        </w:rPr>
      </w:pPr>
      <w:r w:rsidRPr="00B24CD0">
        <w:rPr>
          <w:rFonts w:ascii="Times New Roman"/>
        </w:rPr>
        <w:t>The highest qualifications of the respondents were a master's degree while the least academic qualification was a basic education examination certificate in all fields. See table 4.1 overleaf.</w:t>
      </w:r>
    </w:p>
    <w:p w14:paraId="58F8A166" w14:textId="77777777" w:rsidR="00EE73C6" w:rsidRPr="00B24CD0" w:rsidRDefault="00EE73C6" w:rsidP="00EE73C6">
      <w:pPr>
        <w:spacing w:after="0" w:line="240" w:lineRule="auto"/>
        <w:jc w:val="both"/>
        <w:rPr>
          <w:rFonts w:ascii="Times New Roman"/>
        </w:rPr>
      </w:pPr>
    </w:p>
    <w:p w14:paraId="5554B625" w14:textId="77777777" w:rsidR="00EE73C6" w:rsidRPr="00B24CD0" w:rsidRDefault="00EE73C6" w:rsidP="00EE73C6">
      <w:pPr>
        <w:spacing w:after="0" w:line="240" w:lineRule="auto"/>
        <w:jc w:val="both"/>
        <w:rPr>
          <w:rFonts w:ascii="Times New Roman"/>
        </w:rPr>
      </w:pPr>
    </w:p>
    <w:p w14:paraId="2DDC9F74" w14:textId="77777777" w:rsidR="00EE73C6" w:rsidRPr="00B24CD0" w:rsidRDefault="00EE73C6" w:rsidP="00EE73C6">
      <w:pPr>
        <w:spacing w:after="0" w:line="240" w:lineRule="auto"/>
        <w:jc w:val="both"/>
        <w:rPr>
          <w:rFonts w:ascii="Times New Roman"/>
        </w:rPr>
      </w:pPr>
    </w:p>
    <w:p w14:paraId="03DE0235" w14:textId="77777777" w:rsidR="00EE73C6" w:rsidRPr="00B24CD0" w:rsidRDefault="00EE73C6" w:rsidP="00EE73C6">
      <w:pPr>
        <w:spacing w:after="0" w:line="240" w:lineRule="auto"/>
        <w:jc w:val="both"/>
        <w:rPr>
          <w:rFonts w:ascii="Times New Roman"/>
        </w:rPr>
      </w:pPr>
    </w:p>
    <w:p w14:paraId="77074F4B" w14:textId="77777777" w:rsidR="00EE73C6" w:rsidRPr="00B24CD0" w:rsidRDefault="00EE73C6" w:rsidP="00EE73C6">
      <w:pPr>
        <w:pStyle w:val="Heading4"/>
        <w:spacing w:line="240" w:lineRule="auto"/>
        <w:jc w:val="both"/>
        <w:rPr>
          <w:rFonts w:ascii="Times New Roman" w:hAnsi="Times New Roman" w:cs="Times New Roman"/>
        </w:rPr>
      </w:pPr>
      <w:bookmarkStart w:id="12" w:name="_3oy7u29" w:colFirst="0" w:colLast="0"/>
      <w:bookmarkEnd w:id="12"/>
      <w:r w:rsidRPr="00B24CD0">
        <w:rPr>
          <w:rFonts w:ascii="Times New Roman" w:hAnsi="Times New Roman" w:cs="Times New Roman"/>
        </w:rPr>
        <w:br w:type="page"/>
      </w:r>
      <w:bookmarkStart w:id="13" w:name="_Toc39055117"/>
      <w:bookmarkStart w:id="14" w:name="_Toc68798323"/>
      <w:r w:rsidRPr="00B24CD0">
        <w:rPr>
          <w:rFonts w:ascii="Times New Roman" w:hAnsi="Times New Roman" w:cs="Times New Roman"/>
        </w:rPr>
        <w:t>Table 4.1: Demographic Characteristics of Participants</w:t>
      </w:r>
      <w:bookmarkEnd w:id="13"/>
      <w:bookmarkEnd w:id="14"/>
      <w:r w:rsidRPr="00B24CD0">
        <w:rPr>
          <w:rFonts w:ascii="Times New Roman" w:hAnsi="Times New Roman" w:cs="Times New Roman"/>
        </w:rPr>
        <w:t xml:space="preserve"> </w:t>
      </w:r>
    </w:p>
    <w:tbl>
      <w:tblPr>
        <w:tblW w:w="8849"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8"/>
        <w:gridCol w:w="3648"/>
        <w:gridCol w:w="1535"/>
        <w:gridCol w:w="1728"/>
      </w:tblGrid>
      <w:tr w:rsidR="00EE73C6" w:rsidRPr="00B24CD0" w14:paraId="02D68F4B" w14:textId="77777777" w:rsidTr="00153DC0">
        <w:trPr>
          <w:trHeight w:val="84"/>
        </w:trPr>
        <w:tc>
          <w:tcPr>
            <w:tcW w:w="1938" w:type="dxa"/>
            <w:shd w:val="clear" w:color="auto" w:fill="auto"/>
          </w:tcPr>
          <w:p w14:paraId="6E79D83E" w14:textId="77777777" w:rsidR="00EE73C6" w:rsidRPr="00B24CD0" w:rsidRDefault="00EE73C6" w:rsidP="00EE73C6">
            <w:pPr>
              <w:spacing w:after="0" w:line="240" w:lineRule="auto"/>
              <w:jc w:val="both"/>
              <w:rPr>
                <w:rFonts w:ascii="Times New Roman"/>
                <w:b/>
                <w:color w:val="000000"/>
              </w:rPr>
            </w:pPr>
            <w:r w:rsidRPr="00B24CD0">
              <w:rPr>
                <w:rFonts w:ascii="Times New Roman"/>
                <w:b/>
                <w:color w:val="000000"/>
              </w:rPr>
              <w:t>Facility</w:t>
            </w:r>
          </w:p>
        </w:tc>
        <w:tc>
          <w:tcPr>
            <w:tcW w:w="3648" w:type="dxa"/>
            <w:shd w:val="clear" w:color="auto" w:fill="auto"/>
          </w:tcPr>
          <w:p w14:paraId="5369C738" w14:textId="77777777" w:rsidR="00EE73C6" w:rsidRPr="00B24CD0" w:rsidRDefault="00EE73C6" w:rsidP="00EE73C6">
            <w:pPr>
              <w:pBdr>
                <w:top w:val="nil"/>
                <w:left w:val="nil"/>
                <w:bottom w:val="nil"/>
                <w:right w:val="nil"/>
                <w:between w:val="nil"/>
              </w:pBdr>
              <w:spacing w:line="240" w:lineRule="auto"/>
              <w:ind w:left="720" w:hanging="720"/>
              <w:jc w:val="both"/>
              <w:rPr>
                <w:rFonts w:ascii="Times New Roman"/>
                <w:b/>
                <w:color w:val="000000"/>
              </w:rPr>
            </w:pPr>
            <w:r w:rsidRPr="00B24CD0">
              <w:rPr>
                <w:rFonts w:ascii="Times New Roman"/>
                <w:b/>
                <w:color w:val="000000"/>
              </w:rPr>
              <w:t>Position</w:t>
            </w:r>
          </w:p>
        </w:tc>
        <w:tc>
          <w:tcPr>
            <w:tcW w:w="1535" w:type="dxa"/>
            <w:shd w:val="clear" w:color="auto" w:fill="auto"/>
          </w:tcPr>
          <w:p w14:paraId="1C0CA38F" w14:textId="77777777" w:rsidR="00EE73C6" w:rsidRPr="00B24CD0" w:rsidRDefault="00EE73C6" w:rsidP="00EE73C6">
            <w:pPr>
              <w:spacing w:after="0" w:line="240" w:lineRule="auto"/>
              <w:jc w:val="both"/>
              <w:rPr>
                <w:rFonts w:ascii="Times New Roman"/>
                <w:b/>
                <w:color w:val="000000"/>
              </w:rPr>
            </w:pPr>
            <w:r w:rsidRPr="00B24CD0">
              <w:rPr>
                <w:rFonts w:ascii="Times New Roman"/>
                <w:b/>
                <w:color w:val="000000"/>
              </w:rPr>
              <w:t xml:space="preserve">Years with </w:t>
            </w:r>
            <w:proofErr w:type="spellStart"/>
            <w:r w:rsidRPr="00B24CD0">
              <w:rPr>
                <w:rFonts w:ascii="Times New Roman"/>
                <w:b/>
                <w:color w:val="000000"/>
              </w:rPr>
              <w:t>organisation</w:t>
            </w:r>
            <w:proofErr w:type="spellEnd"/>
          </w:p>
        </w:tc>
        <w:tc>
          <w:tcPr>
            <w:tcW w:w="1728" w:type="dxa"/>
            <w:shd w:val="clear" w:color="auto" w:fill="auto"/>
          </w:tcPr>
          <w:p w14:paraId="2BEB743A" w14:textId="77777777" w:rsidR="00EE73C6" w:rsidRPr="00B24CD0" w:rsidRDefault="00EE73C6" w:rsidP="00EE73C6">
            <w:pPr>
              <w:spacing w:after="0" w:line="240" w:lineRule="auto"/>
              <w:jc w:val="both"/>
              <w:rPr>
                <w:rFonts w:ascii="Times New Roman"/>
                <w:b/>
                <w:color w:val="000000"/>
              </w:rPr>
            </w:pPr>
            <w:r w:rsidRPr="00B24CD0">
              <w:rPr>
                <w:rFonts w:ascii="Times New Roman"/>
                <w:b/>
                <w:color w:val="000000"/>
              </w:rPr>
              <w:t>Academic qualification</w:t>
            </w:r>
          </w:p>
        </w:tc>
      </w:tr>
      <w:tr w:rsidR="00EE73C6" w:rsidRPr="00B24CD0" w14:paraId="17CBB0A1" w14:textId="77777777" w:rsidTr="00153DC0">
        <w:trPr>
          <w:trHeight w:val="84"/>
        </w:trPr>
        <w:tc>
          <w:tcPr>
            <w:tcW w:w="1938" w:type="dxa"/>
            <w:vMerge w:val="restart"/>
            <w:shd w:val="clear" w:color="auto" w:fill="auto"/>
          </w:tcPr>
          <w:p w14:paraId="7C43E8E3"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Crystal Health Services</w:t>
            </w:r>
          </w:p>
        </w:tc>
        <w:tc>
          <w:tcPr>
            <w:tcW w:w="3648" w:type="dxa"/>
            <w:shd w:val="clear" w:color="auto" w:fill="auto"/>
          </w:tcPr>
          <w:p w14:paraId="544A58F5"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 xml:space="preserve"> Doctor</w:t>
            </w:r>
          </w:p>
        </w:tc>
        <w:tc>
          <w:tcPr>
            <w:tcW w:w="1535" w:type="dxa"/>
            <w:shd w:val="clear" w:color="auto" w:fill="auto"/>
          </w:tcPr>
          <w:p w14:paraId="43438F96"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5</w:t>
            </w:r>
          </w:p>
        </w:tc>
        <w:tc>
          <w:tcPr>
            <w:tcW w:w="1728" w:type="dxa"/>
            <w:shd w:val="clear" w:color="auto" w:fill="auto"/>
          </w:tcPr>
          <w:p w14:paraId="11E84C81"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Bachelor</w:t>
            </w:r>
          </w:p>
        </w:tc>
      </w:tr>
      <w:tr w:rsidR="00EE73C6" w:rsidRPr="00B24CD0" w14:paraId="0B7E4419" w14:textId="77777777" w:rsidTr="00153DC0">
        <w:trPr>
          <w:trHeight w:val="84"/>
        </w:trPr>
        <w:tc>
          <w:tcPr>
            <w:tcW w:w="1938" w:type="dxa"/>
            <w:vMerge/>
            <w:shd w:val="clear" w:color="auto" w:fill="auto"/>
          </w:tcPr>
          <w:p w14:paraId="7C43DA11" w14:textId="77777777" w:rsidR="00EE73C6" w:rsidRPr="00B24CD0" w:rsidRDefault="00EE73C6" w:rsidP="00EE73C6">
            <w:pPr>
              <w:widowControl w:val="0"/>
              <w:pBdr>
                <w:top w:val="nil"/>
                <w:left w:val="nil"/>
                <w:bottom w:val="nil"/>
                <w:right w:val="nil"/>
                <w:between w:val="nil"/>
              </w:pBdr>
              <w:spacing w:after="0" w:line="240" w:lineRule="auto"/>
              <w:jc w:val="both"/>
              <w:rPr>
                <w:rFonts w:ascii="Times New Roman"/>
                <w:color w:val="000000"/>
              </w:rPr>
            </w:pPr>
          </w:p>
        </w:tc>
        <w:tc>
          <w:tcPr>
            <w:tcW w:w="3648" w:type="dxa"/>
            <w:shd w:val="clear" w:color="auto" w:fill="auto"/>
          </w:tcPr>
          <w:p w14:paraId="5211A640"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 xml:space="preserve"> Nursing Officer</w:t>
            </w:r>
          </w:p>
        </w:tc>
        <w:tc>
          <w:tcPr>
            <w:tcW w:w="1535" w:type="dxa"/>
            <w:shd w:val="clear" w:color="auto" w:fill="auto"/>
          </w:tcPr>
          <w:p w14:paraId="0A23CAA2"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3</w:t>
            </w:r>
          </w:p>
        </w:tc>
        <w:tc>
          <w:tcPr>
            <w:tcW w:w="1728" w:type="dxa"/>
            <w:shd w:val="clear" w:color="auto" w:fill="auto"/>
          </w:tcPr>
          <w:p w14:paraId="1A21531D"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Bachelor</w:t>
            </w:r>
          </w:p>
        </w:tc>
      </w:tr>
      <w:tr w:rsidR="00EE73C6" w:rsidRPr="00B24CD0" w14:paraId="18C4F974" w14:textId="77777777" w:rsidTr="00153DC0">
        <w:trPr>
          <w:trHeight w:val="84"/>
        </w:trPr>
        <w:tc>
          <w:tcPr>
            <w:tcW w:w="1938" w:type="dxa"/>
            <w:vMerge/>
            <w:shd w:val="clear" w:color="auto" w:fill="auto"/>
          </w:tcPr>
          <w:p w14:paraId="06072E47" w14:textId="77777777" w:rsidR="00EE73C6" w:rsidRPr="00B24CD0" w:rsidRDefault="00EE73C6" w:rsidP="00EE73C6">
            <w:pPr>
              <w:widowControl w:val="0"/>
              <w:pBdr>
                <w:top w:val="nil"/>
                <w:left w:val="nil"/>
                <w:bottom w:val="nil"/>
                <w:right w:val="nil"/>
                <w:between w:val="nil"/>
              </w:pBdr>
              <w:spacing w:after="0" w:line="240" w:lineRule="auto"/>
              <w:jc w:val="both"/>
              <w:rPr>
                <w:rFonts w:ascii="Times New Roman"/>
                <w:color w:val="000000"/>
              </w:rPr>
            </w:pPr>
          </w:p>
        </w:tc>
        <w:tc>
          <w:tcPr>
            <w:tcW w:w="3648" w:type="dxa"/>
            <w:shd w:val="clear" w:color="auto" w:fill="auto"/>
          </w:tcPr>
          <w:p w14:paraId="5C87204D"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 xml:space="preserve"> Environmental Health Manager</w:t>
            </w:r>
          </w:p>
        </w:tc>
        <w:tc>
          <w:tcPr>
            <w:tcW w:w="1535" w:type="dxa"/>
            <w:shd w:val="clear" w:color="auto" w:fill="auto"/>
          </w:tcPr>
          <w:p w14:paraId="46EF00E4"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3</w:t>
            </w:r>
          </w:p>
        </w:tc>
        <w:tc>
          <w:tcPr>
            <w:tcW w:w="1728" w:type="dxa"/>
            <w:shd w:val="clear" w:color="auto" w:fill="auto"/>
          </w:tcPr>
          <w:p w14:paraId="5A01F947"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Bachelor</w:t>
            </w:r>
          </w:p>
        </w:tc>
      </w:tr>
      <w:tr w:rsidR="00EE73C6" w:rsidRPr="00B24CD0" w14:paraId="3655559E" w14:textId="77777777" w:rsidTr="00153DC0">
        <w:trPr>
          <w:trHeight w:val="84"/>
        </w:trPr>
        <w:tc>
          <w:tcPr>
            <w:tcW w:w="1938" w:type="dxa"/>
            <w:vMerge/>
            <w:shd w:val="clear" w:color="auto" w:fill="auto"/>
          </w:tcPr>
          <w:p w14:paraId="57A296C1" w14:textId="77777777" w:rsidR="00EE73C6" w:rsidRPr="00B24CD0" w:rsidRDefault="00EE73C6" w:rsidP="00EE73C6">
            <w:pPr>
              <w:widowControl w:val="0"/>
              <w:pBdr>
                <w:top w:val="nil"/>
                <w:left w:val="nil"/>
                <w:bottom w:val="nil"/>
                <w:right w:val="nil"/>
                <w:between w:val="nil"/>
              </w:pBdr>
              <w:spacing w:after="0" w:line="240" w:lineRule="auto"/>
              <w:jc w:val="both"/>
              <w:rPr>
                <w:rFonts w:ascii="Times New Roman"/>
                <w:color w:val="000000"/>
              </w:rPr>
            </w:pPr>
          </w:p>
        </w:tc>
        <w:tc>
          <w:tcPr>
            <w:tcW w:w="3648" w:type="dxa"/>
            <w:shd w:val="clear" w:color="auto" w:fill="auto"/>
          </w:tcPr>
          <w:p w14:paraId="137E4C1F"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Laboratory technician</w:t>
            </w:r>
          </w:p>
        </w:tc>
        <w:tc>
          <w:tcPr>
            <w:tcW w:w="1535" w:type="dxa"/>
            <w:shd w:val="clear" w:color="auto" w:fill="auto"/>
          </w:tcPr>
          <w:p w14:paraId="6F3B0B37"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2</w:t>
            </w:r>
          </w:p>
        </w:tc>
        <w:tc>
          <w:tcPr>
            <w:tcW w:w="1728" w:type="dxa"/>
            <w:shd w:val="clear" w:color="auto" w:fill="auto"/>
          </w:tcPr>
          <w:p w14:paraId="472A2189"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HND</w:t>
            </w:r>
          </w:p>
        </w:tc>
      </w:tr>
      <w:tr w:rsidR="00EE73C6" w:rsidRPr="00B24CD0" w14:paraId="596D16D2" w14:textId="77777777" w:rsidTr="00153DC0">
        <w:trPr>
          <w:trHeight w:val="84"/>
        </w:trPr>
        <w:tc>
          <w:tcPr>
            <w:tcW w:w="1938" w:type="dxa"/>
            <w:vMerge/>
            <w:shd w:val="clear" w:color="auto" w:fill="auto"/>
          </w:tcPr>
          <w:p w14:paraId="02C267DE" w14:textId="77777777" w:rsidR="00EE73C6" w:rsidRPr="00B24CD0" w:rsidRDefault="00EE73C6" w:rsidP="00EE73C6">
            <w:pPr>
              <w:widowControl w:val="0"/>
              <w:pBdr>
                <w:top w:val="nil"/>
                <w:left w:val="nil"/>
                <w:bottom w:val="nil"/>
                <w:right w:val="nil"/>
                <w:between w:val="nil"/>
              </w:pBdr>
              <w:spacing w:after="0" w:line="240" w:lineRule="auto"/>
              <w:jc w:val="both"/>
              <w:rPr>
                <w:rFonts w:ascii="Times New Roman"/>
                <w:color w:val="000000"/>
              </w:rPr>
            </w:pPr>
          </w:p>
        </w:tc>
        <w:tc>
          <w:tcPr>
            <w:tcW w:w="3648" w:type="dxa"/>
            <w:shd w:val="clear" w:color="auto" w:fill="auto"/>
          </w:tcPr>
          <w:p w14:paraId="77175E7A"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Sanitation Officer</w:t>
            </w:r>
          </w:p>
        </w:tc>
        <w:tc>
          <w:tcPr>
            <w:tcW w:w="1535" w:type="dxa"/>
            <w:shd w:val="clear" w:color="auto" w:fill="auto"/>
          </w:tcPr>
          <w:p w14:paraId="56905C51"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3</w:t>
            </w:r>
          </w:p>
        </w:tc>
        <w:tc>
          <w:tcPr>
            <w:tcW w:w="1728" w:type="dxa"/>
            <w:shd w:val="clear" w:color="auto" w:fill="auto"/>
          </w:tcPr>
          <w:p w14:paraId="7B3272DA"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BECE</w:t>
            </w:r>
          </w:p>
        </w:tc>
      </w:tr>
      <w:tr w:rsidR="00EE73C6" w:rsidRPr="00B24CD0" w14:paraId="213C5266" w14:textId="77777777" w:rsidTr="00153DC0">
        <w:trPr>
          <w:trHeight w:val="84"/>
        </w:trPr>
        <w:tc>
          <w:tcPr>
            <w:tcW w:w="1938" w:type="dxa"/>
            <w:vMerge/>
            <w:shd w:val="clear" w:color="auto" w:fill="auto"/>
          </w:tcPr>
          <w:p w14:paraId="4911596B" w14:textId="77777777" w:rsidR="00EE73C6" w:rsidRPr="00B24CD0" w:rsidRDefault="00EE73C6" w:rsidP="00EE73C6">
            <w:pPr>
              <w:widowControl w:val="0"/>
              <w:pBdr>
                <w:top w:val="nil"/>
                <w:left w:val="nil"/>
                <w:bottom w:val="nil"/>
                <w:right w:val="nil"/>
                <w:between w:val="nil"/>
              </w:pBdr>
              <w:spacing w:after="0" w:line="240" w:lineRule="auto"/>
              <w:jc w:val="both"/>
              <w:rPr>
                <w:rFonts w:ascii="Times New Roman"/>
                <w:color w:val="000000"/>
              </w:rPr>
            </w:pPr>
          </w:p>
        </w:tc>
        <w:tc>
          <w:tcPr>
            <w:tcW w:w="3648" w:type="dxa"/>
            <w:shd w:val="clear" w:color="auto" w:fill="auto"/>
          </w:tcPr>
          <w:p w14:paraId="39A043A0"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 xml:space="preserve"> Hospital Orderly</w:t>
            </w:r>
          </w:p>
        </w:tc>
        <w:tc>
          <w:tcPr>
            <w:tcW w:w="1535" w:type="dxa"/>
            <w:shd w:val="clear" w:color="auto" w:fill="auto"/>
          </w:tcPr>
          <w:p w14:paraId="544F1E3A"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2</w:t>
            </w:r>
          </w:p>
        </w:tc>
        <w:tc>
          <w:tcPr>
            <w:tcW w:w="1728" w:type="dxa"/>
            <w:shd w:val="clear" w:color="auto" w:fill="auto"/>
          </w:tcPr>
          <w:p w14:paraId="7A476D62"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WASSCE</w:t>
            </w:r>
          </w:p>
        </w:tc>
      </w:tr>
      <w:tr w:rsidR="00EE73C6" w:rsidRPr="00B24CD0" w14:paraId="6B6BCEFA" w14:textId="77777777" w:rsidTr="00153DC0">
        <w:trPr>
          <w:trHeight w:val="84"/>
        </w:trPr>
        <w:tc>
          <w:tcPr>
            <w:tcW w:w="1938" w:type="dxa"/>
            <w:vMerge/>
            <w:shd w:val="clear" w:color="auto" w:fill="auto"/>
          </w:tcPr>
          <w:p w14:paraId="2231C808" w14:textId="77777777" w:rsidR="00EE73C6" w:rsidRPr="00B24CD0" w:rsidRDefault="00EE73C6" w:rsidP="00EE73C6">
            <w:pPr>
              <w:widowControl w:val="0"/>
              <w:pBdr>
                <w:top w:val="nil"/>
                <w:left w:val="nil"/>
                <w:bottom w:val="nil"/>
                <w:right w:val="nil"/>
                <w:between w:val="nil"/>
              </w:pBdr>
              <w:spacing w:after="0" w:line="240" w:lineRule="auto"/>
              <w:jc w:val="both"/>
              <w:rPr>
                <w:rFonts w:ascii="Times New Roman"/>
                <w:color w:val="000000"/>
              </w:rPr>
            </w:pPr>
          </w:p>
        </w:tc>
        <w:tc>
          <w:tcPr>
            <w:tcW w:w="3648" w:type="dxa"/>
            <w:shd w:val="clear" w:color="auto" w:fill="auto"/>
          </w:tcPr>
          <w:p w14:paraId="6AD39E7D"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 xml:space="preserve"> Staff Nurse</w:t>
            </w:r>
          </w:p>
        </w:tc>
        <w:tc>
          <w:tcPr>
            <w:tcW w:w="1535" w:type="dxa"/>
            <w:shd w:val="clear" w:color="auto" w:fill="auto"/>
          </w:tcPr>
          <w:p w14:paraId="53741B78"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3</w:t>
            </w:r>
          </w:p>
        </w:tc>
        <w:tc>
          <w:tcPr>
            <w:tcW w:w="1728" w:type="dxa"/>
            <w:shd w:val="clear" w:color="auto" w:fill="auto"/>
          </w:tcPr>
          <w:p w14:paraId="284EA063"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Diploma</w:t>
            </w:r>
          </w:p>
        </w:tc>
      </w:tr>
      <w:tr w:rsidR="00EE73C6" w:rsidRPr="00B24CD0" w14:paraId="6FB20F05" w14:textId="77777777" w:rsidTr="00153DC0">
        <w:trPr>
          <w:trHeight w:val="84"/>
        </w:trPr>
        <w:tc>
          <w:tcPr>
            <w:tcW w:w="1938" w:type="dxa"/>
            <w:vMerge/>
            <w:shd w:val="clear" w:color="auto" w:fill="auto"/>
          </w:tcPr>
          <w:p w14:paraId="21F044EF" w14:textId="77777777" w:rsidR="00EE73C6" w:rsidRPr="00B24CD0" w:rsidRDefault="00EE73C6" w:rsidP="00EE73C6">
            <w:pPr>
              <w:widowControl w:val="0"/>
              <w:pBdr>
                <w:top w:val="nil"/>
                <w:left w:val="nil"/>
                <w:bottom w:val="nil"/>
                <w:right w:val="nil"/>
                <w:between w:val="nil"/>
              </w:pBdr>
              <w:spacing w:after="0" w:line="240" w:lineRule="auto"/>
              <w:jc w:val="both"/>
              <w:rPr>
                <w:rFonts w:ascii="Times New Roman"/>
                <w:color w:val="000000"/>
              </w:rPr>
            </w:pPr>
          </w:p>
        </w:tc>
        <w:tc>
          <w:tcPr>
            <w:tcW w:w="3648" w:type="dxa"/>
            <w:shd w:val="clear" w:color="auto" w:fill="auto"/>
          </w:tcPr>
          <w:p w14:paraId="19913EE5"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Hospital Administrator</w:t>
            </w:r>
          </w:p>
        </w:tc>
        <w:tc>
          <w:tcPr>
            <w:tcW w:w="1535" w:type="dxa"/>
            <w:shd w:val="clear" w:color="auto" w:fill="auto"/>
          </w:tcPr>
          <w:p w14:paraId="7426A843"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5</w:t>
            </w:r>
          </w:p>
        </w:tc>
        <w:tc>
          <w:tcPr>
            <w:tcW w:w="1728" w:type="dxa"/>
            <w:shd w:val="clear" w:color="auto" w:fill="auto"/>
          </w:tcPr>
          <w:p w14:paraId="0A1200B6"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Bachelor</w:t>
            </w:r>
          </w:p>
        </w:tc>
      </w:tr>
      <w:tr w:rsidR="00EE73C6" w:rsidRPr="00B24CD0" w14:paraId="17FA65F8" w14:textId="77777777" w:rsidTr="00153DC0">
        <w:trPr>
          <w:trHeight w:val="84"/>
        </w:trPr>
        <w:tc>
          <w:tcPr>
            <w:tcW w:w="1938" w:type="dxa"/>
            <w:vMerge w:val="restart"/>
            <w:shd w:val="clear" w:color="auto" w:fill="auto"/>
          </w:tcPr>
          <w:p w14:paraId="1CF728E8"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Mother Love Hospital</w:t>
            </w:r>
          </w:p>
        </w:tc>
        <w:tc>
          <w:tcPr>
            <w:tcW w:w="3648" w:type="dxa"/>
            <w:shd w:val="clear" w:color="auto" w:fill="auto"/>
          </w:tcPr>
          <w:p w14:paraId="50E909F2"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 xml:space="preserve"> Environmental Health Manager</w:t>
            </w:r>
          </w:p>
        </w:tc>
        <w:tc>
          <w:tcPr>
            <w:tcW w:w="1535" w:type="dxa"/>
            <w:shd w:val="clear" w:color="auto" w:fill="auto"/>
          </w:tcPr>
          <w:p w14:paraId="172F7590"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4</w:t>
            </w:r>
          </w:p>
        </w:tc>
        <w:tc>
          <w:tcPr>
            <w:tcW w:w="1728" w:type="dxa"/>
            <w:shd w:val="clear" w:color="auto" w:fill="auto"/>
          </w:tcPr>
          <w:p w14:paraId="12BDD754"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Bachelor</w:t>
            </w:r>
          </w:p>
        </w:tc>
      </w:tr>
      <w:tr w:rsidR="00EE73C6" w:rsidRPr="00B24CD0" w14:paraId="1EBB1597" w14:textId="77777777" w:rsidTr="00153DC0">
        <w:trPr>
          <w:trHeight w:val="84"/>
        </w:trPr>
        <w:tc>
          <w:tcPr>
            <w:tcW w:w="1938" w:type="dxa"/>
            <w:vMerge/>
            <w:shd w:val="clear" w:color="auto" w:fill="auto"/>
          </w:tcPr>
          <w:p w14:paraId="7C269443" w14:textId="77777777" w:rsidR="00EE73C6" w:rsidRPr="00B24CD0" w:rsidRDefault="00EE73C6" w:rsidP="00EE73C6">
            <w:pPr>
              <w:widowControl w:val="0"/>
              <w:pBdr>
                <w:top w:val="nil"/>
                <w:left w:val="nil"/>
                <w:bottom w:val="nil"/>
                <w:right w:val="nil"/>
                <w:between w:val="nil"/>
              </w:pBdr>
              <w:spacing w:after="0" w:line="240" w:lineRule="auto"/>
              <w:jc w:val="both"/>
              <w:rPr>
                <w:rFonts w:ascii="Times New Roman"/>
                <w:color w:val="000000"/>
              </w:rPr>
            </w:pPr>
          </w:p>
        </w:tc>
        <w:tc>
          <w:tcPr>
            <w:tcW w:w="3648" w:type="dxa"/>
            <w:shd w:val="clear" w:color="auto" w:fill="auto"/>
          </w:tcPr>
          <w:p w14:paraId="6F12BEE1"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Nursing Officer</w:t>
            </w:r>
          </w:p>
        </w:tc>
        <w:tc>
          <w:tcPr>
            <w:tcW w:w="1535" w:type="dxa"/>
            <w:shd w:val="clear" w:color="auto" w:fill="auto"/>
          </w:tcPr>
          <w:p w14:paraId="3D31B759"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7</w:t>
            </w:r>
          </w:p>
        </w:tc>
        <w:tc>
          <w:tcPr>
            <w:tcW w:w="1728" w:type="dxa"/>
            <w:shd w:val="clear" w:color="auto" w:fill="auto"/>
          </w:tcPr>
          <w:p w14:paraId="3753A3AE"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Bachelor</w:t>
            </w:r>
          </w:p>
        </w:tc>
      </w:tr>
      <w:tr w:rsidR="00EE73C6" w:rsidRPr="00B24CD0" w14:paraId="77D3703E" w14:textId="77777777" w:rsidTr="00153DC0">
        <w:trPr>
          <w:trHeight w:val="84"/>
        </w:trPr>
        <w:tc>
          <w:tcPr>
            <w:tcW w:w="1938" w:type="dxa"/>
            <w:vMerge/>
            <w:shd w:val="clear" w:color="auto" w:fill="auto"/>
          </w:tcPr>
          <w:p w14:paraId="0A38115C" w14:textId="77777777" w:rsidR="00EE73C6" w:rsidRPr="00B24CD0" w:rsidRDefault="00EE73C6" w:rsidP="00EE73C6">
            <w:pPr>
              <w:widowControl w:val="0"/>
              <w:pBdr>
                <w:top w:val="nil"/>
                <w:left w:val="nil"/>
                <w:bottom w:val="nil"/>
                <w:right w:val="nil"/>
                <w:between w:val="nil"/>
              </w:pBdr>
              <w:spacing w:after="0" w:line="240" w:lineRule="auto"/>
              <w:jc w:val="both"/>
              <w:rPr>
                <w:rFonts w:ascii="Times New Roman"/>
                <w:color w:val="000000"/>
              </w:rPr>
            </w:pPr>
          </w:p>
        </w:tc>
        <w:tc>
          <w:tcPr>
            <w:tcW w:w="3648" w:type="dxa"/>
            <w:shd w:val="clear" w:color="auto" w:fill="auto"/>
          </w:tcPr>
          <w:p w14:paraId="23FE9F2F"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Laboratory technician</w:t>
            </w:r>
          </w:p>
        </w:tc>
        <w:tc>
          <w:tcPr>
            <w:tcW w:w="1535" w:type="dxa"/>
            <w:shd w:val="clear" w:color="auto" w:fill="auto"/>
          </w:tcPr>
          <w:p w14:paraId="7A2DA0B8" w14:textId="77777777" w:rsidR="00EE73C6" w:rsidRPr="00B24CD0" w:rsidRDefault="00EE73C6" w:rsidP="00EE73C6">
            <w:pPr>
              <w:spacing w:after="0" w:line="240" w:lineRule="auto"/>
              <w:jc w:val="center"/>
              <w:rPr>
                <w:rFonts w:ascii="Times New Roman"/>
                <w:color w:val="000000"/>
              </w:rPr>
            </w:pPr>
          </w:p>
        </w:tc>
        <w:tc>
          <w:tcPr>
            <w:tcW w:w="1728" w:type="dxa"/>
            <w:shd w:val="clear" w:color="auto" w:fill="auto"/>
          </w:tcPr>
          <w:p w14:paraId="437B9A18"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HND</w:t>
            </w:r>
          </w:p>
        </w:tc>
      </w:tr>
      <w:tr w:rsidR="00EE73C6" w:rsidRPr="00B24CD0" w14:paraId="570482D0" w14:textId="77777777" w:rsidTr="00153DC0">
        <w:trPr>
          <w:trHeight w:val="84"/>
        </w:trPr>
        <w:tc>
          <w:tcPr>
            <w:tcW w:w="1938" w:type="dxa"/>
            <w:vMerge/>
            <w:shd w:val="clear" w:color="auto" w:fill="auto"/>
          </w:tcPr>
          <w:p w14:paraId="0585FF73" w14:textId="77777777" w:rsidR="00EE73C6" w:rsidRPr="00B24CD0" w:rsidRDefault="00EE73C6" w:rsidP="00EE73C6">
            <w:pPr>
              <w:widowControl w:val="0"/>
              <w:pBdr>
                <w:top w:val="nil"/>
                <w:left w:val="nil"/>
                <w:bottom w:val="nil"/>
                <w:right w:val="nil"/>
                <w:between w:val="nil"/>
              </w:pBdr>
              <w:spacing w:after="0" w:line="240" w:lineRule="auto"/>
              <w:jc w:val="both"/>
              <w:rPr>
                <w:rFonts w:ascii="Times New Roman"/>
                <w:color w:val="000000"/>
              </w:rPr>
            </w:pPr>
          </w:p>
        </w:tc>
        <w:tc>
          <w:tcPr>
            <w:tcW w:w="3648" w:type="dxa"/>
            <w:shd w:val="clear" w:color="auto" w:fill="auto"/>
          </w:tcPr>
          <w:p w14:paraId="00A59B40"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Hospital Orderly</w:t>
            </w:r>
          </w:p>
        </w:tc>
        <w:tc>
          <w:tcPr>
            <w:tcW w:w="1535" w:type="dxa"/>
            <w:shd w:val="clear" w:color="auto" w:fill="auto"/>
          </w:tcPr>
          <w:p w14:paraId="6C4189C3"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4</w:t>
            </w:r>
          </w:p>
        </w:tc>
        <w:tc>
          <w:tcPr>
            <w:tcW w:w="1728" w:type="dxa"/>
            <w:shd w:val="clear" w:color="auto" w:fill="auto"/>
          </w:tcPr>
          <w:p w14:paraId="294F01CB"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BECE</w:t>
            </w:r>
          </w:p>
        </w:tc>
      </w:tr>
      <w:tr w:rsidR="00EE73C6" w:rsidRPr="00B24CD0" w14:paraId="02A1D18C" w14:textId="77777777" w:rsidTr="00153DC0">
        <w:trPr>
          <w:trHeight w:val="201"/>
        </w:trPr>
        <w:tc>
          <w:tcPr>
            <w:tcW w:w="1938" w:type="dxa"/>
            <w:vMerge/>
            <w:shd w:val="clear" w:color="auto" w:fill="auto"/>
          </w:tcPr>
          <w:p w14:paraId="631B5CFF" w14:textId="77777777" w:rsidR="00EE73C6" w:rsidRPr="00B24CD0" w:rsidRDefault="00EE73C6" w:rsidP="00EE73C6">
            <w:pPr>
              <w:widowControl w:val="0"/>
              <w:pBdr>
                <w:top w:val="nil"/>
                <w:left w:val="nil"/>
                <w:bottom w:val="nil"/>
                <w:right w:val="nil"/>
                <w:between w:val="nil"/>
              </w:pBdr>
              <w:spacing w:after="0" w:line="240" w:lineRule="auto"/>
              <w:jc w:val="both"/>
              <w:rPr>
                <w:rFonts w:ascii="Times New Roman"/>
                <w:color w:val="000000"/>
              </w:rPr>
            </w:pPr>
          </w:p>
        </w:tc>
        <w:tc>
          <w:tcPr>
            <w:tcW w:w="3648" w:type="dxa"/>
            <w:shd w:val="clear" w:color="auto" w:fill="auto"/>
          </w:tcPr>
          <w:p w14:paraId="2BCB9102"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Nurse</w:t>
            </w:r>
          </w:p>
        </w:tc>
        <w:tc>
          <w:tcPr>
            <w:tcW w:w="1535" w:type="dxa"/>
            <w:shd w:val="clear" w:color="auto" w:fill="auto"/>
          </w:tcPr>
          <w:p w14:paraId="3B86C28F"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3</w:t>
            </w:r>
          </w:p>
        </w:tc>
        <w:tc>
          <w:tcPr>
            <w:tcW w:w="1728" w:type="dxa"/>
            <w:shd w:val="clear" w:color="auto" w:fill="auto"/>
          </w:tcPr>
          <w:p w14:paraId="3BE2B0B5"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Diploma</w:t>
            </w:r>
          </w:p>
        </w:tc>
      </w:tr>
      <w:tr w:rsidR="00EE73C6" w:rsidRPr="00B24CD0" w14:paraId="0853EE31" w14:textId="77777777" w:rsidTr="00153DC0">
        <w:trPr>
          <w:trHeight w:val="201"/>
        </w:trPr>
        <w:tc>
          <w:tcPr>
            <w:tcW w:w="1938" w:type="dxa"/>
            <w:vMerge/>
            <w:shd w:val="clear" w:color="auto" w:fill="auto"/>
          </w:tcPr>
          <w:p w14:paraId="14F08768" w14:textId="77777777" w:rsidR="00EE73C6" w:rsidRPr="00B24CD0" w:rsidRDefault="00EE73C6" w:rsidP="00EE73C6">
            <w:pPr>
              <w:widowControl w:val="0"/>
              <w:pBdr>
                <w:top w:val="nil"/>
                <w:left w:val="nil"/>
                <w:bottom w:val="nil"/>
                <w:right w:val="nil"/>
                <w:between w:val="nil"/>
              </w:pBdr>
              <w:spacing w:after="0" w:line="240" w:lineRule="auto"/>
              <w:jc w:val="both"/>
              <w:rPr>
                <w:rFonts w:ascii="Times New Roman"/>
                <w:color w:val="000000"/>
              </w:rPr>
            </w:pPr>
          </w:p>
        </w:tc>
        <w:tc>
          <w:tcPr>
            <w:tcW w:w="3648" w:type="dxa"/>
            <w:shd w:val="clear" w:color="auto" w:fill="auto"/>
          </w:tcPr>
          <w:p w14:paraId="6A876651"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Sanitation Officer</w:t>
            </w:r>
          </w:p>
        </w:tc>
        <w:tc>
          <w:tcPr>
            <w:tcW w:w="1535" w:type="dxa"/>
            <w:shd w:val="clear" w:color="auto" w:fill="auto"/>
          </w:tcPr>
          <w:p w14:paraId="676D117B"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2</w:t>
            </w:r>
          </w:p>
        </w:tc>
        <w:tc>
          <w:tcPr>
            <w:tcW w:w="1728" w:type="dxa"/>
            <w:shd w:val="clear" w:color="auto" w:fill="auto"/>
          </w:tcPr>
          <w:p w14:paraId="5E4496A4"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BECE</w:t>
            </w:r>
          </w:p>
        </w:tc>
      </w:tr>
      <w:tr w:rsidR="00EE73C6" w:rsidRPr="00B24CD0" w14:paraId="5871321A" w14:textId="77777777" w:rsidTr="00153DC0">
        <w:trPr>
          <w:trHeight w:val="194"/>
        </w:trPr>
        <w:tc>
          <w:tcPr>
            <w:tcW w:w="1938" w:type="dxa"/>
            <w:vMerge/>
            <w:shd w:val="clear" w:color="auto" w:fill="auto"/>
          </w:tcPr>
          <w:p w14:paraId="16E594C3" w14:textId="77777777" w:rsidR="00EE73C6" w:rsidRPr="00B24CD0" w:rsidRDefault="00EE73C6" w:rsidP="00EE73C6">
            <w:pPr>
              <w:widowControl w:val="0"/>
              <w:pBdr>
                <w:top w:val="nil"/>
                <w:left w:val="nil"/>
                <w:bottom w:val="nil"/>
                <w:right w:val="nil"/>
                <w:between w:val="nil"/>
              </w:pBdr>
              <w:spacing w:after="0" w:line="240" w:lineRule="auto"/>
              <w:jc w:val="both"/>
              <w:rPr>
                <w:rFonts w:ascii="Times New Roman"/>
                <w:color w:val="000000"/>
              </w:rPr>
            </w:pPr>
          </w:p>
        </w:tc>
        <w:tc>
          <w:tcPr>
            <w:tcW w:w="3648" w:type="dxa"/>
            <w:shd w:val="clear" w:color="auto" w:fill="auto"/>
          </w:tcPr>
          <w:p w14:paraId="0088B0D8"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 xml:space="preserve">Hospital Administrator </w:t>
            </w:r>
          </w:p>
        </w:tc>
        <w:tc>
          <w:tcPr>
            <w:tcW w:w="1535" w:type="dxa"/>
            <w:shd w:val="clear" w:color="auto" w:fill="auto"/>
          </w:tcPr>
          <w:p w14:paraId="16F50432"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3</w:t>
            </w:r>
          </w:p>
        </w:tc>
        <w:tc>
          <w:tcPr>
            <w:tcW w:w="1728" w:type="dxa"/>
            <w:shd w:val="clear" w:color="auto" w:fill="auto"/>
          </w:tcPr>
          <w:p w14:paraId="50AEAEB5"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Bachelor</w:t>
            </w:r>
          </w:p>
        </w:tc>
      </w:tr>
      <w:tr w:rsidR="00EE73C6" w:rsidRPr="00B24CD0" w14:paraId="4B1AD1C6" w14:textId="77777777" w:rsidTr="00153DC0">
        <w:trPr>
          <w:trHeight w:val="194"/>
        </w:trPr>
        <w:tc>
          <w:tcPr>
            <w:tcW w:w="1938" w:type="dxa"/>
            <w:vMerge/>
            <w:shd w:val="clear" w:color="auto" w:fill="auto"/>
          </w:tcPr>
          <w:p w14:paraId="099BF799" w14:textId="77777777" w:rsidR="00EE73C6" w:rsidRPr="00B24CD0" w:rsidRDefault="00EE73C6" w:rsidP="00EE73C6">
            <w:pPr>
              <w:widowControl w:val="0"/>
              <w:pBdr>
                <w:top w:val="nil"/>
                <w:left w:val="nil"/>
                <w:bottom w:val="nil"/>
                <w:right w:val="nil"/>
                <w:between w:val="nil"/>
              </w:pBdr>
              <w:spacing w:after="0" w:line="240" w:lineRule="auto"/>
              <w:jc w:val="both"/>
              <w:rPr>
                <w:rFonts w:ascii="Times New Roman"/>
                <w:color w:val="000000"/>
              </w:rPr>
            </w:pPr>
          </w:p>
        </w:tc>
        <w:tc>
          <w:tcPr>
            <w:tcW w:w="3648" w:type="dxa"/>
            <w:shd w:val="clear" w:color="auto" w:fill="auto"/>
          </w:tcPr>
          <w:p w14:paraId="3F766E7E"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Doctor</w:t>
            </w:r>
          </w:p>
        </w:tc>
        <w:tc>
          <w:tcPr>
            <w:tcW w:w="1535" w:type="dxa"/>
            <w:shd w:val="clear" w:color="auto" w:fill="auto"/>
          </w:tcPr>
          <w:p w14:paraId="3D799D4F"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5</w:t>
            </w:r>
          </w:p>
        </w:tc>
        <w:tc>
          <w:tcPr>
            <w:tcW w:w="1728" w:type="dxa"/>
            <w:shd w:val="clear" w:color="auto" w:fill="auto"/>
          </w:tcPr>
          <w:p w14:paraId="7D94A8C0"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Bachelor</w:t>
            </w:r>
          </w:p>
        </w:tc>
      </w:tr>
      <w:tr w:rsidR="00EE73C6" w:rsidRPr="00B24CD0" w14:paraId="7DE7B2CE" w14:textId="77777777" w:rsidTr="00153DC0">
        <w:trPr>
          <w:trHeight w:val="295"/>
        </w:trPr>
        <w:tc>
          <w:tcPr>
            <w:tcW w:w="1938" w:type="dxa"/>
            <w:vMerge w:val="restart"/>
            <w:shd w:val="clear" w:color="auto" w:fill="auto"/>
          </w:tcPr>
          <w:p w14:paraId="5EEE74DD"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 xml:space="preserve">FOCUS </w:t>
            </w:r>
            <w:proofErr w:type="spellStart"/>
            <w:r w:rsidRPr="00B24CD0">
              <w:rPr>
                <w:rFonts w:ascii="Times New Roman"/>
                <w:color w:val="000000"/>
              </w:rPr>
              <w:t>Orthopaedic</w:t>
            </w:r>
            <w:proofErr w:type="spellEnd"/>
            <w:r w:rsidRPr="00B24CD0">
              <w:rPr>
                <w:rFonts w:ascii="Times New Roman"/>
                <w:color w:val="000000"/>
              </w:rPr>
              <w:t xml:space="preserve"> Hospital</w:t>
            </w:r>
          </w:p>
        </w:tc>
        <w:tc>
          <w:tcPr>
            <w:tcW w:w="3648" w:type="dxa"/>
            <w:shd w:val="clear" w:color="auto" w:fill="auto"/>
          </w:tcPr>
          <w:p w14:paraId="7D063D9D"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Environmental Health Manager</w:t>
            </w:r>
          </w:p>
        </w:tc>
        <w:tc>
          <w:tcPr>
            <w:tcW w:w="1535" w:type="dxa"/>
            <w:shd w:val="clear" w:color="auto" w:fill="auto"/>
          </w:tcPr>
          <w:p w14:paraId="7376AF7C"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5</w:t>
            </w:r>
          </w:p>
        </w:tc>
        <w:tc>
          <w:tcPr>
            <w:tcW w:w="1728" w:type="dxa"/>
            <w:shd w:val="clear" w:color="auto" w:fill="auto"/>
          </w:tcPr>
          <w:p w14:paraId="2B372734"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Bachelor</w:t>
            </w:r>
          </w:p>
        </w:tc>
      </w:tr>
      <w:tr w:rsidR="00EE73C6" w:rsidRPr="00B24CD0" w14:paraId="2B6DB73E" w14:textId="77777777" w:rsidTr="00153DC0">
        <w:trPr>
          <w:trHeight w:val="194"/>
        </w:trPr>
        <w:tc>
          <w:tcPr>
            <w:tcW w:w="1938" w:type="dxa"/>
            <w:vMerge/>
            <w:shd w:val="clear" w:color="auto" w:fill="auto"/>
          </w:tcPr>
          <w:p w14:paraId="3CC37C87" w14:textId="77777777" w:rsidR="00EE73C6" w:rsidRPr="00B24CD0" w:rsidRDefault="00EE73C6" w:rsidP="00EE73C6">
            <w:pPr>
              <w:widowControl w:val="0"/>
              <w:pBdr>
                <w:top w:val="nil"/>
                <w:left w:val="nil"/>
                <w:bottom w:val="nil"/>
                <w:right w:val="nil"/>
                <w:between w:val="nil"/>
              </w:pBdr>
              <w:spacing w:after="0" w:line="240" w:lineRule="auto"/>
              <w:jc w:val="both"/>
              <w:rPr>
                <w:rFonts w:ascii="Times New Roman"/>
                <w:color w:val="000000"/>
              </w:rPr>
            </w:pPr>
          </w:p>
        </w:tc>
        <w:tc>
          <w:tcPr>
            <w:tcW w:w="3648" w:type="dxa"/>
            <w:shd w:val="clear" w:color="auto" w:fill="auto"/>
          </w:tcPr>
          <w:p w14:paraId="328D0BE7"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Sanitation Officer</w:t>
            </w:r>
          </w:p>
        </w:tc>
        <w:tc>
          <w:tcPr>
            <w:tcW w:w="1535" w:type="dxa"/>
            <w:shd w:val="clear" w:color="auto" w:fill="auto"/>
          </w:tcPr>
          <w:p w14:paraId="680E73FC"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3</w:t>
            </w:r>
          </w:p>
        </w:tc>
        <w:tc>
          <w:tcPr>
            <w:tcW w:w="1728" w:type="dxa"/>
            <w:shd w:val="clear" w:color="auto" w:fill="auto"/>
          </w:tcPr>
          <w:p w14:paraId="0D8466F0"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Bachelor</w:t>
            </w:r>
          </w:p>
        </w:tc>
      </w:tr>
      <w:tr w:rsidR="00EE73C6" w:rsidRPr="00B24CD0" w14:paraId="7381CB2A" w14:textId="77777777" w:rsidTr="00153DC0">
        <w:trPr>
          <w:trHeight w:val="194"/>
        </w:trPr>
        <w:tc>
          <w:tcPr>
            <w:tcW w:w="1938" w:type="dxa"/>
            <w:vMerge/>
            <w:shd w:val="clear" w:color="auto" w:fill="auto"/>
          </w:tcPr>
          <w:p w14:paraId="2B1B85E3" w14:textId="77777777" w:rsidR="00EE73C6" w:rsidRPr="00B24CD0" w:rsidRDefault="00EE73C6" w:rsidP="00EE73C6">
            <w:pPr>
              <w:widowControl w:val="0"/>
              <w:pBdr>
                <w:top w:val="nil"/>
                <w:left w:val="nil"/>
                <w:bottom w:val="nil"/>
                <w:right w:val="nil"/>
                <w:between w:val="nil"/>
              </w:pBdr>
              <w:spacing w:after="0" w:line="240" w:lineRule="auto"/>
              <w:jc w:val="both"/>
              <w:rPr>
                <w:rFonts w:ascii="Times New Roman"/>
                <w:color w:val="000000"/>
              </w:rPr>
            </w:pPr>
          </w:p>
        </w:tc>
        <w:tc>
          <w:tcPr>
            <w:tcW w:w="3648" w:type="dxa"/>
            <w:shd w:val="clear" w:color="auto" w:fill="auto"/>
          </w:tcPr>
          <w:p w14:paraId="59EC306D"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Biomedical scientist</w:t>
            </w:r>
          </w:p>
        </w:tc>
        <w:tc>
          <w:tcPr>
            <w:tcW w:w="1535" w:type="dxa"/>
            <w:shd w:val="clear" w:color="auto" w:fill="auto"/>
          </w:tcPr>
          <w:p w14:paraId="550AB311"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2</w:t>
            </w:r>
          </w:p>
        </w:tc>
        <w:tc>
          <w:tcPr>
            <w:tcW w:w="1728" w:type="dxa"/>
            <w:shd w:val="clear" w:color="auto" w:fill="auto"/>
          </w:tcPr>
          <w:p w14:paraId="16847B7B"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Bachelor</w:t>
            </w:r>
          </w:p>
        </w:tc>
      </w:tr>
      <w:tr w:rsidR="00EE73C6" w:rsidRPr="00B24CD0" w14:paraId="1BA66BDB" w14:textId="77777777" w:rsidTr="00153DC0">
        <w:trPr>
          <w:trHeight w:val="194"/>
        </w:trPr>
        <w:tc>
          <w:tcPr>
            <w:tcW w:w="1938" w:type="dxa"/>
            <w:vMerge/>
            <w:shd w:val="clear" w:color="auto" w:fill="auto"/>
          </w:tcPr>
          <w:p w14:paraId="555BEDE9" w14:textId="77777777" w:rsidR="00EE73C6" w:rsidRPr="00B24CD0" w:rsidRDefault="00EE73C6" w:rsidP="00EE73C6">
            <w:pPr>
              <w:widowControl w:val="0"/>
              <w:pBdr>
                <w:top w:val="nil"/>
                <w:left w:val="nil"/>
                <w:bottom w:val="nil"/>
                <w:right w:val="nil"/>
                <w:between w:val="nil"/>
              </w:pBdr>
              <w:spacing w:after="0" w:line="240" w:lineRule="auto"/>
              <w:jc w:val="both"/>
              <w:rPr>
                <w:rFonts w:ascii="Times New Roman"/>
                <w:color w:val="000000"/>
              </w:rPr>
            </w:pPr>
          </w:p>
        </w:tc>
        <w:tc>
          <w:tcPr>
            <w:tcW w:w="3648" w:type="dxa"/>
            <w:shd w:val="clear" w:color="auto" w:fill="auto"/>
          </w:tcPr>
          <w:p w14:paraId="42C2F3F6"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Laboratory Technician</w:t>
            </w:r>
          </w:p>
        </w:tc>
        <w:tc>
          <w:tcPr>
            <w:tcW w:w="1535" w:type="dxa"/>
            <w:shd w:val="clear" w:color="auto" w:fill="auto"/>
          </w:tcPr>
          <w:p w14:paraId="4C1608EC"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2</w:t>
            </w:r>
          </w:p>
        </w:tc>
        <w:tc>
          <w:tcPr>
            <w:tcW w:w="1728" w:type="dxa"/>
            <w:shd w:val="clear" w:color="auto" w:fill="auto"/>
          </w:tcPr>
          <w:p w14:paraId="04611670"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HND</w:t>
            </w:r>
          </w:p>
        </w:tc>
      </w:tr>
      <w:tr w:rsidR="00EE73C6" w:rsidRPr="00B24CD0" w14:paraId="6671FAC1" w14:textId="77777777" w:rsidTr="00153DC0">
        <w:trPr>
          <w:trHeight w:val="248"/>
        </w:trPr>
        <w:tc>
          <w:tcPr>
            <w:tcW w:w="1938" w:type="dxa"/>
            <w:vMerge/>
            <w:shd w:val="clear" w:color="auto" w:fill="auto"/>
          </w:tcPr>
          <w:p w14:paraId="5A8467A1" w14:textId="77777777" w:rsidR="00EE73C6" w:rsidRPr="00B24CD0" w:rsidRDefault="00EE73C6" w:rsidP="00EE73C6">
            <w:pPr>
              <w:widowControl w:val="0"/>
              <w:pBdr>
                <w:top w:val="nil"/>
                <w:left w:val="nil"/>
                <w:bottom w:val="nil"/>
                <w:right w:val="nil"/>
                <w:between w:val="nil"/>
              </w:pBdr>
              <w:spacing w:after="0" w:line="240" w:lineRule="auto"/>
              <w:jc w:val="both"/>
              <w:rPr>
                <w:rFonts w:ascii="Times New Roman"/>
                <w:color w:val="000000"/>
              </w:rPr>
            </w:pPr>
          </w:p>
        </w:tc>
        <w:tc>
          <w:tcPr>
            <w:tcW w:w="3648" w:type="dxa"/>
            <w:shd w:val="clear" w:color="auto" w:fill="auto"/>
          </w:tcPr>
          <w:p w14:paraId="248878BC"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Hospital Administrator</w:t>
            </w:r>
          </w:p>
        </w:tc>
        <w:tc>
          <w:tcPr>
            <w:tcW w:w="1535" w:type="dxa"/>
            <w:shd w:val="clear" w:color="auto" w:fill="auto"/>
          </w:tcPr>
          <w:p w14:paraId="228C97B2"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9</w:t>
            </w:r>
          </w:p>
        </w:tc>
        <w:tc>
          <w:tcPr>
            <w:tcW w:w="1728" w:type="dxa"/>
            <w:shd w:val="clear" w:color="auto" w:fill="auto"/>
          </w:tcPr>
          <w:p w14:paraId="06A44183"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Masters</w:t>
            </w:r>
          </w:p>
        </w:tc>
      </w:tr>
      <w:tr w:rsidR="00EE73C6" w:rsidRPr="00B24CD0" w14:paraId="0981DBE5" w14:textId="77777777" w:rsidTr="00153DC0">
        <w:trPr>
          <w:trHeight w:val="194"/>
        </w:trPr>
        <w:tc>
          <w:tcPr>
            <w:tcW w:w="1938" w:type="dxa"/>
            <w:vMerge/>
            <w:shd w:val="clear" w:color="auto" w:fill="auto"/>
          </w:tcPr>
          <w:p w14:paraId="3DADB8D9" w14:textId="77777777" w:rsidR="00EE73C6" w:rsidRPr="00B24CD0" w:rsidRDefault="00EE73C6" w:rsidP="00EE73C6">
            <w:pPr>
              <w:widowControl w:val="0"/>
              <w:pBdr>
                <w:top w:val="nil"/>
                <w:left w:val="nil"/>
                <w:bottom w:val="nil"/>
                <w:right w:val="nil"/>
                <w:between w:val="nil"/>
              </w:pBdr>
              <w:spacing w:after="0" w:line="240" w:lineRule="auto"/>
              <w:jc w:val="both"/>
              <w:rPr>
                <w:rFonts w:ascii="Times New Roman"/>
                <w:color w:val="000000"/>
              </w:rPr>
            </w:pPr>
          </w:p>
        </w:tc>
        <w:tc>
          <w:tcPr>
            <w:tcW w:w="3648" w:type="dxa"/>
            <w:shd w:val="clear" w:color="auto" w:fill="auto"/>
          </w:tcPr>
          <w:p w14:paraId="4C99248A"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Nurse</w:t>
            </w:r>
          </w:p>
        </w:tc>
        <w:tc>
          <w:tcPr>
            <w:tcW w:w="1535" w:type="dxa"/>
            <w:shd w:val="clear" w:color="auto" w:fill="auto"/>
          </w:tcPr>
          <w:p w14:paraId="2A1B9574"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7</w:t>
            </w:r>
          </w:p>
        </w:tc>
        <w:tc>
          <w:tcPr>
            <w:tcW w:w="1728" w:type="dxa"/>
            <w:shd w:val="clear" w:color="auto" w:fill="auto"/>
          </w:tcPr>
          <w:p w14:paraId="7F415C60"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Diploma</w:t>
            </w:r>
          </w:p>
        </w:tc>
      </w:tr>
      <w:tr w:rsidR="00EE73C6" w:rsidRPr="00B24CD0" w14:paraId="3BC3BA43" w14:textId="77777777" w:rsidTr="00153DC0">
        <w:trPr>
          <w:trHeight w:val="194"/>
        </w:trPr>
        <w:tc>
          <w:tcPr>
            <w:tcW w:w="1938" w:type="dxa"/>
            <w:vMerge/>
            <w:shd w:val="clear" w:color="auto" w:fill="auto"/>
          </w:tcPr>
          <w:p w14:paraId="55DD8DF9" w14:textId="77777777" w:rsidR="00EE73C6" w:rsidRPr="00B24CD0" w:rsidRDefault="00EE73C6" w:rsidP="00EE73C6">
            <w:pPr>
              <w:widowControl w:val="0"/>
              <w:pBdr>
                <w:top w:val="nil"/>
                <w:left w:val="nil"/>
                <w:bottom w:val="nil"/>
                <w:right w:val="nil"/>
                <w:between w:val="nil"/>
              </w:pBdr>
              <w:spacing w:after="0" w:line="240" w:lineRule="auto"/>
              <w:jc w:val="both"/>
              <w:rPr>
                <w:rFonts w:ascii="Times New Roman"/>
                <w:color w:val="000000"/>
              </w:rPr>
            </w:pPr>
          </w:p>
        </w:tc>
        <w:tc>
          <w:tcPr>
            <w:tcW w:w="3648" w:type="dxa"/>
            <w:shd w:val="clear" w:color="auto" w:fill="auto"/>
          </w:tcPr>
          <w:p w14:paraId="2F9C629F"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Hospital Orderly</w:t>
            </w:r>
          </w:p>
        </w:tc>
        <w:tc>
          <w:tcPr>
            <w:tcW w:w="1535" w:type="dxa"/>
            <w:shd w:val="clear" w:color="auto" w:fill="auto"/>
          </w:tcPr>
          <w:p w14:paraId="1D804D73"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3</w:t>
            </w:r>
          </w:p>
        </w:tc>
        <w:tc>
          <w:tcPr>
            <w:tcW w:w="1728" w:type="dxa"/>
            <w:shd w:val="clear" w:color="auto" w:fill="auto"/>
          </w:tcPr>
          <w:p w14:paraId="5E27E687"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BECE</w:t>
            </w:r>
          </w:p>
        </w:tc>
      </w:tr>
      <w:tr w:rsidR="00EE73C6" w:rsidRPr="00B24CD0" w14:paraId="3155430B" w14:textId="77777777" w:rsidTr="00153DC0">
        <w:trPr>
          <w:trHeight w:val="194"/>
        </w:trPr>
        <w:tc>
          <w:tcPr>
            <w:tcW w:w="1938" w:type="dxa"/>
            <w:vMerge/>
            <w:shd w:val="clear" w:color="auto" w:fill="auto"/>
          </w:tcPr>
          <w:p w14:paraId="5ECD616C" w14:textId="77777777" w:rsidR="00EE73C6" w:rsidRPr="00B24CD0" w:rsidRDefault="00EE73C6" w:rsidP="00EE73C6">
            <w:pPr>
              <w:widowControl w:val="0"/>
              <w:pBdr>
                <w:top w:val="nil"/>
                <w:left w:val="nil"/>
                <w:bottom w:val="nil"/>
                <w:right w:val="nil"/>
                <w:between w:val="nil"/>
              </w:pBdr>
              <w:spacing w:after="0" w:line="240" w:lineRule="auto"/>
              <w:jc w:val="both"/>
              <w:rPr>
                <w:rFonts w:ascii="Times New Roman"/>
                <w:color w:val="000000"/>
              </w:rPr>
            </w:pPr>
          </w:p>
        </w:tc>
        <w:tc>
          <w:tcPr>
            <w:tcW w:w="3648" w:type="dxa"/>
            <w:shd w:val="clear" w:color="auto" w:fill="auto"/>
          </w:tcPr>
          <w:p w14:paraId="081F5836"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Doctor</w:t>
            </w:r>
          </w:p>
        </w:tc>
        <w:tc>
          <w:tcPr>
            <w:tcW w:w="1535" w:type="dxa"/>
            <w:shd w:val="clear" w:color="auto" w:fill="auto"/>
          </w:tcPr>
          <w:p w14:paraId="3587B947"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2</w:t>
            </w:r>
          </w:p>
        </w:tc>
        <w:tc>
          <w:tcPr>
            <w:tcW w:w="1728" w:type="dxa"/>
            <w:shd w:val="clear" w:color="auto" w:fill="auto"/>
          </w:tcPr>
          <w:p w14:paraId="32DBB255"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Masters</w:t>
            </w:r>
          </w:p>
        </w:tc>
      </w:tr>
      <w:tr w:rsidR="00EE73C6" w:rsidRPr="00B24CD0" w14:paraId="1E421973" w14:textId="77777777" w:rsidTr="00153DC0">
        <w:trPr>
          <w:trHeight w:val="248"/>
        </w:trPr>
        <w:tc>
          <w:tcPr>
            <w:tcW w:w="1938" w:type="dxa"/>
            <w:shd w:val="clear" w:color="auto" w:fill="auto"/>
          </w:tcPr>
          <w:p w14:paraId="2EF9C082" w14:textId="77777777" w:rsidR="00EE73C6" w:rsidRPr="00B24CD0" w:rsidRDefault="00EE73C6" w:rsidP="00EE73C6">
            <w:pPr>
              <w:spacing w:after="0" w:line="240" w:lineRule="auto"/>
              <w:jc w:val="both"/>
              <w:rPr>
                <w:rFonts w:ascii="Times New Roman"/>
                <w:color w:val="000000"/>
              </w:rPr>
            </w:pPr>
            <w:proofErr w:type="spellStart"/>
            <w:r w:rsidRPr="00B24CD0">
              <w:rPr>
                <w:rFonts w:ascii="Times New Roman"/>
                <w:color w:val="000000"/>
              </w:rPr>
              <w:t>Madina</w:t>
            </w:r>
            <w:proofErr w:type="spellEnd"/>
            <w:r w:rsidRPr="00B24CD0">
              <w:rPr>
                <w:rFonts w:ascii="Times New Roman"/>
                <w:color w:val="000000"/>
              </w:rPr>
              <w:t xml:space="preserve"> La </w:t>
            </w:r>
            <w:proofErr w:type="spellStart"/>
            <w:r w:rsidRPr="00B24CD0">
              <w:rPr>
                <w:rFonts w:ascii="Times New Roman"/>
                <w:color w:val="000000"/>
              </w:rPr>
              <w:t>Nkwatanang</w:t>
            </w:r>
            <w:proofErr w:type="spellEnd"/>
            <w:r w:rsidRPr="00B24CD0">
              <w:rPr>
                <w:rFonts w:ascii="Times New Roman"/>
                <w:color w:val="000000"/>
              </w:rPr>
              <w:t xml:space="preserve"> municipal assembly</w:t>
            </w:r>
          </w:p>
        </w:tc>
        <w:tc>
          <w:tcPr>
            <w:tcW w:w="3648" w:type="dxa"/>
            <w:shd w:val="clear" w:color="auto" w:fill="auto"/>
          </w:tcPr>
          <w:p w14:paraId="3E5B07F4"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Environmental Health Manager</w:t>
            </w:r>
          </w:p>
        </w:tc>
        <w:tc>
          <w:tcPr>
            <w:tcW w:w="1535" w:type="dxa"/>
            <w:shd w:val="clear" w:color="auto" w:fill="auto"/>
          </w:tcPr>
          <w:p w14:paraId="454CF57B"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5</w:t>
            </w:r>
          </w:p>
        </w:tc>
        <w:tc>
          <w:tcPr>
            <w:tcW w:w="1728" w:type="dxa"/>
            <w:shd w:val="clear" w:color="auto" w:fill="auto"/>
          </w:tcPr>
          <w:p w14:paraId="3472415B"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Masters</w:t>
            </w:r>
          </w:p>
        </w:tc>
      </w:tr>
      <w:tr w:rsidR="00EE73C6" w:rsidRPr="00B24CD0" w14:paraId="3981457F" w14:textId="77777777" w:rsidTr="00153DC0">
        <w:trPr>
          <w:trHeight w:val="248"/>
        </w:trPr>
        <w:tc>
          <w:tcPr>
            <w:tcW w:w="1938" w:type="dxa"/>
            <w:shd w:val="clear" w:color="auto" w:fill="auto"/>
          </w:tcPr>
          <w:p w14:paraId="68D71F00" w14:textId="77777777" w:rsidR="00EE73C6" w:rsidRPr="00B24CD0" w:rsidRDefault="00EE73C6" w:rsidP="00EE73C6">
            <w:pPr>
              <w:spacing w:after="0" w:line="240" w:lineRule="auto"/>
              <w:jc w:val="both"/>
              <w:rPr>
                <w:rFonts w:ascii="Times New Roman"/>
                <w:color w:val="000000"/>
              </w:rPr>
            </w:pPr>
            <w:proofErr w:type="spellStart"/>
            <w:r w:rsidRPr="00B24CD0">
              <w:rPr>
                <w:rFonts w:ascii="Times New Roman"/>
                <w:color w:val="000000"/>
              </w:rPr>
              <w:t>Adenta</w:t>
            </w:r>
            <w:proofErr w:type="spellEnd"/>
            <w:r w:rsidRPr="00B24CD0">
              <w:rPr>
                <w:rFonts w:ascii="Times New Roman"/>
                <w:color w:val="000000"/>
              </w:rPr>
              <w:t xml:space="preserve"> municipal assembly</w:t>
            </w:r>
          </w:p>
        </w:tc>
        <w:tc>
          <w:tcPr>
            <w:tcW w:w="3648" w:type="dxa"/>
            <w:shd w:val="clear" w:color="auto" w:fill="auto"/>
          </w:tcPr>
          <w:p w14:paraId="1FCD351E"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Environmental Health Manager</w:t>
            </w:r>
          </w:p>
        </w:tc>
        <w:tc>
          <w:tcPr>
            <w:tcW w:w="1535" w:type="dxa"/>
            <w:shd w:val="clear" w:color="auto" w:fill="auto"/>
          </w:tcPr>
          <w:p w14:paraId="1E7B8BE1"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6</w:t>
            </w:r>
          </w:p>
        </w:tc>
        <w:tc>
          <w:tcPr>
            <w:tcW w:w="1728" w:type="dxa"/>
            <w:shd w:val="clear" w:color="auto" w:fill="auto"/>
          </w:tcPr>
          <w:p w14:paraId="04B1F143"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Masters</w:t>
            </w:r>
          </w:p>
        </w:tc>
      </w:tr>
      <w:tr w:rsidR="00EE73C6" w:rsidRPr="00B24CD0" w14:paraId="63B12622" w14:textId="77777777" w:rsidTr="00153DC0">
        <w:trPr>
          <w:trHeight w:val="248"/>
        </w:trPr>
        <w:tc>
          <w:tcPr>
            <w:tcW w:w="1938" w:type="dxa"/>
            <w:shd w:val="clear" w:color="auto" w:fill="auto"/>
          </w:tcPr>
          <w:p w14:paraId="2F53EEC8" w14:textId="77777777" w:rsidR="00EE73C6" w:rsidRPr="00B24CD0" w:rsidRDefault="00EE73C6" w:rsidP="00EE73C6">
            <w:pPr>
              <w:spacing w:after="0" w:line="240" w:lineRule="auto"/>
              <w:jc w:val="both"/>
              <w:rPr>
                <w:rFonts w:ascii="Times New Roman"/>
                <w:color w:val="000000"/>
              </w:rPr>
            </w:pPr>
            <w:proofErr w:type="spellStart"/>
            <w:r w:rsidRPr="00B24CD0">
              <w:rPr>
                <w:rFonts w:ascii="Times New Roman"/>
                <w:color w:val="000000"/>
              </w:rPr>
              <w:t>Ashaiman</w:t>
            </w:r>
            <w:proofErr w:type="spellEnd"/>
            <w:r w:rsidRPr="00B24CD0">
              <w:rPr>
                <w:rFonts w:ascii="Times New Roman"/>
                <w:color w:val="000000"/>
              </w:rPr>
              <w:t xml:space="preserve"> municipal assembly</w:t>
            </w:r>
          </w:p>
        </w:tc>
        <w:tc>
          <w:tcPr>
            <w:tcW w:w="3648" w:type="dxa"/>
            <w:shd w:val="clear" w:color="auto" w:fill="auto"/>
          </w:tcPr>
          <w:p w14:paraId="41FC39BC" w14:textId="77777777" w:rsidR="00EE73C6" w:rsidRPr="00B24CD0" w:rsidRDefault="00EE73C6" w:rsidP="00EE73C6">
            <w:pPr>
              <w:numPr>
                <w:ilvl w:val="0"/>
                <w:numId w:val="12"/>
              </w:numPr>
              <w:pBdr>
                <w:top w:val="nil"/>
                <w:left w:val="nil"/>
                <w:bottom w:val="nil"/>
                <w:right w:val="nil"/>
                <w:between w:val="nil"/>
              </w:pBdr>
              <w:spacing w:line="240" w:lineRule="auto"/>
              <w:jc w:val="both"/>
              <w:rPr>
                <w:rFonts w:ascii="Times New Roman"/>
                <w:color w:val="000000"/>
              </w:rPr>
            </w:pPr>
            <w:r w:rsidRPr="00B24CD0">
              <w:rPr>
                <w:rFonts w:ascii="Times New Roman"/>
                <w:color w:val="000000"/>
              </w:rPr>
              <w:t>Environmental Health Manager</w:t>
            </w:r>
          </w:p>
        </w:tc>
        <w:tc>
          <w:tcPr>
            <w:tcW w:w="1535" w:type="dxa"/>
            <w:shd w:val="clear" w:color="auto" w:fill="auto"/>
          </w:tcPr>
          <w:p w14:paraId="043FBB4A" w14:textId="77777777" w:rsidR="00EE73C6" w:rsidRPr="00B24CD0" w:rsidRDefault="00EE73C6" w:rsidP="00EE73C6">
            <w:pPr>
              <w:spacing w:after="0" w:line="240" w:lineRule="auto"/>
              <w:jc w:val="center"/>
              <w:rPr>
                <w:rFonts w:ascii="Times New Roman"/>
                <w:color w:val="000000"/>
              </w:rPr>
            </w:pPr>
            <w:r w:rsidRPr="00B24CD0">
              <w:rPr>
                <w:rFonts w:ascii="Times New Roman"/>
                <w:color w:val="000000"/>
              </w:rPr>
              <w:t>7</w:t>
            </w:r>
          </w:p>
        </w:tc>
        <w:tc>
          <w:tcPr>
            <w:tcW w:w="1728" w:type="dxa"/>
            <w:shd w:val="clear" w:color="auto" w:fill="auto"/>
          </w:tcPr>
          <w:p w14:paraId="1C00BF21" w14:textId="77777777" w:rsidR="00EE73C6" w:rsidRPr="00B24CD0" w:rsidRDefault="00EE73C6" w:rsidP="00EE73C6">
            <w:pPr>
              <w:spacing w:after="0" w:line="240" w:lineRule="auto"/>
              <w:jc w:val="both"/>
              <w:rPr>
                <w:rFonts w:ascii="Times New Roman"/>
                <w:color w:val="000000"/>
              </w:rPr>
            </w:pPr>
            <w:r w:rsidRPr="00B24CD0">
              <w:rPr>
                <w:rFonts w:ascii="Times New Roman"/>
                <w:color w:val="000000"/>
              </w:rPr>
              <w:t>Masters</w:t>
            </w:r>
          </w:p>
        </w:tc>
      </w:tr>
    </w:tbl>
    <w:p w14:paraId="1E10DBB1" w14:textId="77777777" w:rsidR="00EE73C6" w:rsidRPr="00B24CD0" w:rsidRDefault="00EE73C6" w:rsidP="00EE73C6">
      <w:pPr>
        <w:spacing w:after="0" w:line="240" w:lineRule="auto"/>
        <w:jc w:val="both"/>
        <w:rPr>
          <w:rFonts w:ascii="Times New Roman"/>
          <w:b/>
        </w:rPr>
      </w:pPr>
    </w:p>
    <w:p w14:paraId="07C8DA04" w14:textId="77777777" w:rsidR="00EE73C6" w:rsidRPr="00B24CD0" w:rsidRDefault="00EE73C6" w:rsidP="00EE73C6">
      <w:pPr>
        <w:spacing w:after="0" w:line="240" w:lineRule="auto"/>
        <w:jc w:val="both"/>
        <w:rPr>
          <w:rFonts w:ascii="Times New Roman"/>
          <w:b/>
        </w:rPr>
      </w:pPr>
      <w:r w:rsidRPr="00B24CD0">
        <w:rPr>
          <w:rFonts w:ascii="Times New Roman"/>
          <w:b/>
        </w:rPr>
        <w:t xml:space="preserve">Source: </w:t>
      </w:r>
      <w:r w:rsidRPr="00B24CD0">
        <w:rPr>
          <w:rFonts w:ascii="Times New Roman"/>
        </w:rPr>
        <w:t>Field data (2020)</w:t>
      </w:r>
    </w:p>
    <w:p w14:paraId="3F606E38" w14:textId="77777777" w:rsidR="00EE73C6" w:rsidRPr="00B24CD0" w:rsidRDefault="00EE73C6" w:rsidP="00EE73C6">
      <w:pPr>
        <w:spacing w:after="0" w:line="240" w:lineRule="auto"/>
        <w:jc w:val="both"/>
        <w:rPr>
          <w:rFonts w:ascii="Times New Roman"/>
          <w:b/>
        </w:rPr>
      </w:pPr>
    </w:p>
    <w:p w14:paraId="71713EF8" w14:textId="77777777" w:rsidR="00EE73C6" w:rsidRPr="00B24CD0" w:rsidRDefault="00EE73C6" w:rsidP="00EE73C6">
      <w:pPr>
        <w:spacing w:after="0" w:line="240" w:lineRule="auto"/>
        <w:jc w:val="both"/>
        <w:rPr>
          <w:rFonts w:ascii="Times New Roman"/>
          <w:b/>
        </w:rPr>
      </w:pPr>
    </w:p>
    <w:p w14:paraId="2089AE20" w14:textId="77777777" w:rsidR="00EE73C6" w:rsidRPr="00B24CD0" w:rsidRDefault="00EE73C6" w:rsidP="00575C17">
      <w:pPr>
        <w:spacing w:before="240" w:after="240" w:line="480" w:lineRule="auto"/>
        <w:jc w:val="both"/>
        <w:rPr>
          <w:rFonts w:ascii="Times New Roman"/>
        </w:rPr>
      </w:pPr>
      <w:r w:rsidRPr="00B24CD0">
        <w:rPr>
          <w:rFonts w:ascii="Times New Roman"/>
        </w:rPr>
        <w:t>To show the distinction between responses of participants from the institutions used in the study, participants from the facilities were given pseudonyms of;</w:t>
      </w:r>
    </w:p>
    <w:p w14:paraId="5CE9C92E" w14:textId="77777777" w:rsidR="00EE73C6" w:rsidRPr="00B24CD0" w:rsidRDefault="00EE73C6" w:rsidP="00575C17">
      <w:pPr>
        <w:spacing w:before="240" w:after="240" w:line="480" w:lineRule="auto"/>
        <w:jc w:val="both"/>
        <w:rPr>
          <w:rFonts w:ascii="Times New Roman"/>
        </w:rPr>
      </w:pPr>
      <w:r w:rsidRPr="00B24CD0">
        <w:rPr>
          <w:rFonts w:ascii="Times New Roman"/>
        </w:rPr>
        <w:t xml:space="preserve">A. Respondents from Focus </w:t>
      </w:r>
      <w:proofErr w:type="spellStart"/>
      <w:r w:rsidRPr="00B24CD0">
        <w:rPr>
          <w:rFonts w:ascii="Times New Roman"/>
        </w:rPr>
        <w:t>Orthopaedic</w:t>
      </w:r>
      <w:proofErr w:type="spellEnd"/>
      <w:r w:rsidRPr="00B24CD0">
        <w:rPr>
          <w:rFonts w:ascii="Times New Roman"/>
        </w:rPr>
        <w:t xml:space="preserve"> Hospital</w:t>
      </w:r>
    </w:p>
    <w:p w14:paraId="0FD7D576" w14:textId="77777777" w:rsidR="00EE73C6" w:rsidRPr="00B24CD0" w:rsidRDefault="00EE73C6" w:rsidP="00575C17">
      <w:pPr>
        <w:spacing w:before="240" w:after="240" w:line="480" w:lineRule="auto"/>
        <w:jc w:val="both"/>
        <w:rPr>
          <w:rFonts w:ascii="Times New Roman"/>
        </w:rPr>
      </w:pPr>
      <w:r w:rsidRPr="00B24CD0">
        <w:rPr>
          <w:rFonts w:ascii="Times New Roman"/>
        </w:rPr>
        <w:t>B. Respondents from Mother Love Hospital</w:t>
      </w:r>
    </w:p>
    <w:p w14:paraId="6624CAFC" w14:textId="77777777" w:rsidR="00EE73C6" w:rsidRPr="00B24CD0" w:rsidRDefault="00EE73C6" w:rsidP="00575C17">
      <w:pPr>
        <w:spacing w:before="240" w:after="240" w:line="480" w:lineRule="auto"/>
        <w:jc w:val="both"/>
        <w:rPr>
          <w:rFonts w:ascii="Times New Roman"/>
        </w:rPr>
      </w:pPr>
      <w:r w:rsidRPr="00B24CD0">
        <w:rPr>
          <w:rFonts w:ascii="Times New Roman"/>
        </w:rPr>
        <w:t>C. Respondents from the New Crystal Health Service</w:t>
      </w:r>
    </w:p>
    <w:p w14:paraId="2C8C0B73" w14:textId="77777777" w:rsidR="00EE73C6" w:rsidRPr="00B24CD0" w:rsidRDefault="00EE73C6" w:rsidP="00575C17">
      <w:pPr>
        <w:spacing w:before="240" w:after="240" w:line="480" w:lineRule="auto"/>
        <w:jc w:val="both"/>
        <w:rPr>
          <w:rFonts w:ascii="Times New Roman"/>
        </w:rPr>
      </w:pPr>
      <w:r w:rsidRPr="00B24CD0">
        <w:rPr>
          <w:rFonts w:ascii="Times New Roman"/>
        </w:rPr>
        <w:t xml:space="preserve">D. Respondents from </w:t>
      </w:r>
      <w:proofErr w:type="spellStart"/>
      <w:r w:rsidRPr="00B24CD0">
        <w:rPr>
          <w:rFonts w:ascii="Times New Roman"/>
        </w:rPr>
        <w:t>Ashaiman</w:t>
      </w:r>
      <w:proofErr w:type="spellEnd"/>
      <w:r w:rsidRPr="00B24CD0">
        <w:rPr>
          <w:rFonts w:ascii="Times New Roman"/>
        </w:rPr>
        <w:t xml:space="preserve"> Municipal assembly</w:t>
      </w:r>
    </w:p>
    <w:p w14:paraId="13A015D1" w14:textId="77777777" w:rsidR="00EE73C6" w:rsidRPr="00B24CD0" w:rsidRDefault="00EE73C6" w:rsidP="00575C17">
      <w:pPr>
        <w:spacing w:before="240" w:after="240" w:line="480" w:lineRule="auto"/>
        <w:jc w:val="both"/>
        <w:rPr>
          <w:rFonts w:ascii="Times New Roman"/>
        </w:rPr>
      </w:pPr>
      <w:r w:rsidRPr="00B24CD0">
        <w:rPr>
          <w:rFonts w:ascii="Times New Roman"/>
        </w:rPr>
        <w:t xml:space="preserve">E. Respondents from </w:t>
      </w:r>
      <w:proofErr w:type="spellStart"/>
      <w:r w:rsidRPr="00B24CD0">
        <w:rPr>
          <w:rFonts w:ascii="Times New Roman"/>
        </w:rPr>
        <w:t>Madina</w:t>
      </w:r>
      <w:proofErr w:type="spellEnd"/>
      <w:r w:rsidRPr="00B24CD0">
        <w:rPr>
          <w:rFonts w:ascii="Times New Roman"/>
        </w:rPr>
        <w:t xml:space="preserve"> La </w:t>
      </w:r>
      <w:proofErr w:type="spellStart"/>
      <w:r w:rsidRPr="00B24CD0">
        <w:rPr>
          <w:rFonts w:ascii="Times New Roman"/>
        </w:rPr>
        <w:t>Nkwatanang</w:t>
      </w:r>
      <w:proofErr w:type="spellEnd"/>
      <w:r w:rsidRPr="00B24CD0">
        <w:rPr>
          <w:rFonts w:ascii="Times New Roman"/>
        </w:rPr>
        <w:t xml:space="preserve"> Municipal assembly</w:t>
      </w:r>
    </w:p>
    <w:p w14:paraId="7F71C0FF" w14:textId="77777777" w:rsidR="00EE73C6" w:rsidRPr="00B24CD0" w:rsidRDefault="00EE73C6" w:rsidP="00575C17">
      <w:pPr>
        <w:spacing w:after="0" w:line="480" w:lineRule="auto"/>
        <w:jc w:val="both"/>
        <w:rPr>
          <w:rFonts w:ascii="Times New Roman"/>
        </w:rPr>
      </w:pPr>
      <w:r w:rsidRPr="00B24CD0">
        <w:rPr>
          <w:rFonts w:ascii="Times New Roman"/>
        </w:rPr>
        <w:t xml:space="preserve">F. Respondents from </w:t>
      </w:r>
      <w:proofErr w:type="spellStart"/>
      <w:r w:rsidRPr="00B24CD0">
        <w:rPr>
          <w:rFonts w:ascii="Times New Roman"/>
        </w:rPr>
        <w:t>Adentan</w:t>
      </w:r>
      <w:proofErr w:type="spellEnd"/>
      <w:r w:rsidRPr="00B24CD0">
        <w:rPr>
          <w:rFonts w:ascii="Times New Roman"/>
        </w:rPr>
        <w:t xml:space="preserve"> Municipal assembly</w:t>
      </w:r>
    </w:p>
    <w:p w14:paraId="4A06012E" w14:textId="77777777" w:rsidR="00EE73C6" w:rsidRPr="00B24CD0" w:rsidRDefault="00EE73C6" w:rsidP="00575C17">
      <w:pPr>
        <w:spacing w:after="0" w:line="480" w:lineRule="auto"/>
        <w:jc w:val="both"/>
        <w:rPr>
          <w:rFonts w:ascii="Times New Roman"/>
        </w:rPr>
      </w:pPr>
      <w:bookmarkStart w:id="15" w:name="_GoBack"/>
      <w:bookmarkEnd w:id="15"/>
    </w:p>
    <w:p w14:paraId="63681601" w14:textId="77777777" w:rsidR="00EE73C6" w:rsidRPr="00B24CD0" w:rsidRDefault="00EE73C6" w:rsidP="00575C17">
      <w:pPr>
        <w:pStyle w:val="Heading2"/>
        <w:jc w:val="both"/>
        <w:rPr>
          <w:sz w:val="22"/>
          <w:szCs w:val="22"/>
        </w:rPr>
      </w:pPr>
      <w:bookmarkStart w:id="16" w:name="_Toc67654910"/>
      <w:r w:rsidRPr="00B24CD0">
        <w:rPr>
          <w:sz w:val="22"/>
          <w:szCs w:val="22"/>
        </w:rPr>
        <w:t xml:space="preserve"> Sustainable healthcare environment in terms of medical waste management</w:t>
      </w:r>
      <w:bookmarkEnd w:id="16"/>
      <w:r w:rsidRPr="00B24CD0">
        <w:rPr>
          <w:sz w:val="22"/>
          <w:szCs w:val="22"/>
        </w:rPr>
        <w:t xml:space="preserve"> </w:t>
      </w:r>
    </w:p>
    <w:p w14:paraId="2B210B77" w14:textId="77777777" w:rsidR="00EE73C6" w:rsidRPr="00B24CD0" w:rsidRDefault="00EE73C6" w:rsidP="00575C17">
      <w:pPr>
        <w:pStyle w:val="Heading2"/>
        <w:numPr>
          <w:ilvl w:val="0"/>
          <w:numId w:val="16"/>
        </w:numPr>
        <w:jc w:val="both"/>
        <w:rPr>
          <w:sz w:val="22"/>
          <w:szCs w:val="22"/>
        </w:rPr>
      </w:pPr>
      <w:bookmarkStart w:id="17" w:name="_Toc67654911"/>
      <w:r w:rsidRPr="00B24CD0">
        <w:rPr>
          <w:sz w:val="22"/>
          <w:szCs w:val="22"/>
        </w:rPr>
        <w:t>Policy on medical waste management</w:t>
      </w:r>
      <w:bookmarkEnd w:id="17"/>
    </w:p>
    <w:p w14:paraId="2DC1ABAC" w14:textId="77777777" w:rsidR="00EE73C6" w:rsidRPr="00B24CD0" w:rsidRDefault="00EE73C6" w:rsidP="00575C17">
      <w:pPr>
        <w:spacing w:after="0" w:line="480" w:lineRule="auto"/>
        <w:jc w:val="both"/>
        <w:rPr>
          <w:rFonts w:ascii="Times New Roman"/>
          <w:b/>
        </w:rPr>
      </w:pPr>
      <w:bookmarkStart w:id="18" w:name="_338fx5o" w:colFirst="0" w:colLast="0"/>
      <w:bookmarkEnd w:id="18"/>
      <w:r w:rsidRPr="00B24CD0">
        <w:rPr>
          <w:rFonts w:ascii="Times New Roman"/>
        </w:rPr>
        <w:t>The study sought to find out if the hospitals have a policy on medical waste management. It further sought to find out activities that the hospitals engage in to ensure a sustainable environment. The findings revealed that not all private hospitals have a policy on medical waste management on their own. Nevertheless, hospitals without a policy on medical waste on their own have adopted the medical waste policy by the Ministry of Health, Ghana</w:t>
      </w:r>
      <w:r w:rsidRPr="00B24CD0">
        <w:rPr>
          <w:rFonts w:ascii="Times New Roman"/>
          <w:b/>
        </w:rPr>
        <w:t>.</w:t>
      </w:r>
    </w:p>
    <w:p w14:paraId="79E3BE59" w14:textId="77777777" w:rsidR="00EE73C6" w:rsidRPr="00B24CD0" w:rsidRDefault="00EE73C6" w:rsidP="00575C17">
      <w:pPr>
        <w:spacing w:before="240" w:after="240" w:line="480" w:lineRule="auto"/>
        <w:jc w:val="both"/>
        <w:rPr>
          <w:rFonts w:ascii="Times New Roman"/>
        </w:rPr>
      </w:pPr>
      <w:r w:rsidRPr="00B24CD0">
        <w:rPr>
          <w:rFonts w:ascii="Times New Roman"/>
        </w:rPr>
        <w:t>Responses from participants at the hospitals were:</w:t>
      </w:r>
    </w:p>
    <w:p w14:paraId="310A4682" w14:textId="77777777" w:rsidR="00EE73C6" w:rsidRPr="00B24CD0" w:rsidRDefault="00EE73C6" w:rsidP="00575C17">
      <w:pPr>
        <w:spacing w:before="240" w:after="240" w:line="480" w:lineRule="auto"/>
        <w:ind w:left="1134" w:right="1138" w:hanging="567"/>
        <w:jc w:val="both"/>
        <w:rPr>
          <w:rFonts w:ascii="Times New Roman"/>
        </w:rPr>
      </w:pPr>
      <w:r w:rsidRPr="00B24CD0">
        <w:rPr>
          <w:rFonts w:ascii="Times New Roman"/>
          <w:i/>
        </w:rPr>
        <w:t>"There is no policy document developed by the institution on how medical wastes are managed".</w:t>
      </w:r>
    </w:p>
    <w:p w14:paraId="723FAB89" w14:textId="77777777" w:rsidR="00EE73C6" w:rsidRPr="00B24CD0" w:rsidRDefault="00EE73C6" w:rsidP="00575C17">
      <w:pPr>
        <w:spacing w:before="240" w:after="240" w:line="480" w:lineRule="auto"/>
        <w:ind w:right="1138"/>
        <w:jc w:val="right"/>
        <w:rPr>
          <w:rFonts w:ascii="Times New Roman"/>
        </w:rPr>
      </w:pPr>
      <w:r w:rsidRPr="00B24CD0">
        <w:rPr>
          <w:rFonts w:ascii="Times New Roman"/>
          <w:i/>
        </w:rPr>
        <w:t>An Environmental Health Officer from facility (B)</w:t>
      </w:r>
    </w:p>
    <w:p w14:paraId="0FA49D76" w14:textId="77777777" w:rsidR="00EE73C6" w:rsidRPr="00B24CD0" w:rsidRDefault="00EE73C6" w:rsidP="00575C17">
      <w:pPr>
        <w:spacing w:before="240" w:after="240" w:line="480" w:lineRule="auto"/>
        <w:ind w:left="851" w:right="1138"/>
        <w:jc w:val="both"/>
        <w:rPr>
          <w:rFonts w:ascii="Times New Roman"/>
        </w:rPr>
      </w:pPr>
      <w:r w:rsidRPr="00B24CD0">
        <w:rPr>
          <w:rFonts w:ascii="Times New Roman"/>
          <w:i/>
        </w:rPr>
        <w:t>"…Well, I cannot tell because I have not seen one in the facility."</w:t>
      </w:r>
    </w:p>
    <w:p w14:paraId="3939608E" w14:textId="77777777" w:rsidR="00EE73C6" w:rsidRPr="00B24CD0" w:rsidRDefault="00EE73C6" w:rsidP="00575C17">
      <w:pPr>
        <w:spacing w:before="240" w:after="240" w:line="480" w:lineRule="auto"/>
        <w:ind w:right="1138"/>
        <w:jc w:val="right"/>
        <w:rPr>
          <w:rFonts w:ascii="Times New Roman"/>
          <w:i/>
        </w:rPr>
      </w:pPr>
      <w:r w:rsidRPr="00B24CD0">
        <w:rPr>
          <w:rFonts w:ascii="Times New Roman"/>
          <w:i/>
        </w:rPr>
        <w:t>A Nurse from facility (C)</w:t>
      </w:r>
    </w:p>
    <w:p w14:paraId="6939F343" w14:textId="77777777" w:rsidR="00EE73C6" w:rsidRPr="00B24CD0" w:rsidRDefault="00EE73C6" w:rsidP="00575C17">
      <w:pPr>
        <w:spacing w:before="240" w:after="240" w:line="480" w:lineRule="auto"/>
        <w:jc w:val="both"/>
        <w:rPr>
          <w:rFonts w:ascii="Times New Roman"/>
        </w:rPr>
      </w:pPr>
    </w:p>
    <w:p w14:paraId="6F363CB6" w14:textId="77777777" w:rsidR="00EE73C6" w:rsidRPr="00B24CD0" w:rsidRDefault="00EE73C6" w:rsidP="00575C17">
      <w:pPr>
        <w:spacing w:before="240" w:after="240" w:line="480" w:lineRule="auto"/>
        <w:jc w:val="both"/>
        <w:rPr>
          <w:rFonts w:ascii="Times New Roman"/>
        </w:rPr>
      </w:pPr>
      <w:r w:rsidRPr="00B24CD0">
        <w:rPr>
          <w:rFonts w:ascii="Times New Roman"/>
        </w:rPr>
        <w:t xml:space="preserve">In spite of the absence of an institutional drafted policy on medical waste management, findings revealed that the hospitals have adopted the policy on medical waste management developed by the Ministry of Health, Ghana. </w:t>
      </w:r>
    </w:p>
    <w:p w14:paraId="0EC3F720" w14:textId="77777777" w:rsidR="00EE73C6" w:rsidRPr="00B24CD0" w:rsidRDefault="00EE73C6" w:rsidP="00575C17">
      <w:pPr>
        <w:spacing w:before="240" w:after="240" w:line="480" w:lineRule="auto"/>
        <w:ind w:left="1134" w:right="1138" w:hanging="567"/>
        <w:jc w:val="both"/>
        <w:rPr>
          <w:rFonts w:ascii="Times New Roman"/>
        </w:rPr>
      </w:pPr>
      <w:r w:rsidRPr="00B24CD0">
        <w:rPr>
          <w:rFonts w:ascii="Times New Roman"/>
          <w:i/>
        </w:rPr>
        <w:t>…….." I do know that policy on medical waste management by the Ministry of Health, Ghana is used as a guideline for managing our medical wastes within the facility".</w:t>
      </w:r>
    </w:p>
    <w:p w14:paraId="0EEC3469" w14:textId="77777777" w:rsidR="00EE73C6" w:rsidRPr="00B24CD0" w:rsidRDefault="00EE73C6" w:rsidP="00EE73C6">
      <w:pPr>
        <w:spacing w:before="240" w:after="240" w:line="240" w:lineRule="auto"/>
        <w:ind w:right="1138"/>
        <w:jc w:val="right"/>
        <w:rPr>
          <w:rFonts w:ascii="Times New Roman"/>
        </w:rPr>
      </w:pPr>
      <w:r w:rsidRPr="00B24CD0">
        <w:rPr>
          <w:rFonts w:ascii="Times New Roman"/>
          <w:i/>
        </w:rPr>
        <w:t>A laboratory technician from facility (B)</w:t>
      </w:r>
    </w:p>
    <w:p w14:paraId="16A352F3" w14:textId="77777777" w:rsidR="00EE73C6" w:rsidRPr="00B24CD0" w:rsidRDefault="00EE73C6" w:rsidP="00EE73C6">
      <w:pPr>
        <w:spacing w:before="240" w:after="240" w:line="240" w:lineRule="auto"/>
        <w:ind w:left="1134" w:right="1138" w:hanging="567"/>
        <w:jc w:val="both"/>
        <w:rPr>
          <w:rFonts w:ascii="Times New Roman"/>
        </w:rPr>
      </w:pPr>
      <w:r w:rsidRPr="00B24CD0">
        <w:rPr>
          <w:rFonts w:ascii="Times New Roman"/>
          <w:i/>
        </w:rPr>
        <w:t>"The facility does not have a policy but it follows the policy on health care waste management developed by the Ministry of Health, Ghana."</w:t>
      </w:r>
    </w:p>
    <w:p w14:paraId="12B1ED9A" w14:textId="77777777" w:rsidR="00EE73C6" w:rsidRPr="00B24CD0" w:rsidRDefault="00EE73C6" w:rsidP="00EE73C6">
      <w:pPr>
        <w:spacing w:before="240" w:after="240" w:line="240" w:lineRule="auto"/>
        <w:ind w:right="1138"/>
        <w:jc w:val="right"/>
        <w:rPr>
          <w:rFonts w:ascii="Times New Roman"/>
          <w:i/>
        </w:rPr>
      </w:pPr>
      <w:r w:rsidRPr="00B24CD0">
        <w:rPr>
          <w:rFonts w:ascii="Times New Roman"/>
          <w:i/>
        </w:rPr>
        <w:t>Sanitation officer from facility (C)</w:t>
      </w:r>
    </w:p>
    <w:p w14:paraId="4EF4DEB2" w14:textId="77777777" w:rsidR="00EE73C6" w:rsidRPr="00B24CD0" w:rsidRDefault="00EE73C6" w:rsidP="00EE73C6">
      <w:pPr>
        <w:spacing w:before="240" w:after="240" w:line="240" w:lineRule="auto"/>
        <w:jc w:val="both"/>
        <w:rPr>
          <w:rFonts w:ascii="Times New Roman"/>
        </w:rPr>
      </w:pPr>
    </w:p>
    <w:p w14:paraId="231043E2" w14:textId="77777777" w:rsidR="00EE73C6" w:rsidRPr="00B24CD0" w:rsidRDefault="00EE73C6" w:rsidP="00EE73C6">
      <w:pPr>
        <w:spacing w:before="240" w:after="240" w:line="240" w:lineRule="auto"/>
        <w:jc w:val="both"/>
        <w:rPr>
          <w:rFonts w:ascii="Times New Roman"/>
        </w:rPr>
      </w:pPr>
      <w:r w:rsidRPr="00B24CD0">
        <w:rPr>
          <w:rFonts w:ascii="Times New Roman"/>
        </w:rPr>
        <w:t>Besides the above response, participants in a management position at the hospitals had this to add:</w:t>
      </w:r>
    </w:p>
    <w:p w14:paraId="4208FA30" w14:textId="77777777" w:rsidR="00EE73C6" w:rsidRPr="00B24CD0" w:rsidRDefault="00EE73C6" w:rsidP="00EE73C6">
      <w:pPr>
        <w:spacing w:before="240" w:after="240" w:line="240" w:lineRule="auto"/>
        <w:ind w:left="1134" w:right="1138" w:hanging="567"/>
        <w:jc w:val="both"/>
        <w:rPr>
          <w:rFonts w:ascii="Times New Roman"/>
        </w:rPr>
      </w:pPr>
      <w:r w:rsidRPr="00B24CD0">
        <w:rPr>
          <w:rFonts w:ascii="Times New Roman"/>
          <w:i/>
        </w:rPr>
        <w:t>"….. For now no, but management is putting things in place to draft our policy on medical waste management".</w:t>
      </w:r>
    </w:p>
    <w:p w14:paraId="6D72C90B" w14:textId="77777777" w:rsidR="00EE73C6" w:rsidRPr="00B24CD0" w:rsidRDefault="00EE73C6" w:rsidP="00EE73C6">
      <w:pPr>
        <w:spacing w:before="240" w:after="240" w:line="240" w:lineRule="auto"/>
        <w:ind w:right="1138"/>
        <w:jc w:val="right"/>
        <w:rPr>
          <w:rFonts w:ascii="Times New Roman"/>
        </w:rPr>
      </w:pPr>
      <w:r w:rsidRPr="00B24CD0">
        <w:rPr>
          <w:rFonts w:ascii="Times New Roman"/>
          <w:i/>
        </w:rPr>
        <w:t>A hospital administrator from facility (B)</w:t>
      </w:r>
    </w:p>
    <w:p w14:paraId="6797A161" w14:textId="77777777" w:rsidR="00EE73C6" w:rsidRPr="00B24CD0" w:rsidRDefault="00EE73C6" w:rsidP="00EE73C6">
      <w:pPr>
        <w:spacing w:before="240" w:after="240" w:line="240" w:lineRule="auto"/>
        <w:jc w:val="both"/>
        <w:rPr>
          <w:rFonts w:ascii="Times New Roman"/>
        </w:rPr>
      </w:pPr>
      <w:r w:rsidRPr="00B24CD0">
        <w:rPr>
          <w:rFonts w:ascii="Times New Roman"/>
        </w:rPr>
        <w:t>Interestingly, the response of participants in another facility was different;</w:t>
      </w:r>
    </w:p>
    <w:p w14:paraId="3F170624" w14:textId="77777777" w:rsidR="00EE73C6" w:rsidRPr="00B24CD0" w:rsidRDefault="00EE73C6" w:rsidP="00EE73C6">
      <w:pPr>
        <w:spacing w:before="240" w:after="240" w:line="240" w:lineRule="auto"/>
        <w:ind w:left="1134" w:right="1138" w:hanging="850"/>
        <w:jc w:val="both"/>
        <w:rPr>
          <w:rFonts w:ascii="Times New Roman"/>
        </w:rPr>
      </w:pPr>
      <w:r w:rsidRPr="00B24CD0">
        <w:rPr>
          <w:rFonts w:ascii="Times New Roman"/>
          <w:i/>
        </w:rPr>
        <w:t>"Since there is a policy on medical waste management developed by the Ministry of Health, Ghana, management of the facility decided to adopt and use that one instead of developing one completely for the facility".</w:t>
      </w:r>
    </w:p>
    <w:p w14:paraId="71536F3D" w14:textId="77777777" w:rsidR="00EE73C6" w:rsidRPr="00B24CD0" w:rsidRDefault="00EE73C6" w:rsidP="00EE73C6">
      <w:pPr>
        <w:spacing w:before="240" w:after="240" w:line="240" w:lineRule="auto"/>
        <w:ind w:right="1138"/>
        <w:jc w:val="right"/>
        <w:rPr>
          <w:rFonts w:ascii="Times New Roman"/>
        </w:rPr>
      </w:pPr>
      <w:r w:rsidRPr="00B24CD0">
        <w:rPr>
          <w:rFonts w:ascii="Times New Roman"/>
          <w:i/>
        </w:rPr>
        <w:t>A hospital administrator from facility C)</w:t>
      </w:r>
    </w:p>
    <w:p w14:paraId="28DF6109" w14:textId="77777777" w:rsidR="00EE73C6" w:rsidRPr="00B24CD0" w:rsidRDefault="00EE73C6" w:rsidP="00EE73C6">
      <w:pPr>
        <w:spacing w:before="240" w:after="240" w:line="240" w:lineRule="auto"/>
        <w:jc w:val="both"/>
        <w:rPr>
          <w:rFonts w:ascii="Times New Roman"/>
        </w:rPr>
      </w:pPr>
      <w:r w:rsidRPr="00B24CD0">
        <w:rPr>
          <w:rFonts w:ascii="Times New Roman"/>
        </w:rPr>
        <w:t xml:space="preserve">From another hospital, the situation was different. The study revealed that there is a well-written policy on medical waste management to ensure sustainable healthcare environment. </w:t>
      </w:r>
    </w:p>
    <w:p w14:paraId="1C9A6313" w14:textId="77777777" w:rsidR="00EE73C6" w:rsidRPr="00B24CD0" w:rsidRDefault="00EE73C6" w:rsidP="00EE73C6">
      <w:pPr>
        <w:spacing w:before="240" w:after="240" w:line="240" w:lineRule="auto"/>
        <w:jc w:val="both"/>
        <w:rPr>
          <w:rFonts w:ascii="Times New Roman"/>
        </w:rPr>
      </w:pPr>
      <w:r w:rsidRPr="00B24CD0">
        <w:rPr>
          <w:rFonts w:ascii="Times New Roman"/>
        </w:rPr>
        <w:t>Participants said that:</w:t>
      </w:r>
    </w:p>
    <w:p w14:paraId="69D78A58" w14:textId="77777777" w:rsidR="00EE73C6" w:rsidRPr="00B24CD0" w:rsidRDefault="00EE73C6" w:rsidP="00EE73C6">
      <w:pPr>
        <w:spacing w:before="240" w:after="240" w:line="240" w:lineRule="auto"/>
        <w:ind w:left="1134" w:right="1138" w:firstLine="283"/>
        <w:jc w:val="both"/>
        <w:rPr>
          <w:rFonts w:ascii="Times New Roman"/>
        </w:rPr>
      </w:pPr>
      <w:r w:rsidRPr="00B24CD0">
        <w:rPr>
          <w:rFonts w:ascii="Times New Roman"/>
          <w:i/>
        </w:rPr>
        <w:t>"We have a well-developed policy guideline which serves as a measure on how we handle and dispose of our medical waste. Again, this policy of ours does conform to the standard guidelines developed by the ministry of health, Ghana on medical waste management."</w:t>
      </w:r>
    </w:p>
    <w:p w14:paraId="0CE345E3" w14:textId="77777777" w:rsidR="00EE73C6" w:rsidRPr="00B24CD0" w:rsidRDefault="00EE73C6" w:rsidP="00EE73C6">
      <w:pPr>
        <w:spacing w:before="240" w:after="240" w:line="240" w:lineRule="auto"/>
        <w:ind w:right="1138"/>
        <w:jc w:val="right"/>
        <w:rPr>
          <w:rFonts w:ascii="Times New Roman"/>
          <w:i/>
        </w:rPr>
      </w:pPr>
      <w:r w:rsidRPr="00B24CD0">
        <w:rPr>
          <w:rFonts w:ascii="Times New Roman"/>
          <w:i/>
        </w:rPr>
        <w:t>A hospital administrator from facility (A)</w:t>
      </w:r>
    </w:p>
    <w:p w14:paraId="05FCC8DF" w14:textId="77777777" w:rsidR="00EE73C6" w:rsidRPr="00B24CD0" w:rsidRDefault="00EE73C6" w:rsidP="00EE73C6">
      <w:pPr>
        <w:spacing w:before="240" w:after="240" w:line="240" w:lineRule="auto"/>
        <w:ind w:right="1138"/>
        <w:jc w:val="both"/>
        <w:rPr>
          <w:rFonts w:ascii="Times New Roman"/>
        </w:rPr>
      </w:pPr>
    </w:p>
    <w:p w14:paraId="4DB2B75A" w14:textId="77777777" w:rsidR="00EE73C6" w:rsidRPr="00B24CD0" w:rsidRDefault="00EE73C6" w:rsidP="00EE73C6">
      <w:pPr>
        <w:spacing w:before="240" w:after="240" w:line="240" w:lineRule="auto"/>
        <w:ind w:left="1134" w:right="1138" w:hanging="851"/>
        <w:jc w:val="both"/>
        <w:rPr>
          <w:rFonts w:ascii="Times New Roman"/>
        </w:rPr>
      </w:pPr>
      <w:r w:rsidRPr="00B24CD0">
        <w:rPr>
          <w:rFonts w:ascii="Times New Roman"/>
          <w:i/>
        </w:rPr>
        <w:t>"….Yes, the hospital has policy guideline on medical waste management".</w:t>
      </w:r>
    </w:p>
    <w:p w14:paraId="5C30D534" w14:textId="77777777" w:rsidR="00EE73C6" w:rsidRPr="00B24CD0" w:rsidRDefault="00EE73C6" w:rsidP="00EE73C6">
      <w:pPr>
        <w:spacing w:before="240" w:after="240" w:line="240" w:lineRule="auto"/>
        <w:ind w:right="1138"/>
        <w:jc w:val="right"/>
        <w:rPr>
          <w:rFonts w:ascii="Times New Roman"/>
          <w:i/>
        </w:rPr>
      </w:pPr>
      <w:r w:rsidRPr="00B24CD0">
        <w:rPr>
          <w:rFonts w:ascii="Times New Roman"/>
          <w:i/>
        </w:rPr>
        <w:t>An environmental Health Officer from facility (A)</w:t>
      </w:r>
    </w:p>
    <w:p w14:paraId="5870201A" w14:textId="77777777" w:rsidR="00EE73C6" w:rsidRPr="00B24CD0" w:rsidRDefault="00EE73C6" w:rsidP="00EE73C6">
      <w:pPr>
        <w:spacing w:before="240" w:after="240" w:line="240" w:lineRule="auto"/>
        <w:jc w:val="both"/>
        <w:rPr>
          <w:rFonts w:ascii="Times New Roman"/>
        </w:rPr>
      </w:pPr>
    </w:p>
    <w:p w14:paraId="608C7B15" w14:textId="77777777" w:rsidR="00EE73C6" w:rsidRPr="00B24CD0" w:rsidRDefault="00EE73C6" w:rsidP="00EE73C6">
      <w:pPr>
        <w:spacing w:before="240" w:after="240" w:line="240" w:lineRule="auto"/>
        <w:ind w:left="1134" w:right="1138" w:hanging="851"/>
        <w:jc w:val="both"/>
        <w:rPr>
          <w:rFonts w:ascii="Times New Roman"/>
        </w:rPr>
      </w:pPr>
      <w:r w:rsidRPr="00B24CD0">
        <w:rPr>
          <w:rFonts w:ascii="Times New Roman"/>
          <w:i/>
        </w:rPr>
        <w:t>"As a hospital, we generate medical wastes and these wastes needs to be disposed of properly. How to treat, handle, transport, segregate it among others is well defined in our waste management policy."</w:t>
      </w:r>
    </w:p>
    <w:p w14:paraId="085AB537" w14:textId="77777777" w:rsidR="00EE73C6" w:rsidRPr="00B24CD0" w:rsidRDefault="00EE73C6" w:rsidP="00EE73C6">
      <w:pPr>
        <w:spacing w:before="240" w:after="240" w:line="240" w:lineRule="auto"/>
        <w:ind w:right="1138"/>
        <w:jc w:val="right"/>
        <w:rPr>
          <w:rFonts w:ascii="Times New Roman"/>
        </w:rPr>
      </w:pPr>
      <w:r w:rsidRPr="00B24CD0">
        <w:rPr>
          <w:rFonts w:ascii="Times New Roman"/>
          <w:i/>
        </w:rPr>
        <w:t>A Nurse from facility (A)</w:t>
      </w:r>
    </w:p>
    <w:p w14:paraId="1AE6B7A1" w14:textId="77777777" w:rsidR="00EE73C6" w:rsidRPr="00B24CD0" w:rsidRDefault="00EE73C6" w:rsidP="00EE73C6">
      <w:pPr>
        <w:spacing w:before="240" w:after="240" w:line="240" w:lineRule="auto"/>
        <w:ind w:right="1138"/>
        <w:jc w:val="right"/>
        <w:rPr>
          <w:rFonts w:ascii="Times New Roman"/>
          <w:i/>
        </w:rPr>
      </w:pPr>
      <w:proofErr w:type="gramStart"/>
      <w:r w:rsidRPr="00B24CD0">
        <w:rPr>
          <w:rFonts w:ascii="Times New Roman"/>
          <w:i/>
        </w:rPr>
        <w:t>technician</w:t>
      </w:r>
      <w:proofErr w:type="gramEnd"/>
      <w:r w:rsidRPr="00B24CD0">
        <w:rPr>
          <w:rFonts w:ascii="Times New Roman"/>
          <w:i/>
        </w:rPr>
        <w:t xml:space="preserve"> from facility (A)</w:t>
      </w:r>
    </w:p>
    <w:p w14:paraId="201F5B41" w14:textId="77777777" w:rsidR="00EE73C6" w:rsidRPr="00B24CD0" w:rsidRDefault="00EE73C6" w:rsidP="00EE73C6">
      <w:pPr>
        <w:spacing w:before="240" w:after="240" w:line="240" w:lineRule="auto"/>
        <w:ind w:right="1138"/>
        <w:jc w:val="both"/>
        <w:rPr>
          <w:rFonts w:ascii="Times New Roman"/>
        </w:rPr>
      </w:pPr>
    </w:p>
    <w:p w14:paraId="6DFC9631" w14:textId="77777777" w:rsidR="00EE73C6" w:rsidRPr="00B24CD0" w:rsidRDefault="00EE73C6" w:rsidP="00EE73C6">
      <w:pPr>
        <w:pStyle w:val="Heading2"/>
        <w:spacing w:line="240" w:lineRule="auto"/>
        <w:jc w:val="both"/>
        <w:rPr>
          <w:sz w:val="22"/>
          <w:szCs w:val="22"/>
        </w:rPr>
      </w:pPr>
      <w:bookmarkStart w:id="19" w:name="_Toc67654913"/>
      <w:r w:rsidRPr="00B24CD0">
        <w:rPr>
          <w:sz w:val="22"/>
          <w:szCs w:val="22"/>
        </w:rPr>
        <w:t>Environmental Sustainability Activities</w:t>
      </w:r>
      <w:bookmarkEnd w:id="19"/>
    </w:p>
    <w:p w14:paraId="0E1ABDE1" w14:textId="77777777" w:rsidR="00EE73C6" w:rsidRPr="00B24CD0" w:rsidRDefault="00EE73C6" w:rsidP="00EE73C6">
      <w:pPr>
        <w:spacing w:before="299" w:after="299" w:line="240" w:lineRule="auto"/>
        <w:jc w:val="both"/>
        <w:rPr>
          <w:rFonts w:ascii="Times New Roman"/>
        </w:rPr>
      </w:pPr>
      <w:bookmarkStart w:id="20" w:name="_1idq7dh" w:colFirst="0" w:colLast="0"/>
      <w:bookmarkEnd w:id="20"/>
      <w:r w:rsidRPr="00B24CD0">
        <w:rPr>
          <w:rFonts w:ascii="Times New Roman"/>
        </w:rPr>
        <w:t xml:space="preserve">According to the above sub-theme, participants were asked what kind of activities their facilities engage in to ensure environmental sustainability. </w:t>
      </w:r>
    </w:p>
    <w:p w14:paraId="32F31FC1" w14:textId="77777777" w:rsidR="00EE73C6" w:rsidRPr="00B24CD0" w:rsidRDefault="00EE73C6" w:rsidP="00EE73C6">
      <w:pPr>
        <w:spacing w:before="299" w:after="299" w:line="240" w:lineRule="auto"/>
        <w:jc w:val="both"/>
        <w:rPr>
          <w:rFonts w:ascii="Times New Roman"/>
        </w:rPr>
      </w:pPr>
      <w:bookmarkStart w:id="21" w:name="_42ddq1a" w:colFirst="0" w:colLast="0"/>
      <w:bookmarkEnd w:id="21"/>
      <w:r w:rsidRPr="00B24CD0">
        <w:rPr>
          <w:rFonts w:ascii="Times New Roman"/>
        </w:rPr>
        <w:t>Respondent at the hospital has this to say:</w:t>
      </w:r>
    </w:p>
    <w:p w14:paraId="3415FFBD" w14:textId="77777777" w:rsidR="00EE73C6" w:rsidRPr="00B24CD0" w:rsidRDefault="00EE73C6" w:rsidP="00EE73C6">
      <w:pPr>
        <w:spacing w:before="240" w:after="240" w:line="240" w:lineRule="auto"/>
        <w:ind w:left="1134" w:right="1138" w:hanging="851"/>
        <w:jc w:val="both"/>
        <w:rPr>
          <w:rFonts w:ascii="Times New Roman"/>
        </w:rPr>
      </w:pPr>
      <w:r w:rsidRPr="00B24CD0">
        <w:rPr>
          <w:rFonts w:ascii="Times New Roman"/>
          <w:i/>
        </w:rPr>
        <w:t>"During procurement of both medical consumables and non-medical consumables, we take into account the environmental issues related to the item".</w:t>
      </w:r>
    </w:p>
    <w:p w14:paraId="4B00BA38" w14:textId="77777777" w:rsidR="00EE73C6" w:rsidRPr="00B24CD0" w:rsidRDefault="00EE73C6" w:rsidP="00EE73C6">
      <w:pPr>
        <w:spacing w:before="240" w:after="240" w:line="240" w:lineRule="auto"/>
        <w:ind w:right="1138"/>
        <w:jc w:val="right"/>
        <w:rPr>
          <w:rFonts w:ascii="Times New Roman"/>
        </w:rPr>
      </w:pPr>
      <w:r w:rsidRPr="00B24CD0">
        <w:rPr>
          <w:rFonts w:ascii="Times New Roman"/>
          <w:i/>
        </w:rPr>
        <w:t>An environmental health officer from facility (B)</w:t>
      </w:r>
    </w:p>
    <w:p w14:paraId="75F4D7E6" w14:textId="77777777" w:rsidR="00EE73C6" w:rsidRPr="00B24CD0" w:rsidRDefault="00EE73C6" w:rsidP="00EE73C6">
      <w:pPr>
        <w:spacing w:before="240" w:after="240" w:line="240" w:lineRule="auto"/>
        <w:ind w:left="1134" w:right="1138" w:hanging="283"/>
        <w:jc w:val="both"/>
        <w:rPr>
          <w:rFonts w:ascii="Times New Roman"/>
        </w:rPr>
      </w:pPr>
      <w:r w:rsidRPr="00B24CD0">
        <w:rPr>
          <w:rFonts w:ascii="Times New Roman"/>
          <w:i/>
        </w:rPr>
        <w:t>…. environmentally friendly product and commodities that have value for money are procured."</w:t>
      </w:r>
    </w:p>
    <w:p w14:paraId="4D0B7F6D" w14:textId="77777777" w:rsidR="00EE73C6" w:rsidRPr="00B24CD0" w:rsidRDefault="00EE73C6" w:rsidP="00EE73C6">
      <w:pPr>
        <w:spacing w:before="240" w:after="240" w:line="240" w:lineRule="auto"/>
        <w:ind w:right="1138"/>
        <w:jc w:val="right"/>
        <w:rPr>
          <w:rFonts w:ascii="Times New Roman"/>
        </w:rPr>
      </w:pPr>
      <w:r w:rsidRPr="00B24CD0">
        <w:rPr>
          <w:rFonts w:ascii="Times New Roman"/>
          <w:i/>
        </w:rPr>
        <w:t>A hospital administrator from facility (C)</w:t>
      </w:r>
    </w:p>
    <w:p w14:paraId="4D244F97" w14:textId="77777777" w:rsidR="00EE73C6" w:rsidRPr="00B24CD0" w:rsidRDefault="00EE73C6" w:rsidP="00EE73C6">
      <w:pPr>
        <w:spacing w:before="240" w:after="240" w:line="240" w:lineRule="auto"/>
        <w:ind w:left="1134" w:right="1138"/>
        <w:jc w:val="both"/>
        <w:rPr>
          <w:rFonts w:ascii="Times New Roman"/>
          <w:i/>
        </w:rPr>
      </w:pPr>
      <w:r w:rsidRPr="00B24CD0">
        <w:rPr>
          <w:rFonts w:ascii="Times New Roman"/>
          <w:i/>
        </w:rPr>
        <w:t>"With regards to the procurement of vehicles, generators and other equipment that emit fumes, we specify the level of emission in our tender document, to ensure those hazardous chemicals are not emitted into the environment."</w:t>
      </w:r>
    </w:p>
    <w:p w14:paraId="050E2947" w14:textId="77777777" w:rsidR="00EE73C6" w:rsidRPr="00B24CD0" w:rsidRDefault="00EE73C6" w:rsidP="00EE73C6">
      <w:pPr>
        <w:spacing w:before="240" w:after="240" w:line="240" w:lineRule="auto"/>
        <w:ind w:right="1138"/>
        <w:jc w:val="right"/>
        <w:rPr>
          <w:rFonts w:ascii="Times New Roman"/>
        </w:rPr>
      </w:pPr>
      <w:r w:rsidRPr="00B24CD0">
        <w:rPr>
          <w:rFonts w:ascii="Times New Roman"/>
          <w:i/>
        </w:rPr>
        <w:t>A hospital administrator from facility (A)</w:t>
      </w:r>
    </w:p>
    <w:p w14:paraId="0B523EF8" w14:textId="77777777" w:rsidR="00EE73C6" w:rsidRPr="00B24CD0" w:rsidRDefault="00EE73C6" w:rsidP="00EE73C6">
      <w:pPr>
        <w:spacing w:before="240" w:after="240" w:line="240" w:lineRule="auto"/>
        <w:jc w:val="both"/>
        <w:rPr>
          <w:rFonts w:ascii="Times New Roman"/>
        </w:rPr>
      </w:pPr>
      <w:r w:rsidRPr="00B24CD0">
        <w:rPr>
          <w:rFonts w:ascii="Times New Roman"/>
        </w:rPr>
        <w:t xml:space="preserve">Another opinion of respondents with regards to the environmental sustainability of the hospital was captured in this way: </w:t>
      </w:r>
    </w:p>
    <w:p w14:paraId="6D467014" w14:textId="77777777" w:rsidR="00EE73C6" w:rsidRPr="00B24CD0" w:rsidRDefault="00EE73C6" w:rsidP="00EE73C6">
      <w:pPr>
        <w:spacing w:before="240" w:after="240" w:line="240" w:lineRule="auto"/>
        <w:ind w:left="1134" w:right="1138" w:hanging="283"/>
        <w:jc w:val="both"/>
        <w:rPr>
          <w:rFonts w:ascii="Times New Roman"/>
        </w:rPr>
      </w:pPr>
      <w:r w:rsidRPr="00B24CD0">
        <w:rPr>
          <w:rFonts w:ascii="Times New Roman"/>
          <w:i/>
        </w:rPr>
        <w:t>"We ensure that wastes generated within the hospital are disposed of within the accepted laws and regulations governing hospital waste management".</w:t>
      </w:r>
    </w:p>
    <w:p w14:paraId="4246B41D" w14:textId="77777777" w:rsidR="00EE73C6" w:rsidRDefault="00EE73C6" w:rsidP="00EE73C6">
      <w:pPr>
        <w:spacing w:before="240" w:after="240" w:line="240" w:lineRule="auto"/>
        <w:ind w:right="1138"/>
        <w:jc w:val="right"/>
        <w:rPr>
          <w:rFonts w:ascii="Times New Roman"/>
          <w:i/>
        </w:rPr>
      </w:pPr>
      <w:r w:rsidRPr="00B24CD0">
        <w:rPr>
          <w:rFonts w:ascii="Times New Roman"/>
          <w:i/>
        </w:rPr>
        <w:t>A sanitation officer from facility (B)</w:t>
      </w:r>
    </w:p>
    <w:p w14:paraId="2D789853" w14:textId="77777777" w:rsidR="00B24CD0" w:rsidRDefault="00B24CD0" w:rsidP="00EE73C6">
      <w:pPr>
        <w:spacing w:before="240" w:after="240" w:line="240" w:lineRule="auto"/>
        <w:ind w:right="1138"/>
        <w:jc w:val="right"/>
        <w:rPr>
          <w:rFonts w:ascii="Times New Roman"/>
          <w:i/>
        </w:rPr>
      </w:pPr>
    </w:p>
    <w:p w14:paraId="06786F30" w14:textId="77777777" w:rsidR="00B24CD0" w:rsidRDefault="00B24CD0" w:rsidP="00EE73C6">
      <w:pPr>
        <w:spacing w:before="240" w:after="240" w:line="240" w:lineRule="auto"/>
        <w:ind w:right="1138"/>
        <w:jc w:val="right"/>
        <w:rPr>
          <w:rFonts w:ascii="Times New Roman"/>
          <w:i/>
        </w:rPr>
      </w:pPr>
    </w:p>
    <w:p w14:paraId="554E3F68" w14:textId="77777777" w:rsidR="00B24CD0" w:rsidRDefault="00B24CD0" w:rsidP="00EE73C6">
      <w:pPr>
        <w:spacing w:before="240" w:after="240" w:line="240" w:lineRule="auto"/>
        <w:ind w:right="1138"/>
        <w:jc w:val="right"/>
        <w:rPr>
          <w:rFonts w:ascii="Times New Roman"/>
          <w:i/>
        </w:rPr>
      </w:pPr>
    </w:p>
    <w:p w14:paraId="35E350BF" w14:textId="77777777" w:rsidR="00B24CD0" w:rsidRDefault="00B24CD0" w:rsidP="00EE73C6">
      <w:pPr>
        <w:spacing w:before="240" w:after="240" w:line="240" w:lineRule="auto"/>
        <w:ind w:right="1138"/>
        <w:jc w:val="right"/>
        <w:rPr>
          <w:rFonts w:ascii="Times New Roman"/>
          <w:i/>
        </w:rPr>
      </w:pPr>
    </w:p>
    <w:p w14:paraId="6C9D92AA" w14:textId="77777777" w:rsidR="00B24CD0" w:rsidRDefault="00B24CD0" w:rsidP="00EE73C6">
      <w:pPr>
        <w:spacing w:before="240" w:after="240" w:line="240" w:lineRule="auto"/>
        <w:ind w:right="1138"/>
        <w:jc w:val="right"/>
        <w:rPr>
          <w:rFonts w:ascii="Times New Roman"/>
          <w:i/>
        </w:rPr>
      </w:pPr>
    </w:p>
    <w:p w14:paraId="74107772" w14:textId="77777777" w:rsidR="00B24CD0" w:rsidRDefault="00B24CD0" w:rsidP="00EE73C6">
      <w:pPr>
        <w:spacing w:before="240" w:after="240" w:line="240" w:lineRule="auto"/>
        <w:ind w:right="1138"/>
        <w:jc w:val="right"/>
        <w:rPr>
          <w:rFonts w:ascii="Times New Roman"/>
          <w:i/>
        </w:rPr>
      </w:pPr>
    </w:p>
    <w:p w14:paraId="36C33BA3" w14:textId="77777777" w:rsidR="00B24CD0" w:rsidRDefault="00B24CD0" w:rsidP="00EE73C6">
      <w:pPr>
        <w:spacing w:before="240" w:after="240" w:line="240" w:lineRule="auto"/>
        <w:ind w:right="1138"/>
        <w:jc w:val="right"/>
        <w:rPr>
          <w:rFonts w:ascii="Times New Roman"/>
          <w:i/>
        </w:rPr>
      </w:pPr>
    </w:p>
    <w:p w14:paraId="7AD3B35A" w14:textId="77777777" w:rsidR="00B24CD0" w:rsidRDefault="00B24CD0" w:rsidP="00EE73C6">
      <w:pPr>
        <w:spacing w:before="240" w:after="240" w:line="240" w:lineRule="auto"/>
        <w:ind w:right="1138"/>
        <w:jc w:val="right"/>
        <w:rPr>
          <w:rFonts w:ascii="Times New Roman"/>
          <w:i/>
        </w:rPr>
      </w:pPr>
    </w:p>
    <w:p w14:paraId="26948D6A" w14:textId="77777777" w:rsidR="00B24CD0" w:rsidRDefault="00B24CD0" w:rsidP="00EE73C6">
      <w:pPr>
        <w:spacing w:before="240" w:after="240" w:line="240" w:lineRule="auto"/>
        <w:ind w:right="1138"/>
        <w:jc w:val="right"/>
        <w:rPr>
          <w:rFonts w:ascii="Times New Roman"/>
          <w:i/>
        </w:rPr>
      </w:pPr>
    </w:p>
    <w:p w14:paraId="2C01EFF4" w14:textId="77777777" w:rsidR="00B24CD0" w:rsidRDefault="00B24CD0" w:rsidP="00EE73C6">
      <w:pPr>
        <w:spacing w:before="240" w:after="240" w:line="240" w:lineRule="auto"/>
        <w:ind w:right="1138"/>
        <w:jc w:val="right"/>
        <w:rPr>
          <w:rFonts w:ascii="Times New Roman"/>
          <w:i/>
        </w:rPr>
      </w:pPr>
    </w:p>
    <w:p w14:paraId="615F3250" w14:textId="77777777" w:rsidR="00B24CD0" w:rsidRPr="00B24CD0" w:rsidRDefault="00B24CD0" w:rsidP="00EE73C6">
      <w:pPr>
        <w:spacing w:before="240" w:after="240" w:line="240" w:lineRule="auto"/>
        <w:ind w:right="1138"/>
        <w:jc w:val="right"/>
        <w:rPr>
          <w:rFonts w:ascii="Times New Roman"/>
        </w:rPr>
      </w:pPr>
    </w:p>
    <w:p w14:paraId="1C1A1CA1" w14:textId="77777777" w:rsidR="00EE73C6" w:rsidRPr="00B24CD0" w:rsidRDefault="00EE73C6" w:rsidP="00EE73C6">
      <w:pPr>
        <w:pStyle w:val="Heading2"/>
        <w:spacing w:line="240" w:lineRule="auto"/>
        <w:jc w:val="both"/>
        <w:rPr>
          <w:sz w:val="22"/>
          <w:szCs w:val="22"/>
        </w:rPr>
      </w:pPr>
      <w:bookmarkStart w:id="22" w:name="_Toc67654914"/>
      <w:r w:rsidRPr="00B24CD0">
        <w:rPr>
          <w:sz w:val="22"/>
          <w:szCs w:val="22"/>
        </w:rPr>
        <w:t>Sustainability of medical waste management activities</w:t>
      </w:r>
      <w:bookmarkEnd w:id="22"/>
      <w:r w:rsidRPr="00B24CD0">
        <w:rPr>
          <w:sz w:val="22"/>
          <w:szCs w:val="22"/>
        </w:rPr>
        <w:t xml:space="preserve"> </w:t>
      </w:r>
    </w:p>
    <w:p w14:paraId="30C8FFBE" w14:textId="77777777" w:rsidR="00EE73C6" w:rsidRPr="00B24CD0" w:rsidRDefault="00EE73C6" w:rsidP="00EE73C6">
      <w:pPr>
        <w:spacing w:before="240" w:after="240" w:line="240" w:lineRule="auto"/>
        <w:jc w:val="both"/>
        <w:rPr>
          <w:rFonts w:ascii="Times New Roman"/>
        </w:rPr>
      </w:pPr>
      <w:r w:rsidRPr="00B24CD0">
        <w:rPr>
          <w:rFonts w:ascii="Times New Roman"/>
        </w:rPr>
        <w:t>The diagram (figure 4.2 overleaf) shows the differences and similarities of the sustainability of medical waste management activities</w:t>
      </w:r>
      <w:r w:rsidRPr="00B24CD0">
        <w:rPr>
          <w:rFonts w:ascii="Times New Roman"/>
          <w:b/>
        </w:rPr>
        <w:t xml:space="preserve"> </w:t>
      </w:r>
      <w:r w:rsidRPr="00B24CD0">
        <w:rPr>
          <w:rFonts w:ascii="Times New Roman"/>
        </w:rPr>
        <w:t xml:space="preserve">between the three private hospitals. Findings indicated that all the hospitals consider products that are environmentally friendly when procuring medical and non-medical consumables. Again it shows that only Focus </w:t>
      </w:r>
      <w:proofErr w:type="spellStart"/>
      <w:r w:rsidRPr="00B24CD0">
        <w:rPr>
          <w:rFonts w:ascii="Times New Roman"/>
        </w:rPr>
        <w:t>Orthopaedic</w:t>
      </w:r>
      <w:proofErr w:type="spellEnd"/>
      <w:r w:rsidRPr="00B24CD0">
        <w:rPr>
          <w:rFonts w:ascii="Times New Roman"/>
        </w:rPr>
        <w:t xml:space="preserve"> hospital has developed its own policy on medical waste management and it is in line with that of the Ministry of Health policy. However, the other two hospitals follow the policy guidelines on medical waste management developed by Ministry of Health, Ghana to guide their waste management activities.</w:t>
      </w:r>
    </w:p>
    <w:p w14:paraId="2A07D8CB" w14:textId="77777777" w:rsidR="00EE73C6" w:rsidRPr="00B24CD0" w:rsidRDefault="00EE73C6" w:rsidP="00EE73C6">
      <w:pPr>
        <w:spacing w:before="240" w:after="240" w:line="240" w:lineRule="auto"/>
        <w:jc w:val="both"/>
        <w:rPr>
          <w:rFonts w:ascii="Times New Roman"/>
        </w:rPr>
      </w:pPr>
    </w:p>
    <w:p w14:paraId="0A14A324" w14:textId="77777777" w:rsidR="00EE73C6" w:rsidRPr="00B24CD0" w:rsidRDefault="00EE73C6" w:rsidP="00EE73C6">
      <w:pPr>
        <w:spacing w:before="240" w:after="240" w:line="240" w:lineRule="auto"/>
        <w:jc w:val="both"/>
        <w:rPr>
          <w:rFonts w:ascii="Times New Roman"/>
        </w:rPr>
      </w:pPr>
    </w:p>
    <w:p w14:paraId="54C342D1" w14:textId="77777777" w:rsidR="00EE73C6" w:rsidRPr="00B24CD0" w:rsidRDefault="00EE73C6" w:rsidP="00EE73C6">
      <w:pPr>
        <w:spacing w:line="240" w:lineRule="auto"/>
        <w:jc w:val="both"/>
        <w:rPr>
          <w:rFonts w:ascii="Times New Roman"/>
        </w:rPr>
      </w:pPr>
    </w:p>
    <w:p w14:paraId="61E7223E" w14:textId="0F7E6D12" w:rsidR="00EE73C6" w:rsidRPr="00B24CD0" w:rsidRDefault="00B24CD0" w:rsidP="00EE73C6">
      <w:pPr>
        <w:spacing w:line="240" w:lineRule="auto"/>
        <w:jc w:val="both"/>
        <w:rPr>
          <w:rFonts w:ascii="Times New Roman"/>
        </w:rPr>
      </w:pPr>
      <w:r w:rsidRPr="00B24CD0">
        <w:rPr>
          <w:rFonts w:ascii="Times New Roman"/>
          <w:noProof/>
        </w:rPr>
        <mc:AlternateContent>
          <mc:Choice Requires="wps">
            <w:drawing>
              <wp:anchor distT="0" distB="0" distL="114300" distR="114300" simplePos="0" relativeHeight="251662336" behindDoc="0" locked="0" layoutInCell="1" allowOverlap="1" wp14:anchorId="651811C1" wp14:editId="3D6CBC3E">
                <wp:simplePos x="0" y="0"/>
                <wp:positionH relativeFrom="column">
                  <wp:posOffset>4474845</wp:posOffset>
                </wp:positionH>
                <wp:positionV relativeFrom="paragraph">
                  <wp:posOffset>34925</wp:posOffset>
                </wp:positionV>
                <wp:extent cx="2051050" cy="1491615"/>
                <wp:effectExtent l="0" t="0" r="635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50" cy="1491615"/>
                        </a:xfrm>
                        <a:prstGeom prst="rect">
                          <a:avLst/>
                        </a:prstGeom>
                        <a:solidFill>
                          <a:sysClr val="window" lastClr="FFFFFF"/>
                        </a:solidFill>
                        <a:ln w="6350">
                          <a:solidFill>
                            <a:prstClr val="black"/>
                          </a:solidFill>
                        </a:ln>
                        <a:effectLst/>
                      </wps:spPr>
                      <wps:txbx>
                        <w:txbxContent>
                          <w:p w14:paraId="76C94BEF" w14:textId="77777777" w:rsidR="00EE73C6" w:rsidRPr="004225B6" w:rsidRDefault="00EE73C6" w:rsidP="00EE73C6">
                            <w:pPr>
                              <w:spacing w:line="240" w:lineRule="auto"/>
                              <w:rPr>
                                <w:rFonts w:ascii="Times New Roman"/>
                                <w:b/>
                                <w:i/>
                                <w:sz w:val="18"/>
                                <w:szCs w:val="18"/>
                                <w:u w:val="single"/>
                              </w:rPr>
                            </w:pPr>
                            <w:r w:rsidRPr="004225B6">
                              <w:rPr>
                                <w:rFonts w:ascii="Times New Roman"/>
                                <w:b/>
                                <w:i/>
                                <w:sz w:val="18"/>
                                <w:szCs w:val="18"/>
                                <w:u w:val="single"/>
                              </w:rPr>
                              <w:t>Key</w:t>
                            </w:r>
                          </w:p>
                          <w:p w14:paraId="2372FDE5" w14:textId="77777777" w:rsidR="00EE73C6" w:rsidRPr="00F742C8" w:rsidRDefault="00EE73C6" w:rsidP="00EE73C6">
                            <w:pPr>
                              <w:spacing w:line="240" w:lineRule="auto"/>
                              <w:rPr>
                                <w:rFonts w:ascii="Times New Roman"/>
                                <w:b/>
                                <w:i/>
                                <w:sz w:val="20"/>
                                <w:szCs w:val="20"/>
                              </w:rPr>
                            </w:pPr>
                            <w:r w:rsidRPr="00F742C8">
                              <w:rPr>
                                <w:rFonts w:ascii="Times New Roman"/>
                                <w:b/>
                                <w:i/>
                                <w:sz w:val="20"/>
                                <w:szCs w:val="20"/>
                              </w:rPr>
                              <w:t>FOH=</w:t>
                            </w:r>
                            <w:r w:rsidRPr="00F742C8">
                              <w:rPr>
                                <w:rFonts w:ascii="Times New Roman"/>
                                <w:b/>
                                <w:i/>
                                <w:sz w:val="20"/>
                                <w:szCs w:val="20"/>
                              </w:rPr>
                              <w:tab/>
                              <w:t xml:space="preserve">Focus </w:t>
                            </w:r>
                            <w:proofErr w:type="spellStart"/>
                            <w:r w:rsidRPr="00F742C8">
                              <w:rPr>
                                <w:rFonts w:ascii="Times New Roman"/>
                                <w:b/>
                                <w:i/>
                                <w:sz w:val="20"/>
                                <w:szCs w:val="20"/>
                              </w:rPr>
                              <w:t>Orthopaedic</w:t>
                            </w:r>
                            <w:proofErr w:type="spellEnd"/>
                            <w:r w:rsidRPr="00F742C8">
                              <w:rPr>
                                <w:rFonts w:ascii="Times New Roman"/>
                                <w:b/>
                                <w:i/>
                                <w:sz w:val="20"/>
                                <w:szCs w:val="20"/>
                              </w:rPr>
                              <w:t xml:space="preserve"> Hospital</w:t>
                            </w:r>
                          </w:p>
                          <w:p w14:paraId="0D830D97" w14:textId="77777777" w:rsidR="00EE73C6" w:rsidRPr="00F742C8" w:rsidRDefault="00EE73C6" w:rsidP="00EE73C6">
                            <w:pPr>
                              <w:spacing w:line="240" w:lineRule="auto"/>
                              <w:rPr>
                                <w:rFonts w:ascii="Times New Roman"/>
                                <w:b/>
                                <w:i/>
                                <w:sz w:val="20"/>
                                <w:szCs w:val="20"/>
                              </w:rPr>
                            </w:pPr>
                            <w:r w:rsidRPr="00F742C8">
                              <w:rPr>
                                <w:rFonts w:ascii="Times New Roman"/>
                                <w:b/>
                                <w:i/>
                                <w:sz w:val="20"/>
                                <w:szCs w:val="20"/>
                              </w:rPr>
                              <w:t>MLH=</w:t>
                            </w:r>
                            <w:r w:rsidRPr="00F742C8">
                              <w:rPr>
                                <w:rFonts w:ascii="Times New Roman"/>
                                <w:b/>
                                <w:i/>
                                <w:sz w:val="20"/>
                                <w:szCs w:val="20"/>
                              </w:rPr>
                              <w:tab/>
                              <w:t>Mother love Hospital</w:t>
                            </w:r>
                          </w:p>
                          <w:p w14:paraId="77AD13B2" w14:textId="77777777" w:rsidR="00EE73C6" w:rsidRPr="00F742C8" w:rsidRDefault="00EE73C6" w:rsidP="00EE73C6">
                            <w:pPr>
                              <w:spacing w:line="240" w:lineRule="auto"/>
                              <w:rPr>
                                <w:rFonts w:ascii="Times New Roman"/>
                                <w:b/>
                                <w:i/>
                                <w:sz w:val="20"/>
                                <w:szCs w:val="20"/>
                              </w:rPr>
                            </w:pPr>
                            <w:r w:rsidRPr="00F742C8">
                              <w:rPr>
                                <w:rFonts w:ascii="Times New Roman"/>
                                <w:b/>
                                <w:i/>
                                <w:sz w:val="20"/>
                                <w:szCs w:val="20"/>
                              </w:rPr>
                              <w:t>NCHS=</w:t>
                            </w:r>
                            <w:r w:rsidRPr="00F742C8">
                              <w:rPr>
                                <w:rFonts w:ascii="Times New Roman"/>
                                <w:b/>
                                <w:i/>
                                <w:sz w:val="20"/>
                                <w:szCs w:val="20"/>
                              </w:rPr>
                              <w:tab/>
                              <w:t>New Crystal Health Services</w:t>
                            </w:r>
                          </w:p>
                          <w:p w14:paraId="45D99C8F" w14:textId="77777777" w:rsidR="00EE73C6" w:rsidRDefault="00EE73C6" w:rsidP="00EE73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51811C1" id="_x0000_t202" coordsize="21600,21600" o:spt="202" path="m,l,21600r21600,l21600,xe">
                <v:stroke joinstyle="miter"/>
                <v:path gradientshapeok="t" o:connecttype="rect"/>
              </v:shapetype>
              <v:shape id="Text Box 13" o:spid="_x0000_s1026" type="#_x0000_t202" style="position:absolute;left:0;text-align:left;margin-left:352.35pt;margin-top:2.75pt;width:161.5pt;height:11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" fillcolor="window" strokeweight=".5pt">
                <v:path arrowok="t"/>
                <v:textbox>
                  <w:txbxContent>
                    <w:p w14:paraId="76C94BEF" w14:textId="77777777" w:rsidR="00EE73C6" w:rsidRPr="004225B6" w:rsidRDefault="00EE73C6" w:rsidP="00EE73C6">
                      <w:pPr>
                        <w:spacing w:line="240" w:lineRule="auto"/>
                        <w:rPr>
                          <w:rFonts w:ascii="Times New Roman"/>
                          <w:b/>
                          <w:i/>
                          <w:sz w:val="18"/>
                          <w:szCs w:val="18"/>
                          <w:u w:val="single"/>
                        </w:rPr>
                      </w:pPr>
                      <w:r w:rsidRPr="004225B6">
                        <w:rPr>
                          <w:rFonts w:ascii="Times New Roman"/>
                          <w:b/>
                          <w:i/>
                          <w:sz w:val="18"/>
                          <w:szCs w:val="18"/>
                          <w:u w:val="single"/>
                        </w:rPr>
                        <w:t>Key</w:t>
                      </w:r>
                    </w:p>
                    <w:p w14:paraId="2372FDE5" w14:textId="77777777" w:rsidR="00EE73C6" w:rsidRPr="00F742C8" w:rsidRDefault="00EE73C6" w:rsidP="00EE73C6">
                      <w:pPr>
                        <w:spacing w:line="240" w:lineRule="auto"/>
                        <w:rPr>
                          <w:rFonts w:ascii="Times New Roman"/>
                          <w:b/>
                          <w:i/>
                          <w:sz w:val="20"/>
                          <w:szCs w:val="20"/>
                        </w:rPr>
                      </w:pPr>
                      <w:r w:rsidRPr="00F742C8">
                        <w:rPr>
                          <w:rFonts w:ascii="Times New Roman"/>
                          <w:b/>
                          <w:i/>
                          <w:sz w:val="20"/>
                          <w:szCs w:val="20"/>
                        </w:rPr>
                        <w:t>FOH=</w:t>
                      </w:r>
                      <w:r w:rsidRPr="00F742C8">
                        <w:rPr>
                          <w:rFonts w:ascii="Times New Roman"/>
                          <w:b/>
                          <w:i/>
                          <w:sz w:val="20"/>
                          <w:szCs w:val="20"/>
                        </w:rPr>
                        <w:tab/>
                        <w:t xml:space="preserve">Focus </w:t>
                      </w:r>
                      <w:proofErr w:type="spellStart"/>
                      <w:r w:rsidRPr="00F742C8">
                        <w:rPr>
                          <w:rFonts w:ascii="Times New Roman"/>
                          <w:b/>
                          <w:i/>
                          <w:sz w:val="20"/>
                          <w:szCs w:val="20"/>
                        </w:rPr>
                        <w:t>Orthopaedic</w:t>
                      </w:r>
                      <w:proofErr w:type="spellEnd"/>
                      <w:r w:rsidRPr="00F742C8">
                        <w:rPr>
                          <w:rFonts w:ascii="Times New Roman"/>
                          <w:b/>
                          <w:i/>
                          <w:sz w:val="20"/>
                          <w:szCs w:val="20"/>
                        </w:rPr>
                        <w:t xml:space="preserve"> Hospital</w:t>
                      </w:r>
                    </w:p>
                    <w:p w14:paraId="0D830D97" w14:textId="77777777" w:rsidR="00EE73C6" w:rsidRPr="00F742C8" w:rsidRDefault="00EE73C6" w:rsidP="00EE73C6">
                      <w:pPr>
                        <w:spacing w:line="240" w:lineRule="auto"/>
                        <w:rPr>
                          <w:rFonts w:ascii="Times New Roman"/>
                          <w:b/>
                          <w:i/>
                          <w:sz w:val="20"/>
                          <w:szCs w:val="20"/>
                        </w:rPr>
                      </w:pPr>
                      <w:r w:rsidRPr="00F742C8">
                        <w:rPr>
                          <w:rFonts w:ascii="Times New Roman"/>
                          <w:b/>
                          <w:i/>
                          <w:sz w:val="20"/>
                          <w:szCs w:val="20"/>
                        </w:rPr>
                        <w:t>MLH=</w:t>
                      </w:r>
                      <w:r w:rsidRPr="00F742C8">
                        <w:rPr>
                          <w:rFonts w:ascii="Times New Roman"/>
                          <w:b/>
                          <w:i/>
                          <w:sz w:val="20"/>
                          <w:szCs w:val="20"/>
                        </w:rPr>
                        <w:tab/>
                        <w:t>Mother love Hospital</w:t>
                      </w:r>
                    </w:p>
                    <w:p w14:paraId="77AD13B2" w14:textId="77777777" w:rsidR="00EE73C6" w:rsidRPr="00F742C8" w:rsidRDefault="00EE73C6" w:rsidP="00EE73C6">
                      <w:pPr>
                        <w:spacing w:line="240" w:lineRule="auto"/>
                        <w:rPr>
                          <w:rFonts w:ascii="Times New Roman"/>
                          <w:b/>
                          <w:i/>
                          <w:sz w:val="20"/>
                          <w:szCs w:val="20"/>
                        </w:rPr>
                      </w:pPr>
                      <w:r w:rsidRPr="00F742C8">
                        <w:rPr>
                          <w:rFonts w:ascii="Times New Roman"/>
                          <w:b/>
                          <w:i/>
                          <w:sz w:val="20"/>
                          <w:szCs w:val="20"/>
                        </w:rPr>
                        <w:t>NCHS=</w:t>
                      </w:r>
                      <w:r w:rsidRPr="00F742C8">
                        <w:rPr>
                          <w:rFonts w:ascii="Times New Roman"/>
                          <w:b/>
                          <w:i/>
                          <w:sz w:val="20"/>
                          <w:szCs w:val="20"/>
                        </w:rPr>
                        <w:tab/>
                        <w:t>New Crystal Health Services</w:t>
                      </w:r>
                    </w:p>
                    <w:p w14:paraId="45D99C8F" w14:textId="77777777" w:rsidR="00EE73C6" w:rsidRDefault="00EE73C6" w:rsidP="00EE73C6"/>
                  </w:txbxContent>
                </v:textbox>
              </v:shape>
            </w:pict>
          </mc:Fallback>
        </mc:AlternateContent>
      </w:r>
      <w:r w:rsidRPr="00B24CD0">
        <w:rPr>
          <w:rFonts w:ascii="Times New Roman"/>
          <w:noProof/>
        </w:rPr>
        <mc:AlternateContent>
          <mc:Choice Requires="wpg">
            <w:drawing>
              <wp:anchor distT="0" distB="0" distL="114300" distR="114300" simplePos="0" relativeHeight="251659264" behindDoc="0" locked="0" layoutInCell="1" allowOverlap="1" wp14:anchorId="676E0FA6" wp14:editId="7C9E5F63">
                <wp:simplePos x="0" y="0"/>
                <wp:positionH relativeFrom="column">
                  <wp:posOffset>1437005</wp:posOffset>
                </wp:positionH>
                <wp:positionV relativeFrom="paragraph">
                  <wp:posOffset>311150</wp:posOffset>
                </wp:positionV>
                <wp:extent cx="2924175" cy="2691130"/>
                <wp:effectExtent l="0" t="0" r="9525"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4175" cy="2691130"/>
                          <a:chOff x="0" y="0"/>
                          <a:chExt cx="2924091" cy="2690914"/>
                        </a:xfrm>
                      </wpg:grpSpPr>
                      <wps:wsp>
                        <wps:cNvPr id="3" name="Oval 10"/>
                        <wps:cNvSpPr/>
                        <wps:spPr>
                          <a:xfrm>
                            <a:off x="474453" y="879894"/>
                            <a:ext cx="1948815" cy="1811020"/>
                          </a:xfrm>
                          <a:prstGeom prst="ellipse">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0" y="0"/>
                            <a:ext cx="1819910" cy="1750060"/>
                          </a:xfrm>
                          <a:prstGeom prst="ellips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1104181" y="0"/>
                            <a:ext cx="1819910" cy="1896745"/>
                          </a:xfrm>
                          <a:prstGeom prst="ellips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D033C49" id="Group 18" o:spid="_x0000_s1026" style="position:absolute;margin-left:113.15pt;margin-top:24.5pt;width:230.25pt;height:211.9pt;z-index:251659264" coordsize="29240,26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">
                <v:oval id="Oval 10" o:spid="_x0000_s1027" style="position:absolute;left:4744;top:8798;width:19488;height:18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" fillcolor="window" strokecolor="windowText" strokeweight=".5pt"/>
                <v:oval id="Oval 11" o:spid="_x0000_s1028" style="position:absolute;width:18199;height:17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" filled="f" strokecolor="windowText" strokeweight=".5pt"/>
                <v:oval id="Oval 12" o:spid="_x0000_s1029" style="position:absolute;left:11041;width:18199;height:18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" filled="f" strokecolor="windowText" strokeweight=".5pt"/>
              </v:group>
            </w:pict>
          </mc:Fallback>
        </mc:AlternateContent>
      </w:r>
      <w:r w:rsidRPr="00B24CD0">
        <w:rPr>
          <w:rFonts w:ascii="Times New Roman"/>
          <w:noProof/>
        </w:rPr>
        <mc:AlternateContent>
          <mc:Choice Requires="wps">
            <w:drawing>
              <wp:anchor distT="0" distB="0" distL="114300" distR="114300" simplePos="0" relativeHeight="251660288" behindDoc="0" locked="0" layoutInCell="1" allowOverlap="1" wp14:anchorId="045B3AC9" wp14:editId="21C1B2F9">
                <wp:simplePos x="0" y="0"/>
                <wp:positionH relativeFrom="column">
                  <wp:posOffset>3204210</wp:posOffset>
                </wp:positionH>
                <wp:positionV relativeFrom="paragraph">
                  <wp:posOffset>62865</wp:posOffset>
                </wp:positionV>
                <wp:extent cx="659765" cy="25400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9765" cy="254000"/>
                        </a:xfrm>
                        <a:prstGeom prst="rect">
                          <a:avLst/>
                        </a:prstGeom>
                        <a:solidFill>
                          <a:sysClr val="window" lastClr="FFFFFF"/>
                        </a:solidFill>
                        <a:ln w="6350">
                          <a:noFill/>
                        </a:ln>
                        <a:effectLst/>
                      </wps:spPr>
                      <wps:txbx>
                        <w:txbxContent>
                          <w:p w14:paraId="7061675D" w14:textId="77777777" w:rsidR="00EE73C6" w:rsidRPr="00BF4383" w:rsidRDefault="00EE73C6" w:rsidP="00EE73C6">
                            <w:pPr>
                              <w:spacing w:line="480" w:lineRule="auto"/>
                              <w:rPr>
                                <w:b/>
                              </w:rPr>
                            </w:pPr>
                            <w:r w:rsidRPr="00BF4383">
                              <w:rPr>
                                <w:b/>
                              </w:rPr>
                              <w:t xml:space="preserve"> </w:t>
                            </w:r>
                            <w:r>
                              <w:rPr>
                                <w:rFonts w:ascii="Times New Roman"/>
                                <w:b/>
                                <w:sz w:val="24"/>
                                <w:szCs w:val="24"/>
                              </w:rPr>
                              <w:t>MLH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5B3AC9" id="Text Box 22" o:spid="_x0000_s1027" type="#_x0000_t202" style="position:absolute;left:0;text-align:left;margin-left:252.3pt;margin-top:4.95pt;width:51.95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" fillcolor="window" stroked="f" strokeweight=".5pt">
                <v:path arrowok="t"/>
                <v:textbox>
                  <w:txbxContent>
                    <w:p w14:paraId="7061675D" w14:textId="77777777" w:rsidR="00EE73C6" w:rsidRPr="00BF4383" w:rsidRDefault="00EE73C6" w:rsidP="00EE73C6">
                      <w:pPr>
                        <w:spacing w:line="480" w:lineRule="auto"/>
                        <w:rPr>
                          <w:b/>
                        </w:rPr>
                      </w:pPr>
                      <w:r w:rsidRPr="00BF4383">
                        <w:rPr>
                          <w:b/>
                        </w:rPr>
                        <w:t xml:space="preserve"> </w:t>
                      </w:r>
                      <w:r>
                        <w:rPr>
                          <w:rFonts w:ascii="Times New Roman"/>
                          <w:b/>
                          <w:sz w:val="24"/>
                          <w:szCs w:val="24"/>
                        </w:rPr>
                        <w:t>MLH</w:t>
                      </w:r>
                    </w:p>
                  </w:txbxContent>
                </v:textbox>
              </v:shape>
            </w:pict>
          </mc:Fallback>
        </mc:AlternateContent>
      </w:r>
      <w:r w:rsidRPr="00B24CD0">
        <w:rPr>
          <w:rFonts w:ascii="Times New Roman"/>
          <w:noProof/>
        </w:rPr>
        <mc:AlternateContent>
          <mc:Choice Requires="wps">
            <w:drawing>
              <wp:anchor distT="0" distB="0" distL="114300" distR="114300" simplePos="0" relativeHeight="251661312" behindDoc="0" locked="0" layoutInCell="1" allowOverlap="1" wp14:anchorId="3AEADE94" wp14:editId="64D054C3">
                <wp:simplePos x="0" y="0"/>
                <wp:positionH relativeFrom="column">
                  <wp:posOffset>1191895</wp:posOffset>
                </wp:positionH>
                <wp:positionV relativeFrom="paragraph">
                  <wp:posOffset>170815</wp:posOffset>
                </wp:positionV>
                <wp:extent cx="603885" cy="28575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885" cy="285750"/>
                        </a:xfrm>
                        <a:prstGeom prst="rect">
                          <a:avLst/>
                        </a:prstGeom>
                        <a:noFill/>
                        <a:ln w="6350">
                          <a:noFill/>
                        </a:ln>
                        <a:effectLst/>
                      </wps:spPr>
                      <wps:txbx>
                        <w:txbxContent>
                          <w:p w14:paraId="70624005" w14:textId="77777777" w:rsidR="00EE73C6" w:rsidRPr="00BF4383" w:rsidRDefault="00EE73C6" w:rsidP="00EE73C6">
                            <w:pPr>
                              <w:spacing w:line="240" w:lineRule="auto"/>
                              <w:jc w:val="center"/>
                              <w:rPr>
                                <w:rFonts w:ascii="Times New Roman"/>
                                <w:b/>
                                <w:sz w:val="24"/>
                                <w:szCs w:val="24"/>
                              </w:rPr>
                            </w:pPr>
                            <w:r>
                              <w:rPr>
                                <w:rFonts w:ascii="Times New Roman"/>
                                <w:b/>
                                <w:sz w:val="24"/>
                                <w:szCs w:val="24"/>
                              </w:rPr>
                              <w:t xml:space="preserve"> F</w:t>
                            </w:r>
                            <w:r w:rsidRPr="00BF4383">
                              <w:rPr>
                                <w:rFonts w:ascii="Times New Roman"/>
                                <w:b/>
                                <w:sz w:val="24"/>
                                <w:szCs w:val="24"/>
                              </w:rPr>
                              <w:t>OH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EADE94" id="Text Box 21" o:spid="_x0000_s1028" type="#_x0000_t202" style="position:absolute;left:0;text-align:left;margin-left:93.85pt;margin-top:13.45pt;width:47.5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" filled="f" stroked="f" strokeweight=".5pt">
                <v:path arrowok="t"/>
                <v:textbox>
                  <w:txbxContent>
                    <w:p w14:paraId="70624005" w14:textId="77777777" w:rsidR="00EE73C6" w:rsidRPr="00BF4383" w:rsidRDefault="00EE73C6" w:rsidP="00EE73C6">
                      <w:pPr>
                        <w:spacing w:line="240" w:lineRule="auto"/>
                        <w:jc w:val="center"/>
                        <w:rPr>
                          <w:rFonts w:ascii="Times New Roman"/>
                          <w:b/>
                          <w:sz w:val="24"/>
                          <w:szCs w:val="24"/>
                        </w:rPr>
                      </w:pPr>
                      <w:r>
                        <w:rPr>
                          <w:rFonts w:ascii="Times New Roman"/>
                          <w:b/>
                          <w:sz w:val="24"/>
                          <w:szCs w:val="24"/>
                        </w:rPr>
                        <w:t xml:space="preserve"> F</w:t>
                      </w:r>
                      <w:r w:rsidRPr="00BF4383">
                        <w:rPr>
                          <w:rFonts w:ascii="Times New Roman"/>
                          <w:b/>
                          <w:sz w:val="24"/>
                          <w:szCs w:val="24"/>
                        </w:rPr>
                        <w:t>OH</w:t>
                      </w:r>
                    </w:p>
                  </w:txbxContent>
                </v:textbox>
              </v:shape>
            </w:pict>
          </mc:Fallback>
        </mc:AlternateContent>
      </w:r>
    </w:p>
    <w:p w14:paraId="7B1987F3" w14:textId="77777777" w:rsidR="00EE73C6" w:rsidRPr="00B24CD0" w:rsidRDefault="00EE73C6" w:rsidP="00EE73C6">
      <w:pPr>
        <w:spacing w:line="240" w:lineRule="auto"/>
        <w:jc w:val="both"/>
        <w:rPr>
          <w:rFonts w:ascii="Times New Roman"/>
        </w:rPr>
      </w:pPr>
    </w:p>
    <w:p w14:paraId="1D8176E8" w14:textId="05E82FB3" w:rsidR="00EE73C6" w:rsidRPr="00B24CD0" w:rsidRDefault="00B24CD0" w:rsidP="00EE73C6">
      <w:pPr>
        <w:spacing w:line="240" w:lineRule="auto"/>
        <w:jc w:val="both"/>
        <w:rPr>
          <w:rFonts w:ascii="Times New Roman"/>
        </w:rPr>
      </w:pPr>
      <w:r w:rsidRPr="00B24CD0">
        <w:rPr>
          <w:rFonts w:ascii="Times New Roman"/>
          <w:noProof/>
        </w:rPr>
        <mc:AlternateContent>
          <mc:Choice Requires="wps">
            <w:drawing>
              <wp:anchor distT="0" distB="0" distL="114300" distR="114300" simplePos="0" relativeHeight="251663360" behindDoc="0" locked="0" layoutInCell="1" allowOverlap="1" wp14:anchorId="5F699806" wp14:editId="0254AFC8">
                <wp:simplePos x="0" y="0"/>
                <wp:positionH relativeFrom="column">
                  <wp:posOffset>1153160</wp:posOffset>
                </wp:positionH>
                <wp:positionV relativeFrom="paragraph">
                  <wp:posOffset>307975</wp:posOffset>
                </wp:positionV>
                <wp:extent cx="325120" cy="389890"/>
                <wp:effectExtent l="0" t="38100" r="36830" b="1016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25120" cy="38989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30048B44" id="_x0000_t32" coordsize="21600,21600" o:spt="32" o:oned="t" path="m,l21600,21600e" filled="f">
                <v:path arrowok="t" fillok="f" o:connecttype="none"/>
                <o:lock v:ext="edit" shapetype="t"/>
              </v:shapetype>
              <v:shape id="Straight Arrow Connector 19" o:spid="_x0000_s1026" type="#_x0000_t32" style="position:absolute;margin-left:90.8pt;margin-top:24.25pt;width:25.6pt;height:30.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" strokecolor="#4a7ebb">
                <v:stroke endarrow="block"/>
                <o:lock v:ext="edit" shapetype="f"/>
              </v:shape>
            </w:pict>
          </mc:Fallback>
        </mc:AlternateContent>
      </w:r>
    </w:p>
    <w:p w14:paraId="0ABB5F0D" w14:textId="317B4600" w:rsidR="00EE73C6" w:rsidRPr="00B24CD0" w:rsidRDefault="00B24CD0" w:rsidP="00EE73C6">
      <w:pPr>
        <w:spacing w:line="240" w:lineRule="auto"/>
        <w:jc w:val="both"/>
        <w:rPr>
          <w:rFonts w:ascii="Times New Roman"/>
        </w:rPr>
      </w:pPr>
      <w:r w:rsidRPr="00B24CD0">
        <w:rPr>
          <w:rFonts w:ascii="Times New Roman"/>
          <w:noProof/>
        </w:rPr>
        <mc:AlternateContent>
          <mc:Choice Requires="wps">
            <w:drawing>
              <wp:anchor distT="0" distB="0" distL="114300" distR="114300" simplePos="0" relativeHeight="251664384" behindDoc="0" locked="0" layoutInCell="1" allowOverlap="1" wp14:anchorId="70FA0A39" wp14:editId="4C534498">
                <wp:simplePos x="0" y="0"/>
                <wp:positionH relativeFrom="column">
                  <wp:posOffset>-228600</wp:posOffset>
                </wp:positionH>
                <wp:positionV relativeFrom="paragraph">
                  <wp:posOffset>302895</wp:posOffset>
                </wp:positionV>
                <wp:extent cx="1542415" cy="149542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2415" cy="1495425"/>
                        </a:xfrm>
                        <a:prstGeom prst="rect">
                          <a:avLst/>
                        </a:prstGeom>
                        <a:solidFill>
                          <a:sysClr val="window" lastClr="FFFFFF"/>
                        </a:solidFill>
                        <a:ln w="6350">
                          <a:noFill/>
                        </a:ln>
                        <a:effectLst/>
                      </wps:spPr>
                      <wps:txbx>
                        <w:txbxContent>
                          <w:p w14:paraId="7CA097A3" w14:textId="77777777" w:rsidR="00EE73C6" w:rsidRDefault="00EE73C6" w:rsidP="00EE73C6">
                            <w:pPr>
                              <w:spacing w:line="240" w:lineRule="auto"/>
                              <w:rPr>
                                <w:rFonts w:ascii="Times New Roman"/>
                              </w:rPr>
                            </w:pPr>
                          </w:p>
                          <w:p w14:paraId="37E63C0E" w14:textId="77777777" w:rsidR="00EE73C6" w:rsidRPr="00F742C8" w:rsidRDefault="00EE73C6" w:rsidP="00EE73C6">
                            <w:pPr>
                              <w:numPr>
                                <w:ilvl w:val="0"/>
                                <w:numId w:val="13"/>
                              </w:numPr>
                              <w:spacing w:line="240" w:lineRule="auto"/>
                            </w:pPr>
                            <w:r w:rsidRPr="00414E34">
                              <w:rPr>
                                <w:rFonts w:ascii="Times New Roman"/>
                              </w:rPr>
                              <w:t>Have a Written Policy on Medical Was</w:t>
                            </w:r>
                            <w:r>
                              <w:rPr>
                                <w:rFonts w:ascii="Times New Roman"/>
                              </w:rPr>
                              <w:t>te Management and Adheres to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FA0A39" id="Text Box 14" o:spid="_x0000_s1029" type="#_x0000_t202" style="position:absolute;left:0;text-align:left;margin-left:-18pt;margin-top:23.85pt;width:121.45pt;height:11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" fillcolor="window" stroked="f" strokeweight=".5pt">
                <v:path arrowok="t"/>
                <v:textbox>
                  <w:txbxContent>
                    <w:p w14:paraId="7CA097A3" w14:textId="77777777" w:rsidR="00EE73C6" w:rsidRDefault="00EE73C6" w:rsidP="00EE73C6">
                      <w:pPr>
                        <w:spacing w:line="240" w:lineRule="auto"/>
                        <w:rPr>
                          <w:rFonts w:ascii="Times New Roman"/>
                        </w:rPr>
                      </w:pPr>
                    </w:p>
                    <w:p w14:paraId="37E63C0E" w14:textId="77777777" w:rsidR="00EE73C6" w:rsidRPr="00F742C8" w:rsidRDefault="00EE73C6" w:rsidP="00EE73C6">
                      <w:pPr>
                        <w:numPr>
                          <w:ilvl w:val="0"/>
                          <w:numId w:val="13"/>
                        </w:numPr>
                        <w:spacing w:line="240" w:lineRule="auto"/>
                      </w:pPr>
                      <w:r w:rsidRPr="00414E34">
                        <w:rPr>
                          <w:rFonts w:ascii="Times New Roman"/>
                        </w:rPr>
                        <w:t>Have a Written Policy on Medical Was</w:t>
                      </w:r>
                      <w:r>
                        <w:rPr>
                          <w:rFonts w:ascii="Times New Roman"/>
                        </w:rPr>
                        <w:t>te Management and Adheres to it</w:t>
                      </w:r>
                    </w:p>
                  </w:txbxContent>
                </v:textbox>
              </v:shape>
            </w:pict>
          </mc:Fallback>
        </mc:AlternateContent>
      </w:r>
    </w:p>
    <w:p w14:paraId="513A351C" w14:textId="18534A6A" w:rsidR="00EE73C6" w:rsidRPr="00B24CD0" w:rsidRDefault="00B24CD0" w:rsidP="00EE73C6">
      <w:pPr>
        <w:spacing w:line="240" w:lineRule="auto"/>
        <w:jc w:val="both"/>
        <w:rPr>
          <w:rFonts w:ascii="Times New Roman"/>
        </w:rPr>
      </w:pPr>
      <w:r w:rsidRPr="00B24CD0">
        <w:rPr>
          <w:rFonts w:ascii="Times New Roman"/>
          <w:noProof/>
        </w:rPr>
        <mc:AlternateContent>
          <mc:Choice Requires="wps">
            <w:drawing>
              <wp:anchor distT="0" distB="0" distL="114300" distR="114300" simplePos="0" relativeHeight="251665408" behindDoc="0" locked="0" layoutInCell="1" allowOverlap="1" wp14:anchorId="43672A10" wp14:editId="48A5B666">
                <wp:simplePos x="0" y="0"/>
                <wp:positionH relativeFrom="column">
                  <wp:posOffset>2814320</wp:posOffset>
                </wp:positionH>
                <wp:positionV relativeFrom="paragraph">
                  <wp:posOffset>100965</wp:posOffset>
                </wp:positionV>
                <wp:extent cx="285750" cy="2631440"/>
                <wp:effectExtent l="38100" t="38100" r="0" b="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85750" cy="263144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8422E3C" id="Straight Arrow Connector 17" o:spid="_x0000_s1026" type="#_x0000_t32" style="position:absolute;margin-left:221.6pt;margin-top:7.95pt;width:22.5pt;height:207.2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" strokecolor="#4a7ebb">
                <v:stroke endarrow="block"/>
                <o:lock v:ext="edit" shapetype="f"/>
              </v:shape>
            </w:pict>
          </mc:Fallback>
        </mc:AlternateContent>
      </w:r>
    </w:p>
    <w:p w14:paraId="411466A3" w14:textId="7CF190CD" w:rsidR="00EE73C6" w:rsidRPr="00B24CD0" w:rsidRDefault="00B24CD0" w:rsidP="00EE73C6">
      <w:pPr>
        <w:spacing w:line="240" w:lineRule="auto"/>
        <w:jc w:val="both"/>
        <w:rPr>
          <w:rFonts w:ascii="Times New Roman"/>
        </w:rPr>
      </w:pPr>
      <w:r w:rsidRPr="00B24CD0">
        <w:rPr>
          <w:rFonts w:ascii="Times New Roman"/>
          <w:noProof/>
        </w:rPr>
        <mc:AlternateContent>
          <mc:Choice Requires="wps">
            <w:drawing>
              <wp:anchor distT="0" distB="0" distL="114300" distR="114300" simplePos="0" relativeHeight="251666432" behindDoc="0" locked="0" layoutInCell="1" allowOverlap="1" wp14:anchorId="67C57D4E" wp14:editId="24EEEC72">
                <wp:simplePos x="0" y="0"/>
                <wp:positionH relativeFrom="column">
                  <wp:posOffset>3315970</wp:posOffset>
                </wp:positionH>
                <wp:positionV relativeFrom="paragraph">
                  <wp:posOffset>41910</wp:posOffset>
                </wp:positionV>
                <wp:extent cx="858520" cy="739775"/>
                <wp:effectExtent l="38100" t="38100" r="0" b="317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58520" cy="7397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069AD8F" id="Straight Arrow Connector 56" o:spid="_x0000_s1026" type="#_x0000_t32" style="position:absolute;margin-left:261.1pt;margin-top:3.3pt;width:67.6pt;height:58.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" strokecolor="#4a7ebb">
                <v:stroke endarrow="block"/>
                <o:lock v:ext="edit" shapetype="f"/>
              </v:shape>
            </w:pict>
          </mc:Fallback>
        </mc:AlternateContent>
      </w:r>
    </w:p>
    <w:p w14:paraId="46B25188" w14:textId="316989EB" w:rsidR="00EE73C6" w:rsidRPr="00B24CD0" w:rsidRDefault="00B24CD0" w:rsidP="00EE73C6">
      <w:pPr>
        <w:spacing w:line="240" w:lineRule="auto"/>
        <w:jc w:val="both"/>
        <w:rPr>
          <w:rFonts w:ascii="Times New Roman"/>
          <w:b/>
        </w:rPr>
      </w:pPr>
      <w:r w:rsidRPr="00B24CD0">
        <w:rPr>
          <w:rFonts w:ascii="Times New Roman"/>
          <w:noProof/>
        </w:rPr>
        <mc:AlternateContent>
          <mc:Choice Requires="wps">
            <w:drawing>
              <wp:anchor distT="0" distB="0" distL="114300" distR="114300" simplePos="0" relativeHeight="251667456" behindDoc="0" locked="0" layoutInCell="1" allowOverlap="1" wp14:anchorId="1E64FCD8" wp14:editId="29BC21CD">
                <wp:simplePos x="0" y="0"/>
                <wp:positionH relativeFrom="column">
                  <wp:posOffset>4177030</wp:posOffset>
                </wp:positionH>
                <wp:positionV relativeFrom="paragraph">
                  <wp:posOffset>231775</wp:posOffset>
                </wp:positionV>
                <wp:extent cx="1963420" cy="1609725"/>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3420" cy="1609725"/>
                        </a:xfrm>
                        <a:prstGeom prst="rect">
                          <a:avLst/>
                        </a:prstGeom>
                        <a:solidFill>
                          <a:sysClr val="window" lastClr="FFFFFF"/>
                        </a:solidFill>
                        <a:ln w="6350">
                          <a:noFill/>
                        </a:ln>
                        <a:effectLst/>
                      </wps:spPr>
                      <wps:txbx>
                        <w:txbxContent>
                          <w:p w14:paraId="4892E7AB" w14:textId="77777777" w:rsidR="00EE73C6" w:rsidRPr="00414E34" w:rsidRDefault="00EE73C6" w:rsidP="00EE73C6">
                            <w:pPr>
                              <w:numPr>
                                <w:ilvl w:val="0"/>
                                <w:numId w:val="14"/>
                              </w:numPr>
                              <w:spacing w:line="240" w:lineRule="auto"/>
                              <w:rPr>
                                <w:rFonts w:ascii="Times New Roman"/>
                                <w:sz w:val="24"/>
                                <w:szCs w:val="24"/>
                              </w:rPr>
                            </w:pPr>
                            <w:r w:rsidRPr="00414E34">
                              <w:rPr>
                                <w:rFonts w:ascii="Times New Roman"/>
                                <w:sz w:val="24"/>
                                <w:szCs w:val="24"/>
                              </w:rPr>
                              <w:t>Adopts the Policy on Medical Waste Management By Ministry of Health Ghana</w:t>
                            </w:r>
                          </w:p>
                          <w:p w14:paraId="46CE6004" w14:textId="77777777" w:rsidR="00EE73C6" w:rsidRPr="00414E34" w:rsidRDefault="00EE73C6" w:rsidP="00EE73C6">
                            <w:pPr>
                              <w:numPr>
                                <w:ilvl w:val="0"/>
                                <w:numId w:val="14"/>
                              </w:numPr>
                              <w:spacing w:line="240" w:lineRule="auto"/>
                              <w:rPr>
                                <w:sz w:val="24"/>
                                <w:szCs w:val="24"/>
                              </w:rPr>
                            </w:pPr>
                            <w:r w:rsidRPr="00414E34">
                              <w:rPr>
                                <w:rFonts w:ascii="Times New Roman"/>
                                <w:sz w:val="24"/>
                                <w:szCs w:val="24"/>
                              </w:rPr>
                              <w:t>Adherence to This Policy is Quite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E64FCD8" id="Text Box 53" o:spid="_x0000_s1030" type="#_x0000_t202" style="position:absolute;left:0;text-align:left;margin-left:328.9pt;margin-top:18.25pt;width:154.6pt;height:12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" fillcolor="window" stroked="f" strokeweight=".5pt">
                <v:path arrowok="t"/>
                <v:textbox>
                  <w:txbxContent>
                    <w:p w14:paraId="4892E7AB" w14:textId="77777777" w:rsidR="00EE73C6" w:rsidRPr="00414E34" w:rsidRDefault="00EE73C6" w:rsidP="00EE73C6">
                      <w:pPr>
                        <w:numPr>
                          <w:ilvl w:val="0"/>
                          <w:numId w:val="14"/>
                        </w:numPr>
                        <w:spacing w:line="240" w:lineRule="auto"/>
                        <w:rPr>
                          <w:rFonts w:ascii="Times New Roman"/>
                          <w:sz w:val="24"/>
                          <w:szCs w:val="24"/>
                        </w:rPr>
                      </w:pPr>
                      <w:r w:rsidRPr="00414E34">
                        <w:rPr>
                          <w:rFonts w:ascii="Times New Roman"/>
                          <w:sz w:val="24"/>
                          <w:szCs w:val="24"/>
                        </w:rPr>
                        <w:t>Adopts the Policy on Medical Waste Management By Ministry of Health Ghana</w:t>
                      </w:r>
                    </w:p>
                    <w:p w14:paraId="46CE6004" w14:textId="77777777" w:rsidR="00EE73C6" w:rsidRPr="00414E34" w:rsidRDefault="00EE73C6" w:rsidP="00EE73C6">
                      <w:pPr>
                        <w:numPr>
                          <w:ilvl w:val="0"/>
                          <w:numId w:val="14"/>
                        </w:numPr>
                        <w:spacing w:line="240" w:lineRule="auto"/>
                        <w:rPr>
                          <w:sz w:val="24"/>
                          <w:szCs w:val="24"/>
                        </w:rPr>
                      </w:pPr>
                      <w:r w:rsidRPr="00414E34">
                        <w:rPr>
                          <w:rFonts w:ascii="Times New Roman"/>
                          <w:sz w:val="24"/>
                          <w:szCs w:val="24"/>
                        </w:rPr>
                        <w:t>Adherence to This Policy is Quite Low</w:t>
                      </w:r>
                    </w:p>
                  </w:txbxContent>
                </v:textbox>
              </v:shape>
            </w:pict>
          </mc:Fallback>
        </mc:AlternateContent>
      </w:r>
    </w:p>
    <w:p w14:paraId="41EEB1D6" w14:textId="77777777" w:rsidR="00EE73C6" w:rsidRPr="00B24CD0" w:rsidRDefault="00EE73C6" w:rsidP="00EE73C6">
      <w:pPr>
        <w:spacing w:line="240" w:lineRule="auto"/>
        <w:jc w:val="both"/>
        <w:rPr>
          <w:rFonts w:ascii="Times New Roman"/>
          <w:b/>
        </w:rPr>
      </w:pPr>
    </w:p>
    <w:p w14:paraId="7D293A00" w14:textId="77777777" w:rsidR="00EE73C6" w:rsidRPr="00B24CD0" w:rsidRDefault="00EE73C6" w:rsidP="00EE73C6">
      <w:pPr>
        <w:spacing w:line="240" w:lineRule="auto"/>
        <w:jc w:val="both"/>
        <w:rPr>
          <w:rFonts w:ascii="Times New Roman"/>
          <w:b/>
        </w:rPr>
      </w:pPr>
    </w:p>
    <w:p w14:paraId="31A31B58" w14:textId="1EB1DD66" w:rsidR="00EE73C6" w:rsidRPr="00B24CD0" w:rsidRDefault="00B24CD0" w:rsidP="00EE73C6">
      <w:pPr>
        <w:spacing w:line="240" w:lineRule="auto"/>
        <w:jc w:val="both"/>
        <w:rPr>
          <w:rFonts w:ascii="Times New Roman"/>
          <w:b/>
        </w:rPr>
      </w:pPr>
      <w:r w:rsidRPr="00B24CD0">
        <w:rPr>
          <w:rFonts w:ascii="Times New Roman"/>
          <w:noProof/>
        </w:rPr>
        <mc:AlternateContent>
          <mc:Choice Requires="wps">
            <w:drawing>
              <wp:anchor distT="0" distB="0" distL="114300" distR="114300" simplePos="0" relativeHeight="251668480" behindDoc="0" locked="0" layoutInCell="1" allowOverlap="1" wp14:anchorId="2344A657" wp14:editId="71D8A153">
                <wp:simplePos x="0" y="0"/>
                <wp:positionH relativeFrom="column">
                  <wp:posOffset>1911350</wp:posOffset>
                </wp:positionH>
                <wp:positionV relativeFrom="paragraph">
                  <wp:posOffset>67310</wp:posOffset>
                </wp:positionV>
                <wp:extent cx="802640" cy="262255"/>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2640" cy="262255"/>
                        </a:xfrm>
                        <a:prstGeom prst="rect">
                          <a:avLst/>
                        </a:prstGeom>
                        <a:noFill/>
                        <a:ln w="6350">
                          <a:noFill/>
                        </a:ln>
                        <a:effectLst/>
                      </wps:spPr>
                      <wps:txbx>
                        <w:txbxContent>
                          <w:p w14:paraId="01CE233E" w14:textId="77777777" w:rsidR="00EE73C6" w:rsidRPr="00114C06" w:rsidRDefault="00EE73C6" w:rsidP="00EE73C6">
                            <w:pPr>
                              <w:spacing w:line="480" w:lineRule="auto"/>
                              <w:rPr>
                                <w:rFonts w:ascii="Times New Roman"/>
                                <w:sz w:val="24"/>
                                <w:szCs w:val="24"/>
                              </w:rPr>
                            </w:pPr>
                            <w:r>
                              <w:rPr>
                                <w:rFonts w:ascii="Times New Roman"/>
                                <w:b/>
                                <w:sz w:val="24"/>
                                <w:szCs w:val="24"/>
                              </w:rPr>
                              <w:t xml:space="preserve"> NCHS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344A657" id="Text Box 42" o:spid="_x0000_s1031" type="#_x0000_t202" style="position:absolute;left:0;text-align:left;margin-left:150.5pt;margin-top:5.3pt;width:63.2pt;height:2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" filled="f" stroked="f" strokeweight=".5pt">
                <v:path arrowok="t"/>
                <v:textbox>
                  <w:txbxContent>
                    <w:p w14:paraId="01CE233E" w14:textId="77777777" w:rsidR="00EE73C6" w:rsidRPr="00114C06" w:rsidRDefault="00EE73C6" w:rsidP="00EE73C6">
                      <w:pPr>
                        <w:spacing w:line="480" w:lineRule="auto"/>
                        <w:rPr>
                          <w:rFonts w:ascii="Times New Roman"/>
                          <w:sz w:val="24"/>
                          <w:szCs w:val="24"/>
                        </w:rPr>
                      </w:pPr>
                      <w:r>
                        <w:rPr>
                          <w:rFonts w:ascii="Times New Roman"/>
                          <w:b/>
                          <w:sz w:val="24"/>
                          <w:szCs w:val="24"/>
                        </w:rPr>
                        <w:t xml:space="preserve"> NCHS</w:t>
                      </w:r>
                    </w:p>
                  </w:txbxContent>
                </v:textbox>
              </v:shape>
            </w:pict>
          </mc:Fallback>
        </mc:AlternateContent>
      </w:r>
    </w:p>
    <w:p w14:paraId="595CD6DC" w14:textId="334D9360" w:rsidR="00EE73C6" w:rsidRPr="00B24CD0" w:rsidRDefault="00B24CD0" w:rsidP="00EE73C6">
      <w:pPr>
        <w:spacing w:line="240" w:lineRule="auto"/>
        <w:jc w:val="both"/>
        <w:rPr>
          <w:rFonts w:ascii="Times New Roman"/>
          <w:b/>
        </w:rPr>
      </w:pPr>
      <w:r w:rsidRPr="00B24CD0">
        <w:rPr>
          <w:rFonts w:ascii="Times New Roman"/>
          <w:noProof/>
        </w:rPr>
        <mc:AlternateContent>
          <mc:Choice Requires="wps">
            <w:drawing>
              <wp:anchor distT="0" distB="0" distL="114300" distR="114300" simplePos="0" relativeHeight="251669504" behindDoc="0" locked="0" layoutInCell="1" allowOverlap="1" wp14:anchorId="1BAE101B" wp14:editId="19642E36">
                <wp:simplePos x="0" y="0"/>
                <wp:positionH relativeFrom="column">
                  <wp:posOffset>1440815</wp:posOffset>
                </wp:positionH>
                <wp:positionV relativeFrom="paragraph">
                  <wp:posOffset>302895</wp:posOffset>
                </wp:positionV>
                <wp:extent cx="2369185" cy="205295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9185" cy="2052955"/>
                        </a:xfrm>
                        <a:prstGeom prst="rect">
                          <a:avLst/>
                        </a:prstGeom>
                        <a:solidFill>
                          <a:sysClr val="window" lastClr="FFFFFF"/>
                        </a:solidFill>
                        <a:ln w="6350">
                          <a:noFill/>
                        </a:ln>
                        <a:effectLst/>
                      </wps:spPr>
                      <wps:txbx>
                        <w:txbxContent>
                          <w:p w14:paraId="6DBF0F0D" w14:textId="77777777" w:rsidR="00EE73C6" w:rsidRDefault="00EE73C6" w:rsidP="00EE73C6">
                            <w:pPr>
                              <w:spacing w:line="240" w:lineRule="auto"/>
                              <w:rPr>
                                <w:rFonts w:ascii="Times New Roman"/>
                                <w:sz w:val="20"/>
                                <w:szCs w:val="20"/>
                              </w:rPr>
                            </w:pPr>
                          </w:p>
                          <w:p w14:paraId="55B155D0" w14:textId="77777777" w:rsidR="00EE73C6" w:rsidRPr="00414E34" w:rsidRDefault="00EE73C6" w:rsidP="00EE73C6">
                            <w:pPr>
                              <w:numPr>
                                <w:ilvl w:val="0"/>
                                <w:numId w:val="15"/>
                              </w:numPr>
                              <w:spacing w:line="240" w:lineRule="auto"/>
                              <w:rPr>
                                <w:rFonts w:ascii="Times New Roman"/>
                                <w:sz w:val="24"/>
                                <w:szCs w:val="24"/>
                              </w:rPr>
                            </w:pPr>
                            <w:r w:rsidRPr="00414E34">
                              <w:rPr>
                                <w:rFonts w:ascii="Times New Roman"/>
                                <w:sz w:val="24"/>
                                <w:szCs w:val="24"/>
                              </w:rPr>
                              <w:t xml:space="preserve">Procures Medical and Non-Medical Products that are Environmentally Friendly </w:t>
                            </w:r>
                          </w:p>
                          <w:p w14:paraId="0F360294" w14:textId="77777777" w:rsidR="00EE73C6" w:rsidRPr="00414E34" w:rsidRDefault="00EE73C6" w:rsidP="00EE73C6">
                            <w:pPr>
                              <w:numPr>
                                <w:ilvl w:val="0"/>
                                <w:numId w:val="15"/>
                              </w:numPr>
                              <w:spacing w:line="240" w:lineRule="auto"/>
                              <w:rPr>
                                <w:sz w:val="24"/>
                                <w:szCs w:val="24"/>
                              </w:rPr>
                            </w:pPr>
                            <w:r w:rsidRPr="00414E34">
                              <w:rPr>
                                <w:rFonts w:ascii="Times New Roman"/>
                                <w:sz w:val="24"/>
                                <w:szCs w:val="24"/>
                              </w:rPr>
                              <w:t>There is a Policy on Medical Waste Management that Guides their Waste Management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BAE101B" id="Text Box 43" o:spid="_x0000_s1032" type="#_x0000_t202" style="position:absolute;left:0;text-align:left;margin-left:113.45pt;margin-top:23.85pt;width:186.55pt;height:16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" fillcolor="window" stroked="f" strokeweight=".5pt">
                <v:path arrowok="t"/>
                <v:textbox>
                  <w:txbxContent>
                    <w:p w14:paraId="6DBF0F0D" w14:textId="77777777" w:rsidR="00EE73C6" w:rsidRDefault="00EE73C6" w:rsidP="00EE73C6">
                      <w:pPr>
                        <w:spacing w:line="240" w:lineRule="auto"/>
                        <w:rPr>
                          <w:rFonts w:ascii="Times New Roman"/>
                          <w:sz w:val="20"/>
                          <w:szCs w:val="20"/>
                        </w:rPr>
                      </w:pPr>
                    </w:p>
                    <w:p w14:paraId="55B155D0" w14:textId="77777777" w:rsidR="00EE73C6" w:rsidRPr="00414E34" w:rsidRDefault="00EE73C6" w:rsidP="00EE73C6">
                      <w:pPr>
                        <w:numPr>
                          <w:ilvl w:val="0"/>
                          <w:numId w:val="15"/>
                        </w:numPr>
                        <w:spacing w:line="240" w:lineRule="auto"/>
                        <w:rPr>
                          <w:rFonts w:ascii="Times New Roman"/>
                          <w:sz w:val="24"/>
                          <w:szCs w:val="24"/>
                        </w:rPr>
                      </w:pPr>
                      <w:r w:rsidRPr="00414E34">
                        <w:rPr>
                          <w:rFonts w:ascii="Times New Roman"/>
                          <w:sz w:val="24"/>
                          <w:szCs w:val="24"/>
                        </w:rPr>
                        <w:t xml:space="preserve">Procures Medical and Non-Medical Products that are Environmentally Friendly </w:t>
                      </w:r>
                    </w:p>
                    <w:p w14:paraId="0F360294" w14:textId="77777777" w:rsidR="00EE73C6" w:rsidRPr="00414E34" w:rsidRDefault="00EE73C6" w:rsidP="00EE73C6">
                      <w:pPr>
                        <w:numPr>
                          <w:ilvl w:val="0"/>
                          <w:numId w:val="15"/>
                        </w:numPr>
                        <w:spacing w:line="240" w:lineRule="auto"/>
                        <w:rPr>
                          <w:sz w:val="24"/>
                          <w:szCs w:val="24"/>
                        </w:rPr>
                      </w:pPr>
                      <w:r w:rsidRPr="00414E34">
                        <w:rPr>
                          <w:rFonts w:ascii="Times New Roman"/>
                          <w:sz w:val="24"/>
                          <w:szCs w:val="24"/>
                        </w:rPr>
                        <w:t>There is a Policy on Medical Waste Management that Guides their Waste Management Activities</w:t>
                      </w:r>
                    </w:p>
                  </w:txbxContent>
                </v:textbox>
              </v:shape>
            </w:pict>
          </mc:Fallback>
        </mc:AlternateContent>
      </w:r>
    </w:p>
    <w:p w14:paraId="59AB923B" w14:textId="77777777" w:rsidR="00EE73C6" w:rsidRPr="00B24CD0" w:rsidRDefault="00EE73C6" w:rsidP="00EE73C6">
      <w:pPr>
        <w:spacing w:line="240" w:lineRule="auto"/>
        <w:jc w:val="both"/>
        <w:rPr>
          <w:rFonts w:ascii="Times New Roman"/>
          <w:b/>
        </w:rPr>
      </w:pPr>
    </w:p>
    <w:p w14:paraId="2615D93F" w14:textId="77777777" w:rsidR="00EE73C6" w:rsidRPr="00B24CD0" w:rsidRDefault="00EE73C6" w:rsidP="00EE73C6">
      <w:pPr>
        <w:spacing w:line="240" w:lineRule="auto"/>
        <w:jc w:val="both"/>
        <w:rPr>
          <w:rFonts w:ascii="Times New Roman"/>
          <w:b/>
        </w:rPr>
      </w:pPr>
    </w:p>
    <w:p w14:paraId="2F3C0A5F" w14:textId="77777777" w:rsidR="00EE73C6" w:rsidRPr="00B24CD0" w:rsidRDefault="00EE73C6" w:rsidP="00EE73C6">
      <w:pPr>
        <w:spacing w:line="240" w:lineRule="auto"/>
        <w:jc w:val="both"/>
        <w:rPr>
          <w:rFonts w:ascii="Times New Roman"/>
          <w:b/>
        </w:rPr>
      </w:pPr>
    </w:p>
    <w:p w14:paraId="2D66B91A" w14:textId="77777777" w:rsidR="00EE73C6" w:rsidRPr="00B24CD0" w:rsidRDefault="00EE73C6" w:rsidP="00EE73C6">
      <w:pPr>
        <w:spacing w:line="240" w:lineRule="auto"/>
        <w:ind w:left="720" w:right="720"/>
        <w:jc w:val="both"/>
        <w:rPr>
          <w:rFonts w:ascii="Times New Roman"/>
          <w:i/>
        </w:rPr>
      </w:pPr>
    </w:p>
    <w:p w14:paraId="58D7E513" w14:textId="77777777" w:rsidR="00EE73C6" w:rsidRPr="00B24CD0" w:rsidRDefault="00EE73C6" w:rsidP="00EE73C6">
      <w:pPr>
        <w:spacing w:line="240" w:lineRule="auto"/>
        <w:jc w:val="both"/>
        <w:rPr>
          <w:rFonts w:ascii="Times New Roman"/>
        </w:rPr>
      </w:pPr>
    </w:p>
    <w:p w14:paraId="6D7BE071" w14:textId="77777777" w:rsidR="00EE73C6" w:rsidRPr="00B24CD0" w:rsidRDefault="00EE73C6" w:rsidP="00EE73C6">
      <w:pPr>
        <w:spacing w:line="240" w:lineRule="auto"/>
        <w:jc w:val="both"/>
        <w:rPr>
          <w:rFonts w:ascii="Times New Roman"/>
        </w:rPr>
      </w:pPr>
    </w:p>
    <w:p w14:paraId="445E4763" w14:textId="77777777" w:rsidR="00EE73C6" w:rsidRPr="00B24CD0" w:rsidRDefault="00EE73C6" w:rsidP="00EE73C6">
      <w:pPr>
        <w:pStyle w:val="Heading5"/>
        <w:spacing w:line="240" w:lineRule="auto"/>
        <w:jc w:val="both"/>
        <w:rPr>
          <w:rFonts w:ascii="Times New Roman" w:hAnsi="Times New Roman" w:cs="Times New Roman"/>
        </w:rPr>
      </w:pPr>
      <w:bookmarkStart w:id="23" w:name="_4anzqyu" w:colFirst="0" w:colLast="0"/>
      <w:bookmarkStart w:id="24" w:name="_Toc39055129"/>
      <w:bookmarkEnd w:id="23"/>
    </w:p>
    <w:p w14:paraId="6FE57003" w14:textId="77777777" w:rsidR="00EE73C6" w:rsidRPr="00B24CD0" w:rsidRDefault="00EE73C6" w:rsidP="00EE73C6">
      <w:pPr>
        <w:pStyle w:val="Heading5"/>
        <w:spacing w:line="240" w:lineRule="auto"/>
        <w:jc w:val="both"/>
        <w:rPr>
          <w:rFonts w:ascii="Times New Roman" w:hAnsi="Times New Roman" w:cs="Times New Roman"/>
        </w:rPr>
      </w:pPr>
      <w:bookmarkStart w:id="25" w:name="_Toc68798290"/>
      <w:r w:rsidRPr="00B24CD0">
        <w:rPr>
          <w:rFonts w:ascii="Times New Roman" w:hAnsi="Times New Roman" w:cs="Times New Roman"/>
        </w:rPr>
        <w:t>Figure 4.2: Differences and similarities on the sustainability of medical waste management activities between the three private hospitals</w:t>
      </w:r>
      <w:bookmarkEnd w:id="24"/>
      <w:bookmarkEnd w:id="25"/>
      <w:r w:rsidRPr="00B24CD0">
        <w:rPr>
          <w:rFonts w:ascii="Times New Roman" w:hAnsi="Times New Roman" w:cs="Times New Roman"/>
        </w:rPr>
        <w:t xml:space="preserve"> </w:t>
      </w:r>
    </w:p>
    <w:p w14:paraId="50071521" w14:textId="77777777" w:rsidR="00EE73C6" w:rsidRPr="00B24CD0" w:rsidRDefault="00EE73C6" w:rsidP="00EE73C6">
      <w:pPr>
        <w:spacing w:line="240" w:lineRule="auto"/>
        <w:jc w:val="both"/>
        <w:rPr>
          <w:rFonts w:ascii="Times New Roman"/>
        </w:rPr>
      </w:pPr>
    </w:p>
    <w:p w14:paraId="3AC27E83" w14:textId="77777777" w:rsidR="00EE73C6" w:rsidRPr="00B24CD0" w:rsidRDefault="00EE73C6" w:rsidP="00EE73C6">
      <w:pPr>
        <w:pStyle w:val="Heading2"/>
        <w:spacing w:before="0" w:line="240" w:lineRule="auto"/>
        <w:jc w:val="both"/>
        <w:rPr>
          <w:sz w:val="22"/>
          <w:szCs w:val="22"/>
        </w:rPr>
      </w:pPr>
      <w:bookmarkStart w:id="26" w:name="_Toc67654915"/>
      <w:r w:rsidRPr="00B24CD0">
        <w:rPr>
          <w:sz w:val="22"/>
          <w:szCs w:val="22"/>
        </w:rPr>
        <w:t>4.4 Collaboration for Medical Waste Management</w:t>
      </w:r>
      <w:bookmarkEnd w:id="26"/>
      <w:r w:rsidRPr="00B24CD0">
        <w:rPr>
          <w:sz w:val="22"/>
          <w:szCs w:val="22"/>
        </w:rPr>
        <w:t xml:space="preserve"> </w:t>
      </w:r>
    </w:p>
    <w:p w14:paraId="527C342A" w14:textId="77777777" w:rsidR="00EE73C6" w:rsidRPr="00B24CD0" w:rsidRDefault="00EE73C6" w:rsidP="00EE73C6">
      <w:pPr>
        <w:spacing w:after="0" w:line="240" w:lineRule="auto"/>
        <w:jc w:val="both"/>
        <w:rPr>
          <w:rFonts w:ascii="Times New Roman"/>
        </w:rPr>
      </w:pPr>
      <w:r w:rsidRPr="00B24CD0">
        <w:rPr>
          <w:rFonts w:ascii="Times New Roman"/>
        </w:rPr>
        <w:t>For collaborative agreement between district assemblies and private hospitals towards sustainable healthcare environment and medical waste management; Education and training, and Monitoring and supervision surfaced from the research as collaborative engagement between district assemblies and private hospitals.</w:t>
      </w:r>
      <w:r w:rsidRPr="00B24CD0">
        <w:rPr>
          <w:rFonts w:ascii="Times New Roman"/>
          <w:b/>
        </w:rPr>
        <w:t xml:space="preserve"> </w:t>
      </w:r>
      <w:r w:rsidRPr="00B24CD0">
        <w:rPr>
          <w:rFonts w:ascii="Times New Roman"/>
        </w:rPr>
        <w:t xml:space="preserve">Participants revealed that education and training oftentimes correlate with good environmental and proper waste management. The findings shows that the more staffs are trained, the better they are likely to engage in good waste management practices. </w:t>
      </w:r>
    </w:p>
    <w:p w14:paraId="01EA2187" w14:textId="77777777" w:rsidR="00EE73C6" w:rsidRPr="00B24CD0" w:rsidRDefault="00EE73C6" w:rsidP="00EE73C6">
      <w:pPr>
        <w:spacing w:before="240" w:after="240" w:line="240" w:lineRule="auto"/>
        <w:jc w:val="both"/>
        <w:rPr>
          <w:rFonts w:ascii="Times New Roman"/>
        </w:rPr>
      </w:pPr>
      <w:r w:rsidRPr="00B24CD0">
        <w:rPr>
          <w:rFonts w:ascii="Times New Roman"/>
        </w:rPr>
        <w:t>At the district assembly, a response was given as follows,</w:t>
      </w:r>
    </w:p>
    <w:p w14:paraId="0E14EB99" w14:textId="77777777" w:rsidR="00EE73C6" w:rsidRPr="00B24CD0" w:rsidRDefault="00EE73C6" w:rsidP="00EE73C6">
      <w:pPr>
        <w:spacing w:before="240" w:after="240" w:line="240" w:lineRule="auto"/>
        <w:ind w:left="1134" w:right="1138" w:hanging="851"/>
        <w:jc w:val="both"/>
        <w:rPr>
          <w:rFonts w:ascii="Times New Roman"/>
        </w:rPr>
      </w:pPr>
      <w:r w:rsidRPr="00B24CD0">
        <w:rPr>
          <w:rFonts w:ascii="Times New Roman"/>
        </w:rPr>
        <w:t xml:space="preserve">" </w:t>
      </w:r>
      <w:r w:rsidRPr="00B24CD0">
        <w:rPr>
          <w:rFonts w:ascii="Times New Roman"/>
          <w:i/>
        </w:rPr>
        <w:t>……… Training and educating the healthcare professional on a standard way of handling, treating and disposing of the medical waste generated is done routinely to equip the staff".</w:t>
      </w:r>
    </w:p>
    <w:p w14:paraId="539EFEDC" w14:textId="77777777" w:rsidR="00EE73C6" w:rsidRPr="00B24CD0" w:rsidRDefault="00EE73C6" w:rsidP="00EE73C6">
      <w:pPr>
        <w:spacing w:before="240" w:after="240" w:line="240" w:lineRule="auto"/>
        <w:ind w:right="1138"/>
        <w:jc w:val="right"/>
        <w:rPr>
          <w:rFonts w:ascii="Times New Roman"/>
          <w:i/>
        </w:rPr>
      </w:pPr>
      <w:r w:rsidRPr="00B24CD0">
        <w:rPr>
          <w:rFonts w:ascii="Times New Roman"/>
        </w:rPr>
        <w:t>Environmental Health Manager from the District Assembly</w:t>
      </w:r>
      <w:r w:rsidRPr="00B24CD0">
        <w:rPr>
          <w:rFonts w:ascii="Times New Roman"/>
          <w:i/>
        </w:rPr>
        <w:t xml:space="preserve"> (D)</w:t>
      </w:r>
    </w:p>
    <w:p w14:paraId="15A42A32" w14:textId="77777777" w:rsidR="00EE73C6" w:rsidRPr="00B24CD0" w:rsidRDefault="00EE73C6" w:rsidP="00EE73C6">
      <w:pPr>
        <w:spacing w:before="240" w:after="240" w:line="240" w:lineRule="auto"/>
        <w:ind w:right="1138"/>
        <w:jc w:val="both"/>
        <w:rPr>
          <w:rFonts w:ascii="Times New Roman"/>
        </w:rPr>
      </w:pPr>
    </w:p>
    <w:p w14:paraId="55F385B2" w14:textId="77777777" w:rsidR="00EE73C6" w:rsidRPr="00B24CD0" w:rsidRDefault="00EE73C6" w:rsidP="00EE73C6">
      <w:pPr>
        <w:spacing w:before="240" w:after="240" w:line="240" w:lineRule="auto"/>
        <w:ind w:left="1134" w:right="1138" w:hanging="851"/>
        <w:jc w:val="both"/>
        <w:rPr>
          <w:rFonts w:ascii="Times New Roman"/>
        </w:rPr>
      </w:pPr>
      <w:r w:rsidRPr="00B24CD0">
        <w:rPr>
          <w:rFonts w:ascii="Times New Roman"/>
          <w:i/>
        </w:rPr>
        <w:t>"These trainings are carried out due to the collaboration between district assembly and private hospitals to ensure a clean environment and prevent illness."</w:t>
      </w:r>
    </w:p>
    <w:p w14:paraId="7A5CED14" w14:textId="77777777" w:rsidR="00EE73C6" w:rsidRPr="00B24CD0" w:rsidRDefault="00EE73C6" w:rsidP="00EE73C6">
      <w:pPr>
        <w:spacing w:before="240" w:after="240" w:line="240" w:lineRule="auto"/>
        <w:ind w:right="1138"/>
        <w:jc w:val="right"/>
        <w:rPr>
          <w:rFonts w:ascii="Times New Roman"/>
        </w:rPr>
      </w:pPr>
      <w:r w:rsidRPr="00B24CD0">
        <w:rPr>
          <w:rFonts w:ascii="Times New Roman"/>
        </w:rPr>
        <w:t>Environmental Health Manager from the District Assembly</w:t>
      </w:r>
      <w:r w:rsidRPr="00B24CD0">
        <w:rPr>
          <w:rFonts w:ascii="Times New Roman"/>
          <w:i/>
        </w:rPr>
        <w:t xml:space="preserve"> (F)</w:t>
      </w:r>
    </w:p>
    <w:p w14:paraId="5A001C4A" w14:textId="77777777" w:rsidR="00EE73C6" w:rsidRPr="00B24CD0" w:rsidRDefault="00EE73C6" w:rsidP="00EE73C6">
      <w:pPr>
        <w:spacing w:before="240" w:after="240" w:line="240" w:lineRule="auto"/>
        <w:ind w:left="1134" w:right="1138"/>
        <w:jc w:val="both"/>
        <w:rPr>
          <w:rFonts w:ascii="Times New Roman"/>
        </w:rPr>
      </w:pPr>
      <w:r w:rsidRPr="00B24CD0">
        <w:rPr>
          <w:rFonts w:ascii="Times New Roman"/>
          <w:i/>
        </w:rPr>
        <w:t xml:space="preserve">"….almost every year, we </w:t>
      </w:r>
      <w:proofErr w:type="spellStart"/>
      <w:r w:rsidRPr="00B24CD0">
        <w:rPr>
          <w:rFonts w:ascii="Times New Roman"/>
          <w:i/>
        </w:rPr>
        <w:t>organise</w:t>
      </w:r>
      <w:proofErr w:type="spellEnd"/>
      <w:r w:rsidRPr="00B24CD0">
        <w:rPr>
          <w:rFonts w:ascii="Times New Roman"/>
          <w:i/>
        </w:rPr>
        <w:t xml:space="preserve"> training for the staff at the environmental and sanitation unit of the hospital. This is to ensure that the staffs are constantly familiar with the modalities of proper healthcare waste management."</w:t>
      </w:r>
    </w:p>
    <w:p w14:paraId="514A1ED2" w14:textId="77777777" w:rsidR="00EE73C6" w:rsidRPr="00B24CD0" w:rsidRDefault="00EE73C6" w:rsidP="00EE73C6">
      <w:pPr>
        <w:spacing w:before="240" w:after="240" w:line="240" w:lineRule="auto"/>
        <w:ind w:right="1138"/>
        <w:jc w:val="right"/>
        <w:rPr>
          <w:rFonts w:ascii="Times New Roman"/>
        </w:rPr>
      </w:pPr>
      <w:r w:rsidRPr="00B24CD0">
        <w:rPr>
          <w:rFonts w:ascii="Times New Roman"/>
        </w:rPr>
        <w:t>Environmental Health Manager from the District Assembly</w:t>
      </w:r>
      <w:r w:rsidRPr="00B24CD0">
        <w:rPr>
          <w:rFonts w:ascii="Times New Roman"/>
          <w:i/>
        </w:rPr>
        <w:t xml:space="preserve"> (E)</w:t>
      </w:r>
    </w:p>
    <w:p w14:paraId="238D3343" w14:textId="77777777" w:rsidR="00EE73C6" w:rsidRPr="00B24CD0" w:rsidRDefault="00EE73C6" w:rsidP="00EE73C6">
      <w:pPr>
        <w:spacing w:before="240" w:after="240" w:line="240" w:lineRule="auto"/>
        <w:jc w:val="both"/>
        <w:rPr>
          <w:rFonts w:ascii="Times New Roman"/>
        </w:rPr>
      </w:pPr>
      <w:r w:rsidRPr="00B24CD0">
        <w:rPr>
          <w:rFonts w:ascii="Times New Roman"/>
        </w:rPr>
        <w:t>The importance of collaborative engagement was emphasized by a respondent at the district assembly.</w:t>
      </w:r>
      <w:r w:rsidRPr="00B24CD0">
        <w:rPr>
          <w:rFonts w:ascii="Times New Roman"/>
          <w:i/>
        </w:rPr>
        <w:t xml:space="preserve"> </w:t>
      </w:r>
    </w:p>
    <w:p w14:paraId="7AF44410" w14:textId="77777777" w:rsidR="00EE73C6" w:rsidRPr="00B24CD0" w:rsidRDefault="00EE73C6" w:rsidP="00EE73C6">
      <w:pPr>
        <w:spacing w:before="240" w:after="240" w:line="240" w:lineRule="auto"/>
        <w:ind w:left="1134" w:right="1138"/>
        <w:jc w:val="both"/>
        <w:rPr>
          <w:rFonts w:ascii="Times New Roman"/>
        </w:rPr>
      </w:pPr>
      <w:r w:rsidRPr="00B24CD0">
        <w:rPr>
          <w:rFonts w:ascii="Times New Roman"/>
          <w:i/>
        </w:rPr>
        <w:t>"….this exercise offers us the opportunity to train the facilities on new modalities and procedures related to medical wastes."</w:t>
      </w:r>
    </w:p>
    <w:p w14:paraId="07E418E5" w14:textId="77777777" w:rsidR="00EE73C6" w:rsidRPr="00B24CD0" w:rsidRDefault="00EE73C6" w:rsidP="00EE73C6">
      <w:pPr>
        <w:spacing w:before="240" w:after="240" w:line="240" w:lineRule="auto"/>
        <w:ind w:right="1138"/>
        <w:jc w:val="right"/>
        <w:rPr>
          <w:rFonts w:ascii="Times New Roman"/>
        </w:rPr>
      </w:pPr>
      <w:r w:rsidRPr="00B24CD0">
        <w:rPr>
          <w:rFonts w:ascii="Times New Roman"/>
        </w:rPr>
        <w:t>Environmental Health Manager from the District Assembly</w:t>
      </w:r>
      <w:r w:rsidRPr="00B24CD0">
        <w:rPr>
          <w:rFonts w:ascii="Times New Roman"/>
          <w:i/>
        </w:rPr>
        <w:t xml:space="preserve"> (E)</w:t>
      </w:r>
    </w:p>
    <w:p w14:paraId="549BBF10" w14:textId="77777777" w:rsidR="00EE73C6" w:rsidRPr="00B24CD0" w:rsidRDefault="00EE73C6" w:rsidP="00EE73C6">
      <w:pPr>
        <w:spacing w:before="240" w:after="240" w:line="240" w:lineRule="auto"/>
        <w:jc w:val="both"/>
        <w:rPr>
          <w:rFonts w:ascii="Times New Roman"/>
        </w:rPr>
      </w:pPr>
      <w:r w:rsidRPr="00B24CD0">
        <w:rPr>
          <w:rFonts w:ascii="Times New Roman"/>
        </w:rPr>
        <w:t>The hospital management was engaged to find out if there is any collaboration between the hospitals and the district assemblies in terms of managing their wastes. The findings revealed that there is an agreed engagement between the private hospitals and the district assemblies on managing waste generated within the private hospitals.</w:t>
      </w:r>
    </w:p>
    <w:p w14:paraId="75FDB9A7" w14:textId="77777777" w:rsidR="00EE73C6" w:rsidRPr="00B24CD0" w:rsidRDefault="00EE73C6" w:rsidP="00EE73C6">
      <w:pPr>
        <w:spacing w:before="240" w:after="240" w:line="240" w:lineRule="auto"/>
        <w:jc w:val="both"/>
        <w:rPr>
          <w:rFonts w:ascii="Times New Roman"/>
        </w:rPr>
      </w:pPr>
      <w:r w:rsidRPr="00B24CD0">
        <w:rPr>
          <w:rFonts w:ascii="Times New Roman"/>
        </w:rPr>
        <w:t>Participants had his to say:</w:t>
      </w:r>
    </w:p>
    <w:p w14:paraId="21C82AA4" w14:textId="77777777" w:rsidR="00EE73C6" w:rsidRPr="00B24CD0" w:rsidRDefault="00EE73C6" w:rsidP="00EE73C6">
      <w:pPr>
        <w:spacing w:before="240" w:after="240" w:line="240" w:lineRule="auto"/>
        <w:ind w:left="1134" w:right="1138" w:hanging="851"/>
        <w:jc w:val="both"/>
        <w:rPr>
          <w:rFonts w:ascii="Times New Roman"/>
        </w:rPr>
      </w:pPr>
      <w:r w:rsidRPr="00B24CD0">
        <w:rPr>
          <w:rFonts w:ascii="Times New Roman"/>
          <w:i/>
        </w:rPr>
        <w:t>"An agreement has been reached with the district assembly and our hospital to periodically train our staff on new modalities of managing the medical waste generated."</w:t>
      </w:r>
    </w:p>
    <w:p w14:paraId="17188982" w14:textId="77777777" w:rsidR="00EE73C6" w:rsidRPr="00B24CD0" w:rsidRDefault="00EE73C6" w:rsidP="00EE73C6">
      <w:pPr>
        <w:spacing w:before="240" w:after="240" w:line="240" w:lineRule="auto"/>
        <w:ind w:left="1134" w:right="1138"/>
        <w:jc w:val="right"/>
        <w:rPr>
          <w:rFonts w:ascii="Times New Roman"/>
          <w:i/>
        </w:rPr>
      </w:pPr>
      <w:r w:rsidRPr="00B24CD0">
        <w:rPr>
          <w:rFonts w:ascii="Times New Roman"/>
          <w:i/>
        </w:rPr>
        <w:t>A hospital administrator from the facility (B)</w:t>
      </w:r>
    </w:p>
    <w:p w14:paraId="235FEEFC" w14:textId="77777777" w:rsidR="00EE73C6" w:rsidRPr="00B24CD0" w:rsidRDefault="00EE73C6" w:rsidP="00EE73C6">
      <w:pPr>
        <w:spacing w:before="240" w:after="240" w:line="240" w:lineRule="auto"/>
        <w:ind w:left="1134" w:right="1138"/>
        <w:jc w:val="both"/>
        <w:rPr>
          <w:rFonts w:ascii="Times New Roman"/>
        </w:rPr>
      </w:pPr>
      <w:r w:rsidRPr="00B24CD0">
        <w:rPr>
          <w:rFonts w:ascii="Times New Roman"/>
          <w:i/>
        </w:rPr>
        <w:t>"Apart from training our staff, the district assembly also recommends to us private firms in medical waste management to help collect our wastes".</w:t>
      </w:r>
    </w:p>
    <w:p w14:paraId="325FFA36" w14:textId="77777777" w:rsidR="00EE73C6" w:rsidRPr="00B24CD0" w:rsidRDefault="00EE73C6" w:rsidP="00EE73C6">
      <w:pPr>
        <w:spacing w:before="240" w:after="240" w:line="240" w:lineRule="auto"/>
        <w:ind w:left="1134" w:right="1138"/>
        <w:jc w:val="right"/>
        <w:rPr>
          <w:rFonts w:ascii="Times New Roman"/>
        </w:rPr>
      </w:pPr>
      <w:r w:rsidRPr="00B24CD0">
        <w:rPr>
          <w:rFonts w:ascii="Times New Roman"/>
          <w:i/>
        </w:rPr>
        <w:t>A hospital administrator from the facility (A)</w:t>
      </w:r>
    </w:p>
    <w:p w14:paraId="270EBA18" w14:textId="77777777" w:rsidR="00EE73C6" w:rsidRPr="00B24CD0" w:rsidRDefault="00EE73C6" w:rsidP="00EE73C6">
      <w:pPr>
        <w:spacing w:before="240" w:after="240" w:line="240" w:lineRule="auto"/>
        <w:jc w:val="both"/>
        <w:rPr>
          <w:rFonts w:ascii="Times New Roman"/>
        </w:rPr>
      </w:pPr>
    </w:p>
    <w:p w14:paraId="7B05E157" w14:textId="77777777" w:rsidR="00EE73C6" w:rsidRPr="00B24CD0" w:rsidRDefault="00EE73C6" w:rsidP="00EE73C6">
      <w:pPr>
        <w:spacing w:before="240" w:after="240" w:line="240" w:lineRule="auto"/>
        <w:jc w:val="both"/>
        <w:rPr>
          <w:rFonts w:ascii="Times New Roman"/>
        </w:rPr>
      </w:pPr>
      <w:r w:rsidRPr="00B24CD0">
        <w:rPr>
          <w:rFonts w:ascii="Times New Roman"/>
        </w:rPr>
        <w:t>At the hospitals, besides management members, participants were asked if they receive training on waste management from the district assemblies and how it has improved their knowledge and practice.</w:t>
      </w:r>
    </w:p>
    <w:p w14:paraId="2BA2B068" w14:textId="77777777" w:rsidR="00EE73C6" w:rsidRPr="00B24CD0" w:rsidRDefault="00EE73C6" w:rsidP="00EE73C6">
      <w:pPr>
        <w:spacing w:before="240" w:after="240" w:line="240" w:lineRule="auto"/>
        <w:jc w:val="both"/>
        <w:rPr>
          <w:rFonts w:ascii="Times New Roman"/>
        </w:rPr>
      </w:pPr>
      <w:r w:rsidRPr="00B24CD0">
        <w:rPr>
          <w:rFonts w:ascii="Times New Roman"/>
        </w:rPr>
        <w:t xml:space="preserve">Participants responded that: </w:t>
      </w:r>
    </w:p>
    <w:p w14:paraId="1B564B8B" w14:textId="77777777" w:rsidR="00EE73C6" w:rsidRPr="00B24CD0" w:rsidRDefault="00EE73C6" w:rsidP="00EE73C6">
      <w:pPr>
        <w:spacing w:before="240" w:after="240" w:line="240" w:lineRule="auto"/>
        <w:ind w:left="1134" w:right="1138" w:hanging="851"/>
        <w:jc w:val="both"/>
        <w:rPr>
          <w:rFonts w:ascii="Times New Roman"/>
        </w:rPr>
      </w:pPr>
      <w:r w:rsidRPr="00B24CD0">
        <w:rPr>
          <w:rFonts w:ascii="Times New Roman"/>
          <w:i/>
        </w:rPr>
        <w:t xml:space="preserve">"Workshops are occasionally </w:t>
      </w:r>
      <w:proofErr w:type="spellStart"/>
      <w:r w:rsidRPr="00B24CD0">
        <w:rPr>
          <w:rFonts w:ascii="Times New Roman"/>
          <w:i/>
        </w:rPr>
        <w:t>organised</w:t>
      </w:r>
      <w:proofErr w:type="spellEnd"/>
      <w:r w:rsidRPr="00B24CD0">
        <w:rPr>
          <w:rFonts w:ascii="Times New Roman"/>
          <w:i/>
        </w:rPr>
        <w:t xml:space="preserve"> for us by the environmental, sanitation and health unit of the district assemblies."</w:t>
      </w:r>
    </w:p>
    <w:p w14:paraId="589CCB17" w14:textId="77777777" w:rsidR="00EE73C6" w:rsidRPr="00B24CD0" w:rsidRDefault="00EE73C6" w:rsidP="00EE73C6">
      <w:pPr>
        <w:spacing w:before="240" w:after="240" w:line="240" w:lineRule="auto"/>
        <w:ind w:left="1134" w:right="1138"/>
        <w:jc w:val="right"/>
        <w:rPr>
          <w:rFonts w:ascii="Times New Roman"/>
        </w:rPr>
      </w:pPr>
      <w:r w:rsidRPr="00B24CD0">
        <w:rPr>
          <w:rFonts w:ascii="Times New Roman"/>
          <w:i/>
        </w:rPr>
        <w:t>Sanitation from the facility (C)</w:t>
      </w:r>
    </w:p>
    <w:p w14:paraId="12282905" w14:textId="77777777" w:rsidR="00EE73C6" w:rsidRPr="00B24CD0" w:rsidRDefault="00EE73C6" w:rsidP="00EE73C6">
      <w:pPr>
        <w:spacing w:before="240" w:after="240" w:line="240" w:lineRule="auto"/>
        <w:ind w:left="1134" w:right="1111"/>
        <w:jc w:val="both"/>
        <w:rPr>
          <w:rFonts w:ascii="Times New Roman"/>
        </w:rPr>
      </w:pPr>
      <w:r w:rsidRPr="00B24CD0">
        <w:rPr>
          <w:rFonts w:ascii="Times New Roman"/>
          <w:i/>
        </w:rPr>
        <w:t>"We do receive training from the assembly on waste management, but I wish it is being done frequently, at least two (2) times a year. Am saying this because the knowledge acquired through the training helps us in the management of the wastes we generate."</w:t>
      </w:r>
    </w:p>
    <w:p w14:paraId="29BA5B5E" w14:textId="77777777" w:rsidR="00EE73C6" w:rsidRPr="00B24CD0" w:rsidRDefault="00EE73C6" w:rsidP="00EE73C6">
      <w:pPr>
        <w:spacing w:before="240" w:after="240" w:line="240" w:lineRule="auto"/>
        <w:ind w:right="1111"/>
        <w:jc w:val="right"/>
        <w:rPr>
          <w:rFonts w:ascii="Times New Roman"/>
        </w:rPr>
      </w:pPr>
      <w:r w:rsidRPr="00B24CD0">
        <w:rPr>
          <w:rFonts w:ascii="Times New Roman"/>
          <w:i/>
        </w:rPr>
        <w:t>Environmental health manager and Sanitation officer from the facility (B)</w:t>
      </w:r>
    </w:p>
    <w:p w14:paraId="6D4FE19D" w14:textId="77777777" w:rsidR="00EE73C6" w:rsidRPr="00B24CD0" w:rsidRDefault="00EE73C6" w:rsidP="00EE73C6">
      <w:pPr>
        <w:spacing w:before="240" w:after="240" w:line="240" w:lineRule="auto"/>
        <w:jc w:val="both"/>
        <w:rPr>
          <w:rFonts w:ascii="Times New Roman"/>
        </w:rPr>
      </w:pPr>
      <w:r w:rsidRPr="00B24CD0">
        <w:rPr>
          <w:rFonts w:ascii="Times New Roman"/>
        </w:rPr>
        <w:t>In another development, respondents mentioned the importance and positive impacts of the training on medical waste they receive from the district assemblies.</w:t>
      </w:r>
    </w:p>
    <w:p w14:paraId="2C8F3447" w14:textId="77777777" w:rsidR="00EE73C6" w:rsidRPr="00B24CD0" w:rsidRDefault="00EE73C6" w:rsidP="00EE73C6">
      <w:pPr>
        <w:spacing w:before="240" w:after="240" w:line="240" w:lineRule="auto"/>
        <w:jc w:val="both"/>
        <w:rPr>
          <w:rFonts w:ascii="Times New Roman"/>
        </w:rPr>
      </w:pPr>
      <w:r w:rsidRPr="00B24CD0">
        <w:rPr>
          <w:rFonts w:ascii="Times New Roman"/>
        </w:rPr>
        <w:t xml:space="preserve">Responses were highlighted in these statements: </w:t>
      </w:r>
    </w:p>
    <w:p w14:paraId="0CD56588" w14:textId="77777777" w:rsidR="00EE73C6" w:rsidRPr="00B24CD0" w:rsidRDefault="00EE73C6" w:rsidP="00EE73C6">
      <w:pPr>
        <w:spacing w:before="240" w:after="240" w:line="240" w:lineRule="auto"/>
        <w:ind w:left="1134" w:right="1111" w:hanging="283"/>
        <w:jc w:val="both"/>
        <w:rPr>
          <w:rFonts w:ascii="Times New Roman"/>
        </w:rPr>
      </w:pPr>
      <w:r w:rsidRPr="00B24CD0">
        <w:rPr>
          <w:rFonts w:ascii="Times New Roman"/>
          <w:i/>
        </w:rPr>
        <w:t>"…..The training we receive has improved my knowledge of wastes segregation and disposal."</w:t>
      </w:r>
    </w:p>
    <w:p w14:paraId="71A4CECC" w14:textId="77777777" w:rsidR="00EE73C6" w:rsidRPr="00B24CD0" w:rsidRDefault="00EE73C6" w:rsidP="00EE73C6">
      <w:pPr>
        <w:spacing w:before="240" w:after="240" w:line="240" w:lineRule="auto"/>
        <w:ind w:left="1134" w:right="1111" w:hanging="283"/>
        <w:jc w:val="right"/>
        <w:rPr>
          <w:rFonts w:ascii="Times New Roman"/>
          <w:i/>
        </w:rPr>
      </w:pPr>
      <w:r w:rsidRPr="00B24CD0">
        <w:rPr>
          <w:rFonts w:ascii="Times New Roman"/>
          <w:i/>
        </w:rPr>
        <w:t>A nurse from the facility (A)</w:t>
      </w:r>
    </w:p>
    <w:p w14:paraId="5A9E5162" w14:textId="77777777" w:rsidR="00EE73C6" w:rsidRPr="00B24CD0" w:rsidRDefault="00EE73C6" w:rsidP="00EE73C6">
      <w:pPr>
        <w:spacing w:before="240" w:after="240" w:line="240" w:lineRule="auto"/>
        <w:ind w:left="1134" w:hanging="283"/>
        <w:jc w:val="both"/>
        <w:rPr>
          <w:rFonts w:ascii="Times New Roman"/>
        </w:rPr>
      </w:pPr>
    </w:p>
    <w:p w14:paraId="06A4FE63" w14:textId="77777777" w:rsidR="00EE73C6" w:rsidRPr="00B24CD0" w:rsidRDefault="00EE73C6" w:rsidP="00EE73C6">
      <w:pPr>
        <w:spacing w:before="240" w:after="240" w:line="240" w:lineRule="auto"/>
        <w:ind w:left="1134" w:right="1111" w:hanging="283"/>
        <w:jc w:val="both"/>
        <w:rPr>
          <w:rFonts w:ascii="Times New Roman"/>
        </w:rPr>
      </w:pPr>
      <w:r w:rsidRPr="00B24CD0">
        <w:rPr>
          <w:rFonts w:ascii="Times New Roman"/>
          <w:i/>
        </w:rPr>
        <w:t>… I must say that first I never segregate wastes well, but after we received training from the assembly, I have become an advocate of proper waste segregation before final disposal".</w:t>
      </w:r>
    </w:p>
    <w:p w14:paraId="02BFD105" w14:textId="77777777" w:rsidR="00EE73C6" w:rsidRPr="00B24CD0" w:rsidRDefault="00EE73C6" w:rsidP="00EE73C6">
      <w:pPr>
        <w:spacing w:before="240" w:after="240" w:line="240" w:lineRule="auto"/>
        <w:ind w:right="1111"/>
        <w:jc w:val="right"/>
        <w:rPr>
          <w:rFonts w:ascii="Times New Roman"/>
          <w:i/>
        </w:rPr>
      </w:pPr>
      <w:r w:rsidRPr="00B24CD0">
        <w:rPr>
          <w:rFonts w:ascii="Times New Roman"/>
          <w:i/>
        </w:rPr>
        <w:t>A sanitation officer from the facility (B)</w:t>
      </w:r>
    </w:p>
    <w:p w14:paraId="13C25103" w14:textId="77777777" w:rsidR="00EE73C6" w:rsidRPr="00B24CD0" w:rsidRDefault="00EE73C6" w:rsidP="00EE73C6">
      <w:pPr>
        <w:spacing w:before="240" w:after="240" w:line="240" w:lineRule="auto"/>
        <w:jc w:val="both"/>
        <w:rPr>
          <w:rFonts w:ascii="Times New Roman"/>
        </w:rPr>
      </w:pPr>
    </w:p>
    <w:p w14:paraId="20AA894E" w14:textId="77777777" w:rsidR="00EE73C6" w:rsidRPr="00B24CD0" w:rsidRDefault="00EE73C6" w:rsidP="00EE73C6">
      <w:pPr>
        <w:spacing w:before="240" w:after="240" w:line="240" w:lineRule="auto"/>
        <w:jc w:val="both"/>
        <w:rPr>
          <w:rFonts w:ascii="Times New Roman"/>
        </w:rPr>
      </w:pPr>
      <w:r w:rsidRPr="00B24CD0">
        <w:rPr>
          <w:rFonts w:ascii="Times New Roman"/>
        </w:rPr>
        <w:t xml:space="preserve">Furthermore, regarding monitoring and supervision activity, findings revealed that hospitals waste management activities were being monitored and supervised by the environmental unit of the district assemblies. </w:t>
      </w:r>
    </w:p>
    <w:p w14:paraId="49623C11" w14:textId="77777777" w:rsidR="00EE73C6" w:rsidRPr="00B24CD0" w:rsidRDefault="00EE73C6" w:rsidP="00EE73C6">
      <w:pPr>
        <w:spacing w:before="240" w:after="240" w:line="240" w:lineRule="auto"/>
        <w:jc w:val="both"/>
        <w:rPr>
          <w:rFonts w:ascii="Times New Roman"/>
        </w:rPr>
      </w:pPr>
      <w:r w:rsidRPr="00B24CD0">
        <w:rPr>
          <w:rFonts w:ascii="Times New Roman"/>
        </w:rPr>
        <w:t>At the district assembly, responses offered by participants regarding this engagement were:</w:t>
      </w:r>
    </w:p>
    <w:p w14:paraId="58A743FF" w14:textId="77777777" w:rsidR="00EE73C6" w:rsidRPr="00B24CD0" w:rsidRDefault="00EE73C6" w:rsidP="00EE73C6">
      <w:pPr>
        <w:spacing w:before="240" w:after="240" w:line="240" w:lineRule="auto"/>
        <w:ind w:left="1134" w:right="1111" w:hanging="283"/>
        <w:jc w:val="both"/>
        <w:rPr>
          <w:rFonts w:ascii="Times New Roman"/>
        </w:rPr>
      </w:pPr>
      <w:r w:rsidRPr="00B24CD0">
        <w:rPr>
          <w:rFonts w:ascii="Times New Roman"/>
          <w:i/>
        </w:rPr>
        <w:t>"Monitoring and supervision of hospital waste management procedures are done occasionally to assess if the institution is adhering to the standard operating procedures for managing healthcare waste".</w:t>
      </w:r>
    </w:p>
    <w:p w14:paraId="23E87617" w14:textId="77777777" w:rsidR="00EE73C6" w:rsidRPr="00B24CD0" w:rsidRDefault="00EE73C6" w:rsidP="00EE73C6">
      <w:pPr>
        <w:spacing w:before="240" w:after="240" w:line="240" w:lineRule="auto"/>
        <w:ind w:left="1134" w:right="1111" w:hanging="283"/>
        <w:jc w:val="right"/>
        <w:rPr>
          <w:rFonts w:ascii="Times New Roman"/>
          <w:i/>
        </w:rPr>
      </w:pPr>
      <w:r w:rsidRPr="00B24CD0">
        <w:rPr>
          <w:rFonts w:ascii="Times New Roman"/>
          <w:i/>
        </w:rPr>
        <w:t>An Environmental Health Manager (D)</w:t>
      </w:r>
    </w:p>
    <w:p w14:paraId="28070BC7" w14:textId="77777777" w:rsidR="00EE73C6" w:rsidRPr="00B24CD0" w:rsidRDefault="00EE73C6" w:rsidP="00EE73C6">
      <w:pPr>
        <w:spacing w:before="240" w:after="240" w:line="240" w:lineRule="auto"/>
        <w:ind w:left="1134" w:right="1111" w:hanging="283"/>
        <w:jc w:val="both"/>
        <w:rPr>
          <w:rFonts w:ascii="Times New Roman"/>
        </w:rPr>
      </w:pPr>
    </w:p>
    <w:p w14:paraId="315B8658" w14:textId="77777777" w:rsidR="00EE73C6" w:rsidRPr="00B24CD0" w:rsidRDefault="00EE73C6" w:rsidP="00EE73C6">
      <w:pPr>
        <w:spacing w:before="240" w:after="240" w:line="240" w:lineRule="auto"/>
        <w:ind w:left="1134" w:right="1111" w:hanging="283"/>
        <w:jc w:val="both"/>
        <w:rPr>
          <w:rFonts w:ascii="Times New Roman"/>
        </w:rPr>
      </w:pPr>
      <w:r w:rsidRPr="00B24CD0">
        <w:rPr>
          <w:rFonts w:ascii="Times New Roman"/>
        </w:rPr>
        <w:t>“……</w:t>
      </w:r>
      <w:r w:rsidRPr="00B24CD0">
        <w:rPr>
          <w:rFonts w:ascii="Times New Roman"/>
          <w:i/>
        </w:rPr>
        <w:t>periodic monitoring of the wastes management procedures of the hospitals offers us the opportunity to correct any wrong practices".</w:t>
      </w:r>
    </w:p>
    <w:p w14:paraId="1F3DA886" w14:textId="77777777" w:rsidR="00EE73C6" w:rsidRPr="00B24CD0" w:rsidRDefault="00EE73C6" w:rsidP="00EE73C6">
      <w:pPr>
        <w:spacing w:before="240" w:after="240" w:line="240" w:lineRule="auto"/>
        <w:ind w:right="1111"/>
        <w:jc w:val="right"/>
        <w:rPr>
          <w:rFonts w:ascii="Times New Roman"/>
          <w:i/>
        </w:rPr>
      </w:pPr>
      <w:r w:rsidRPr="00B24CD0">
        <w:rPr>
          <w:rFonts w:ascii="Times New Roman"/>
          <w:i/>
        </w:rPr>
        <w:t>An Environmental Health Manager (F)</w:t>
      </w:r>
    </w:p>
    <w:p w14:paraId="1B76EC42" w14:textId="77777777" w:rsidR="00EE73C6" w:rsidRPr="00B24CD0" w:rsidRDefault="00EE73C6" w:rsidP="00EE73C6">
      <w:pPr>
        <w:spacing w:before="240" w:after="240" w:line="240" w:lineRule="auto"/>
        <w:ind w:right="1111"/>
        <w:jc w:val="both"/>
        <w:rPr>
          <w:rFonts w:ascii="Times New Roman"/>
          <w:i/>
        </w:rPr>
      </w:pPr>
    </w:p>
    <w:p w14:paraId="3C524FB5" w14:textId="77777777" w:rsidR="00EE73C6" w:rsidRPr="00B24CD0" w:rsidRDefault="00EE73C6" w:rsidP="00EE73C6">
      <w:pPr>
        <w:spacing w:before="240" w:after="240" w:line="240" w:lineRule="auto"/>
        <w:jc w:val="both"/>
        <w:rPr>
          <w:rFonts w:ascii="Times New Roman"/>
        </w:rPr>
      </w:pPr>
      <w:r w:rsidRPr="00B24CD0">
        <w:rPr>
          <w:rFonts w:ascii="Times New Roman"/>
        </w:rPr>
        <w:t>Also, the essence of this activity was pointed out by respondents in these statements:</w:t>
      </w:r>
    </w:p>
    <w:p w14:paraId="3CC8A147" w14:textId="77777777" w:rsidR="00EE73C6" w:rsidRPr="00B24CD0" w:rsidRDefault="00EE73C6" w:rsidP="00EE73C6">
      <w:pPr>
        <w:spacing w:before="240" w:after="240" w:line="240" w:lineRule="auto"/>
        <w:ind w:left="1134" w:right="1111" w:hanging="283"/>
        <w:jc w:val="both"/>
        <w:rPr>
          <w:rFonts w:ascii="Times New Roman"/>
        </w:rPr>
      </w:pPr>
      <w:r w:rsidRPr="00B24CD0">
        <w:rPr>
          <w:rFonts w:ascii="Times New Roman"/>
          <w:i/>
        </w:rPr>
        <w:t>"……this exercise helps us to know the gaps and provide the necessary education and training to the hospitals."</w:t>
      </w:r>
    </w:p>
    <w:p w14:paraId="77E0086A" w14:textId="77777777" w:rsidR="00EE73C6" w:rsidRPr="00B24CD0" w:rsidRDefault="00EE73C6" w:rsidP="00EE73C6">
      <w:pPr>
        <w:spacing w:before="240" w:after="240" w:line="240" w:lineRule="auto"/>
        <w:ind w:right="1111"/>
        <w:jc w:val="right"/>
        <w:rPr>
          <w:rFonts w:ascii="Times New Roman"/>
          <w:i/>
        </w:rPr>
      </w:pPr>
      <w:r w:rsidRPr="00B24CD0">
        <w:rPr>
          <w:rFonts w:ascii="Times New Roman"/>
          <w:i/>
        </w:rPr>
        <w:t>An Environmental Health Manager (E)</w:t>
      </w:r>
    </w:p>
    <w:p w14:paraId="68AFD2BA" w14:textId="77777777" w:rsidR="00EE73C6" w:rsidRPr="00B24CD0" w:rsidRDefault="00EE73C6" w:rsidP="00EE73C6">
      <w:pPr>
        <w:spacing w:before="240" w:after="240" w:line="240" w:lineRule="auto"/>
        <w:jc w:val="both"/>
        <w:rPr>
          <w:rFonts w:ascii="Times New Roman"/>
        </w:rPr>
      </w:pPr>
    </w:p>
    <w:p w14:paraId="3C340C1A" w14:textId="77777777" w:rsidR="00EE73C6" w:rsidRPr="00B24CD0" w:rsidRDefault="00EE73C6" w:rsidP="00EE73C6">
      <w:pPr>
        <w:spacing w:before="240" w:after="240" w:line="240" w:lineRule="auto"/>
        <w:jc w:val="both"/>
        <w:rPr>
          <w:rFonts w:ascii="Times New Roman"/>
        </w:rPr>
      </w:pPr>
      <w:r w:rsidRPr="00B24CD0">
        <w:rPr>
          <w:rFonts w:ascii="Times New Roman"/>
        </w:rPr>
        <w:t xml:space="preserve">To ascertain if the hospitals indeed are being monitored and supervised by the district assemblies, the respondent was interviewed in that regard. Findings revealed that medical waste practices within the private hospitals are monitored and supervised by the district assemblies. </w:t>
      </w:r>
    </w:p>
    <w:p w14:paraId="33C115D1" w14:textId="77777777" w:rsidR="00EE73C6" w:rsidRPr="00B24CD0" w:rsidRDefault="00EE73C6" w:rsidP="00EE73C6">
      <w:pPr>
        <w:spacing w:before="240" w:after="240" w:line="240" w:lineRule="auto"/>
        <w:jc w:val="both"/>
        <w:rPr>
          <w:rFonts w:ascii="Times New Roman"/>
        </w:rPr>
      </w:pPr>
      <w:r w:rsidRPr="00B24CD0">
        <w:rPr>
          <w:rFonts w:ascii="Times New Roman"/>
        </w:rPr>
        <w:t>Participants from the hospitals had this to say:</w:t>
      </w:r>
    </w:p>
    <w:p w14:paraId="116EBAA3" w14:textId="77777777" w:rsidR="00EE73C6" w:rsidRPr="00B24CD0" w:rsidRDefault="00EE73C6" w:rsidP="00EE73C6">
      <w:pPr>
        <w:spacing w:before="240" w:after="240" w:line="240" w:lineRule="auto"/>
        <w:ind w:left="1134" w:right="1111" w:hanging="1134"/>
        <w:jc w:val="both"/>
        <w:rPr>
          <w:rFonts w:ascii="Times New Roman"/>
        </w:rPr>
      </w:pPr>
      <w:r w:rsidRPr="00B24CD0">
        <w:rPr>
          <w:rFonts w:ascii="Times New Roman"/>
          <w:i/>
        </w:rPr>
        <w:t>"Oftentimes, the district assemblies do an unannounced inspection of our waste management practices".</w:t>
      </w:r>
    </w:p>
    <w:p w14:paraId="5FFAAC2C" w14:textId="77777777" w:rsidR="00EE73C6" w:rsidRPr="00B24CD0" w:rsidRDefault="00EE73C6" w:rsidP="00EE73C6">
      <w:pPr>
        <w:spacing w:before="240" w:after="240" w:line="240" w:lineRule="auto"/>
        <w:ind w:left="1134" w:right="1111" w:hanging="1134"/>
        <w:jc w:val="right"/>
        <w:rPr>
          <w:rFonts w:ascii="Times New Roman"/>
          <w:i/>
        </w:rPr>
      </w:pPr>
      <w:r w:rsidRPr="00B24CD0">
        <w:rPr>
          <w:rFonts w:ascii="Times New Roman"/>
          <w:i/>
        </w:rPr>
        <w:t>An Environmental Health Manager (A)</w:t>
      </w:r>
    </w:p>
    <w:p w14:paraId="2EABED3A" w14:textId="77777777" w:rsidR="00EE73C6" w:rsidRPr="00B24CD0" w:rsidRDefault="00EE73C6" w:rsidP="00EE73C6">
      <w:pPr>
        <w:spacing w:before="240" w:after="240" w:line="240" w:lineRule="auto"/>
        <w:ind w:left="1134" w:right="1111" w:hanging="1134"/>
        <w:jc w:val="both"/>
        <w:rPr>
          <w:rFonts w:ascii="Times New Roman"/>
        </w:rPr>
      </w:pPr>
    </w:p>
    <w:p w14:paraId="14B88A5D" w14:textId="77777777" w:rsidR="00EE73C6" w:rsidRPr="00B24CD0" w:rsidRDefault="00EE73C6" w:rsidP="00EE73C6">
      <w:pPr>
        <w:spacing w:before="240" w:after="240" w:line="240" w:lineRule="auto"/>
        <w:ind w:left="1134" w:right="1111" w:hanging="1134"/>
        <w:jc w:val="both"/>
        <w:rPr>
          <w:rFonts w:ascii="Times New Roman"/>
        </w:rPr>
      </w:pPr>
      <w:r w:rsidRPr="00B24CD0">
        <w:rPr>
          <w:rFonts w:ascii="Times New Roman"/>
          <w:i/>
        </w:rPr>
        <w:t>"…..yes they come in to inspect if we adhere to standard measures for handling, treating and disposing of wastes generated."</w:t>
      </w:r>
    </w:p>
    <w:p w14:paraId="06A0BF6C" w14:textId="77777777" w:rsidR="00EE73C6" w:rsidRPr="00B24CD0" w:rsidRDefault="00EE73C6" w:rsidP="00EE73C6">
      <w:pPr>
        <w:spacing w:before="240" w:after="240" w:line="240" w:lineRule="auto"/>
        <w:ind w:left="1134" w:right="1111" w:hanging="1134"/>
        <w:jc w:val="right"/>
        <w:rPr>
          <w:rFonts w:ascii="Times New Roman"/>
        </w:rPr>
      </w:pPr>
      <w:r w:rsidRPr="00B24CD0">
        <w:rPr>
          <w:rFonts w:ascii="Times New Roman"/>
          <w:i/>
        </w:rPr>
        <w:t>Sanitation officer (B)</w:t>
      </w:r>
    </w:p>
    <w:p w14:paraId="5FDC3719" w14:textId="77777777" w:rsidR="00EE73C6" w:rsidRPr="00B24CD0" w:rsidRDefault="00EE73C6" w:rsidP="00EE73C6">
      <w:pPr>
        <w:spacing w:before="240" w:after="240" w:line="240" w:lineRule="auto"/>
        <w:ind w:left="1134" w:right="1111" w:hanging="1134"/>
        <w:jc w:val="both"/>
        <w:rPr>
          <w:rFonts w:ascii="Times New Roman"/>
        </w:rPr>
      </w:pPr>
      <w:r w:rsidRPr="00B24CD0">
        <w:rPr>
          <w:rFonts w:ascii="Times New Roman"/>
          <w:i/>
        </w:rPr>
        <w:t>"I have seen the officials from the district assembly come off to the hospital occasionally to inspect how we handle and dispose of the wastes we generate".</w:t>
      </w:r>
    </w:p>
    <w:p w14:paraId="1E3AA203" w14:textId="77777777" w:rsidR="00EE73C6" w:rsidRPr="00B24CD0" w:rsidRDefault="00EE73C6" w:rsidP="00EE73C6">
      <w:pPr>
        <w:spacing w:before="240" w:after="240" w:line="240" w:lineRule="auto"/>
        <w:ind w:left="851" w:right="1111" w:hanging="851"/>
        <w:jc w:val="right"/>
        <w:rPr>
          <w:rFonts w:ascii="Times New Roman"/>
          <w:i/>
        </w:rPr>
      </w:pPr>
      <w:r w:rsidRPr="00B24CD0">
        <w:rPr>
          <w:rFonts w:ascii="Times New Roman"/>
          <w:i/>
        </w:rPr>
        <w:t>A nurse (C)</w:t>
      </w:r>
    </w:p>
    <w:p w14:paraId="4A65FE18" w14:textId="77777777" w:rsidR="00EE73C6" w:rsidRPr="00B24CD0" w:rsidRDefault="00EE73C6" w:rsidP="00EE73C6">
      <w:pPr>
        <w:spacing w:before="240" w:after="240" w:line="240" w:lineRule="auto"/>
        <w:ind w:left="851" w:right="1111" w:hanging="851"/>
        <w:jc w:val="both"/>
        <w:rPr>
          <w:rFonts w:ascii="Times New Roman"/>
        </w:rPr>
      </w:pPr>
    </w:p>
    <w:p w14:paraId="45D1B09E" w14:textId="77777777" w:rsidR="00EE73C6" w:rsidRPr="00B24CD0" w:rsidRDefault="00EE73C6" w:rsidP="00EE73C6">
      <w:pPr>
        <w:spacing w:before="240" w:after="240" w:line="240" w:lineRule="auto"/>
        <w:ind w:left="851" w:right="1111" w:hanging="851"/>
        <w:jc w:val="both"/>
        <w:rPr>
          <w:rFonts w:ascii="Times New Roman"/>
        </w:rPr>
      </w:pPr>
      <w:r w:rsidRPr="00B24CD0">
        <w:rPr>
          <w:rFonts w:ascii="Times New Roman"/>
          <w:i/>
        </w:rPr>
        <w:t>"Officials from the assembly do visit our hospital to find out our waste management practices from time to time.</w:t>
      </w:r>
    </w:p>
    <w:p w14:paraId="18716555" w14:textId="77777777" w:rsidR="00EE73C6" w:rsidRPr="00B24CD0" w:rsidRDefault="00EE73C6" w:rsidP="00EE73C6">
      <w:pPr>
        <w:spacing w:before="240" w:after="240" w:line="240" w:lineRule="auto"/>
        <w:ind w:left="851" w:right="1111" w:hanging="851"/>
        <w:jc w:val="right"/>
        <w:rPr>
          <w:rFonts w:ascii="Times New Roman"/>
          <w:i/>
        </w:rPr>
      </w:pPr>
      <w:r w:rsidRPr="00B24CD0">
        <w:rPr>
          <w:rFonts w:ascii="Times New Roman"/>
          <w:i/>
        </w:rPr>
        <w:t>A hospital orderly (B)</w:t>
      </w:r>
    </w:p>
    <w:p w14:paraId="51492FBD" w14:textId="77777777" w:rsidR="00EE73C6" w:rsidRPr="00B24CD0" w:rsidRDefault="00EE73C6" w:rsidP="00EE73C6">
      <w:pPr>
        <w:spacing w:before="240" w:after="240" w:line="240" w:lineRule="auto"/>
        <w:jc w:val="both"/>
        <w:rPr>
          <w:rFonts w:ascii="Times New Roman"/>
        </w:rPr>
      </w:pPr>
    </w:p>
    <w:p w14:paraId="7FB958E5" w14:textId="77777777" w:rsidR="00EE73C6" w:rsidRPr="00B24CD0" w:rsidRDefault="00EE73C6" w:rsidP="00EE73C6">
      <w:pPr>
        <w:spacing w:before="240" w:after="240" w:line="240" w:lineRule="auto"/>
        <w:jc w:val="both"/>
        <w:rPr>
          <w:rFonts w:ascii="Times New Roman"/>
        </w:rPr>
      </w:pPr>
      <w:r w:rsidRPr="00B24CD0">
        <w:rPr>
          <w:rFonts w:ascii="Times New Roman"/>
        </w:rPr>
        <w:t xml:space="preserve">In another development, Participants were asked if their institutions are punished if it is revealed that they are not complying with standards. </w:t>
      </w:r>
    </w:p>
    <w:p w14:paraId="04945756" w14:textId="77777777" w:rsidR="00EE73C6" w:rsidRPr="00B24CD0" w:rsidRDefault="00EE73C6" w:rsidP="00EE73C6">
      <w:pPr>
        <w:spacing w:before="240" w:after="240" w:line="240" w:lineRule="auto"/>
        <w:jc w:val="both"/>
        <w:rPr>
          <w:rFonts w:ascii="Times New Roman"/>
        </w:rPr>
      </w:pPr>
      <w:r w:rsidRPr="00B24CD0">
        <w:rPr>
          <w:rFonts w:ascii="Times New Roman"/>
        </w:rPr>
        <w:t>Environmental officers at the hospitals added their voices in this way;</w:t>
      </w:r>
    </w:p>
    <w:p w14:paraId="49E72162" w14:textId="77777777" w:rsidR="00EE73C6" w:rsidRPr="00B24CD0" w:rsidRDefault="00EE73C6" w:rsidP="00EE73C6">
      <w:pPr>
        <w:spacing w:before="240" w:after="240" w:line="240" w:lineRule="auto"/>
        <w:ind w:left="1134" w:right="1111" w:hanging="851"/>
        <w:jc w:val="both"/>
        <w:rPr>
          <w:rFonts w:ascii="Times New Roman"/>
        </w:rPr>
      </w:pPr>
      <w:r w:rsidRPr="00B24CD0">
        <w:rPr>
          <w:rFonts w:ascii="Times New Roman"/>
          <w:i/>
        </w:rPr>
        <w:t>"Cautions are given to us and we are asked to streamline our activities and practices to meet standard measures."</w:t>
      </w:r>
    </w:p>
    <w:p w14:paraId="42F88DB5" w14:textId="77777777" w:rsidR="00EE73C6" w:rsidRPr="00B24CD0" w:rsidRDefault="00EE73C6" w:rsidP="00EE73C6">
      <w:pPr>
        <w:spacing w:before="240" w:after="240" w:line="240" w:lineRule="auto"/>
        <w:ind w:left="1134" w:right="1111" w:hanging="851"/>
        <w:jc w:val="right"/>
        <w:rPr>
          <w:rFonts w:ascii="Times New Roman"/>
          <w:i/>
        </w:rPr>
      </w:pPr>
      <w:r w:rsidRPr="00B24CD0">
        <w:rPr>
          <w:rFonts w:ascii="Times New Roman"/>
          <w:i/>
        </w:rPr>
        <w:t>Sanitation officer (C)</w:t>
      </w:r>
    </w:p>
    <w:p w14:paraId="5461422D" w14:textId="77777777" w:rsidR="00EE73C6" w:rsidRPr="00B24CD0" w:rsidRDefault="00EE73C6" w:rsidP="00EE73C6">
      <w:pPr>
        <w:spacing w:before="240" w:after="240" w:line="240" w:lineRule="auto"/>
        <w:ind w:left="1134" w:right="1111" w:hanging="851"/>
        <w:jc w:val="both"/>
        <w:rPr>
          <w:rFonts w:ascii="Times New Roman"/>
        </w:rPr>
      </w:pPr>
    </w:p>
    <w:p w14:paraId="3234A7FE" w14:textId="77777777" w:rsidR="00EE73C6" w:rsidRPr="00B24CD0" w:rsidRDefault="00EE73C6" w:rsidP="00EE73C6">
      <w:pPr>
        <w:spacing w:before="240" w:after="240" w:line="240" w:lineRule="auto"/>
        <w:ind w:left="1134" w:right="1111" w:hanging="851"/>
        <w:jc w:val="both"/>
        <w:rPr>
          <w:rFonts w:ascii="Times New Roman"/>
        </w:rPr>
      </w:pPr>
      <w:r w:rsidRPr="00B24CD0">
        <w:rPr>
          <w:rFonts w:ascii="Times New Roman"/>
          <w:i/>
        </w:rPr>
        <w:t>"…NO, but they insist that the right practice is done should they see any anomalies".</w:t>
      </w:r>
    </w:p>
    <w:p w14:paraId="291D877A" w14:textId="77777777" w:rsidR="00EE73C6" w:rsidRPr="00B24CD0" w:rsidRDefault="00EE73C6" w:rsidP="00EE73C6">
      <w:pPr>
        <w:spacing w:before="240" w:after="240" w:line="240" w:lineRule="auto"/>
        <w:ind w:left="1134" w:right="1111" w:hanging="851"/>
        <w:jc w:val="right"/>
        <w:rPr>
          <w:rFonts w:ascii="Times New Roman"/>
          <w:i/>
        </w:rPr>
      </w:pPr>
      <w:r w:rsidRPr="00B24CD0">
        <w:rPr>
          <w:rFonts w:ascii="Times New Roman"/>
          <w:i/>
        </w:rPr>
        <w:t>Sanitation officer (B)</w:t>
      </w:r>
    </w:p>
    <w:p w14:paraId="6CE322BE" w14:textId="77777777" w:rsidR="00EE73C6" w:rsidRPr="00B24CD0" w:rsidRDefault="00EE73C6" w:rsidP="00EE73C6">
      <w:pPr>
        <w:spacing w:before="240" w:after="240" w:line="240" w:lineRule="auto"/>
        <w:ind w:left="1134" w:right="1111" w:hanging="851"/>
        <w:jc w:val="both"/>
        <w:rPr>
          <w:rFonts w:ascii="Times New Roman"/>
        </w:rPr>
      </w:pPr>
    </w:p>
    <w:p w14:paraId="60B8C18A" w14:textId="77777777" w:rsidR="00EE73C6" w:rsidRPr="00B24CD0" w:rsidRDefault="00EE73C6" w:rsidP="00EE73C6">
      <w:pPr>
        <w:spacing w:before="240" w:after="240" w:line="240" w:lineRule="auto"/>
        <w:ind w:left="1134" w:right="1111" w:hanging="851"/>
        <w:jc w:val="both"/>
        <w:rPr>
          <w:rFonts w:ascii="Times New Roman"/>
        </w:rPr>
      </w:pPr>
      <w:r w:rsidRPr="00B24CD0">
        <w:rPr>
          <w:rFonts w:ascii="Times New Roman"/>
          <w:i/>
        </w:rPr>
        <w:t>"….. I cannot say that they punish us in that regard, however, they correct us when we go wrong".</w:t>
      </w:r>
    </w:p>
    <w:p w14:paraId="2AE5C857" w14:textId="77777777" w:rsidR="00EE73C6" w:rsidRPr="00B24CD0" w:rsidRDefault="00EE73C6" w:rsidP="00EE73C6">
      <w:pPr>
        <w:spacing w:before="240" w:after="240" w:line="240" w:lineRule="auto"/>
        <w:ind w:left="851" w:right="1111" w:hanging="851"/>
        <w:jc w:val="right"/>
        <w:rPr>
          <w:rFonts w:ascii="Times New Roman"/>
          <w:i/>
        </w:rPr>
      </w:pPr>
      <w:r w:rsidRPr="00B24CD0">
        <w:rPr>
          <w:rFonts w:ascii="Times New Roman"/>
          <w:i/>
        </w:rPr>
        <w:t>A hospital orderly (A)</w:t>
      </w:r>
    </w:p>
    <w:p w14:paraId="4C437916" w14:textId="77777777" w:rsidR="00EE73C6" w:rsidRPr="00B24CD0" w:rsidRDefault="00EE73C6" w:rsidP="00EE73C6">
      <w:pPr>
        <w:spacing w:before="240" w:after="240" w:line="240" w:lineRule="auto"/>
        <w:ind w:left="851" w:right="1111" w:hanging="851"/>
        <w:jc w:val="both"/>
        <w:rPr>
          <w:rFonts w:ascii="Times New Roman"/>
        </w:rPr>
      </w:pPr>
    </w:p>
    <w:p w14:paraId="538925C5" w14:textId="77777777" w:rsidR="00EE73C6" w:rsidRPr="00B24CD0" w:rsidRDefault="00EE73C6" w:rsidP="00EE73C6">
      <w:pPr>
        <w:spacing w:before="240" w:after="240" w:line="240" w:lineRule="auto"/>
        <w:ind w:left="851" w:right="1111" w:hanging="851"/>
        <w:jc w:val="both"/>
        <w:rPr>
          <w:rFonts w:ascii="Times New Roman"/>
        </w:rPr>
      </w:pPr>
      <w:r w:rsidRPr="00B24CD0">
        <w:rPr>
          <w:rFonts w:ascii="Times New Roman"/>
          <w:i/>
        </w:rPr>
        <w:t>"… They do not punish us; they educate us about the need to do adhere to the standard guidelines."</w:t>
      </w:r>
    </w:p>
    <w:p w14:paraId="4F7ADC2B" w14:textId="77777777" w:rsidR="00EE73C6" w:rsidRDefault="00EE73C6" w:rsidP="00EE73C6">
      <w:pPr>
        <w:spacing w:before="240" w:after="240" w:line="240" w:lineRule="auto"/>
        <w:ind w:left="851" w:right="1111" w:hanging="851"/>
        <w:jc w:val="right"/>
        <w:rPr>
          <w:rFonts w:ascii="Times New Roman"/>
          <w:i/>
        </w:rPr>
      </w:pPr>
      <w:r w:rsidRPr="00B24CD0">
        <w:rPr>
          <w:rFonts w:ascii="Times New Roman"/>
          <w:i/>
        </w:rPr>
        <w:t>An Environmental Health Manager (C)</w:t>
      </w:r>
    </w:p>
    <w:p w14:paraId="375D4326" w14:textId="77777777" w:rsidR="00B24CD0" w:rsidRDefault="00B24CD0" w:rsidP="00EE73C6">
      <w:pPr>
        <w:spacing w:before="240" w:after="240" w:line="240" w:lineRule="auto"/>
        <w:ind w:left="851" w:right="1111" w:hanging="851"/>
        <w:jc w:val="right"/>
        <w:rPr>
          <w:rFonts w:ascii="Times New Roman"/>
          <w:i/>
        </w:rPr>
      </w:pPr>
    </w:p>
    <w:p w14:paraId="0FE5E75E" w14:textId="77777777" w:rsidR="00B24CD0" w:rsidRDefault="00B24CD0" w:rsidP="00EE73C6">
      <w:pPr>
        <w:spacing w:before="240" w:after="240" w:line="240" w:lineRule="auto"/>
        <w:ind w:left="851" w:right="1111" w:hanging="851"/>
        <w:jc w:val="right"/>
        <w:rPr>
          <w:rFonts w:ascii="Times New Roman"/>
          <w:i/>
        </w:rPr>
      </w:pPr>
    </w:p>
    <w:p w14:paraId="01E9BD78" w14:textId="77777777" w:rsidR="00B24CD0" w:rsidRDefault="00B24CD0" w:rsidP="00EE73C6">
      <w:pPr>
        <w:spacing w:before="240" w:after="240" w:line="240" w:lineRule="auto"/>
        <w:ind w:left="851" w:right="1111" w:hanging="851"/>
        <w:jc w:val="right"/>
        <w:rPr>
          <w:rFonts w:ascii="Times New Roman"/>
          <w:i/>
        </w:rPr>
      </w:pPr>
    </w:p>
    <w:p w14:paraId="7F166088" w14:textId="77777777" w:rsidR="00B24CD0" w:rsidRDefault="00B24CD0" w:rsidP="00EE73C6">
      <w:pPr>
        <w:spacing w:before="240" w:after="240" w:line="240" w:lineRule="auto"/>
        <w:ind w:left="851" w:right="1111" w:hanging="851"/>
        <w:jc w:val="right"/>
        <w:rPr>
          <w:rFonts w:ascii="Times New Roman"/>
          <w:i/>
        </w:rPr>
      </w:pPr>
    </w:p>
    <w:p w14:paraId="18824D9A" w14:textId="77777777" w:rsidR="00B24CD0" w:rsidRDefault="00B24CD0" w:rsidP="00EE73C6">
      <w:pPr>
        <w:spacing w:before="240" w:after="240" w:line="240" w:lineRule="auto"/>
        <w:ind w:left="851" w:right="1111" w:hanging="851"/>
        <w:jc w:val="right"/>
        <w:rPr>
          <w:rFonts w:ascii="Times New Roman"/>
          <w:i/>
        </w:rPr>
      </w:pPr>
    </w:p>
    <w:p w14:paraId="59E7D1A7" w14:textId="77777777" w:rsidR="00B24CD0" w:rsidRPr="00B24CD0" w:rsidRDefault="00B24CD0" w:rsidP="00EE73C6">
      <w:pPr>
        <w:spacing w:before="240" w:after="240" w:line="240" w:lineRule="auto"/>
        <w:ind w:left="851" w:right="1111" w:hanging="851"/>
        <w:jc w:val="right"/>
        <w:rPr>
          <w:rFonts w:ascii="Times New Roman"/>
          <w:i/>
        </w:rPr>
      </w:pPr>
    </w:p>
    <w:p w14:paraId="2D62E32A" w14:textId="77777777" w:rsidR="00CF47C4" w:rsidRPr="00B24CD0" w:rsidRDefault="008A7684" w:rsidP="007F7C27">
      <w:pPr>
        <w:pStyle w:val="ListParagraph"/>
        <w:numPr>
          <w:ilvl w:val="0"/>
          <w:numId w:val="5"/>
        </w:numPr>
        <w:spacing w:after="0" w:line="240" w:lineRule="auto"/>
        <w:ind w:left="360" w:hanging="360"/>
        <w:jc w:val="center"/>
        <w:rPr>
          <w:rFonts w:ascii="Times New Roman"/>
          <w:b/>
        </w:rPr>
      </w:pPr>
      <w:r w:rsidRPr="00B24CD0">
        <w:rPr>
          <w:rFonts w:ascii="Times New Roman"/>
          <w:b/>
        </w:rPr>
        <w:t>Discussion</w:t>
      </w:r>
      <w:r w:rsidR="00D17811" w:rsidRPr="00B24CD0">
        <w:rPr>
          <w:rFonts w:ascii="Times New Roman"/>
          <w:b/>
        </w:rPr>
        <w:t xml:space="preserve"> </w:t>
      </w:r>
    </w:p>
    <w:p w14:paraId="45B18086" w14:textId="77777777" w:rsidR="00EE73C6" w:rsidRPr="00B24CD0" w:rsidRDefault="00EE73C6" w:rsidP="00EE73C6">
      <w:pPr>
        <w:pStyle w:val="Heading2"/>
        <w:numPr>
          <w:ilvl w:val="0"/>
          <w:numId w:val="16"/>
        </w:numPr>
        <w:jc w:val="both"/>
        <w:rPr>
          <w:sz w:val="22"/>
          <w:szCs w:val="22"/>
        </w:rPr>
      </w:pPr>
      <w:bookmarkStart w:id="27" w:name="_Toc67654922"/>
      <w:r w:rsidRPr="00B24CD0">
        <w:rPr>
          <w:sz w:val="22"/>
          <w:szCs w:val="22"/>
        </w:rPr>
        <w:t>Sustainable health care environment in terms of medical waste management practices</w:t>
      </w:r>
      <w:bookmarkEnd w:id="27"/>
    </w:p>
    <w:p w14:paraId="459C6C59" w14:textId="77777777" w:rsidR="00EE73C6" w:rsidRPr="00B24CD0" w:rsidRDefault="00EE73C6" w:rsidP="00EE73C6">
      <w:pPr>
        <w:spacing w:after="0" w:line="480" w:lineRule="auto"/>
        <w:jc w:val="both"/>
        <w:rPr>
          <w:rFonts w:ascii="Times New Roman"/>
        </w:rPr>
      </w:pPr>
      <w:r w:rsidRPr="00B24CD0">
        <w:rPr>
          <w:rFonts w:ascii="Times New Roman"/>
        </w:rPr>
        <w:t xml:space="preserve">Abor (2013) opined that there is a guideline by the World Health </w:t>
      </w:r>
      <w:proofErr w:type="spellStart"/>
      <w:r w:rsidRPr="00B24CD0">
        <w:rPr>
          <w:rFonts w:ascii="Times New Roman"/>
        </w:rPr>
        <w:t>Organisation</w:t>
      </w:r>
      <w:proofErr w:type="spellEnd"/>
      <w:r w:rsidRPr="00B24CD0">
        <w:rPr>
          <w:rFonts w:ascii="Times New Roman"/>
        </w:rPr>
        <w:t xml:space="preserve"> on how medical waste in hospitals and other healthcare facilities can be sorted. This is done by grouping wastes into </w:t>
      </w:r>
      <w:proofErr w:type="spellStart"/>
      <w:r w:rsidRPr="00B24CD0">
        <w:rPr>
          <w:rFonts w:ascii="Times New Roman"/>
        </w:rPr>
        <w:t>colour</w:t>
      </w:r>
      <w:proofErr w:type="spellEnd"/>
      <w:r w:rsidRPr="00B24CD0">
        <w:rPr>
          <w:rFonts w:ascii="Times New Roman"/>
        </w:rPr>
        <w:t xml:space="preserve">-coded bin or bags, with each container showcasing a different waste type. Nevertheless, findings of this study indicated that sorting is a challenge at the various facilities, and that this is partly attributed to the lack of standard bin for waste segregation. Mostly hazardous wastes are mixed up with general wastes. This agrees with a study by </w:t>
      </w:r>
      <w:proofErr w:type="spellStart"/>
      <w:r w:rsidRPr="00B24CD0">
        <w:rPr>
          <w:rFonts w:ascii="Times New Roman"/>
        </w:rPr>
        <w:t>Akter</w:t>
      </w:r>
      <w:proofErr w:type="spellEnd"/>
      <w:r w:rsidRPr="00B24CD0">
        <w:rPr>
          <w:rFonts w:ascii="Times New Roman"/>
        </w:rPr>
        <w:t xml:space="preserve"> (2000) indicating that there is a considerable lack of </w:t>
      </w:r>
      <w:proofErr w:type="spellStart"/>
      <w:r w:rsidRPr="00B24CD0">
        <w:rPr>
          <w:rFonts w:ascii="Times New Roman"/>
        </w:rPr>
        <w:t>standardisation</w:t>
      </w:r>
      <w:proofErr w:type="spellEnd"/>
      <w:r w:rsidRPr="00B24CD0">
        <w:rPr>
          <w:rFonts w:ascii="Times New Roman"/>
        </w:rPr>
        <w:t xml:space="preserve"> about effective sorting out of medical waste, hence making it difficult for healthcare professionals to exercise caution when disposing off medical wastes. </w:t>
      </w:r>
    </w:p>
    <w:p w14:paraId="1CF559BE" w14:textId="77777777" w:rsidR="00EE73C6" w:rsidRPr="00B24CD0" w:rsidRDefault="00EE73C6" w:rsidP="00EE73C6">
      <w:pPr>
        <w:spacing w:before="240" w:after="240" w:line="480" w:lineRule="auto"/>
        <w:jc w:val="both"/>
        <w:rPr>
          <w:rFonts w:ascii="Times New Roman"/>
        </w:rPr>
      </w:pPr>
      <w:r w:rsidRPr="00B24CD0">
        <w:rPr>
          <w:rFonts w:ascii="Times New Roman"/>
        </w:rPr>
        <w:t>In another development MOH, Ghana (2006) and El-Salam (2010), note that there is a holistic plan and policy on medical waste management developed by Ministry of Health, Ghana and WHO. However, findings of this reveals that adherence to this policy is not strictly followed by the private hospitals. In this current study, some participants indicated that;</w:t>
      </w:r>
    </w:p>
    <w:p w14:paraId="0B808579" w14:textId="77777777" w:rsidR="00EE73C6" w:rsidRPr="00B24CD0" w:rsidRDefault="00EE73C6" w:rsidP="00EE73C6">
      <w:pPr>
        <w:spacing w:before="240" w:after="240" w:line="240" w:lineRule="auto"/>
        <w:ind w:left="1134" w:right="1111"/>
        <w:jc w:val="both"/>
        <w:rPr>
          <w:rFonts w:ascii="Times New Roman"/>
        </w:rPr>
      </w:pPr>
      <w:r w:rsidRPr="00B24CD0">
        <w:rPr>
          <w:rFonts w:ascii="Times New Roman"/>
          <w:i/>
        </w:rPr>
        <w:t>"Adherence to the Ministry Of Health Policy on medical waste management in our hospital is very low. This is partly due to inadequate funds to purchase the standard equipment for waste management."</w:t>
      </w:r>
    </w:p>
    <w:p w14:paraId="5C8D3651" w14:textId="77777777" w:rsidR="00EE73C6" w:rsidRPr="00B24CD0" w:rsidRDefault="00EE73C6" w:rsidP="00EE73C6">
      <w:pPr>
        <w:spacing w:before="240" w:after="240" w:line="480" w:lineRule="auto"/>
        <w:jc w:val="both"/>
        <w:rPr>
          <w:rFonts w:ascii="Times New Roman"/>
        </w:rPr>
      </w:pPr>
      <w:r w:rsidRPr="00B24CD0">
        <w:rPr>
          <w:rFonts w:ascii="Times New Roman"/>
        </w:rPr>
        <w:t>This confirms a study by Williams (2013) and Asante et al. (2013) which argue that most hospitals do not adhere to guidelines and regulations regarding medical waste management.</w:t>
      </w:r>
    </w:p>
    <w:p w14:paraId="3069A695" w14:textId="77777777" w:rsidR="00EE73C6" w:rsidRPr="00B24CD0" w:rsidRDefault="00EE73C6" w:rsidP="00EE73C6">
      <w:pPr>
        <w:pStyle w:val="Heading2"/>
        <w:numPr>
          <w:ilvl w:val="0"/>
          <w:numId w:val="16"/>
        </w:numPr>
        <w:spacing w:before="0"/>
        <w:jc w:val="both"/>
        <w:rPr>
          <w:sz w:val="22"/>
          <w:szCs w:val="22"/>
        </w:rPr>
      </w:pPr>
      <w:bookmarkStart w:id="28" w:name="_Toc67654923"/>
      <w:r w:rsidRPr="00B24CD0">
        <w:rPr>
          <w:sz w:val="22"/>
          <w:szCs w:val="22"/>
        </w:rPr>
        <w:t>Collaboration for medical waste management</w:t>
      </w:r>
      <w:bookmarkEnd w:id="28"/>
      <w:r w:rsidRPr="00B24CD0">
        <w:rPr>
          <w:sz w:val="22"/>
          <w:szCs w:val="22"/>
        </w:rPr>
        <w:t xml:space="preserve"> </w:t>
      </w:r>
    </w:p>
    <w:p w14:paraId="60285DD8" w14:textId="77777777" w:rsidR="00EE73C6" w:rsidRPr="00B24CD0" w:rsidRDefault="00EE73C6" w:rsidP="00EE73C6">
      <w:pPr>
        <w:spacing w:after="0" w:line="480" w:lineRule="auto"/>
        <w:jc w:val="both"/>
        <w:rPr>
          <w:rFonts w:ascii="Times New Roman"/>
        </w:rPr>
      </w:pPr>
      <w:r w:rsidRPr="00B24CD0">
        <w:rPr>
          <w:rFonts w:ascii="Times New Roman"/>
        </w:rPr>
        <w:t xml:space="preserve">Concerning the collaborative engagement between the private hospitals and </w:t>
      </w:r>
      <w:proofErr w:type="spellStart"/>
      <w:r w:rsidRPr="00B24CD0">
        <w:rPr>
          <w:rFonts w:ascii="Times New Roman"/>
        </w:rPr>
        <w:t>Madina</w:t>
      </w:r>
      <w:proofErr w:type="spellEnd"/>
      <w:r w:rsidRPr="00B24CD0">
        <w:rPr>
          <w:rFonts w:ascii="Times New Roman"/>
        </w:rPr>
        <w:t xml:space="preserve"> La </w:t>
      </w:r>
      <w:proofErr w:type="spellStart"/>
      <w:r w:rsidRPr="00B24CD0">
        <w:rPr>
          <w:rFonts w:ascii="Times New Roman"/>
        </w:rPr>
        <w:t>Nkwatanang</w:t>
      </w:r>
      <w:proofErr w:type="spellEnd"/>
      <w:r w:rsidRPr="00B24CD0">
        <w:rPr>
          <w:rFonts w:ascii="Times New Roman"/>
        </w:rPr>
        <w:t xml:space="preserve">, </w:t>
      </w:r>
      <w:proofErr w:type="spellStart"/>
      <w:r w:rsidRPr="00B24CD0">
        <w:rPr>
          <w:rFonts w:ascii="Times New Roman"/>
        </w:rPr>
        <w:t>Adenta</w:t>
      </w:r>
      <w:proofErr w:type="spellEnd"/>
      <w:r w:rsidRPr="00B24CD0">
        <w:rPr>
          <w:rFonts w:ascii="Times New Roman"/>
        </w:rPr>
        <w:t xml:space="preserve"> and </w:t>
      </w:r>
      <w:proofErr w:type="spellStart"/>
      <w:r w:rsidRPr="00B24CD0">
        <w:rPr>
          <w:rFonts w:ascii="Times New Roman"/>
        </w:rPr>
        <w:t>Ashiaman</w:t>
      </w:r>
      <w:proofErr w:type="spellEnd"/>
      <w:r w:rsidRPr="00B24CD0">
        <w:rPr>
          <w:rFonts w:ascii="Times New Roman"/>
        </w:rPr>
        <w:t xml:space="preserve"> Municipal Assemblies in medical waste management, the study revealed that the main collaborative agreement between the district assemblies and the selected hospitals were that of education and training, monitoring and supervision provided by the assemblies in waste management. </w:t>
      </w:r>
    </w:p>
    <w:p w14:paraId="07A51EC2" w14:textId="77777777" w:rsidR="00EE73C6" w:rsidRPr="00B24CD0" w:rsidRDefault="00EE73C6" w:rsidP="00EE73C6">
      <w:pPr>
        <w:spacing w:before="240" w:after="240" w:line="480" w:lineRule="auto"/>
        <w:jc w:val="both"/>
        <w:rPr>
          <w:rFonts w:ascii="Times New Roman"/>
        </w:rPr>
      </w:pPr>
      <w:r w:rsidRPr="00B24CD0">
        <w:rPr>
          <w:rFonts w:ascii="Times New Roman"/>
        </w:rPr>
        <w:t xml:space="preserve">This current study reveals that good education and training help the hospital staff to engage in good medical waste management practices. This is in line with a study by </w:t>
      </w:r>
      <w:proofErr w:type="spellStart"/>
      <w:r w:rsidRPr="00B24CD0">
        <w:rPr>
          <w:rFonts w:ascii="Times New Roman"/>
        </w:rPr>
        <w:t>Oteng-Ababio</w:t>
      </w:r>
      <w:proofErr w:type="spellEnd"/>
      <w:r w:rsidRPr="00B24CD0">
        <w:rPr>
          <w:rFonts w:ascii="Times New Roman"/>
        </w:rPr>
        <w:t xml:space="preserve"> (2012) who illustrated that providing good education and training in medical waste management can help healthcare institutions to engage in efficient medical waste management practices. In this current study, findings further indicate that with training and education, staff became more competent in handling medical waste in their facilities. </w:t>
      </w:r>
    </w:p>
    <w:p w14:paraId="6499B28B" w14:textId="77777777" w:rsidR="00EE73C6" w:rsidRPr="00B24CD0" w:rsidRDefault="00EE73C6" w:rsidP="00EE73C6">
      <w:pPr>
        <w:spacing w:before="240" w:after="240" w:line="480" w:lineRule="auto"/>
        <w:jc w:val="both"/>
        <w:rPr>
          <w:rFonts w:ascii="Times New Roman"/>
        </w:rPr>
      </w:pPr>
      <w:r w:rsidRPr="00B24CD0">
        <w:rPr>
          <w:rFonts w:ascii="Times New Roman"/>
        </w:rPr>
        <w:t>As part of collaborative engagement, the study shows that district assemblies were offering supervisory and monitoring duties for private hospitals with regards to wastes management activities. In this regards one participant said that;</w:t>
      </w:r>
    </w:p>
    <w:p w14:paraId="776375EE" w14:textId="77777777" w:rsidR="00EE73C6" w:rsidRPr="00B24CD0" w:rsidRDefault="00EE73C6" w:rsidP="00EE73C6">
      <w:pPr>
        <w:spacing w:before="240" w:after="240" w:line="240" w:lineRule="auto"/>
        <w:ind w:left="1134" w:right="1395" w:hanging="851"/>
        <w:jc w:val="both"/>
        <w:rPr>
          <w:rFonts w:ascii="Times New Roman"/>
        </w:rPr>
      </w:pPr>
      <w:r w:rsidRPr="00B24CD0">
        <w:rPr>
          <w:rFonts w:ascii="Times New Roman"/>
          <w:i/>
        </w:rPr>
        <w:t>"Monitoring and supervision of hospital waste management procedure are monitored occasionally to assess if the institution is adhering to the standard operating procedures for managing healthcare waste".</w:t>
      </w:r>
    </w:p>
    <w:p w14:paraId="3DB019D5" w14:textId="77777777" w:rsidR="00EE73C6" w:rsidRPr="00B24CD0" w:rsidRDefault="00EE73C6" w:rsidP="00EE73C6">
      <w:pPr>
        <w:spacing w:before="240" w:after="240" w:line="480" w:lineRule="auto"/>
        <w:jc w:val="both"/>
        <w:rPr>
          <w:rFonts w:ascii="Times New Roman"/>
        </w:rPr>
      </w:pPr>
      <w:r w:rsidRPr="00B24CD0">
        <w:rPr>
          <w:rFonts w:ascii="Times New Roman"/>
        </w:rPr>
        <w:t>Literature affirms that monitoring and supervision of hospitals medical waste procedures are crippled with lack of funds and logistics. This was indicated by respondents in the findings that;</w:t>
      </w:r>
    </w:p>
    <w:p w14:paraId="27DBC949" w14:textId="77777777" w:rsidR="00EE73C6" w:rsidRPr="00B24CD0" w:rsidRDefault="00EE73C6" w:rsidP="00EE73C6">
      <w:pPr>
        <w:spacing w:before="240" w:after="240" w:line="240" w:lineRule="auto"/>
        <w:ind w:left="2694" w:right="1395" w:hanging="1701"/>
        <w:jc w:val="both"/>
        <w:rPr>
          <w:rFonts w:ascii="Times New Roman"/>
        </w:rPr>
      </w:pPr>
      <w:r w:rsidRPr="00B24CD0">
        <w:rPr>
          <w:rFonts w:ascii="Times New Roman"/>
          <w:i/>
        </w:rPr>
        <w:t>"Such an important exercise and we cannot do it frequently due to lack of funds and logistics."</w:t>
      </w:r>
    </w:p>
    <w:p w14:paraId="35C5C53F" w14:textId="77777777" w:rsidR="00EE73C6" w:rsidRPr="00B24CD0" w:rsidRDefault="00EE73C6" w:rsidP="00EE73C6">
      <w:pPr>
        <w:spacing w:before="240" w:after="240" w:line="480" w:lineRule="auto"/>
        <w:jc w:val="both"/>
        <w:rPr>
          <w:rFonts w:ascii="Times New Roman"/>
        </w:rPr>
      </w:pPr>
      <w:r w:rsidRPr="00B24CD0">
        <w:rPr>
          <w:rFonts w:ascii="Times New Roman"/>
        </w:rPr>
        <w:t xml:space="preserve">This affirms findings by </w:t>
      </w:r>
      <w:proofErr w:type="spellStart"/>
      <w:r w:rsidRPr="00B24CD0">
        <w:rPr>
          <w:rFonts w:ascii="Times New Roman"/>
        </w:rPr>
        <w:t>Mohee</w:t>
      </w:r>
      <w:proofErr w:type="spellEnd"/>
      <w:r w:rsidRPr="00B24CD0">
        <w:rPr>
          <w:rFonts w:ascii="Times New Roman"/>
        </w:rPr>
        <w:t xml:space="preserve"> (2005), which iterated that lack of funds and infrastructure bedeviled management of medical waste to efficiently ensure sustainable health care environment. </w:t>
      </w:r>
    </w:p>
    <w:p w14:paraId="7F2CBF8D" w14:textId="77777777" w:rsidR="00CF47C4" w:rsidRPr="00B24CD0" w:rsidRDefault="008A7684" w:rsidP="007F7C27">
      <w:pPr>
        <w:pStyle w:val="ListParagraph"/>
        <w:numPr>
          <w:ilvl w:val="0"/>
          <w:numId w:val="5"/>
        </w:numPr>
        <w:spacing w:after="0" w:line="240" w:lineRule="auto"/>
        <w:ind w:left="360" w:hanging="360"/>
        <w:jc w:val="center"/>
        <w:rPr>
          <w:rFonts w:ascii="Times New Roman"/>
          <w:b/>
        </w:rPr>
      </w:pPr>
      <w:r w:rsidRPr="00B24CD0">
        <w:rPr>
          <w:rFonts w:ascii="Times New Roman"/>
          <w:b/>
        </w:rPr>
        <w:t>Conclusion</w:t>
      </w:r>
      <w:r w:rsidR="00D17811" w:rsidRPr="00B24CD0">
        <w:rPr>
          <w:rFonts w:ascii="Times New Roman"/>
          <w:b/>
        </w:rPr>
        <w:t xml:space="preserve"> </w:t>
      </w:r>
    </w:p>
    <w:p w14:paraId="72BD70DE" w14:textId="77777777" w:rsidR="00FD7301" w:rsidRPr="00B24CD0" w:rsidRDefault="00FD7301" w:rsidP="00FD7301">
      <w:pPr>
        <w:spacing w:after="0" w:line="480" w:lineRule="auto"/>
        <w:jc w:val="both"/>
        <w:rPr>
          <w:rFonts w:ascii="Times New Roman"/>
        </w:rPr>
      </w:pPr>
      <w:r w:rsidRPr="00B24CD0">
        <w:rPr>
          <w:rFonts w:ascii="Times New Roman"/>
        </w:rPr>
        <w:t xml:space="preserve">This research contributes to the existing literature on healthcare waste management in developing countries, especially Ghana. Also, the study provides the means to combat, the challenges confronting private facilities in healthcare waste management in Ghana as well as the importance of collaboration in the health sector and beyond. The findings of the study also justified fostering strong collaboration between private hospitals and district assemblies in ensuring a clean healthcare environment. </w:t>
      </w:r>
    </w:p>
    <w:p w14:paraId="689FDD2C" w14:textId="77777777"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r w:rsidR="00D17811" w:rsidRPr="00A516D0">
        <w:rPr>
          <w:rFonts w:ascii="Times New Roman"/>
          <w:b/>
          <w:szCs w:val="20"/>
        </w:rPr>
        <w:t xml:space="preserve"> </w:t>
      </w:r>
    </w:p>
    <w:p w14:paraId="57F4C9CF" w14:textId="77777777" w:rsidR="00FD7301" w:rsidRPr="00FD7301" w:rsidRDefault="00FD7301" w:rsidP="00FD7301">
      <w:pPr>
        <w:spacing w:line="480" w:lineRule="auto"/>
        <w:jc w:val="both"/>
        <w:rPr>
          <w:rFonts w:ascii="Times New Roman"/>
          <w:highlight w:val="white"/>
        </w:rPr>
      </w:pPr>
      <w:proofErr w:type="spellStart"/>
      <w:r w:rsidRPr="00FD7301">
        <w:rPr>
          <w:rFonts w:ascii="Times New Roman"/>
          <w:highlight w:val="white"/>
        </w:rPr>
        <w:t>Abah</w:t>
      </w:r>
      <w:proofErr w:type="spellEnd"/>
      <w:r w:rsidRPr="00FD7301">
        <w:rPr>
          <w:rFonts w:ascii="Times New Roman"/>
          <w:highlight w:val="white"/>
        </w:rPr>
        <w:t xml:space="preserve">, S. O., &amp; </w:t>
      </w:r>
      <w:proofErr w:type="spellStart"/>
      <w:r w:rsidRPr="00FD7301">
        <w:rPr>
          <w:rFonts w:ascii="Times New Roman"/>
          <w:highlight w:val="white"/>
        </w:rPr>
        <w:t>Ohimain</w:t>
      </w:r>
      <w:proofErr w:type="spellEnd"/>
      <w:r w:rsidRPr="00FD7301">
        <w:rPr>
          <w:rFonts w:ascii="Times New Roman"/>
          <w:highlight w:val="white"/>
        </w:rPr>
        <w:t>, E. I. (2011). Healthcare waste management in Nigeria: A case</w:t>
      </w:r>
      <w:r w:rsidRPr="00FD7301">
        <w:rPr>
          <w:rFonts w:ascii="Times New Roman"/>
          <w:highlight w:val="white"/>
        </w:rPr>
        <w:tab/>
        <w:t>study. </w:t>
      </w:r>
      <w:r w:rsidR="00B24CD0">
        <w:rPr>
          <w:rFonts w:ascii="Times New Roman"/>
          <w:i/>
          <w:highlight w:val="white"/>
        </w:rPr>
        <w:t>Journal of Public</w:t>
      </w:r>
      <w:r w:rsidR="00B24CD0">
        <w:rPr>
          <w:rFonts w:ascii="Times New Roman"/>
          <w:i/>
          <w:highlight w:val="white"/>
        </w:rPr>
        <w:tab/>
      </w:r>
      <w:r w:rsidRPr="00FD7301">
        <w:rPr>
          <w:rFonts w:ascii="Times New Roman"/>
          <w:i/>
          <w:highlight w:val="white"/>
        </w:rPr>
        <w:t>health and Epidemiology</w:t>
      </w:r>
      <w:r w:rsidRPr="00FD7301">
        <w:rPr>
          <w:rFonts w:ascii="Times New Roman"/>
          <w:highlight w:val="white"/>
        </w:rPr>
        <w:t>, </w:t>
      </w:r>
      <w:r w:rsidRPr="00FD7301">
        <w:rPr>
          <w:rFonts w:ascii="Times New Roman"/>
          <w:i/>
          <w:highlight w:val="white"/>
        </w:rPr>
        <w:t>3</w:t>
      </w:r>
      <w:r w:rsidRPr="00FD7301">
        <w:rPr>
          <w:rFonts w:ascii="Times New Roman"/>
          <w:highlight w:val="white"/>
        </w:rPr>
        <w:t>(3), 99-110.</w:t>
      </w:r>
    </w:p>
    <w:p w14:paraId="64EEE875" w14:textId="77777777" w:rsidR="00FD7301" w:rsidRPr="00FD7301" w:rsidRDefault="00FD7301" w:rsidP="00FD7301">
      <w:pPr>
        <w:spacing w:line="480" w:lineRule="auto"/>
        <w:ind w:left="720" w:hanging="720"/>
        <w:jc w:val="both"/>
        <w:rPr>
          <w:rFonts w:ascii="Times New Roman"/>
          <w:highlight w:val="white"/>
        </w:rPr>
      </w:pPr>
      <w:r w:rsidRPr="00FD7301">
        <w:rPr>
          <w:rFonts w:ascii="Times New Roman"/>
          <w:highlight w:val="white"/>
        </w:rPr>
        <w:t>Abor, P. A. (2007). </w:t>
      </w:r>
      <w:r w:rsidRPr="00FD7301">
        <w:rPr>
          <w:rFonts w:ascii="Times New Roman"/>
          <w:i/>
          <w:highlight w:val="white"/>
        </w:rPr>
        <w:t xml:space="preserve">Medical waste management at </w:t>
      </w:r>
      <w:proofErr w:type="spellStart"/>
      <w:r w:rsidRPr="00FD7301">
        <w:rPr>
          <w:rFonts w:ascii="Times New Roman"/>
          <w:i/>
          <w:highlight w:val="white"/>
        </w:rPr>
        <w:t>Tygerberg</w:t>
      </w:r>
      <w:proofErr w:type="spellEnd"/>
      <w:r w:rsidRPr="00FD7301">
        <w:rPr>
          <w:rFonts w:ascii="Times New Roman"/>
          <w:i/>
          <w:highlight w:val="white"/>
        </w:rPr>
        <w:t xml:space="preserve"> hospital in the Western Cape, South</w:t>
      </w:r>
      <w:r w:rsidRPr="00FD7301">
        <w:rPr>
          <w:rFonts w:ascii="Times New Roman"/>
          <w:i/>
          <w:highlight w:val="white"/>
        </w:rPr>
        <w:tab/>
        <w:t>Africa</w:t>
      </w:r>
      <w:r w:rsidRPr="00FD7301">
        <w:rPr>
          <w:rFonts w:ascii="Times New Roman"/>
          <w:highlight w:val="white"/>
        </w:rPr>
        <w:t> (Doctoral dissertation, Cape Peninsula University of Technology).</w:t>
      </w:r>
    </w:p>
    <w:p w14:paraId="3C58BDAD" w14:textId="77777777" w:rsidR="00FD7301" w:rsidRPr="00FD7301" w:rsidRDefault="00FD7301" w:rsidP="00FD7301">
      <w:pPr>
        <w:spacing w:after="0" w:line="480" w:lineRule="auto"/>
        <w:jc w:val="both"/>
        <w:rPr>
          <w:rFonts w:ascii="Times New Roman"/>
        </w:rPr>
      </w:pPr>
      <w:r w:rsidRPr="00FD7301">
        <w:rPr>
          <w:rFonts w:ascii="Times New Roman"/>
        </w:rPr>
        <w:t>Akum, F. A. (2014). An assessment of medical waste management in Bawku Pre</w:t>
      </w:r>
      <w:r w:rsidR="00B24CD0">
        <w:rPr>
          <w:rFonts w:ascii="Times New Roman"/>
        </w:rPr>
        <w:t>sbyterian</w:t>
      </w:r>
      <w:r w:rsidR="00B24CD0">
        <w:rPr>
          <w:rFonts w:ascii="Times New Roman"/>
        </w:rPr>
        <w:tab/>
        <w:t>hospital of the upper</w:t>
      </w:r>
      <w:r w:rsidR="00B24CD0">
        <w:rPr>
          <w:rFonts w:ascii="Times New Roman"/>
        </w:rPr>
        <w:tab/>
      </w:r>
      <w:r w:rsidRPr="00FD7301">
        <w:rPr>
          <w:rFonts w:ascii="Times New Roman"/>
        </w:rPr>
        <w:t xml:space="preserve">east region of Ghana. </w:t>
      </w:r>
      <w:r w:rsidRPr="00FD7301">
        <w:rPr>
          <w:rFonts w:ascii="Times New Roman"/>
          <w:i/>
        </w:rPr>
        <w:t>Merit Research Journal of Environmental</w:t>
      </w:r>
      <w:r w:rsidRPr="00FD7301">
        <w:rPr>
          <w:rFonts w:ascii="Times New Roman"/>
          <w:i/>
        </w:rPr>
        <w:tab/>
        <w:t>Science and</w:t>
      </w:r>
      <w:r w:rsidRPr="00FD7301">
        <w:rPr>
          <w:rFonts w:ascii="Times New Roman"/>
          <w:i/>
        </w:rPr>
        <w:tab/>
        <w:t>Toxicology</w:t>
      </w:r>
      <w:r w:rsidRPr="00FD7301">
        <w:rPr>
          <w:rFonts w:ascii="Times New Roman"/>
        </w:rPr>
        <w:t xml:space="preserve">, </w:t>
      </w:r>
      <w:r w:rsidRPr="00FD7301">
        <w:rPr>
          <w:rFonts w:ascii="Times New Roman"/>
          <w:i/>
        </w:rPr>
        <w:t>2</w:t>
      </w:r>
      <w:r w:rsidRPr="00FD7301">
        <w:rPr>
          <w:rFonts w:ascii="Times New Roman"/>
        </w:rPr>
        <w:t>(2), 27-38.</w:t>
      </w:r>
    </w:p>
    <w:p w14:paraId="33716247" w14:textId="77777777" w:rsidR="00FD7301" w:rsidRPr="00FD7301" w:rsidRDefault="00FD7301" w:rsidP="00FD7301">
      <w:pPr>
        <w:spacing w:line="480" w:lineRule="auto"/>
        <w:jc w:val="both"/>
        <w:rPr>
          <w:rFonts w:ascii="Times New Roman"/>
          <w:highlight w:val="white"/>
        </w:rPr>
      </w:pPr>
      <w:proofErr w:type="spellStart"/>
      <w:r w:rsidRPr="00FD7301">
        <w:rPr>
          <w:rFonts w:ascii="Times New Roman"/>
          <w:highlight w:val="white"/>
        </w:rPr>
        <w:t>Akter</w:t>
      </w:r>
      <w:proofErr w:type="spellEnd"/>
      <w:r w:rsidRPr="00FD7301">
        <w:rPr>
          <w:rFonts w:ascii="Times New Roman"/>
          <w:highlight w:val="white"/>
        </w:rPr>
        <w:t>, N. (2000). Medical waste management: a review. </w:t>
      </w:r>
      <w:r w:rsidRPr="00FD7301">
        <w:rPr>
          <w:rFonts w:ascii="Times New Roman"/>
          <w:i/>
          <w:highlight w:val="white"/>
        </w:rPr>
        <w:t>Environmental</w:t>
      </w:r>
      <w:r w:rsidR="00B24CD0">
        <w:rPr>
          <w:rFonts w:ascii="Times New Roman"/>
          <w:i/>
          <w:highlight w:val="white"/>
        </w:rPr>
        <w:t xml:space="preserve"> Engineering Program,</w:t>
      </w:r>
      <w:r w:rsidR="00B24CD0">
        <w:rPr>
          <w:rFonts w:ascii="Times New Roman"/>
          <w:i/>
          <w:highlight w:val="white"/>
        </w:rPr>
        <w:tab/>
        <w:t>School of</w:t>
      </w:r>
      <w:r w:rsidR="00B24CD0">
        <w:rPr>
          <w:rFonts w:ascii="Times New Roman"/>
          <w:i/>
          <w:highlight w:val="white"/>
        </w:rPr>
        <w:tab/>
      </w:r>
      <w:r w:rsidRPr="00FD7301">
        <w:rPr>
          <w:rFonts w:ascii="Times New Roman"/>
          <w:i/>
          <w:highlight w:val="white"/>
        </w:rPr>
        <w:t>Environment, Resources and Development Asian Institute of Technology,</w:t>
      </w:r>
      <w:r w:rsidRPr="00FD7301">
        <w:rPr>
          <w:rFonts w:ascii="Times New Roman"/>
          <w:i/>
          <w:highlight w:val="white"/>
        </w:rPr>
        <w:tab/>
        <w:t>Thailand</w:t>
      </w:r>
      <w:r w:rsidRPr="00FD7301">
        <w:rPr>
          <w:rFonts w:ascii="Times New Roman"/>
          <w:highlight w:val="white"/>
        </w:rPr>
        <w:t>, 1-25.</w:t>
      </w:r>
    </w:p>
    <w:p w14:paraId="1FD3FBC3" w14:textId="77777777" w:rsidR="00FD7301" w:rsidRPr="00FD7301" w:rsidRDefault="00FD7301" w:rsidP="00FD7301">
      <w:pPr>
        <w:spacing w:line="480" w:lineRule="auto"/>
        <w:jc w:val="both"/>
        <w:rPr>
          <w:rFonts w:ascii="Times New Roman"/>
          <w:highlight w:val="white"/>
        </w:rPr>
      </w:pPr>
      <w:proofErr w:type="spellStart"/>
      <w:r w:rsidRPr="00FD7301">
        <w:rPr>
          <w:rFonts w:ascii="Times New Roman"/>
          <w:highlight w:val="white"/>
        </w:rPr>
        <w:t>Ammakiw</w:t>
      </w:r>
      <w:proofErr w:type="spellEnd"/>
      <w:r w:rsidRPr="00FD7301">
        <w:rPr>
          <w:rFonts w:ascii="Times New Roman"/>
          <w:highlight w:val="white"/>
        </w:rPr>
        <w:t xml:space="preserve">, C. L., </w:t>
      </w:r>
      <w:proofErr w:type="spellStart"/>
      <w:r w:rsidRPr="00FD7301">
        <w:rPr>
          <w:rFonts w:ascii="Times New Roman"/>
          <w:highlight w:val="white"/>
        </w:rPr>
        <w:t>Balicag</w:t>
      </w:r>
      <w:proofErr w:type="spellEnd"/>
      <w:r w:rsidRPr="00FD7301">
        <w:rPr>
          <w:rFonts w:ascii="Times New Roman"/>
          <w:highlight w:val="white"/>
        </w:rPr>
        <w:t xml:space="preserve">, J. S., &amp; </w:t>
      </w:r>
      <w:proofErr w:type="spellStart"/>
      <w:r w:rsidRPr="00FD7301">
        <w:rPr>
          <w:rFonts w:ascii="Times New Roman"/>
          <w:highlight w:val="white"/>
        </w:rPr>
        <w:t>Odiem</w:t>
      </w:r>
      <w:proofErr w:type="spellEnd"/>
      <w:r w:rsidRPr="00FD7301">
        <w:rPr>
          <w:rFonts w:ascii="Times New Roman"/>
          <w:highlight w:val="white"/>
        </w:rPr>
        <w:t>, M. P. (2013). Health care waste managemen</w:t>
      </w:r>
      <w:r w:rsidR="00B24CD0">
        <w:rPr>
          <w:rFonts w:ascii="Times New Roman"/>
          <w:highlight w:val="white"/>
        </w:rPr>
        <w:t>t</w:t>
      </w:r>
      <w:r w:rsidR="00B24CD0">
        <w:rPr>
          <w:rFonts w:ascii="Times New Roman"/>
          <w:highlight w:val="white"/>
        </w:rPr>
        <w:tab/>
        <w:t>practices in the hospitals of</w:t>
      </w:r>
      <w:r w:rsidR="00B24CD0">
        <w:rPr>
          <w:rFonts w:ascii="Times New Roman"/>
          <w:highlight w:val="white"/>
        </w:rPr>
        <w:tab/>
      </w:r>
      <w:proofErr w:type="spellStart"/>
      <w:r w:rsidRPr="00FD7301">
        <w:rPr>
          <w:rFonts w:ascii="Times New Roman"/>
          <w:highlight w:val="white"/>
        </w:rPr>
        <w:t>Tabuk</w:t>
      </w:r>
      <w:proofErr w:type="spellEnd"/>
      <w:r w:rsidRPr="00FD7301">
        <w:rPr>
          <w:rFonts w:ascii="Times New Roman"/>
          <w:highlight w:val="white"/>
        </w:rPr>
        <w:t xml:space="preserve"> city. </w:t>
      </w:r>
      <w:r w:rsidRPr="00FD7301">
        <w:rPr>
          <w:rFonts w:ascii="Times New Roman"/>
          <w:i/>
          <w:highlight w:val="white"/>
        </w:rPr>
        <w:t>European Scientific Journal</w:t>
      </w:r>
      <w:r w:rsidRPr="00FD7301">
        <w:rPr>
          <w:rFonts w:ascii="Times New Roman"/>
          <w:highlight w:val="white"/>
        </w:rPr>
        <w:t xml:space="preserve">. </w:t>
      </w:r>
    </w:p>
    <w:p w14:paraId="226E23A2" w14:textId="77777777" w:rsidR="00FD7301" w:rsidRPr="00FD7301" w:rsidRDefault="00FD7301" w:rsidP="00FD7301">
      <w:pPr>
        <w:spacing w:line="480" w:lineRule="auto"/>
        <w:jc w:val="both"/>
        <w:rPr>
          <w:rFonts w:ascii="Times New Roman"/>
          <w:highlight w:val="white"/>
        </w:rPr>
      </w:pPr>
      <w:r w:rsidRPr="00FD7301">
        <w:rPr>
          <w:rFonts w:ascii="Times New Roman"/>
          <w:highlight w:val="white"/>
        </w:rPr>
        <w:t xml:space="preserve">Asante, B., </w:t>
      </w:r>
      <w:proofErr w:type="spellStart"/>
      <w:r w:rsidRPr="00FD7301">
        <w:rPr>
          <w:rFonts w:ascii="Times New Roman"/>
          <w:highlight w:val="white"/>
        </w:rPr>
        <w:t>Yanful</w:t>
      </w:r>
      <w:proofErr w:type="spellEnd"/>
      <w:r w:rsidRPr="00FD7301">
        <w:rPr>
          <w:rFonts w:ascii="Times New Roman"/>
          <w:highlight w:val="white"/>
        </w:rPr>
        <w:t xml:space="preserve">, E., &amp; </w:t>
      </w:r>
      <w:proofErr w:type="spellStart"/>
      <w:r w:rsidRPr="00FD7301">
        <w:rPr>
          <w:rFonts w:ascii="Times New Roman"/>
          <w:highlight w:val="white"/>
        </w:rPr>
        <w:t>Yaokumah</w:t>
      </w:r>
      <w:proofErr w:type="spellEnd"/>
      <w:r w:rsidRPr="00FD7301">
        <w:rPr>
          <w:rFonts w:ascii="Times New Roman"/>
          <w:highlight w:val="white"/>
        </w:rPr>
        <w:t xml:space="preserve">, B. (2014). Healthcare Waste Management; </w:t>
      </w:r>
      <w:r w:rsidR="00B24CD0">
        <w:rPr>
          <w:rFonts w:ascii="Times New Roman"/>
          <w:highlight w:val="white"/>
        </w:rPr>
        <w:t>Its Impact: A</w:t>
      </w:r>
      <w:r w:rsidR="00B24CD0">
        <w:rPr>
          <w:rFonts w:ascii="Times New Roman"/>
          <w:highlight w:val="white"/>
        </w:rPr>
        <w:tab/>
        <w:t xml:space="preserve">Case Study </w:t>
      </w:r>
      <w:proofErr w:type="gramStart"/>
      <w:r w:rsidR="00B24CD0">
        <w:rPr>
          <w:rFonts w:ascii="Times New Roman"/>
          <w:highlight w:val="white"/>
        </w:rPr>
        <w:t>Of</w:t>
      </w:r>
      <w:proofErr w:type="gramEnd"/>
      <w:r w:rsidR="00B24CD0">
        <w:rPr>
          <w:rFonts w:ascii="Times New Roman"/>
          <w:highlight w:val="white"/>
        </w:rPr>
        <w:t xml:space="preserve"> The</w:t>
      </w:r>
      <w:r w:rsidR="00B24CD0">
        <w:rPr>
          <w:rFonts w:ascii="Times New Roman"/>
          <w:highlight w:val="white"/>
        </w:rPr>
        <w:tab/>
      </w:r>
      <w:r w:rsidRPr="00FD7301">
        <w:rPr>
          <w:rFonts w:ascii="Times New Roman"/>
          <w:highlight w:val="white"/>
        </w:rPr>
        <w:t>Greater Accra Region, Ghana. </w:t>
      </w:r>
      <w:r w:rsidRPr="00FD7301">
        <w:rPr>
          <w:rFonts w:ascii="Times New Roman"/>
          <w:i/>
          <w:highlight w:val="white"/>
        </w:rPr>
        <w:t xml:space="preserve">International Journal </w:t>
      </w:r>
      <w:proofErr w:type="gramStart"/>
      <w:r w:rsidRPr="00FD7301">
        <w:rPr>
          <w:rFonts w:ascii="Times New Roman"/>
          <w:i/>
          <w:highlight w:val="white"/>
        </w:rPr>
        <w:t>Of</w:t>
      </w:r>
      <w:proofErr w:type="gramEnd"/>
      <w:r w:rsidRPr="00FD7301">
        <w:rPr>
          <w:rFonts w:ascii="Times New Roman"/>
          <w:i/>
          <w:highlight w:val="white"/>
        </w:rPr>
        <w:t xml:space="preserve"> Scientific &amp;</w:t>
      </w:r>
      <w:r w:rsidRPr="00FD7301">
        <w:rPr>
          <w:rFonts w:ascii="Times New Roman"/>
          <w:i/>
          <w:highlight w:val="white"/>
        </w:rPr>
        <w:tab/>
        <w:t>Technology Research</w:t>
      </w:r>
      <w:r w:rsidRPr="00FD7301">
        <w:rPr>
          <w:rFonts w:ascii="Times New Roman"/>
          <w:highlight w:val="white"/>
        </w:rPr>
        <w:t>, </w:t>
      </w:r>
      <w:r w:rsidRPr="00FD7301">
        <w:rPr>
          <w:rFonts w:ascii="Times New Roman"/>
          <w:i/>
          <w:highlight w:val="white"/>
        </w:rPr>
        <w:t>3</w:t>
      </w:r>
      <w:r w:rsidRPr="00FD7301">
        <w:rPr>
          <w:rFonts w:ascii="Times New Roman"/>
          <w:highlight w:val="white"/>
        </w:rPr>
        <w:t>(3).</w:t>
      </w:r>
    </w:p>
    <w:p w14:paraId="7659D5BD" w14:textId="77777777" w:rsidR="00FD7301" w:rsidRPr="00FD7301" w:rsidRDefault="00FD7301" w:rsidP="00FD7301">
      <w:pPr>
        <w:spacing w:line="480" w:lineRule="auto"/>
        <w:jc w:val="both"/>
        <w:rPr>
          <w:rFonts w:ascii="Times New Roman"/>
          <w:highlight w:val="white"/>
        </w:rPr>
      </w:pPr>
      <w:proofErr w:type="spellStart"/>
      <w:r w:rsidRPr="00FD7301">
        <w:rPr>
          <w:rFonts w:ascii="Times New Roman"/>
          <w:highlight w:val="white"/>
        </w:rPr>
        <w:t>Aseweh</w:t>
      </w:r>
      <w:proofErr w:type="spellEnd"/>
      <w:r w:rsidRPr="00FD7301">
        <w:rPr>
          <w:rFonts w:ascii="Times New Roman"/>
          <w:highlight w:val="white"/>
        </w:rPr>
        <w:t xml:space="preserve"> Abor, P. (2013). Managing healthcare waste in Ghana: a comparat</w:t>
      </w:r>
      <w:r w:rsidR="00B24CD0">
        <w:rPr>
          <w:rFonts w:ascii="Times New Roman"/>
          <w:highlight w:val="white"/>
        </w:rPr>
        <w:t>ive study of public</w:t>
      </w:r>
      <w:r w:rsidR="00B24CD0">
        <w:rPr>
          <w:rFonts w:ascii="Times New Roman"/>
          <w:highlight w:val="white"/>
        </w:rPr>
        <w:tab/>
        <w:t>and private</w:t>
      </w:r>
      <w:r w:rsidR="00B24CD0">
        <w:rPr>
          <w:rFonts w:ascii="Times New Roman"/>
          <w:highlight w:val="white"/>
        </w:rPr>
        <w:tab/>
      </w:r>
      <w:r w:rsidRPr="00FD7301">
        <w:rPr>
          <w:rFonts w:ascii="Times New Roman"/>
          <w:highlight w:val="white"/>
        </w:rPr>
        <w:t>hospitals. </w:t>
      </w:r>
      <w:r w:rsidRPr="00FD7301">
        <w:rPr>
          <w:rFonts w:ascii="Times New Roman"/>
          <w:i/>
          <w:highlight w:val="white"/>
        </w:rPr>
        <w:t>International journal of health care quality assurance</w:t>
      </w:r>
      <w:r w:rsidRPr="00FD7301">
        <w:rPr>
          <w:rFonts w:ascii="Times New Roman"/>
          <w:highlight w:val="white"/>
        </w:rPr>
        <w:t>, </w:t>
      </w:r>
      <w:r w:rsidRPr="00FD7301">
        <w:rPr>
          <w:rFonts w:ascii="Times New Roman"/>
          <w:i/>
          <w:highlight w:val="white"/>
        </w:rPr>
        <w:t>26</w:t>
      </w:r>
      <w:r w:rsidRPr="00FD7301">
        <w:rPr>
          <w:rFonts w:ascii="Times New Roman"/>
          <w:highlight w:val="white"/>
        </w:rPr>
        <w:t>(4), 375</w:t>
      </w:r>
      <w:r w:rsidRPr="00FD7301">
        <w:rPr>
          <w:rFonts w:ascii="Times New Roman"/>
          <w:highlight w:val="white"/>
        </w:rPr>
        <w:tab/>
        <w:t>386.</w:t>
      </w:r>
    </w:p>
    <w:p w14:paraId="6F69B655" w14:textId="77777777" w:rsidR="00FD7301" w:rsidRPr="00FD7301" w:rsidRDefault="00FD7301" w:rsidP="00FD7301">
      <w:pPr>
        <w:spacing w:after="0" w:line="480" w:lineRule="auto"/>
        <w:jc w:val="both"/>
        <w:rPr>
          <w:rFonts w:ascii="Times New Roman"/>
        </w:rPr>
      </w:pPr>
      <w:r w:rsidRPr="00FD7301">
        <w:rPr>
          <w:rFonts w:ascii="Times New Roman"/>
        </w:rPr>
        <w:t>Baker, S. E., Edwards, R., &amp; Doidge, M. (2012). How many qualitative interview</w:t>
      </w:r>
      <w:r w:rsidR="00B24CD0">
        <w:rPr>
          <w:rFonts w:ascii="Times New Roman"/>
        </w:rPr>
        <w:t>s is enough</w:t>
      </w:r>
      <w:proofErr w:type="gramStart"/>
      <w:r w:rsidR="00B24CD0">
        <w:rPr>
          <w:rFonts w:ascii="Times New Roman"/>
        </w:rPr>
        <w:t>?:</w:t>
      </w:r>
      <w:proofErr w:type="gramEnd"/>
      <w:r w:rsidR="00B24CD0">
        <w:rPr>
          <w:rFonts w:ascii="Times New Roman"/>
        </w:rPr>
        <w:tab/>
        <w:t>Expert voices and</w:t>
      </w:r>
      <w:r w:rsidR="00B24CD0">
        <w:rPr>
          <w:rFonts w:ascii="Times New Roman"/>
        </w:rPr>
        <w:tab/>
      </w:r>
      <w:r w:rsidRPr="00FD7301">
        <w:rPr>
          <w:rFonts w:ascii="Times New Roman"/>
        </w:rPr>
        <w:t>early career reflections on sampling and cases in qualitative research.</w:t>
      </w:r>
    </w:p>
    <w:p w14:paraId="4584D2B0" w14:textId="77777777" w:rsidR="00FD7301" w:rsidRPr="00FD7301" w:rsidRDefault="00FD7301" w:rsidP="00FD7301">
      <w:pPr>
        <w:spacing w:after="0" w:line="480" w:lineRule="auto"/>
        <w:jc w:val="both"/>
        <w:rPr>
          <w:rFonts w:ascii="Times New Roman"/>
        </w:rPr>
      </w:pPr>
    </w:p>
    <w:p w14:paraId="139394DD" w14:textId="77777777" w:rsidR="00FD7301" w:rsidRPr="00FD7301" w:rsidRDefault="00FD7301" w:rsidP="00FD7301">
      <w:pPr>
        <w:spacing w:after="0" w:line="480" w:lineRule="auto"/>
        <w:jc w:val="both"/>
        <w:rPr>
          <w:rFonts w:ascii="Times New Roman"/>
        </w:rPr>
      </w:pPr>
      <w:proofErr w:type="spellStart"/>
      <w:r w:rsidRPr="00FD7301">
        <w:rPr>
          <w:rFonts w:ascii="Times New Roman"/>
        </w:rPr>
        <w:t>Basiago</w:t>
      </w:r>
      <w:proofErr w:type="spellEnd"/>
      <w:r w:rsidRPr="00FD7301">
        <w:rPr>
          <w:rFonts w:ascii="Times New Roman"/>
        </w:rPr>
        <w:t xml:space="preserve">, A. D. (1998). Economic, social, and environmental sustainability </w:t>
      </w:r>
      <w:r w:rsidR="00B24CD0">
        <w:rPr>
          <w:rFonts w:ascii="Times New Roman"/>
        </w:rPr>
        <w:t>in development</w:t>
      </w:r>
      <w:r w:rsidR="00B24CD0">
        <w:rPr>
          <w:rFonts w:ascii="Times New Roman"/>
        </w:rPr>
        <w:tab/>
        <w:t>theory</w:t>
      </w:r>
      <w:r w:rsidR="00B24CD0">
        <w:rPr>
          <w:rFonts w:ascii="Times New Roman"/>
        </w:rPr>
        <w:tab/>
        <w:t>and urban</w:t>
      </w:r>
      <w:r w:rsidR="00B24CD0">
        <w:rPr>
          <w:rFonts w:ascii="Times New Roman"/>
        </w:rPr>
        <w:tab/>
      </w:r>
      <w:r w:rsidRPr="00FD7301">
        <w:rPr>
          <w:rFonts w:ascii="Times New Roman"/>
        </w:rPr>
        <w:t xml:space="preserve">planning practice. </w:t>
      </w:r>
      <w:r w:rsidRPr="00FD7301">
        <w:rPr>
          <w:rFonts w:ascii="Times New Roman"/>
          <w:i/>
        </w:rPr>
        <w:t>Environmentalist</w:t>
      </w:r>
      <w:r w:rsidRPr="00FD7301">
        <w:rPr>
          <w:rFonts w:ascii="Times New Roman"/>
        </w:rPr>
        <w:t xml:space="preserve">, </w:t>
      </w:r>
      <w:r w:rsidRPr="00FD7301">
        <w:rPr>
          <w:rFonts w:ascii="Times New Roman"/>
          <w:i/>
        </w:rPr>
        <w:t>19</w:t>
      </w:r>
      <w:r w:rsidRPr="00FD7301">
        <w:rPr>
          <w:rFonts w:ascii="Times New Roman"/>
        </w:rPr>
        <w:t>(2), 145-161.</w:t>
      </w:r>
    </w:p>
    <w:p w14:paraId="1FC29D7B" w14:textId="77777777" w:rsidR="00FD7301" w:rsidRPr="00FD7301" w:rsidRDefault="00FD7301" w:rsidP="00FD7301">
      <w:pPr>
        <w:spacing w:line="480" w:lineRule="auto"/>
        <w:jc w:val="both"/>
        <w:rPr>
          <w:rFonts w:ascii="Times New Roman"/>
          <w:highlight w:val="white"/>
        </w:rPr>
      </w:pPr>
      <w:proofErr w:type="spellStart"/>
      <w:r w:rsidRPr="00FD7301">
        <w:rPr>
          <w:rFonts w:ascii="Times New Roman"/>
          <w:highlight w:val="white"/>
        </w:rPr>
        <w:t>Birchard</w:t>
      </w:r>
      <w:proofErr w:type="spellEnd"/>
      <w:r w:rsidRPr="00FD7301">
        <w:rPr>
          <w:rFonts w:ascii="Times New Roman"/>
          <w:highlight w:val="white"/>
        </w:rPr>
        <w:t>, K. (2002). Out of sight, out of mind… the medical waste problem. </w:t>
      </w:r>
      <w:r w:rsidRPr="00FD7301">
        <w:rPr>
          <w:rFonts w:ascii="Times New Roman"/>
          <w:i/>
          <w:highlight w:val="white"/>
        </w:rPr>
        <w:t>The</w:t>
      </w:r>
      <w:r w:rsidRPr="00FD7301">
        <w:rPr>
          <w:rFonts w:ascii="Times New Roman"/>
          <w:i/>
          <w:highlight w:val="white"/>
        </w:rPr>
        <w:tab/>
        <w:t>Lancet</w:t>
      </w:r>
      <w:r w:rsidRPr="00FD7301">
        <w:rPr>
          <w:rFonts w:ascii="Times New Roman"/>
          <w:highlight w:val="white"/>
        </w:rPr>
        <w:t>, </w:t>
      </w:r>
      <w:r w:rsidRPr="00FD7301">
        <w:rPr>
          <w:rFonts w:ascii="Times New Roman"/>
          <w:i/>
          <w:highlight w:val="white"/>
        </w:rPr>
        <w:t>359</w:t>
      </w:r>
      <w:r w:rsidRPr="00FD7301">
        <w:rPr>
          <w:rFonts w:ascii="Times New Roman"/>
          <w:highlight w:val="white"/>
        </w:rPr>
        <w:t>(9300), 56.</w:t>
      </w:r>
    </w:p>
    <w:p w14:paraId="08203E32" w14:textId="77777777" w:rsidR="00FD7301" w:rsidRPr="00FD7301" w:rsidRDefault="00FD7301" w:rsidP="00FD7301">
      <w:pPr>
        <w:spacing w:after="0" w:line="480" w:lineRule="auto"/>
        <w:jc w:val="both"/>
        <w:rPr>
          <w:rFonts w:ascii="Times New Roman"/>
        </w:rPr>
      </w:pPr>
      <w:proofErr w:type="spellStart"/>
      <w:r w:rsidRPr="00FD7301">
        <w:rPr>
          <w:rFonts w:ascii="Times New Roman"/>
        </w:rPr>
        <w:t>Boddy</w:t>
      </w:r>
      <w:proofErr w:type="spellEnd"/>
      <w:r w:rsidRPr="00FD7301">
        <w:rPr>
          <w:rFonts w:ascii="Times New Roman"/>
        </w:rPr>
        <w:t xml:space="preserve">, C. R. (2016). Sample size for qualitative research. </w:t>
      </w:r>
      <w:r w:rsidRPr="00FD7301">
        <w:rPr>
          <w:rFonts w:ascii="Times New Roman"/>
          <w:i/>
        </w:rPr>
        <w:t>Qualitative Ma</w:t>
      </w:r>
      <w:r w:rsidR="00B24CD0">
        <w:rPr>
          <w:rFonts w:ascii="Times New Roman"/>
          <w:i/>
        </w:rPr>
        <w:t>rket Research: An</w:t>
      </w:r>
      <w:r w:rsidR="00B24CD0">
        <w:rPr>
          <w:rFonts w:ascii="Times New Roman"/>
          <w:i/>
        </w:rPr>
        <w:tab/>
        <w:t>International</w:t>
      </w:r>
      <w:r w:rsidR="00B24CD0">
        <w:rPr>
          <w:rFonts w:ascii="Times New Roman"/>
          <w:i/>
        </w:rPr>
        <w:tab/>
      </w:r>
      <w:r w:rsidRPr="00FD7301">
        <w:rPr>
          <w:rFonts w:ascii="Times New Roman"/>
          <w:i/>
        </w:rPr>
        <w:t>Journal</w:t>
      </w:r>
      <w:r w:rsidRPr="00FD7301">
        <w:rPr>
          <w:rFonts w:ascii="Times New Roman"/>
        </w:rPr>
        <w:t xml:space="preserve">, </w:t>
      </w:r>
      <w:r w:rsidRPr="00FD7301">
        <w:rPr>
          <w:rFonts w:ascii="Times New Roman"/>
          <w:i/>
        </w:rPr>
        <w:t>19</w:t>
      </w:r>
      <w:r w:rsidRPr="00FD7301">
        <w:rPr>
          <w:rFonts w:ascii="Times New Roman"/>
        </w:rPr>
        <w:t>(4), 426-432.</w:t>
      </w:r>
    </w:p>
    <w:p w14:paraId="57FEB4B7" w14:textId="77777777" w:rsidR="00FD7301" w:rsidRPr="00FD7301" w:rsidRDefault="00FD7301" w:rsidP="00FD7301">
      <w:pPr>
        <w:spacing w:line="480" w:lineRule="auto"/>
        <w:jc w:val="both"/>
        <w:rPr>
          <w:rFonts w:ascii="Times New Roman"/>
          <w:highlight w:val="white"/>
        </w:rPr>
      </w:pPr>
      <w:r w:rsidRPr="00FD7301">
        <w:rPr>
          <w:rFonts w:ascii="Times New Roman"/>
          <w:highlight w:val="white"/>
        </w:rPr>
        <w:t>Bryson, J. M., Crosby, B. C., &amp; Stone, M. M. (2006). The design and</w:t>
      </w:r>
      <w:r w:rsidR="00B24CD0">
        <w:rPr>
          <w:rFonts w:ascii="Times New Roman"/>
          <w:highlight w:val="white"/>
        </w:rPr>
        <w:t xml:space="preserve"> implementation of Cross</w:t>
      </w:r>
      <w:r w:rsidR="00B24CD0">
        <w:rPr>
          <w:rFonts w:ascii="Times New Roman"/>
          <w:highlight w:val="white"/>
        </w:rPr>
        <w:tab/>
        <w:t>Sector</w:t>
      </w:r>
      <w:r w:rsidR="00B24CD0">
        <w:rPr>
          <w:rFonts w:ascii="Times New Roman"/>
          <w:highlight w:val="white"/>
        </w:rPr>
        <w:tab/>
      </w:r>
      <w:r w:rsidRPr="00FD7301">
        <w:rPr>
          <w:rFonts w:ascii="Times New Roman"/>
          <w:highlight w:val="white"/>
        </w:rPr>
        <w:t>collaborations: Propositions from the literature. </w:t>
      </w:r>
      <w:r w:rsidRPr="00FD7301">
        <w:rPr>
          <w:rFonts w:ascii="Times New Roman"/>
          <w:i/>
          <w:highlight w:val="white"/>
        </w:rPr>
        <w:t>Public administration review</w:t>
      </w:r>
      <w:r w:rsidRPr="00FD7301">
        <w:rPr>
          <w:rFonts w:ascii="Times New Roman"/>
          <w:highlight w:val="white"/>
        </w:rPr>
        <w:t>, </w:t>
      </w:r>
      <w:r w:rsidRPr="00FD7301">
        <w:rPr>
          <w:rFonts w:ascii="Times New Roman"/>
          <w:i/>
          <w:highlight w:val="white"/>
        </w:rPr>
        <w:t>66</w:t>
      </w:r>
      <w:r w:rsidRPr="00FD7301">
        <w:rPr>
          <w:rFonts w:ascii="Times New Roman"/>
          <w:highlight w:val="white"/>
        </w:rPr>
        <w:t>,</w:t>
      </w:r>
      <w:r w:rsidRPr="00FD7301">
        <w:rPr>
          <w:rFonts w:ascii="Times New Roman"/>
          <w:highlight w:val="white"/>
        </w:rPr>
        <w:tab/>
        <w:t>44-55.</w:t>
      </w:r>
    </w:p>
    <w:p w14:paraId="6167C54B" w14:textId="77777777" w:rsidR="00FD7301" w:rsidRPr="00FD7301" w:rsidRDefault="00FD7301" w:rsidP="00FD7301">
      <w:pPr>
        <w:spacing w:line="480" w:lineRule="auto"/>
        <w:jc w:val="both"/>
        <w:rPr>
          <w:rFonts w:ascii="Times New Roman"/>
          <w:highlight w:val="white"/>
        </w:rPr>
      </w:pPr>
      <w:r w:rsidRPr="00FD7301">
        <w:rPr>
          <w:rFonts w:ascii="Times New Roman"/>
          <w:highlight w:val="white"/>
        </w:rPr>
        <w:t>Bunkers, S. S. (2008). The timelessness of nursing theory. </w:t>
      </w:r>
      <w:r w:rsidRPr="00FD7301">
        <w:rPr>
          <w:rFonts w:ascii="Times New Roman"/>
          <w:i/>
          <w:highlight w:val="white"/>
        </w:rPr>
        <w:t>Nursing science quarterly</w:t>
      </w:r>
      <w:r w:rsidRPr="00FD7301">
        <w:rPr>
          <w:rFonts w:ascii="Times New Roman"/>
          <w:highlight w:val="white"/>
        </w:rPr>
        <w:t>, </w:t>
      </w:r>
      <w:r w:rsidRPr="00FD7301">
        <w:rPr>
          <w:rFonts w:ascii="Times New Roman"/>
          <w:i/>
          <w:highlight w:val="white"/>
        </w:rPr>
        <w:t>21</w:t>
      </w:r>
      <w:r w:rsidRPr="00FD7301">
        <w:rPr>
          <w:rFonts w:ascii="Times New Roman"/>
          <w:highlight w:val="white"/>
        </w:rPr>
        <w:t>(3), 211</w:t>
      </w:r>
      <w:r w:rsidRPr="00FD7301">
        <w:rPr>
          <w:rFonts w:ascii="Times New Roman"/>
          <w:highlight w:val="white"/>
        </w:rPr>
        <w:tab/>
        <w:t>212.</w:t>
      </w:r>
    </w:p>
    <w:p w14:paraId="6508AEE7" w14:textId="77777777" w:rsidR="00FD7301" w:rsidRPr="00FD7301" w:rsidRDefault="00FD7301" w:rsidP="00FD7301">
      <w:pPr>
        <w:spacing w:line="480" w:lineRule="auto"/>
        <w:jc w:val="both"/>
        <w:rPr>
          <w:rFonts w:ascii="Times New Roman"/>
          <w:highlight w:val="white"/>
        </w:rPr>
      </w:pPr>
      <w:proofErr w:type="spellStart"/>
      <w:r w:rsidRPr="00FD7301">
        <w:rPr>
          <w:rFonts w:ascii="Times New Roman"/>
          <w:highlight w:val="white"/>
        </w:rPr>
        <w:t>Caniato</w:t>
      </w:r>
      <w:proofErr w:type="spellEnd"/>
      <w:r w:rsidRPr="00FD7301">
        <w:rPr>
          <w:rFonts w:ascii="Times New Roman"/>
          <w:highlight w:val="white"/>
        </w:rPr>
        <w:t xml:space="preserve">, M., Tudor, T., &amp; </w:t>
      </w:r>
      <w:proofErr w:type="spellStart"/>
      <w:r w:rsidRPr="00FD7301">
        <w:rPr>
          <w:rFonts w:ascii="Times New Roman"/>
          <w:highlight w:val="white"/>
        </w:rPr>
        <w:t>Vaccari</w:t>
      </w:r>
      <w:proofErr w:type="spellEnd"/>
      <w:r w:rsidRPr="00FD7301">
        <w:rPr>
          <w:rFonts w:ascii="Times New Roman"/>
          <w:highlight w:val="white"/>
        </w:rPr>
        <w:t xml:space="preserve">, M. (2015). Understanding the perceptions, roles </w:t>
      </w:r>
      <w:r w:rsidR="00B24CD0">
        <w:rPr>
          <w:rFonts w:ascii="Times New Roman"/>
          <w:highlight w:val="white"/>
        </w:rPr>
        <w:t>and</w:t>
      </w:r>
      <w:r w:rsidR="00B24CD0">
        <w:rPr>
          <w:rFonts w:ascii="Times New Roman"/>
          <w:highlight w:val="white"/>
        </w:rPr>
        <w:tab/>
        <w:t>interactions of stakeholder</w:t>
      </w:r>
      <w:r w:rsidR="00B24CD0">
        <w:rPr>
          <w:rFonts w:ascii="Times New Roman"/>
          <w:highlight w:val="white"/>
        </w:rPr>
        <w:tab/>
      </w:r>
      <w:r w:rsidRPr="00FD7301">
        <w:rPr>
          <w:rFonts w:ascii="Times New Roman"/>
          <w:highlight w:val="white"/>
        </w:rPr>
        <w:t>networks managing health-care waste: A case study of the</w:t>
      </w:r>
      <w:r w:rsidRPr="00FD7301">
        <w:rPr>
          <w:rFonts w:ascii="Times New Roman"/>
          <w:highlight w:val="white"/>
        </w:rPr>
        <w:tab/>
        <w:t>Gaza</w:t>
      </w:r>
      <w:r w:rsidRPr="00FD7301">
        <w:rPr>
          <w:rFonts w:ascii="Times New Roman"/>
          <w:highlight w:val="white"/>
        </w:rPr>
        <w:tab/>
        <w:t>Strip. </w:t>
      </w:r>
      <w:r w:rsidRPr="00FD7301">
        <w:rPr>
          <w:rFonts w:ascii="Times New Roman"/>
          <w:i/>
          <w:highlight w:val="white"/>
        </w:rPr>
        <w:t>Waste management</w:t>
      </w:r>
      <w:r w:rsidRPr="00FD7301">
        <w:rPr>
          <w:rFonts w:ascii="Times New Roman"/>
          <w:highlight w:val="white"/>
        </w:rPr>
        <w:t>, </w:t>
      </w:r>
      <w:r w:rsidRPr="00FD7301">
        <w:rPr>
          <w:rFonts w:ascii="Times New Roman"/>
          <w:i/>
          <w:highlight w:val="white"/>
        </w:rPr>
        <w:t>35</w:t>
      </w:r>
      <w:r w:rsidR="00B24CD0">
        <w:rPr>
          <w:rFonts w:ascii="Times New Roman"/>
          <w:highlight w:val="white"/>
        </w:rPr>
        <w:t>, 255</w:t>
      </w:r>
      <w:r w:rsidR="00B24CD0">
        <w:rPr>
          <w:rFonts w:ascii="Times New Roman"/>
          <w:highlight w:val="white"/>
        </w:rPr>
        <w:tab/>
      </w:r>
      <w:r w:rsidRPr="00FD7301">
        <w:rPr>
          <w:rFonts w:ascii="Times New Roman"/>
          <w:highlight w:val="white"/>
        </w:rPr>
        <w:t>264.</w:t>
      </w:r>
    </w:p>
    <w:p w14:paraId="192AB9E6" w14:textId="77777777" w:rsidR="00FD7301" w:rsidRPr="00FD7301" w:rsidRDefault="00FD7301" w:rsidP="00FD7301">
      <w:pPr>
        <w:spacing w:line="480" w:lineRule="auto"/>
        <w:jc w:val="both"/>
        <w:rPr>
          <w:rFonts w:ascii="Times New Roman"/>
          <w:highlight w:val="white"/>
        </w:rPr>
      </w:pPr>
      <w:proofErr w:type="spellStart"/>
      <w:r w:rsidRPr="00FD7301">
        <w:rPr>
          <w:rFonts w:ascii="Times New Roman"/>
          <w:highlight w:val="white"/>
        </w:rPr>
        <w:t>Chinyio</w:t>
      </w:r>
      <w:proofErr w:type="spellEnd"/>
      <w:r w:rsidRPr="00FD7301">
        <w:rPr>
          <w:rFonts w:ascii="Times New Roman"/>
          <w:highlight w:val="white"/>
        </w:rPr>
        <w:t xml:space="preserve">, E. A., &amp; </w:t>
      </w:r>
      <w:proofErr w:type="spellStart"/>
      <w:r w:rsidRPr="00FD7301">
        <w:rPr>
          <w:rFonts w:ascii="Times New Roman"/>
          <w:highlight w:val="white"/>
        </w:rPr>
        <w:t>Akintoye</w:t>
      </w:r>
      <w:proofErr w:type="spellEnd"/>
      <w:r w:rsidRPr="00FD7301">
        <w:rPr>
          <w:rFonts w:ascii="Times New Roman"/>
          <w:highlight w:val="white"/>
        </w:rPr>
        <w:t xml:space="preserve">, A. (2008). Practical approaches for engaging </w:t>
      </w:r>
      <w:r w:rsidR="00B24CD0">
        <w:rPr>
          <w:rFonts w:ascii="Times New Roman"/>
          <w:highlight w:val="white"/>
        </w:rPr>
        <w:t>stakeholders: findings</w:t>
      </w:r>
      <w:r w:rsidR="00B24CD0">
        <w:rPr>
          <w:rFonts w:ascii="Times New Roman"/>
          <w:highlight w:val="white"/>
        </w:rPr>
        <w:tab/>
        <w:t>from the</w:t>
      </w:r>
      <w:r w:rsidR="00B24CD0">
        <w:rPr>
          <w:rFonts w:ascii="Times New Roman"/>
          <w:highlight w:val="white"/>
        </w:rPr>
        <w:tab/>
      </w:r>
      <w:r w:rsidRPr="00FD7301">
        <w:rPr>
          <w:rFonts w:ascii="Times New Roman"/>
          <w:highlight w:val="white"/>
        </w:rPr>
        <w:t>UK. </w:t>
      </w:r>
      <w:r w:rsidRPr="00FD7301">
        <w:rPr>
          <w:rFonts w:ascii="Times New Roman"/>
          <w:i/>
          <w:highlight w:val="white"/>
        </w:rPr>
        <w:t>Construction Management and Economics</w:t>
      </w:r>
      <w:r w:rsidRPr="00FD7301">
        <w:rPr>
          <w:rFonts w:ascii="Times New Roman"/>
          <w:highlight w:val="white"/>
        </w:rPr>
        <w:t>, </w:t>
      </w:r>
      <w:r w:rsidRPr="00FD7301">
        <w:rPr>
          <w:rFonts w:ascii="Times New Roman"/>
          <w:i/>
          <w:highlight w:val="white"/>
        </w:rPr>
        <w:t>26</w:t>
      </w:r>
      <w:r w:rsidRPr="00FD7301">
        <w:rPr>
          <w:rFonts w:ascii="Times New Roman"/>
          <w:highlight w:val="white"/>
        </w:rPr>
        <w:t>(6), 591-599.</w:t>
      </w:r>
    </w:p>
    <w:p w14:paraId="172A6833" w14:textId="77777777" w:rsidR="00FD7301" w:rsidRPr="00FD7301" w:rsidRDefault="00FD7301" w:rsidP="00FD7301">
      <w:pPr>
        <w:spacing w:line="480" w:lineRule="auto"/>
        <w:jc w:val="both"/>
        <w:rPr>
          <w:rFonts w:ascii="Times New Roman"/>
          <w:highlight w:val="white"/>
        </w:rPr>
      </w:pPr>
      <w:r w:rsidRPr="00FD7301">
        <w:rPr>
          <w:rFonts w:ascii="Times New Roman"/>
          <w:highlight w:val="white"/>
        </w:rPr>
        <w:t>Clements, P. T., &amp; Averill, J. B. (2006). Finding patterns of knowing in the work of Florence</w:t>
      </w:r>
      <w:r w:rsidRPr="00FD7301">
        <w:rPr>
          <w:rFonts w:ascii="Times New Roman"/>
          <w:highlight w:val="white"/>
        </w:rPr>
        <w:tab/>
        <w:t>Nightingale. </w:t>
      </w:r>
      <w:r w:rsidR="00B24CD0">
        <w:rPr>
          <w:rFonts w:ascii="Times New Roman"/>
          <w:i/>
          <w:highlight w:val="white"/>
        </w:rPr>
        <w:t>Nursing</w:t>
      </w:r>
      <w:r w:rsidR="00B24CD0">
        <w:rPr>
          <w:rFonts w:ascii="Times New Roman"/>
          <w:i/>
          <w:highlight w:val="white"/>
        </w:rPr>
        <w:tab/>
      </w:r>
      <w:r w:rsidRPr="00FD7301">
        <w:rPr>
          <w:rFonts w:ascii="Times New Roman"/>
          <w:i/>
          <w:highlight w:val="white"/>
        </w:rPr>
        <w:t>outlook</w:t>
      </w:r>
      <w:r w:rsidRPr="00FD7301">
        <w:rPr>
          <w:rFonts w:ascii="Times New Roman"/>
          <w:highlight w:val="white"/>
        </w:rPr>
        <w:t>, </w:t>
      </w:r>
      <w:r w:rsidRPr="00FD7301">
        <w:rPr>
          <w:rFonts w:ascii="Times New Roman"/>
          <w:i/>
          <w:highlight w:val="white"/>
        </w:rPr>
        <w:t>54</w:t>
      </w:r>
      <w:r w:rsidRPr="00FD7301">
        <w:rPr>
          <w:rFonts w:ascii="Times New Roman"/>
          <w:highlight w:val="white"/>
        </w:rPr>
        <w:t>(5), 268-274.</w:t>
      </w:r>
    </w:p>
    <w:p w14:paraId="50EC367B" w14:textId="77777777" w:rsidR="00FD7301" w:rsidRPr="00FD7301" w:rsidRDefault="00FD7301" w:rsidP="00FD7301">
      <w:pPr>
        <w:spacing w:line="480" w:lineRule="auto"/>
        <w:jc w:val="both"/>
        <w:rPr>
          <w:rFonts w:ascii="Times New Roman"/>
          <w:highlight w:val="white"/>
        </w:rPr>
      </w:pPr>
      <w:r w:rsidRPr="00FD7301">
        <w:rPr>
          <w:rFonts w:ascii="Times New Roman"/>
          <w:highlight w:val="white"/>
        </w:rPr>
        <w:t xml:space="preserve">Coker, A., </w:t>
      </w:r>
      <w:proofErr w:type="spellStart"/>
      <w:r w:rsidRPr="00FD7301">
        <w:rPr>
          <w:rFonts w:ascii="Times New Roman"/>
          <w:highlight w:val="white"/>
        </w:rPr>
        <w:t>Sangodoyin</w:t>
      </w:r>
      <w:proofErr w:type="spellEnd"/>
      <w:r w:rsidRPr="00FD7301">
        <w:rPr>
          <w:rFonts w:ascii="Times New Roman"/>
          <w:highlight w:val="white"/>
        </w:rPr>
        <w:t xml:space="preserve">, A., Sridhar, M., Booth, C., </w:t>
      </w:r>
      <w:proofErr w:type="spellStart"/>
      <w:r w:rsidRPr="00FD7301">
        <w:rPr>
          <w:rFonts w:ascii="Times New Roman"/>
          <w:highlight w:val="white"/>
        </w:rPr>
        <w:t>Olomolaiye</w:t>
      </w:r>
      <w:proofErr w:type="spellEnd"/>
      <w:r w:rsidRPr="00FD7301">
        <w:rPr>
          <w:rFonts w:ascii="Times New Roman"/>
          <w:highlight w:val="white"/>
        </w:rPr>
        <w:t>, P., &amp; Ha</w:t>
      </w:r>
      <w:r w:rsidR="00B24CD0">
        <w:rPr>
          <w:rFonts w:ascii="Times New Roman"/>
          <w:highlight w:val="white"/>
        </w:rPr>
        <w:t>mmond, F. (2009).</w:t>
      </w:r>
      <w:r w:rsidR="00B24CD0">
        <w:rPr>
          <w:rFonts w:ascii="Times New Roman"/>
          <w:highlight w:val="white"/>
        </w:rPr>
        <w:tab/>
        <w:t>Medical waste</w:t>
      </w:r>
      <w:r w:rsidR="00B24CD0">
        <w:rPr>
          <w:rFonts w:ascii="Times New Roman"/>
          <w:highlight w:val="white"/>
        </w:rPr>
        <w:tab/>
      </w:r>
      <w:r w:rsidRPr="00FD7301">
        <w:rPr>
          <w:rFonts w:ascii="Times New Roman"/>
          <w:highlight w:val="white"/>
        </w:rPr>
        <w:t>management in Ibadan, Nigeria: Obstacles and prospects. </w:t>
      </w:r>
      <w:r w:rsidRPr="00FD7301">
        <w:rPr>
          <w:rFonts w:ascii="Times New Roman"/>
          <w:i/>
          <w:highlight w:val="white"/>
        </w:rPr>
        <w:t>Waste</w:t>
      </w:r>
      <w:r w:rsidRPr="00FD7301">
        <w:rPr>
          <w:rFonts w:ascii="Times New Roman"/>
          <w:i/>
          <w:highlight w:val="white"/>
        </w:rPr>
        <w:tab/>
        <w:t>management</w:t>
      </w:r>
      <w:r w:rsidRPr="00FD7301">
        <w:rPr>
          <w:rFonts w:ascii="Times New Roman"/>
          <w:highlight w:val="white"/>
        </w:rPr>
        <w:t>, </w:t>
      </w:r>
      <w:r w:rsidRPr="00FD7301">
        <w:rPr>
          <w:rFonts w:ascii="Times New Roman"/>
          <w:i/>
          <w:highlight w:val="white"/>
        </w:rPr>
        <w:t>29</w:t>
      </w:r>
      <w:r w:rsidRPr="00FD7301">
        <w:rPr>
          <w:rFonts w:ascii="Times New Roman"/>
          <w:highlight w:val="white"/>
        </w:rPr>
        <w:t>(2), 804-811.</w:t>
      </w:r>
    </w:p>
    <w:p w14:paraId="10F2F13E" w14:textId="77777777" w:rsidR="00FD7301" w:rsidRPr="00FD7301" w:rsidRDefault="00FD7301" w:rsidP="00FD7301">
      <w:pPr>
        <w:spacing w:line="480" w:lineRule="auto"/>
        <w:jc w:val="both"/>
        <w:rPr>
          <w:rFonts w:ascii="Times New Roman"/>
          <w:highlight w:val="white"/>
        </w:rPr>
      </w:pPr>
      <w:r w:rsidRPr="00FD7301">
        <w:rPr>
          <w:rFonts w:ascii="Times New Roman"/>
          <w:highlight w:val="white"/>
        </w:rPr>
        <w:t>Maxwell, J. A. (2012). </w:t>
      </w:r>
      <w:r w:rsidRPr="00FD7301">
        <w:rPr>
          <w:rFonts w:ascii="Times New Roman"/>
          <w:i/>
          <w:highlight w:val="white"/>
        </w:rPr>
        <w:t>Qualitative research design: An interactive approach</w:t>
      </w:r>
      <w:r w:rsidRPr="00FD7301">
        <w:rPr>
          <w:rFonts w:ascii="Times New Roman"/>
          <w:highlight w:val="white"/>
        </w:rPr>
        <w:t> (Vol. 41). Sage</w:t>
      </w:r>
      <w:r w:rsidRPr="00FD7301">
        <w:rPr>
          <w:rFonts w:ascii="Times New Roman"/>
          <w:highlight w:val="white"/>
        </w:rPr>
        <w:tab/>
        <w:t>publications.</w:t>
      </w:r>
    </w:p>
    <w:p w14:paraId="531D81DB" w14:textId="77777777" w:rsidR="00FD7301" w:rsidRPr="00FD7301" w:rsidRDefault="00FD7301" w:rsidP="00FD7301">
      <w:pPr>
        <w:spacing w:line="480" w:lineRule="auto"/>
        <w:jc w:val="both"/>
        <w:rPr>
          <w:rFonts w:ascii="Times New Roman"/>
          <w:highlight w:val="white"/>
        </w:rPr>
      </w:pPr>
      <w:proofErr w:type="spellStart"/>
      <w:r w:rsidRPr="00FD7301">
        <w:rPr>
          <w:rFonts w:ascii="Times New Roman"/>
          <w:highlight w:val="white"/>
        </w:rPr>
        <w:t>Debere</w:t>
      </w:r>
      <w:proofErr w:type="spellEnd"/>
      <w:r w:rsidRPr="00FD7301">
        <w:rPr>
          <w:rFonts w:ascii="Times New Roman"/>
          <w:highlight w:val="white"/>
        </w:rPr>
        <w:t xml:space="preserve">, M. K., </w:t>
      </w:r>
      <w:proofErr w:type="spellStart"/>
      <w:r w:rsidRPr="00FD7301">
        <w:rPr>
          <w:rFonts w:ascii="Times New Roman"/>
          <w:highlight w:val="white"/>
        </w:rPr>
        <w:t>Gelaye</w:t>
      </w:r>
      <w:proofErr w:type="spellEnd"/>
      <w:r w:rsidRPr="00FD7301">
        <w:rPr>
          <w:rFonts w:ascii="Times New Roman"/>
          <w:highlight w:val="white"/>
        </w:rPr>
        <w:t xml:space="preserve">, K. A., </w:t>
      </w:r>
      <w:proofErr w:type="spellStart"/>
      <w:r w:rsidRPr="00FD7301">
        <w:rPr>
          <w:rFonts w:ascii="Times New Roman"/>
          <w:highlight w:val="white"/>
        </w:rPr>
        <w:t>Alamdo</w:t>
      </w:r>
      <w:proofErr w:type="spellEnd"/>
      <w:r w:rsidRPr="00FD7301">
        <w:rPr>
          <w:rFonts w:ascii="Times New Roman"/>
          <w:highlight w:val="white"/>
        </w:rPr>
        <w:t xml:space="preserve">, A. G., &amp; </w:t>
      </w:r>
      <w:proofErr w:type="spellStart"/>
      <w:r w:rsidRPr="00FD7301">
        <w:rPr>
          <w:rFonts w:ascii="Times New Roman"/>
          <w:highlight w:val="white"/>
        </w:rPr>
        <w:t>Trifa</w:t>
      </w:r>
      <w:proofErr w:type="spellEnd"/>
      <w:r w:rsidRPr="00FD7301">
        <w:rPr>
          <w:rFonts w:ascii="Times New Roman"/>
          <w:highlight w:val="white"/>
        </w:rPr>
        <w:t>, Z. M. (2013). Asse</w:t>
      </w:r>
      <w:r w:rsidR="00B24CD0">
        <w:rPr>
          <w:rFonts w:ascii="Times New Roman"/>
          <w:highlight w:val="white"/>
        </w:rPr>
        <w:t>ssment of the health</w:t>
      </w:r>
      <w:r w:rsidR="00B24CD0">
        <w:rPr>
          <w:rFonts w:ascii="Times New Roman"/>
          <w:highlight w:val="white"/>
        </w:rPr>
        <w:tab/>
        <w:t>care waste</w:t>
      </w:r>
      <w:r w:rsidR="00B24CD0">
        <w:rPr>
          <w:rFonts w:ascii="Times New Roman"/>
          <w:highlight w:val="white"/>
        </w:rPr>
        <w:tab/>
      </w:r>
      <w:r w:rsidRPr="00FD7301">
        <w:rPr>
          <w:rFonts w:ascii="Times New Roman"/>
          <w:highlight w:val="white"/>
        </w:rPr>
        <w:t>generation rates and its management system in hospitals of Addis Ababa,</w:t>
      </w:r>
      <w:r w:rsidRPr="00FD7301">
        <w:rPr>
          <w:rFonts w:ascii="Times New Roman"/>
          <w:highlight w:val="white"/>
        </w:rPr>
        <w:tab/>
        <w:t>Ethiopia, 2011. </w:t>
      </w:r>
      <w:r w:rsidR="00B24CD0">
        <w:rPr>
          <w:rFonts w:ascii="Times New Roman"/>
          <w:i/>
          <w:highlight w:val="white"/>
        </w:rPr>
        <w:t>BMC public</w:t>
      </w:r>
      <w:r w:rsidR="00B24CD0">
        <w:rPr>
          <w:rFonts w:ascii="Times New Roman"/>
          <w:i/>
          <w:highlight w:val="white"/>
        </w:rPr>
        <w:tab/>
      </w:r>
      <w:r w:rsidRPr="00FD7301">
        <w:rPr>
          <w:rFonts w:ascii="Times New Roman"/>
          <w:i/>
          <w:highlight w:val="white"/>
        </w:rPr>
        <w:t>health</w:t>
      </w:r>
      <w:r w:rsidRPr="00FD7301">
        <w:rPr>
          <w:rFonts w:ascii="Times New Roman"/>
          <w:highlight w:val="white"/>
        </w:rPr>
        <w:t>, </w:t>
      </w:r>
      <w:r w:rsidRPr="00FD7301">
        <w:rPr>
          <w:rFonts w:ascii="Times New Roman"/>
          <w:i/>
          <w:highlight w:val="white"/>
        </w:rPr>
        <w:t>13</w:t>
      </w:r>
      <w:r w:rsidRPr="00FD7301">
        <w:rPr>
          <w:rFonts w:ascii="Times New Roman"/>
          <w:highlight w:val="white"/>
        </w:rPr>
        <w:t>(1), 28.</w:t>
      </w:r>
    </w:p>
    <w:p w14:paraId="2E0BA073" w14:textId="77777777" w:rsidR="00FD7301" w:rsidRPr="00FD7301" w:rsidRDefault="00FD7301" w:rsidP="00FD7301">
      <w:pPr>
        <w:spacing w:line="480" w:lineRule="auto"/>
        <w:jc w:val="both"/>
        <w:rPr>
          <w:rFonts w:ascii="Times New Roman"/>
          <w:highlight w:val="white"/>
        </w:rPr>
      </w:pPr>
      <w:proofErr w:type="spellStart"/>
      <w:r w:rsidRPr="00FD7301">
        <w:rPr>
          <w:rFonts w:ascii="Times New Roman"/>
          <w:highlight w:val="white"/>
        </w:rPr>
        <w:t>Delmas</w:t>
      </w:r>
      <w:proofErr w:type="spellEnd"/>
      <w:r w:rsidRPr="00FD7301">
        <w:rPr>
          <w:rFonts w:ascii="Times New Roman"/>
          <w:highlight w:val="white"/>
        </w:rPr>
        <w:t xml:space="preserve">, M., &amp; </w:t>
      </w:r>
      <w:proofErr w:type="spellStart"/>
      <w:r w:rsidRPr="00FD7301">
        <w:rPr>
          <w:rFonts w:ascii="Times New Roman"/>
          <w:highlight w:val="white"/>
        </w:rPr>
        <w:t>Toffel</w:t>
      </w:r>
      <w:proofErr w:type="spellEnd"/>
      <w:r w:rsidRPr="00FD7301">
        <w:rPr>
          <w:rFonts w:ascii="Times New Roman"/>
          <w:highlight w:val="white"/>
        </w:rPr>
        <w:t>, M. W. (2004). Stakeholders and environmental managem</w:t>
      </w:r>
      <w:r w:rsidR="00B24CD0">
        <w:rPr>
          <w:rFonts w:ascii="Times New Roman"/>
          <w:highlight w:val="white"/>
        </w:rPr>
        <w:t>ent practices: an</w:t>
      </w:r>
      <w:r w:rsidR="00B24CD0">
        <w:rPr>
          <w:rFonts w:ascii="Times New Roman"/>
          <w:highlight w:val="white"/>
        </w:rPr>
        <w:tab/>
        <w:t>institutional</w:t>
      </w:r>
      <w:r w:rsidR="00B24CD0">
        <w:rPr>
          <w:rFonts w:ascii="Times New Roman"/>
          <w:highlight w:val="white"/>
        </w:rPr>
        <w:tab/>
      </w:r>
      <w:r w:rsidRPr="00FD7301">
        <w:rPr>
          <w:rFonts w:ascii="Times New Roman"/>
          <w:highlight w:val="white"/>
        </w:rPr>
        <w:t>framework. </w:t>
      </w:r>
      <w:r w:rsidRPr="00FD7301">
        <w:rPr>
          <w:rFonts w:ascii="Times New Roman"/>
          <w:i/>
          <w:highlight w:val="white"/>
        </w:rPr>
        <w:t>Business strategy and the Environment</w:t>
      </w:r>
      <w:r w:rsidRPr="00FD7301">
        <w:rPr>
          <w:rFonts w:ascii="Times New Roman"/>
          <w:highlight w:val="white"/>
        </w:rPr>
        <w:t>, </w:t>
      </w:r>
      <w:r w:rsidRPr="00FD7301">
        <w:rPr>
          <w:rFonts w:ascii="Times New Roman"/>
          <w:i/>
          <w:highlight w:val="white"/>
        </w:rPr>
        <w:t>13</w:t>
      </w:r>
      <w:r w:rsidRPr="00FD7301">
        <w:rPr>
          <w:rFonts w:ascii="Times New Roman"/>
          <w:highlight w:val="white"/>
        </w:rPr>
        <w:t>(4), 209-222.</w:t>
      </w:r>
    </w:p>
    <w:p w14:paraId="0F173937" w14:textId="77777777" w:rsidR="00FD7301" w:rsidRPr="00FD7301" w:rsidRDefault="00FD7301" w:rsidP="00FD7301">
      <w:pPr>
        <w:spacing w:line="480" w:lineRule="auto"/>
        <w:jc w:val="both"/>
        <w:rPr>
          <w:rFonts w:ascii="Times New Roman"/>
          <w:highlight w:val="white"/>
        </w:rPr>
      </w:pPr>
      <w:proofErr w:type="spellStart"/>
      <w:r w:rsidRPr="00FD7301">
        <w:rPr>
          <w:rFonts w:ascii="Times New Roman"/>
          <w:highlight w:val="white"/>
        </w:rPr>
        <w:t>Dwivedi</w:t>
      </w:r>
      <w:proofErr w:type="spellEnd"/>
      <w:r w:rsidRPr="00FD7301">
        <w:rPr>
          <w:rFonts w:ascii="Times New Roman"/>
          <w:highlight w:val="white"/>
        </w:rPr>
        <w:t>, A. K., &amp; Pandey, S. (2009). Fate of hospital waste in India. </w:t>
      </w:r>
      <w:r w:rsidRPr="00FD7301">
        <w:rPr>
          <w:rFonts w:ascii="Times New Roman"/>
          <w:i/>
          <w:highlight w:val="white"/>
        </w:rPr>
        <w:t>Biology and</w:t>
      </w:r>
      <w:r w:rsidRPr="00FD7301">
        <w:rPr>
          <w:rFonts w:ascii="Times New Roman"/>
          <w:i/>
          <w:highlight w:val="white"/>
        </w:rPr>
        <w:tab/>
        <w:t>Medicine</w:t>
      </w:r>
      <w:r w:rsidRPr="00FD7301">
        <w:rPr>
          <w:rFonts w:ascii="Times New Roman"/>
          <w:highlight w:val="white"/>
        </w:rPr>
        <w:t>, </w:t>
      </w:r>
      <w:r w:rsidRPr="00FD7301">
        <w:rPr>
          <w:rFonts w:ascii="Times New Roman"/>
          <w:i/>
          <w:highlight w:val="white"/>
        </w:rPr>
        <w:t>1</w:t>
      </w:r>
      <w:r w:rsidRPr="00FD7301">
        <w:rPr>
          <w:rFonts w:ascii="Times New Roman"/>
          <w:highlight w:val="white"/>
        </w:rPr>
        <w:t>(3),</w:t>
      </w:r>
      <w:r w:rsidRPr="00FD7301">
        <w:rPr>
          <w:rFonts w:ascii="Times New Roman"/>
          <w:highlight w:val="white"/>
        </w:rPr>
        <w:tab/>
        <w:t>25-32.</w:t>
      </w:r>
    </w:p>
    <w:p w14:paraId="08FAB9DE" w14:textId="77777777" w:rsidR="00FD7301" w:rsidRPr="00FD7301" w:rsidRDefault="00FD7301" w:rsidP="00FD7301">
      <w:pPr>
        <w:spacing w:line="480" w:lineRule="auto"/>
        <w:jc w:val="both"/>
        <w:rPr>
          <w:rFonts w:ascii="Times New Roman"/>
          <w:highlight w:val="white"/>
        </w:rPr>
      </w:pPr>
      <w:proofErr w:type="spellStart"/>
      <w:r w:rsidRPr="00FD7301">
        <w:rPr>
          <w:rFonts w:ascii="Times New Roman"/>
          <w:highlight w:val="white"/>
        </w:rPr>
        <w:t>Elhassan</w:t>
      </w:r>
      <w:proofErr w:type="spellEnd"/>
      <w:r w:rsidRPr="00FD7301">
        <w:rPr>
          <w:rFonts w:ascii="Times New Roman"/>
          <w:highlight w:val="white"/>
        </w:rPr>
        <w:t>, R. M. E. (2015). </w:t>
      </w:r>
      <w:r w:rsidRPr="00FD7301">
        <w:rPr>
          <w:rFonts w:ascii="Times New Roman"/>
          <w:i/>
          <w:highlight w:val="white"/>
        </w:rPr>
        <w:t>Effect of Handling of Laboratory Wastes on Liver F</w:t>
      </w:r>
      <w:r w:rsidR="00B24CD0">
        <w:rPr>
          <w:rFonts w:ascii="Times New Roman"/>
          <w:i/>
          <w:highlight w:val="white"/>
        </w:rPr>
        <w:t>unction Tests</w:t>
      </w:r>
      <w:r w:rsidR="00B24CD0">
        <w:rPr>
          <w:rFonts w:ascii="Times New Roman"/>
          <w:i/>
          <w:highlight w:val="white"/>
        </w:rPr>
        <w:tab/>
        <w:t>among Handlers in</w:t>
      </w:r>
      <w:r w:rsidR="00B24CD0">
        <w:rPr>
          <w:rFonts w:ascii="Times New Roman"/>
          <w:i/>
          <w:highlight w:val="white"/>
        </w:rPr>
        <w:tab/>
      </w:r>
      <w:r w:rsidRPr="00FD7301">
        <w:rPr>
          <w:rFonts w:ascii="Times New Roman"/>
          <w:i/>
          <w:highlight w:val="white"/>
        </w:rPr>
        <w:t>National Laboratory for Public Health in Khartoum State</w:t>
      </w:r>
      <w:r w:rsidRPr="00FD7301">
        <w:rPr>
          <w:rFonts w:ascii="Times New Roman"/>
          <w:highlight w:val="white"/>
        </w:rPr>
        <w:t> (Doctoral</w:t>
      </w:r>
      <w:r w:rsidRPr="00FD7301">
        <w:rPr>
          <w:rFonts w:ascii="Times New Roman"/>
          <w:highlight w:val="white"/>
        </w:rPr>
        <w:tab/>
        <w:t>dissertation</w:t>
      </w:r>
      <w:r w:rsidR="00B24CD0">
        <w:rPr>
          <w:rFonts w:ascii="Times New Roman"/>
          <w:highlight w:val="white"/>
        </w:rPr>
        <w:t>, Sudan University of</w:t>
      </w:r>
      <w:r w:rsidR="00B24CD0">
        <w:rPr>
          <w:rFonts w:ascii="Times New Roman"/>
          <w:highlight w:val="white"/>
        </w:rPr>
        <w:tab/>
        <w:t>Science &amp;</w:t>
      </w:r>
      <w:r w:rsidR="00B24CD0">
        <w:rPr>
          <w:rFonts w:ascii="Times New Roman"/>
          <w:highlight w:val="white"/>
        </w:rPr>
        <w:tab/>
      </w:r>
      <w:r w:rsidRPr="00FD7301">
        <w:rPr>
          <w:rFonts w:ascii="Times New Roman"/>
          <w:highlight w:val="white"/>
        </w:rPr>
        <w:t>Technology).</w:t>
      </w:r>
    </w:p>
    <w:p w14:paraId="15B926AF" w14:textId="77777777" w:rsidR="00FD7301" w:rsidRPr="00FD7301" w:rsidRDefault="00FD7301" w:rsidP="00FD7301">
      <w:pPr>
        <w:spacing w:line="480" w:lineRule="auto"/>
        <w:jc w:val="both"/>
        <w:rPr>
          <w:rFonts w:ascii="Times New Roman"/>
          <w:highlight w:val="white"/>
        </w:rPr>
      </w:pPr>
      <w:r w:rsidRPr="00FD7301">
        <w:rPr>
          <w:rFonts w:ascii="Times New Roman"/>
          <w:highlight w:val="white"/>
        </w:rPr>
        <w:t>El-Salam, M. M. A. (2010). Hospital waste management in El-</w:t>
      </w:r>
      <w:proofErr w:type="spellStart"/>
      <w:r w:rsidRPr="00FD7301">
        <w:rPr>
          <w:rFonts w:ascii="Times New Roman"/>
          <w:highlight w:val="white"/>
        </w:rPr>
        <w:t>Beheira</w:t>
      </w:r>
      <w:proofErr w:type="spellEnd"/>
      <w:r w:rsidRPr="00FD7301">
        <w:rPr>
          <w:rFonts w:ascii="Times New Roman"/>
          <w:highlight w:val="white"/>
        </w:rPr>
        <w:t xml:space="preserve"> Governorate,</w:t>
      </w:r>
      <w:r w:rsidRPr="00FD7301">
        <w:rPr>
          <w:rFonts w:ascii="Times New Roman"/>
          <w:highlight w:val="white"/>
        </w:rPr>
        <w:tab/>
        <w:t>Egypt. </w:t>
      </w:r>
      <w:r w:rsidR="00B24CD0">
        <w:rPr>
          <w:rFonts w:ascii="Times New Roman"/>
          <w:i/>
          <w:highlight w:val="white"/>
        </w:rPr>
        <w:t>Journal of</w:t>
      </w:r>
      <w:r w:rsidR="00B24CD0">
        <w:rPr>
          <w:rFonts w:ascii="Times New Roman"/>
          <w:i/>
          <w:highlight w:val="white"/>
        </w:rPr>
        <w:tab/>
      </w:r>
      <w:r w:rsidRPr="00FD7301">
        <w:rPr>
          <w:rFonts w:ascii="Times New Roman"/>
          <w:i/>
          <w:highlight w:val="white"/>
        </w:rPr>
        <w:t>environmental management</w:t>
      </w:r>
      <w:r w:rsidRPr="00FD7301">
        <w:rPr>
          <w:rFonts w:ascii="Times New Roman"/>
          <w:highlight w:val="white"/>
        </w:rPr>
        <w:t>, </w:t>
      </w:r>
      <w:r w:rsidRPr="00FD7301">
        <w:rPr>
          <w:rFonts w:ascii="Times New Roman"/>
          <w:i/>
          <w:highlight w:val="white"/>
        </w:rPr>
        <w:t>91</w:t>
      </w:r>
      <w:r w:rsidRPr="00FD7301">
        <w:rPr>
          <w:rFonts w:ascii="Times New Roman"/>
          <w:highlight w:val="white"/>
        </w:rPr>
        <w:t>(3), 618-629.</w:t>
      </w:r>
    </w:p>
    <w:p w14:paraId="7B0DC16A" w14:textId="77777777" w:rsidR="00FD7301" w:rsidRPr="00FD7301" w:rsidRDefault="00FD7301" w:rsidP="00FD7301">
      <w:pPr>
        <w:spacing w:line="480" w:lineRule="auto"/>
        <w:jc w:val="both"/>
        <w:rPr>
          <w:rFonts w:ascii="Times New Roman"/>
          <w:highlight w:val="white"/>
        </w:rPr>
      </w:pPr>
      <w:r w:rsidRPr="00FD7301">
        <w:rPr>
          <w:rFonts w:ascii="Times New Roman"/>
          <w:highlight w:val="white"/>
        </w:rPr>
        <w:t>Freeman, R. E. (1994). The politics of stakeholder theory: Some future directions. </w:t>
      </w:r>
      <w:r w:rsidRPr="00FD7301">
        <w:rPr>
          <w:rFonts w:ascii="Times New Roman"/>
          <w:i/>
          <w:highlight w:val="white"/>
        </w:rPr>
        <w:t>Business</w:t>
      </w:r>
      <w:r w:rsidRPr="00FD7301">
        <w:rPr>
          <w:rFonts w:ascii="Times New Roman"/>
          <w:i/>
          <w:highlight w:val="white"/>
        </w:rPr>
        <w:tab/>
        <w:t>ethics</w:t>
      </w:r>
      <w:r w:rsidRPr="00FD7301">
        <w:rPr>
          <w:rFonts w:ascii="Times New Roman"/>
          <w:i/>
          <w:highlight w:val="white"/>
        </w:rPr>
        <w:tab/>
        <w:t>quarterly</w:t>
      </w:r>
      <w:r w:rsidR="00B24CD0">
        <w:rPr>
          <w:rFonts w:ascii="Times New Roman"/>
          <w:highlight w:val="white"/>
        </w:rPr>
        <w:t>,</w:t>
      </w:r>
      <w:r w:rsidR="00B24CD0">
        <w:rPr>
          <w:rFonts w:ascii="Times New Roman"/>
          <w:highlight w:val="white"/>
        </w:rPr>
        <w:tab/>
      </w:r>
      <w:r w:rsidRPr="00FD7301">
        <w:rPr>
          <w:rFonts w:ascii="Times New Roman"/>
          <w:highlight w:val="white"/>
        </w:rPr>
        <w:t>409-421.</w:t>
      </w:r>
    </w:p>
    <w:p w14:paraId="59C20867" w14:textId="77777777" w:rsidR="00FD7301" w:rsidRPr="00FD7301" w:rsidRDefault="00FD7301" w:rsidP="00FD7301">
      <w:pPr>
        <w:spacing w:line="480" w:lineRule="auto"/>
        <w:jc w:val="both"/>
        <w:rPr>
          <w:rFonts w:ascii="Times New Roman"/>
          <w:highlight w:val="white"/>
        </w:rPr>
      </w:pPr>
      <w:r w:rsidRPr="00FD7301">
        <w:rPr>
          <w:rFonts w:ascii="Times New Roman"/>
          <w:highlight w:val="white"/>
        </w:rPr>
        <w:t>Friedman, A. L., &amp; Miles, S. (2006). </w:t>
      </w:r>
      <w:r w:rsidRPr="00FD7301">
        <w:rPr>
          <w:rFonts w:ascii="Times New Roman"/>
          <w:i/>
          <w:highlight w:val="white"/>
        </w:rPr>
        <w:t>Stakeholders: Theory and practice</w:t>
      </w:r>
      <w:r w:rsidRPr="00FD7301">
        <w:rPr>
          <w:rFonts w:ascii="Times New Roman"/>
          <w:highlight w:val="white"/>
        </w:rPr>
        <w:t>. Oxford University</w:t>
      </w:r>
      <w:r w:rsidRPr="00FD7301">
        <w:rPr>
          <w:rFonts w:ascii="Times New Roman"/>
          <w:highlight w:val="white"/>
        </w:rPr>
        <w:tab/>
        <w:t>Press on Demand.</w:t>
      </w:r>
    </w:p>
    <w:p w14:paraId="03C92BDE" w14:textId="77777777" w:rsidR="00FD7301" w:rsidRPr="00FD7301" w:rsidRDefault="00FD7301" w:rsidP="00FD7301">
      <w:pPr>
        <w:spacing w:line="480" w:lineRule="auto"/>
        <w:jc w:val="both"/>
        <w:rPr>
          <w:rFonts w:ascii="Times New Roman"/>
          <w:highlight w:val="white"/>
        </w:rPr>
      </w:pPr>
      <w:r w:rsidRPr="00FD7301">
        <w:rPr>
          <w:rFonts w:ascii="Times New Roman"/>
          <w:highlight w:val="white"/>
        </w:rPr>
        <w:t>Griffiths, J. (2006). Environmental sustainability in the National Health Service in</w:t>
      </w:r>
      <w:r w:rsidRPr="00FD7301">
        <w:rPr>
          <w:rFonts w:ascii="Times New Roman"/>
          <w:highlight w:val="white"/>
        </w:rPr>
        <w:tab/>
        <w:t>England. </w:t>
      </w:r>
      <w:r w:rsidRPr="00FD7301">
        <w:rPr>
          <w:rFonts w:ascii="Times New Roman"/>
          <w:i/>
          <w:highlight w:val="white"/>
        </w:rPr>
        <w:t>Public</w:t>
      </w:r>
      <w:r w:rsidRPr="00FD7301">
        <w:rPr>
          <w:rFonts w:ascii="Times New Roman"/>
          <w:i/>
          <w:highlight w:val="white"/>
        </w:rPr>
        <w:tab/>
        <w:t>health</w:t>
      </w:r>
      <w:r w:rsidRPr="00FD7301">
        <w:rPr>
          <w:rFonts w:ascii="Times New Roman"/>
          <w:highlight w:val="white"/>
        </w:rPr>
        <w:t>, </w:t>
      </w:r>
      <w:r w:rsidRPr="00FD7301">
        <w:rPr>
          <w:rFonts w:ascii="Times New Roman"/>
          <w:i/>
          <w:highlight w:val="white"/>
        </w:rPr>
        <w:t>120</w:t>
      </w:r>
      <w:r w:rsidRPr="00FD7301">
        <w:rPr>
          <w:rFonts w:ascii="Times New Roman"/>
          <w:highlight w:val="white"/>
        </w:rPr>
        <w:t>(7), 609-612.</w:t>
      </w:r>
    </w:p>
    <w:p w14:paraId="57A48BF5" w14:textId="77777777" w:rsidR="00FD7301" w:rsidRPr="00FD7301" w:rsidRDefault="00FD7301" w:rsidP="00FD7301">
      <w:pPr>
        <w:spacing w:after="0" w:line="480" w:lineRule="auto"/>
        <w:jc w:val="both"/>
        <w:rPr>
          <w:rFonts w:ascii="Times New Roman"/>
        </w:rPr>
      </w:pPr>
      <w:r w:rsidRPr="00FD7301">
        <w:rPr>
          <w:rFonts w:ascii="Times New Roman"/>
        </w:rPr>
        <w:t xml:space="preserve">Harris, N., Pisa, L., </w:t>
      </w:r>
      <w:proofErr w:type="spellStart"/>
      <w:r w:rsidRPr="00FD7301">
        <w:rPr>
          <w:rFonts w:ascii="Times New Roman"/>
        </w:rPr>
        <w:t>Talioaga</w:t>
      </w:r>
      <w:proofErr w:type="spellEnd"/>
      <w:r w:rsidRPr="00FD7301">
        <w:rPr>
          <w:rFonts w:ascii="Times New Roman"/>
        </w:rPr>
        <w:t xml:space="preserve">, S., &amp; </w:t>
      </w:r>
      <w:proofErr w:type="spellStart"/>
      <w:r w:rsidRPr="00FD7301">
        <w:rPr>
          <w:rFonts w:ascii="Times New Roman"/>
        </w:rPr>
        <w:t>Vezeau</w:t>
      </w:r>
      <w:proofErr w:type="spellEnd"/>
      <w:r w:rsidRPr="00FD7301">
        <w:rPr>
          <w:rFonts w:ascii="Times New Roman"/>
        </w:rPr>
        <w:t>, T. (2009). Hospitals going green: a hol</w:t>
      </w:r>
      <w:r>
        <w:rPr>
          <w:rFonts w:ascii="Times New Roman"/>
        </w:rPr>
        <w:t>istic view of</w:t>
      </w:r>
      <w:r>
        <w:rPr>
          <w:rFonts w:ascii="Times New Roman"/>
        </w:rPr>
        <w:tab/>
        <w:t>the issue and the</w:t>
      </w:r>
      <w:r>
        <w:rPr>
          <w:rFonts w:ascii="Times New Roman"/>
        </w:rPr>
        <w:tab/>
      </w:r>
      <w:r w:rsidRPr="00FD7301">
        <w:rPr>
          <w:rFonts w:ascii="Times New Roman"/>
        </w:rPr>
        <w:t xml:space="preserve">critical role of the nurse leader. </w:t>
      </w:r>
      <w:r w:rsidRPr="00FD7301">
        <w:rPr>
          <w:rFonts w:ascii="Times New Roman"/>
          <w:i/>
        </w:rPr>
        <w:t>Holistic nursing practice</w:t>
      </w:r>
      <w:r w:rsidRPr="00FD7301">
        <w:rPr>
          <w:rFonts w:ascii="Times New Roman"/>
        </w:rPr>
        <w:t xml:space="preserve">, </w:t>
      </w:r>
      <w:r w:rsidRPr="00FD7301">
        <w:rPr>
          <w:rFonts w:ascii="Times New Roman"/>
          <w:i/>
        </w:rPr>
        <w:t>23</w:t>
      </w:r>
      <w:r w:rsidRPr="00FD7301">
        <w:rPr>
          <w:rFonts w:ascii="Times New Roman"/>
        </w:rPr>
        <w:t>(2), 101</w:t>
      </w:r>
      <w:r w:rsidRPr="00FD7301">
        <w:rPr>
          <w:rFonts w:ascii="Times New Roman"/>
        </w:rPr>
        <w:tab/>
        <w:t>111.</w:t>
      </w:r>
    </w:p>
    <w:p w14:paraId="5E9A2B91" w14:textId="77777777" w:rsidR="00FD7301" w:rsidRPr="00FD7301" w:rsidRDefault="00FD7301" w:rsidP="00FD7301">
      <w:pPr>
        <w:spacing w:line="480" w:lineRule="auto"/>
        <w:jc w:val="both"/>
        <w:rPr>
          <w:rFonts w:ascii="Times New Roman"/>
          <w:highlight w:val="white"/>
        </w:rPr>
      </w:pPr>
      <w:proofErr w:type="spellStart"/>
      <w:r w:rsidRPr="00FD7301">
        <w:rPr>
          <w:rFonts w:ascii="Times New Roman"/>
          <w:highlight w:val="white"/>
        </w:rPr>
        <w:t>Haylamicheal</w:t>
      </w:r>
      <w:proofErr w:type="spellEnd"/>
      <w:r w:rsidRPr="00FD7301">
        <w:rPr>
          <w:rFonts w:ascii="Times New Roman"/>
          <w:highlight w:val="white"/>
        </w:rPr>
        <w:t xml:space="preserve">, I. D., </w:t>
      </w:r>
      <w:proofErr w:type="spellStart"/>
      <w:r w:rsidRPr="00FD7301">
        <w:rPr>
          <w:rFonts w:ascii="Times New Roman"/>
          <w:highlight w:val="white"/>
        </w:rPr>
        <w:t>Dalvie</w:t>
      </w:r>
      <w:proofErr w:type="spellEnd"/>
      <w:r w:rsidRPr="00FD7301">
        <w:rPr>
          <w:rFonts w:ascii="Times New Roman"/>
          <w:highlight w:val="white"/>
        </w:rPr>
        <w:t xml:space="preserve">, M. A., </w:t>
      </w:r>
      <w:proofErr w:type="spellStart"/>
      <w:r w:rsidRPr="00FD7301">
        <w:rPr>
          <w:rFonts w:ascii="Times New Roman"/>
          <w:highlight w:val="white"/>
        </w:rPr>
        <w:t>Yirsaw</w:t>
      </w:r>
      <w:proofErr w:type="spellEnd"/>
      <w:r w:rsidRPr="00FD7301">
        <w:rPr>
          <w:rFonts w:ascii="Times New Roman"/>
          <w:highlight w:val="white"/>
        </w:rPr>
        <w:t xml:space="preserve">, B. D., &amp; </w:t>
      </w:r>
      <w:proofErr w:type="spellStart"/>
      <w:r w:rsidRPr="00FD7301">
        <w:rPr>
          <w:rFonts w:ascii="Times New Roman"/>
          <w:highlight w:val="white"/>
        </w:rPr>
        <w:t>Zegeye</w:t>
      </w:r>
      <w:proofErr w:type="spellEnd"/>
      <w:r w:rsidRPr="00FD7301">
        <w:rPr>
          <w:rFonts w:ascii="Times New Roman"/>
          <w:highlight w:val="white"/>
        </w:rPr>
        <w:t>, H. A. (2011). Assessi</w:t>
      </w:r>
      <w:r>
        <w:rPr>
          <w:rFonts w:ascii="Times New Roman"/>
          <w:highlight w:val="white"/>
        </w:rPr>
        <w:t>ng the</w:t>
      </w:r>
      <w:r>
        <w:rPr>
          <w:rFonts w:ascii="Times New Roman"/>
          <w:highlight w:val="white"/>
        </w:rPr>
        <w:tab/>
        <w:t>management of healthcare</w:t>
      </w:r>
      <w:r>
        <w:rPr>
          <w:rFonts w:ascii="Times New Roman"/>
          <w:highlight w:val="white"/>
        </w:rPr>
        <w:tab/>
      </w:r>
      <w:r w:rsidRPr="00FD7301">
        <w:rPr>
          <w:rFonts w:ascii="Times New Roman"/>
          <w:highlight w:val="white"/>
        </w:rPr>
        <w:t xml:space="preserve">waste in </w:t>
      </w:r>
      <w:proofErr w:type="spellStart"/>
      <w:r w:rsidRPr="00FD7301">
        <w:rPr>
          <w:rFonts w:ascii="Times New Roman"/>
          <w:highlight w:val="white"/>
        </w:rPr>
        <w:t>Hawassa</w:t>
      </w:r>
      <w:proofErr w:type="spellEnd"/>
      <w:r w:rsidRPr="00FD7301">
        <w:rPr>
          <w:rFonts w:ascii="Times New Roman"/>
          <w:highlight w:val="white"/>
        </w:rPr>
        <w:t xml:space="preserve"> city, Ethiopia. </w:t>
      </w:r>
      <w:r w:rsidRPr="00FD7301">
        <w:rPr>
          <w:rFonts w:ascii="Times New Roman"/>
          <w:i/>
          <w:highlight w:val="white"/>
        </w:rPr>
        <w:t>Waste Management &amp;</w:t>
      </w:r>
      <w:r w:rsidRPr="00FD7301">
        <w:rPr>
          <w:rFonts w:ascii="Times New Roman"/>
          <w:i/>
          <w:highlight w:val="white"/>
        </w:rPr>
        <w:tab/>
        <w:t>Research</w:t>
      </w:r>
      <w:r w:rsidRPr="00FD7301">
        <w:rPr>
          <w:rFonts w:ascii="Times New Roman"/>
          <w:highlight w:val="white"/>
        </w:rPr>
        <w:t>, </w:t>
      </w:r>
      <w:r w:rsidRPr="00FD7301">
        <w:rPr>
          <w:rFonts w:ascii="Times New Roman"/>
          <w:i/>
          <w:highlight w:val="white"/>
        </w:rPr>
        <w:t>29</w:t>
      </w:r>
      <w:r w:rsidRPr="00FD7301">
        <w:rPr>
          <w:rFonts w:ascii="Times New Roman"/>
          <w:highlight w:val="white"/>
        </w:rPr>
        <w:t>(8), 854-862.</w:t>
      </w:r>
    </w:p>
    <w:p w14:paraId="5B86334A" w14:textId="77777777" w:rsidR="00FD7301" w:rsidRPr="00FD7301" w:rsidRDefault="00FD7301" w:rsidP="00FD7301">
      <w:pPr>
        <w:spacing w:line="480" w:lineRule="auto"/>
        <w:jc w:val="both"/>
        <w:rPr>
          <w:rFonts w:ascii="Times New Roman"/>
          <w:highlight w:val="white"/>
        </w:rPr>
      </w:pPr>
      <w:proofErr w:type="spellStart"/>
      <w:r w:rsidRPr="00FD7301">
        <w:rPr>
          <w:rFonts w:ascii="Times New Roman"/>
          <w:highlight w:val="white"/>
        </w:rPr>
        <w:t>Haq</w:t>
      </w:r>
      <w:proofErr w:type="spellEnd"/>
      <w:r w:rsidRPr="00FD7301">
        <w:rPr>
          <w:rFonts w:ascii="Times New Roman"/>
          <w:highlight w:val="white"/>
        </w:rPr>
        <w:t>, S. M. A. (2011). Urban green spaces and an integrative approach to sustainable</w:t>
      </w:r>
      <w:r w:rsidRPr="00FD7301">
        <w:rPr>
          <w:rFonts w:ascii="Times New Roman"/>
          <w:highlight w:val="white"/>
        </w:rPr>
        <w:tab/>
        <w:t>environment. </w:t>
      </w:r>
      <w:r>
        <w:rPr>
          <w:rFonts w:ascii="Times New Roman"/>
          <w:i/>
          <w:highlight w:val="white"/>
        </w:rPr>
        <w:t>Journal of</w:t>
      </w:r>
      <w:r>
        <w:rPr>
          <w:rFonts w:ascii="Times New Roman"/>
          <w:i/>
          <w:highlight w:val="white"/>
        </w:rPr>
        <w:tab/>
      </w:r>
      <w:r w:rsidRPr="00FD7301">
        <w:rPr>
          <w:rFonts w:ascii="Times New Roman"/>
          <w:i/>
          <w:highlight w:val="white"/>
        </w:rPr>
        <w:t>environmental protection</w:t>
      </w:r>
      <w:r w:rsidRPr="00FD7301">
        <w:rPr>
          <w:rFonts w:ascii="Times New Roman"/>
          <w:highlight w:val="white"/>
        </w:rPr>
        <w:t>, </w:t>
      </w:r>
      <w:r w:rsidRPr="00FD7301">
        <w:rPr>
          <w:rFonts w:ascii="Times New Roman"/>
          <w:i/>
          <w:highlight w:val="white"/>
        </w:rPr>
        <w:t>2</w:t>
      </w:r>
      <w:r w:rsidRPr="00FD7301">
        <w:rPr>
          <w:rFonts w:ascii="Times New Roman"/>
          <w:highlight w:val="white"/>
        </w:rPr>
        <w:t xml:space="preserve">(05), 601. </w:t>
      </w:r>
    </w:p>
    <w:p w14:paraId="466A8103" w14:textId="77777777" w:rsidR="00FD7301" w:rsidRPr="00FD7301" w:rsidRDefault="00FD7301" w:rsidP="00FD7301">
      <w:pPr>
        <w:spacing w:line="480" w:lineRule="auto"/>
        <w:jc w:val="both"/>
        <w:rPr>
          <w:rFonts w:ascii="Times New Roman"/>
          <w:highlight w:val="white"/>
        </w:rPr>
      </w:pPr>
      <w:proofErr w:type="spellStart"/>
      <w:r w:rsidRPr="00FD7301">
        <w:rPr>
          <w:rFonts w:ascii="Times New Roman"/>
          <w:highlight w:val="white"/>
        </w:rPr>
        <w:t>Hegge</w:t>
      </w:r>
      <w:proofErr w:type="spellEnd"/>
      <w:r w:rsidRPr="00FD7301">
        <w:rPr>
          <w:rFonts w:ascii="Times New Roman"/>
          <w:highlight w:val="white"/>
        </w:rPr>
        <w:t>, M. (2013). Nightingale’s environmental theory. </w:t>
      </w:r>
      <w:r w:rsidRPr="00FD7301">
        <w:rPr>
          <w:rFonts w:ascii="Times New Roman"/>
          <w:i/>
          <w:highlight w:val="white"/>
        </w:rPr>
        <w:t>Nursing science quarterly</w:t>
      </w:r>
      <w:r w:rsidRPr="00FD7301">
        <w:rPr>
          <w:rFonts w:ascii="Times New Roman"/>
          <w:highlight w:val="white"/>
        </w:rPr>
        <w:t>, </w:t>
      </w:r>
      <w:r w:rsidRPr="00FD7301">
        <w:rPr>
          <w:rFonts w:ascii="Times New Roman"/>
          <w:i/>
          <w:highlight w:val="white"/>
        </w:rPr>
        <w:t>26</w:t>
      </w:r>
      <w:r w:rsidRPr="00FD7301">
        <w:rPr>
          <w:rFonts w:ascii="Times New Roman"/>
          <w:highlight w:val="white"/>
        </w:rPr>
        <w:t>(3), 211</w:t>
      </w:r>
      <w:r w:rsidRPr="00FD7301">
        <w:rPr>
          <w:rFonts w:ascii="Times New Roman"/>
          <w:highlight w:val="white"/>
        </w:rPr>
        <w:tab/>
        <w:t>219.</w:t>
      </w:r>
    </w:p>
    <w:p w14:paraId="7EE435D7" w14:textId="77777777" w:rsidR="00FD7301" w:rsidRPr="00FD7301" w:rsidRDefault="00FD7301" w:rsidP="00FD7301">
      <w:pPr>
        <w:spacing w:line="480" w:lineRule="auto"/>
        <w:jc w:val="both"/>
        <w:rPr>
          <w:rFonts w:ascii="Times New Roman"/>
          <w:highlight w:val="white"/>
        </w:rPr>
      </w:pPr>
      <w:r w:rsidRPr="00FD7301">
        <w:rPr>
          <w:rFonts w:ascii="Times New Roman"/>
          <w:color w:val="222222"/>
          <w:highlight w:val="white"/>
        </w:rPr>
        <w:t>Health Care Without Harm (Europe)</w:t>
      </w:r>
      <w:proofErr w:type="gramStart"/>
      <w:r w:rsidRPr="00FD7301">
        <w:rPr>
          <w:rFonts w:ascii="Times New Roman"/>
          <w:color w:val="222222"/>
          <w:highlight w:val="white"/>
        </w:rPr>
        <w:t>.,</w:t>
      </w:r>
      <w:proofErr w:type="gramEnd"/>
      <w:r w:rsidRPr="00FD7301">
        <w:rPr>
          <w:rFonts w:ascii="Times New Roman"/>
          <w:color w:val="222222"/>
          <w:highlight w:val="white"/>
        </w:rPr>
        <w:t xml:space="preserve"> &amp; Emmanuel, J. (2004). </w:t>
      </w:r>
      <w:r w:rsidRPr="00FD7301">
        <w:rPr>
          <w:rFonts w:ascii="Times New Roman"/>
          <w:i/>
          <w:color w:val="222222"/>
          <w:highlight w:val="white"/>
        </w:rPr>
        <w:t>Non-incineration medical waste</w:t>
      </w:r>
      <w:r w:rsidRPr="00FD7301">
        <w:rPr>
          <w:rFonts w:ascii="Times New Roman"/>
          <w:i/>
          <w:color w:val="222222"/>
          <w:highlight w:val="white"/>
        </w:rPr>
        <w:tab/>
      </w:r>
      <w:r>
        <w:rPr>
          <w:rFonts w:ascii="Times New Roman"/>
          <w:i/>
          <w:color w:val="222222"/>
          <w:highlight w:val="white"/>
        </w:rPr>
        <w:t>treatment</w:t>
      </w:r>
      <w:r>
        <w:rPr>
          <w:rFonts w:ascii="Times New Roman"/>
          <w:i/>
          <w:color w:val="222222"/>
          <w:highlight w:val="white"/>
        </w:rPr>
        <w:tab/>
      </w:r>
      <w:r w:rsidRPr="00FD7301">
        <w:rPr>
          <w:rFonts w:ascii="Times New Roman"/>
          <w:i/>
          <w:color w:val="222222"/>
          <w:highlight w:val="white"/>
        </w:rPr>
        <w:t>technologies in Europe</w:t>
      </w:r>
      <w:r w:rsidRPr="00FD7301">
        <w:rPr>
          <w:rFonts w:ascii="Times New Roman"/>
          <w:color w:val="222222"/>
          <w:highlight w:val="white"/>
        </w:rPr>
        <w:t xml:space="preserve">. Health Care </w:t>
      </w:r>
      <w:proofErr w:type="gramStart"/>
      <w:r w:rsidRPr="00FD7301">
        <w:rPr>
          <w:rFonts w:ascii="Times New Roman"/>
          <w:color w:val="222222"/>
          <w:highlight w:val="white"/>
        </w:rPr>
        <w:t>Without</w:t>
      </w:r>
      <w:proofErr w:type="gramEnd"/>
      <w:r w:rsidRPr="00FD7301">
        <w:rPr>
          <w:rFonts w:ascii="Times New Roman"/>
          <w:color w:val="222222"/>
          <w:highlight w:val="white"/>
        </w:rPr>
        <w:t xml:space="preserve"> Harm Europe.</w:t>
      </w:r>
    </w:p>
    <w:p w14:paraId="13F26C93" w14:textId="77777777" w:rsidR="00FD7301" w:rsidRPr="00FD7301" w:rsidRDefault="00FD7301" w:rsidP="00FD7301">
      <w:pPr>
        <w:spacing w:line="480" w:lineRule="auto"/>
        <w:jc w:val="both"/>
        <w:rPr>
          <w:rFonts w:ascii="Times New Roman"/>
          <w:highlight w:val="white"/>
        </w:rPr>
      </w:pPr>
      <w:proofErr w:type="spellStart"/>
      <w:r w:rsidRPr="00FD7301">
        <w:rPr>
          <w:rFonts w:ascii="Times New Roman"/>
          <w:highlight w:val="white"/>
        </w:rPr>
        <w:t>Irianti</w:t>
      </w:r>
      <w:proofErr w:type="spellEnd"/>
      <w:r w:rsidRPr="00FD7301">
        <w:rPr>
          <w:rFonts w:ascii="Times New Roman"/>
          <w:highlight w:val="white"/>
        </w:rPr>
        <w:t>, S. (2013). Current status and future challenges of healthcare waste management in</w:t>
      </w:r>
      <w:r w:rsidRPr="00FD7301">
        <w:rPr>
          <w:rFonts w:ascii="Times New Roman"/>
          <w:highlight w:val="white"/>
        </w:rPr>
        <w:tab/>
        <w:t>Indonesia. </w:t>
      </w:r>
      <w:r>
        <w:rPr>
          <w:rFonts w:ascii="Times New Roman"/>
          <w:i/>
          <w:highlight w:val="white"/>
        </w:rPr>
        <w:t xml:space="preserve">Media </w:t>
      </w:r>
      <w:proofErr w:type="spellStart"/>
      <w:r>
        <w:rPr>
          <w:rFonts w:ascii="Times New Roman"/>
          <w:i/>
          <w:highlight w:val="white"/>
        </w:rPr>
        <w:t>Penelitian</w:t>
      </w:r>
      <w:proofErr w:type="spellEnd"/>
      <w:r>
        <w:rPr>
          <w:rFonts w:ascii="Times New Roman"/>
          <w:i/>
          <w:highlight w:val="white"/>
        </w:rPr>
        <w:tab/>
      </w:r>
      <w:proofErr w:type="spellStart"/>
      <w:r w:rsidRPr="00FD7301">
        <w:rPr>
          <w:rFonts w:ascii="Times New Roman"/>
          <w:i/>
          <w:highlight w:val="white"/>
        </w:rPr>
        <w:t>dan</w:t>
      </w:r>
      <w:proofErr w:type="spellEnd"/>
      <w:r w:rsidRPr="00FD7301">
        <w:rPr>
          <w:rFonts w:ascii="Times New Roman"/>
          <w:i/>
          <w:highlight w:val="white"/>
        </w:rPr>
        <w:t xml:space="preserve"> </w:t>
      </w:r>
      <w:proofErr w:type="spellStart"/>
      <w:r w:rsidRPr="00FD7301">
        <w:rPr>
          <w:rFonts w:ascii="Times New Roman"/>
          <w:i/>
          <w:highlight w:val="white"/>
        </w:rPr>
        <w:t>Pengembangan</w:t>
      </w:r>
      <w:proofErr w:type="spellEnd"/>
      <w:r w:rsidRPr="00FD7301">
        <w:rPr>
          <w:rFonts w:ascii="Times New Roman"/>
          <w:i/>
          <w:highlight w:val="white"/>
        </w:rPr>
        <w:t xml:space="preserve"> </w:t>
      </w:r>
      <w:proofErr w:type="spellStart"/>
      <w:r w:rsidRPr="00FD7301">
        <w:rPr>
          <w:rFonts w:ascii="Times New Roman"/>
          <w:i/>
          <w:highlight w:val="white"/>
        </w:rPr>
        <w:t>Kesehatan</w:t>
      </w:r>
      <w:proofErr w:type="spellEnd"/>
      <w:r w:rsidRPr="00FD7301">
        <w:rPr>
          <w:rFonts w:ascii="Times New Roman"/>
          <w:highlight w:val="white"/>
        </w:rPr>
        <w:t>, </w:t>
      </w:r>
      <w:r w:rsidRPr="00FD7301">
        <w:rPr>
          <w:rFonts w:ascii="Times New Roman"/>
          <w:i/>
          <w:highlight w:val="white"/>
        </w:rPr>
        <w:t>23</w:t>
      </w:r>
      <w:r w:rsidRPr="00FD7301">
        <w:rPr>
          <w:rFonts w:ascii="Times New Roman"/>
          <w:highlight w:val="white"/>
        </w:rPr>
        <w:t>(2), 73-81.</w:t>
      </w:r>
    </w:p>
    <w:p w14:paraId="563BF36E" w14:textId="77777777" w:rsidR="00FD7301" w:rsidRPr="00FD7301" w:rsidRDefault="00FD7301" w:rsidP="00FD7301">
      <w:pPr>
        <w:spacing w:line="480" w:lineRule="auto"/>
        <w:jc w:val="both"/>
        <w:rPr>
          <w:rFonts w:ascii="Times New Roman"/>
          <w:highlight w:val="white"/>
        </w:rPr>
      </w:pPr>
      <w:proofErr w:type="spellStart"/>
      <w:r w:rsidRPr="00FD7301">
        <w:rPr>
          <w:rFonts w:ascii="Times New Roman"/>
          <w:highlight w:val="white"/>
        </w:rPr>
        <w:t>Jameton</w:t>
      </w:r>
      <w:proofErr w:type="spellEnd"/>
      <w:r w:rsidRPr="00FD7301">
        <w:rPr>
          <w:rFonts w:ascii="Times New Roman"/>
          <w:highlight w:val="white"/>
        </w:rPr>
        <w:t>, A., &amp; Pierce, J. (2001). Environment and health: 8. Sustainable h</w:t>
      </w:r>
      <w:r>
        <w:rPr>
          <w:rFonts w:ascii="Times New Roman"/>
          <w:highlight w:val="white"/>
        </w:rPr>
        <w:t>ealth care and</w:t>
      </w:r>
      <w:r>
        <w:rPr>
          <w:rFonts w:ascii="Times New Roman"/>
          <w:highlight w:val="white"/>
        </w:rPr>
        <w:tab/>
        <w:t>emerging ethical</w:t>
      </w:r>
      <w:r>
        <w:rPr>
          <w:rFonts w:ascii="Times New Roman"/>
          <w:highlight w:val="white"/>
        </w:rPr>
        <w:tab/>
      </w:r>
      <w:r w:rsidRPr="00FD7301">
        <w:rPr>
          <w:rFonts w:ascii="Times New Roman"/>
          <w:highlight w:val="white"/>
        </w:rPr>
        <w:t>responsibilities. </w:t>
      </w:r>
      <w:proofErr w:type="spellStart"/>
      <w:r w:rsidRPr="00FD7301">
        <w:rPr>
          <w:rFonts w:ascii="Times New Roman"/>
          <w:i/>
          <w:highlight w:val="white"/>
        </w:rPr>
        <w:t>Cmaj</w:t>
      </w:r>
      <w:proofErr w:type="spellEnd"/>
      <w:r w:rsidRPr="00FD7301">
        <w:rPr>
          <w:rFonts w:ascii="Times New Roman"/>
          <w:highlight w:val="white"/>
        </w:rPr>
        <w:t>, </w:t>
      </w:r>
      <w:r w:rsidRPr="00FD7301">
        <w:rPr>
          <w:rFonts w:ascii="Times New Roman"/>
          <w:i/>
          <w:highlight w:val="white"/>
        </w:rPr>
        <w:t>164</w:t>
      </w:r>
      <w:r w:rsidRPr="00FD7301">
        <w:rPr>
          <w:rFonts w:ascii="Times New Roman"/>
          <w:highlight w:val="white"/>
        </w:rPr>
        <w:t xml:space="preserve">(3), 365-369. </w:t>
      </w:r>
    </w:p>
    <w:p w14:paraId="54F6AD5C" w14:textId="77777777" w:rsidR="00FD7301" w:rsidRPr="00FD7301" w:rsidRDefault="00FD7301" w:rsidP="00FD7301">
      <w:pPr>
        <w:spacing w:line="480" w:lineRule="auto"/>
        <w:jc w:val="both"/>
        <w:rPr>
          <w:rFonts w:ascii="Times New Roman"/>
          <w:highlight w:val="white"/>
        </w:rPr>
      </w:pPr>
      <w:proofErr w:type="spellStart"/>
      <w:r w:rsidRPr="00FD7301">
        <w:rPr>
          <w:rFonts w:ascii="Times New Roman"/>
          <w:highlight w:val="white"/>
        </w:rPr>
        <w:t>Jameton</w:t>
      </w:r>
      <w:proofErr w:type="spellEnd"/>
      <w:r w:rsidRPr="00FD7301">
        <w:rPr>
          <w:rFonts w:ascii="Times New Roman"/>
          <w:highlight w:val="white"/>
        </w:rPr>
        <w:t>, A., &amp; McGuire, C. (2002). Toward sustainable health-care services</w:t>
      </w:r>
      <w:r>
        <w:rPr>
          <w:rFonts w:ascii="Times New Roman"/>
          <w:highlight w:val="white"/>
        </w:rPr>
        <w:t>: principles,</w:t>
      </w:r>
      <w:r>
        <w:rPr>
          <w:rFonts w:ascii="Times New Roman"/>
          <w:highlight w:val="white"/>
        </w:rPr>
        <w:tab/>
        <w:t>challenges, and a</w:t>
      </w:r>
      <w:r>
        <w:rPr>
          <w:rFonts w:ascii="Times New Roman"/>
          <w:highlight w:val="white"/>
        </w:rPr>
        <w:tab/>
      </w:r>
      <w:r w:rsidRPr="00FD7301">
        <w:rPr>
          <w:rFonts w:ascii="Times New Roman"/>
          <w:highlight w:val="white"/>
        </w:rPr>
        <w:t>process. </w:t>
      </w:r>
      <w:r w:rsidRPr="00FD7301">
        <w:rPr>
          <w:rFonts w:ascii="Times New Roman"/>
          <w:i/>
          <w:highlight w:val="white"/>
        </w:rPr>
        <w:t>International Journal</w:t>
      </w:r>
      <w:r>
        <w:rPr>
          <w:rFonts w:ascii="Times New Roman"/>
          <w:i/>
          <w:highlight w:val="white"/>
        </w:rPr>
        <w:t xml:space="preserve"> of Sustainability in Higher </w:t>
      </w:r>
      <w:r w:rsidRPr="00FD7301">
        <w:rPr>
          <w:rFonts w:ascii="Times New Roman"/>
          <w:i/>
          <w:highlight w:val="white"/>
        </w:rPr>
        <w:t>Education</w:t>
      </w:r>
      <w:r w:rsidRPr="00FD7301">
        <w:rPr>
          <w:rFonts w:ascii="Times New Roman"/>
          <w:highlight w:val="white"/>
        </w:rPr>
        <w:t>, </w:t>
      </w:r>
      <w:r w:rsidRPr="00FD7301">
        <w:rPr>
          <w:rFonts w:ascii="Times New Roman"/>
          <w:i/>
          <w:highlight w:val="white"/>
        </w:rPr>
        <w:t>3</w:t>
      </w:r>
      <w:r w:rsidRPr="00FD7301">
        <w:rPr>
          <w:rFonts w:ascii="Times New Roman"/>
          <w:highlight w:val="white"/>
        </w:rPr>
        <w:t xml:space="preserve">(2), 113-127. </w:t>
      </w:r>
    </w:p>
    <w:p w14:paraId="16657991" w14:textId="77777777" w:rsidR="00FD7301" w:rsidRPr="00FD7301" w:rsidRDefault="00FD7301" w:rsidP="00FD7301">
      <w:pPr>
        <w:spacing w:line="480" w:lineRule="auto"/>
        <w:jc w:val="both"/>
        <w:rPr>
          <w:rFonts w:ascii="Times New Roman"/>
          <w:highlight w:val="white"/>
        </w:rPr>
      </w:pPr>
      <w:r w:rsidRPr="00FD7301">
        <w:rPr>
          <w:rFonts w:ascii="Times New Roman"/>
          <w:color w:val="222222"/>
          <w:highlight w:val="white"/>
        </w:rPr>
        <w:t>Joseph, K. (2006). Stakeholder participation for sustainable waste management. </w:t>
      </w:r>
      <w:r w:rsidRPr="00FD7301">
        <w:rPr>
          <w:rFonts w:ascii="Times New Roman"/>
          <w:i/>
          <w:color w:val="222222"/>
          <w:highlight w:val="white"/>
        </w:rPr>
        <w:t>Habitat</w:t>
      </w:r>
      <w:r w:rsidRPr="00FD7301">
        <w:rPr>
          <w:rFonts w:ascii="Times New Roman"/>
          <w:i/>
          <w:color w:val="222222"/>
          <w:highlight w:val="white"/>
        </w:rPr>
        <w:tab/>
        <w:t>International</w:t>
      </w:r>
      <w:r w:rsidRPr="00FD7301">
        <w:rPr>
          <w:rFonts w:ascii="Times New Roman"/>
          <w:color w:val="222222"/>
          <w:highlight w:val="white"/>
        </w:rPr>
        <w:t>, </w:t>
      </w:r>
      <w:r w:rsidRPr="00FD7301">
        <w:rPr>
          <w:rFonts w:ascii="Times New Roman"/>
          <w:i/>
          <w:color w:val="222222"/>
          <w:highlight w:val="white"/>
        </w:rPr>
        <w:t>30</w:t>
      </w:r>
      <w:r>
        <w:rPr>
          <w:rFonts w:ascii="Times New Roman"/>
          <w:color w:val="222222"/>
          <w:highlight w:val="white"/>
        </w:rPr>
        <w:t>(4), 863</w:t>
      </w:r>
      <w:r>
        <w:rPr>
          <w:rFonts w:ascii="Times New Roman"/>
          <w:color w:val="222222"/>
          <w:highlight w:val="white"/>
        </w:rPr>
        <w:tab/>
      </w:r>
      <w:r w:rsidRPr="00FD7301">
        <w:rPr>
          <w:rFonts w:ascii="Times New Roman"/>
          <w:color w:val="222222"/>
          <w:highlight w:val="white"/>
        </w:rPr>
        <w:t>871.</w:t>
      </w:r>
    </w:p>
    <w:p w14:paraId="4DF56CAB" w14:textId="77777777" w:rsidR="00FD7301" w:rsidRPr="00FD7301" w:rsidRDefault="00FD7301" w:rsidP="00FD7301">
      <w:pPr>
        <w:spacing w:after="0" w:line="480" w:lineRule="auto"/>
        <w:jc w:val="both"/>
        <w:rPr>
          <w:rFonts w:ascii="Times New Roman"/>
        </w:rPr>
      </w:pPr>
      <w:r w:rsidRPr="00FD7301">
        <w:rPr>
          <w:rFonts w:ascii="Times New Roman"/>
        </w:rPr>
        <w:t xml:space="preserve">Kilo, C. M. (1999). Improving care through collaboration. </w:t>
      </w:r>
      <w:r w:rsidRPr="00FD7301">
        <w:rPr>
          <w:rFonts w:ascii="Times New Roman"/>
          <w:i/>
        </w:rPr>
        <w:t>Pediatrics</w:t>
      </w:r>
      <w:r w:rsidRPr="00FD7301">
        <w:rPr>
          <w:rFonts w:ascii="Times New Roman"/>
        </w:rPr>
        <w:t xml:space="preserve">, </w:t>
      </w:r>
      <w:r w:rsidRPr="00FD7301">
        <w:rPr>
          <w:rFonts w:ascii="Times New Roman"/>
          <w:i/>
        </w:rPr>
        <w:t>103</w:t>
      </w:r>
      <w:r w:rsidRPr="00FD7301">
        <w:rPr>
          <w:rFonts w:ascii="Times New Roman"/>
        </w:rPr>
        <w:t>(Supplement E1), 384</w:t>
      </w:r>
      <w:r w:rsidRPr="00FD7301">
        <w:rPr>
          <w:rFonts w:ascii="Times New Roman"/>
        </w:rPr>
        <w:tab/>
        <w:t>393.</w:t>
      </w:r>
    </w:p>
    <w:p w14:paraId="5B56B06A" w14:textId="77777777" w:rsidR="00FD7301" w:rsidRPr="00FD7301" w:rsidRDefault="00FD7301" w:rsidP="00FD7301">
      <w:pPr>
        <w:spacing w:after="0" w:line="480" w:lineRule="auto"/>
        <w:jc w:val="both"/>
        <w:rPr>
          <w:rFonts w:ascii="Times New Roman"/>
        </w:rPr>
      </w:pPr>
      <w:r w:rsidRPr="00FD7301">
        <w:rPr>
          <w:rFonts w:ascii="Times New Roman"/>
        </w:rPr>
        <w:t xml:space="preserve">Kothari, C. R. (2004). </w:t>
      </w:r>
      <w:r w:rsidRPr="00FD7301">
        <w:rPr>
          <w:rFonts w:ascii="Times New Roman"/>
          <w:i/>
        </w:rPr>
        <w:t>Research methodology: Methods and techniques</w:t>
      </w:r>
      <w:r w:rsidRPr="00FD7301">
        <w:rPr>
          <w:rFonts w:ascii="Times New Roman"/>
        </w:rPr>
        <w:t>. New Age International.</w:t>
      </w:r>
    </w:p>
    <w:p w14:paraId="27BAB99C" w14:textId="77777777" w:rsidR="00FD7301" w:rsidRPr="00FD7301" w:rsidRDefault="00FD7301" w:rsidP="00FD7301">
      <w:pPr>
        <w:spacing w:after="0" w:line="480" w:lineRule="auto"/>
        <w:jc w:val="both"/>
        <w:rPr>
          <w:rFonts w:ascii="Times New Roman"/>
        </w:rPr>
      </w:pPr>
    </w:p>
    <w:p w14:paraId="416F6D1D" w14:textId="77777777" w:rsidR="00FD7301" w:rsidRPr="00FD7301" w:rsidRDefault="00FD7301" w:rsidP="00FD7301">
      <w:pPr>
        <w:spacing w:line="480" w:lineRule="auto"/>
        <w:jc w:val="both"/>
        <w:rPr>
          <w:rFonts w:ascii="Times New Roman"/>
          <w:highlight w:val="white"/>
        </w:rPr>
      </w:pPr>
      <w:r w:rsidRPr="00FD7301">
        <w:rPr>
          <w:rFonts w:ascii="Times New Roman"/>
          <w:highlight w:val="white"/>
        </w:rPr>
        <w:t>Leonard, L. (2004). Health care waste in southern Africa: a civil society perspective.</w:t>
      </w:r>
      <w:r w:rsidRPr="00FD7301">
        <w:rPr>
          <w:rFonts w:ascii="Times New Roman"/>
          <w:highlight w:val="white"/>
        </w:rPr>
        <w:tab/>
        <w:t>In </w:t>
      </w:r>
      <w:r>
        <w:rPr>
          <w:rFonts w:ascii="Times New Roman"/>
          <w:i/>
          <w:highlight w:val="white"/>
        </w:rPr>
        <w:t>Johannesburg, South</w:t>
      </w:r>
      <w:r>
        <w:rPr>
          <w:rFonts w:ascii="Times New Roman"/>
          <w:i/>
          <w:highlight w:val="white"/>
        </w:rPr>
        <w:tab/>
      </w:r>
      <w:r w:rsidRPr="00FD7301">
        <w:rPr>
          <w:rFonts w:ascii="Times New Roman"/>
          <w:i/>
          <w:highlight w:val="white"/>
        </w:rPr>
        <w:t>Africa: In Proceedings of the International Health Care Waste</w:t>
      </w:r>
      <w:r w:rsidRPr="00FD7301">
        <w:rPr>
          <w:rFonts w:ascii="Times New Roman"/>
          <w:i/>
          <w:highlight w:val="white"/>
        </w:rPr>
        <w:tab/>
        <w:t>Management Conference and Exhibition</w:t>
      </w:r>
      <w:r w:rsidRPr="00FD7301">
        <w:rPr>
          <w:rFonts w:ascii="Times New Roman"/>
          <w:highlight w:val="white"/>
        </w:rPr>
        <w:t>.</w:t>
      </w:r>
    </w:p>
    <w:p w14:paraId="6AB9CA66" w14:textId="77777777" w:rsidR="00FD7301" w:rsidRPr="00FD7301" w:rsidRDefault="00FD7301" w:rsidP="00FD7301">
      <w:pPr>
        <w:spacing w:line="480" w:lineRule="auto"/>
        <w:jc w:val="both"/>
        <w:rPr>
          <w:rFonts w:ascii="Times New Roman"/>
          <w:highlight w:val="white"/>
        </w:rPr>
      </w:pPr>
      <w:r w:rsidRPr="00FD7301">
        <w:rPr>
          <w:rFonts w:ascii="Times New Roman"/>
          <w:highlight w:val="white"/>
        </w:rPr>
        <w:t>MacDonald, J. P. (2005). Strategic sustainable development using the ISO 14001</w:t>
      </w:r>
      <w:r w:rsidRPr="00FD7301">
        <w:rPr>
          <w:rFonts w:ascii="Times New Roman"/>
          <w:highlight w:val="white"/>
        </w:rPr>
        <w:tab/>
        <w:t>Standard. </w:t>
      </w:r>
      <w:r>
        <w:rPr>
          <w:rFonts w:ascii="Times New Roman"/>
          <w:i/>
          <w:highlight w:val="white"/>
        </w:rPr>
        <w:t>Journal of cleaner</w:t>
      </w:r>
      <w:r>
        <w:rPr>
          <w:rFonts w:ascii="Times New Roman"/>
          <w:i/>
          <w:highlight w:val="white"/>
        </w:rPr>
        <w:tab/>
      </w:r>
      <w:r w:rsidRPr="00FD7301">
        <w:rPr>
          <w:rFonts w:ascii="Times New Roman"/>
          <w:i/>
          <w:highlight w:val="white"/>
        </w:rPr>
        <w:t>production</w:t>
      </w:r>
      <w:r w:rsidRPr="00FD7301">
        <w:rPr>
          <w:rFonts w:ascii="Times New Roman"/>
          <w:highlight w:val="white"/>
        </w:rPr>
        <w:t>, </w:t>
      </w:r>
      <w:r w:rsidRPr="00FD7301">
        <w:rPr>
          <w:rFonts w:ascii="Times New Roman"/>
          <w:i/>
          <w:highlight w:val="white"/>
        </w:rPr>
        <w:t>13</w:t>
      </w:r>
      <w:r w:rsidRPr="00FD7301">
        <w:rPr>
          <w:rFonts w:ascii="Times New Roman"/>
          <w:highlight w:val="white"/>
        </w:rPr>
        <w:t>(6), 631-643.</w:t>
      </w:r>
    </w:p>
    <w:p w14:paraId="7496953A" w14:textId="77777777" w:rsidR="00FD7301" w:rsidRPr="00FD7301" w:rsidRDefault="00FD7301" w:rsidP="00FD7301">
      <w:pPr>
        <w:spacing w:line="480" w:lineRule="auto"/>
        <w:jc w:val="both"/>
        <w:rPr>
          <w:rFonts w:ascii="Times New Roman"/>
          <w:highlight w:val="white"/>
        </w:rPr>
      </w:pPr>
      <w:proofErr w:type="spellStart"/>
      <w:r w:rsidRPr="00FD7301">
        <w:rPr>
          <w:rFonts w:ascii="Times New Roman"/>
          <w:highlight w:val="white"/>
        </w:rPr>
        <w:t>Mbongwe</w:t>
      </w:r>
      <w:proofErr w:type="spellEnd"/>
      <w:r w:rsidRPr="00FD7301">
        <w:rPr>
          <w:rFonts w:ascii="Times New Roman"/>
          <w:highlight w:val="white"/>
        </w:rPr>
        <w:t xml:space="preserve">, B., </w:t>
      </w:r>
      <w:proofErr w:type="spellStart"/>
      <w:r w:rsidRPr="00FD7301">
        <w:rPr>
          <w:rFonts w:ascii="Times New Roman"/>
          <w:highlight w:val="white"/>
        </w:rPr>
        <w:t>Mmereki</w:t>
      </w:r>
      <w:proofErr w:type="spellEnd"/>
      <w:r w:rsidRPr="00FD7301">
        <w:rPr>
          <w:rFonts w:ascii="Times New Roman"/>
          <w:highlight w:val="white"/>
        </w:rPr>
        <w:t xml:space="preserve">, B. T., &amp; </w:t>
      </w:r>
      <w:proofErr w:type="spellStart"/>
      <w:r w:rsidRPr="00FD7301">
        <w:rPr>
          <w:rFonts w:ascii="Times New Roman"/>
          <w:highlight w:val="white"/>
        </w:rPr>
        <w:t>Magashula</w:t>
      </w:r>
      <w:proofErr w:type="spellEnd"/>
      <w:r w:rsidRPr="00FD7301">
        <w:rPr>
          <w:rFonts w:ascii="Times New Roman"/>
          <w:highlight w:val="white"/>
        </w:rPr>
        <w:t>, A. (2008). Healthcare waste management</w:t>
      </w:r>
      <w:r>
        <w:rPr>
          <w:rFonts w:ascii="Times New Roman"/>
          <w:highlight w:val="white"/>
        </w:rPr>
        <w:t>: current</w:t>
      </w:r>
      <w:r>
        <w:rPr>
          <w:rFonts w:ascii="Times New Roman"/>
          <w:highlight w:val="white"/>
        </w:rPr>
        <w:tab/>
        <w:t>practices in selected</w:t>
      </w:r>
      <w:r>
        <w:rPr>
          <w:rFonts w:ascii="Times New Roman"/>
          <w:highlight w:val="white"/>
        </w:rPr>
        <w:tab/>
      </w:r>
      <w:r w:rsidRPr="00FD7301">
        <w:rPr>
          <w:rFonts w:ascii="Times New Roman"/>
          <w:highlight w:val="white"/>
        </w:rPr>
        <w:t>healthcare facilities, Botswana. </w:t>
      </w:r>
      <w:r w:rsidRPr="00FD7301">
        <w:rPr>
          <w:rFonts w:ascii="Times New Roman"/>
          <w:i/>
          <w:highlight w:val="white"/>
        </w:rPr>
        <w:t>Waste Management</w:t>
      </w:r>
      <w:r w:rsidRPr="00FD7301">
        <w:rPr>
          <w:rFonts w:ascii="Times New Roman"/>
          <w:highlight w:val="white"/>
        </w:rPr>
        <w:t>, </w:t>
      </w:r>
      <w:r w:rsidRPr="00FD7301">
        <w:rPr>
          <w:rFonts w:ascii="Times New Roman"/>
          <w:i/>
          <w:highlight w:val="white"/>
        </w:rPr>
        <w:t>28</w:t>
      </w:r>
      <w:r w:rsidRPr="00FD7301">
        <w:rPr>
          <w:rFonts w:ascii="Times New Roman"/>
          <w:highlight w:val="white"/>
        </w:rPr>
        <w:t>(1), 226-233.</w:t>
      </w:r>
    </w:p>
    <w:p w14:paraId="4FE7BAAB" w14:textId="77777777" w:rsidR="00FD7301" w:rsidRPr="00FD7301" w:rsidRDefault="00FD7301" w:rsidP="00FD7301">
      <w:pPr>
        <w:spacing w:after="0" w:line="480" w:lineRule="auto"/>
        <w:jc w:val="both"/>
        <w:rPr>
          <w:rFonts w:ascii="Times New Roman"/>
        </w:rPr>
      </w:pPr>
      <w:proofErr w:type="spellStart"/>
      <w:r w:rsidRPr="00FD7301">
        <w:rPr>
          <w:rFonts w:ascii="Times New Roman"/>
        </w:rPr>
        <w:t>Marinković</w:t>
      </w:r>
      <w:proofErr w:type="spellEnd"/>
      <w:r w:rsidRPr="00FD7301">
        <w:rPr>
          <w:rFonts w:ascii="Times New Roman"/>
        </w:rPr>
        <w:t xml:space="preserve">, N., Vitale, K., </w:t>
      </w:r>
      <w:proofErr w:type="spellStart"/>
      <w:r w:rsidRPr="00FD7301">
        <w:rPr>
          <w:rFonts w:ascii="Times New Roman"/>
        </w:rPr>
        <w:t>Holcer</w:t>
      </w:r>
      <w:proofErr w:type="spellEnd"/>
      <w:r w:rsidRPr="00FD7301">
        <w:rPr>
          <w:rFonts w:ascii="Times New Roman"/>
        </w:rPr>
        <w:t xml:space="preserve">, N. J., </w:t>
      </w:r>
      <w:proofErr w:type="spellStart"/>
      <w:r w:rsidRPr="00FD7301">
        <w:rPr>
          <w:rFonts w:ascii="Times New Roman"/>
        </w:rPr>
        <w:t>Džakula</w:t>
      </w:r>
      <w:proofErr w:type="spellEnd"/>
      <w:r w:rsidRPr="00FD7301">
        <w:rPr>
          <w:rFonts w:ascii="Times New Roman"/>
        </w:rPr>
        <w:t xml:space="preserve">, A., &amp; </w:t>
      </w:r>
      <w:proofErr w:type="spellStart"/>
      <w:r w:rsidRPr="00FD7301">
        <w:rPr>
          <w:rFonts w:ascii="Times New Roman"/>
        </w:rPr>
        <w:t>Pavić</w:t>
      </w:r>
      <w:proofErr w:type="spellEnd"/>
      <w:r w:rsidRPr="00FD7301">
        <w:rPr>
          <w:rFonts w:ascii="Times New Roman"/>
        </w:rPr>
        <w:t xml:space="preserve">, T. (2008). </w:t>
      </w:r>
      <w:r>
        <w:rPr>
          <w:rFonts w:ascii="Times New Roman"/>
        </w:rPr>
        <w:t>Management of</w:t>
      </w:r>
      <w:r>
        <w:rPr>
          <w:rFonts w:ascii="Times New Roman"/>
        </w:rPr>
        <w:tab/>
        <w:t>hazardous medical</w:t>
      </w:r>
      <w:r>
        <w:rPr>
          <w:rFonts w:ascii="Times New Roman"/>
        </w:rPr>
        <w:tab/>
      </w:r>
      <w:r w:rsidRPr="00FD7301">
        <w:rPr>
          <w:rFonts w:ascii="Times New Roman"/>
        </w:rPr>
        <w:t xml:space="preserve">waste in Croatia. </w:t>
      </w:r>
      <w:r w:rsidRPr="00FD7301">
        <w:rPr>
          <w:rFonts w:ascii="Times New Roman"/>
          <w:i/>
        </w:rPr>
        <w:t>Waste management</w:t>
      </w:r>
      <w:r w:rsidRPr="00FD7301">
        <w:rPr>
          <w:rFonts w:ascii="Times New Roman"/>
        </w:rPr>
        <w:t xml:space="preserve">, </w:t>
      </w:r>
      <w:r w:rsidRPr="00FD7301">
        <w:rPr>
          <w:rFonts w:ascii="Times New Roman"/>
          <w:i/>
        </w:rPr>
        <w:t>28</w:t>
      </w:r>
      <w:r w:rsidRPr="00FD7301">
        <w:rPr>
          <w:rFonts w:ascii="Times New Roman"/>
        </w:rPr>
        <w:t>(6), 1049-1056.</w:t>
      </w:r>
    </w:p>
    <w:p w14:paraId="07F121D8" w14:textId="77777777" w:rsidR="00FD7301" w:rsidRPr="00FD7301" w:rsidRDefault="00FD7301" w:rsidP="00FD7301">
      <w:pPr>
        <w:spacing w:line="480" w:lineRule="auto"/>
        <w:jc w:val="both"/>
        <w:rPr>
          <w:rFonts w:ascii="Times New Roman"/>
          <w:highlight w:val="white"/>
        </w:rPr>
      </w:pPr>
      <w:r w:rsidRPr="00FD7301">
        <w:rPr>
          <w:rFonts w:ascii="Times New Roman"/>
          <w:highlight w:val="white"/>
        </w:rPr>
        <w:t>Merriam, S. B. (2002). Introduction to qualitative research. </w:t>
      </w:r>
      <w:r w:rsidRPr="00FD7301">
        <w:rPr>
          <w:rFonts w:ascii="Times New Roman"/>
          <w:i/>
          <w:highlight w:val="white"/>
        </w:rPr>
        <w:t>Qualitative research in practice:</w:t>
      </w:r>
      <w:r>
        <w:rPr>
          <w:rFonts w:ascii="Times New Roman"/>
          <w:i/>
          <w:highlight w:val="white"/>
        </w:rPr>
        <w:tab/>
        <w:t>Examples for</w:t>
      </w:r>
      <w:r>
        <w:rPr>
          <w:rFonts w:ascii="Times New Roman"/>
          <w:i/>
          <w:highlight w:val="white"/>
        </w:rPr>
        <w:tab/>
      </w:r>
      <w:r w:rsidRPr="00FD7301">
        <w:rPr>
          <w:rFonts w:ascii="Times New Roman"/>
          <w:i/>
          <w:highlight w:val="white"/>
        </w:rPr>
        <w:t>discussion and analysis</w:t>
      </w:r>
      <w:r w:rsidRPr="00FD7301">
        <w:rPr>
          <w:rFonts w:ascii="Times New Roman"/>
          <w:highlight w:val="white"/>
        </w:rPr>
        <w:t>, </w:t>
      </w:r>
      <w:r w:rsidRPr="00FD7301">
        <w:rPr>
          <w:rFonts w:ascii="Times New Roman"/>
          <w:i/>
          <w:highlight w:val="white"/>
        </w:rPr>
        <w:t>1</w:t>
      </w:r>
      <w:r w:rsidRPr="00FD7301">
        <w:rPr>
          <w:rFonts w:ascii="Times New Roman"/>
          <w:highlight w:val="white"/>
        </w:rPr>
        <w:t>(1), 1-17.</w:t>
      </w:r>
    </w:p>
    <w:p w14:paraId="48AC0847" w14:textId="77777777" w:rsidR="00FD7301" w:rsidRPr="00FD7301" w:rsidRDefault="00FD7301" w:rsidP="00FD7301">
      <w:pPr>
        <w:spacing w:line="480" w:lineRule="auto"/>
        <w:jc w:val="both"/>
        <w:rPr>
          <w:rFonts w:ascii="Times New Roman"/>
        </w:rPr>
      </w:pPr>
      <w:r w:rsidRPr="00FD7301">
        <w:rPr>
          <w:rFonts w:ascii="Times New Roman"/>
        </w:rPr>
        <w:t xml:space="preserve">Ministry of Health, Ghana. (2006). MOH Policy and Guidelines for Health Institutions </w:t>
      </w:r>
    </w:p>
    <w:p w14:paraId="0AC65719" w14:textId="77777777" w:rsidR="00FD7301" w:rsidRPr="00FD7301" w:rsidRDefault="00FD7301" w:rsidP="00FD7301">
      <w:pPr>
        <w:spacing w:line="480" w:lineRule="auto"/>
        <w:jc w:val="both"/>
        <w:rPr>
          <w:rFonts w:ascii="Times New Roman"/>
        </w:rPr>
      </w:pPr>
      <w:proofErr w:type="spellStart"/>
      <w:r w:rsidRPr="00FD7301">
        <w:rPr>
          <w:rFonts w:ascii="Times New Roman"/>
          <w:highlight w:val="white"/>
        </w:rPr>
        <w:t>Mohee</w:t>
      </w:r>
      <w:proofErr w:type="spellEnd"/>
      <w:r w:rsidRPr="00FD7301">
        <w:rPr>
          <w:rFonts w:ascii="Times New Roman"/>
          <w:highlight w:val="white"/>
        </w:rPr>
        <w:t xml:space="preserve">, R. (2005). Medical wastes </w:t>
      </w:r>
      <w:proofErr w:type="spellStart"/>
      <w:r w:rsidRPr="00FD7301">
        <w:rPr>
          <w:rFonts w:ascii="Times New Roman"/>
          <w:highlight w:val="white"/>
        </w:rPr>
        <w:t>characterisation</w:t>
      </w:r>
      <w:proofErr w:type="spellEnd"/>
      <w:r w:rsidRPr="00FD7301">
        <w:rPr>
          <w:rFonts w:ascii="Times New Roman"/>
          <w:highlight w:val="white"/>
        </w:rPr>
        <w:t xml:space="preserve"> in healthcare institutions in Mauritius. </w:t>
      </w:r>
      <w:r w:rsidRPr="00FD7301">
        <w:rPr>
          <w:rFonts w:ascii="Times New Roman"/>
          <w:i/>
          <w:highlight w:val="white"/>
        </w:rPr>
        <w:t>Waste</w:t>
      </w:r>
      <w:r w:rsidRPr="00FD7301">
        <w:rPr>
          <w:rFonts w:ascii="Times New Roman"/>
          <w:i/>
          <w:highlight w:val="white"/>
        </w:rPr>
        <w:tab/>
        <w:t>management</w:t>
      </w:r>
      <w:r w:rsidRPr="00FD7301">
        <w:rPr>
          <w:rFonts w:ascii="Times New Roman"/>
          <w:highlight w:val="white"/>
        </w:rPr>
        <w:t>, </w:t>
      </w:r>
      <w:r w:rsidRPr="00FD7301">
        <w:rPr>
          <w:rFonts w:ascii="Times New Roman"/>
          <w:i/>
          <w:highlight w:val="white"/>
        </w:rPr>
        <w:t>25</w:t>
      </w:r>
      <w:r>
        <w:rPr>
          <w:rFonts w:ascii="Times New Roman"/>
          <w:highlight w:val="white"/>
        </w:rPr>
        <w:t>(6),</w:t>
      </w:r>
      <w:r>
        <w:rPr>
          <w:rFonts w:ascii="Times New Roman"/>
          <w:highlight w:val="white"/>
        </w:rPr>
        <w:tab/>
      </w:r>
      <w:r w:rsidRPr="00FD7301">
        <w:rPr>
          <w:rFonts w:ascii="Times New Roman"/>
          <w:highlight w:val="white"/>
        </w:rPr>
        <w:t>575-581.</w:t>
      </w:r>
      <w:r w:rsidRPr="00FD7301">
        <w:rPr>
          <w:rFonts w:ascii="Times New Roman"/>
        </w:rPr>
        <w:t xml:space="preserve"> </w:t>
      </w:r>
    </w:p>
    <w:p w14:paraId="7608229C" w14:textId="77777777" w:rsidR="00FD7301" w:rsidRPr="00FD7301" w:rsidRDefault="00FD7301" w:rsidP="00FD7301">
      <w:pPr>
        <w:spacing w:after="0" w:line="480" w:lineRule="auto"/>
        <w:jc w:val="both"/>
        <w:rPr>
          <w:rFonts w:ascii="Times New Roman"/>
          <w:highlight w:val="white"/>
        </w:rPr>
      </w:pPr>
      <w:r w:rsidRPr="00FD7301">
        <w:rPr>
          <w:rFonts w:ascii="Times New Roman"/>
          <w:highlight w:val="white"/>
        </w:rPr>
        <w:t>Molina, V. (2002). Waste management practices of Hospitals in Metro Manila. </w:t>
      </w:r>
      <w:r w:rsidRPr="00FD7301">
        <w:rPr>
          <w:rFonts w:ascii="Times New Roman"/>
          <w:i/>
          <w:highlight w:val="white"/>
        </w:rPr>
        <w:t xml:space="preserve">College </w:t>
      </w:r>
      <w:r>
        <w:rPr>
          <w:rFonts w:ascii="Times New Roman"/>
          <w:i/>
          <w:highlight w:val="white"/>
        </w:rPr>
        <w:t>of Public</w:t>
      </w:r>
      <w:r>
        <w:rPr>
          <w:rFonts w:ascii="Times New Roman"/>
          <w:i/>
          <w:highlight w:val="white"/>
        </w:rPr>
        <w:tab/>
        <w:t>Health, University of</w:t>
      </w:r>
      <w:r>
        <w:rPr>
          <w:rFonts w:ascii="Times New Roman"/>
          <w:i/>
          <w:highlight w:val="white"/>
        </w:rPr>
        <w:tab/>
      </w:r>
      <w:r w:rsidRPr="00FD7301">
        <w:rPr>
          <w:rFonts w:ascii="Times New Roman"/>
          <w:i/>
          <w:highlight w:val="white"/>
        </w:rPr>
        <w:t>the Philippines</w:t>
      </w:r>
      <w:r w:rsidRPr="00FD7301">
        <w:rPr>
          <w:rFonts w:ascii="Times New Roman"/>
          <w:highlight w:val="white"/>
        </w:rPr>
        <w:t>.</w:t>
      </w:r>
    </w:p>
    <w:p w14:paraId="3124B448" w14:textId="77777777" w:rsidR="00FD7301" w:rsidRPr="00FD7301" w:rsidRDefault="00FD7301" w:rsidP="00FD7301">
      <w:pPr>
        <w:spacing w:line="480" w:lineRule="auto"/>
        <w:ind w:left="720" w:hanging="720"/>
        <w:jc w:val="both"/>
        <w:rPr>
          <w:rFonts w:ascii="Times New Roman"/>
          <w:highlight w:val="white"/>
        </w:rPr>
      </w:pPr>
      <w:proofErr w:type="spellStart"/>
      <w:r w:rsidRPr="00FD7301">
        <w:rPr>
          <w:rFonts w:ascii="Times New Roman"/>
          <w:highlight w:val="white"/>
        </w:rPr>
        <w:t>Obirih-Opareh</w:t>
      </w:r>
      <w:proofErr w:type="spellEnd"/>
      <w:r w:rsidRPr="00FD7301">
        <w:rPr>
          <w:rFonts w:ascii="Times New Roman"/>
          <w:highlight w:val="white"/>
        </w:rPr>
        <w:t>, N., &amp; Post, J. (2002). Quality assessment of public and private modes of solid waste collection in Accra, Ghana. </w:t>
      </w:r>
      <w:r w:rsidRPr="00FD7301">
        <w:rPr>
          <w:rFonts w:ascii="Times New Roman"/>
          <w:i/>
          <w:highlight w:val="white"/>
        </w:rPr>
        <w:t>Habitat International</w:t>
      </w:r>
      <w:r w:rsidRPr="00FD7301">
        <w:rPr>
          <w:rFonts w:ascii="Times New Roman"/>
          <w:highlight w:val="white"/>
        </w:rPr>
        <w:t>, </w:t>
      </w:r>
      <w:r w:rsidRPr="00FD7301">
        <w:rPr>
          <w:rFonts w:ascii="Times New Roman"/>
          <w:i/>
          <w:highlight w:val="white"/>
        </w:rPr>
        <w:t>26</w:t>
      </w:r>
      <w:r w:rsidRPr="00FD7301">
        <w:rPr>
          <w:rFonts w:ascii="Times New Roman"/>
          <w:highlight w:val="white"/>
        </w:rPr>
        <w:t>(1), 95-112.</w:t>
      </w:r>
    </w:p>
    <w:p w14:paraId="68250080" w14:textId="77777777" w:rsidR="00FD7301" w:rsidRPr="00FD7301" w:rsidRDefault="00FD7301" w:rsidP="00FD7301">
      <w:pPr>
        <w:spacing w:after="0" w:line="480" w:lineRule="auto"/>
        <w:jc w:val="both"/>
        <w:rPr>
          <w:rFonts w:ascii="Times New Roman"/>
        </w:rPr>
      </w:pPr>
      <w:proofErr w:type="spellStart"/>
      <w:r w:rsidRPr="00FD7301">
        <w:rPr>
          <w:rFonts w:ascii="Times New Roman"/>
        </w:rPr>
        <w:t>Onwuegbuzie</w:t>
      </w:r>
      <w:proofErr w:type="spellEnd"/>
      <w:r w:rsidRPr="00FD7301">
        <w:rPr>
          <w:rFonts w:ascii="Times New Roman"/>
        </w:rPr>
        <w:t>, A. J., &amp; Collins, K. M. (2007). A typology of mixed methods sam</w:t>
      </w:r>
      <w:r>
        <w:rPr>
          <w:rFonts w:ascii="Times New Roman"/>
        </w:rPr>
        <w:t>pling designs in</w:t>
      </w:r>
      <w:r>
        <w:rPr>
          <w:rFonts w:ascii="Times New Roman"/>
        </w:rPr>
        <w:tab/>
        <w:t>social science</w:t>
      </w:r>
      <w:r>
        <w:rPr>
          <w:rFonts w:ascii="Times New Roman"/>
        </w:rPr>
        <w:tab/>
      </w:r>
      <w:r w:rsidRPr="00FD7301">
        <w:rPr>
          <w:rFonts w:ascii="Times New Roman"/>
        </w:rPr>
        <w:t xml:space="preserve">research. </w:t>
      </w:r>
      <w:r w:rsidRPr="00FD7301">
        <w:rPr>
          <w:rFonts w:ascii="Times New Roman"/>
          <w:i/>
        </w:rPr>
        <w:t>The qualitative report</w:t>
      </w:r>
      <w:r w:rsidRPr="00FD7301">
        <w:rPr>
          <w:rFonts w:ascii="Times New Roman"/>
        </w:rPr>
        <w:t xml:space="preserve">, </w:t>
      </w:r>
      <w:r w:rsidRPr="00FD7301">
        <w:rPr>
          <w:rFonts w:ascii="Times New Roman"/>
          <w:i/>
        </w:rPr>
        <w:t>12</w:t>
      </w:r>
      <w:r w:rsidRPr="00FD7301">
        <w:rPr>
          <w:rFonts w:ascii="Times New Roman"/>
        </w:rPr>
        <w:t>(2), 281-316.</w:t>
      </w:r>
    </w:p>
    <w:p w14:paraId="6E91203D" w14:textId="77777777" w:rsidR="00FD7301" w:rsidRPr="00FD7301" w:rsidRDefault="00FD7301" w:rsidP="00FD7301">
      <w:pPr>
        <w:spacing w:line="480" w:lineRule="auto"/>
        <w:ind w:left="720" w:hanging="720"/>
        <w:jc w:val="both"/>
        <w:rPr>
          <w:rFonts w:ascii="Times New Roman"/>
          <w:highlight w:val="white"/>
        </w:rPr>
      </w:pPr>
      <w:r w:rsidRPr="00FD7301">
        <w:rPr>
          <w:rFonts w:ascii="Times New Roman"/>
          <w:highlight w:val="white"/>
        </w:rPr>
        <w:t xml:space="preserve">O’Leary, R., &amp; </w:t>
      </w:r>
      <w:proofErr w:type="spellStart"/>
      <w:r w:rsidRPr="00FD7301">
        <w:rPr>
          <w:rFonts w:ascii="Times New Roman"/>
          <w:highlight w:val="white"/>
        </w:rPr>
        <w:t>Vij</w:t>
      </w:r>
      <w:proofErr w:type="spellEnd"/>
      <w:r w:rsidRPr="00FD7301">
        <w:rPr>
          <w:rFonts w:ascii="Times New Roman"/>
          <w:highlight w:val="white"/>
        </w:rPr>
        <w:t>, N. (2012). Collaborative public management: Where have we been and where</w:t>
      </w:r>
      <w:r w:rsidRPr="00FD7301">
        <w:rPr>
          <w:rFonts w:ascii="Times New Roman"/>
          <w:highlight w:val="white"/>
        </w:rPr>
        <w:tab/>
        <w:t>are we going</w:t>
      </w:r>
      <w:proofErr w:type="gramStart"/>
      <w:r w:rsidRPr="00FD7301">
        <w:rPr>
          <w:rFonts w:ascii="Times New Roman"/>
          <w:highlight w:val="white"/>
        </w:rPr>
        <w:t>?.</w:t>
      </w:r>
      <w:proofErr w:type="gramEnd"/>
      <w:r w:rsidRPr="00FD7301">
        <w:rPr>
          <w:rFonts w:ascii="Times New Roman"/>
          <w:highlight w:val="white"/>
        </w:rPr>
        <w:t> </w:t>
      </w:r>
      <w:r w:rsidRPr="00FD7301">
        <w:rPr>
          <w:rFonts w:ascii="Times New Roman"/>
          <w:i/>
          <w:highlight w:val="white"/>
        </w:rPr>
        <w:t>The American Review of Public Administration</w:t>
      </w:r>
      <w:r w:rsidRPr="00FD7301">
        <w:rPr>
          <w:rFonts w:ascii="Times New Roman"/>
          <w:highlight w:val="white"/>
        </w:rPr>
        <w:t>, </w:t>
      </w:r>
      <w:r w:rsidRPr="00FD7301">
        <w:rPr>
          <w:rFonts w:ascii="Times New Roman"/>
          <w:i/>
          <w:highlight w:val="white"/>
        </w:rPr>
        <w:t>42</w:t>
      </w:r>
      <w:r w:rsidRPr="00FD7301">
        <w:rPr>
          <w:rFonts w:ascii="Times New Roman"/>
          <w:highlight w:val="white"/>
        </w:rPr>
        <w:t>(5), 507-522.</w:t>
      </w:r>
    </w:p>
    <w:p w14:paraId="508EBA06" w14:textId="77777777" w:rsidR="00FD7301" w:rsidRPr="00FD7301" w:rsidRDefault="00FD7301" w:rsidP="00FD7301">
      <w:pPr>
        <w:spacing w:line="480" w:lineRule="auto"/>
        <w:jc w:val="both"/>
        <w:rPr>
          <w:rFonts w:ascii="Times New Roman"/>
          <w:highlight w:val="white"/>
        </w:rPr>
      </w:pPr>
      <w:r w:rsidRPr="00FD7301">
        <w:rPr>
          <w:rFonts w:ascii="Times New Roman"/>
          <w:highlight w:val="white"/>
        </w:rPr>
        <w:t>OTENGABABIO, M. A. R. T. I. N. (2012). The role of the informal sector in solid waste</w:t>
      </w:r>
      <w:r w:rsidRPr="00FD7301">
        <w:rPr>
          <w:rFonts w:ascii="Times New Roman"/>
          <w:highlight w:val="white"/>
        </w:rPr>
        <w:tab/>
        <w:t>management in the GAMA, Ghana: Challenges and opportunities. </w:t>
      </w:r>
      <w:proofErr w:type="spellStart"/>
      <w:r w:rsidRPr="00FD7301">
        <w:rPr>
          <w:rFonts w:ascii="Times New Roman"/>
          <w:i/>
          <w:highlight w:val="white"/>
        </w:rPr>
        <w:t>Tijdschrift</w:t>
      </w:r>
      <w:proofErr w:type="spellEnd"/>
      <w:r w:rsidRPr="00FD7301">
        <w:rPr>
          <w:rFonts w:ascii="Times New Roman"/>
          <w:i/>
          <w:highlight w:val="white"/>
        </w:rPr>
        <w:t xml:space="preserve"> </w:t>
      </w:r>
      <w:proofErr w:type="spellStart"/>
      <w:r w:rsidRPr="00FD7301">
        <w:rPr>
          <w:rFonts w:ascii="Times New Roman"/>
          <w:i/>
          <w:highlight w:val="white"/>
        </w:rPr>
        <w:t>voor</w:t>
      </w:r>
      <w:proofErr w:type="spellEnd"/>
      <w:r w:rsidRPr="00FD7301">
        <w:rPr>
          <w:rFonts w:ascii="Times New Roman"/>
          <w:i/>
          <w:highlight w:val="white"/>
        </w:rPr>
        <w:tab/>
      </w:r>
      <w:proofErr w:type="spellStart"/>
      <w:r w:rsidRPr="00FD7301">
        <w:rPr>
          <w:rFonts w:ascii="Times New Roman"/>
          <w:i/>
          <w:highlight w:val="white"/>
        </w:rPr>
        <w:t>economische</w:t>
      </w:r>
      <w:proofErr w:type="spellEnd"/>
      <w:r w:rsidRPr="00FD7301">
        <w:rPr>
          <w:rFonts w:ascii="Times New Roman"/>
          <w:i/>
          <w:highlight w:val="white"/>
        </w:rPr>
        <w:t xml:space="preserve"> </w:t>
      </w:r>
      <w:proofErr w:type="spellStart"/>
      <w:r w:rsidRPr="00FD7301">
        <w:rPr>
          <w:rFonts w:ascii="Times New Roman"/>
          <w:i/>
          <w:highlight w:val="white"/>
        </w:rPr>
        <w:t>en</w:t>
      </w:r>
      <w:proofErr w:type="spellEnd"/>
      <w:r w:rsidRPr="00FD7301">
        <w:rPr>
          <w:rFonts w:ascii="Times New Roman"/>
          <w:i/>
          <w:highlight w:val="white"/>
        </w:rPr>
        <w:t xml:space="preserve"> </w:t>
      </w:r>
      <w:proofErr w:type="spellStart"/>
      <w:r w:rsidRPr="00FD7301">
        <w:rPr>
          <w:rFonts w:ascii="Times New Roman"/>
          <w:i/>
          <w:highlight w:val="white"/>
        </w:rPr>
        <w:t>sociale</w:t>
      </w:r>
      <w:proofErr w:type="spellEnd"/>
      <w:r w:rsidRPr="00FD7301">
        <w:rPr>
          <w:rFonts w:ascii="Times New Roman"/>
          <w:i/>
          <w:highlight w:val="white"/>
        </w:rPr>
        <w:t xml:space="preserve"> </w:t>
      </w:r>
      <w:proofErr w:type="spellStart"/>
      <w:r w:rsidRPr="00FD7301">
        <w:rPr>
          <w:rFonts w:ascii="Times New Roman"/>
          <w:i/>
          <w:highlight w:val="white"/>
        </w:rPr>
        <w:t>geografie</w:t>
      </w:r>
      <w:proofErr w:type="spellEnd"/>
      <w:r w:rsidRPr="00FD7301">
        <w:rPr>
          <w:rFonts w:ascii="Times New Roman"/>
          <w:highlight w:val="white"/>
        </w:rPr>
        <w:t>, </w:t>
      </w:r>
      <w:r w:rsidRPr="00FD7301">
        <w:rPr>
          <w:rFonts w:ascii="Times New Roman"/>
          <w:i/>
          <w:highlight w:val="white"/>
        </w:rPr>
        <w:t>103</w:t>
      </w:r>
      <w:r w:rsidRPr="00FD7301">
        <w:rPr>
          <w:rFonts w:ascii="Times New Roman"/>
          <w:highlight w:val="white"/>
        </w:rPr>
        <w:t xml:space="preserve">(4), 412-425. </w:t>
      </w:r>
    </w:p>
    <w:p w14:paraId="0E834762" w14:textId="77777777" w:rsidR="00FD7301" w:rsidRPr="00FD7301" w:rsidRDefault="00FD7301" w:rsidP="00FD7301">
      <w:pPr>
        <w:spacing w:line="480" w:lineRule="auto"/>
        <w:jc w:val="both"/>
        <w:rPr>
          <w:rFonts w:ascii="Times New Roman"/>
          <w:highlight w:val="white"/>
        </w:rPr>
      </w:pPr>
      <w:r w:rsidRPr="00FD7301">
        <w:rPr>
          <w:rFonts w:ascii="Times New Roman"/>
          <w:highlight w:val="white"/>
        </w:rPr>
        <w:t>Patton, M. Q. (2005). Qualitative research. </w:t>
      </w:r>
      <w:r w:rsidRPr="00FD7301">
        <w:rPr>
          <w:rFonts w:ascii="Times New Roman"/>
          <w:i/>
          <w:highlight w:val="white"/>
        </w:rPr>
        <w:t>Encyclopedia of statistics in behavioral science</w:t>
      </w:r>
      <w:r w:rsidRPr="00FD7301">
        <w:rPr>
          <w:rFonts w:ascii="Times New Roman"/>
          <w:highlight w:val="white"/>
        </w:rPr>
        <w:t>.</w:t>
      </w:r>
    </w:p>
    <w:p w14:paraId="5D562DDA" w14:textId="77777777" w:rsidR="00FD7301" w:rsidRPr="00FD7301" w:rsidRDefault="00FD7301" w:rsidP="00FD7301">
      <w:pPr>
        <w:spacing w:after="0" w:line="480" w:lineRule="auto"/>
        <w:jc w:val="both"/>
        <w:rPr>
          <w:rFonts w:ascii="Times New Roman"/>
        </w:rPr>
      </w:pPr>
      <w:proofErr w:type="spellStart"/>
      <w:r w:rsidRPr="00FD7301">
        <w:rPr>
          <w:rFonts w:ascii="Times New Roman"/>
        </w:rPr>
        <w:t>Patil</w:t>
      </w:r>
      <w:proofErr w:type="spellEnd"/>
      <w:r w:rsidRPr="00FD7301">
        <w:rPr>
          <w:rFonts w:ascii="Times New Roman"/>
        </w:rPr>
        <w:t xml:space="preserve">, A. D., &amp; </w:t>
      </w:r>
      <w:proofErr w:type="spellStart"/>
      <w:r w:rsidRPr="00FD7301">
        <w:rPr>
          <w:rFonts w:ascii="Times New Roman"/>
        </w:rPr>
        <w:t>Shekdar</w:t>
      </w:r>
      <w:proofErr w:type="spellEnd"/>
      <w:r w:rsidRPr="00FD7301">
        <w:rPr>
          <w:rFonts w:ascii="Times New Roman"/>
        </w:rPr>
        <w:t xml:space="preserve">, A. V. (2001). Health-care waste management in India. </w:t>
      </w:r>
      <w:r w:rsidRPr="00FD7301">
        <w:rPr>
          <w:rFonts w:ascii="Times New Roman"/>
          <w:i/>
        </w:rPr>
        <w:t>Journal of</w:t>
      </w:r>
      <w:r w:rsidRPr="00FD7301">
        <w:rPr>
          <w:rFonts w:ascii="Times New Roman"/>
          <w:i/>
        </w:rPr>
        <w:tab/>
        <w:t xml:space="preserve">Environmental </w:t>
      </w:r>
      <w:r w:rsidR="00B24CD0">
        <w:rPr>
          <w:rFonts w:ascii="Times New Roman"/>
        </w:rPr>
        <w:t>Management,</w:t>
      </w:r>
      <w:r w:rsidR="00B24CD0">
        <w:rPr>
          <w:rFonts w:ascii="Times New Roman"/>
        </w:rPr>
        <w:tab/>
      </w:r>
      <w:r w:rsidRPr="00FD7301">
        <w:rPr>
          <w:rFonts w:ascii="Times New Roman"/>
          <w:i/>
        </w:rPr>
        <w:t>63</w:t>
      </w:r>
      <w:r w:rsidRPr="00FD7301">
        <w:rPr>
          <w:rFonts w:ascii="Times New Roman"/>
        </w:rPr>
        <w:t>(2), 211-220.</w:t>
      </w:r>
    </w:p>
    <w:p w14:paraId="4E29E753" w14:textId="77777777" w:rsidR="00FD7301" w:rsidRPr="00FD7301" w:rsidRDefault="00FD7301" w:rsidP="00FD7301">
      <w:pPr>
        <w:spacing w:line="480" w:lineRule="auto"/>
        <w:jc w:val="both"/>
        <w:rPr>
          <w:rFonts w:ascii="Times New Roman"/>
        </w:rPr>
      </w:pPr>
      <w:r w:rsidRPr="00FD7301">
        <w:rPr>
          <w:rFonts w:ascii="Times New Roman"/>
        </w:rPr>
        <w:t>Pats, O. (2018). Four ways to manage healthcare waste sustainably. Retrieved from</w:t>
      </w:r>
      <w:r w:rsidRPr="00FD7301">
        <w:rPr>
          <w:rFonts w:ascii="Times New Roman"/>
        </w:rPr>
        <w:tab/>
      </w:r>
      <w:hyperlink r:id="rId12">
        <w:r w:rsidR="00B24CD0">
          <w:rPr>
            <w:rFonts w:ascii="Times New Roman"/>
            <w:color w:val="000000"/>
          </w:rPr>
          <w:t>https://www.eco</w:t>
        </w:r>
        <w:r w:rsidR="00B24CD0">
          <w:rPr>
            <w:rFonts w:ascii="Times New Roman"/>
            <w:color w:val="000000"/>
          </w:rPr>
          <w:tab/>
        </w:r>
        <w:r w:rsidRPr="00FD7301">
          <w:rPr>
            <w:rFonts w:ascii="Times New Roman"/>
            <w:color w:val="000000"/>
          </w:rPr>
          <w:t>business.com/opinion/four-ways-to-manage-healthcare-waste-</w:t>
        </w:r>
        <w:r w:rsidRPr="00FD7301">
          <w:rPr>
            <w:rFonts w:ascii="Times New Roman"/>
            <w:color w:val="000000"/>
          </w:rPr>
          <w:tab/>
          <w:t>sustainably/</w:t>
        </w:r>
      </w:hyperlink>
      <w:r w:rsidRPr="00FD7301">
        <w:rPr>
          <w:rFonts w:ascii="Times New Roman"/>
        </w:rPr>
        <w:t>.</w:t>
      </w:r>
    </w:p>
    <w:p w14:paraId="389C40E8" w14:textId="77777777" w:rsidR="00FD7301" w:rsidRPr="00FD7301" w:rsidRDefault="00FD7301" w:rsidP="00FD7301">
      <w:pPr>
        <w:spacing w:line="480" w:lineRule="auto"/>
        <w:jc w:val="both"/>
        <w:rPr>
          <w:rFonts w:ascii="Times New Roman"/>
        </w:rPr>
      </w:pPr>
      <w:proofErr w:type="spellStart"/>
      <w:r w:rsidRPr="00FD7301">
        <w:rPr>
          <w:rFonts w:ascii="Times New Roman"/>
          <w:highlight w:val="white"/>
        </w:rPr>
        <w:t>Prüss-Üstün</w:t>
      </w:r>
      <w:proofErr w:type="spellEnd"/>
      <w:r w:rsidRPr="00FD7301">
        <w:rPr>
          <w:rFonts w:ascii="Times New Roman"/>
          <w:highlight w:val="white"/>
        </w:rPr>
        <w:t xml:space="preserve">, A., Wolf, J., </w:t>
      </w:r>
      <w:proofErr w:type="spellStart"/>
      <w:r w:rsidRPr="00FD7301">
        <w:rPr>
          <w:rFonts w:ascii="Times New Roman"/>
          <w:highlight w:val="white"/>
        </w:rPr>
        <w:t>Corvalán</w:t>
      </w:r>
      <w:proofErr w:type="spellEnd"/>
      <w:r w:rsidRPr="00FD7301">
        <w:rPr>
          <w:rFonts w:ascii="Times New Roman"/>
          <w:highlight w:val="white"/>
        </w:rPr>
        <w:t xml:space="preserve">, C., </w:t>
      </w:r>
      <w:proofErr w:type="spellStart"/>
      <w:r w:rsidRPr="00FD7301">
        <w:rPr>
          <w:rFonts w:ascii="Times New Roman"/>
          <w:highlight w:val="white"/>
        </w:rPr>
        <w:t>Bos</w:t>
      </w:r>
      <w:proofErr w:type="spellEnd"/>
      <w:r w:rsidRPr="00FD7301">
        <w:rPr>
          <w:rFonts w:ascii="Times New Roman"/>
          <w:highlight w:val="white"/>
        </w:rPr>
        <w:t xml:space="preserve">, R., &amp; </w:t>
      </w:r>
      <w:proofErr w:type="spellStart"/>
      <w:r w:rsidRPr="00FD7301">
        <w:rPr>
          <w:rFonts w:ascii="Times New Roman"/>
          <w:highlight w:val="white"/>
        </w:rPr>
        <w:t>Neira</w:t>
      </w:r>
      <w:proofErr w:type="spellEnd"/>
      <w:r w:rsidRPr="00FD7301">
        <w:rPr>
          <w:rFonts w:ascii="Times New Roman"/>
          <w:highlight w:val="white"/>
        </w:rPr>
        <w:t>, M. (2016). </w:t>
      </w:r>
      <w:r w:rsidRPr="00FD7301">
        <w:rPr>
          <w:rFonts w:ascii="Times New Roman"/>
          <w:i/>
          <w:highlight w:val="white"/>
        </w:rPr>
        <w:t>Pre</w:t>
      </w:r>
      <w:r w:rsidR="00B24CD0">
        <w:rPr>
          <w:rFonts w:ascii="Times New Roman"/>
          <w:i/>
          <w:highlight w:val="white"/>
        </w:rPr>
        <w:t>venting disease through</w:t>
      </w:r>
      <w:r w:rsidR="00B24CD0">
        <w:rPr>
          <w:rFonts w:ascii="Times New Roman"/>
          <w:i/>
          <w:highlight w:val="white"/>
        </w:rPr>
        <w:tab/>
        <w:t>healthy</w:t>
      </w:r>
      <w:r w:rsidR="00B24CD0">
        <w:rPr>
          <w:rFonts w:ascii="Times New Roman"/>
          <w:i/>
          <w:highlight w:val="white"/>
        </w:rPr>
        <w:tab/>
      </w:r>
      <w:r w:rsidRPr="00FD7301">
        <w:rPr>
          <w:rFonts w:ascii="Times New Roman"/>
          <w:i/>
          <w:highlight w:val="white"/>
        </w:rPr>
        <w:t>environments: a global assessment of the burden of disease from environmental</w:t>
      </w:r>
      <w:r w:rsidRPr="00FD7301">
        <w:rPr>
          <w:rFonts w:ascii="Times New Roman"/>
          <w:i/>
          <w:highlight w:val="white"/>
        </w:rPr>
        <w:tab/>
        <w:t>risks</w:t>
      </w:r>
      <w:r w:rsidR="00B24CD0">
        <w:rPr>
          <w:rFonts w:ascii="Times New Roman"/>
          <w:highlight w:val="white"/>
        </w:rPr>
        <w:t>. World Health</w:t>
      </w:r>
      <w:r w:rsidR="00B24CD0">
        <w:rPr>
          <w:rFonts w:ascii="Times New Roman"/>
          <w:highlight w:val="white"/>
        </w:rPr>
        <w:tab/>
      </w:r>
      <w:proofErr w:type="spellStart"/>
      <w:r w:rsidRPr="00FD7301">
        <w:rPr>
          <w:rFonts w:ascii="Times New Roman"/>
          <w:highlight w:val="white"/>
        </w:rPr>
        <w:t>Organisation</w:t>
      </w:r>
      <w:proofErr w:type="spellEnd"/>
      <w:r w:rsidRPr="00FD7301">
        <w:rPr>
          <w:rFonts w:ascii="Times New Roman"/>
        </w:rPr>
        <w:t>.</w:t>
      </w:r>
    </w:p>
    <w:p w14:paraId="5D72D162" w14:textId="77777777" w:rsidR="00FD7301" w:rsidRPr="00FD7301" w:rsidRDefault="00FD7301" w:rsidP="00FD7301">
      <w:pPr>
        <w:spacing w:line="480" w:lineRule="auto"/>
        <w:jc w:val="both"/>
        <w:rPr>
          <w:rFonts w:ascii="Times New Roman"/>
          <w:highlight w:val="white"/>
        </w:rPr>
      </w:pPr>
      <w:proofErr w:type="spellStart"/>
      <w:r w:rsidRPr="00FD7301">
        <w:rPr>
          <w:rFonts w:ascii="Times New Roman"/>
          <w:highlight w:val="white"/>
        </w:rPr>
        <w:t>Ranade</w:t>
      </w:r>
      <w:proofErr w:type="spellEnd"/>
      <w:r w:rsidRPr="00FD7301">
        <w:rPr>
          <w:rFonts w:ascii="Times New Roman"/>
          <w:highlight w:val="white"/>
        </w:rPr>
        <w:t>, W., &amp; Hudson, B. (2003). Conceptual issues in inter-agency collaboration. </w:t>
      </w:r>
      <w:r w:rsidRPr="00FD7301">
        <w:rPr>
          <w:rFonts w:ascii="Times New Roman"/>
          <w:i/>
          <w:highlight w:val="white"/>
        </w:rPr>
        <w:t>Local</w:t>
      </w:r>
      <w:r w:rsidRPr="00FD7301">
        <w:rPr>
          <w:rFonts w:ascii="Times New Roman"/>
          <w:i/>
          <w:highlight w:val="white"/>
        </w:rPr>
        <w:tab/>
        <w:t>government studies</w:t>
      </w:r>
      <w:r w:rsidRPr="00FD7301">
        <w:rPr>
          <w:rFonts w:ascii="Times New Roman"/>
          <w:highlight w:val="white"/>
        </w:rPr>
        <w:t>, </w:t>
      </w:r>
      <w:r w:rsidRPr="00FD7301">
        <w:rPr>
          <w:rFonts w:ascii="Times New Roman"/>
          <w:i/>
          <w:highlight w:val="white"/>
        </w:rPr>
        <w:t>29</w:t>
      </w:r>
      <w:r w:rsidR="00B24CD0">
        <w:rPr>
          <w:rFonts w:ascii="Times New Roman"/>
          <w:highlight w:val="white"/>
        </w:rPr>
        <w:t>(3),</w:t>
      </w:r>
      <w:r w:rsidR="00B24CD0">
        <w:rPr>
          <w:rFonts w:ascii="Times New Roman"/>
          <w:highlight w:val="white"/>
        </w:rPr>
        <w:tab/>
      </w:r>
      <w:r w:rsidRPr="00FD7301">
        <w:rPr>
          <w:rFonts w:ascii="Times New Roman"/>
          <w:highlight w:val="white"/>
        </w:rPr>
        <w:t>32-50.</w:t>
      </w:r>
    </w:p>
    <w:p w14:paraId="18D772EC" w14:textId="77777777" w:rsidR="00FD7301" w:rsidRPr="00FD7301" w:rsidRDefault="00FD7301" w:rsidP="00FD7301">
      <w:pPr>
        <w:spacing w:line="480" w:lineRule="auto"/>
        <w:jc w:val="both"/>
        <w:rPr>
          <w:rFonts w:ascii="Times New Roman"/>
          <w:highlight w:val="white"/>
        </w:rPr>
      </w:pPr>
      <w:r w:rsidRPr="00FD7301">
        <w:rPr>
          <w:rFonts w:ascii="Times New Roman"/>
          <w:highlight w:val="white"/>
        </w:rPr>
        <w:t>Stake, R. E. (1995). </w:t>
      </w:r>
      <w:r w:rsidRPr="00FD7301">
        <w:rPr>
          <w:rFonts w:ascii="Times New Roman"/>
          <w:i/>
          <w:highlight w:val="white"/>
        </w:rPr>
        <w:t>The art of case study research</w:t>
      </w:r>
      <w:r w:rsidRPr="00FD7301">
        <w:rPr>
          <w:rFonts w:ascii="Times New Roman"/>
          <w:highlight w:val="white"/>
        </w:rPr>
        <w:t>. Sage.</w:t>
      </w:r>
    </w:p>
    <w:p w14:paraId="1C6084CE" w14:textId="77777777" w:rsidR="00FD7301" w:rsidRPr="00FD7301" w:rsidRDefault="00FD7301" w:rsidP="00FD7301">
      <w:pPr>
        <w:spacing w:line="480" w:lineRule="auto"/>
        <w:jc w:val="both"/>
        <w:rPr>
          <w:rFonts w:ascii="Times New Roman"/>
          <w:highlight w:val="white"/>
        </w:rPr>
      </w:pPr>
      <w:proofErr w:type="spellStart"/>
      <w:r w:rsidRPr="00FD7301">
        <w:rPr>
          <w:rFonts w:ascii="Times New Roman"/>
          <w:highlight w:val="white"/>
        </w:rPr>
        <w:t>Stenbacka</w:t>
      </w:r>
      <w:proofErr w:type="spellEnd"/>
      <w:r w:rsidRPr="00FD7301">
        <w:rPr>
          <w:rFonts w:ascii="Times New Roman"/>
          <w:highlight w:val="white"/>
        </w:rPr>
        <w:t>, C. (2001). Qualitative research requires quality concepts of its own. </w:t>
      </w:r>
      <w:r w:rsidRPr="00FD7301">
        <w:rPr>
          <w:rFonts w:ascii="Times New Roman"/>
          <w:i/>
          <w:highlight w:val="white"/>
        </w:rPr>
        <w:t>Management</w:t>
      </w:r>
      <w:r w:rsidRPr="00FD7301">
        <w:rPr>
          <w:rFonts w:ascii="Times New Roman"/>
          <w:i/>
          <w:highlight w:val="white"/>
        </w:rPr>
        <w:tab/>
        <w:t>decision</w:t>
      </w:r>
      <w:r w:rsidRPr="00FD7301">
        <w:rPr>
          <w:rFonts w:ascii="Times New Roman"/>
          <w:highlight w:val="white"/>
        </w:rPr>
        <w:t>, </w:t>
      </w:r>
      <w:r w:rsidRPr="00FD7301">
        <w:rPr>
          <w:rFonts w:ascii="Times New Roman"/>
          <w:i/>
          <w:highlight w:val="white"/>
        </w:rPr>
        <w:t>39</w:t>
      </w:r>
      <w:r w:rsidR="00B24CD0">
        <w:rPr>
          <w:rFonts w:ascii="Times New Roman"/>
          <w:highlight w:val="white"/>
        </w:rPr>
        <w:t>(7), 551</w:t>
      </w:r>
      <w:r w:rsidR="00B24CD0">
        <w:rPr>
          <w:rFonts w:ascii="Times New Roman"/>
          <w:highlight w:val="white"/>
        </w:rPr>
        <w:tab/>
      </w:r>
      <w:r w:rsidRPr="00FD7301">
        <w:rPr>
          <w:rFonts w:ascii="Times New Roman"/>
          <w:highlight w:val="white"/>
        </w:rPr>
        <w:t>556.</w:t>
      </w:r>
    </w:p>
    <w:p w14:paraId="3DD387BC" w14:textId="77777777" w:rsidR="00FD7301" w:rsidRPr="00FD7301" w:rsidRDefault="00FD7301" w:rsidP="00FD7301">
      <w:pPr>
        <w:spacing w:line="480" w:lineRule="auto"/>
        <w:jc w:val="both"/>
        <w:rPr>
          <w:rFonts w:ascii="Times New Roman"/>
          <w:highlight w:val="white"/>
        </w:rPr>
      </w:pPr>
      <w:proofErr w:type="spellStart"/>
      <w:r w:rsidRPr="00FD7301">
        <w:rPr>
          <w:rFonts w:ascii="Times New Roman"/>
          <w:highlight w:val="white"/>
        </w:rPr>
        <w:t>Siltala</w:t>
      </w:r>
      <w:proofErr w:type="spellEnd"/>
      <w:r w:rsidRPr="00FD7301">
        <w:rPr>
          <w:rFonts w:ascii="Times New Roman"/>
          <w:highlight w:val="white"/>
        </w:rPr>
        <w:t>, J. (2013). New public management: the evidence-based worst practice? </w:t>
      </w:r>
      <w:r w:rsidRPr="00FD7301">
        <w:rPr>
          <w:rFonts w:ascii="Times New Roman"/>
          <w:i/>
          <w:highlight w:val="white"/>
        </w:rPr>
        <w:t>Administration</w:t>
      </w:r>
      <w:r w:rsidRPr="00FD7301">
        <w:rPr>
          <w:rFonts w:ascii="Times New Roman"/>
          <w:i/>
          <w:highlight w:val="white"/>
        </w:rPr>
        <w:tab/>
        <w:t>&amp; Society</w:t>
      </w:r>
      <w:r w:rsidRPr="00FD7301">
        <w:rPr>
          <w:rFonts w:ascii="Times New Roman"/>
          <w:highlight w:val="white"/>
        </w:rPr>
        <w:t>, </w:t>
      </w:r>
      <w:r w:rsidRPr="00FD7301">
        <w:rPr>
          <w:rFonts w:ascii="Times New Roman"/>
          <w:i/>
          <w:highlight w:val="white"/>
        </w:rPr>
        <w:t>45</w:t>
      </w:r>
      <w:r w:rsidR="00B24CD0">
        <w:rPr>
          <w:rFonts w:ascii="Times New Roman"/>
          <w:highlight w:val="white"/>
        </w:rPr>
        <w:t>(4),</w:t>
      </w:r>
      <w:r w:rsidR="00B24CD0">
        <w:rPr>
          <w:rFonts w:ascii="Times New Roman"/>
          <w:highlight w:val="white"/>
        </w:rPr>
        <w:tab/>
      </w:r>
      <w:r w:rsidRPr="00FD7301">
        <w:rPr>
          <w:rFonts w:ascii="Times New Roman"/>
          <w:highlight w:val="white"/>
        </w:rPr>
        <w:t>468-493.</w:t>
      </w:r>
    </w:p>
    <w:p w14:paraId="770B1A46" w14:textId="77777777" w:rsidR="00FD7301" w:rsidRPr="00FD7301" w:rsidRDefault="00FD7301" w:rsidP="00FD7301">
      <w:pPr>
        <w:spacing w:line="480" w:lineRule="auto"/>
        <w:jc w:val="both"/>
        <w:rPr>
          <w:rFonts w:ascii="Times New Roman"/>
          <w:highlight w:val="white"/>
        </w:rPr>
      </w:pPr>
      <w:r w:rsidRPr="00FD7301">
        <w:rPr>
          <w:rFonts w:ascii="Times New Roman"/>
          <w:highlight w:val="white"/>
        </w:rPr>
        <w:t>Strauss, A., &amp; Corbin, J. (1990). </w:t>
      </w:r>
      <w:r w:rsidRPr="00FD7301">
        <w:rPr>
          <w:rFonts w:ascii="Times New Roman"/>
          <w:i/>
          <w:highlight w:val="white"/>
        </w:rPr>
        <w:t>Basics of qualitative research</w:t>
      </w:r>
      <w:r w:rsidRPr="00FD7301">
        <w:rPr>
          <w:rFonts w:ascii="Times New Roman"/>
          <w:highlight w:val="white"/>
        </w:rPr>
        <w:t>. Sage publications.</w:t>
      </w:r>
    </w:p>
    <w:p w14:paraId="7FFBED9B" w14:textId="77777777" w:rsidR="00FD7301" w:rsidRPr="00FD7301" w:rsidRDefault="00FD7301" w:rsidP="00FD7301">
      <w:pPr>
        <w:spacing w:line="480" w:lineRule="auto"/>
        <w:jc w:val="both"/>
        <w:rPr>
          <w:rFonts w:ascii="Times New Roman"/>
          <w:highlight w:val="white"/>
        </w:rPr>
      </w:pPr>
      <w:proofErr w:type="spellStart"/>
      <w:r w:rsidRPr="00FD7301">
        <w:rPr>
          <w:rFonts w:ascii="Times New Roman"/>
          <w:highlight w:val="white"/>
        </w:rPr>
        <w:t>Thies</w:t>
      </w:r>
      <w:proofErr w:type="spellEnd"/>
      <w:r w:rsidRPr="00FD7301">
        <w:rPr>
          <w:rFonts w:ascii="Times New Roman"/>
          <w:highlight w:val="white"/>
        </w:rPr>
        <w:t>, C. G. (2002). A pragmatic guide to qualitative historical analysi</w:t>
      </w:r>
      <w:r w:rsidR="00B24CD0">
        <w:rPr>
          <w:rFonts w:ascii="Times New Roman"/>
          <w:highlight w:val="white"/>
        </w:rPr>
        <w:t>s in the study of</w:t>
      </w:r>
      <w:r w:rsidR="00B24CD0">
        <w:rPr>
          <w:rFonts w:ascii="Times New Roman"/>
          <w:highlight w:val="white"/>
        </w:rPr>
        <w:tab/>
        <w:t>international</w:t>
      </w:r>
      <w:r w:rsidR="00B24CD0">
        <w:rPr>
          <w:rFonts w:ascii="Times New Roman"/>
          <w:highlight w:val="white"/>
        </w:rPr>
        <w:tab/>
      </w:r>
      <w:r w:rsidRPr="00FD7301">
        <w:rPr>
          <w:rFonts w:ascii="Times New Roman"/>
          <w:highlight w:val="white"/>
        </w:rPr>
        <w:t>relations. </w:t>
      </w:r>
      <w:r w:rsidRPr="00FD7301">
        <w:rPr>
          <w:rFonts w:ascii="Times New Roman"/>
          <w:i/>
          <w:highlight w:val="white"/>
        </w:rPr>
        <w:t>International Studies Perspectives</w:t>
      </w:r>
      <w:r w:rsidRPr="00FD7301">
        <w:rPr>
          <w:rFonts w:ascii="Times New Roman"/>
          <w:highlight w:val="white"/>
        </w:rPr>
        <w:t>, </w:t>
      </w:r>
      <w:r w:rsidRPr="00FD7301">
        <w:rPr>
          <w:rFonts w:ascii="Times New Roman"/>
          <w:i/>
          <w:highlight w:val="white"/>
        </w:rPr>
        <w:t>3</w:t>
      </w:r>
      <w:r w:rsidRPr="00FD7301">
        <w:rPr>
          <w:rFonts w:ascii="Times New Roman"/>
          <w:highlight w:val="white"/>
        </w:rPr>
        <w:t>(4), 351-372.</w:t>
      </w:r>
    </w:p>
    <w:p w14:paraId="7ED74F03" w14:textId="77777777" w:rsidR="00FD7301" w:rsidRPr="00FD7301" w:rsidRDefault="00FD7301" w:rsidP="00FD7301">
      <w:pPr>
        <w:spacing w:line="480" w:lineRule="auto"/>
        <w:jc w:val="both"/>
        <w:rPr>
          <w:rFonts w:ascii="Times New Roman"/>
          <w:highlight w:val="white"/>
        </w:rPr>
      </w:pPr>
      <w:proofErr w:type="spellStart"/>
      <w:r w:rsidRPr="00FD7301">
        <w:rPr>
          <w:rFonts w:ascii="Times New Roman"/>
          <w:highlight w:val="white"/>
        </w:rPr>
        <w:t>Townend</w:t>
      </w:r>
      <w:proofErr w:type="spellEnd"/>
      <w:r w:rsidRPr="00FD7301">
        <w:rPr>
          <w:rFonts w:ascii="Times New Roman"/>
          <w:highlight w:val="white"/>
        </w:rPr>
        <w:t xml:space="preserve">, W. K., &amp; </w:t>
      </w:r>
      <w:proofErr w:type="spellStart"/>
      <w:r w:rsidRPr="00FD7301">
        <w:rPr>
          <w:rFonts w:ascii="Times New Roman"/>
          <w:highlight w:val="white"/>
        </w:rPr>
        <w:t>Cheeseman</w:t>
      </w:r>
      <w:proofErr w:type="spellEnd"/>
      <w:r w:rsidRPr="00FD7301">
        <w:rPr>
          <w:rFonts w:ascii="Times New Roman"/>
          <w:highlight w:val="white"/>
        </w:rPr>
        <w:t>, C. R. (2005). Guidelines for the evaluation and asses</w:t>
      </w:r>
      <w:r w:rsidR="00B24CD0">
        <w:rPr>
          <w:rFonts w:ascii="Times New Roman"/>
          <w:highlight w:val="white"/>
        </w:rPr>
        <w:t>sment of</w:t>
      </w:r>
      <w:r w:rsidR="00B24CD0">
        <w:rPr>
          <w:rFonts w:ascii="Times New Roman"/>
          <w:highlight w:val="white"/>
        </w:rPr>
        <w:tab/>
        <w:t>the sustainable use of</w:t>
      </w:r>
      <w:r w:rsidR="00B24CD0">
        <w:rPr>
          <w:rFonts w:ascii="Times New Roman"/>
          <w:highlight w:val="white"/>
        </w:rPr>
        <w:tab/>
      </w:r>
      <w:r w:rsidRPr="00FD7301">
        <w:rPr>
          <w:rFonts w:ascii="Times New Roman"/>
          <w:highlight w:val="white"/>
        </w:rPr>
        <w:t>resources and of wastes management at healthcare facilities. </w:t>
      </w:r>
      <w:r w:rsidRPr="00FD7301">
        <w:rPr>
          <w:rFonts w:ascii="Times New Roman"/>
          <w:i/>
          <w:highlight w:val="white"/>
        </w:rPr>
        <w:t>Waste</w:t>
      </w:r>
      <w:r w:rsidRPr="00FD7301">
        <w:rPr>
          <w:rFonts w:ascii="Times New Roman"/>
          <w:i/>
          <w:highlight w:val="white"/>
        </w:rPr>
        <w:tab/>
        <w:t>Management &amp; Research</w:t>
      </w:r>
      <w:r w:rsidRPr="00FD7301">
        <w:rPr>
          <w:rFonts w:ascii="Times New Roman"/>
          <w:highlight w:val="white"/>
        </w:rPr>
        <w:t>, </w:t>
      </w:r>
      <w:r w:rsidRPr="00FD7301">
        <w:rPr>
          <w:rFonts w:ascii="Times New Roman"/>
          <w:i/>
          <w:highlight w:val="white"/>
        </w:rPr>
        <w:t>23</w:t>
      </w:r>
      <w:r w:rsidR="00B24CD0">
        <w:rPr>
          <w:rFonts w:ascii="Times New Roman"/>
          <w:highlight w:val="white"/>
        </w:rPr>
        <w:t>(5),</w:t>
      </w:r>
      <w:r w:rsidR="00B24CD0">
        <w:rPr>
          <w:rFonts w:ascii="Times New Roman"/>
          <w:highlight w:val="white"/>
        </w:rPr>
        <w:tab/>
      </w:r>
      <w:r w:rsidRPr="00FD7301">
        <w:rPr>
          <w:rFonts w:ascii="Times New Roman"/>
          <w:highlight w:val="white"/>
        </w:rPr>
        <w:t>398-408.</w:t>
      </w:r>
    </w:p>
    <w:p w14:paraId="24FF2219" w14:textId="77777777" w:rsidR="00FD7301" w:rsidRPr="00FD7301" w:rsidRDefault="00FD7301" w:rsidP="00FD7301">
      <w:pPr>
        <w:spacing w:line="480" w:lineRule="auto"/>
        <w:jc w:val="both"/>
        <w:rPr>
          <w:rFonts w:ascii="Times New Roman"/>
          <w:highlight w:val="white"/>
        </w:rPr>
      </w:pPr>
      <w:r w:rsidRPr="00FD7301">
        <w:rPr>
          <w:rFonts w:ascii="Times New Roman"/>
          <w:highlight w:val="white"/>
        </w:rPr>
        <w:t xml:space="preserve">Tudor, T. L., </w:t>
      </w:r>
      <w:proofErr w:type="spellStart"/>
      <w:r w:rsidRPr="00FD7301">
        <w:rPr>
          <w:rFonts w:ascii="Times New Roman"/>
          <w:highlight w:val="white"/>
        </w:rPr>
        <w:t>Townend</w:t>
      </w:r>
      <w:proofErr w:type="spellEnd"/>
      <w:r w:rsidRPr="00FD7301">
        <w:rPr>
          <w:rFonts w:ascii="Times New Roman"/>
          <w:highlight w:val="white"/>
        </w:rPr>
        <w:t xml:space="preserve">, W. K., </w:t>
      </w:r>
      <w:proofErr w:type="spellStart"/>
      <w:r w:rsidRPr="00FD7301">
        <w:rPr>
          <w:rFonts w:ascii="Times New Roman"/>
          <w:highlight w:val="white"/>
        </w:rPr>
        <w:t>Cheeseman</w:t>
      </w:r>
      <w:proofErr w:type="spellEnd"/>
      <w:r w:rsidRPr="00FD7301">
        <w:rPr>
          <w:rFonts w:ascii="Times New Roman"/>
          <w:highlight w:val="white"/>
        </w:rPr>
        <w:t>, C. R., &amp; Edgar, J. E. (2009). An overview of</w:t>
      </w:r>
      <w:r w:rsidRPr="00FD7301">
        <w:rPr>
          <w:rFonts w:ascii="Times New Roman"/>
          <w:highlight w:val="white"/>
        </w:rPr>
        <w:tab/>
      </w:r>
      <w:proofErr w:type="spellStart"/>
      <w:r w:rsidRPr="00FD7301">
        <w:rPr>
          <w:rFonts w:ascii="Times New Roman"/>
          <w:highlight w:val="white"/>
        </w:rPr>
        <w:t>arisings</w:t>
      </w:r>
      <w:proofErr w:type="spellEnd"/>
      <w:r w:rsidRPr="00FD7301">
        <w:rPr>
          <w:rFonts w:ascii="Times New Roman"/>
          <w:highlight w:val="white"/>
        </w:rPr>
        <w:t xml:space="preserve"> and la</w:t>
      </w:r>
      <w:r w:rsidR="00B24CD0">
        <w:rPr>
          <w:rFonts w:ascii="Times New Roman"/>
          <w:highlight w:val="white"/>
        </w:rPr>
        <w:t>rge-scale</w:t>
      </w:r>
      <w:r w:rsidR="00B24CD0">
        <w:rPr>
          <w:rFonts w:ascii="Times New Roman"/>
          <w:highlight w:val="white"/>
        </w:rPr>
        <w:tab/>
      </w:r>
      <w:r w:rsidRPr="00FD7301">
        <w:rPr>
          <w:rFonts w:ascii="Times New Roman"/>
          <w:highlight w:val="white"/>
        </w:rPr>
        <w:t>treatment technologies for healthcare waste in the United</w:t>
      </w:r>
      <w:r w:rsidRPr="00FD7301">
        <w:rPr>
          <w:rFonts w:ascii="Times New Roman"/>
          <w:highlight w:val="white"/>
        </w:rPr>
        <w:tab/>
        <w:t>Kingdom. </w:t>
      </w:r>
      <w:r w:rsidRPr="00FD7301">
        <w:rPr>
          <w:rFonts w:ascii="Times New Roman"/>
          <w:i/>
          <w:highlight w:val="white"/>
        </w:rPr>
        <w:t>Waste Management &amp; Research</w:t>
      </w:r>
      <w:r w:rsidRPr="00FD7301">
        <w:rPr>
          <w:rFonts w:ascii="Times New Roman"/>
          <w:highlight w:val="white"/>
        </w:rPr>
        <w:t>, </w:t>
      </w:r>
      <w:r w:rsidRPr="00FD7301">
        <w:rPr>
          <w:rFonts w:ascii="Times New Roman"/>
          <w:i/>
          <w:highlight w:val="white"/>
        </w:rPr>
        <w:t>27</w:t>
      </w:r>
      <w:r w:rsidR="00B24CD0">
        <w:rPr>
          <w:rFonts w:ascii="Times New Roman"/>
          <w:highlight w:val="white"/>
        </w:rPr>
        <w:t>(4),</w:t>
      </w:r>
      <w:r w:rsidR="00B24CD0">
        <w:rPr>
          <w:rFonts w:ascii="Times New Roman"/>
          <w:highlight w:val="white"/>
        </w:rPr>
        <w:tab/>
      </w:r>
      <w:r w:rsidRPr="00FD7301">
        <w:rPr>
          <w:rFonts w:ascii="Times New Roman"/>
          <w:highlight w:val="white"/>
        </w:rPr>
        <w:t>374-383.</w:t>
      </w:r>
    </w:p>
    <w:p w14:paraId="6ACBE43C" w14:textId="77777777" w:rsidR="00FD7301" w:rsidRPr="00FD7301" w:rsidRDefault="00FD7301" w:rsidP="00FD7301">
      <w:pPr>
        <w:spacing w:line="480" w:lineRule="auto"/>
        <w:jc w:val="both"/>
        <w:rPr>
          <w:rFonts w:ascii="Times New Roman"/>
          <w:highlight w:val="white"/>
        </w:rPr>
      </w:pPr>
      <w:proofErr w:type="spellStart"/>
      <w:r w:rsidRPr="00FD7301">
        <w:rPr>
          <w:rFonts w:ascii="Times New Roman"/>
          <w:highlight w:val="white"/>
        </w:rPr>
        <w:t>Windfeld</w:t>
      </w:r>
      <w:proofErr w:type="spellEnd"/>
      <w:r w:rsidRPr="00FD7301">
        <w:rPr>
          <w:rFonts w:ascii="Times New Roman"/>
          <w:highlight w:val="white"/>
        </w:rPr>
        <w:t>, E. S., &amp; Brooks, M. S. L. (2015). Medical waste management–A review. </w:t>
      </w:r>
      <w:r w:rsidR="00B24CD0">
        <w:rPr>
          <w:rFonts w:ascii="Times New Roman"/>
          <w:i/>
          <w:highlight w:val="white"/>
        </w:rPr>
        <w:t>Journal of</w:t>
      </w:r>
      <w:r w:rsidR="00B24CD0">
        <w:rPr>
          <w:rFonts w:ascii="Times New Roman"/>
          <w:i/>
          <w:highlight w:val="white"/>
        </w:rPr>
        <w:tab/>
        <w:t>environmental</w:t>
      </w:r>
      <w:r w:rsidR="00B24CD0">
        <w:rPr>
          <w:rFonts w:ascii="Times New Roman"/>
          <w:i/>
          <w:highlight w:val="white"/>
        </w:rPr>
        <w:tab/>
      </w:r>
      <w:r w:rsidRPr="00FD7301">
        <w:rPr>
          <w:rFonts w:ascii="Times New Roman"/>
          <w:i/>
          <w:highlight w:val="white"/>
        </w:rPr>
        <w:t>management</w:t>
      </w:r>
      <w:r w:rsidRPr="00FD7301">
        <w:rPr>
          <w:rFonts w:ascii="Times New Roman"/>
          <w:highlight w:val="white"/>
        </w:rPr>
        <w:t>, </w:t>
      </w:r>
      <w:r w:rsidRPr="00FD7301">
        <w:rPr>
          <w:rFonts w:ascii="Times New Roman"/>
          <w:i/>
          <w:highlight w:val="white"/>
        </w:rPr>
        <w:t>163</w:t>
      </w:r>
      <w:r w:rsidRPr="00FD7301">
        <w:rPr>
          <w:rFonts w:ascii="Times New Roman"/>
          <w:highlight w:val="white"/>
        </w:rPr>
        <w:t>, 98-108.</w:t>
      </w:r>
    </w:p>
    <w:p w14:paraId="2AFFB2C1" w14:textId="77777777" w:rsidR="00FD7301" w:rsidRPr="00FD7301" w:rsidRDefault="00FD7301" w:rsidP="00FD7301">
      <w:pPr>
        <w:spacing w:after="0" w:line="480" w:lineRule="auto"/>
        <w:jc w:val="both"/>
        <w:rPr>
          <w:rFonts w:ascii="Times New Roman"/>
          <w:highlight w:val="white"/>
        </w:rPr>
      </w:pPr>
      <w:r w:rsidRPr="00FD7301">
        <w:rPr>
          <w:rFonts w:ascii="Times New Roman"/>
          <w:highlight w:val="white"/>
        </w:rPr>
        <w:t>Williams, G. L. (2013). Medical waste disposal practices in some hospitals and cli</w:t>
      </w:r>
      <w:r w:rsidR="00B24CD0">
        <w:rPr>
          <w:rFonts w:ascii="Times New Roman"/>
          <w:highlight w:val="white"/>
        </w:rPr>
        <w:t>nical</w:t>
      </w:r>
      <w:r w:rsidR="00B24CD0">
        <w:rPr>
          <w:rFonts w:ascii="Times New Roman"/>
          <w:highlight w:val="white"/>
        </w:rPr>
        <w:tab/>
        <w:t>laboratories in the Accra</w:t>
      </w:r>
      <w:r w:rsidR="00B24CD0">
        <w:rPr>
          <w:rFonts w:ascii="Times New Roman"/>
          <w:highlight w:val="white"/>
        </w:rPr>
        <w:tab/>
      </w:r>
      <w:r w:rsidRPr="00FD7301">
        <w:rPr>
          <w:rFonts w:ascii="Times New Roman"/>
          <w:highlight w:val="white"/>
        </w:rPr>
        <w:t>Metropolis (Ghana). </w:t>
      </w:r>
      <w:r w:rsidRPr="00FD7301">
        <w:rPr>
          <w:rFonts w:ascii="Times New Roman"/>
          <w:i/>
          <w:highlight w:val="white"/>
        </w:rPr>
        <w:t>Journal of Civil and Environmental</w:t>
      </w:r>
      <w:r w:rsidRPr="00FD7301">
        <w:rPr>
          <w:rFonts w:ascii="Times New Roman"/>
          <w:i/>
          <w:highlight w:val="white"/>
        </w:rPr>
        <w:tab/>
        <w:t>Research</w:t>
      </w:r>
      <w:r w:rsidRPr="00FD7301">
        <w:rPr>
          <w:rFonts w:ascii="Times New Roman"/>
          <w:highlight w:val="white"/>
        </w:rPr>
        <w:t>, </w:t>
      </w:r>
      <w:r w:rsidRPr="00FD7301">
        <w:rPr>
          <w:rFonts w:ascii="Times New Roman"/>
          <w:i/>
          <w:highlight w:val="white"/>
        </w:rPr>
        <w:t>3</w:t>
      </w:r>
      <w:r w:rsidRPr="00FD7301">
        <w:rPr>
          <w:rFonts w:ascii="Times New Roman"/>
          <w:highlight w:val="white"/>
        </w:rPr>
        <w:t xml:space="preserve">, 90-98. </w:t>
      </w:r>
    </w:p>
    <w:p w14:paraId="2E7971C1" w14:textId="77777777" w:rsidR="00FD7301" w:rsidRPr="00FD7301" w:rsidRDefault="00FD7301" w:rsidP="00FD7301">
      <w:pPr>
        <w:spacing w:after="0" w:line="480" w:lineRule="auto"/>
        <w:jc w:val="both"/>
        <w:rPr>
          <w:rFonts w:ascii="Times New Roman"/>
          <w:highlight w:val="white"/>
        </w:rPr>
      </w:pPr>
      <w:r w:rsidRPr="00FD7301">
        <w:rPr>
          <w:rFonts w:ascii="Times New Roman"/>
        </w:rPr>
        <w:t xml:space="preserve"> </w:t>
      </w:r>
      <w:r w:rsidRPr="00FD7301">
        <w:rPr>
          <w:rFonts w:ascii="Times New Roman"/>
          <w:highlight w:val="white"/>
        </w:rPr>
        <w:t xml:space="preserve">World Health </w:t>
      </w:r>
      <w:proofErr w:type="spellStart"/>
      <w:r w:rsidRPr="00FD7301">
        <w:rPr>
          <w:rFonts w:ascii="Times New Roman"/>
          <w:highlight w:val="white"/>
        </w:rPr>
        <w:t>Organisation</w:t>
      </w:r>
      <w:proofErr w:type="spellEnd"/>
      <w:r w:rsidRPr="00FD7301">
        <w:rPr>
          <w:rFonts w:ascii="Times New Roman"/>
          <w:highlight w:val="white"/>
        </w:rPr>
        <w:t>. (2017). </w:t>
      </w:r>
      <w:r w:rsidRPr="00FD7301">
        <w:rPr>
          <w:rFonts w:ascii="Times New Roman"/>
          <w:i/>
          <w:highlight w:val="white"/>
        </w:rPr>
        <w:t>Safe management of wastes from health-care activities: a</w:t>
      </w:r>
      <w:r w:rsidRPr="00FD7301">
        <w:rPr>
          <w:rFonts w:ascii="Times New Roman"/>
          <w:i/>
          <w:highlight w:val="white"/>
        </w:rPr>
        <w:tab/>
        <w:t>summary</w:t>
      </w:r>
      <w:r w:rsidR="00B24CD0">
        <w:rPr>
          <w:rFonts w:ascii="Times New Roman"/>
          <w:highlight w:val="white"/>
        </w:rPr>
        <w:t> (No.</w:t>
      </w:r>
      <w:r w:rsidR="00B24CD0">
        <w:rPr>
          <w:rFonts w:ascii="Times New Roman"/>
          <w:highlight w:val="white"/>
        </w:rPr>
        <w:tab/>
      </w:r>
      <w:r w:rsidRPr="00FD7301">
        <w:rPr>
          <w:rFonts w:ascii="Times New Roman"/>
          <w:highlight w:val="white"/>
        </w:rPr>
        <w:t xml:space="preserve">WHO/FWC/WSH/17.05). World Health </w:t>
      </w:r>
      <w:proofErr w:type="spellStart"/>
      <w:r w:rsidRPr="00FD7301">
        <w:rPr>
          <w:rFonts w:ascii="Times New Roman"/>
          <w:highlight w:val="white"/>
        </w:rPr>
        <w:t>Organisation</w:t>
      </w:r>
      <w:proofErr w:type="spellEnd"/>
      <w:r w:rsidRPr="00FD7301">
        <w:rPr>
          <w:rFonts w:ascii="Times New Roman"/>
          <w:highlight w:val="white"/>
        </w:rPr>
        <w:t xml:space="preserve">. </w:t>
      </w:r>
    </w:p>
    <w:p w14:paraId="040DB236" w14:textId="77777777" w:rsidR="00FD7301" w:rsidRPr="00FD7301" w:rsidRDefault="00FD7301" w:rsidP="00FD7301">
      <w:pPr>
        <w:spacing w:after="0" w:line="480" w:lineRule="auto"/>
        <w:jc w:val="both"/>
        <w:rPr>
          <w:rFonts w:ascii="Times New Roman"/>
          <w:highlight w:val="white"/>
        </w:rPr>
      </w:pPr>
    </w:p>
    <w:p w14:paraId="1C7A84D5" w14:textId="77777777" w:rsidR="00FD7301" w:rsidRPr="00FD7301" w:rsidRDefault="00FD7301" w:rsidP="00FD7301">
      <w:pPr>
        <w:spacing w:line="480" w:lineRule="auto"/>
        <w:jc w:val="both"/>
        <w:rPr>
          <w:rFonts w:ascii="Times New Roman"/>
          <w:highlight w:val="white"/>
        </w:rPr>
      </w:pPr>
      <w:r w:rsidRPr="00FD7301">
        <w:rPr>
          <w:rFonts w:ascii="Times New Roman"/>
          <w:highlight w:val="white"/>
        </w:rPr>
        <w:t xml:space="preserve">World Health </w:t>
      </w:r>
      <w:proofErr w:type="spellStart"/>
      <w:r w:rsidRPr="00FD7301">
        <w:rPr>
          <w:rFonts w:ascii="Times New Roman"/>
          <w:highlight w:val="white"/>
        </w:rPr>
        <w:t>Organisation</w:t>
      </w:r>
      <w:proofErr w:type="spellEnd"/>
      <w:r w:rsidRPr="00FD7301">
        <w:rPr>
          <w:rFonts w:ascii="Times New Roman"/>
          <w:highlight w:val="white"/>
        </w:rPr>
        <w:t>. (2005). Management of solid health-care waste at</w:t>
      </w:r>
      <w:r w:rsidR="00B24CD0">
        <w:rPr>
          <w:rFonts w:ascii="Times New Roman"/>
          <w:highlight w:val="white"/>
        </w:rPr>
        <w:t xml:space="preserve"> primary health</w:t>
      </w:r>
      <w:r w:rsidR="00B24CD0">
        <w:rPr>
          <w:rFonts w:ascii="Times New Roman"/>
          <w:highlight w:val="white"/>
        </w:rPr>
        <w:tab/>
        <w:t xml:space="preserve">care </w:t>
      </w:r>
      <w:proofErr w:type="spellStart"/>
      <w:r w:rsidR="00B24CD0">
        <w:rPr>
          <w:rFonts w:ascii="Times New Roman"/>
          <w:highlight w:val="white"/>
        </w:rPr>
        <w:t>centres</w:t>
      </w:r>
      <w:proofErr w:type="spellEnd"/>
      <w:r w:rsidR="00B24CD0">
        <w:rPr>
          <w:rFonts w:ascii="Times New Roman"/>
          <w:highlight w:val="white"/>
        </w:rPr>
        <w:t>: A</w:t>
      </w:r>
      <w:r w:rsidR="00B24CD0">
        <w:rPr>
          <w:rFonts w:ascii="Times New Roman"/>
          <w:highlight w:val="white"/>
        </w:rPr>
        <w:tab/>
      </w:r>
      <w:r w:rsidRPr="00FD7301">
        <w:rPr>
          <w:rFonts w:ascii="Times New Roman"/>
          <w:highlight w:val="white"/>
        </w:rPr>
        <w:t>decision-making guide.</w:t>
      </w:r>
    </w:p>
    <w:p w14:paraId="2346903C" w14:textId="77777777" w:rsidR="00CF47C4" w:rsidRPr="00FD7301" w:rsidRDefault="00FD7301" w:rsidP="00B24CD0">
      <w:pPr>
        <w:spacing w:after="0" w:line="480" w:lineRule="auto"/>
        <w:jc w:val="both"/>
        <w:rPr>
          <w:rFonts w:ascii="Times New Roman"/>
        </w:rPr>
      </w:pPr>
      <w:r w:rsidRPr="00FD7301">
        <w:rPr>
          <w:rFonts w:ascii="Times New Roman"/>
          <w:highlight w:val="white"/>
        </w:rPr>
        <w:t xml:space="preserve">Zhang, J., </w:t>
      </w:r>
      <w:proofErr w:type="spellStart"/>
      <w:r w:rsidRPr="00FD7301">
        <w:rPr>
          <w:rFonts w:ascii="Times New Roman"/>
          <w:highlight w:val="white"/>
        </w:rPr>
        <w:t>Mauzerall</w:t>
      </w:r>
      <w:proofErr w:type="spellEnd"/>
      <w:r w:rsidRPr="00FD7301">
        <w:rPr>
          <w:rFonts w:ascii="Times New Roman"/>
          <w:highlight w:val="white"/>
        </w:rPr>
        <w:t xml:space="preserve">, D. L., Zhu, T., Liang, S., </w:t>
      </w:r>
      <w:proofErr w:type="spellStart"/>
      <w:r w:rsidRPr="00FD7301">
        <w:rPr>
          <w:rFonts w:ascii="Times New Roman"/>
          <w:highlight w:val="white"/>
        </w:rPr>
        <w:t>Ezzati</w:t>
      </w:r>
      <w:proofErr w:type="spellEnd"/>
      <w:r w:rsidRPr="00FD7301">
        <w:rPr>
          <w:rFonts w:ascii="Times New Roman"/>
          <w:highlight w:val="white"/>
        </w:rPr>
        <w:t xml:space="preserve">, M., &amp; </w:t>
      </w:r>
      <w:proofErr w:type="spellStart"/>
      <w:r w:rsidRPr="00FD7301">
        <w:rPr>
          <w:rFonts w:ascii="Times New Roman"/>
          <w:highlight w:val="white"/>
        </w:rPr>
        <w:t>Remais</w:t>
      </w:r>
      <w:proofErr w:type="spellEnd"/>
      <w:r w:rsidRPr="00FD7301">
        <w:rPr>
          <w:rFonts w:ascii="Times New Roman"/>
          <w:highlight w:val="white"/>
        </w:rPr>
        <w:t xml:space="preserve">, J. V. </w:t>
      </w:r>
      <w:r w:rsidR="00B24CD0">
        <w:rPr>
          <w:rFonts w:ascii="Times New Roman"/>
          <w:highlight w:val="white"/>
        </w:rPr>
        <w:t>(2010).</w:t>
      </w:r>
      <w:r w:rsidR="00B24CD0">
        <w:rPr>
          <w:rFonts w:ascii="Times New Roman"/>
          <w:highlight w:val="white"/>
        </w:rPr>
        <w:tab/>
        <w:t>Environmental</w:t>
      </w:r>
      <w:r w:rsidR="00B24CD0">
        <w:rPr>
          <w:rFonts w:ascii="Times New Roman"/>
          <w:highlight w:val="white"/>
        </w:rPr>
        <w:tab/>
        <w:t>health in</w:t>
      </w:r>
      <w:r w:rsidR="00B24CD0">
        <w:rPr>
          <w:rFonts w:ascii="Times New Roman"/>
          <w:highlight w:val="white"/>
        </w:rPr>
        <w:tab/>
      </w:r>
      <w:r w:rsidRPr="00FD7301">
        <w:rPr>
          <w:rFonts w:ascii="Times New Roman"/>
          <w:highlight w:val="white"/>
        </w:rPr>
        <w:t>China: progress towards clean air and safe water. </w:t>
      </w:r>
      <w:r w:rsidRPr="00FD7301">
        <w:rPr>
          <w:rFonts w:ascii="Times New Roman"/>
          <w:i/>
          <w:highlight w:val="white"/>
        </w:rPr>
        <w:t>The</w:t>
      </w:r>
      <w:r w:rsidRPr="00FD7301">
        <w:rPr>
          <w:rFonts w:ascii="Times New Roman"/>
          <w:i/>
          <w:highlight w:val="white"/>
        </w:rPr>
        <w:tab/>
        <w:t>lancet</w:t>
      </w:r>
      <w:r w:rsidRPr="00FD7301">
        <w:rPr>
          <w:rFonts w:ascii="Times New Roman"/>
          <w:highlight w:val="white"/>
        </w:rPr>
        <w:t>, </w:t>
      </w:r>
      <w:r w:rsidRPr="00FD7301">
        <w:rPr>
          <w:rFonts w:ascii="Times New Roman"/>
          <w:i/>
          <w:highlight w:val="white"/>
        </w:rPr>
        <w:t>375</w:t>
      </w:r>
      <w:r w:rsidRPr="00FD7301">
        <w:rPr>
          <w:rFonts w:ascii="Times New Roman"/>
          <w:highlight w:val="white"/>
        </w:rPr>
        <w:t>(9720), 1110-1119.</w:t>
      </w:r>
    </w:p>
    <w:sectPr w:rsidR="00CF47C4" w:rsidRPr="00FD7301" w:rsidSect="00FD7301">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E1167E" w14:textId="77777777" w:rsidR="00C259CB" w:rsidRDefault="00C259CB">
      <w:pPr>
        <w:spacing w:after="0" w:line="240" w:lineRule="auto"/>
      </w:pPr>
      <w:r>
        <w:separator/>
      </w:r>
    </w:p>
  </w:endnote>
  <w:endnote w:type="continuationSeparator" w:id="0">
    <w:p w14:paraId="57B53089" w14:textId="77777777" w:rsidR="00C259CB" w:rsidRDefault="00C25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6B619" w14:textId="137DBE80" w:rsidR="00C259CB" w:rsidRPr="00B402A1" w:rsidRDefault="00C259CB"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Pr="008C1232">
      <w:rPr>
        <w:rFonts w:ascii="Times New Roman"/>
        <w:sz w:val="20"/>
      </w:rPr>
      <w:t xml:space="preserve"> </w:t>
    </w: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sidR="00575C17">
      <w:rPr>
        <w:rFonts w:ascii="Times New Roman"/>
        <w:noProof/>
        <w:sz w:val="20"/>
      </w:rPr>
      <w:t>12</w:t>
    </w:r>
    <w:r>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5FD1D" w14:textId="4EB0C79C" w:rsidR="00C259CB" w:rsidRDefault="00C259CB"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sidR="00575C17">
      <w:rPr>
        <w:rFonts w:ascii="Times New Roman"/>
        <w:noProof/>
        <w:sz w:val="20"/>
      </w:rPr>
      <w:t>1</w:t>
    </w:r>
    <w:r>
      <w:rPr>
        <w:rFonts w:ascii="Times New Roman"/>
        <w:sz w:val="20"/>
      </w:rPr>
      <w:fldChar w:fldCharType="end"/>
    </w:r>
    <w:r>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7BC33" w14:textId="77777777" w:rsidR="00C259CB" w:rsidRDefault="00C259CB">
      <w:pPr>
        <w:spacing w:after="0" w:line="240" w:lineRule="auto"/>
      </w:pPr>
      <w:r>
        <w:separator/>
      </w:r>
    </w:p>
  </w:footnote>
  <w:footnote w:type="continuationSeparator" w:id="0">
    <w:p w14:paraId="370DB9BA" w14:textId="77777777" w:rsidR="00C259CB" w:rsidRDefault="00C25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2B393" w14:textId="77777777" w:rsidR="00C259CB" w:rsidRPr="00D1688F" w:rsidRDefault="00C259CB" w:rsidP="00D1688F">
    <w:pPr>
      <w:jc w:val="center"/>
      <w:rPr>
        <w:rFonts w:ascii="Cambria" w:hAnsi="Cambria"/>
        <w:b/>
      </w:rPr>
    </w:pPr>
    <w:r w:rsidRPr="00D1688F">
      <w:rPr>
        <w:rFonts w:ascii="Cambria" w:hAnsi="Cambria"/>
        <w:b/>
      </w:rPr>
      <w:t>ENVIRONMENTAL SUSTAINABILITY AND WASTE MANAGEMENT PRACTICES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55AE9" w14:textId="77777777" w:rsidR="00C259CB" w:rsidRPr="0046625C" w:rsidRDefault="00C259CB" w:rsidP="0046625C">
    <w:pPr>
      <w:pStyle w:val="Header"/>
      <w:pBdr>
        <w:bottom w:val="single" w:sz="4" w:space="0" w:color="auto"/>
      </w:pBdr>
      <w:tabs>
        <w:tab w:val="clear" w:pos="4513"/>
        <w:tab w:val="clear" w:pos="9026"/>
      </w:tabs>
      <w:jc w:val="right"/>
      <w:rPr>
        <w:rFonts w:ascii="Arial Narrow" w:hAnsi="Arial Narrow"/>
        <w:i/>
      </w:rPr>
    </w:pPr>
    <w:r w:rsidRPr="00611E87">
      <w:rPr>
        <w:rFonts w:ascii="Arial Narrow" w:hAnsi="Arial Narrow"/>
        <w:sz w:val="24"/>
        <w:szCs w:val="24"/>
        <w:lang w:eastAsia="en-IN"/>
      </w:rPr>
      <w:t>International Journal of Recent Trends in Multidisciplinary Research</w:t>
    </w:r>
    <w:r w:rsidRPr="0046625C">
      <w:rPr>
        <w:rFonts w:ascii="Arial Narrow" w:hAnsi="Arial Narrow"/>
        <w:i/>
      </w:rPr>
      <w:t xml:space="preserve"> </w:t>
    </w:r>
  </w:p>
  <w:p w14:paraId="537D8E89" w14:textId="77777777" w:rsidR="00C259CB" w:rsidRPr="00CE6EFB" w:rsidRDefault="00C259CB" w:rsidP="0046625C">
    <w:pPr>
      <w:pStyle w:val="Header"/>
      <w:pBdr>
        <w:bottom w:val="single" w:sz="4" w:space="0" w:color="auto"/>
      </w:pBdr>
      <w:tabs>
        <w:tab w:val="clear" w:pos="4513"/>
        <w:tab w:val="clear" w:pos="9026"/>
      </w:tabs>
      <w:jc w:val="right"/>
      <w:rPr>
        <w:rFonts w:ascii="Arial Narrow" w:hAnsi="Arial Narrow"/>
        <w:sz w:val="18"/>
        <w:szCs w:val="18"/>
      </w:rPr>
    </w:pPr>
    <w:r w:rsidRPr="0046625C">
      <w:rPr>
        <w:rFonts w:ascii="Arial Narrow" w:hAnsi="Arial Narrow"/>
        <w:i/>
      </w:rPr>
      <w:t xml:space="preserve"> </w:t>
    </w:r>
    <w:r w:rsidRPr="00CE6EFB">
      <w:rPr>
        <w:rFonts w:ascii="Arial Narrow" w:hAnsi="Arial Narrow"/>
        <w:sz w:val="18"/>
        <w:szCs w:val="18"/>
      </w:rPr>
      <w:t>Volume X, Issue X (XXXX-XXXX 2018), PP XX-XX</w:t>
    </w:r>
  </w:p>
  <w:p w14:paraId="12D1FB35" w14:textId="77777777" w:rsidR="00C259CB" w:rsidRPr="00CE6EFB" w:rsidRDefault="00C259CB" w:rsidP="0046625C">
    <w:pPr>
      <w:pStyle w:val="Header"/>
      <w:pBdr>
        <w:bottom w:val="single" w:sz="4" w:space="0" w:color="auto"/>
      </w:pBdr>
      <w:tabs>
        <w:tab w:val="clear" w:pos="4513"/>
        <w:tab w:val="clear" w:pos="9026"/>
      </w:tabs>
      <w:jc w:val="right"/>
      <w:rPr>
        <w:rFonts w:ascii="Arial Narrow" w:hAnsi="Arial Narrow"/>
      </w:rPr>
    </w:pPr>
    <w:r>
      <w:rPr>
        <w:rFonts w:ascii="Arial Narrow" w:hAnsi="Arial Narrow"/>
        <w:sz w:val="18"/>
        <w:szCs w:val="18"/>
      </w:rPr>
      <w:t>www.ijrtmr</w:t>
    </w:r>
    <w:r w:rsidRPr="00CE6EFB">
      <w:rPr>
        <w:rFonts w:ascii="Arial Narrow" w:hAnsi="Arial Narrow"/>
        <w:sz w:val="18"/>
        <w:szCs w:val="18"/>
      </w:rPr>
      <w:t>.com</w:t>
    </w:r>
    <w:r w:rsidRPr="00CE6EFB">
      <w:rPr>
        <w:rFonts w:ascii="Arial Narrow" w:hAnsi="Arial Narro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644F6"/>
    <w:multiLevelType w:val="multilevel"/>
    <w:tmpl w:val="CE423B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5A26AB4"/>
    <w:multiLevelType w:val="multilevel"/>
    <w:tmpl w:val="B35C81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A00283"/>
    <w:multiLevelType w:val="hybridMultilevel"/>
    <w:tmpl w:val="4CFE0AB0"/>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A36ED"/>
    <w:multiLevelType w:val="hybridMultilevel"/>
    <w:tmpl w:val="CBD8D4B2"/>
    <w:lvl w:ilvl="0" w:tplc="2000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2F60FB6"/>
    <w:multiLevelType w:val="hybridMultilevel"/>
    <w:tmpl w:val="8A380FD0"/>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0"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13"/>
  </w:num>
  <w:num w:numId="2">
    <w:abstractNumId w:val="9"/>
  </w:num>
  <w:num w:numId="3">
    <w:abstractNumId w:val="0"/>
  </w:num>
  <w:num w:numId="4">
    <w:abstractNumId w:val="11"/>
  </w:num>
  <w:num w:numId="5">
    <w:abstractNumId w:val="10"/>
  </w:num>
  <w:num w:numId="6">
    <w:abstractNumId w:val="12"/>
  </w:num>
  <w:num w:numId="7">
    <w:abstractNumId w:val="8"/>
  </w:num>
  <w:num w:numId="8">
    <w:abstractNumId w:val="1"/>
  </w:num>
  <w:num w:numId="9">
    <w:abstractNumId w:val="2"/>
  </w:num>
  <w:num w:numId="10">
    <w:abstractNumId w:val="6"/>
  </w:num>
  <w:num w:numId="11">
    <w:abstractNumId w:val="7"/>
  </w:num>
  <w:num w:numId="12">
    <w:abstractNumId w:val="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IN" w:vendorID="64" w:dllVersion="131078" w:nlCheck="1" w:checkStyle="1"/>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2"/>
    <w:rsid w:val="00016496"/>
    <w:rsid w:val="000423E1"/>
    <w:rsid w:val="00061B45"/>
    <w:rsid w:val="00076BC1"/>
    <w:rsid w:val="000A4F4A"/>
    <w:rsid w:val="000D3808"/>
    <w:rsid w:val="001813DF"/>
    <w:rsid w:val="00191607"/>
    <w:rsid w:val="001B049F"/>
    <w:rsid w:val="001B7C21"/>
    <w:rsid w:val="001B7D90"/>
    <w:rsid w:val="001D25A9"/>
    <w:rsid w:val="00214DED"/>
    <w:rsid w:val="00223511"/>
    <w:rsid w:val="002373E9"/>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52C5D"/>
    <w:rsid w:val="0046625C"/>
    <w:rsid w:val="00472CB1"/>
    <w:rsid w:val="004824B7"/>
    <w:rsid w:val="005370EE"/>
    <w:rsid w:val="0054449B"/>
    <w:rsid w:val="00550689"/>
    <w:rsid w:val="0055239A"/>
    <w:rsid w:val="00553DDD"/>
    <w:rsid w:val="00575C17"/>
    <w:rsid w:val="00580FE7"/>
    <w:rsid w:val="005879C7"/>
    <w:rsid w:val="00595641"/>
    <w:rsid w:val="005B4442"/>
    <w:rsid w:val="005B4E25"/>
    <w:rsid w:val="005F4261"/>
    <w:rsid w:val="00611C34"/>
    <w:rsid w:val="00612794"/>
    <w:rsid w:val="00616876"/>
    <w:rsid w:val="00634FCE"/>
    <w:rsid w:val="006F61CC"/>
    <w:rsid w:val="007075A9"/>
    <w:rsid w:val="007465B9"/>
    <w:rsid w:val="00746CE4"/>
    <w:rsid w:val="00756AB9"/>
    <w:rsid w:val="0076579E"/>
    <w:rsid w:val="00777498"/>
    <w:rsid w:val="007F7C27"/>
    <w:rsid w:val="00821E20"/>
    <w:rsid w:val="00865539"/>
    <w:rsid w:val="008A0474"/>
    <w:rsid w:val="008A7684"/>
    <w:rsid w:val="008B4351"/>
    <w:rsid w:val="008C1232"/>
    <w:rsid w:val="009440A4"/>
    <w:rsid w:val="00945C41"/>
    <w:rsid w:val="00946D1A"/>
    <w:rsid w:val="009834DD"/>
    <w:rsid w:val="009B3E22"/>
    <w:rsid w:val="009E6068"/>
    <w:rsid w:val="009E7631"/>
    <w:rsid w:val="00A516D0"/>
    <w:rsid w:val="00A67C1E"/>
    <w:rsid w:val="00AA58F4"/>
    <w:rsid w:val="00AB41C6"/>
    <w:rsid w:val="00AB54F9"/>
    <w:rsid w:val="00AC3CD3"/>
    <w:rsid w:val="00AC7D99"/>
    <w:rsid w:val="00AD778C"/>
    <w:rsid w:val="00B03B38"/>
    <w:rsid w:val="00B209DB"/>
    <w:rsid w:val="00B24CD0"/>
    <w:rsid w:val="00B31089"/>
    <w:rsid w:val="00B32076"/>
    <w:rsid w:val="00B3695B"/>
    <w:rsid w:val="00B402A1"/>
    <w:rsid w:val="00C026AC"/>
    <w:rsid w:val="00C259CB"/>
    <w:rsid w:val="00C47225"/>
    <w:rsid w:val="00C6167D"/>
    <w:rsid w:val="00C62E12"/>
    <w:rsid w:val="00CC44E3"/>
    <w:rsid w:val="00CE144B"/>
    <w:rsid w:val="00CE6EFB"/>
    <w:rsid w:val="00CF47C4"/>
    <w:rsid w:val="00D1688F"/>
    <w:rsid w:val="00D16966"/>
    <w:rsid w:val="00D17811"/>
    <w:rsid w:val="00D31D88"/>
    <w:rsid w:val="00D64397"/>
    <w:rsid w:val="00DA52A0"/>
    <w:rsid w:val="00DD57FD"/>
    <w:rsid w:val="00DD66BC"/>
    <w:rsid w:val="00E82A82"/>
    <w:rsid w:val="00EB7E4A"/>
    <w:rsid w:val="00EC72E7"/>
    <w:rsid w:val="00ED3B30"/>
    <w:rsid w:val="00EE3FAD"/>
    <w:rsid w:val="00EE73C6"/>
    <w:rsid w:val="00F437F3"/>
    <w:rsid w:val="00F527BA"/>
    <w:rsid w:val="00F61B05"/>
    <w:rsid w:val="00F80670"/>
    <w:rsid w:val="00F81792"/>
    <w:rsid w:val="00F81B28"/>
    <w:rsid w:val="00FC0372"/>
    <w:rsid w:val="00FD7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1" type="connector" idref="#Straight Arrow Connector 56"/>
        <o:r id="V:Rule2" type="connector" idref="#Straight Arrow Connector 17"/>
        <o:r id="V:Rule3" type="connector" idref="#Straight Arrow Connector 19"/>
      </o:rules>
    </o:shapelayout>
  </w:shapeDefaults>
  <w:decimalSymbol w:val="."/>
  <w:listSeparator w:val=","/>
  <w14:docId w14:val="25A1316A"/>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C4"/>
  </w:style>
  <w:style w:type="paragraph" w:styleId="Heading2">
    <w:name w:val="heading 2"/>
    <w:basedOn w:val="Normal"/>
    <w:next w:val="Normal"/>
    <w:link w:val="Heading2Char"/>
    <w:rsid w:val="00D1688F"/>
    <w:pPr>
      <w:keepNext/>
      <w:keepLines/>
      <w:spacing w:before="120" w:after="0" w:line="480" w:lineRule="auto"/>
      <w:outlineLvl w:val="1"/>
    </w:pPr>
    <w:rPr>
      <w:rFonts w:ascii="Times New Roman"/>
      <w:b/>
      <w:sz w:val="24"/>
      <w:szCs w:val="24"/>
    </w:rPr>
  </w:style>
  <w:style w:type="paragraph" w:styleId="Heading4">
    <w:name w:val="heading 4"/>
    <w:basedOn w:val="Normal"/>
    <w:next w:val="Normal"/>
    <w:link w:val="Heading4Char"/>
    <w:uiPriority w:val="9"/>
    <w:semiHidden/>
    <w:unhideWhenUsed/>
    <w:qFormat/>
    <w:rsid w:val="00EE73C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E73C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Heading2Char">
    <w:name w:val="Heading 2 Char"/>
    <w:basedOn w:val="DefaultParagraphFont"/>
    <w:link w:val="Heading2"/>
    <w:rsid w:val="00D1688F"/>
    <w:rPr>
      <w:rFonts w:ascii="Times New Roman"/>
      <w:b/>
      <w:sz w:val="24"/>
      <w:szCs w:val="24"/>
    </w:rPr>
  </w:style>
  <w:style w:type="character" w:customStyle="1" w:styleId="Heading4Char">
    <w:name w:val="Heading 4 Char"/>
    <w:basedOn w:val="DefaultParagraphFont"/>
    <w:link w:val="Heading4"/>
    <w:uiPriority w:val="9"/>
    <w:semiHidden/>
    <w:rsid w:val="00EE73C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E73C6"/>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co-business.com/opinion/four-ways-to-manage-healthcare-waste-sustainabl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0AAF7-6FEF-4B5C-91A7-11DEB2F1C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6793</Words>
  <Characters>38723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23354</cp:lastModifiedBy>
  <cp:revision>4</cp:revision>
  <cp:lastPrinted>2017-02-20T06:53:00Z</cp:lastPrinted>
  <dcterms:created xsi:type="dcterms:W3CDTF">2023-11-24T14:17:00Z</dcterms:created>
  <dcterms:modified xsi:type="dcterms:W3CDTF">2023-11-24T14:18:00Z</dcterms:modified>
</cp:coreProperties>
</file>