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51C3" w14:textId="77777777" w:rsidR="00CF47C4" w:rsidRPr="00A516D0" w:rsidRDefault="00CF47C4" w:rsidP="00FA607A">
      <w:pPr>
        <w:spacing w:after="0" w:line="240" w:lineRule="auto"/>
        <w:jc w:val="both"/>
        <w:rPr>
          <w:rFonts w:ascii="Times New Roman"/>
          <w:sz w:val="20"/>
          <w:szCs w:val="20"/>
        </w:rPr>
      </w:pPr>
    </w:p>
    <w:p w14:paraId="3D0C67B4" w14:textId="7573AB81" w:rsidR="00CF47C4" w:rsidRPr="004F382E" w:rsidRDefault="00DA6A04" w:rsidP="00FA607A">
      <w:pPr>
        <w:spacing w:after="0" w:line="240" w:lineRule="auto"/>
        <w:ind w:hanging="284"/>
        <w:jc w:val="both"/>
        <w:rPr>
          <w:rFonts w:asciiTheme="majorHAnsi" w:hAnsiTheme="majorHAnsi"/>
          <w:b/>
          <w:sz w:val="36"/>
          <w:szCs w:val="40"/>
        </w:rPr>
      </w:pPr>
      <w:r>
        <w:rPr>
          <w:rFonts w:asciiTheme="majorHAnsi" w:hAnsiTheme="majorHAnsi"/>
          <w:b/>
          <w:sz w:val="36"/>
          <w:szCs w:val="40"/>
        </w:rPr>
        <w:t>Review Paper on Road Safety Analysis</w:t>
      </w:r>
      <w:r w:rsidR="00432BC1" w:rsidRPr="004F382E">
        <w:rPr>
          <w:rFonts w:asciiTheme="majorHAnsi" w:hAnsiTheme="majorHAnsi"/>
          <w:b/>
          <w:sz w:val="36"/>
          <w:szCs w:val="40"/>
        </w:rPr>
        <w:t xml:space="preserve"> </w:t>
      </w:r>
    </w:p>
    <w:p w14:paraId="1FF33145" w14:textId="77777777" w:rsidR="00CF47C4" w:rsidRPr="00A516D0" w:rsidRDefault="00CF47C4" w:rsidP="00FA607A">
      <w:pPr>
        <w:spacing w:after="0" w:line="240" w:lineRule="auto"/>
        <w:ind w:hanging="284"/>
        <w:jc w:val="both"/>
        <w:rPr>
          <w:rFonts w:ascii="Times New Roman"/>
          <w:sz w:val="20"/>
          <w:szCs w:val="20"/>
        </w:rPr>
      </w:pPr>
    </w:p>
    <w:p w14:paraId="18EE32C9" w14:textId="7A30C418" w:rsidR="006E16EE" w:rsidRDefault="00E416E4" w:rsidP="00FA607A">
      <w:pPr>
        <w:spacing w:after="0" w:line="240" w:lineRule="auto"/>
        <w:ind w:hanging="284"/>
        <w:jc w:val="both"/>
        <w:rPr>
          <w:rFonts w:ascii="Times New Roman"/>
          <w:sz w:val="24"/>
          <w:szCs w:val="24"/>
        </w:rPr>
      </w:pPr>
      <w:proofErr w:type="spellStart"/>
      <w:r>
        <w:rPr>
          <w:rFonts w:ascii="Times New Roman"/>
          <w:sz w:val="24"/>
          <w:szCs w:val="24"/>
        </w:rPr>
        <w:t>Tushar</w:t>
      </w:r>
      <w:proofErr w:type="spellEnd"/>
      <w:r>
        <w:rPr>
          <w:rFonts w:ascii="Times New Roman"/>
          <w:sz w:val="24"/>
          <w:szCs w:val="24"/>
        </w:rPr>
        <w:t xml:space="preserve"> Kumar Sahu</w:t>
      </w:r>
      <w:r w:rsidR="0078171F">
        <w:rPr>
          <w:rFonts w:ascii="Times New Roman"/>
          <w:sz w:val="24"/>
          <w:szCs w:val="24"/>
          <w:vertAlign w:val="superscript"/>
        </w:rPr>
        <w:t>1</w:t>
      </w:r>
      <w:r>
        <w:rPr>
          <w:rFonts w:ascii="Times New Roman"/>
          <w:sz w:val="24"/>
          <w:szCs w:val="24"/>
        </w:rPr>
        <w:t xml:space="preserve">, </w:t>
      </w:r>
      <w:proofErr w:type="spellStart"/>
      <w:r>
        <w:rPr>
          <w:rFonts w:ascii="Times New Roman"/>
          <w:sz w:val="24"/>
          <w:szCs w:val="24"/>
        </w:rPr>
        <w:t>Ritul</w:t>
      </w:r>
      <w:proofErr w:type="spellEnd"/>
      <w:r>
        <w:rPr>
          <w:rFonts w:ascii="Times New Roman"/>
          <w:sz w:val="24"/>
          <w:szCs w:val="24"/>
        </w:rPr>
        <w:t xml:space="preserve"> Kaur Ghai</w:t>
      </w:r>
      <w:r w:rsidR="007473EB">
        <w:rPr>
          <w:rFonts w:ascii="Times New Roman"/>
          <w:sz w:val="24"/>
          <w:szCs w:val="24"/>
          <w:vertAlign w:val="superscript"/>
        </w:rPr>
        <w:t>2</w:t>
      </w:r>
      <w:r>
        <w:rPr>
          <w:rFonts w:ascii="Times New Roman"/>
          <w:sz w:val="24"/>
          <w:szCs w:val="24"/>
        </w:rPr>
        <w:t xml:space="preserve">, </w:t>
      </w:r>
      <w:proofErr w:type="spellStart"/>
      <w:r>
        <w:rPr>
          <w:rFonts w:ascii="Times New Roman"/>
          <w:sz w:val="24"/>
          <w:szCs w:val="24"/>
        </w:rPr>
        <w:t>Nihal</w:t>
      </w:r>
      <w:proofErr w:type="spellEnd"/>
      <w:r>
        <w:rPr>
          <w:rFonts w:ascii="Times New Roman"/>
          <w:sz w:val="24"/>
          <w:szCs w:val="24"/>
        </w:rPr>
        <w:t xml:space="preserve"> Raj Chhaliwal</w:t>
      </w:r>
      <w:r w:rsidR="007473EB">
        <w:rPr>
          <w:rFonts w:ascii="Times New Roman"/>
          <w:sz w:val="24"/>
          <w:szCs w:val="24"/>
          <w:vertAlign w:val="superscript"/>
        </w:rPr>
        <w:t>3</w:t>
      </w:r>
      <w:r>
        <w:rPr>
          <w:rFonts w:ascii="Times New Roman"/>
          <w:sz w:val="24"/>
          <w:szCs w:val="24"/>
        </w:rPr>
        <w:t xml:space="preserve">, </w:t>
      </w:r>
      <w:proofErr w:type="spellStart"/>
      <w:r>
        <w:rPr>
          <w:rFonts w:ascii="Times New Roman"/>
          <w:sz w:val="24"/>
          <w:szCs w:val="24"/>
        </w:rPr>
        <w:t>Arosha</w:t>
      </w:r>
      <w:proofErr w:type="spellEnd"/>
      <w:r>
        <w:rPr>
          <w:rFonts w:ascii="Times New Roman"/>
          <w:sz w:val="24"/>
          <w:szCs w:val="24"/>
        </w:rPr>
        <w:t xml:space="preserve"> Zalke</w:t>
      </w:r>
      <w:r w:rsidR="007473EB">
        <w:rPr>
          <w:rFonts w:ascii="Times New Roman"/>
          <w:sz w:val="24"/>
          <w:szCs w:val="24"/>
          <w:vertAlign w:val="superscript"/>
        </w:rPr>
        <w:t>4</w:t>
      </w:r>
      <w:r w:rsidR="006E16EE">
        <w:rPr>
          <w:rFonts w:ascii="Times New Roman"/>
          <w:sz w:val="24"/>
          <w:szCs w:val="24"/>
        </w:rPr>
        <w:t>, Ajay Kumar Garg</w:t>
      </w:r>
      <w:r w:rsidR="007473EB">
        <w:rPr>
          <w:rFonts w:ascii="Times New Roman"/>
          <w:sz w:val="24"/>
          <w:szCs w:val="24"/>
          <w:vertAlign w:val="superscript"/>
        </w:rPr>
        <w:t>5</w:t>
      </w:r>
      <w:r w:rsidR="006E16EE">
        <w:rPr>
          <w:rFonts w:ascii="Times New Roman"/>
          <w:sz w:val="24"/>
          <w:szCs w:val="24"/>
        </w:rPr>
        <w:t xml:space="preserve">, </w:t>
      </w:r>
    </w:p>
    <w:p w14:paraId="4FB5E57A" w14:textId="61ED56FF" w:rsidR="00CF47C4" w:rsidRPr="00746CE4" w:rsidRDefault="006E16EE" w:rsidP="00FA607A">
      <w:pPr>
        <w:spacing w:after="0" w:line="240" w:lineRule="auto"/>
        <w:ind w:hanging="284"/>
        <w:jc w:val="both"/>
        <w:rPr>
          <w:rFonts w:ascii="Times New Roman"/>
          <w:sz w:val="24"/>
          <w:szCs w:val="24"/>
        </w:rPr>
      </w:pPr>
      <w:proofErr w:type="spellStart"/>
      <w:r>
        <w:rPr>
          <w:rFonts w:ascii="Times New Roman"/>
          <w:sz w:val="24"/>
          <w:szCs w:val="24"/>
        </w:rPr>
        <w:t>Bhumika</w:t>
      </w:r>
      <w:proofErr w:type="spellEnd"/>
      <w:r>
        <w:rPr>
          <w:rFonts w:ascii="Times New Roman"/>
          <w:sz w:val="24"/>
          <w:szCs w:val="24"/>
        </w:rPr>
        <w:t xml:space="preserve"> Chandrakar</w:t>
      </w:r>
      <w:r w:rsidR="00B05259">
        <w:rPr>
          <w:rFonts w:ascii="Times New Roman"/>
          <w:sz w:val="24"/>
          <w:szCs w:val="24"/>
          <w:vertAlign w:val="superscript"/>
        </w:rPr>
        <w:t>6</w:t>
      </w:r>
      <w:r w:rsidR="00432BC1" w:rsidRPr="00746CE4">
        <w:rPr>
          <w:rFonts w:ascii="Times New Roman"/>
          <w:color w:val="FF0000"/>
          <w:sz w:val="24"/>
          <w:szCs w:val="24"/>
        </w:rPr>
        <w:tab/>
      </w:r>
    </w:p>
    <w:p w14:paraId="18BAA015" w14:textId="3086FBEF" w:rsidR="00650CF3" w:rsidRDefault="004636E1" w:rsidP="00650CF3">
      <w:pPr>
        <w:pStyle w:val="Authors"/>
        <w:framePr w:w="0" w:hSpace="0" w:vSpace="0" w:wrap="auto" w:vAnchor="margin" w:hAnchor="text" w:xAlign="left" w:yAlign="inline"/>
        <w:spacing w:after="0"/>
        <w:ind w:hanging="284"/>
        <w:jc w:val="both"/>
        <w:rPr>
          <w:i/>
          <w:sz w:val="20"/>
          <w:szCs w:val="20"/>
        </w:rPr>
      </w:pPr>
      <w:r>
        <w:rPr>
          <w:iCs/>
          <w:sz w:val="20"/>
          <w:szCs w:val="20"/>
          <w:vertAlign w:val="superscript"/>
        </w:rPr>
        <w:t>1,2,3,4</w:t>
      </w:r>
      <w:r w:rsidR="00E416E4">
        <w:rPr>
          <w:i/>
          <w:sz w:val="20"/>
          <w:szCs w:val="20"/>
        </w:rPr>
        <w:t>Department of Civil Engineering, Government Engineering College, Raipu</w:t>
      </w:r>
      <w:r w:rsidR="00E618E6">
        <w:rPr>
          <w:i/>
          <w:sz w:val="20"/>
          <w:szCs w:val="20"/>
        </w:rPr>
        <w:t>r</w:t>
      </w:r>
      <w:r w:rsidR="00FA607A">
        <w:rPr>
          <w:i/>
          <w:sz w:val="20"/>
          <w:szCs w:val="20"/>
        </w:rPr>
        <w:t>(C.G.)</w:t>
      </w:r>
    </w:p>
    <w:p w14:paraId="23DDECA0" w14:textId="77777777" w:rsidR="00322941" w:rsidRDefault="00650CF3" w:rsidP="001D36F1">
      <w:pPr>
        <w:pStyle w:val="Authors"/>
        <w:framePr w:w="0" w:hSpace="0" w:vSpace="0" w:wrap="auto" w:vAnchor="margin" w:hAnchor="text" w:xAlign="left" w:yAlign="inline"/>
        <w:spacing w:after="0"/>
        <w:ind w:hanging="284"/>
        <w:jc w:val="both"/>
        <w:rPr>
          <w:i/>
          <w:sz w:val="20"/>
          <w:szCs w:val="20"/>
        </w:rPr>
      </w:pPr>
      <w:r>
        <w:rPr>
          <w:vertAlign w:val="superscript"/>
        </w:rPr>
        <w:t>5</w:t>
      </w:r>
      <w:r w:rsidR="00021DF6">
        <w:rPr>
          <w:vertAlign w:val="superscript"/>
        </w:rPr>
        <w:t xml:space="preserve"> </w:t>
      </w:r>
      <w:r w:rsidR="00D10A75" w:rsidRPr="00B05259">
        <w:rPr>
          <w:i/>
          <w:iCs/>
          <w:sz w:val="20"/>
          <w:szCs w:val="20"/>
        </w:rPr>
        <w:t xml:space="preserve">Head of </w:t>
      </w:r>
      <w:r w:rsidR="00322941" w:rsidRPr="00B05259">
        <w:rPr>
          <w:i/>
          <w:iCs/>
          <w:sz w:val="20"/>
          <w:szCs w:val="20"/>
        </w:rPr>
        <w:t>Department</w:t>
      </w:r>
      <w:r w:rsidR="00322941">
        <w:rPr>
          <w:i/>
          <w:iCs/>
        </w:rPr>
        <w:t xml:space="preserve">, </w:t>
      </w:r>
      <w:r w:rsidR="00021DF6">
        <w:rPr>
          <w:i/>
          <w:sz w:val="20"/>
          <w:szCs w:val="20"/>
        </w:rPr>
        <w:t>Department of Civil Engineering, Government Engineering College, Raipur(C.G.)</w:t>
      </w:r>
      <w:r w:rsidR="00161C11">
        <w:rPr>
          <w:i/>
          <w:sz w:val="20"/>
          <w:szCs w:val="20"/>
        </w:rPr>
        <w:t xml:space="preserve"> </w:t>
      </w:r>
    </w:p>
    <w:p w14:paraId="6DDFF04E" w14:textId="05E7ACD4" w:rsidR="00161C11" w:rsidRDefault="00161C11" w:rsidP="001D36F1">
      <w:pPr>
        <w:pStyle w:val="Authors"/>
        <w:framePr w:w="0" w:hSpace="0" w:vSpace="0" w:wrap="auto" w:vAnchor="margin" w:hAnchor="text" w:xAlign="left" w:yAlign="inline"/>
        <w:spacing w:after="0"/>
        <w:ind w:hanging="284"/>
        <w:jc w:val="both"/>
        <w:rPr>
          <w:i/>
          <w:sz w:val="20"/>
          <w:szCs w:val="20"/>
        </w:rPr>
      </w:pPr>
      <w:r>
        <w:rPr>
          <w:i/>
          <w:sz w:val="20"/>
          <w:szCs w:val="20"/>
          <w:vertAlign w:val="superscript"/>
        </w:rPr>
        <w:t xml:space="preserve">6 </w:t>
      </w:r>
      <w:r w:rsidR="00322941">
        <w:rPr>
          <w:i/>
          <w:sz w:val="20"/>
          <w:szCs w:val="20"/>
        </w:rPr>
        <w:t xml:space="preserve">Assistant Professor, </w:t>
      </w:r>
      <w:r>
        <w:rPr>
          <w:i/>
          <w:sz w:val="20"/>
          <w:szCs w:val="20"/>
        </w:rPr>
        <w:t>Department of Civil Engineering, Government Engineering College, Raipur(C.G.)</w:t>
      </w:r>
    </w:p>
    <w:p w14:paraId="6D3EAECF" w14:textId="4312D227" w:rsidR="0046625C" w:rsidRDefault="0046625C" w:rsidP="00161C11">
      <w:pPr>
        <w:pStyle w:val="Authors"/>
        <w:framePr w:w="0" w:hSpace="0" w:vSpace="0" w:wrap="auto" w:vAnchor="margin" w:hAnchor="text" w:xAlign="left" w:yAlign="inline"/>
        <w:spacing w:after="0"/>
        <w:ind w:hanging="284"/>
        <w:jc w:val="both"/>
        <w:rPr>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7DCEABF8" w14:textId="77777777" w:rsidTr="00DA6A04">
        <w:trPr>
          <w:trHeight w:val="2182"/>
        </w:trPr>
        <w:tc>
          <w:tcPr>
            <w:tcW w:w="10409" w:type="dxa"/>
          </w:tcPr>
          <w:p w14:paraId="18C5314A" w14:textId="77777777" w:rsidR="00B3695B" w:rsidRDefault="00B3695B" w:rsidP="00FA607A">
            <w:pPr>
              <w:pBdr>
                <w:top w:val="single" w:sz="4" w:space="1" w:color="auto"/>
              </w:pBdr>
              <w:spacing w:line="0" w:lineRule="atLeast"/>
              <w:jc w:val="both"/>
              <w:rPr>
                <w:rFonts w:ascii="Times New Roman"/>
                <w:b/>
                <w:i/>
              </w:rPr>
            </w:pPr>
          </w:p>
          <w:p w14:paraId="08404019" w14:textId="76B37BB9" w:rsidR="00DA6A04" w:rsidRDefault="00B3695B" w:rsidP="00FA607A">
            <w:pPr>
              <w:pStyle w:val="NormalWeb"/>
              <w:spacing w:before="0" w:beforeAutospacing="0" w:after="240" w:afterAutospacing="0"/>
              <w:jc w:val="both"/>
              <w:rPr>
                <w:i/>
                <w:color w:val="000000"/>
                <w:sz w:val="20"/>
                <w:szCs w:val="20"/>
              </w:rPr>
            </w:pPr>
            <w:r w:rsidRPr="00DA6A04">
              <w:rPr>
                <w:b/>
                <w:i/>
              </w:rPr>
              <w:t>Abstract:</w:t>
            </w:r>
            <w:r w:rsidRPr="00DA6A04">
              <w:rPr>
                <w:b/>
                <w:i/>
                <w:lang w:val="fr-FR"/>
              </w:rPr>
              <w:t> </w:t>
            </w:r>
            <w:r w:rsidR="00DA6A04" w:rsidRPr="00DA6A04">
              <w:rPr>
                <w:i/>
                <w:color w:val="131316"/>
                <w:sz w:val="20"/>
                <w:szCs w:val="20"/>
              </w:rPr>
              <w:t xml:space="preserve">Road safety analysis refers to thoroughly examining roads and general transportation infrastructure using various analytical methods. It usually involves a multidisciplinary team with the local governing body and other stakeholders to check for potential safety issues and bring improvements within the same. </w:t>
            </w:r>
            <w:r w:rsidR="00DA6A04" w:rsidRPr="00DA6A04">
              <w:rPr>
                <w:i/>
                <w:color w:val="000000"/>
                <w:sz w:val="20"/>
                <w:szCs w:val="20"/>
              </w:rPr>
              <w:t xml:space="preserve">The purpose of this review paper is to study the causes of road accidents and identify the active blackspots present in Raipur city. </w:t>
            </w:r>
            <w:r w:rsidR="00DA6A04" w:rsidRPr="00DA6A04">
              <w:rPr>
                <w:i/>
                <w:color w:val="131316"/>
                <w:sz w:val="20"/>
                <w:szCs w:val="20"/>
              </w:rPr>
              <w:t xml:space="preserve">The goal is to prevent accidents by making sure road infrastructure is designed and optimised for safety and efficiency. </w:t>
            </w:r>
            <w:r w:rsidR="00DA6A04" w:rsidRPr="00DA6A04">
              <w:rPr>
                <w:i/>
                <w:color w:val="000000"/>
                <w:sz w:val="20"/>
                <w:szCs w:val="20"/>
              </w:rPr>
              <w:t>According to the Ministry of Road Transport &amp; Highways (MoRTH), Government of India, road accident blackspot on National Highways is a road stretch of about 500m in length in which either 5 road accidents (involving fatalities/grievous injuries) took place during the last three calendar years or 10 fatalities took place during the last three calendar years. Through detailed study and analysis, one can surmise that Road Safety Analysis can be easily broken down to factors such as types of road users, presence of traffic calming devices, weather conditions, whether users possess a driver’s licence and much more. Furthermore, it is important to address the deficiency and failure of one or more elements in road infrastructures to curb the issue of road accidents by understanding the data obtained accordingly</w:t>
            </w:r>
          </w:p>
          <w:p w14:paraId="7DC24098" w14:textId="64879B26" w:rsidR="00DA6A04" w:rsidRPr="00DA6A04" w:rsidRDefault="00DA6A04" w:rsidP="00FA607A">
            <w:pPr>
              <w:pStyle w:val="NormalWeb"/>
              <w:spacing w:before="0" w:beforeAutospacing="0" w:after="240" w:afterAutospacing="0"/>
              <w:jc w:val="both"/>
            </w:pPr>
            <w:r w:rsidRPr="00DA6A04">
              <w:rPr>
                <w:b/>
                <w:bCs/>
                <w:i/>
                <w:color w:val="000000"/>
                <w:sz w:val="22"/>
                <w:szCs w:val="22"/>
              </w:rPr>
              <w:t>Key</w:t>
            </w:r>
            <w:r w:rsidR="00FA607A">
              <w:rPr>
                <w:b/>
                <w:bCs/>
                <w:i/>
                <w:color w:val="000000"/>
                <w:sz w:val="22"/>
                <w:szCs w:val="22"/>
              </w:rPr>
              <w:t>w</w:t>
            </w:r>
            <w:r w:rsidRPr="00DA6A04">
              <w:rPr>
                <w:b/>
                <w:bCs/>
                <w:i/>
                <w:color w:val="000000"/>
                <w:sz w:val="22"/>
                <w:szCs w:val="22"/>
              </w:rPr>
              <w:t>ord</w:t>
            </w:r>
            <w:r w:rsidR="00FA607A">
              <w:rPr>
                <w:b/>
                <w:bCs/>
                <w:i/>
                <w:color w:val="000000"/>
                <w:sz w:val="22"/>
                <w:szCs w:val="22"/>
              </w:rPr>
              <w:t>s</w:t>
            </w:r>
            <w:r w:rsidRPr="00DA6A04">
              <w:rPr>
                <w:b/>
                <w:bCs/>
                <w:i/>
                <w:color w:val="000000"/>
                <w:sz w:val="22"/>
                <w:szCs w:val="22"/>
              </w:rPr>
              <w:t>:</w:t>
            </w:r>
            <w:r>
              <w:rPr>
                <w:b/>
                <w:bCs/>
                <w:i/>
                <w:color w:val="000000"/>
                <w:sz w:val="22"/>
                <w:szCs w:val="22"/>
              </w:rPr>
              <w:t xml:space="preserve"> </w:t>
            </w:r>
            <w:r w:rsidRPr="00DA6A04">
              <w:rPr>
                <w:i/>
                <w:iCs/>
                <w:color w:val="000000"/>
                <w:sz w:val="20"/>
                <w:szCs w:val="20"/>
              </w:rPr>
              <w:t>Road accidents, Blackspots, Road Safety Analysis</w:t>
            </w:r>
          </w:p>
          <w:p w14:paraId="7516913C" w14:textId="77777777" w:rsidR="00B3695B" w:rsidRDefault="00B3695B" w:rsidP="00FA607A">
            <w:pPr>
              <w:jc w:val="both"/>
              <w:rPr>
                <w:rFonts w:ascii="Times New Roman"/>
                <w:i/>
                <w:sz w:val="20"/>
              </w:rPr>
            </w:pPr>
          </w:p>
        </w:tc>
      </w:tr>
    </w:tbl>
    <w:p w14:paraId="7CA84EFD" w14:textId="77777777" w:rsidR="0046625C" w:rsidRDefault="0046625C" w:rsidP="00FA607A">
      <w:pPr>
        <w:spacing w:after="0" w:line="240" w:lineRule="auto"/>
        <w:jc w:val="both"/>
        <w:rPr>
          <w:rFonts w:ascii="Times New Roman"/>
          <w:i/>
          <w:sz w:val="20"/>
          <w:szCs w:val="20"/>
        </w:rPr>
      </w:pPr>
    </w:p>
    <w:p w14:paraId="5FEB3087" w14:textId="77777777" w:rsidR="007075A9" w:rsidRPr="007075A9" w:rsidRDefault="007075A9" w:rsidP="00FA607A">
      <w:pPr>
        <w:spacing w:after="0" w:line="240" w:lineRule="auto"/>
        <w:jc w:val="both"/>
        <w:rPr>
          <w:rFonts w:ascii="Times New Roman"/>
          <w:b/>
          <w:szCs w:val="20"/>
        </w:rPr>
        <w:sectPr w:rsidR="007075A9" w:rsidRPr="007075A9" w:rsidSect="00712B5F">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5CB1852E" w14:textId="34098B7D" w:rsidR="00D17811" w:rsidRPr="00A516D0" w:rsidRDefault="008A7684" w:rsidP="00FA607A">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40F01378" w14:textId="77777777" w:rsidR="00FA607A" w:rsidRDefault="00FA607A" w:rsidP="00FA607A">
      <w:pPr>
        <w:pStyle w:val="NormalWeb"/>
        <w:spacing w:before="0" w:beforeAutospacing="0" w:after="0" w:afterAutospacing="0"/>
        <w:jc w:val="both"/>
        <w:rPr>
          <w:color w:val="000000"/>
          <w:sz w:val="20"/>
          <w:szCs w:val="20"/>
        </w:rPr>
      </w:pPr>
    </w:p>
    <w:p w14:paraId="538F2AB2" w14:textId="5B21F63B" w:rsidR="00DA6A04" w:rsidRDefault="00DA6A04" w:rsidP="00FA607A">
      <w:pPr>
        <w:pStyle w:val="NormalWeb"/>
        <w:spacing w:before="0" w:beforeAutospacing="0" w:after="0" w:afterAutospacing="0"/>
        <w:jc w:val="both"/>
      </w:pPr>
      <w:r>
        <w:rPr>
          <w:color w:val="000000"/>
          <w:sz w:val="20"/>
          <w:szCs w:val="20"/>
        </w:rPr>
        <w:t>Despite India's impressive growth and the expansion of its road network to second place globally, road accidents persist as a grave concern. Accidents due to roads are more prone and common compared to other ways of transportation depicted by analysis, highlighting the urgent need for comprehensive measures. According to official statistics, 141,526 persons were killed and 477,731 injured in road traffic crashes in India in 2014 (NCRB, 2015). The actual number of injuries requiring hospital visits maybe 2,000,000-3,000,000 persons. This may be partly due to the increase in the number of vehicles overtime on the road but mainly due to the absence of coordinated, evidence-based policies to control the problem. The primary aim of the current research is to minimise the occurrence of road accidents, consequently reducing the rates of human fatalities and serious injuries. Technology-driven advancements in road infrastructure have shown promise in decreasing accident rates and enhancing transportation efficiency, leading to overall societal development and reduced crash incidents. Through the utilisation of the research data, continuous efforts towards advancements and improvements in road infrastructure can be made to create a safer experience on the road. </w:t>
      </w:r>
    </w:p>
    <w:p w14:paraId="740863E1" w14:textId="77777777" w:rsidR="00CF47C4" w:rsidRPr="00A516D0" w:rsidRDefault="00CF47C4" w:rsidP="00FA607A">
      <w:pPr>
        <w:spacing w:after="0" w:line="240" w:lineRule="auto"/>
        <w:jc w:val="both"/>
        <w:rPr>
          <w:rFonts w:ascii="Times New Roman"/>
          <w:sz w:val="20"/>
          <w:szCs w:val="20"/>
        </w:rPr>
      </w:pPr>
    </w:p>
    <w:p w14:paraId="00ECA4D4" w14:textId="6D3917D8" w:rsidR="00CF47C4" w:rsidRPr="00B97A3A" w:rsidRDefault="00DA6A04" w:rsidP="00FA607A">
      <w:pPr>
        <w:pStyle w:val="ListParagraph"/>
        <w:numPr>
          <w:ilvl w:val="0"/>
          <w:numId w:val="5"/>
        </w:numPr>
        <w:spacing w:after="0" w:line="240" w:lineRule="auto"/>
        <w:ind w:left="360" w:hanging="360"/>
        <w:jc w:val="center"/>
        <w:rPr>
          <w:rFonts w:ascii="Times New Roman"/>
          <w:b/>
          <w:szCs w:val="20"/>
        </w:rPr>
      </w:pPr>
      <w:r>
        <w:rPr>
          <w:rFonts w:ascii="Times New Roman"/>
          <w:b/>
          <w:szCs w:val="20"/>
        </w:rPr>
        <w:t>Causes of Road Accidents</w:t>
      </w:r>
    </w:p>
    <w:p w14:paraId="3FBC6551" w14:textId="77777777" w:rsidR="00B97A3A" w:rsidRDefault="00B97A3A" w:rsidP="00FA607A">
      <w:pPr>
        <w:spacing w:after="0" w:line="240" w:lineRule="auto"/>
        <w:jc w:val="both"/>
        <w:rPr>
          <w:rFonts w:ascii="Times New Roman"/>
          <w:b/>
          <w:szCs w:val="20"/>
        </w:rPr>
      </w:pPr>
    </w:p>
    <w:p w14:paraId="2136A84F" w14:textId="77777777" w:rsidR="00B97A3A" w:rsidRPr="00B97A3A" w:rsidRDefault="00B97A3A" w:rsidP="00FA607A">
      <w:pPr>
        <w:spacing w:after="0" w:line="240" w:lineRule="auto"/>
        <w:jc w:val="both"/>
        <w:rPr>
          <w:rFonts w:ascii="Times New Roman"/>
          <w:sz w:val="24"/>
          <w:szCs w:val="24"/>
          <w:lang w:val="en-IN" w:eastAsia="en-IN" w:bidi="hi-IN"/>
        </w:rPr>
      </w:pPr>
      <w:r w:rsidRPr="00B97A3A">
        <w:rPr>
          <w:rFonts w:ascii="Times New Roman"/>
          <w:color w:val="000000"/>
          <w:sz w:val="20"/>
          <w:szCs w:val="20"/>
          <w:lang w:val="en-IN" w:eastAsia="en-IN" w:bidi="hi-IN"/>
        </w:rPr>
        <w:t>Road accidents have a complex web of causes, including human errors, road conditions, and issues with vehicles. Over-speeding, in particular, played a significant role in 71.7% of road accidents, leading to 69.6% of total fatalities and 72.9% of injuries in 2021. The increase in over-speeding incidents by 11.4%, along with rises in fatalities and injuries,</w:t>
      </w:r>
    </w:p>
    <w:p w14:paraId="48E3A847" w14:textId="55A73ECB" w:rsidR="00B97A3A" w:rsidRPr="00B97A3A" w:rsidRDefault="00B97A3A" w:rsidP="00FA607A">
      <w:pPr>
        <w:spacing w:after="0" w:line="240" w:lineRule="auto"/>
        <w:jc w:val="both"/>
        <w:rPr>
          <w:rFonts w:ascii="Times New Roman"/>
          <w:sz w:val="24"/>
          <w:szCs w:val="24"/>
          <w:lang w:val="en-IN" w:eastAsia="en-IN" w:bidi="hi-IN"/>
        </w:rPr>
      </w:pPr>
      <w:r w:rsidRPr="00B97A3A">
        <w:rPr>
          <w:rFonts w:ascii="Times New Roman"/>
          <w:color w:val="000000"/>
          <w:sz w:val="20"/>
          <w:szCs w:val="20"/>
          <w:lang w:val="en-IN" w:eastAsia="en-IN" w:bidi="hi-IN"/>
        </w:rPr>
        <w:t>paints a worrying picture. Road environment factors, human behaviours, and vehicle problems are the key contributors to these accidents.</w:t>
      </w:r>
    </w:p>
    <w:p w14:paraId="60BB93DE" w14:textId="77777777" w:rsidR="00B97A3A" w:rsidRPr="00B97A3A" w:rsidRDefault="00B97A3A" w:rsidP="00FA607A">
      <w:pPr>
        <w:spacing w:after="0" w:line="240" w:lineRule="auto"/>
        <w:jc w:val="both"/>
        <w:rPr>
          <w:rFonts w:ascii="Times New Roman"/>
          <w:sz w:val="24"/>
          <w:szCs w:val="24"/>
          <w:lang w:val="en-IN" w:eastAsia="en-IN" w:bidi="hi-IN"/>
        </w:rPr>
      </w:pPr>
    </w:p>
    <w:p w14:paraId="63ECEC48" w14:textId="47FCEE00" w:rsidR="00FA607A" w:rsidRDefault="00B97A3A" w:rsidP="005F7221">
      <w:pPr>
        <w:spacing w:after="0" w:line="240" w:lineRule="auto"/>
        <w:jc w:val="both"/>
        <w:rPr>
          <w:rFonts w:ascii="Times New Roman"/>
          <w:color w:val="000000"/>
          <w:sz w:val="20"/>
          <w:szCs w:val="20"/>
          <w:lang w:val="en-IN" w:eastAsia="en-IN" w:bidi="hi-IN"/>
        </w:rPr>
      </w:pPr>
      <w:r w:rsidRPr="00B97A3A">
        <w:rPr>
          <w:rFonts w:ascii="Times New Roman"/>
          <w:b/>
          <w:bCs/>
          <w:color w:val="000000"/>
          <w:sz w:val="20"/>
          <w:szCs w:val="20"/>
          <w:lang w:val="en-IN" w:eastAsia="en-IN" w:bidi="hi-IN"/>
        </w:rPr>
        <w:t> Environmental Causes:</w:t>
      </w:r>
      <w:r w:rsidRPr="00B97A3A">
        <w:rPr>
          <w:rFonts w:ascii="Times New Roman"/>
          <w:color w:val="000000"/>
          <w:sz w:val="20"/>
          <w:szCs w:val="20"/>
          <w:lang w:val="en-IN" w:eastAsia="en-IN" w:bidi="hi-IN"/>
        </w:rPr>
        <w:t>  </w:t>
      </w:r>
    </w:p>
    <w:p w14:paraId="2D20BCD6" w14:textId="77777777" w:rsidR="005F7221" w:rsidRPr="005F7221" w:rsidRDefault="005F7221" w:rsidP="005F7221">
      <w:pPr>
        <w:spacing w:after="0" w:line="240" w:lineRule="auto"/>
        <w:jc w:val="both"/>
        <w:rPr>
          <w:rFonts w:ascii="Times New Roman"/>
          <w:color w:val="000000"/>
          <w:sz w:val="20"/>
          <w:szCs w:val="20"/>
          <w:lang w:val="en-IN" w:eastAsia="en-IN" w:bidi="hi-IN"/>
        </w:rPr>
      </w:pPr>
    </w:p>
    <w:p w14:paraId="6966EE4A" w14:textId="77777777" w:rsidR="00B97A3A" w:rsidRPr="00B97A3A" w:rsidRDefault="00B97A3A" w:rsidP="00FA607A">
      <w:pPr>
        <w:numPr>
          <w:ilvl w:val="0"/>
          <w:numId w:val="10"/>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Road Features: Poor infrastructure, improper markings, and insufficient traffic control mechanisms play a significant role.  </w:t>
      </w:r>
    </w:p>
    <w:p w14:paraId="2CD06E37" w14:textId="77777777" w:rsidR="00B97A3A" w:rsidRPr="00B97A3A" w:rsidRDefault="00B97A3A" w:rsidP="00FA607A">
      <w:pPr>
        <w:numPr>
          <w:ilvl w:val="0"/>
          <w:numId w:val="10"/>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Ongoing Construction: Construction work often disrupts traffic flow and compromises road conditions, leading to accidents. </w:t>
      </w:r>
    </w:p>
    <w:p w14:paraId="53210BF2" w14:textId="77777777" w:rsidR="00B97A3A" w:rsidRPr="00B97A3A" w:rsidRDefault="00B97A3A" w:rsidP="00FA607A">
      <w:pPr>
        <w:numPr>
          <w:ilvl w:val="0"/>
          <w:numId w:val="10"/>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 Weather Conditions: Bad weather affects visibility and road grip, increasing accident risks.  </w:t>
      </w:r>
    </w:p>
    <w:p w14:paraId="35D42632" w14:textId="77777777" w:rsidR="00B97A3A" w:rsidRDefault="00B97A3A" w:rsidP="00FA607A">
      <w:pPr>
        <w:numPr>
          <w:ilvl w:val="0"/>
          <w:numId w:val="10"/>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Sidewalks and Neighbourhood Layouts: Inadequate pedestrian pathways and poorly designed neighbourhoods contribute to accidents.</w:t>
      </w:r>
    </w:p>
    <w:p w14:paraId="7FB424E1" w14:textId="77777777" w:rsidR="005F7221" w:rsidRDefault="005F7221" w:rsidP="005F7221">
      <w:pPr>
        <w:spacing w:after="0" w:line="240" w:lineRule="auto"/>
        <w:jc w:val="both"/>
        <w:textAlignment w:val="baseline"/>
        <w:rPr>
          <w:rFonts w:ascii="Times New Roman"/>
          <w:color w:val="000000"/>
          <w:sz w:val="20"/>
          <w:szCs w:val="20"/>
          <w:lang w:val="en-IN" w:eastAsia="en-IN" w:bidi="hi-IN"/>
        </w:rPr>
      </w:pPr>
    </w:p>
    <w:p w14:paraId="091B5118" w14:textId="7802AA21" w:rsidR="005F7221" w:rsidRPr="00B97A3A" w:rsidRDefault="005F7221" w:rsidP="005F7221">
      <w:pPr>
        <w:spacing w:after="0" w:line="240" w:lineRule="auto"/>
        <w:jc w:val="center"/>
        <w:textAlignment w:val="baseline"/>
        <w:rPr>
          <w:rFonts w:ascii="Times New Roman"/>
          <w:color w:val="000000"/>
          <w:sz w:val="20"/>
          <w:szCs w:val="20"/>
          <w:lang w:val="en-IN" w:eastAsia="en-IN" w:bidi="hi-IN"/>
        </w:rPr>
      </w:pPr>
      <w:r>
        <w:rPr>
          <w:rFonts w:ascii="Arial" w:hAnsi="Arial" w:cs="Arial"/>
          <w:noProof/>
          <w:color w:val="000000"/>
          <w:bdr w:val="none" w:sz="0" w:space="0" w:color="auto" w:frame="1"/>
        </w:rPr>
        <w:drawing>
          <wp:inline distT="0" distB="0" distL="0" distR="0" wp14:anchorId="1945BED5" wp14:editId="4FBAEBD6">
            <wp:extent cx="2401200" cy="1800900"/>
            <wp:effectExtent l="0" t="0" r="0" b="8890"/>
            <wp:docPr id="153148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200" cy="1800900"/>
                    </a:xfrm>
                    <a:prstGeom prst="rect">
                      <a:avLst/>
                    </a:prstGeom>
                    <a:noFill/>
                    <a:ln>
                      <a:noFill/>
                    </a:ln>
                  </pic:spPr>
                </pic:pic>
              </a:graphicData>
            </a:graphic>
          </wp:inline>
        </w:drawing>
      </w:r>
    </w:p>
    <w:p w14:paraId="26CA197E" w14:textId="77777777" w:rsidR="00B97A3A" w:rsidRPr="00B97A3A" w:rsidRDefault="00B97A3A" w:rsidP="00FA607A">
      <w:pPr>
        <w:spacing w:after="0" w:line="240" w:lineRule="auto"/>
        <w:jc w:val="both"/>
        <w:rPr>
          <w:rFonts w:ascii="Times New Roman"/>
          <w:sz w:val="24"/>
          <w:szCs w:val="24"/>
          <w:lang w:val="en-IN" w:eastAsia="en-IN" w:bidi="hi-IN"/>
        </w:rPr>
      </w:pPr>
    </w:p>
    <w:p w14:paraId="786B0CEA" w14:textId="5863F5C2" w:rsidR="00B97A3A" w:rsidRDefault="00B97A3A" w:rsidP="00FA607A">
      <w:pPr>
        <w:spacing w:after="0" w:line="240" w:lineRule="auto"/>
        <w:jc w:val="both"/>
        <w:rPr>
          <w:rFonts w:ascii="Times New Roman"/>
          <w:color w:val="000000"/>
          <w:sz w:val="20"/>
          <w:szCs w:val="20"/>
          <w:lang w:val="en-IN" w:eastAsia="en-IN" w:bidi="hi-IN"/>
        </w:rPr>
      </w:pPr>
      <w:r w:rsidRPr="00B97A3A">
        <w:rPr>
          <w:rFonts w:ascii="Times New Roman"/>
          <w:b/>
          <w:bCs/>
          <w:color w:val="000000"/>
          <w:sz w:val="20"/>
          <w:szCs w:val="20"/>
          <w:lang w:val="en-IN" w:eastAsia="en-IN" w:bidi="hi-IN"/>
        </w:rPr>
        <w:t> Human Behaviour:</w:t>
      </w:r>
      <w:r w:rsidRPr="00B97A3A">
        <w:rPr>
          <w:rFonts w:ascii="Times New Roman"/>
          <w:color w:val="000000"/>
          <w:sz w:val="20"/>
          <w:szCs w:val="20"/>
          <w:lang w:val="en-IN" w:eastAsia="en-IN" w:bidi="hi-IN"/>
        </w:rPr>
        <w:t>  </w:t>
      </w:r>
    </w:p>
    <w:p w14:paraId="75B113AE" w14:textId="77777777" w:rsidR="005F7221" w:rsidRDefault="005F7221" w:rsidP="005F7221">
      <w:pPr>
        <w:spacing w:after="0" w:line="240" w:lineRule="auto"/>
        <w:jc w:val="center"/>
        <w:rPr>
          <w:rFonts w:ascii="Times New Roman"/>
          <w:sz w:val="24"/>
          <w:szCs w:val="24"/>
          <w:lang w:val="en-IN" w:eastAsia="en-IN" w:bidi="hi-IN"/>
        </w:rPr>
      </w:pPr>
    </w:p>
    <w:p w14:paraId="5A6ECFB0" w14:textId="7902A641" w:rsidR="00FA607A" w:rsidRPr="00B97A3A" w:rsidRDefault="00FA607A" w:rsidP="005F7221">
      <w:pPr>
        <w:spacing w:after="0" w:line="240" w:lineRule="auto"/>
        <w:jc w:val="center"/>
        <w:rPr>
          <w:rFonts w:ascii="Times New Roman"/>
          <w:sz w:val="24"/>
          <w:szCs w:val="24"/>
          <w:lang w:val="en-IN" w:eastAsia="en-IN" w:bidi="hi-IN"/>
        </w:rPr>
      </w:pPr>
      <w:r>
        <w:rPr>
          <w:rFonts w:ascii="Arial" w:hAnsi="Arial" w:cs="Arial"/>
          <w:noProof/>
          <w:color w:val="000000"/>
          <w:bdr w:val="none" w:sz="0" w:space="0" w:color="auto" w:frame="1"/>
        </w:rPr>
        <w:drawing>
          <wp:inline distT="0" distB="0" distL="0" distR="0" wp14:anchorId="1652C39A" wp14:editId="5BCD49BC">
            <wp:extent cx="2402661" cy="1800000"/>
            <wp:effectExtent l="0" t="0" r="0" b="0"/>
            <wp:docPr id="421412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661" cy="1800000"/>
                    </a:xfrm>
                    <a:prstGeom prst="rect">
                      <a:avLst/>
                    </a:prstGeom>
                    <a:noFill/>
                    <a:ln>
                      <a:noFill/>
                    </a:ln>
                  </pic:spPr>
                </pic:pic>
              </a:graphicData>
            </a:graphic>
          </wp:inline>
        </w:drawing>
      </w:r>
    </w:p>
    <w:p w14:paraId="3DDB6FC2" w14:textId="77777777" w:rsidR="00B97A3A" w:rsidRPr="00B97A3A" w:rsidRDefault="00B97A3A" w:rsidP="00FA607A">
      <w:pPr>
        <w:numPr>
          <w:ilvl w:val="0"/>
          <w:numId w:val="11"/>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Traffic Rule Violation: Disregarding traffic norms contributes significantly. </w:t>
      </w:r>
    </w:p>
    <w:p w14:paraId="362B3F36" w14:textId="39F5935A" w:rsidR="00FA607A" w:rsidRPr="00FA607A" w:rsidRDefault="00B97A3A" w:rsidP="00FA607A">
      <w:pPr>
        <w:numPr>
          <w:ilvl w:val="0"/>
          <w:numId w:val="11"/>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Non-Use of Safety Gear: Not using helmets or seat belts increases the risk of injury.  </w:t>
      </w:r>
    </w:p>
    <w:p w14:paraId="1FD21C89" w14:textId="77777777" w:rsidR="00B97A3A" w:rsidRPr="00B97A3A" w:rsidRDefault="00B97A3A" w:rsidP="00FA607A">
      <w:pPr>
        <w:numPr>
          <w:ilvl w:val="0"/>
          <w:numId w:val="12"/>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Distracted Driving and Negligent Parking: Engaging in distracting activities while driving or parking carelessly leads to risks.</w:t>
      </w:r>
    </w:p>
    <w:p w14:paraId="5A9D722F" w14:textId="77777777" w:rsidR="00B97A3A" w:rsidRPr="00B97A3A" w:rsidRDefault="00B97A3A" w:rsidP="00FA607A">
      <w:pPr>
        <w:numPr>
          <w:ilvl w:val="0"/>
          <w:numId w:val="12"/>
        </w:numPr>
        <w:spacing w:after="0" w:line="240" w:lineRule="auto"/>
        <w:jc w:val="both"/>
        <w:textAlignment w:val="baseline"/>
        <w:rPr>
          <w:rFonts w:ascii="Times New Roman"/>
          <w:color w:val="000000"/>
          <w:sz w:val="20"/>
          <w:szCs w:val="20"/>
          <w:lang w:val="en-IN" w:eastAsia="en-IN" w:bidi="hi-IN"/>
        </w:rPr>
      </w:pPr>
      <w:r w:rsidRPr="00B97A3A">
        <w:rPr>
          <w:rFonts w:ascii="Times New Roman"/>
          <w:color w:val="000000"/>
          <w:sz w:val="20"/>
          <w:szCs w:val="20"/>
          <w:lang w:val="en-IN" w:eastAsia="en-IN" w:bidi="hi-IN"/>
        </w:rPr>
        <w:t>Overloading: Overloading vehicles compromises stability and control, leading to accidents. </w:t>
      </w:r>
    </w:p>
    <w:p w14:paraId="65325AAD" w14:textId="77777777" w:rsidR="00B97A3A" w:rsidRPr="00B97A3A" w:rsidRDefault="00B97A3A" w:rsidP="00FA607A">
      <w:pPr>
        <w:spacing w:after="0" w:line="240" w:lineRule="auto"/>
        <w:jc w:val="both"/>
        <w:rPr>
          <w:rFonts w:ascii="Times New Roman"/>
          <w:sz w:val="24"/>
          <w:szCs w:val="24"/>
          <w:lang w:val="en-IN" w:eastAsia="en-IN" w:bidi="hi-IN"/>
        </w:rPr>
      </w:pPr>
    </w:p>
    <w:p w14:paraId="025C3570" w14:textId="2CDF2A5C" w:rsidR="00B97A3A" w:rsidRPr="00B97A3A" w:rsidRDefault="00B97A3A" w:rsidP="00FA607A">
      <w:pPr>
        <w:spacing w:after="0" w:line="240" w:lineRule="auto"/>
        <w:jc w:val="both"/>
        <w:rPr>
          <w:rFonts w:ascii="Times New Roman"/>
          <w:sz w:val="24"/>
          <w:szCs w:val="24"/>
          <w:lang w:val="en-IN" w:eastAsia="en-IN" w:bidi="hi-IN"/>
        </w:rPr>
      </w:pPr>
      <w:r w:rsidRPr="00B97A3A">
        <w:rPr>
          <w:rFonts w:ascii="Times New Roman"/>
          <w:b/>
          <w:bCs/>
          <w:color w:val="000000"/>
          <w:sz w:val="20"/>
          <w:szCs w:val="20"/>
          <w:lang w:val="en-IN" w:eastAsia="en-IN" w:bidi="hi-IN"/>
        </w:rPr>
        <w:t>Vehicle-Related Issues: </w:t>
      </w:r>
    </w:p>
    <w:p w14:paraId="0DA7B050" w14:textId="5F547622" w:rsidR="009F4146" w:rsidRPr="00FA607A" w:rsidRDefault="00B97A3A" w:rsidP="00FA607A">
      <w:pPr>
        <w:numPr>
          <w:ilvl w:val="0"/>
          <w:numId w:val="13"/>
        </w:numPr>
        <w:spacing w:after="0" w:line="240" w:lineRule="auto"/>
        <w:jc w:val="both"/>
        <w:textAlignment w:val="baseline"/>
        <w:rPr>
          <w:rFonts w:ascii="Arial" w:hAnsi="Arial" w:cs="Arial"/>
          <w:color w:val="000000"/>
          <w:sz w:val="20"/>
          <w:szCs w:val="20"/>
          <w:lang w:val="en-IN" w:eastAsia="en-IN" w:bidi="hi-IN"/>
        </w:rPr>
      </w:pPr>
      <w:r w:rsidRPr="00B97A3A">
        <w:rPr>
          <w:rFonts w:ascii="Times New Roman"/>
          <w:b/>
          <w:bCs/>
          <w:color w:val="000000"/>
          <w:sz w:val="20"/>
          <w:szCs w:val="20"/>
          <w:lang w:val="en-IN" w:eastAsia="en-IN" w:bidi="hi-IN"/>
        </w:rPr>
        <w:t> </w:t>
      </w:r>
      <w:r w:rsidRPr="00B97A3A">
        <w:rPr>
          <w:rFonts w:ascii="Times New Roman"/>
          <w:color w:val="000000"/>
          <w:sz w:val="20"/>
          <w:szCs w:val="20"/>
          <w:lang w:val="en-IN" w:eastAsia="en-IN" w:bidi="hi-IN"/>
        </w:rPr>
        <w:t>Accidents in Older or Overloaded Vehicles: Ageing vehicles and overloading affect vehicle performance and safety standards, leading to accidents.</w:t>
      </w:r>
    </w:p>
    <w:p w14:paraId="127ECAF7" w14:textId="77777777" w:rsidR="005F7221" w:rsidRDefault="005F7221" w:rsidP="005F7221">
      <w:pPr>
        <w:spacing w:after="0" w:line="240" w:lineRule="auto"/>
        <w:jc w:val="center"/>
        <w:textAlignment w:val="baseline"/>
        <w:rPr>
          <w:rFonts w:ascii="Arial" w:hAnsi="Arial" w:cs="Arial"/>
          <w:color w:val="000000"/>
          <w:sz w:val="20"/>
          <w:szCs w:val="20"/>
          <w:lang w:val="en-IN" w:eastAsia="en-IN" w:bidi="hi-IN"/>
        </w:rPr>
      </w:pPr>
    </w:p>
    <w:p w14:paraId="5DD8EDE3" w14:textId="577083D8" w:rsidR="00FA607A" w:rsidRPr="009F4146" w:rsidRDefault="00FA607A" w:rsidP="005F7221">
      <w:pPr>
        <w:spacing w:after="0" w:line="240" w:lineRule="auto"/>
        <w:jc w:val="center"/>
        <w:textAlignment w:val="baseline"/>
        <w:rPr>
          <w:rFonts w:ascii="Arial" w:hAnsi="Arial" w:cs="Arial"/>
          <w:color w:val="000000"/>
          <w:sz w:val="20"/>
          <w:szCs w:val="20"/>
          <w:lang w:val="en-IN" w:eastAsia="en-IN" w:bidi="hi-IN"/>
        </w:rPr>
      </w:pPr>
      <w:r>
        <w:rPr>
          <w:noProof/>
          <w:bdr w:val="none" w:sz="0" w:space="0" w:color="auto" w:frame="1"/>
        </w:rPr>
        <w:drawing>
          <wp:inline distT="0" distB="0" distL="0" distR="0" wp14:anchorId="018E38E3" wp14:editId="1EDB3D59">
            <wp:extent cx="2585047" cy="1800000"/>
            <wp:effectExtent l="0" t="0" r="6350" b="0"/>
            <wp:docPr id="422271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5047" cy="1800000"/>
                    </a:xfrm>
                    <a:prstGeom prst="rect">
                      <a:avLst/>
                    </a:prstGeom>
                    <a:noFill/>
                    <a:ln>
                      <a:noFill/>
                    </a:ln>
                  </pic:spPr>
                </pic:pic>
              </a:graphicData>
            </a:graphic>
          </wp:inline>
        </w:drawing>
      </w:r>
    </w:p>
    <w:p w14:paraId="20C91247" w14:textId="77777777" w:rsidR="009F4146" w:rsidRPr="009F4146" w:rsidRDefault="009F4146" w:rsidP="00FA607A">
      <w:pPr>
        <w:pStyle w:val="NormalWeb"/>
        <w:spacing w:before="240" w:beforeAutospacing="0" w:after="240" w:afterAutospacing="0"/>
        <w:jc w:val="both"/>
        <w:rPr>
          <w:sz w:val="20"/>
          <w:szCs w:val="20"/>
        </w:rPr>
      </w:pPr>
      <w:r w:rsidRPr="009F4146">
        <w:rPr>
          <w:color w:val="000000"/>
          <w:sz w:val="20"/>
          <w:szCs w:val="20"/>
        </w:rPr>
        <w:t>Comprehensive data is required for effective road safety management. It is essential for an evidence-based approach, particularly in producing results-focused strategies, action programmes and projects, identifying key blackspot locations, diagnosing the causes of serious and fatal injury in road accidents, selecting treatments, and monitoring and evaluating progress.</w:t>
      </w:r>
      <w:r w:rsidRPr="009F4146">
        <w:rPr>
          <w:color w:val="737271"/>
          <w:sz w:val="20"/>
          <w:szCs w:val="20"/>
        </w:rPr>
        <w:t> </w:t>
      </w:r>
    </w:p>
    <w:p w14:paraId="258A087F" w14:textId="77777777" w:rsidR="009F4146" w:rsidRPr="009F4146" w:rsidRDefault="009F4146" w:rsidP="00FA607A">
      <w:pPr>
        <w:pStyle w:val="NormalWeb"/>
        <w:spacing w:before="240" w:beforeAutospacing="0" w:after="240" w:afterAutospacing="0"/>
        <w:jc w:val="both"/>
        <w:rPr>
          <w:sz w:val="20"/>
          <w:szCs w:val="20"/>
        </w:rPr>
      </w:pPr>
      <w:r w:rsidRPr="009F4146">
        <w:rPr>
          <w:color w:val="000000"/>
          <w:sz w:val="20"/>
          <w:szCs w:val="20"/>
        </w:rPr>
        <w:t>According to “Road Accident Analysis of Rajkot city”, there are two types of data collected to study the paper.</w:t>
      </w:r>
    </w:p>
    <w:p w14:paraId="6FA0C499" w14:textId="2BD969F6" w:rsidR="009F4146" w:rsidRPr="00FA607A" w:rsidRDefault="009F4146" w:rsidP="00FA607A">
      <w:pPr>
        <w:pStyle w:val="NormalWeb"/>
        <w:spacing w:before="240" w:beforeAutospacing="0" w:after="240" w:afterAutospacing="0"/>
        <w:jc w:val="both"/>
        <w:rPr>
          <w:b/>
          <w:bCs/>
          <w:color w:val="000000"/>
          <w:sz w:val="20"/>
          <w:szCs w:val="20"/>
        </w:rPr>
      </w:pPr>
      <w:r w:rsidRPr="009F4146">
        <w:rPr>
          <w:b/>
          <w:bCs/>
          <w:color w:val="000000"/>
          <w:sz w:val="20"/>
          <w:szCs w:val="20"/>
        </w:rPr>
        <w:lastRenderedPageBreak/>
        <w:t>1. Primary data                                                                                                                          2. Secondary data</w:t>
      </w:r>
    </w:p>
    <w:p w14:paraId="7F646B80" w14:textId="77777777" w:rsidR="009F4146" w:rsidRPr="009F4146" w:rsidRDefault="009F4146" w:rsidP="00FA607A">
      <w:pPr>
        <w:spacing w:after="0" w:line="240" w:lineRule="auto"/>
        <w:jc w:val="both"/>
        <w:rPr>
          <w:rFonts w:ascii="Times New Roman"/>
          <w:color w:val="000000"/>
          <w:sz w:val="20"/>
          <w:szCs w:val="20"/>
        </w:rPr>
      </w:pPr>
      <w:r w:rsidRPr="009F4146">
        <w:rPr>
          <w:rFonts w:ascii="Times New Roman"/>
          <w:color w:val="000000"/>
          <w:sz w:val="20"/>
          <w:szCs w:val="20"/>
        </w:rPr>
        <w:t xml:space="preserve">1. Primary Data Collection:                                                                                                            </w:t>
      </w:r>
    </w:p>
    <w:p w14:paraId="1DB83519" w14:textId="56625CA9" w:rsidR="00CF47C4" w:rsidRPr="009F4146" w:rsidRDefault="009F4146" w:rsidP="00FA607A">
      <w:pPr>
        <w:spacing w:after="0" w:line="240" w:lineRule="auto"/>
        <w:jc w:val="both"/>
        <w:rPr>
          <w:rFonts w:ascii="Times New Roman"/>
          <w:color w:val="000000"/>
          <w:sz w:val="20"/>
          <w:szCs w:val="20"/>
        </w:rPr>
      </w:pPr>
      <w:r w:rsidRPr="009F4146">
        <w:rPr>
          <w:rFonts w:ascii="Times New Roman"/>
          <w:color w:val="000000"/>
          <w:sz w:val="20"/>
          <w:szCs w:val="20"/>
        </w:rPr>
        <w:t> Primary data refers to information collected directly from sources through first-hand investigation or observation.  </w:t>
      </w:r>
    </w:p>
    <w:p w14:paraId="38EAB768" w14:textId="77777777" w:rsidR="009F4146" w:rsidRPr="009F4146" w:rsidRDefault="009F4146" w:rsidP="00FA607A">
      <w:pPr>
        <w:spacing w:after="0" w:line="240" w:lineRule="auto"/>
        <w:jc w:val="both"/>
        <w:rPr>
          <w:rFonts w:ascii="Times New Roman"/>
          <w:color w:val="000000"/>
          <w:sz w:val="20"/>
          <w:szCs w:val="20"/>
        </w:rPr>
      </w:pPr>
    </w:p>
    <w:p w14:paraId="6A9EC059" w14:textId="77777777" w:rsidR="009F4146" w:rsidRPr="009F4146" w:rsidRDefault="009F4146" w:rsidP="00FA607A">
      <w:pPr>
        <w:spacing w:after="0" w:line="240" w:lineRule="auto"/>
        <w:jc w:val="both"/>
        <w:rPr>
          <w:rFonts w:ascii="Times New Roman"/>
          <w:color w:val="000000"/>
          <w:sz w:val="20"/>
          <w:szCs w:val="20"/>
        </w:rPr>
      </w:pPr>
      <w:r w:rsidRPr="009F4146">
        <w:rPr>
          <w:rFonts w:ascii="Times New Roman"/>
          <w:b/>
          <w:bCs/>
          <w:color w:val="000000"/>
          <w:sz w:val="20"/>
          <w:szCs w:val="20"/>
        </w:rPr>
        <w:t>METHODS:</w:t>
      </w:r>
      <w:r w:rsidRPr="009F4146">
        <w:rPr>
          <w:rFonts w:ascii="Times New Roman"/>
          <w:color w:val="000000"/>
          <w:sz w:val="20"/>
          <w:szCs w:val="20"/>
        </w:rPr>
        <w:t xml:space="preserve">                                                                                                                          </w:t>
      </w:r>
    </w:p>
    <w:p w14:paraId="5532D042" w14:textId="196C4BA5" w:rsidR="009F4146" w:rsidRPr="009F4146" w:rsidRDefault="009F4146" w:rsidP="00FA607A">
      <w:pPr>
        <w:spacing w:after="0" w:line="240" w:lineRule="auto"/>
        <w:jc w:val="both"/>
        <w:rPr>
          <w:rFonts w:ascii="Times New Roman"/>
          <w:color w:val="000000"/>
          <w:sz w:val="20"/>
          <w:szCs w:val="20"/>
        </w:rPr>
      </w:pPr>
      <w:r w:rsidRPr="009F4146">
        <w:rPr>
          <w:rFonts w:ascii="Times New Roman"/>
          <w:color w:val="000000"/>
          <w:sz w:val="20"/>
          <w:szCs w:val="20"/>
        </w:rPr>
        <w:t xml:space="preserve">1.Surveys                                                                                                                                </w:t>
      </w:r>
    </w:p>
    <w:p w14:paraId="209FD184" w14:textId="01B3F2CE" w:rsidR="009F4146" w:rsidRPr="009F4146" w:rsidRDefault="009F4146" w:rsidP="00FA607A">
      <w:pPr>
        <w:spacing w:after="0" w:line="240" w:lineRule="auto"/>
        <w:jc w:val="both"/>
        <w:rPr>
          <w:rFonts w:ascii="Times New Roman"/>
          <w:color w:val="000000"/>
          <w:sz w:val="20"/>
          <w:szCs w:val="20"/>
        </w:rPr>
      </w:pPr>
      <w:r w:rsidRPr="009F4146">
        <w:rPr>
          <w:rFonts w:ascii="Times New Roman"/>
          <w:color w:val="000000"/>
          <w:sz w:val="20"/>
          <w:szCs w:val="20"/>
        </w:rPr>
        <w:t xml:space="preserve">2. Interviews                                                                                                                          </w:t>
      </w:r>
    </w:p>
    <w:p w14:paraId="088D7031" w14:textId="77777777" w:rsidR="009F4146" w:rsidRPr="009F4146" w:rsidRDefault="009F4146" w:rsidP="00FA607A">
      <w:pPr>
        <w:spacing w:after="0" w:line="240" w:lineRule="auto"/>
        <w:jc w:val="both"/>
        <w:rPr>
          <w:rFonts w:ascii="Times New Roman"/>
          <w:color w:val="000000"/>
          <w:sz w:val="20"/>
          <w:szCs w:val="20"/>
        </w:rPr>
      </w:pPr>
      <w:r w:rsidRPr="009F4146">
        <w:rPr>
          <w:rFonts w:ascii="Times New Roman"/>
          <w:color w:val="000000"/>
          <w:sz w:val="20"/>
          <w:szCs w:val="20"/>
        </w:rPr>
        <w:t>3. Observations</w:t>
      </w:r>
    </w:p>
    <w:p w14:paraId="1FE64BA3" w14:textId="77777777" w:rsidR="009F4146" w:rsidRPr="009F4146" w:rsidRDefault="009F4146" w:rsidP="00FA607A">
      <w:pPr>
        <w:spacing w:after="0" w:line="240" w:lineRule="auto"/>
        <w:jc w:val="both"/>
        <w:rPr>
          <w:rFonts w:ascii="Times New Roman"/>
          <w:color w:val="000000"/>
          <w:sz w:val="20"/>
          <w:szCs w:val="20"/>
        </w:rPr>
      </w:pPr>
    </w:p>
    <w:p w14:paraId="66FDF2CE" w14:textId="77777777" w:rsidR="009F4146" w:rsidRPr="009F4146" w:rsidRDefault="009F4146" w:rsidP="00FA607A">
      <w:pPr>
        <w:spacing w:after="0" w:line="240" w:lineRule="auto"/>
        <w:jc w:val="both"/>
        <w:rPr>
          <w:rFonts w:ascii="Times New Roman"/>
          <w:sz w:val="20"/>
          <w:szCs w:val="20"/>
          <w:lang w:val="en-IN" w:eastAsia="en-IN" w:bidi="hi-IN"/>
        </w:rPr>
      </w:pPr>
      <w:r w:rsidRPr="009F4146">
        <w:rPr>
          <w:rFonts w:ascii="Times New Roman"/>
          <w:color w:val="000000"/>
          <w:sz w:val="20"/>
          <w:szCs w:val="20"/>
          <w:lang w:val="en-IN" w:eastAsia="en-IN" w:bidi="hi-IN"/>
        </w:rPr>
        <w:t>2. Secondary Data Collection:</w:t>
      </w:r>
    </w:p>
    <w:p w14:paraId="3758A7FF" w14:textId="77777777" w:rsidR="009F4146" w:rsidRPr="009F4146" w:rsidRDefault="009F4146" w:rsidP="00FA607A">
      <w:pPr>
        <w:spacing w:after="0" w:line="240" w:lineRule="auto"/>
        <w:jc w:val="both"/>
        <w:rPr>
          <w:rFonts w:ascii="Times New Roman"/>
          <w:sz w:val="20"/>
          <w:szCs w:val="20"/>
          <w:lang w:val="en-IN" w:eastAsia="en-IN" w:bidi="hi-IN"/>
        </w:rPr>
      </w:pPr>
      <w:r w:rsidRPr="009F4146">
        <w:rPr>
          <w:rFonts w:ascii="Times New Roman"/>
          <w:color w:val="000000"/>
          <w:sz w:val="20"/>
          <w:szCs w:val="20"/>
          <w:lang w:val="en-IN" w:eastAsia="en-IN" w:bidi="hi-IN"/>
        </w:rPr>
        <w:t>Secondary data refers to information that has already been collected and published by other sources for purposes other than the current research study.          </w:t>
      </w:r>
    </w:p>
    <w:p w14:paraId="5F31AF56" w14:textId="77777777" w:rsidR="009F4146" w:rsidRPr="009F4146" w:rsidRDefault="009F4146" w:rsidP="00FA607A">
      <w:pPr>
        <w:spacing w:after="0" w:line="240" w:lineRule="auto"/>
        <w:jc w:val="both"/>
        <w:rPr>
          <w:rFonts w:ascii="Times New Roman"/>
          <w:sz w:val="20"/>
          <w:szCs w:val="20"/>
          <w:lang w:val="en-IN" w:eastAsia="en-IN" w:bidi="hi-IN"/>
        </w:rPr>
      </w:pPr>
    </w:p>
    <w:p w14:paraId="25858A91" w14:textId="77777777" w:rsidR="009F4146" w:rsidRPr="009F4146" w:rsidRDefault="009F4146" w:rsidP="00FA607A">
      <w:pPr>
        <w:spacing w:after="0" w:line="240" w:lineRule="auto"/>
        <w:jc w:val="both"/>
        <w:rPr>
          <w:rFonts w:ascii="Times New Roman"/>
          <w:color w:val="000000"/>
          <w:sz w:val="20"/>
          <w:szCs w:val="20"/>
          <w:lang w:val="en-IN" w:eastAsia="en-IN" w:bidi="hi-IN"/>
        </w:rPr>
      </w:pPr>
      <w:r w:rsidRPr="009F4146">
        <w:rPr>
          <w:rFonts w:ascii="Times New Roman"/>
          <w:b/>
          <w:bCs/>
          <w:color w:val="000000"/>
          <w:sz w:val="20"/>
          <w:szCs w:val="20"/>
          <w:lang w:val="en-IN" w:eastAsia="en-IN" w:bidi="hi-IN"/>
        </w:rPr>
        <w:t xml:space="preserve">SOURCES: </w:t>
      </w:r>
      <w:r w:rsidRPr="009F4146">
        <w:rPr>
          <w:rFonts w:ascii="Times New Roman"/>
          <w:color w:val="000000"/>
          <w:sz w:val="20"/>
          <w:szCs w:val="20"/>
          <w:lang w:val="en-IN" w:eastAsia="en-IN" w:bidi="hi-IN"/>
        </w:rPr>
        <w:t>                                                                                                                              </w:t>
      </w:r>
    </w:p>
    <w:p w14:paraId="17B4E20C" w14:textId="77777777" w:rsidR="009F4146" w:rsidRPr="009F4146" w:rsidRDefault="009F4146" w:rsidP="00FA607A">
      <w:pPr>
        <w:spacing w:after="0" w:line="240" w:lineRule="auto"/>
        <w:jc w:val="both"/>
        <w:rPr>
          <w:rFonts w:ascii="Times New Roman"/>
          <w:color w:val="000000"/>
          <w:sz w:val="20"/>
          <w:szCs w:val="20"/>
          <w:lang w:val="en-IN" w:eastAsia="en-IN" w:bidi="hi-IN"/>
        </w:rPr>
      </w:pPr>
      <w:r w:rsidRPr="009F4146">
        <w:rPr>
          <w:rFonts w:ascii="Times New Roman"/>
          <w:color w:val="000000"/>
          <w:sz w:val="20"/>
          <w:szCs w:val="20"/>
          <w:lang w:val="en-IN" w:eastAsia="en-IN" w:bidi="hi-IN"/>
        </w:rPr>
        <w:t xml:space="preserve">1. Government publications                                                                                                      </w:t>
      </w:r>
    </w:p>
    <w:p w14:paraId="5D7229AB" w14:textId="77777777" w:rsidR="009F4146" w:rsidRPr="009F4146" w:rsidRDefault="009F4146" w:rsidP="00FA607A">
      <w:pPr>
        <w:spacing w:after="0" w:line="240" w:lineRule="auto"/>
        <w:jc w:val="both"/>
        <w:rPr>
          <w:rFonts w:ascii="Times New Roman"/>
          <w:color w:val="000000"/>
          <w:sz w:val="20"/>
          <w:szCs w:val="20"/>
          <w:lang w:val="en-IN" w:eastAsia="en-IN" w:bidi="hi-IN"/>
        </w:rPr>
      </w:pPr>
      <w:r w:rsidRPr="009F4146">
        <w:rPr>
          <w:rFonts w:ascii="Times New Roman"/>
          <w:color w:val="000000"/>
          <w:sz w:val="20"/>
          <w:szCs w:val="20"/>
          <w:lang w:val="en-IN" w:eastAsia="en-IN" w:bidi="hi-IN"/>
        </w:rPr>
        <w:t xml:space="preserve">2. Academic Journals                                                                                                                           </w:t>
      </w:r>
    </w:p>
    <w:p w14:paraId="704D23E5" w14:textId="77777777" w:rsidR="009F4146" w:rsidRPr="009F4146" w:rsidRDefault="009F4146" w:rsidP="00FA607A">
      <w:pPr>
        <w:spacing w:after="0" w:line="240" w:lineRule="auto"/>
        <w:jc w:val="both"/>
        <w:rPr>
          <w:rFonts w:ascii="Times New Roman"/>
          <w:color w:val="000000"/>
          <w:sz w:val="20"/>
          <w:szCs w:val="20"/>
          <w:lang w:val="en-IN" w:eastAsia="en-IN" w:bidi="hi-IN"/>
        </w:rPr>
      </w:pPr>
      <w:r w:rsidRPr="009F4146">
        <w:rPr>
          <w:rFonts w:ascii="Times New Roman"/>
          <w:color w:val="000000"/>
          <w:sz w:val="20"/>
          <w:szCs w:val="20"/>
          <w:lang w:val="en-IN" w:eastAsia="en-IN" w:bidi="hi-IN"/>
        </w:rPr>
        <w:t xml:space="preserve">3. Online databases                                                                                                                  </w:t>
      </w:r>
    </w:p>
    <w:p w14:paraId="10205DF2" w14:textId="7FB57B6E" w:rsidR="009F4146" w:rsidRPr="009F4146" w:rsidRDefault="009F4146" w:rsidP="00FA607A">
      <w:pPr>
        <w:spacing w:after="0" w:line="240" w:lineRule="auto"/>
        <w:jc w:val="both"/>
        <w:rPr>
          <w:rFonts w:ascii="Times New Roman"/>
          <w:sz w:val="20"/>
          <w:szCs w:val="20"/>
          <w:lang w:val="en-IN" w:eastAsia="en-IN" w:bidi="hi-IN"/>
        </w:rPr>
      </w:pPr>
      <w:r w:rsidRPr="009F4146">
        <w:rPr>
          <w:rFonts w:ascii="Times New Roman"/>
          <w:color w:val="000000"/>
          <w:sz w:val="20"/>
          <w:szCs w:val="20"/>
          <w:lang w:val="en-IN" w:eastAsia="en-IN" w:bidi="hi-IN"/>
        </w:rPr>
        <w:t>4. Organisational records</w:t>
      </w:r>
    </w:p>
    <w:p w14:paraId="3023BE41" w14:textId="3515C9AA" w:rsidR="009F4146" w:rsidRPr="009F4146" w:rsidRDefault="009F4146" w:rsidP="00FA607A">
      <w:pPr>
        <w:spacing w:after="0" w:line="240" w:lineRule="auto"/>
        <w:jc w:val="both"/>
        <w:rPr>
          <w:rFonts w:ascii="Times New Roman"/>
          <w:color w:val="000000"/>
          <w:sz w:val="20"/>
          <w:szCs w:val="20"/>
        </w:rPr>
      </w:pPr>
      <w:r w:rsidRPr="009F4146">
        <w:rPr>
          <w:rFonts w:ascii="Times New Roman"/>
          <w:color w:val="000000"/>
          <w:sz w:val="20"/>
          <w:szCs w:val="20"/>
        </w:rPr>
        <w:t xml:space="preserve">          </w:t>
      </w:r>
    </w:p>
    <w:p w14:paraId="3ED9BD60" w14:textId="14D1146E" w:rsidR="00CF47C4" w:rsidRPr="00A516D0" w:rsidRDefault="009F4146" w:rsidP="00FA607A">
      <w:pPr>
        <w:pStyle w:val="ListParagraph"/>
        <w:numPr>
          <w:ilvl w:val="0"/>
          <w:numId w:val="5"/>
        </w:numPr>
        <w:spacing w:after="0" w:line="240" w:lineRule="auto"/>
        <w:ind w:left="360" w:hanging="360"/>
        <w:jc w:val="center"/>
        <w:rPr>
          <w:rFonts w:ascii="Times New Roman"/>
          <w:b/>
          <w:szCs w:val="20"/>
        </w:rPr>
      </w:pPr>
      <w:r>
        <w:rPr>
          <w:rFonts w:ascii="Times New Roman"/>
          <w:b/>
          <w:szCs w:val="20"/>
        </w:rPr>
        <w:t>Conclusion</w:t>
      </w:r>
    </w:p>
    <w:p w14:paraId="1BE61272" w14:textId="77777777" w:rsidR="009F4146" w:rsidRPr="009F4146" w:rsidRDefault="009F4146" w:rsidP="00FA607A">
      <w:pPr>
        <w:pStyle w:val="NormalWeb"/>
        <w:spacing w:before="0" w:beforeAutospacing="0" w:after="0" w:afterAutospacing="0"/>
        <w:jc w:val="both"/>
        <w:rPr>
          <w:sz w:val="20"/>
          <w:szCs w:val="20"/>
        </w:rPr>
      </w:pPr>
      <w:r w:rsidRPr="009F4146">
        <w:rPr>
          <w:color w:val="000000"/>
          <w:sz w:val="20"/>
          <w:szCs w:val="20"/>
        </w:rPr>
        <w:t>The surge of road accidents has become a huge issue for India as it significantly impacts human life and burdens societal development. The analysis of causes, which includes environmental factors, human behaviour and vehicle-related issues, highlights the need for a strategy to comprehensively tackle road safety. Furthermore, it is important to understand the current road safety policies and infrastructure, or lack thereof. Hence, accidents blackspot identification and rectification ensures a safer road user experience and secure travel for all. </w:t>
      </w:r>
    </w:p>
    <w:p w14:paraId="190C4AD5" w14:textId="77777777" w:rsidR="00CF47C4" w:rsidRPr="00A516D0" w:rsidRDefault="00CF47C4" w:rsidP="00FA607A">
      <w:pPr>
        <w:spacing w:after="0" w:line="240" w:lineRule="auto"/>
        <w:jc w:val="both"/>
        <w:rPr>
          <w:rFonts w:ascii="Times New Roman"/>
          <w:sz w:val="20"/>
          <w:szCs w:val="20"/>
        </w:rPr>
      </w:pPr>
    </w:p>
    <w:p w14:paraId="54BA574E" w14:textId="77777777" w:rsidR="00D17811" w:rsidRPr="00A516D0" w:rsidRDefault="00D17811" w:rsidP="00FA607A">
      <w:pPr>
        <w:spacing w:after="0" w:line="240" w:lineRule="auto"/>
        <w:jc w:val="both"/>
        <w:rPr>
          <w:rFonts w:ascii="Times New Roman"/>
          <w:sz w:val="20"/>
          <w:szCs w:val="20"/>
        </w:rPr>
      </w:pPr>
    </w:p>
    <w:p w14:paraId="0BB44147" w14:textId="437DA4D7" w:rsidR="00CF47C4" w:rsidRPr="00A516D0" w:rsidRDefault="008A7684" w:rsidP="00FA607A">
      <w:pPr>
        <w:spacing w:after="0" w:line="240" w:lineRule="auto"/>
        <w:ind w:left="360" w:hanging="360"/>
        <w:jc w:val="both"/>
        <w:rPr>
          <w:rFonts w:ascii="Times New Roman"/>
          <w:b/>
          <w:szCs w:val="20"/>
        </w:rPr>
      </w:pPr>
      <w:r w:rsidRPr="00A516D0">
        <w:rPr>
          <w:rFonts w:ascii="Times New Roman"/>
          <w:b/>
          <w:szCs w:val="20"/>
        </w:rPr>
        <w:t>References</w:t>
      </w:r>
      <w:r w:rsidR="00D17811" w:rsidRPr="00A516D0">
        <w:rPr>
          <w:rFonts w:ascii="Times New Roman"/>
          <w:b/>
          <w:szCs w:val="20"/>
        </w:rPr>
        <w:t xml:space="preserve"> </w:t>
      </w:r>
      <w:r w:rsidR="00D17811" w:rsidRPr="00A516D0">
        <w:rPr>
          <w:rFonts w:ascii="Times New Roman"/>
          <w:b/>
          <w:bCs/>
          <w:color w:val="FF0000"/>
        </w:rPr>
        <w:t xml:space="preserve"> </w:t>
      </w:r>
    </w:p>
    <w:p w14:paraId="016D66CB"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proofErr w:type="spellStart"/>
      <w:r w:rsidRPr="00FA607A">
        <w:rPr>
          <w:color w:val="000000"/>
          <w:sz w:val="16"/>
          <w:szCs w:val="16"/>
        </w:rPr>
        <w:t>Dr.Bhalchandra</w:t>
      </w:r>
      <w:proofErr w:type="spellEnd"/>
      <w:r w:rsidRPr="00FA607A">
        <w:rPr>
          <w:color w:val="000000"/>
          <w:sz w:val="16"/>
          <w:szCs w:val="16"/>
        </w:rPr>
        <w:t xml:space="preserve"> </w:t>
      </w:r>
      <w:proofErr w:type="spellStart"/>
      <w:r w:rsidRPr="00FA607A">
        <w:rPr>
          <w:color w:val="000000"/>
          <w:sz w:val="16"/>
          <w:szCs w:val="16"/>
        </w:rPr>
        <w:t>V.Khode</w:t>
      </w:r>
      <w:proofErr w:type="spellEnd"/>
      <w:r w:rsidRPr="00FA607A">
        <w:rPr>
          <w:color w:val="000000"/>
          <w:sz w:val="16"/>
          <w:szCs w:val="16"/>
        </w:rPr>
        <w:t xml:space="preserve">, </w:t>
      </w:r>
      <w:proofErr w:type="spellStart"/>
      <w:r w:rsidRPr="00FA607A">
        <w:rPr>
          <w:color w:val="000000"/>
          <w:sz w:val="16"/>
          <w:szCs w:val="16"/>
        </w:rPr>
        <w:t>Dipali</w:t>
      </w:r>
      <w:proofErr w:type="spellEnd"/>
      <w:r w:rsidRPr="00FA607A">
        <w:rPr>
          <w:color w:val="000000"/>
          <w:sz w:val="16"/>
          <w:szCs w:val="16"/>
        </w:rPr>
        <w:t xml:space="preserve"> R. </w:t>
      </w:r>
      <w:proofErr w:type="spellStart"/>
      <w:r w:rsidRPr="00FA607A">
        <w:rPr>
          <w:color w:val="000000"/>
          <w:sz w:val="16"/>
          <w:szCs w:val="16"/>
        </w:rPr>
        <w:t>Khamanka</w:t>
      </w:r>
      <w:proofErr w:type="spellEnd"/>
      <w:r w:rsidRPr="00FA607A">
        <w:rPr>
          <w:color w:val="000000"/>
          <w:sz w:val="16"/>
          <w:szCs w:val="16"/>
        </w:rPr>
        <w:t xml:space="preserve">, </w:t>
      </w:r>
      <w:proofErr w:type="spellStart"/>
      <w:r w:rsidRPr="00FA607A">
        <w:rPr>
          <w:color w:val="000000"/>
          <w:sz w:val="16"/>
          <w:szCs w:val="16"/>
        </w:rPr>
        <w:t>Dr.Prashant</w:t>
      </w:r>
      <w:proofErr w:type="spellEnd"/>
      <w:r w:rsidRPr="00FA607A">
        <w:rPr>
          <w:color w:val="000000"/>
          <w:sz w:val="16"/>
          <w:szCs w:val="16"/>
        </w:rPr>
        <w:t xml:space="preserve"> Y. </w:t>
      </w:r>
      <w:proofErr w:type="spellStart"/>
      <w:r w:rsidRPr="00FA607A">
        <w:rPr>
          <w:color w:val="000000"/>
          <w:sz w:val="16"/>
          <w:szCs w:val="16"/>
        </w:rPr>
        <w:t>Pawade</w:t>
      </w:r>
      <w:proofErr w:type="spellEnd"/>
      <w:r w:rsidRPr="00FA607A">
        <w:rPr>
          <w:color w:val="000000"/>
          <w:sz w:val="16"/>
          <w:szCs w:val="16"/>
        </w:rPr>
        <w:t xml:space="preserve">. “Accident Analysis and Blackspot Identification at Chandrapur City”. In: </w:t>
      </w:r>
      <w:r w:rsidRPr="00FA607A">
        <w:rPr>
          <w:i/>
          <w:iCs/>
          <w:color w:val="000000"/>
          <w:sz w:val="16"/>
          <w:szCs w:val="16"/>
        </w:rPr>
        <w:t>International Journal of Scientific Research in Science and Technology</w:t>
      </w:r>
      <w:r w:rsidRPr="00FA607A">
        <w:rPr>
          <w:color w:val="000000"/>
          <w:sz w:val="16"/>
          <w:szCs w:val="16"/>
        </w:rPr>
        <w:t xml:space="preserve"> 8.2 (2021), pp. 428–440. </w:t>
      </w:r>
    </w:p>
    <w:p w14:paraId="5F803400"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r w:rsidRPr="00FA607A">
        <w:rPr>
          <w:color w:val="000000"/>
          <w:sz w:val="16"/>
          <w:szCs w:val="16"/>
        </w:rPr>
        <w:t xml:space="preserve">Mir, Imtiyaz &amp; Ali Khan, Amir &amp; Singh, </w:t>
      </w:r>
      <w:proofErr w:type="spellStart"/>
      <w:r w:rsidRPr="00FA607A">
        <w:rPr>
          <w:color w:val="000000"/>
          <w:sz w:val="16"/>
          <w:szCs w:val="16"/>
        </w:rPr>
        <w:t>Gyanendra</w:t>
      </w:r>
      <w:proofErr w:type="spellEnd"/>
      <w:r w:rsidRPr="00FA607A">
        <w:rPr>
          <w:color w:val="000000"/>
          <w:sz w:val="16"/>
          <w:szCs w:val="16"/>
        </w:rPr>
        <w:t xml:space="preserve"> &amp; </w:t>
      </w:r>
      <w:proofErr w:type="spellStart"/>
      <w:r w:rsidRPr="00FA607A">
        <w:rPr>
          <w:color w:val="000000"/>
          <w:sz w:val="16"/>
          <w:szCs w:val="16"/>
        </w:rPr>
        <w:t>Dass</w:t>
      </w:r>
      <w:proofErr w:type="spellEnd"/>
      <w:r w:rsidRPr="00FA607A">
        <w:rPr>
          <w:color w:val="000000"/>
          <w:sz w:val="16"/>
          <w:szCs w:val="16"/>
        </w:rPr>
        <w:t xml:space="preserve">, Sachin &amp; </w:t>
      </w:r>
      <w:proofErr w:type="spellStart"/>
      <w:r w:rsidRPr="00FA607A">
        <w:rPr>
          <w:color w:val="000000"/>
          <w:sz w:val="16"/>
          <w:szCs w:val="16"/>
        </w:rPr>
        <w:t>Jaglan</w:t>
      </w:r>
      <w:proofErr w:type="spellEnd"/>
      <w:r w:rsidRPr="00FA607A">
        <w:rPr>
          <w:color w:val="000000"/>
          <w:sz w:val="16"/>
          <w:szCs w:val="16"/>
        </w:rPr>
        <w:t xml:space="preserve">, </w:t>
      </w:r>
      <w:proofErr w:type="spellStart"/>
      <w:r w:rsidRPr="00FA607A">
        <w:rPr>
          <w:color w:val="000000"/>
          <w:sz w:val="16"/>
          <w:szCs w:val="16"/>
        </w:rPr>
        <w:t>Saurabh</w:t>
      </w:r>
      <w:proofErr w:type="spellEnd"/>
      <w:r w:rsidRPr="00FA607A">
        <w:rPr>
          <w:color w:val="000000"/>
          <w:sz w:val="16"/>
          <w:szCs w:val="16"/>
        </w:rPr>
        <w:t>. “Accident Analysis: A case study of J&amp;K”. In:</w:t>
      </w:r>
      <w:r w:rsidRPr="00FA607A">
        <w:rPr>
          <w:i/>
          <w:iCs/>
          <w:color w:val="000000"/>
          <w:sz w:val="16"/>
          <w:szCs w:val="16"/>
        </w:rPr>
        <w:t xml:space="preserve"> </w:t>
      </w:r>
      <w:proofErr w:type="spellStart"/>
      <w:r w:rsidRPr="00FA607A">
        <w:rPr>
          <w:i/>
          <w:iCs/>
          <w:color w:val="000000"/>
          <w:sz w:val="16"/>
          <w:szCs w:val="16"/>
        </w:rPr>
        <w:t>NeuroQuantology</w:t>
      </w:r>
      <w:proofErr w:type="spellEnd"/>
      <w:r w:rsidRPr="00FA607A">
        <w:rPr>
          <w:color w:val="000000"/>
          <w:sz w:val="16"/>
          <w:szCs w:val="16"/>
        </w:rPr>
        <w:t xml:space="preserve"> 20.9 (2022), pp. 480-486. </w:t>
      </w:r>
    </w:p>
    <w:p w14:paraId="2388FF97"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r w:rsidRPr="00FA607A">
        <w:rPr>
          <w:color w:val="000000"/>
          <w:sz w:val="16"/>
          <w:szCs w:val="16"/>
        </w:rPr>
        <w:t xml:space="preserve">Mr. Piyush Das Richa Dinkar. “Road Accident </w:t>
      </w:r>
      <w:proofErr w:type="spellStart"/>
      <w:r w:rsidRPr="00FA607A">
        <w:rPr>
          <w:color w:val="000000"/>
          <w:sz w:val="16"/>
          <w:szCs w:val="16"/>
        </w:rPr>
        <w:t>Analysis:Case</w:t>
      </w:r>
      <w:proofErr w:type="spellEnd"/>
      <w:r w:rsidRPr="00FA607A">
        <w:rPr>
          <w:color w:val="000000"/>
          <w:sz w:val="16"/>
          <w:szCs w:val="16"/>
        </w:rPr>
        <w:t xml:space="preserve"> Study of Raipur City”. In:</w:t>
      </w:r>
      <w:r w:rsidRPr="00FA607A">
        <w:rPr>
          <w:i/>
          <w:iCs/>
          <w:color w:val="000000"/>
          <w:sz w:val="16"/>
          <w:szCs w:val="16"/>
        </w:rPr>
        <w:t xml:space="preserve"> International Journal for Scientific Research in Modern Engineering and Science</w:t>
      </w:r>
      <w:r w:rsidRPr="00FA607A">
        <w:rPr>
          <w:color w:val="000000"/>
          <w:sz w:val="16"/>
          <w:szCs w:val="16"/>
        </w:rPr>
        <w:t xml:space="preserve"> 2.1 (2021), pp. 1–4.</w:t>
      </w:r>
    </w:p>
    <w:p w14:paraId="3B88610A"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proofErr w:type="spellStart"/>
      <w:r w:rsidRPr="00FA607A">
        <w:rPr>
          <w:color w:val="000000"/>
          <w:sz w:val="16"/>
          <w:szCs w:val="16"/>
        </w:rPr>
        <w:t>Nupoor</w:t>
      </w:r>
      <w:proofErr w:type="spellEnd"/>
      <w:r w:rsidRPr="00FA607A">
        <w:rPr>
          <w:color w:val="000000"/>
          <w:sz w:val="16"/>
          <w:szCs w:val="16"/>
        </w:rPr>
        <w:t xml:space="preserve"> </w:t>
      </w:r>
      <w:proofErr w:type="spellStart"/>
      <w:r w:rsidRPr="00FA607A">
        <w:rPr>
          <w:color w:val="000000"/>
          <w:sz w:val="16"/>
          <w:szCs w:val="16"/>
        </w:rPr>
        <w:t>Dewangan</w:t>
      </w:r>
      <w:proofErr w:type="spellEnd"/>
      <w:r w:rsidRPr="00FA607A">
        <w:rPr>
          <w:color w:val="000000"/>
          <w:sz w:val="16"/>
          <w:szCs w:val="16"/>
        </w:rPr>
        <w:t xml:space="preserve"> </w:t>
      </w:r>
      <w:proofErr w:type="spellStart"/>
      <w:r w:rsidRPr="00FA607A">
        <w:rPr>
          <w:color w:val="000000"/>
          <w:sz w:val="16"/>
          <w:szCs w:val="16"/>
        </w:rPr>
        <w:t>Ruchi</w:t>
      </w:r>
      <w:proofErr w:type="spellEnd"/>
      <w:r w:rsidRPr="00FA607A">
        <w:rPr>
          <w:color w:val="000000"/>
          <w:sz w:val="16"/>
          <w:szCs w:val="16"/>
        </w:rPr>
        <w:t xml:space="preserve"> </w:t>
      </w:r>
      <w:proofErr w:type="spellStart"/>
      <w:r w:rsidRPr="00FA607A">
        <w:rPr>
          <w:color w:val="000000"/>
          <w:sz w:val="16"/>
          <w:szCs w:val="16"/>
        </w:rPr>
        <w:t>Chandrakar</w:t>
      </w:r>
      <w:proofErr w:type="spellEnd"/>
      <w:r w:rsidRPr="00FA607A">
        <w:rPr>
          <w:color w:val="000000"/>
          <w:sz w:val="16"/>
          <w:szCs w:val="16"/>
        </w:rPr>
        <w:t xml:space="preserve">. “Road Safety Analysis in Raipur City”. In: </w:t>
      </w:r>
      <w:r w:rsidRPr="00FA607A">
        <w:rPr>
          <w:i/>
          <w:iCs/>
          <w:color w:val="000000"/>
          <w:sz w:val="16"/>
          <w:szCs w:val="16"/>
        </w:rPr>
        <w:t>International Journal for Innovative Research In Multidisciplinary Field</w:t>
      </w:r>
      <w:r w:rsidRPr="00FA607A">
        <w:rPr>
          <w:color w:val="000000"/>
          <w:sz w:val="16"/>
          <w:szCs w:val="16"/>
        </w:rPr>
        <w:t xml:space="preserve"> 3.7 (2017), pp. 347-349</w:t>
      </w:r>
    </w:p>
    <w:p w14:paraId="1E91FF66"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proofErr w:type="spellStart"/>
      <w:r w:rsidRPr="00FA607A">
        <w:rPr>
          <w:color w:val="000000"/>
          <w:sz w:val="16"/>
          <w:szCs w:val="16"/>
        </w:rPr>
        <w:t>Tushar</w:t>
      </w:r>
      <w:proofErr w:type="spellEnd"/>
      <w:r w:rsidRPr="00FA607A">
        <w:rPr>
          <w:color w:val="000000"/>
          <w:sz w:val="16"/>
          <w:szCs w:val="16"/>
        </w:rPr>
        <w:t xml:space="preserve"> Chauhan, </w:t>
      </w:r>
      <w:proofErr w:type="spellStart"/>
      <w:r w:rsidRPr="00FA607A">
        <w:rPr>
          <w:color w:val="000000"/>
          <w:sz w:val="16"/>
          <w:szCs w:val="16"/>
        </w:rPr>
        <w:t>Mayursinh</w:t>
      </w:r>
      <w:proofErr w:type="spellEnd"/>
      <w:r w:rsidRPr="00FA607A">
        <w:rPr>
          <w:color w:val="000000"/>
          <w:sz w:val="16"/>
          <w:szCs w:val="16"/>
        </w:rPr>
        <w:t xml:space="preserve"> </w:t>
      </w:r>
      <w:proofErr w:type="spellStart"/>
      <w:r w:rsidRPr="00FA607A">
        <w:rPr>
          <w:color w:val="000000"/>
          <w:sz w:val="16"/>
          <w:szCs w:val="16"/>
        </w:rPr>
        <w:t>Jadeja</w:t>
      </w:r>
      <w:proofErr w:type="spellEnd"/>
      <w:r w:rsidRPr="00FA607A">
        <w:rPr>
          <w:color w:val="000000"/>
          <w:sz w:val="16"/>
          <w:szCs w:val="16"/>
        </w:rPr>
        <w:t xml:space="preserve"> &amp; Ashraf </w:t>
      </w:r>
      <w:proofErr w:type="spellStart"/>
      <w:r w:rsidRPr="00FA607A">
        <w:rPr>
          <w:color w:val="000000"/>
          <w:sz w:val="16"/>
          <w:szCs w:val="16"/>
        </w:rPr>
        <w:t>Mathakiya</w:t>
      </w:r>
      <w:proofErr w:type="spellEnd"/>
      <w:r w:rsidRPr="00FA607A">
        <w:rPr>
          <w:color w:val="000000"/>
          <w:sz w:val="16"/>
          <w:szCs w:val="16"/>
        </w:rPr>
        <w:t xml:space="preserve">. “Road Accident Analysis: A Case Study Rajkot </w:t>
      </w:r>
      <w:proofErr w:type="spellStart"/>
      <w:r w:rsidRPr="00FA607A">
        <w:rPr>
          <w:color w:val="000000"/>
          <w:sz w:val="16"/>
          <w:szCs w:val="16"/>
        </w:rPr>
        <w:t>City”.</w:t>
      </w:r>
      <w:r w:rsidRPr="00FA607A">
        <w:rPr>
          <w:i/>
          <w:iCs/>
          <w:color w:val="000000"/>
          <w:sz w:val="16"/>
          <w:szCs w:val="16"/>
        </w:rPr>
        <w:t>International</w:t>
      </w:r>
      <w:proofErr w:type="spellEnd"/>
      <w:r w:rsidRPr="00FA607A">
        <w:rPr>
          <w:i/>
          <w:iCs/>
          <w:color w:val="000000"/>
          <w:sz w:val="16"/>
          <w:szCs w:val="16"/>
        </w:rPr>
        <w:t xml:space="preserve"> Journal of Creative Research Thoughts (IJCRT) </w:t>
      </w:r>
      <w:r w:rsidRPr="00FA607A">
        <w:rPr>
          <w:color w:val="000000"/>
          <w:sz w:val="16"/>
          <w:szCs w:val="16"/>
        </w:rPr>
        <w:t>10.5 (2022), pp. f290 - f301</w:t>
      </w:r>
    </w:p>
    <w:p w14:paraId="11FC6B0C"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r w:rsidRPr="00FA607A">
        <w:rPr>
          <w:color w:val="000000"/>
          <w:sz w:val="16"/>
          <w:szCs w:val="16"/>
        </w:rPr>
        <w:t xml:space="preserve">Nikhil Katre, NH Pitale, and Shrikant Bobade. “Analysis of Black Spots on NH-3 and its Rectification”. In: </w:t>
      </w:r>
      <w:r w:rsidRPr="00FA607A">
        <w:rPr>
          <w:i/>
          <w:iCs/>
          <w:color w:val="000000"/>
          <w:sz w:val="16"/>
          <w:szCs w:val="16"/>
        </w:rPr>
        <w:t>Journal of Transportation Systems</w:t>
      </w:r>
      <w:r w:rsidRPr="00FA607A">
        <w:rPr>
          <w:color w:val="000000"/>
          <w:sz w:val="16"/>
          <w:szCs w:val="16"/>
        </w:rPr>
        <w:t xml:space="preserve"> 4.2 (2019).</w:t>
      </w:r>
    </w:p>
    <w:p w14:paraId="5A0270C4" w14:textId="77777777" w:rsidR="00FA607A" w:rsidRPr="00FA607A" w:rsidRDefault="00FA607A" w:rsidP="00FA607A">
      <w:pPr>
        <w:pStyle w:val="NormalWeb"/>
        <w:numPr>
          <w:ilvl w:val="0"/>
          <w:numId w:val="3"/>
        </w:numPr>
        <w:spacing w:before="0" w:beforeAutospacing="0" w:after="0" w:afterAutospacing="0"/>
        <w:jc w:val="both"/>
        <w:textAlignment w:val="baseline"/>
        <w:rPr>
          <w:color w:val="000000"/>
          <w:sz w:val="16"/>
          <w:szCs w:val="16"/>
        </w:rPr>
      </w:pPr>
      <w:proofErr w:type="spellStart"/>
      <w:r w:rsidRPr="00FA607A">
        <w:rPr>
          <w:color w:val="000000"/>
          <w:sz w:val="16"/>
          <w:szCs w:val="16"/>
        </w:rPr>
        <w:t>Arpit</w:t>
      </w:r>
      <w:proofErr w:type="spellEnd"/>
      <w:r w:rsidRPr="00FA607A">
        <w:rPr>
          <w:color w:val="000000"/>
          <w:sz w:val="16"/>
          <w:szCs w:val="16"/>
        </w:rPr>
        <w:t xml:space="preserve"> </w:t>
      </w:r>
      <w:proofErr w:type="spellStart"/>
      <w:r w:rsidRPr="00FA607A">
        <w:rPr>
          <w:color w:val="000000"/>
          <w:sz w:val="16"/>
          <w:szCs w:val="16"/>
        </w:rPr>
        <w:t>Bhayasare</w:t>
      </w:r>
      <w:proofErr w:type="spellEnd"/>
      <w:r w:rsidRPr="00FA607A">
        <w:rPr>
          <w:color w:val="000000"/>
          <w:sz w:val="16"/>
          <w:szCs w:val="16"/>
        </w:rPr>
        <w:t xml:space="preserve">, </w:t>
      </w:r>
      <w:proofErr w:type="spellStart"/>
      <w:r w:rsidRPr="00FA607A">
        <w:rPr>
          <w:color w:val="000000"/>
          <w:sz w:val="16"/>
          <w:szCs w:val="16"/>
        </w:rPr>
        <w:t>Dr.</w:t>
      </w:r>
      <w:proofErr w:type="spellEnd"/>
      <w:r w:rsidRPr="00FA607A">
        <w:rPr>
          <w:color w:val="000000"/>
          <w:sz w:val="16"/>
          <w:szCs w:val="16"/>
        </w:rPr>
        <w:t xml:space="preserve"> S.M. </w:t>
      </w:r>
      <w:proofErr w:type="spellStart"/>
      <w:r w:rsidRPr="00FA607A">
        <w:rPr>
          <w:color w:val="000000"/>
          <w:sz w:val="16"/>
          <w:szCs w:val="16"/>
        </w:rPr>
        <w:t>Narulkar</w:t>
      </w:r>
      <w:proofErr w:type="spellEnd"/>
      <w:r w:rsidRPr="00FA607A">
        <w:rPr>
          <w:color w:val="000000"/>
          <w:sz w:val="16"/>
          <w:szCs w:val="16"/>
        </w:rPr>
        <w:t>. “Accident Black Spot Identification, Analysis And Rectification With Special Reference To IRC-131:2022: A Review”. In:</w:t>
      </w:r>
      <w:r w:rsidRPr="00FA607A">
        <w:rPr>
          <w:i/>
          <w:iCs/>
          <w:color w:val="000000"/>
          <w:sz w:val="16"/>
          <w:szCs w:val="16"/>
        </w:rPr>
        <w:t xml:space="preserve"> International Research Journal of Modernization in Engineering Technology and Science </w:t>
      </w:r>
      <w:r w:rsidRPr="00FA607A">
        <w:rPr>
          <w:color w:val="000000"/>
          <w:sz w:val="16"/>
          <w:szCs w:val="16"/>
        </w:rPr>
        <w:t>5.12 (2023), pp. 2923-2931</w:t>
      </w:r>
    </w:p>
    <w:p w14:paraId="26A66B43" w14:textId="2270BCA9" w:rsidR="00CF47C4" w:rsidRPr="00FA607A" w:rsidRDefault="00CF47C4" w:rsidP="00FA607A">
      <w:pPr>
        <w:spacing w:after="0" w:line="240" w:lineRule="auto"/>
        <w:jc w:val="both"/>
        <w:rPr>
          <w:rFonts w:ascii="Times New Roman"/>
          <w:sz w:val="16"/>
          <w:szCs w:val="16"/>
          <w:lang w:val="en-IN"/>
        </w:rPr>
      </w:pPr>
    </w:p>
    <w:sectPr w:rsidR="00CF47C4" w:rsidRPr="00FA607A" w:rsidSect="00712B5F">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5A84" w14:textId="77777777" w:rsidR="00712B5F" w:rsidRDefault="00712B5F">
      <w:pPr>
        <w:spacing w:after="0" w:line="240" w:lineRule="auto"/>
      </w:pPr>
      <w:r>
        <w:separator/>
      </w:r>
    </w:p>
  </w:endnote>
  <w:endnote w:type="continuationSeparator" w:id="0">
    <w:p w14:paraId="564EDA88" w14:textId="77777777" w:rsidR="00712B5F" w:rsidRDefault="0071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05C4"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D7E7"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6AC9" w14:textId="77777777" w:rsidR="00712B5F" w:rsidRDefault="00712B5F">
      <w:pPr>
        <w:spacing w:after="0" w:line="240" w:lineRule="auto"/>
      </w:pPr>
      <w:r>
        <w:separator/>
      </w:r>
    </w:p>
  </w:footnote>
  <w:footnote w:type="continuationSeparator" w:id="0">
    <w:p w14:paraId="7AD792A8" w14:textId="77777777" w:rsidR="00712B5F" w:rsidRDefault="0071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4512"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303CC"/>
    <w:multiLevelType w:val="multilevel"/>
    <w:tmpl w:val="A342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944F9"/>
    <w:multiLevelType w:val="multilevel"/>
    <w:tmpl w:val="6D1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17FBC"/>
    <w:multiLevelType w:val="multilevel"/>
    <w:tmpl w:val="52B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731E1"/>
    <w:multiLevelType w:val="multilevel"/>
    <w:tmpl w:val="6864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B5AE5"/>
    <w:multiLevelType w:val="multilevel"/>
    <w:tmpl w:val="B2A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326EE"/>
    <w:multiLevelType w:val="multilevel"/>
    <w:tmpl w:val="4C3A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C53C0"/>
    <w:multiLevelType w:val="multilevel"/>
    <w:tmpl w:val="6E3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5567"/>
    <w:multiLevelType w:val="multilevel"/>
    <w:tmpl w:val="3F5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B7FF1"/>
    <w:multiLevelType w:val="multilevel"/>
    <w:tmpl w:val="3E4C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8" w15:restartNumberingAfterBreak="0">
    <w:nsid w:val="731A70A7"/>
    <w:multiLevelType w:val="multilevel"/>
    <w:tmpl w:val="24E8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A106D1"/>
    <w:multiLevelType w:val="multilevel"/>
    <w:tmpl w:val="6956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497372">
    <w:abstractNumId w:val="17"/>
  </w:num>
  <w:num w:numId="2" w16cid:durableId="1861039913">
    <w:abstractNumId w:val="12"/>
  </w:num>
  <w:num w:numId="3" w16cid:durableId="1125152895">
    <w:abstractNumId w:val="0"/>
  </w:num>
  <w:num w:numId="4" w16cid:durableId="2098743681">
    <w:abstractNumId w:val="14"/>
  </w:num>
  <w:num w:numId="5" w16cid:durableId="1844203106">
    <w:abstractNumId w:val="13"/>
  </w:num>
  <w:num w:numId="6" w16cid:durableId="1717775531">
    <w:abstractNumId w:val="16"/>
  </w:num>
  <w:num w:numId="7" w16cid:durableId="696200843">
    <w:abstractNumId w:val="11"/>
  </w:num>
  <w:num w:numId="8" w16cid:durableId="466975004">
    <w:abstractNumId w:val="1"/>
  </w:num>
  <w:num w:numId="9" w16cid:durableId="560674369">
    <w:abstractNumId w:val="2"/>
  </w:num>
  <w:num w:numId="10" w16cid:durableId="177084531">
    <w:abstractNumId w:val="9"/>
  </w:num>
  <w:num w:numId="11" w16cid:durableId="1226600876">
    <w:abstractNumId w:val="7"/>
  </w:num>
  <w:num w:numId="12" w16cid:durableId="1363357500">
    <w:abstractNumId w:val="5"/>
  </w:num>
  <w:num w:numId="13" w16cid:durableId="114493906">
    <w:abstractNumId w:val="10"/>
  </w:num>
  <w:num w:numId="14" w16cid:durableId="1322389353">
    <w:abstractNumId w:val="3"/>
  </w:num>
  <w:num w:numId="15" w16cid:durableId="381945207">
    <w:abstractNumId w:val="19"/>
  </w:num>
  <w:num w:numId="16" w16cid:durableId="1252158228">
    <w:abstractNumId w:val="15"/>
  </w:num>
  <w:num w:numId="17" w16cid:durableId="1932854756">
    <w:abstractNumId w:val="6"/>
  </w:num>
  <w:num w:numId="18" w16cid:durableId="453452021">
    <w:abstractNumId w:val="18"/>
  </w:num>
  <w:num w:numId="19" w16cid:durableId="529683191">
    <w:abstractNumId w:val="8"/>
  </w:num>
  <w:num w:numId="20" w16cid:durableId="556476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21DF6"/>
    <w:rsid w:val="000423E1"/>
    <w:rsid w:val="00061B45"/>
    <w:rsid w:val="00076BC1"/>
    <w:rsid w:val="000A4F4A"/>
    <w:rsid w:val="000B0D46"/>
    <w:rsid w:val="000D3808"/>
    <w:rsid w:val="00161C11"/>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0BF0"/>
    <w:rsid w:val="002F7C3C"/>
    <w:rsid w:val="003075ED"/>
    <w:rsid w:val="00322941"/>
    <w:rsid w:val="00323F55"/>
    <w:rsid w:val="00345023"/>
    <w:rsid w:val="003475A4"/>
    <w:rsid w:val="00376239"/>
    <w:rsid w:val="00383785"/>
    <w:rsid w:val="003967CE"/>
    <w:rsid w:val="003A1300"/>
    <w:rsid w:val="003F6BF5"/>
    <w:rsid w:val="00427D67"/>
    <w:rsid w:val="00432BC1"/>
    <w:rsid w:val="004413E4"/>
    <w:rsid w:val="00452C5D"/>
    <w:rsid w:val="004636E1"/>
    <w:rsid w:val="0046625C"/>
    <w:rsid w:val="00472CB1"/>
    <w:rsid w:val="004824B7"/>
    <w:rsid w:val="004F382E"/>
    <w:rsid w:val="00523055"/>
    <w:rsid w:val="005370EE"/>
    <w:rsid w:val="0054449B"/>
    <w:rsid w:val="00550689"/>
    <w:rsid w:val="0055239A"/>
    <w:rsid w:val="00553DDD"/>
    <w:rsid w:val="00580FE7"/>
    <w:rsid w:val="005879C7"/>
    <w:rsid w:val="00595641"/>
    <w:rsid w:val="005B4442"/>
    <w:rsid w:val="005B4E25"/>
    <w:rsid w:val="005F4261"/>
    <w:rsid w:val="005F7221"/>
    <w:rsid w:val="00611C34"/>
    <w:rsid w:val="00612794"/>
    <w:rsid w:val="00616876"/>
    <w:rsid w:val="00634FCE"/>
    <w:rsid w:val="00650CF3"/>
    <w:rsid w:val="006C011D"/>
    <w:rsid w:val="006E16EE"/>
    <w:rsid w:val="006F61CC"/>
    <w:rsid w:val="007075A9"/>
    <w:rsid w:val="00712B5F"/>
    <w:rsid w:val="007465B9"/>
    <w:rsid w:val="00746CE4"/>
    <w:rsid w:val="007473EB"/>
    <w:rsid w:val="00756AB9"/>
    <w:rsid w:val="0076579E"/>
    <w:rsid w:val="00777498"/>
    <w:rsid w:val="0078171F"/>
    <w:rsid w:val="007F7C27"/>
    <w:rsid w:val="00821E20"/>
    <w:rsid w:val="00865539"/>
    <w:rsid w:val="00887389"/>
    <w:rsid w:val="008A0474"/>
    <w:rsid w:val="008A7684"/>
    <w:rsid w:val="008B0FF6"/>
    <w:rsid w:val="008B4351"/>
    <w:rsid w:val="008C1232"/>
    <w:rsid w:val="009440A4"/>
    <w:rsid w:val="00945C41"/>
    <w:rsid w:val="00946D1A"/>
    <w:rsid w:val="009834DD"/>
    <w:rsid w:val="009B3E22"/>
    <w:rsid w:val="009E6068"/>
    <w:rsid w:val="009E7631"/>
    <w:rsid w:val="009F4146"/>
    <w:rsid w:val="00A11E83"/>
    <w:rsid w:val="00A516D0"/>
    <w:rsid w:val="00A62943"/>
    <w:rsid w:val="00A67C1E"/>
    <w:rsid w:val="00AA58F4"/>
    <w:rsid w:val="00AB41C6"/>
    <w:rsid w:val="00AB54F9"/>
    <w:rsid w:val="00AC3CD3"/>
    <w:rsid w:val="00AC7D99"/>
    <w:rsid w:val="00AD778C"/>
    <w:rsid w:val="00B03B38"/>
    <w:rsid w:val="00B05259"/>
    <w:rsid w:val="00B209DB"/>
    <w:rsid w:val="00B31089"/>
    <w:rsid w:val="00B32076"/>
    <w:rsid w:val="00B3695B"/>
    <w:rsid w:val="00B402A1"/>
    <w:rsid w:val="00B97A3A"/>
    <w:rsid w:val="00BE1673"/>
    <w:rsid w:val="00C026AC"/>
    <w:rsid w:val="00C47225"/>
    <w:rsid w:val="00C6167D"/>
    <w:rsid w:val="00C62E12"/>
    <w:rsid w:val="00CC44E3"/>
    <w:rsid w:val="00CE144B"/>
    <w:rsid w:val="00CF47C4"/>
    <w:rsid w:val="00D10A75"/>
    <w:rsid w:val="00D16966"/>
    <w:rsid w:val="00D17811"/>
    <w:rsid w:val="00D31D88"/>
    <w:rsid w:val="00D64397"/>
    <w:rsid w:val="00DA52A0"/>
    <w:rsid w:val="00DA6A04"/>
    <w:rsid w:val="00DD57FD"/>
    <w:rsid w:val="00DD66BC"/>
    <w:rsid w:val="00E416E4"/>
    <w:rsid w:val="00E618E6"/>
    <w:rsid w:val="00E82A82"/>
    <w:rsid w:val="00EB7E4A"/>
    <w:rsid w:val="00EC72E7"/>
    <w:rsid w:val="00ED3B30"/>
    <w:rsid w:val="00EE3FAD"/>
    <w:rsid w:val="00F437F3"/>
    <w:rsid w:val="00F527BA"/>
    <w:rsid w:val="00F61B05"/>
    <w:rsid w:val="00F80670"/>
    <w:rsid w:val="00F81792"/>
    <w:rsid w:val="00F81B28"/>
    <w:rsid w:val="00FA607A"/>
    <w:rsid w:val="00FC0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AD36B"/>
  <w15:docId w15:val="{BC7EF42D-F6E2-4FB0-BA59-56221F9A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DA6A04"/>
    <w:pPr>
      <w:spacing w:before="100" w:beforeAutospacing="1" w:after="100" w:afterAutospacing="1" w:line="240" w:lineRule="auto"/>
    </w:pPr>
    <w:rPr>
      <w:rFonts w:ascii="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821">
      <w:bodyDiv w:val="1"/>
      <w:marLeft w:val="0"/>
      <w:marRight w:val="0"/>
      <w:marTop w:val="0"/>
      <w:marBottom w:val="0"/>
      <w:divBdr>
        <w:top w:val="none" w:sz="0" w:space="0" w:color="auto"/>
        <w:left w:val="none" w:sz="0" w:space="0" w:color="auto"/>
        <w:bottom w:val="none" w:sz="0" w:space="0" w:color="auto"/>
        <w:right w:val="none" w:sz="0" w:space="0" w:color="auto"/>
      </w:divBdr>
    </w:div>
    <w:div w:id="303658851">
      <w:bodyDiv w:val="1"/>
      <w:marLeft w:val="0"/>
      <w:marRight w:val="0"/>
      <w:marTop w:val="0"/>
      <w:marBottom w:val="0"/>
      <w:divBdr>
        <w:top w:val="none" w:sz="0" w:space="0" w:color="auto"/>
        <w:left w:val="none" w:sz="0" w:space="0" w:color="auto"/>
        <w:bottom w:val="none" w:sz="0" w:space="0" w:color="auto"/>
        <w:right w:val="none" w:sz="0" w:space="0" w:color="auto"/>
      </w:divBdr>
    </w:div>
    <w:div w:id="485778695">
      <w:bodyDiv w:val="1"/>
      <w:marLeft w:val="0"/>
      <w:marRight w:val="0"/>
      <w:marTop w:val="0"/>
      <w:marBottom w:val="0"/>
      <w:divBdr>
        <w:top w:val="none" w:sz="0" w:space="0" w:color="auto"/>
        <w:left w:val="none" w:sz="0" w:space="0" w:color="auto"/>
        <w:bottom w:val="none" w:sz="0" w:space="0" w:color="auto"/>
        <w:right w:val="none" w:sz="0" w:space="0" w:color="auto"/>
      </w:divBdr>
    </w:div>
    <w:div w:id="560989483">
      <w:bodyDiv w:val="1"/>
      <w:marLeft w:val="0"/>
      <w:marRight w:val="0"/>
      <w:marTop w:val="0"/>
      <w:marBottom w:val="0"/>
      <w:divBdr>
        <w:top w:val="none" w:sz="0" w:space="0" w:color="auto"/>
        <w:left w:val="none" w:sz="0" w:space="0" w:color="auto"/>
        <w:bottom w:val="none" w:sz="0" w:space="0" w:color="auto"/>
        <w:right w:val="none" w:sz="0" w:space="0" w:color="auto"/>
      </w:divBdr>
    </w:div>
    <w:div w:id="636104063">
      <w:bodyDiv w:val="1"/>
      <w:marLeft w:val="0"/>
      <w:marRight w:val="0"/>
      <w:marTop w:val="0"/>
      <w:marBottom w:val="0"/>
      <w:divBdr>
        <w:top w:val="none" w:sz="0" w:space="0" w:color="auto"/>
        <w:left w:val="none" w:sz="0" w:space="0" w:color="auto"/>
        <w:bottom w:val="none" w:sz="0" w:space="0" w:color="auto"/>
        <w:right w:val="none" w:sz="0" w:space="0" w:color="auto"/>
      </w:divBdr>
    </w:div>
    <w:div w:id="782580038">
      <w:bodyDiv w:val="1"/>
      <w:marLeft w:val="0"/>
      <w:marRight w:val="0"/>
      <w:marTop w:val="0"/>
      <w:marBottom w:val="0"/>
      <w:divBdr>
        <w:top w:val="none" w:sz="0" w:space="0" w:color="auto"/>
        <w:left w:val="none" w:sz="0" w:space="0" w:color="auto"/>
        <w:bottom w:val="none" w:sz="0" w:space="0" w:color="auto"/>
        <w:right w:val="none" w:sz="0" w:space="0" w:color="auto"/>
      </w:divBdr>
    </w:div>
    <w:div w:id="817499982">
      <w:bodyDiv w:val="1"/>
      <w:marLeft w:val="0"/>
      <w:marRight w:val="0"/>
      <w:marTop w:val="0"/>
      <w:marBottom w:val="0"/>
      <w:divBdr>
        <w:top w:val="none" w:sz="0" w:space="0" w:color="auto"/>
        <w:left w:val="none" w:sz="0" w:space="0" w:color="auto"/>
        <w:bottom w:val="none" w:sz="0" w:space="0" w:color="auto"/>
        <w:right w:val="none" w:sz="0" w:space="0" w:color="auto"/>
      </w:divBdr>
    </w:div>
    <w:div w:id="833371528">
      <w:bodyDiv w:val="1"/>
      <w:marLeft w:val="0"/>
      <w:marRight w:val="0"/>
      <w:marTop w:val="0"/>
      <w:marBottom w:val="0"/>
      <w:divBdr>
        <w:top w:val="none" w:sz="0" w:space="0" w:color="auto"/>
        <w:left w:val="none" w:sz="0" w:space="0" w:color="auto"/>
        <w:bottom w:val="none" w:sz="0" w:space="0" w:color="auto"/>
        <w:right w:val="none" w:sz="0" w:space="0" w:color="auto"/>
      </w:divBdr>
    </w:div>
    <w:div w:id="942957394">
      <w:bodyDiv w:val="1"/>
      <w:marLeft w:val="0"/>
      <w:marRight w:val="0"/>
      <w:marTop w:val="0"/>
      <w:marBottom w:val="0"/>
      <w:divBdr>
        <w:top w:val="none" w:sz="0" w:space="0" w:color="auto"/>
        <w:left w:val="none" w:sz="0" w:space="0" w:color="auto"/>
        <w:bottom w:val="none" w:sz="0" w:space="0" w:color="auto"/>
        <w:right w:val="none" w:sz="0" w:space="0" w:color="auto"/>
      </w:divBdr>
    </w:div>
    <w:div w:id="1018429689">
      <w:bodyDiv w:val="1"/>
      <w:marLeft w:val="0"/>
      <w:marRight w:val="0"/>
      <w:marTop w:val="0"/>
      <w:marBottom w:val="0"/>
      <w:divBdr>
        <w:top w:val="none" w:sz="0" w:space="0" w:color="auto"/>
        <w:left w:val="none" w:sz="0" w:space="0" w:color="auto"/>
        <w:bottom w:val="none" w:sz="0" w:space="0" w:color="auto"/>
        <w:right w:val="none" w:sz="0" w:space="0" w:color="auto"/>
      </w:divBdr>
    </w:div>
    <w:div w:id="1142381857">
      <w:bodyDiv w:val="1"/>
      <w:marLeft w:val="0"/>
      <w:marRight w:val="0"/>
      <w:marTop w:val="0"/>
      <w:marBottom w:val="0"/>
      <w:divBdr>
        <w:top w:val="none" w:sz="0" w:space="0" w:color="auto"/>
        <w:left w:val="none" w:sz="0" w:space="0" w:color="auto"/>
        <w:bottom w:val="none" w:sz="0" w:space="0" w:color="auto"/>
        <w:right w:val="none" w:sz="0" w:space="0" w:color="auto"/>
      </w:divBdr>
    </w:div>
    <w:div w:id="1174610842">
      <w:bodyDiv w:val="1"/>
      <w:marLeft w:val="0"/>
      <w:marRight w:val="0"/>
      <w:marTop w:val="0"/>
      <w:marBottom w:val="0"/>
      <w:divBdr>
        <w:top w:val="none" w:sz="0" w:space="0" w:color="auto"/>
        <w:left w:val="none" w:sz="0" w:space="0" w:color="auto"/>
        <w:bottom w:val="none" w:sz="0" w:space="0" w:color="auto"/>
        <w:right w:val="none" w:sz="0" w:space="0" w:color="auto"/>
      </w:divBdr>
    </w:div>
    <w:div w:id="1192375311">
      <w:bodyDiv w:val="1"/>
      <w:marLeft w:val="0"/>
      <w:marRight w:val="0"/>
      <w:marTop w:val="0"/>
      <w:marBottom w:val="0"/>
      <w:divBdr>
        <w:top w:val="none" w:sz="0" w:space="0" w:color="auto"/>
        <w:left w:val="none" w:sz="0" w:space="0" w:color="auto"/>
        <w:bottom w:val="none" w:sz="0" w:space="0" w:color="auto"/>
        <w:right w:val="none" w:sz="0" w:space="0" w:color="auto"/>
      </w:divBdr>
    </w:div>
    <w:div w:id="1588884355">
      <w:bodyDiv w:val="1"/>
      <w:marLeft w:val="0"/>
      <w:marRight w:val="0"/>
      <w:marTop w:val="0"/>
      <w:marBottom w:val="0"/>
      <w:divBdr>
        <w:top w:val="none" w:sz="0" w:space="0" w:color="auto"/>
        <w:left w:val="none" w:sz="0" w:space="0" w:color="auto"/>
        <w:bottom w:val="none" w:sz="0" w:space="0" w:color="auto"/>
        <w:right w:val="none" w:sz="0" w:space="0" w:color="auto"/>
      </w:divBdr>
    </w:div>
    <w:div w:id="1651250679">
      <w:bodyDiv w:val="1"/>
      <w:marLeft w:val="0"/>
      <w:marRight w:val="0"/>
      <w:marTop w:val="0"/>
      <w:marBottom w:val="0"/>
      <w:divBdr>
        <w:top w:val="none" w:sz="0" w:space="0" w:color="auto"/>
        <w:left w:val="none" w:sz="0" w:space="0" w:color="auto"/>
        <w:bottom w:val="none" w:sz="0" w:space="0" w:color="auto"/>
        <w:right w:val="none" w:sz="0" w:space="0" w:color="auto"/>
      </w:divBdr>
    </w:div>
    <w:div w:id="1701274525">
      <w:bodyDiv w:val="1"/>
      <w:marLeft w:val="0"/>
      <w:marRight w:val="0"/>
      <w:marTop w:val="0"/>
      <w:marBottom w:val="0"/>
      <w:divBdr>
        <w:top w:val="none" w:sz="0" w:space="0" w:color="auto"/>
        <w:left w:val="none" w:sz="0" w:space="0" w:color="auto"/>
        <w:bottom w:val="none" w:sz="0" w:space="0" w:color="auto"/>
        <w:right w:val="none" w:sz="0" w:space="0" w:color="auto"/>
      </w:divBdr>
    </w:div>
    <w:div w:id="1819960133">
      <w:bodyDiv w:val="1"/>
      <w:marLeft w:val="0"/>
      <w:marRight w:val="0"/>
      <w:marTop w:val="0"/>
      <w:marBottom w:val="0"/>
      <w:divBdr>
        <w:top w:val="none" w:sz="0" w:space="0" w:color="auto"/>
        <w:left w:val="none" w:sz="0" w:space="0" w:color="auto"/>
        <w:bottom w:val="none" w:sz="0" w:space="0" w:color="auto"/>
        <w:right w:val="none" w:sz="0" w:space="0" w:color="auto"/>
      </w:divBdr>
    </w:div>
    <w:div w:id="1882202386">
      <w:bodyDiv w:val="1"/>
      <w:marLeft w:val="0"/>
      <w:marRight w:val="0"/>
      <w:marTop w:val="0"/>
      <w:marBottom w:val="0"/>
      <w:divBdr>
        <w:top w:val="none" w:sz="0" w:space="0" w:color="auto"/>
        <w:left w:val="none" w:sz="0" w:space="0" w:color="auto"/>
        <w:bottom w:val="none" w:sz="0" w:space="0" w:color="auto"/>
        <w:right w:val="none" w:sz="0" w:space="0" w:color="auto"/>
      </w:divBdr>
    </w:div>
    <w:div w:id="1886522862">
      <w:bodyDiv w:val="1"/>
      <w:marLeft w:val="0"/>
      <w:marRight w:val="0"/>
      <w:marTop w:val="0"/>
      <w:marBottom w:val="0"/>
      <w:divBdr>
        <w:top w:val="none" w:sz="0" w:space="0" w:color="auto"/>
        <w:left w:val="none" w:sz="0" w:space="0" w:color="auto"/>
        <w:bottom w:val="none" w:sz="0" w:space="0" w:color="auto"/>
        <w:right w:val="none" w:sz="0" w:space="0" w:color="auto"/>
      </w:divBdr>
    </w:div>
    <w:div w:id="18929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Arosha Zalke</cp:lastModifiedBy>
  <cp:revision>2</cp:revision>
  <cp:lastPrinted>2024-04-06T14:24:00Z</cp:lastPrinted>
  <dcterms:created xsi:type="dcterms:W3CDTF">2024-04-09T18:54:00Z</dcterms:created>
  <dcterms:modified xsi:type="dcterms:W3CDTF">2024-04-09T18:54:00Z</dcterms:modified>
</cp:coreProperties>
</file>