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127" w:rsidRPr="00056B53" w:rsidRDefault="00833127" w:rsidP="00833127">
      <w:pPr>
        <w:spacing w:before="160" w:after="320" w:line="240" w:lineRule="auto"/>
        <w:jc w:val="both"/>
        <w:rPr>
          <w:rFonts w:ascii="Times New Roman" w:hAnsi="Times New Roman" w:cs="Times New Roman"/>
          <w:b/>
          <w:sz w:val="36"/>
          <w:szCs w:val="36"/>
        </w:rPr>
      </w:pPr>
      <w:r w:rsidRPr="00056B53">
        <w:rPr>
          <w:rFonts w:ascii="Times New Roman" w:hAnsi="Times New Roman" w:cs="Times New Roman"/>
          <w:b/>
          <w:sz w:val="36"/>
          <w:szCs w:val="36"/>
        </w:rPr>
        <w:t>RESEARCH PAPER</w:t>
      </w:r>
    </w:p>
    <w:p w:rsidR="00833127" w:rsidRPr="00056B53" w:rsidRDefault="007F08B8" w:rsidP="00833127">
      <w:pPr>
        <w:spacing w:before="160" w:after="320" w:line="240" w:lineRule="auto"/>
        <w:jc w:val="both"/>
        <w:rPr>
          <w:rFonts w:ascii="Times New Roman" w:hAnsi="Times New Roman" w:cs="Times New Roman"/>
          <w:b/>
          <w:sz w:val="36"/>
          <w:szCs w:val="36"/>
        </w:rPr>
      </w:pPr>
      <w:r w:rsidRPr="00056B53">
        <w:rPr>
          <w:rFonts w:ascii="Times New Roman" w:hAnsi="Times New Roman" w:cs="Times New Roman"/>
          <w:b/>
          <w:sz w:val="36"/>
          <w:szCs w:val="36"/>
        </w:rPr>
        <w:t>SOFTWARE SOLUTION</w:t>
      </w:r>
      <w:r w:rsidR="007C3045" w:rsidRPr="00056B53">
        <w:rPr>
          <w:rFonts w:ascii="Times New Roman" w:hAnsi="Times New Roman" w:cs="Times New Roman"/>
          <w:b/>
          <w:sz w:val="36"/>
          <w:szCs w:val="36"/>
        </w:rPr>
        <w:t xml:space="preserve">: DEVELOPMENT OF SOP FOR CHANGE REQUEST FORM </w:t>
      </w:r>
      <w:r w:rsidR="00792E35" w:rsidRPr="00056B53">
        <w:rPr>
          <w:rFonts w:ascii="Times New Roman" w:hAnsi="Times New Roman" w:cs="Times New Roman"/>
          <w:b/>
          <w:sz w:val="36"/>
          <w:szCs w:val="36"/>
        </w:rPr>
        <w:t>BY USING SPIRA TEAM AS CHANGE REQUEST MANAGEMENT TOOL</w:t>
      </w:r>
      <w:r w:rsidR="007C3045" w:rsidRPr="00056B53">
        <w:rPr>
          <w:rFonts w:ascii="Times New Roman" w:hAnsi="Times New Roman" w:cs="Times New Roman"/>
          <w:b/>
          <w:sz w:val="36"/>
          <w:szCs w:val="36"/>
        </w:rPr>
        <w:t xml:space="preserve"> </w:t>
      </w:r>
    </w:p>
    <w:p w:rsidR="00833127" w:rsidRPr="003E348E" w:rsidRDefault="00833127" w:rsidP="00287219">
      <w:pPr>
        <w:pStyle w:val="Author"/>
        <w:spacing w:before="160" w:after="80" w:line="360" w:lineRule="auto"/>
        <w:rPr>
          <w:b/>
          <w:sz w:val="24"/>
          <w:szCs w:val="24"/>
        </w:rPr>
      </w:pPr>
      <w:r w:rsidRPr="003E348E">
        <w:rPr>
          <w:b/>
          <w:sz w:val="24"/>
          <w:szCs w:val="24"/>
        </w:rPr>
        <w:t>Waleed Younus</w:t>
      </w:r>
      <w:r w:rsidR="00DC080C" w:rsidRPr="003E348E">
        <w:rPr>
          <w:b/>
          <w:sz w:val="24"/>
          <w:szCs w:val="24"/>
        </w:rPr>
        <w:t>*</w:t>
      </w:r>
      <w:r w:rsidR="00287219" w:rsidRPr="003E348E">
        <w:rPr>
          <w:b/>
          <w:sz w:val="24"/>
          <w:szCs w:val="24"/>
          <w:vertAlign w:val="superscript"/>
        </w:rPr>
        <w:t>1</w:t>
      </w:r>
      <w:r w:rsidR="002E76BD" w:rsidRPr="003E348E">
        <w:rPr>
          <w:b/>
          <w:sz w:val="24"/>
          <w:szCs w:val="24"/>
        </w:rPr>
        <w:t xml:space="preserve">, </w:t>
      </w:r>
      <w:proofErr w:type="spellStart"/>
      <w:r w:rsidR="002E76BD" w:rsidRPr="003E348E">
        <w:rPr>
          <w:b/>
          <w:sz w:val="24"/>
          <w:szCs w:val="24"/>
        </w:rPr>
        <w:t>Mahrukh</w:t>
      </w:r>
      <w:proofErr w:type="spellEnd"/>
      <w:r w:rsidR="002E76BD" w:rsidRPr="003E348E">
        <w:rPr>
          <w:b/>
          <w:sz w:val="24"/>
          <w:szCs w:val="24"/>
        </w:rPr>
        <w:t xml:space="preserve"> Malik</w:t>
      </w:r>
      <w:r w:rsidR="00287219" w:rsidRPr="003E348E">
        <w:rPr>
          <w:b/>
          <w:sz w:val="24"/>
          <w:szCs w:val="24"/>
          <w:vertAlign w:val="superscript"/>
        </w:rPr>
        <w:t>2</w:t>
      </w:r>
    </w:p>
    <w:p w:rsidR="00833127" w:rsidRPr="00287219" w:rsidRDefault="00287219" w:rsidP="00287219">
      <w:pPr>
        <w:pStyle w:val="Affiliation"/>
        <w:spacing w:line="360" w:lineRule="auto"/>
        <w:jc w:val="both"/>
        <w:rPr>
          <w:sz w:val="24"/>
          <w:szCs w:val="24"/>
        </w:rPr>
      </w:pPr>
      <w:r w:rsidRPr="00287219">
        <w:rPr>
          <w:rFonts w:eastAsia="Times New Roman"/>
          <w:sz w:val="24"/>
          <w:szCs w:val="24"/>
          <w:vertAlign w:val="superscript"/>
        </w:rPr>
        <w:t>1</w:t>
      </w:r>
      <w:r w:rsidR="00DC080C">
        <w:rPr>
          <w:rFonts w:eastAsia="Times New Roman"/>
          <w:sz w:val="24"/>
          <w:szCs w:val="24"/>
          <w:vertAlign w:val="superscript"/>
        </w:rPr>
        <w:t>*</w:t>
      </w:r>
      <w:proofErr w:type="spellStart"/>
      <w:r w:rsidR="00833127" w:rsidRPr="00287219">
        <w:rPr>
          <w:rFonts w:eastAsia="Times New Roman"/>
          <w:sz w:val="24"/>
          <w:szCs w:val="24"/>
        </w:rPr>
        <w:t>Fauji</w:t>
      </w:r>
      <w:proofErr w:type="spellEnd"/>
      <w:r w:rsidR="00833127" w:rsidRPr="00287219">
        <w:rPr>
          <w:rFonts w:eastAsia="Times New Roman"/>
          <w:sz w:val="24"/>
          <w:szCs w:val="24"/>
        </w:rPr>
        <w:t xml:space="preserve"> Foundation</w:t>
      </w:r>
      <w:r w:rsidR="00DC080C">
        <w:rPr>
          <w:rFonts w:eastAsia="Times New Roman"/>
          <w:sz w:val="24"/>
          <w:szCs w:val="24"/>
        </w:rPr>
        <w:t xml:space="preserve"> Head Office,68</w:t>
      </w:r>
      <w:r w:rsidR="00DC2FBF">
        <w:rPr>
          <w:rFonts w:eastAsia="Times New Roman"/>
          <w:sz w:val="24"/>
          <w:szCs w:val="24"/>
        </w:rPr>
        <w:t>-</w:t>
      </w:r>
      <w:r w:rsidRPr="00287219">
        <w:rPr>
          <w:rFonts w:eastAsia="Times New Roman"/>
          <w:sz w:val="24"/>
          <w:szCs w:val="24"/>
        </w:rPr>
        <w:t>Tipu Road</w:t>
      </w:r>
      <w:r w:rsidR="00D16FCC">
        <w:rPr>
          <w:rFonts w:eastAsia="Times New Roman"/>
          <w:sz w:val="24"/>
          <w:szCs w:val="24"/>
        </w:rPr>
        <w:t xml:space="preserve">, </w:t>
      </w:r>
      <w:proofErr w:type="spellStart"/>
      <w:r w:rsidR="00D16FCC">
        <w:rPr>
          <w:rFonts w:eastAsia="Times New Roman"/>
          <w:sz w:val="24"/>
          <w:szCs w:val="24"/>
        </w:rPr>
        <w:t>Chakala</w:t>
      </w:r>
      <w:proofErr w:type="spellEnd"/>
      <w:r w:rsidR="00D16FCC">
        <w:rPr>
          <w:rFonts w:eastAsia="Times New Roman"/>
          <w:sz w:val="24"/>
          <w:szCs w:val="24"/>
        </w:rPr>
        <w:t xml:space="preserve"> </w:t>
      </w:r>
      <w:proofErr w:type="spellStart"/>
      <w:r w:rsidR="00D16FCC">
        <w:rPr>
          <w:rFonts w:eastAsia="Times New Roman"/>
          <w:sz w:val="24"/>
          <w:szCs w:val="24"/>
        </w:rPr>
        <w:t>Cantt</w:t>
      </w:r>
      <w:proofErr w:type="spellEnd"/>
      <w:r w:rsidR="00D16FCC">
        <w:rPr>
          <w:rFonts w:eastAsia="Times New Roman"/>
          <w:sz w:val="24"/>
          <w:szCs w:val="24"/>
        </w:rPr>
        <w:t>,</w:t>
      </w:r>
      <w:r w:rsidR="00833127" w:rsidRPr="00287219">
        <w:rPr>
          <w:sz w:val="24"/>
          <w:szCs w:val="24"/>
        </w:rPr>
        <w:t xml:space="preserve"> Rawalpindi, Pakistan</w:t>
      </w:r>
    </w:p>
    <w:p w:rsidR="00287219" w:rsidRPr="00287219" w:rsidRDefault="00D16FCC" w:rsidP="00287219">
      <w:pPr>
        <w:pStyle w:val="Affiliation"/>
        <w:spacing w:line="360" w:lineRule="auto"/>
        <w:jc w:val="both"/>
        <w:rPr>
          <w:sz w:val="24"/>
          <w:szCs w:val="24"/>
        </w:rPr>
      </w:pPr>
      <w:r>
        <w:rPr>
          <w:sz w:val="24"/>
          <w:szCs w:val="24"/>
          <w:vertAlign w:val="superscript"/>
        </w:rPr>
        <w:t>2</w:t>
      </w:r>
      <w:r w:rsidR="00287219" w:rsidRPr="00287219">
        <w:rPr>
          <w:sz w:val="24"/>
          <w:szCs w:val="24"/>
        </w:rPr>
        <w:t>Drugs Control and Traditional Medicines Division,</w:t>
      </w:r>
      <w:r>
        <w:rPr>
          <w:sz w:val="24"/>
          <w:szCs w:val="24"/>
        </w:rPr>
        <w:t xml:space="preserve"> </w:t>
      </w:r>
      <w:r w:rsidR="00287219" w:rsidRPr="00287219">
        <w:rPr>
          <w:sz w:val="24"/>
          <w:szCs w:val="24"/>
        </w:rPr>
        <w:t>National Institute of Health,</w:t>
      </w:r>
      <w:r>
        <w:rPr>
          <w:sz w:val="24"/>
          <w:szCs w:val="24"/>
        </w:rPr>
        <w:t xml:space="preserve"> </w:t>
      </w:r>
      <w:r w:rsidR="00287219" w:rsidRPr="00287219">
        <w:rPr>
          <w:sz w:val="24"/>
          <w:szCs w:val="24"/>
        </w:rPr>
        <w:t>Islamabad,</w:t>
      </w:r>
      <w:r>
        <w:rPr>
          <w:sz w:val="24"/>
          <w:szCs w:val="24"/>
        </w:rPr>
        <w:t xml:space="preserve"> </w:t>
      </w:r>
      <w:r w:rsidR="00287219" w:rsidRPr="00287219">
        <w:rPr>
          <w:sz w:val="24"/>
          <w:szCs w:val="24"/>
        </w:rPr>
        <w:t>Pakistan</w:t>
      </w:r>
    </w:p>
    <w:p w:rsidR="00BA60F6" w:rsidRPr="009B15B9" w:rsidRDefault="00BA60F6" w:rsidP="00833127">
      <w:pPr>
        <w:pStyle w:val="Affiliation"/>
        <w:rPr>
          <w:sz w:val="24"/>
          <w:szCs w:val="24"/>
        </w:rPr>
      </w:pPr>
    </w:p>
    <w:p w:rsidR="00BA60F6" w:rsidRPr="00BA60F6" w:rsidRDefault="00AA62B2" w:rsidP="005168F9">
      <w:pPr>
        <w:spacing w:line="360" w:lineRule="auto"/>
        <w:jc w:val="both"/>
        <w:rPr>
          <w:rFonts w:ascii="Times New Roman" w:hAnsi="Times New Roman" w:cs="Times New Roman"/>
          <w:sz w:val="24"/>
          <w:szCs w:val="24"/>
        </w:rPr>
      </w:pPr>
      <w:r>
        <w:rPr>
          <w:rFonts w:ascii="Times New Roman" w:hAnsi="Times New Roman" w:cs="Times New Roman"/>
          <w:b/>
          <w:sz w:val="24"/>
          <w:szCs w:val="24"/>
        </w:rPr>
        <w:t>(</w:t>
      </w:r>
      <w:r w:rsidR="00BA60F6">
        <w:rPr>
          <w:rFonts w:ascii="Times New Roman" w:hAnsi="Times New Roman" w:cs="Times New Roman"/>
          <w:b/>
          <w:sz w:val="24"/>
          <w:szCs w:val="24"/>
        </w:rPr>
        <w:t xml:space="preserve">Corresponding Author: </w:t>
      </w:r>
      <w:r w:rsidR="00BA60F6" w:rsidRPr="00BA60F6">
        <w:rPr>
          <w:rFonts w:ascii="Times New Roman" w:hAnsi="Times New Roman" w:cs="Times New Roman"/>
          <w:sz w:val="24"/>
          <w:szCs w:val="24"/>
        </w:rPr>
        <w:t>Waleed Younus</w:t>
      </w:r>
      <w:r w:rsidR="00BA60F6">
        <w:rPr>
          <w:rFonts w:ascii="Times New Roman" w:hAnsi="Times New Roman" w:cs="Times New Roman"/>
          <w:sz w:val="24"/>
          <w:szCs w:val="24"/>
        </w:rPr>
        <w:t xml:space="preserve">   </w:t>
      </w:r>
      <w:r w:rsidR="000A5E8C">
        <w:rPr>
          <w:rFonts w:ascii="Times New Roman" w:hAnsi="Times New Roman" w:cs="Times New Roman"/>
          <w:sz w:val="24"/>
          <w:szCs w:val="24"/>
        </w:rPr>
        <w:t xml:space="preserve">              </w:t>
      </w:r>
      <w:r w:rsidR="00DC080C">
        <w:rPr>
          <w:rFonts w:ascii="Times New Roman" w:hAnsi="Times New Roman" w:cs="Times New Roman"/>
          <w:sz w:val="24"/>
          <w:szCs w:val="24"/>
        </w:rPr>
        <w:t>Email Address:</w:t>
      </w:r>
      <w:r w:rsidR="006C6F8A">
        <w:rPr>
          <w:rFonts w:ascii="Times New Roman" w:hAnsi="Times New Roman" w:cs="Times New Roman"/>
          <w:sz w:val="24"/>
          <w:szCs w:val="24"/>
        </w:rPr>
        <w:t xml:space="preserve"> </w:t>
      </w:r>
      <w:r w:rsidR="00DC080C">
        <w:rPr>
          <w:rFonts w:ascii="Times New Roman" w:hAnsi="Times New Roman" w:cs="Times New Roman"/>
          <w:sz w:val="24"/>
          <w:szCs w:val="24"/>
        </w:rPr>
        <w:t>waleed.y</w:t>
      </w:r>
      <w:r w:rsidR="00BA60F6">
        <w:rPr>
          <w:rFonts w:ascii="Times New Roman" w:hAnsi="Times New Roman" w:cs="Times New Roman"/>
          <w:sz w:val="24"/>
          <w:szCs w:val="24"/>
        </w:rPr>
        <w:t>ounus@gmail.com</w:t>
      </w:r>
      <w:r>
        <w:rPr>
          <w:rFonts w:ascii="Times New Roman" w:hAnsi="Times New Roman" w:cs="Times New Roman"/>
          <w:sz w:val="24"/>
          <w:szCs w:val="24"/>
        </w:rPr>
        <w:t>)</w:t>
      </w:r>
    </w:p>
    <w:p w:rsidR="00BC5089" w:rsidRPr="001D0601" w:rsidRDefault="00BC5089" w:rsidP="009B15B9">
      <w:pPr>
        <w:spacing w:line="360" w:lineRule="auto"/>
        <w:jc w:val="both"/>
        <w:rPr>
          <w:rFonts w:ascii="Times New Roman" w:hAnsi="Times New Roman" w:cs="Times New Roman"/>
          <w:i/>
          <w:sz w:val="24"/>
          <w:szCs w:val="24"/>
        </w:rPr>
      </w:pPr>
      <w:r w:rsidRPr="001D0601">
        <w:rPr>
          <w:rFonts w:ascii="Times New Roman" w:hAnsi="Times New Roman" w:cs="Times New Roman"/>
          <w:b/>
          <w:i/>
          <w:sz w:val="24"/>
          <w:szCs w:val="24"/>
        </w:rPr>
        <w:t>Abstract:</w:t>
      </w:r>
      <w:r w:rsidRPr="001D0601">
        <w:rPr>
          <w:i/>
          <w:sz w:val="24"/>
          <w:szCs w:val="24"/>
        </w:rPr>
        <w:t xml:space="preserve"> </w:t>
      </w:r>
    </w:p>
    <w:p w:rsidR="001926EC" w:rsidRPr="001D0601" w:rsidRDefault="001926EC" w:rsidP="00106530">
      <w:pPr>
        <w:spacing w:line="360" w:lineRule="auto"/>
        <w:jc w:val="both"/>
        <w:rPr>
          <w:rFonts w:ascii="Times New Roman" w:hAnsi="Times New Roman" w:cs="Times New Roman"/>
        </w:rPr>
      </w:pPr>
      <w:r w:rsidRPr="001D0601">
        <w:rPr>
          <w:rFonts w:ascii="Times New Roman" w:hAnsi="Times New Roman" w:cs="Times New Roman"/>
        </w:rPr>
        <w:t>Market environments are evolving at an increasingly exponential rate. Technological breakthroughs, the internet, globalization, and the emergence of highly volatile and competitive markets have made managing a company more complex. Enterprise resource planning (ERP) systems support the successful management of businesses under these conditions. As market needs and expectations change, so do the requirements for ERP systems; new or altered requirements are implemented continuously.</w:t>
      </w:r>
      <w:r w:rsidR="00384752" w:rsidRPr="001D0601">
        <w:t xml:space="preserve"> </w:t>
      </w:r>
      <w:r w:rsidR="00384752" w:rsidRPr="001D0601">
        <w:rPr>
          <w:rFonts w:ascii="Times New Roman" w:hAnsi="Times New Roman" w:cs="Times New Roman"/>
        </w:rPr>
        <w:t>This paper explores how companies can become more time-efficient in their specification of change requests and whether methods from requirements engineering can be applied. There is a risk of approving and developing changes that are not fully understood. Unwanted side effects can harm the ERP system and require costly corrections later.</w:t>
      </w:r>
      <w:r w:rsidR="007D202B" w:rsidRPr="001D0601">
        <w:t xml:space="preserve"> </w:t>
      </w:r>
      <w:r w:rsidR="007D202B" w:rsidRPr="001D0601">
        <w:rPr>
          <w:rFonts w:ascii="Times New Roman" w:hAnsi="Times New Roman" w:cs="Times New Roman"/>
        </w:rPr>
        <w:t>The methods and procedures are taken from design science research. We intended to develop an artifact that supports companies in becoming more time-efficient in the process of describing, evaluating, and prioritizing change requests.</w:t>
      </w:r>
      <w:r w:rsidR="00106530" w:rsidRPr="001D0601">
        <w:t xml:space="preserve"> </w:t>
      </w:r>
      <w:r w:rsidR="00106530" w:rsidRPr="001D0601">
        <w:rPr>
          <w:rFonts w:ascii="Times New Roman" w:hAnsi="Times New Roman" w:cs="Times New Roman"/>
        </w:rPr>
        <w:t xml:space="preserve">The present research study, concluded through MIS system analysis in a company, found that some methods from requirements engineering can be applied in this </w:t>
      </w:r>
      <w:r w:rsidR="00E47666" w:rsidRPr="001D0601">
        <w:rPr>
          <w:rFonts w:ascii="Times New Roman" w:hAnsi="Times New Roman" w:cs="Times New Roman"/>
        </w:rPr>
        <w:t xml:space="preserve">context. These methods include: </w:t>
      </w:r>
      <w:r w:rsidR="00106530" w:rsidRPr="001D0601">
        <w:rPr>
          <w:rFonts w:ascii="Times New Roman" w:hAnsi="Times New Roman" w:cs="Times New Roman"/>
        </w:rPr>
        <w:t>Usage of requirements specification templates</w:t>
      </w:r>
      <w:r w:rsidR="00E47666" w:rsidRPr="001D0601">
        <w:rPr>
          <w:rFonts w:ascii="Times New Roman" w:hAnsi="Times New Roman" w:cs="Times New Roman"/>
        </w:rPr>
        <w:t xml:space="preserve">, </w:t>
      </w:r>
      <w:r w:rsidR="00106530" w:rsidRPr="001D0601">
        <w:rPr>
          <w:rFonts w:ascii="Times New Roman" w:hAnsi="Times New Roman" w:cs="Times New Roman"/>
        </w:rPr>
        <w:t>Quality criteria</w:t>
      </w:r>
      <w:r w:rsidR="00E47666" w:rsidRPr="001D0601">
        <w:rPr>
          <w:rFonts w:ascii="Times New Roman" w:hAnsi="Times New Roman" w:cs="Times New Roman"/>
        </w:rPr>
        <w:t xml:space="preserve">, </w:t>
      </w:r>
      <w:r w:rsidR="00106530" w:rsidRPr="001D0601">
        <w:rPr>
          <w:rFonts w:ascii="Times New Roman" w:hAnsi="Times New Roman" w:cs="Times New Roman"/>
        </w:rPr>
        <w:t>Categorization of requirements</w:t>
      </w:r>
      <w:r w:rsidR="00D835E7" w:rsidRPr="001D0601">
        <w:rPr>
          <w:rFonts w:ascii="Times New Roman" w:hAnsi="Times New Roman" w:cs="Times New Roman"/>
        </w:rPr>
        <w:t>.</w:t>
      </w:r>
      <w:r w:rsidR="00D835E7" w:rsidRPr="001D0601">
        <w:t xml:space="preserve"> </w:t>
      </w:r>
      <w:r w:rsidR="00D835E7" w:rsidRPr="001D0601">
        <w:rPr>
          <w:rFonts w:ascii="Times New Roman" w:hAnsi="Times New Roman" w:cs="Times New Roman"/>
        </w:rPr>
        <w:t>The primary result of this research is an artifact in the form of a Standard Operating Procedure (SOP) for change requests in the context of changing ERP systems. This SOP was applied in the automotive supplier's change request practice, where feedback on the artifact was also gathered.</w:t>
      </w:r>
      <w:r w:rsidR="00F07240" w:rsidRPr="001D0601">
        <w:t xml:space="preserve"> </w:t>
      </w:r>
      <w:r w:rsidR="00F07240" w:rsidRPr="001D0601">
        <w:rPr>
          <w:rFonts w:ascii="Times New Roman" w:hAnsi="Times New Roman" w:cs="Times New Roman"/>
        </w:rPr>
        <w:t>Her</w:t>
      </w:r>
      <w:r w:rsidR="00F60797" w:rsidRPr="001D0601">
        <w:rPr>
          <w:rFonts w:ascii="Times New Roman" w:hAnsi="Times New Roman" w:cs="Times New Roman"/>
        </w:rPr>
        <w:t>e's a simply we use</w:t>
      </w:r>
      <w:r w:rsidR="00A94AEE" w:rsidRPr="001D0601">
        <w:rPr>
          <w:rFonts w:ascii="Times New Roman" w:hAnsi="Times New Roman" w:cs="Times New Roman"/>
        </w:rPr>
        <w:t>d</w:t>
      </w:r>
      <w:r w:rsidR="00F60797" w:rsidRPr="001D0601">
        <w:rPr>
          <w:rFonts w:ascii="Times New Roman" w:hAnsi="Times New Roman" w:cs="Times New Roman"/>
        </w:rPr>
        <w:t xml:space="preserve"> </w:t>
      </w:r>
      <w:proofErr w:type="spellStart"/>
      <w:r w:rsidR="00F60797" w:rsidRPr="001D0601">
        <w:rPr>
          <w:rFonts w:ascii="Times New Roman" w:hAnsi="Times New Roman" w:cs="Times New Roman"/>
        </w:rPr>
        <w:t>spira</w:t>
      </w:r>
      <w:proofErr w:type="spellEnd"/>
      <w:r w:rsidR="00F60797" w:rsidRPr="001D0601">
        <w:rPr>
          <w:rFonts w:ascii="Times New Roman" w:hAnsi="Times New Roman" w:cs="Times New Roman"/>
        </w:rPr>
        <w:t xml:space="preserve"> team</w:t>
      </w:r>
      <w:r w:rsidR="00F50475" w:rsidRPr="001D0601">
        <w:rPr>
          <w:rFonts w:ascii="Times New Roman" w:hAnsi="Times New Roman" w:cs="Times New Roman"/>
        </w:rPr>
        <w:t xml:space="preserve"> as</w:t>
      </w:r>
      <w:r w:rsidR="00F07240" w:rsidRPr="001D0601">
        <w:rPr>
          <w:rFonts w:ascii="Times New Roman" w:hAnsi="Times New Roman" w:cs="Times New Roman"/>
        </w:rPr>
        <w:t xml:space="preserve"> example of a change request </w:t>
      </w:r>
      <w:r w:rsidR="0064786A" w:rsidRPr="001D0601">
        <w:rPr>
          <w:rFonts w:ascii="Times New Roman" w:hAnsi="Times New Roman" w:cs="Times New Roman"/>
        </w:rPr>
        <w:t>management tool</w:t>
      </w:r>
      <w:r w:rsidR="00FF2F29" w:rsidRPr="001D0601">
        <w:rPr>
          <w:rFonts w:ascii="Times New Roman" w:hAnsi="Times New Roman" w:cs="Times New Roman"/>
        </w:rPr>
        <w:t xml:space="preserve"> </w:t>
      </w:r>
      <w:r w:rsidR="00F07240" w:rsidRPr="001D0601">
        <w:rPr>
          <w:rFonts w:ascii="Times New Roman" w:hAnsi="Times New Roman" w:cs="Times New Roman"/>
        </w:rPr>
        <w:t>form that</w:t>
      </w:r>
      <w:r w:rsidR="00954DEC" w:rsidRPr="001D0601">
        <w:rPr>
          <w:rFonts w:ascii="Times New Roman" w:hAnsi="Times New Roman" w:cs="Times New Roman"/>
        </w:rPr>
        <w:t xml:space="preserve"> can be used as part of the SOP</w:t>
      </w:r>
      <w:r w:rsidR="00D0281A" w:rsidRPr="001D0601">
        <w:rPr>
          <w:rFonts w:ascii="Times New Roman" w:hAnsi="Times New Roman" w:cs="Times New Roman"/>
        </w:rPr>
        <w:t>.</w:t>
      </w:r>
    </w:p>
    <w:p w:rsidR="00BC5089" w:rsidRPr="001D0601" w:rsidRDefault="009F5AE6" w:rsidP="00AD0BF6">
      <w:pPr>
        <w:spacing w:line="360" w:lineRule="auto"/>
        <w:jc w:val="both"/>
        <w:rPr>
          <w:rFonts w:ascii="Times New Roman" w:hAnsi="Times New Roman" w:cs="Times New Roman"/>
        </w:rPr>
      </w:pPr>
      <w:r w:rsidRPr="001D0601">
        <w:rPr>
          <w:rFonts w:ascii="Times New Roman" w:hAnsi="Times New Roman" w:cs="Times New Roman"/>
          <w:b/>
        </w:rPr>
        <w:t>Keywords:</w:t>
      </w:r>
      <w:r w:rsidRPr="001D0601">
        <w:rPr>
          <w:rFonts w:ascii="Times New Roman" w:hAnsi="Times New Roman" w:cs="Times New Roman"/>
        </w:rPr>
        <w:t xml:space="preserve"> Change management, change requests</w:t>
      </w:r>
      <w:r w:rsidR="00251CC0" w:rsidRPr="001D0601">
        <w:rPr>
          <w:rFonts w:ascii="Times New Roman" w:hAnsi="Times New Roman" w:cs="Times New Roman"/>
        </w:rPr>
        <w:t xml:space="preserve"> (CR)</w:t>
      </w:r>
      <w:r w:rsidRPr="001D0601">
        <w:rPr>
          <w:rFonts w:ascii="Times New Roman" w:hAnsi="Times New Roman" w:cs="Times New Roman"/>
        </w:rPr>
        <w:t>, enterprise system, ERP system, requirements specification</w:t>
      </w:r>
      <w:r w:rsidR="00B67DE5" w:rsidRPr="001D0601">
        <w:rPr>
          <w:rFonts w:ascii="Times New Roman" w:hAnsi="Times New Roman" w:cs="Times New Roman"/>
        </w:rPr>
        <w:t>, S</w:t>
      </w:r>
      <w:r w:rsidR="00073E98" w:rsidRPr="001D0601">
        <w:rPr>
          <w:rFonts w:ascii="Times New Roman" w:hAnsi="Times New Roman" w:cs="Times New Roman"/>
        </w:rPr>
        <w:t>tandard Operating Procedure (S</w:t>
      </w:r>
      <w:r w:rsidR="00B67DE5" w:rsidRPr="001D0601">
        <w:rPr>
          <w:rFonts w:ascii="Times New Roman" w:hAnsi="Times New Roman" w:cs="Times New Roman"/>
        </w:rPr>
        <w:t>OP</w:t>
      </w:r>
      <w:r w:rsidR="00073E98" w:rsidRPr="001D0601">
        <w:rPr>
          <w:rFonts w:ascii="Times New Roman" w:hAnsi="Times New Roman" w:cs="Times New Roman"/>
        </w:rPr>
        <w:t>)</w:t>
      </w:r>
    </w:p>
    <w:p w:rsidR="004D0639" w:rsidRPr="00B10ECC" w:rsidRDefault="004D0639" w:rsidP="00B10ECC">
      <w:pPr>
        <w:pStyle w:val="ListParagraph"/>
        <w:numPr>
          <w:ilvl w:val="0"/>
          <w:numId w:val="9"/>
        </w:numPr>
        <w:rPr>
          <w:rFonts w:ascii="Times New Roman" w:hAnsi="Times New Roman" w:cs="Times New Roman"/>
          <w:b/>
          <w:sz w:val="28"/>
          <w:szCs w:val="28"/>
        </w:rPr>
      </w:pPr>
      <w:r w:rsidRPr="00B10ECC">
        <w:rPr>
          <w:rFonts w:ascii="Times New Roman" w:hAnsi="Times New Roman" w:cs="Times New Roman"/>
          <w:b/>
          <w:sz w:val="28"/>
          <w:szCs w:val="28"/>
        </w:rPr>
        <w:lastRenderedPageBreak/>
        <w:t>I</w:t>
      </w:r>
      <w:r w:rsidR="003911A3" w:rsidRPr="00B10ECC">
        <w:rPr>
          <w:rFonts w:ascii="Times New Roman" w:hAnsi="Times New Roman" w:cs="Times New Roman"/>
          <w:b/>
          <w:sz w:val="28"/>
          <w:szCs w:val="28"/>
        </w:rPr>
        <w:t xml:space="preserve">ntroduction </w:t>
      </w:r>
    </w:p>
    <w:p w:rsidR="00FB5104" w:rsidRPr="001D0601" w:rsidRDefault="003911A3" w:rsidP="001D0601">
      <w:pPr>
        <w:spacing w:line="360" w:lineRule="auto"/>
        <w:rPr>
          <w:rFonts w:ascii="Times New Roman" w:hAnsi="Times New Roman" w:cs="Times New Roman"/>
        </w:rPr>
      </w:pPr>
      <w:r w:rsidRPr="001D0601">
        <w:rPr>
          <w:rFonts w:ascii="Times New Roman" w:hAnsi="Times New Roman" w:cs="Times New Roman"/>
        </w:rPr>
        <w:t xml:space="preserve">Enterprise Resource Planning (ERP) systems are the most </w:t>
      </w:r>
      <w:r w:rsidR="00D128FD" w:rsidRPr="001D0601">
        <w:rPr>
          <w:rFonts w:ascii="Times New Roman" w:hAnsi="Times New Roman" w:cs="Times New Roman"/>
        </w:rPr>
        <w:t>luxurious</w:t>
      </w:r>
      <w:r w:rsidRPr="001D0601">
        <w:rPr>
          <w:rFonts w:ascii="Times New Roman" w:hAnsi="Times New Roman" w:cs="Times New Roman"/>
        </w:rPr>
        <w:t xml:space="preserve"> digital technology investments that companies undertake to maintain </w:t>
      </w:r>
      <w:r w:rsidR="00D128FD" w:rsidRPr="001D0601">
        <w:rPr>
          <w:rFonts w:ascii="Times New Roman" w:hAnsi="Times New Roman" w:cs="Times New Roman"/>
        </w:rPr>
        <w:t>effectiveness</w:t>
      </w:r>
      <w:r w:rsidRPr="001D0601">
        <w:rPr>
          <w:rFonts w:ascii="Times New Roman" w:hAnsi="Times New Roman" w:cs="Times New Roman"/>
        </w:rPr>
        <w:t xml:space="preserve"> [1, 2]. These systems are sold by several different vendors, who all promise certain </w:t>
      </w:r>
      <w:r w:rsidR="00DE7A67" w:rsidRPr="001D0601">
        <w:rPr>
          <w:rFonts w:ascii="Times New Roman" w:hAnsi="Times New Roman" w:cs="Times New Roman"/>
        </w:rPr>
        <w:t>profits</w:t>
      </w:r>
      <w:r w:rsidRPr="001D0601">
        <w:rPr>
          <w:rFonts w:ascii="Times New Roman" w:hAnsi="Times New Roman" w:cs="Times New Roman"/>
        </w:rPr>
        <w:t xml:space="preserve">: improved technical and organizational performance, better customer </w:t>
      </w:r>
      <w:r w:rsidR="00DE7A67" w:rsidRPr="001D0601">
        <w:rPr>
          <w:rFonts w:ascii="Times New Roman" w:hAnsi="Times New Roman" w:cs="Times New Roman"/>
        </w:rPr>
        <w:t>maintenance</w:t>
      </w:r>
      <w:r w:rsidRPr="001D0601">
        <w:rPr>
          <w:rFonts w:ascii="Times New Roman" w:hAnsi="Times New Roman" w:cs="Times New Roman"/>
        </w:rPr>
        <w:t xml:space="preserve"> and increased control for managers and decision-makers [3]. In addition, these systems improve the company’s overall IT </w:t>
      </w:r>
      <w:r w:rsidR="00DE7A67" w:rsidRPr="001D0601">
        <w:rPr>
          <w:rFonts w:ascii="Times New Roman" w:hAnsi="Times New Roman" w:cs="Times New Roman"/>
        </w:rPr>
        <w:t>manner</w:t>
      </w:r>
      <w:r w:rsidRPr="001D0601">
        <w:rPr>
          <w:rFonts w:ascii="Times New Roman" w:hAnsi="Times New Roman" w:cs="Times New Roman"/>
        </w:rPr>
        <w:t xml:space="preserve"> and remove </w:t>
      </w:r>
      <w:r w:rsidR="00DE7A67" w:rsidRPr="001D0601">
        <w:rPr>
          <w:rFonts w:ascii="Times New Roman" w:hAnsi="Times New Roman" w:cs="Times New Roman"/>
        </w:rPr>
        <w:t>dismissal</w:t>
      </w:r>
      <w:r w:rsidRPr="001D0601">
        <w:rPr>
          <w:rFonts w:ascii="Times New Roman" w:hAnsi="Times New Roman" w:cs="Times New Roman"/>
        </w:rPr>
        <w:t xml:space="preserve"> and </w:t>
      </w:r>
      <w:r w:rsidR="00DE7A67" w:rsidRPr="001D0601">
        <w:rPr>
          <w:rFonts w:ascii="Times New Roman" w:hAnsi="Times New Roman" w:cs="Times New Roman"/>
        </w:rPr>
        <w:t>dissenting</w:t>
      </w:r>
      <w:r w:rsidRPr="001D0601">
        <w:rPr>
          <w:rFonts w:ascii="Times New Roman" w:hAnsi="Times New Roman" w:cs="Times New Roman"/>
        </w:rPr>
        <w:t xml:space="preserve"> silo solutions, thereby reducing overall maintenance costs. ERP systems are standardized, integrated software solutions based on “best practices” from different industries [4]. They handle organizational resources and ensure seamless integration of data across departments and functions. An ERP system represents the </w:t>
      </w:r>
      <w:r w:rsidR="00DE7A67" w:rsidRPr="001D0601">
        <w:rPr>
          <w:rFonts w:ascii="Times New Roman" w:hAnsi="Times New Roman" w:cs="Times New Roman"/>
        </w:rPr>
        <w:t>support</w:t>
      </w:r>
      <w:r w:rsidRPr="001D0601">
        <w:rPr>
          <w:rFonts w:ascii="Times New Roman" w:hAnsi="Times New Roman" w:cs="Times New Roman"/>
        </w:rPr>
        <w:t xml:space="preserve"> of a company, and its </w:t>
      </w:r>
      <w:r w:rsidR="00DE7A67" w:rsidRPr="001D0601">
        <w:rPr>
          <w:rFonts w:ascii="Times New Roman" w:hAnsi="Times New Roman" w:cs="Times New Roman"/>
        </w:rPr>
        <w:t>trades</w:t>
      </w:r>
      <w:r w:rsidRPr="001D0601">
        <w:rPr>
          <w:rFonts w:ascii="Times New Roman" w:hAnsi="Times New Roman" w:cs="Times New Roman"/>
        </w:rPr>
        <w:t xml:space="preserve"> include everything from finance and project and human resources to the value chain, logistics and customers. However, ERP implementation is not easy; these module-based systems are highly complex and force changes in business processes, work routines and the roles of employees [5]. ERP implementation experts are also urgently needed because technical setup and configuration, as well as end-user training, are challenging. Because of these complexities, many ERP systems fail to realize their potential value as implementation costs exceed their budget or the final system does not fulfil company expectations [6]. Standardization is among the most important features and benefits of an ERP system; however, standardization also creates challenges. ERP systems have predefined business rules and procedures that determine how business processes will work and can therefore be implemented in many different organizations. However, these predefined rules will never completely correspond to the implementing organization's existing processes and practices [7, 8]. In most cases, ERP systems cannot improve corporate productivity and efficiency without the organization also adapting their business processes to the ERP system’s rules. Therefore, during ERP system implementation many organizations undergo radical and complex process changes, called business process reengineering (BPR), to realize the potential of the new system [9]. Compatibility between an organization’s existing processes and a new ERP system is an important goal for achieving successful ERP implementation. The “misfit", "mismatch" or "misalignment", or “gap” describes the differences between the ERP system functionality and the requirements and needs of an enterprise [10]. To reduce the gap between the predefined rules of an ERP system and organizational processes and practices, the ERP system is often </w:t>
      </w:r>
      <w:r w:rsidR="00DE7A67" w:rsidRPr="001D0601">
        <w:rPr>
          <w:rFonts w:ascii="Times New Roman" w:hAnsi="Times New Roman" w:cs="Times New Roman"/>
        </w:rPr>
        <w:t>commissioned</w:t>
      </w:r>
      <w:r w:rsidRPr="001D0601">
        <w:rPr>
          <w:rFonts w:ascii="Times New Roman" w:hAnsi="Times New Roman" w:cs="Times New Roman"/>
        </w:rPr>
        <w:t>,</w:t>
      </w:r>
      <w:r w:rsidR="00893786" w:rsidRPr="001D0601">
        <w:rPr>
          <w:rFonts w:ascii="Times New Roman" w:hAnsi="Times New Roman" w:cs="Times New Roman"/>
        </w:rPr>
        <w:t xml:space="preserve"> </w:t>
      </w:r>
      <w:r w:rsidR="00D57741" w:rsidRPr="001D0601">
        <w:rPr>
          <w:rFonts w:ascii="Times New Roman" w:hAnsi="Times New Roman" w:cs="Times New Roman"/>
        </w:rPr>
        <w:t>changed</w:t>
      </w:r>
      <w:r w:rsidRPr="001D0601">
        <w:rPr>
          <w:rFonts w:ascii="Times New Roman" w:hAnsi="Times New Roman" w:cs="Times New Roman"/>
        </w:rPr>
        <w:t xml:space="preserve"> or </w:t>
      </w:r>
      <w:r w:rsidR="00DE7A67" w:rsidRPr="001D0601">
        <w:rPr>
          <w:rFonts w:ascii="Times New Roman" w:hAnsi="Times New Roman" w:cs="Times New Roman"/>
        </w:rPr>
        <w:t>personalized</w:t>
      </w:r>
      <w:r w:rsidRPr="001D0601">
        <w:rPr>
          <w:rFonts w:ascii="Times New Roman" w:hAnsi="Times New Roman" w:cs="Times New Roman"/>
        </w:rPr>
        <w:t>, by implementing different system modifications, for example code modifications or the addition of new functionalities and applications, as well as</w:t>
      </w:r>
      <w:r w:rsidR="0083773F" w:rsidRPr="001D0601">
        <w:rPr>
          <w:rFonts w:ascii="Times New Roman" w:hAnsi="Times New Roman" w:cs="Times New Roman"/>
        </w:rPr>
        <w:t xml:space="preserve"> </w:t>
      </w:r>
      <w:r w:rsidR="00B0040F" w:rsidRPr="001D0601">
        <w:rPr>
          <w:rFonts w:ascii="Times New Roman" w:hAnsi="Times New Roman" w:cs="Times New Roman"/>
        </w:rPr>
        <w:t>continues</w:t>
      </w:r>
      <w:r w:rsidR="0083773F" w:rsidRPr="001D0601">
        <w:rPr>
          <w:rFonts w:ascii="Times New Roman" w:hAnsi="Times New Roman" w:cs="Times New Roman"/>
        </w:rPr>
        <w:t xml:space="preserve"> modification in</w:t>
      </w:r>
      <w:r w:rsidRPr="001D0601">
        <w:rPr>
          <w:rFonts w:ascii="Times New Roman" w:hAnsi="Times New Roman" w:cs="Times New Roman"/>
        </w:rPr>
        <w:t xml:space="preserve"> changes</w:t>
      </w:r>
      <w:r w:rsidR="003701BF" w:rsidRPr="001D0601">
        <w:rPr>
          <w:rFonts w:ascii="Times New Roman" w:hAnsi="Times New Roman" w:cs="Times New Roman"/>
        </w:rPr>
        <w:t xml:space="preserve"> request form</w:t>
      </w:r>
      <w:r w:rsidRPr="001D0601">
        <w:rPr>
          <w:rFonts w:ascii="Times New Roman" w:hAnsi="Times New Roman" w:cs="Times New Roman"/>
        </w:rPr>
        <w:t xml:space="preserve"> to user </w:t>
      </w:r>
      <w:r w:rsidR="00DE7A67" w:rsidRPr="001D0601">
        <w:rPr>
          <w:rFonts w:ascii="Times New Roman" w:hAnsi="Times New Roman" w:cs="Times New Roman"/>
        </w:rPr>
        <w:t>boundaries</w:t>
      </w:r>
      <w:r w:rsidRPr="001D0601">
        <w:rPr>
          <w:rFonts w:ascii="Times New Roman" w:hAnsi="Times New Roman" w:cs="Times New Roman"/>
        </w:rPr>
        <w:t xml:space="preserve"> and standard reports [11]</w:t>
      </w:r>
    </w:p>
    <w:p w:rsidR="007645DC" w:rsidRPr="00B10ECC" w:rsidRDefault="007645DC" w:rsidP="00B10ECC">
      <w:pPr>
        <w:pStyle w:val="ListParagraph"/>
        <w:numPr>
          <w:ilvl w:val="0"/>
          <w:numId w:val="9"/>
        </w:numPr>
        <w:spacing w:line="360" w:lineRule="auto"/>
        <w:jc w:val="both"/>
        <w:rPr>
          <w:rFonts w:ascii="Times New Roman" w:hAnsi="Times New Roman" w:cs="Times New Roman"/>
          <w:b/>
          <w:sz w:val="24"/>
          <w:szCs w:val="24"/>
        </w:rPr>
      </w:pPr>
      <w:r w:rsidRPr="00B10ECC">
        <w:rPr>
          <w:rFonts w:ascii="Times New Roman" w:hAnsi="Times New Roman" w:cs="Times New Roman"/>
          <w:b/>
          <w:sz w:val="24"/>
          <w:szCs w:val="24"/>
        </w:rPr>
        <w:t>Research Methodology</w:t>
      </w:r>
      <w:r w:rsidR="00B86108" w:rsidRPr="00B10ECC">
        <w:rPr>
          <w:rFonts w:ascii="Times New Roman" w:hAnsi="Times New Roman" w:cs="Times New Roman"/>
          <w:b/>
          <w:sz w:val="24"/>
          <w:szCs w:val="24"/>
        </w:rPr>
        <w:t xml:space="preserve"> and generation of </w:t>
      </w:r>
      <w:r w:rsidR="00EB791F" w:rsidRPr="00B10ECC">
        <w:rPr>
          <w:rFonts w:ascii="Times New Roman" w:hAnsi="Times New Roman" w:cs="Times New Roman"/>
          <w:b/>
          <w:sz w:val="24"/>
          <w:szCs w:val="24"/>
        </w:rPr>
        <w:t>SOP, s</w:t>
      </w:r>
      <w:r w:rsidR="00B86108" w:rsidRPr="00B10ECC">
        <w:rPr>
          <w:rFonts w:ascii="Times New Roman" w:hAnsi="Times New Roman" w:cs="Times New Roman"/>
          <w:b/>
          <w:sz w:val="24"/>
          <w:szCs w:val="24"/>
        </w:rPr>
        <w:t xml:space="preserve"> for CR</w:t>
      </w:r>
    </w:p>
    <w:p w:rsidR="0042026C" w:rsidRPr="001D0601" w:rsidRDefault="005E0388" w:rsidP="00482DA8">
      <w:pPr>
        <w:spacing w:line="360" w:lineRule="auto"/>
        <w:jc w:val="both"/>
        <w:rPr>
          <w:rFonts w:ascii="Times New Roman" w:hAnsi="Times New Roman" w:cs="Times New Roman"/>
        </w:rPr>
      </w:pPr>
      <w:r w:rsidRPr="001D0601">
        <w:rPr>
          <w:rFonts w:ascii="Times New Roman" w:hAnsi="Times New Roman" w:cs="Times New Roman"/>
        </w:rPr>
        <w:lastRenderedPageBreak/>
        <w:t>This research</w:t>
      </w:r>
      <w:r w:rsidR="0042026C" w:rsidRPr="001D0601">
        <w:rPr>
          <w:rFonts w:ascii="Times New Roman" w:hAnsi="Times New Roman" w:cs="Times New Roman"/>
        </w:rPr>
        <w:t xml:space="preserve"> provides standards procedures and guidelines for carrying forward a change request identified by any stak</w:t>
      </w:r>
      <w:r w:rsidR="009A7084" w:rsidRPr="001D0601">
        <w:rPr>
          <w:rFonts w:ascii="Times New Roman" w:hAnsi="Times New Roman" w:cs="Times New Roman"/>
        </w:rPr>
        <w:t>e holder of any project</w:t>
      </w:r>
      <w:r w:rsidR="0042026C" w:rsidRPr="001D0601">
        <w:rPr>
          <w:rFonts w:ascii="Times New Roman" w:hAnsi="Times New Roman" w:cs="Times New Roman"/>
        </w:rPr>
        <w:t xml:space="preserve"> and guidelines which are required to be followed at the time of making a change request for a project</w:t>
      </w:r>
    </w:p>
    <w:p w:rsidR="00BA1CC9" w:rsidRPr="0082586C" w:rsidRDefault="00B10ECC" w:rsidP="0082586C">
      <w:pPr>
        <w:pStyle w:val="Default"/>
        <w:spacing w:line="360" w:lineRule="auto"/>
        <w:jc w:val="both"/>
      </w:pPr>
      <w:r>
        <w:rPr>
          <w:b/>
          <w:bCs/>
        </w:rPr>
        <w:t>2</w:t>
      </w:r>
      <w:r w:rsidR="00BA1CC9" w:rsidRPr="0082586C">
        <w:rPr>
          <w:b/>
          <w:bCs/>
        </w:rPr>
        <w:t xml:space="preserve">.1 Scope </w:t>
      </w:r>
    </w:p>
    <w:p w:rsidR="00BA1CC9" w:rsidRPr="001D0601" w:rsidRDefault="00BA1CC9" w:rsidP="0082586C">
      <w:pPr>
        <w:spacing w:line="360" w:lineRule="auto"/>
        <w:jc w:val="both"/>
        <w:rPr>
          <w:rFonts w:ascii="Times New Roman" w:hAnsi="Times New Roman" w:cs="Times New Roman"/>
        </w:rPr>
      </w:pPr>
      <w:r w:rsidRPr="001D0601">
        <w:rPr>
          <w:rFonts w:ascii="Times New Roman" w:hAnsi="Times New Roman" w:cs="Times New Roman"/>
        </w:rPr>
        <w:t>This policy docu</w:t>
      </w:r>
      <w:r w:rsidR="008168FF" w:rsidRPr="001D0601">
        <w:rPr>
          <w:rFonts w:ascii="Times New Roman" w:hAnsi="Times New Roman" w:cs="Times New Roman"/>
        </w:rPr>
        <w:t xml:space="preserve">ment sets forth </w:t>
      </w:r>
      <w:r w:rsidRPr="001D0601">
        <w:rPr>
          <w:rFonts w:ascii="Times New Roman" w:hAnsi="Times New Roman" w:cs="Times New Roman"/>
        </w:rPr>
        <w:t>department’s policy for making changes to the projects undertaken, being deployed or in production and explains the procedure of controlling and dealing with these changes in an effective way. The scope also includes instituting a policy in the QC domain to establish processes and procedures in support of that policy.</w:t>
      </w:r>
    </w:p>
    <w:p w:rsidR="008168FF" w:rsidRPr="0082586C" w:rsidRDefault="00B10ECC" w:rsidP="0082586C">
      <w:pPr>
        <w:pStyle w:val="Default"/>
        <w:spacing w:line="360" w:lineRule="auto"/>
        <w:jc w:val="both"/>
      </w:pPr>
      <w:r>
        <w:rPr>
          <w:b/>
          <w:bCs/>
        </w:rPr>
        <w:t>2.</w:t>
      </w:r>
      <w:r w:rsidR="00BB3B6D">
        <w:rPr>
          <w:b/>
          <w:bCs/>
        </w:rPr>
        <w:t>2</w:t>
      </w:r>
      <w:r w:rsidR="008168FF" w:rsidRPr="0082586C">
        <w:rPr>
          <w:b/>
          <w:bCs/>
        </w:rPr>
        <w:t xml:space="preserve"> Audience </w:t>
      </w:r>
    </w:p>
    <w:p w:rsidR="008168FF" w:rsidRPr="0082586C" w:rsidRDefault="00B10ECC" w:rsidP="0082586C">
      <w:pPr>
        <w:pStyle w:val="Default"/>
        <w:spacing w:line="360" w:lineRule="auto"/>
        <w:jc w:val="both"/>
      </w:pPr>
      <w:r>
        <w:rPr>
          <w:b/>
          <w:bCs/>
        </w:rPr>
        <w:t>2</w:t>
      </w:r>
      <w:r w:rsidR="00BB3B6D">
        <w:rPr>
          <w:b/>
          <w:bCs/>
        </w:rPr>
        <w:t>.2.1</w:t>
      </w:r>
      <w:r w:rsidR="008168FF" w:rsidRPr="0082586C">
        <w:rPr>
          <w:b/>
          <w:bCs/>
        </w:rPr>
        <w:t xml:space="preserve"> End User </w:t>
      </w:r>
    </w:p>
    <w:p w:rsidR="008168FF" w:rsidRPr="001D0601" w:rsidRDefault="008168FF" w:rsidP="0082586C">
      <w:pPr>
        <w:pStyle w:val="Default"/>
        <w:spacing w:line="360" w:lineRule="auto"/>
        <w:jc w:val="both"/>
        <w:rPr>
          <w:sz w:val="22"/>
          <w:szCs w:val="22"/>
        </w:rPr>
      </w:pPr>
      <w:r w:rsidRPr="001D0601">
        <w:rPr>
          <w:sz w:val="22"/>
          <w:szCs w:val="22"/>
        </w:rPr>
        <w:t xml:space="preserve">It is for the user of the application to initiate the change procedure and inform the MIS Manager for a change that is inevitable for the current running scenario and without accommodating the change, the business might suffer. </w:t>
      </w:r>
    </w:p>
    <w:p w:rsidR="008168FF" w:rsidRPr="0082586C" w:rsidRDefault="00BB3B6D" w:rsidP="0082586C">
      <w:pPr>
        <w:pStyle w:val="Default"/>
        <w:spacing w:line="360" w:lineRule="auto"/>
        <w:jc w:val="both"/>
      </w:pPr>
      <w:r>
        <w:rPr>
          <w:b/>
          <w:bCs/>
        </w:rPr>
        <w:t>2</w:t>
      </w:r>
      <w:r w:rsidR="008168FF" w:rsidRPr="0082586C">
        <w:rPr>
          <w:b/>
          <w:bCs/>
        </w:rPr>
        <w:t xml:space="preserve">.2.2 MIS Manager </w:t>
      </w:r>
    </w:p>
    <w:p w:rsidR="008168FF" w:rsidRPr="001D0601" w:rsidRDefault="008168FF" w:rsidP="0082586C">
      <w:pPr>
        <w:pStyle w:val="Default"/>
        <w:spacing w:line="360" w:lineRule="auto"/>
        <w:jc w:val="both"/>
        <w:rPr>
          <w:sz w:val="22"/>
          <w:szCs w:val="22"/>
        </w:rPr>
      </w:pPr>
      <w:r w:rsidRPr="001D0601">
        <w:rPr>
          <w:sz w:val="22"/>
          <w:szCs w:val="22"/>
        </w:rPr>
        <w:t xml:space="preserve">MIS manager before submission must be clear about the intended CR and must attach the supporting document along with the CR and must be very clear about the requirements of the end user. </w:t>
      </w:r>
    </w:p>
    <w:p w:rsidR="00FF51A6" w:rsidRPr="001D0601" w:rsidRDefault="008168FF" w:rsidP="001D0601">
      <w:pPr>
        <w:spacing w:line="360" w:lineRule="auto"/>
        <w:jc w:val="both"/>
        <w:rPr>
          <w:rFonts w:ascii="Times New Roman" w:hAnsi="Times New Roman" w:cs="Times New Roman"/>
        </w:rPr>
      </w:pPr>
      <w:r w:rsidRPr="001D0601">
        <w:rPr>
          <w:rFonts w:ascii="Times New Roman" w:hAnsi="Times New Roman" w:cs="Times New Roman"/>
        </w:rPr>
        <w:t>Initiate a Change Request and sends i</w:t>
      </w:r>
      <w:r w:rsidR="00632CEF" w:rsidRPr="001D0601">
        <w:rPr>
          <w:rFonts w:ascii="Times New Roman" w:hAnsi="Times New Roman" w:cs="Times New Roman"/>
        </w:rPr>
        <w:t xml:space="preserve">t to </w:t>
      </w:r>
      <w:r w:rsidR="00BC1311" w:rsidRPr="001D0601">
        <w:rPr>
          <w:rFonts w:ascii="Times New Roman" w:hAnsi="Times New Roman" w:cs="Times New Roman"/>
        </w:rPr>
        <w:t>the Project Manager in company</w:t>
      </w:r>
      <w:r w:rsidRPr="001D0601">
        <w:rPr>
          <w:rFonts w:ascii="Times New Roman" w:hAnsi="Times New Roman" w:cs="Times New Roman"/>
        </w:rPr>
        <w:t xml:space="preserve"> for the particular project. Once a Change Request has been accommodated, the MIS Manager will be responsible for closing it in case if there is a new change required.</w:t>
      </w:r>
    </w:p>
    <w:p w:rsidR="00F80D05" w:rsidRPr="0029092E" w:rsidRDefault="00961C8B" w:rsidP="0029092E">
      <w:pPr>
        <w:pStyle w:val="Default"/>
        <w:spacing w:line="360" w:lineRule="auto"/>
        <w:jc w:val="both"/>
      </w:pPr>
      <w:r>
        <w:rPr>
          <w:b/>
          <w:bCs/>
        </w:rPr>
        <w:t>2</w:t>
      </w:r>
      <w:r w:rsidR="00F80D05" w:rsidRPr="0029092E">
        <w:rPr>
          <w:b/>
          <w:bCs/>
        </w:rPr>
        <w:t xml:space="preserve">.2.3 Project Manager </w:t>
      </w:r>
    </w:p>
    <w:p w:rsidR="00C96BEA" w:rsidRPr="001D0601" w:rsidRDefault="00F80D05" w:rsidP="0029092E">
      <w:pPr>
        <w:pStyle w:val="Default"/>
        <w:spacing w:line="360" w:lineRule="auto"/>
        <w:jc w:val="both"/>
        <w:rPr>
          <w:sz w:val="22"/>
          <w:szCs w:val="22"/>
        </w:rPr>
      </w:pPr>
      <w:r w:rsidRPr="001D0601">
        <w:rPr>
          <w:sz w:val="22"/>
          <w:szCs w:val="22"/>
        </w:rPr>
        <w:t>Once the change request, sent by MIS Manager, is submit</w:t>
      </w:r>
      <w:r w:rsidR="0012257D" w:rsidRPr="001D0601">
        <w:rPr>
          <w:sz w:val="22"/>
          <w:szCs w:val="22"/>
        </w:rPr>
        <w:t xml:space="preserve">ted </w:t>
      </w:r>
      <w:r w:rsidR="004D6510" w:rsidRPr="001D0601">
        <w:rPr>
          <w:sz w:val="22"/>
          <w:szCs w:val="22"/>
        </w:rPr>
        <w:t xml:space="preserve">to a Project Manager in </w:t>
      </w:r>
      <w:r w:rsidR="00796021" w:rsidRPr="001D0601">
        <w:rPr>
          <w:sz w:val="22"/>
          <w:szCs w:val="22"/>
        </w:rPr>
        <w:t>company</w:t>
      </w:r>
      <w:r w:rsidRPr="001D0601">
        <w:rPr>
          <w:sz w:val="22"/>
          <w:szCs w:val="22"/>
        </w:rPr>
        <w:t>, Project Manager analyzes the change request initiated by MIS Manager. Project Manager to put forward this received change request to the Change Request Lead. Project</w:t>
      </w:r>
      <w:r w:rsidR="00C96BEA" w:rsidRPr="001D0601">
        <w:rPr>
          <w:sz w:val="22"/>
          <w:szCs w:val="22"/>
        </w:rPr>
        <w:t xml:space="preserve"> Manager has the authority to reject a Change Request to its originator (MIS Manager) and in case of approval and inclusion, send back the CR with its updated status. </w:t>
      </w:r>
    </w:p>
    <w:p w:rsidR="00796021" w:rsidRPr="0029092E" w:rsidRDefault="00796021" w:rsidP="0029092E">
      <w:pPr>
        <w:pStyle w:val="Default"/>
        <w:spacing w:line="360" w:lineRule="auto"/>
        <w:jc w:val="both"/>
      </w:pPr>
    </w:p>
    <w:p w:rsidR="00C96BEA" w:rsidRPr="0029092E" w:rsidRDefault="00961C8B" w:rsidP="0029092E">
      <w:pPr>
        <w:pStyle w:val="Default"/>
        <w:spacing w:line="360" w:lineRule="auto"/>
        <w:jc w:val="both"/>
      </w:pPr>
      <w:r>
        <w:rPr>
          <w:b/>
          <w:bCs/>
        </w:rPr>
        <w:t>2</w:t>
      </w:r>
      <w:r w:rsidR="00C96BEA" w:rsidRPr="0029092E">
        <w:rPr>
          <w:b/>
          <w:bCs/>
        </w:rPr>
        <w:t xml:space="preserve">.2.4 CR Lead </w:t>
      </w:r>
    </w:p>
    <w:p w:rsidR="00F80D05" w:rsidRPr="008F5391" w:rsidRDefault="00C96BEA" w:rsidP="008F5391">
      <w:pPr>
        <w:spacing w:line="360" w:lineRule="auto"/>
        <w:jc w:val="both"/>
        <w:rPr>
          <w:rFonts w:ascii="Times New Roman" w:hAnsi="Times New Roman" w:cs="Times New Roman"/>
          <w:sz w:val="24"/>
          <w:szCs w:val="24"/>
        </w:rPr>
      </w:pPr>
      <w:r w:rsidRPr="001D0601">
        <w:rPr>
          <w:rFonts w:ascii="Times New Roman" w:hAnsi="Times New Roman" w:cs="Times New Roman"/>
        </w:rPr>
        <w:t>CR Lea</w:t>
      </w:r>
      <w:r w:rsidR="00ED3C18" w:rsidRPr="001D0601">
        <w:rPr>
          <w:rFonts w:ascii="Times New Roman" w:hAnsi="Times New Roman" w:cs="Times New Roman"/>
        </w:rPr>
        <w:t>d after receiving a CR from Project manager</w:t>
      </w:r>
      <w:r w:rsidRPr="001D0601">
        <w:rPr>
          <w:rFonts w:ascii="Times New Roman" w:hAnsi="Times New Roman" w:cs="Times New Roman"/>
        </w:rPr>
        <w:t xml:space="preserve"> will finalize the requirements with the coordination with respective Manager MIS, apart from supervising the complete CR process and delivering the CR to respective MIS manager. In case a CR has to be re-opened this role is in charge to that. After finalizing the requirements of CR, sends it to the Development Lead and receives the accomplished task from the QC Lead. CR Lead will also responsible for packaging of CR Solution</w:t>
      </w:r>
      <w:r w:rsidR="00E017E4" w:rsidRPr="008F5391">
        <w:rPr>
          <w:rFonts w:ascii="Times New Roman" w:hAnsi="Times New Roman" w:cs="Times New Roman"/>
          <w:sz w:val="24"/>
          <w:szCs w:val="24"/>
        </w:rPr>
        <w:t>.</w:t>
      </w:r>
    </w:p>
    <w:p w:rsidR="00E017E4" w:rsidRPr="008F5391" w:rsidRDefault="00961C8B" w:rsidP="008F5391">
      <w:pPr>
        <w:pStyle w:val="Default"/>
        <w:spacing w:line="360" w:lineRule="auto"/>
        <w:jc w:val="both"/>
      </w:pPr>
      <w:r>
        <w:rPr>
          <w:b/>
          <w:bCs/>
        </w:rPr>
        <w:lastRenderedPageBreak/>
        <w:t>2</w:t>
      </w:r>
      <w:r w:rsidR="00E017E4" w:rsidRPr="008F5391">
        <w:rPr>
          <w:b/>
          <w:bCs/>
        </w:rPr>
        <w:t xml:space="preserve">.2.5 Development Lead </w:t>
      </w:r>
    </w:p>
    <w:p w:rsidR="00E017E4" w:rsidRPr="001D0601" w:rsidRDefault="00E017E4" w:rsidP="008F5391">
      <w:pPr>
        <w:pStyle w:val="Default"/>
        <w:spacing w:line="360" w:lineRule="auto"/>
        <w:jc w:val="both"/>
        <w:rPr>
          <w:sz w:val="22"/>
          <w:szCs w:val="22"/>
        </w:rPr>
      </w:pPr>
      <w:r w:rsidRPr="001D0601">
        <w:rPr>
          <w:sz w:val="22"/>
          <w:szCs w:val="22"/>
        </w:rPr>
        <w:t xml:space="preserve">The Development Lead receives the new CR from CR Lead, reviews it thoroughly and allocates a resource for the CR to be accommodated into the system and once the changes are made, sends the completed CR back to QC Lead. In case there is any anomaly found out by the developer, the developer will inform his Development Lead and about any ambiguous requirements, in case the Development Leads is not able to provide for the ambiguities, he/she will refer them to the CR Lead. </w:t>
      </w:r>
    </w:p>
    <w:p w:rsidR="00E017E4" w:rsidRPr="001D0601" w:rsidRDefault="00E017E4" w:rsidP="00B13363">
      <w:pPr>
        <w:spacing w:line="360" w:lineRule="auto"/>
        <w:jc w:val="both"/>
        <w:rPr>
          <w:rFonts w:ascii="Times New Roman" w:hAnsi="Times New Roman" w:cs="Times New Roman"/>
        </w:rPr>
      </w:pPr>
      <w:r w:rsidRPr="001D0601">
        <w:rPr>
          <w:rFonts w:ascii="Times New Roman" w:hAnsi="Times New Roman" w:cs="Times New Roman"/>
        </w:rPr>
        <w:t>Once the CR has been accommodated, the Development Lead will send this CR to the QC lead and in case an objection has been raised by the QC, review it for those objections.</w:t>
      </w:r>
    </w:p>
    <w:p w:rsidR="00333653" w:rsidRPr="00B13363" w:rsidRDefault="00961C8B" w:rsidP="00B13363">
      <w:pPr>
        <w:pStyle w:val="Default"/>
        <w:spacing w:line="360" w:lineRule="auto"/>
        <w:jc w:val="both"/>
      </w:pPr>
      <w:r>
        <w:rPr>
          <w:b/>
          <w:bCs/>
        </w:rPr>
        <w:t>2</w:t>
      </w:r>
      <w:r w:rsidR="00333653" w:rsidRPr="00B13363">
        <w:rPr>
          <w:b/>
          <w:bCs/>
        </w:rPr>
        <w:t xml:space="preserve">.2.6 Developer </w:t>
      </w:r>
    </w:p>
    <w:p w:rsidR="00D350A1" w:rsidRPr="001D0601" w:rsidRDefault="00333653" w:rsidP="001D0601">
      <w:pPr>
        <w:spacing w:line="360" w:lineRule="auto"/>
        <w:jc w:val="both"/>
        <w:rPr>
          <w:rFonts w:ascii="Times New Roman" w:hAnsi="Times New Roman" w:cs="Times New Roman"/>
        </w:rPr>
      </w:pPr>
      <w:r w:rsidRPr="001D0601">
        <w:rPr>
          <w:rFonts w:ascii="Times New Roman" w:hAnsi="Times New Roman" w:cs="Times New Roman"/>
        </w:rPr>
        <w:t>Once the CR has been received by the Development Lead, the changes to be made are narrated to the developer for implementation. The developer after thorough investigation works on those changes and sends the CR back to the Development Lead in case of ambiguity or in case the CR had been accommodated successfully</w:t>
      </w:r>
      <w:r w:rsidR="00A17DD5" w:rsidRPr="001D0601">
        <w:rPr>
          <w:rFonts w:ascii="Times New Roman" w:hAnsi="Times New Roman" w:cs="Times New Roman"/>
        </w:rPr>
        <w:t>.</w:t>
      </w:r>
    </w:p>
    <w:p w:rsidR="00A17DD5" w:rsidRPr="009B732F" w:rsidRDefault="00961C8B" w:rsidP="009B732F">
      <w:pPr>
        <w:pStyle w:val="Default"/>
        <w:spacing w:line="360" w:lineRule="auto"/>
        <w:jc w:val="both"/>
      </w:pPr>
      <w:r>
        <w:rPr>
          <w:b/>
          <w:bCs/>
        </w:rPr>
        <w:t>2</w:t>
      </w:r>
      <w:r w:rsidR="00A17DD5" w:rsidRPr="009B732F">
        <w:rPr>
          <w:b/>
          <w:bCs/>
        </w:rPr>
        <w:t xml:space="preserve">.2.7 QC Lead </w:t>
      </w:r>
    </w:p>
    <w:p w:rsidR="00A17DD5" w:rsidRPr="001D0601" w:rsidRDefault="00A17DD5" w:rsidP="00800090">
      <w:pPr>
        <w:spacing w:line="360" w:lineRule="auto"/>
        <w:jc w:val="both"/>
        <w:rPr>
          <w:rFonts w:ascii="Times New Roman" w:hAnsi="Times New Roman" w:cs="Times New Roman"/>
        </w:rPr>
      </w:pPr>
      <w:r w:rsidRPr="001D0601">
        <w:rPr>
          <w:rFonts w:ascii="Times New Roman" w:hAnsi="Times New Roman" w:cs="Times New Roman"/>
        </w:rPr>
        <w:t>QC Lead receives the CR from the Development Lead and assigns it to a tester for testing the CR and sends it back to CR Lead the accommodated CR. It is in QC Lead’s authority to investigate for errors or any objections, a CR put to him by the CR Lead. In case the</w:t>
      </w:r>
      <w:r w:rsidR="006F7011" w:rsidRPr="001D0601">
        <w:rPr>
          <w:rFonts w:ascii="Times New Roman" w:hAnsi="Times New Roman" w:cs="Times New Roman"/>
        </w:rPr>
        <w:t xml:space="preserve"> CR is out of the proportion and is sent back to QC Lead by the Tester, it is QC Lead’s responsibility to send the sent back CR to Development Lead. In case of successful QC, the QC lead will send the CR to CR lead.</w:t>
      </w:r>
    </w:p>
    <w:p w:rsidR="00BC0D7D" w:rsidRPr="00291E94" w:rsidRDefault="00961C8B" w:rsidP="00291E94">
      <w:pPr>
        <w:pStyle w:val="Default"/>
        <w:spacing w:line="360" w:lineRule="auto"/>
        <w:jc w:val="both"/>
      </w:pPr>
      <w:r>
        <w:rPr>
          <w:b/>
          <w:bCs/>
        </w:rPr>
        <w:t>2</w:t>
      </w:r>
      <w:r w:rsidR="00BC0D7D" w:rsidRPr="00291E94">
        <w:rPr>
          <w:b/>
          <w:bCs/>
        </w:rPr>
        <w:t xml:space="preserve">.2.8 Tester </w:t>
      </w:r>
    </w:p>
    <w:p w:rsidR="00BC0D7D" w:rsidRPr="001D0601" w:rsidRDefault="00BC0D7D" w:rsidP="00291E94">
      <w:pPr>
        <w:pStyle w:val="Default"/>
        <w:spacing w:line="360" w:lineRule="auto"/>
        <w:jc w:val="both"/>
        <w:rPr>
          <w:sz w:val="22"/>
          <w:szCs w:val="22"/>
        </w:rPr>
      </w:pPr>
      <w:r w:rsidRPr="001D0601">
        <w:rPr>
          <w:sz w:val="22"/>
          <w:szCs w:val="22"/>
        </w:rPr>
        <w:t xml:space="preserve">Once the CR has been received and approved by the QC Lead, it is assigned to the tester to test whether it has been successfully implemented and accommodated by the application for which it has been requested in the first place and submit it back to the QC Lead for any further action. </w:t>
      </w:r>
    </w:p>
    <w:p w:rsidR="00BC0D7D" w:rsidRPr="001D0601" w:rsidRDefault="00BC0D7D" w:rsidP="00FE5592">
      <w:pPr>
        <w:spacing w:line="360" w:lineRule="auto"/>
        <w:jc w:val="both"/>
        <w:rPr>
          <w:rFonts w:ascii="Times New Roman" w:hAnsi="Times New Roman" w:cs="Times New Roman"/>
        </w:rPr>
      </w:pPr>
      <w:r w:rsidRPr="001D0601">
        <w:rPr>
          <w:rFonts w:ascii="Times New Roman" w:hAnsi="Times New Roman" w:cs="Times New Roman"/>
        </w:rPr>
        <w:t>If the Change Request fails to pass the testing phase, the QC Tester will send back the CR to the QC lead for re-checking the CR. In case there is some genuine flaw with the CR, the QC Lead will send it back to the Development Lead with the relevant objections. The development lead in return will review the objections put forth by the QC Lead and assign the task of accommodating any such objections into the CR to the developer</w:t>
      </w:r>
      <w:r w:rsidR="00B57206" w:rsidRPr="001D0601">
        <w:rPr>
          <w:rFonts w:ascii="Times New Roman" w:hAnsi="Times New Roman" w:cs="Times New Roman"/>
        </w:rPr>
        <w:t>.</w:t>
      </w:r>
    </w:p>
    <w:p w:rsidR="00B57206" w:rsidRPr="00FE5592" w:rsidRDefault="00697CDC" w:rsidP="00FE559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B57206" w:rsidRPr="00FE5592">
        <w:rPr>
          <w:rFonts w:ascii="Times New Roman" w:hAnsi="Times New Roman" w:cs="Times New Roman"/>
          <w:b/>
          <w:bCs/>
          <w:sz w:val="24"/>
          <w:szCs w:val="24"/>
        </w:rPr>
        <w:t>.0 Policy Statement</w:t>
      </w:r>
    </w:p>
    <w:p w:rsidR="00DA1437" w:rsidRPr="001D0601" w:rsidRDefault="00DA1437" w:rsidP="00FE5592">
      <w:pPr>
        <w:pStyle w:val="Default"/>
        <w:spacing w:line="360" w:lineRule="auto"/>
        <w:jc w:val="both"/>
        <w:rPr>
          <w:sz w:val="22"/>
          <w:szCs w:val="22"/>
        </w:rPr>
      </w:pPr>
      <w:r w:rsidRPr="001D0601">
        <w:rPr>
          <w:sz w:val="22"/>
          <w:szCs w:val="22"/>
        </w:rPr>
        <w:t xml:space="preserve">The issues that are to be addressed are </w:t>
      </w:r>
    </w:p>
    <w:p w:rsidR="00DA1437" w:rsidRPr="001D0601" w:rsidRDefault="00DA1437" w:rsidP="00FE5592">
      <w:pPr>
        <w:pStyle w:val="Default"/>
        <w:numPr>
          <w:ilvl w:val="0"/>
          <w:numId w:val="1"/>
        </w:numPr>
        <w:spacing w:after="183" w:line="360" w:lineRule="auto"/>
        <w:jc w:val="both"/>
        <w:rPr>
          <w:sz w:val="22"/>
          <w:szCs w:val="22"/>
        </w:rPr>
      </w:pPr>
      <w:r w:rsidRPr="001D0601">
        <w:rPr>
          <w:sz w:val="22"/>
          <w:szCs w:val="22"/>
        </w:rPr>
        <w:t xml:space="preserve"> On spot support Calls </w:t>
      </w:r>
    </w:p>
    <w:p w:rsidR="00DA1437" w:rsidRPr="001D0601" w:rsidRDefault="00DA1437" w:rsidP="00FE5592">
      <w:pPr>
        <w:pStyle w:val="Default"/>
        <w:numPr>
          <w:ilvl w:val="0"/>
          <w:numId w:val="1"/>
        </w:numPr>
        <w:spacing w:line="360" w:lineRule="auto"/>
        <w:jc w:val="both"/>
        <w:rPr>
          <w:sz w:val="22"/>
          <w:szCs w:val="22"/>
        </w:rPr>
      </w:pPr>
      <w:r w:rsidRPr="001D0601">
        <w:rPr>
          <w:sz w:val="22"/>
          <w:szCs w:val="22"/>
        </w:rPr>
        <w:lastRenderedPageBreak/>
        <w:t xml:space="preserve"> Online support Calls </w:t>
      </w:r>
    </w:p>
    <w:p w:rsidR="00DA1437" w:rsidRPr="00FE5592" w:rsidRDefault="00DA1437" w:rsidP="00FE5592">
      <w:pPr>
        <w:pStyle w:val="Default"/>
        <w:spacing w:line="360" w:lineRule="auto"/>
        <w:jc w:val="both"/>
      </w:pPr>
    </w:p>
    <w:p w:rsidR="00DA1437" w:rsidRPr="00FE5592" w:rsidRDefault="004454A3" w:rsidP="00FE5592">
      <w:pPr>
        <w:pStyle w:val="Default"/>
        <w:spacing w:line="360" w:lineRule="auto"/>
        <w:jc w:val="both"/>
      </w:pPr>
      <w:r>
        <w:rPr>
          <w:b/>
          <w:bCs/>
        </w:rPr>
        <w:t>3</w:t>
      </w:r>
      <w:r w:rsidR="00DA1437" w:rsidRPr="00FE5592">
        <w:rPr>
          <w:b/>
          <w:bCs/>
        </w:rPr>
        <w:t xml:space="preserve">.1 On - Spot Support Calls </w:t>
      </w:r>
    </w:p>
    <w:p w:rsidR="00DA1437" w:rsidRPr="001D0601" w:rsidRDefault="00DA1437" w:rsidP="00FE5592">
      <w:pPr>
        <w:pStyle w:val="Default"/>
        <w:spacing w:line="360" w:lineRule="auto"/>
        <w:jc w:val="both"/>
        <w:rPr>
          <w:sz w:val="22"/>
          <w:szCs w:val="22"/>
        </w:rPr>
      </w:pPr>
      <w:r w:rsidRPr="001D0601">
        <w:rPr>
          <w:sz w:val="22"/>
          <w:szCs w:val="22"/>
        </w:rPr>
        <w:t xml:space="preserve">These types of calls mainly involve requests for </w:t>
      </w:r>
    </w:p>
    <w:p w:rsidR="00DA1437" w:rsidRPr="001D0601" w:rsidRDefault="00DA1437" w:rsidP="00FE5592">
      <w:pPr>
        <w:pStyle w:val="Default"/>
        <w:numPr>
          <w:ilvl w:val="0"/>
          <w:numId w:val="2"/>
        </w:numPr>
        <w:spacing w:after="183" w:line="360" w:lineRule="auto"/>
        <w:jc w:val="both"/>
        <w:rPr>
          <w:sz w:val="22"/>
          <w:szCs w:val="22"/>
        </w:rPr>
      </w:pPr>
      <w:r w:rsidRPr="001D0601">
        <w:rPr>
          <w:sz w:val="22"/>
          <w:szCs w:val="22"/>
        </w:rPr>
        <w:t xml:space="preserve"> Application procedures, Configuration related issues, manuals provisions. </w:t>
      </w:r>
    </w:p>
    <w:p w:rsidR="00DA1437" w:rsidRPr="001D0601" w:rsidRDefault="00DA1437" w:rsidP="00FE5592">
      <w:pPr>
        <w:pStyle w:val="Default"/>
        <w:numPr>
          <w:ilvl w:val="0"/>
          <w:numId w:val="2"/>
        </w:numPr>
        <w:spacing w:after="183" w:line="360" w:lineRule="auto"/>
        <w:jc w:val="both"/>
        <w:rPr>
          <w:sz w:val="22"/>
          <w:szCs w:val="22"/>
        </w:rPr>
      </w:pPr>
      <w:r w:rsidRPr="001D0601">
        <w:rPr>
          <w:sz w:val="22"/>
          <w:szCs w:val="22"/>
        </w:rPr>
        <w:t xml:space="preserve"> Software / Hardware provisions </w:t>
      </w:r>
    </w:p>
    <w:p w:rsidR="00DA1437" w:rsidRPr="001D0601" w:rsidRDefault="00DA1437" w:rsidP="00FE5592">
      <w:pPr>
        <w:pStyle w:val="Default"/>
        <w:numPr>
          <w:ilvl w:val="0"/>
          <w:numId w:val="2"/>
        </w:numPr>
        <w:spacing w:line="360" w:lineRule="auto"/>
        <w:jc w:val="both"/>
        <w:rPr>
          <w:sz w:val="22"/>
          <w:szCs w:val="22"/>
        </w:rPr>
      </w:pPr>
      <w:r w:rsidRPr="001D0601">
        <w:rPr>
          <w:sz w:val="22"/>
          <w:szCs w:val="22"/>
        </w:rPr>
        <w:t xml:space="preserve"> Infrastructure (network) </w:t>
      </w:r>
    </w:p>
    <w:p w:rsidR="00DA1437" w:rsidRPr="001D0601" w:rsidRDefault="00DA1437" w:rsidP="00FE5592">
      <w:pPr>
        <w:pStyle w:val="Default"/>
        <w:spacing w:line="360" w:lineRule="auto"/>
        <w:jc w:val="both"/>
        <w:rPr>
          <w:sz w:val="22"/>
          <w:szCs w:val="22"/>
        </w:rPr>
      </w:pPr>
      <w:r w:rsidRPr="001D0601">
        <w:rPr>
          <w:sz w:val="22"/>
          <w:szCs w:val="22"/>
        </w:rPr>
        <w:t xml:space="preserve">The help desk </w:t>
      </w:r>
      <w:r w:rsidR="00FE5592" w:rsidRPr="001D0601">
        <w:rPr>
          <w:sz w:val="22"/>
          <w:szCs w:val="22"/>
        </w:rPr>
        <w:t>at IT &amp; MIS department of company</w:t>
      </w:r>
      <w:r w:rsidRPr="001D0601">
        <w:rPr>
          <w:sz w:val="22"/>
          <w:szCs w:val="22"/>
        </w:rPr>
        <w:t xml:space="preserve"> will deal with such calls by: </w:t>
      </w:r>
    </w:p>
    <w:p w:rsidR="00DA1437" w:rsidRPr="001D0601" w:rsidRDefault="00DA1437" w:rsidP="006317EA">
      <w:pPr>
        <w:pStyle w:val="Default"/>
        <w:spacing w:after="183" w:line="360" w:lineRule="auto"/>
        <w:jc w:val="both"/>
        <w:rPr>
          <w:sz w:val="22"/>
          <w:szCs w:val="22"/>
        </w:rPr>
      </w:pPr>
      <w:r w:rsidRPr="001D0601">
        <w:rPr>
          <w:sz w:val="22"/>
          <w:szCs w:val="22"/>
        </w:rPr>
        <w:t xml:space="preserve">• Logging the call with a unique call id for future reference </w:t>
      </w:r>
    </w:p>
    <w:p w:rsidR="00DA1437" w:rsidRPr="001D0601" w:rsidRDefault="00DA1437" w:rsidP="006317EA">
      <w:pPr>
        <w:pStyle w:val="Default"/>
        <w:spacing w:after="183" w:line="360" w:lineRule="auto"/>
        <w:jc w:val="both"/>
        <w:rPr>
          <w:sz w:val="22"/>
          <w:szCs w:val="22"/>
        </w:rPr>
      </w:pPr>
      <w:r w:rsidRPr="001D0601">
        <w:rPr>
          <w:sz w:val="22"/>
          <w:szCs w:val="22"/>
        </w:rPr>
        <w:t xml:space="preserve">• Forwarding the calls to relevant personal at IT&amp;MIS in case the solution does not lie with the Help desk in the first place. For further </w:t>
      </w:r>
      <w:r w:rsidR="00735761" w:rsidRPr="001D0601">
        <w:rPr>
          <w:sz w:val="22"/>
          <w:szCs w:val="22"/>
        </w:rPr>
        <w:t>information,</w:t>
      </w:r>
      <w:r w:rsidRPr="001D0601">
        <w:rPr>
          <w:sz w:val="22"/>
          <w:szCs w:val="22"/>
        </w:rPr>
        <w:t xml:space="preserve"> refer to the contact details of Suppo</w:t>
      </w:r>
      <w:r w:rsidR="00735761" w:rsidRPr="001D0601">
        <w:rPr>
          <w:sz w:val="22"/>
          <w:szCs w:val="22"/>
        </w:rPr>
        <w:t xml:space="preserve">rt team given at the end of </w:t>
      </w:r>
      <w:r w:rsidR="00C20717" w:rsidRPr="001D0601">
        <w:rPr>
          <w:sz w:val="22"/>
          <w:szCs w:val="22"/>
        </w:rPr>
        <w:t xml:space="preserve">relevant document </w:t>
      </w:r>
      <w:r w:rsidR="00C20717" w:rsidRPr="001D0601">
        <w:rPr>
          <w:bCs/>
          <w:sz w:val="22"/>
          <w:szCs w:val="22"/>
        </w:rPr>
        <w:t>(</w:t>
      </w:r>
      <w:r w:rsidRPr="001D0601">
        <w:rPr>
          <w:bCs/>
          <w:sz w:val="22"/>
          <w:szCs w:val="22"/>
        </w:rPr>
        <w:t>Important Email &amp; Contact Numbers</w:t>
      </w:r>
      <w:r w:rsidRPr="001D0601">
        <w:rPr>
          <w:sz w:val="22"/>
          <w:szCs w:val="22"/>
        </w:rPr>
        <w:t>)</w:t>
      </w:r>
      <w:r w:rsidRPr="001D0601">
        <w:rPr>
          <w:bCs/>
          <w:sz w:val="22"/>
          <w:szCs w:val="22"/>
        </w:rPr>
        <w:t xml:space="preserve"> </w:t>
      </w:r>
    </w:p>
    <w:p w:rsidR="00DA1437" w:rsidRPr="001D0601" w:rsidRDefault="00DA1437" w:rsidP="006317EA">
      <w:pPr>
        <w:pStyle w:val="Default"/>
        <w:spacing w:after="183" w:line="360" w:lineRule="auto"/>
        <w:jc w:val="both"/>
        <w:rPr>
          <w:sz w:val="22"/>
          <w:szCs w:val="22"/>
        </w:rPr>
      </w:pPr>
      <w:r w:rsidRPr="001D0601">
        <w:rPr>
          <w:sz w:val="22"/>
          <w:szCs w:val="22"/>
        </w:rPr>
        <w:t xml:space="preserve">• Maintaining the call logs on weekly and monthly basis </w:t>
      </w:r>
    </w:p>
    <w:p w:rsidR="00DA1437" w:rsidRPr="001D0601" w:rsidRDefault="00DA1437" w:rsidP="006317EA">
      <w:pPr>
        <w:pStyle w:val="Default"/>
        <w:spacing w:line="360" w:lineRule="auto"/>
        <w:jc w:val="both"/>
        <w:rPr>
          <w:sz w:val="22"/>
          <w:szCs w:val="22"/>
        </w:rPr>
      </w:pPr>
      <w:r w:rsidRPr="001D0601">
        <w:rPr>
          <w:sz w:val="22"/>
          <w:szCs w:val="22"/>
        </w:rPr>
        <w:t xml:space="preserve">• Preparing the reports detailing the progress of call resolution </w:t>
      </w:r>
    </w:p>
    <w:p w:rsidR="001628AC" w:rsidRDefault="00504B8A" w:rsidP="001D0601">
      <w:pPr>
        <w:autoSpaceDE w:val="0"/>
        <w:autoSpaceDN w:val="0"/>
        <w:adjustRightInd w:val="0"/>
        <w:spacing w:after="0" w:line="240" w:lineRule="auto"/>
        <w:rPr>
          <w:rFonts w:ascii="Times New Roman" w:hAnsi="Times New Roman" w:cs="Times New Roman"/>
          <w:b/>
          <w:color w:val="000000"/>
          <w:sz w:val="24"/>
          <w:szCs w:val="24"/>
        </w:rPr>
      </w:pPr>
      <w:r w:rsidRPr="00504B8A">
        <w:rPr>
          <w:rFonts w:ascii="Times New Roman" w:hAnsi="Times New Roman" w:cs="Times New Roman"/>
          <w:b/>
          <w:color w:val="000000"/>
          <w:sz w:val="24"/>
          <w:szCs w:val="24"/>
        </w:rPr>
        <w:t xml:space="preserve">Online support Calls </w:t>
      </w:r>
    </w:p>
    <w:p w:rsidR="001D0601" w:rsidRPr="001D0601" w:rsidRDefault="001D0601" w:rsidP="001D0601">
      <w:pPr>
        <w:autoSpaceDE w:val="0"/>
        <w:autoSpaceDN w:val="0"/>
        <w:adjustRightInd w:val="0"/>
        <w:spacing w:after="0" w:line="240" w:lineRule="auto"/>
        <w:rPr>
          <w:rFonts w:ascii="Times New Roman" w:hAnsi="Times New Roman" w:cs="Times New Roman"/>
          <w:b/>
          <w:color w:val="000000"/>
          <w:sz w:val="24"/>
          <w:szCs w:val="24"/>
        </w:rPr>
      </w:pPr>
    </w:p>
    <w:p w:rsidR="00504B8A" w:rsidRPr="001D0601" w:rsidRDefault="00504B8A" w:rsidP="00061C3B">
      <w:pPr>
        <w:autoSpaceDE w:val="0"/>
        <w:autoSpaceDN w:val="0"/>
        <w:adjustRightInd w:val="0"/>
        <w:spacing w:after="0" w:line="360" w:lineRule="auto"/>
        <w:jc w:val="both"/>
        <w:rPr>
          <w:rFonts w:ascii="Times New Roman" w:hAnsi="Times New Roman" w:cs="Times New Roman"/>
          <w:color w:val="000000"/>
        </w:rPr>
      </w:pPr>
      <w:r w:rsidRPr="001D0601">
        <w:rPr>
          <w:rFonts w:ascii="Times New Roman" w:hAnsi="Times New Roman" w:cs="Times New Roman"/>
          <w:color w:val="000000"/>
        </w:rPr>
        <w:t xml:space="preserve">The processes and procedures for change control listed in this document governs the change and release management Before any changes to a system or a base line the proposed change will be evaluated and approved by the respective authority. </w:t>
      </w:r>
    </w:p>
    <w:p w:rsidR="00504B8A" w:rsidRPr="001D0601" w:rsidRDefault="00504B8A" w:rsidP="00061C3B">
      <w:pPr>
        <w:autoSpaceDE w:val="0"/>
        <w:autoSpaceDN w:val="0"/>
        <w:adjustRightInd w:val="0"/>
        <w:spacing w:after="0" w:line="360" w:lineRule="auto"/>
        <w:jc w:val="both"/>
        <w:rPr>
          <w:rFonts w:ascii="Times New Roman" w:hAnsi="Times New Roman" w:cs="Times New Roman"/>
          <w:color w:val="000000"/>
        </w:rPr>
      </w:pPr>
      <w:r w:rsidRPr="001D0601">
        <w:rPr>
          <w:rFonts w:ascii="Times New Roman" w:hAnsi="Times New Roman" w:cs="Times New Roman"/>
          <w:color w:val="000000"/>
        </w:rPr>
        <w:t xml:space="preserve">No change request will be entertained without: </w:t>
      </w:r>
    </w:p>
    <w:p w:rsidR="00504B8A" w:rsidRPr="001D0601" w:rsidRDefault="00504B8A" w:rsidP="00387634">
      <w:pPr>
        <w:autoSpaceDE w:val="0"/>
        <w:autoSpaceDN w:val="0"/>
        <w:adjustRightInd w:val="0"/>
        <w:spacing w:after="183" w:line="360" w:lineRule="auto"/>
        <w:jc w:val="both"/>
        <w:rPr>
          <w:rFonts w:ascii="Times New Roman" w:hAnsi="Times New Roman" w:cs="Times New Roman"/>
          <w:color w:val="000000"/>
        </w:rPr>
      </w:pPr>
      <w:r w:rsidRPr="001D0601">
        <w:rPr>
          <w:rFonts w:ascii="Times New Roman" w:hAnsi="Times New Roman" w:cs="Times New Roman"/>
          <w:color w:val="000000"/>
        </w:rPr>
        <w:t xml:space="preserve">• Entry criteria needed to initiate the Change </w:t>
      </w:r>
    </w:p>
    <w:p w:rsidR="00504B8A" w:rsidRPr="001D0601" w:rsidRDefault="00504B8A" w:rsidP="00387634">
      <w:pPr>
        <w:autoSpaceDE w:val="0"/>
        <w:autoSpaceDN w:val="0"/>
        <w:adjustRightInd w:val="0"/>
        <w:spacing w:after="183" w:line="360" w:lineRule="auto"/>
        <w:jc w:val="both"/>
        <w:rPr>
          <w:rFonts w:ascii="Times New Roman" w:hAnsi="Times New Roman" w:cs="Times New Roman"/>
          <w:color w:val="000000"/>
        </w:rPr>
      </w:pPr>
      <w:r w:rsidRPr="001D0601">
        <w:rPr>
          <w:rFonts w:ascii="Times New Roman" w:hAnsi="Times New Roman" w:cs="Times New Roman"/>
          <w:color w:val="000000"/>
        </w:rPr>
        <w:t xml:space="preserve">• An approved plan of action with milestones for implementation that provides a sequence of steps for implementing and releasing the change into the systems in production. </w:t>
      </w:r>
    </w:p>
    <w:p w:rsidR="00504B8A" w:rsidRPr="001D0601" w:rsidRDefault="00504B8A" w:rsidP="00387634">
      <w:pPr>
        <w:autoSpaceDE w:val="0"/>
        <w:autoSpaceDN w:val="0"/>
        <w:adjustRightInd w:val="0"/>
        <w:spacing w:after="183" w:line="360" w:lineRule="auto"/>
        <w:jc w:val="both"/>
        <w:rPr>
          <w:rFonts w:ascii="Times New Roman" w:hAnsi="Times New Roman" w:cs="Times New Roman"/>
          <w:color w:val="000000"/>
        </w:rPr>
      </w:pPr>
      <w:r w:rsidRPr="001D0601">
        <w:rPr>
          <w:rFonts w:ascii="Times New Roman" w:hAnsi="Times New Roman" w:cs="Times New Roman"/>
          <w:color w:val="000000"/>
        </w:rPr>
        <w:t xml:space="preserve">• A complete test plan for the CR </w:t>
      </w:r>
    </w:p>
    <w:p w:rsidR="00504B8A" w:rsidRPr="001D0601" w:rsidRDefault="00504B8A" w:rsidP="00387634">
      <w:pPr>
        <w:autoSpaceDE w:val="0"/>
        <w:autoSpaceDN w:val="0"/>
        <w:adjustRightInd w:val="0"/>
        <w:spacing w:after="183" w:line="360" w:lineRule="auto"/>
        <w:jc w:val="both"/>
        <w:rPr>
          <w:rFonts w:ascii="Times New Roman" w:hAnsi="Times New Roman" w:cs="Times New Roman"/>
          <w:color w:val="000000"/>
        </w:rPr>
      </w:pPr>
      <w:r w:rsidRPr="001D0601">
        <w:rPr>
          <w:rFonts w:ascii="Times New Roman" w:hAnsi="Times New Roman" w:cs="Times New Roman"/>
          <w:color w:val="000000"/>
        </w:rPr>
        <w:t xml:space="preserve">• Approval(s) from the application owners </w:t>
      </w:r>
    </w:p>
    <w:p w:rsidR="00504B8A" w:rsidRPr="001D0601" w:rsidRDefault="00504B8A" w:rsidP="00387634">
      <w:pPr>
        <w:autoSpaceDE w:val="0"/>
        <w:autoSpaceDN w:val="0"/>
        <w:adjustRightInd w:val="0"/>
        <w:spacing w:after="0" w:line="360" w:lineRule="auto"/>
        <w:jc w:val="both"/>
        <w:rPr>
          <w:rFonts w:ascii="Times New Roman" w:hAnsi="Times New Roman" w:cs="Times New Roman"/>
          <w:color w:val="000000"/>
        </w:rPr>
      </w:pPr>
      <w:r w:rsidRPr="001D0601">
        <w:rPr>
          <w:rFonts w:ascii="Times New Roman" w:hAnsi="Times New Roman" w:cs="Times New Roman"/>
          <w:color w:val="000000"/>
        </w:rPr>
        <w:t>• Formal reviews by the Quality Co</w:t>
      </w:r>
      <w:r w:rsidR="00966EE9" w:rsidRPr="001D0601">
        <w:rPr>
          <w:rFonts w:ascii="Times New Roman" w:hAnsi="Times New Roman" w:cs="Times New Roman"/>
          <w:color w:val="000000"/>
        </w:rPr>
        <w:t>ntrol function of IT&amp;MIS</w:t>
      </w:r>
      <w:r w:rsidRPr="001D0601">
        <w:rPr>
          <w:rFonts w:ascii="Times New Roman" w:hAnsi="Times New Roman" w:cs="Times New Roman"/>
          <w:color w:val="000000"/>
        </w:rPr>
        <w:t xml:space="preserve"> to ensure that the criteria for change have been met. </w:t>
      </w:r>
    </w:p>
    <w:p w:rsidR="00B2507A" w:rsidRPr="00B2507A" w:rsidRDefault="004454A3" w:rsidP="00A35AAA">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3.2</w:t>
      </w:r>
      <w:r w:rsidR="00B2507A" w:rsidRPr="00B2507A">
        <w:rPr>
          <w:rFonts w:ascii="Times New Roman" w:hAnsi="Times New Roman" w:cs="Times New Roman"/>
          <w:b/>
          <w:bCs/>
          <w:color w:val="000000"/>
          <w:sz w:val="24"/>
          <w:szCs w:val="24"/>
        </w:rPr>
        <w:t xml:space="preserve"> SPIRA’s Change Request Procedure </w:t>
      </w:r>
    </w:p>
    <w:p w:rsidR="00B2507A" w:rsidRPr="00496035" w:rsidRDefault="00B2507A" w:rsidP="00A35AAA">
      <w:pPr>
        <w:numPr>
          <w:ilvl w:val="0"/>
          <w:numId w:val="5"/>
        </w:numPr>
        <w:autoSpaceDE w:val="0"/>
        <w:autoSpaceDN w:val="0"/>
        <w:adjustRightInd w:val="0"/>
        <w:spacing w:after="183" w:line="360" w:lineRule="auto"/>
        <w:jc w:val="both"/>
        <w:rPr>
          <w:rFonts w:ascii="Times New Roman" w:hAnsi="Times New Roman" w:cs="Times New Roman"/>
          <w:color w:val="000000"/>
        </w:rPr>
      </w:pPr>
      <w:r w:rsidRPr="00496035">
        <w:rPr>
          <w:rFonts w:ascii="Times New Roman" w:hAnsi="Times New Roman" w:cs="Times New Roman"/>
          <w:color w:val="000000"/>
        </w:rPr>
        <w:t>Access to the change requests made by other MIS managers will only be given after ev</w:t>
      </w:r>
      <w:r w:rsidR="007365C6" w:rsidRPr="00496035">
        <w:rPr>
          <w:rFonts w:ascii="Times New Roman" w:hAnsi="Times New Roman" w:cs="Times New Roman"/>
          <w:color w:val="000000"/>
        </w:rPr>
        <w:t xml:space="preserve">aluation by the </w:t>
      </w:r>
      <w:r w:rsidR="00D0050A" w:rsidRPr="00496035">
        <w:rPr>
          <w:rFonts w:ascii="Times New Roman" w:hAnsi="Times New Roman" w:cs="Times New Roman"/>
          <w:color w:val="000000"/>
        </w:rPr>
        <w:t>authority and</w:t>
      </w:r>
      <w:r w:rsidRPr="00496035">
        <w:rPr>
          <w:rFonts w:ascii="Times New Roman" w:hAnsi="Times New Roman" w:cs="Times New Roman"/>
          <w:color w:val="000000"/>
        </w:rPr>
        <w:t xml:space="preserve"> a time span will be specified for granting such access accordingly. </w:t>
      </w:r>
    </w:p>
    <w:p w:rsidR="00B2507A" w:rsidRPr="00496035" w:rsidRDefault="00B2507A" w:rsidP="00A35AAA">
      <w:pPr>
        <w:numPr>
          <w:ilvl w:val="0"/>
          <w:numId w:val="5"/>
        </w:numPr>
        <w:autoSpaceDE w:val="0"/>
        <w:autoSpaceDN w:val="0"/>
        <w:adjustRightInd w:val="0"/>
        <w:spacing w:after="183" w:line="360" w:lineRule="auto"/>
        <w:jc w:val="both"/>
        <w:rPr>
          <w:rFonts w:ascii="Times New Roman" w:hAnsi="Times New Roman" w:cs="Times New Roman"/>
          <w:color w:val="000000"/>
        </w:rPr>
      </w:pPr>
      <w:r w:rsidRPr="00496035">
        <w:rPr>
          <w:rFonts w:ascii="Times New Roman" w:hAnsi="Times New Roman" w:cs="Times New Roman"/>
          <w:color w:val="000000"/>
        </w:rPr>
        <w:lastRenderedPageBreak/>
        <w:t xml:space="preserve"> The status assigned to the CR during its life span shall be visible to all the role profiles involved in inception and fulfillment of that particular Change Request and in case the status is not being updated, the issue shall be raised with the SPIRA administrator. </w:t>
      </w:r>
    </w:p>
    <w:p w:rsidR="00B2507A" w:rsidRPr="00496035" w:rsidRDefault="00B2507A" w:rsidP="00A35AAA">
      <w:pPr>
        <w:numPr>
          <w:ilvl w:val="0"/>
          <w:numId w:val="5"/>
        </w:numPr>
        <w:autoSpaceDE w:val="0"/>
        <w:autoSpaceDN w:val="0"/>
        <w:adjustRightInd w:val="0"/>
        <w:spacing w:after="183" w:line="360" w:lineRule="auto"/>
        <w:jc w:val="both"/>
        <w:rPr>
          <w:rFonts w:ascii="Times New Roman" w:hAnsi="Times New Roman" w:cs="Times New Roman"/>
          <w:color w:val="000000"/>
        </w:rPr>
      </w:pPr>
      <w:r w:rsidRPr="00496035">
        <w:rPr>
          <w:rFonts w:ascii="Times New Roman" w:hAnsi="Times New Roman" w:cs="Times New Roman"/>
          <w:color w:val="000000"/>
        </w:rPr>
        <w:t xml:space="preserve"> Every activity </w:t>
      </w:r>
      <w:r w:rsidRPr="00496035">
        <w:rPr>
          <w:rFonts w:ascii="Times New Roman" w:hAnsi="Times New Roman" w:cs="Times New Roman"/>
          <w:bCs/>
          <w:color w:val="000000"/>
        </w:rPr>
        <w:t xml:space="preserve">MUST </w:t>
      </w:r>
      <w:r w:rsidRPr="00496035">
        <w:rPr>
          <w:rFonts w:ascii="Times New Roman" w:hAnsi="Times New Roman" w:cs="Times New Roman"/>
          <w:color w:val="000000"/>
        </w:rPr>
        <w:t xml:space="preserve">be handled and carried out with the help of SPIRA tool. </w:t>
      </w:r>
    </w:p>
    <w:p w:rsidR="00BD2EA3" w:rsidRPr="00496035" w:rsidRDefault="00B2507A" w:rsidP="005D7B89">
      <w:pPr>
        <w:pStyle w:val="Default"/>
        <w:spacing w:line="360" w:lineRule="auto"/>
        <w:jc w:val="both"/>
        <w:rPr>
          <w:sz w:val="22"/>
          <w:szCs w:val="22"/>
        </w:rPr>
      </w:pPr>
      <w:r w:rsidRPr="00496035">
        <w:rPr>
          <w:sz w:val="22"/>
          <w:szCs w:val="22"/>
        </w:rPr>
        <w:t xml:space="preserve"> In case of any correspondence between any two profiles regarding an undertaken CR (</w:t>
      </w:r>
      <w:r w:rsidRPr="00496035">
        <w:rPr>
          <w:i/>
          <w:iCs/>
          <w:sz w:val="22"/>
          <w:szCs w:val="22"/>
        </w:rPr>
        <w:t xml:space="preserve">any unforeseen ambiguity and incase of un- intended </w:t>
      </w:r>
    </w:p>
    <w:p w:rsidR="00BD2EA3" w:rsidRPr="00496035" w:rsidRDefault="00BD2EA3" w:rsidP="005D7B89">
      <w:pPr>
        <w:numPr>
          <w:ilvl w:val="0"/>
          <w:numId w:val="6"/>
        </w:numPr>
        <w:autoSpaceDE w:val="0"/>
        <w:autoSpaceDN w:val="0"/>
        <w:adjustRightInd w:val="0"/>
        <w:spacing w:after="183" w:line="360" w:lineRule="auto"/>
        <w:jc w:val="both"/>
        <w:rPr>
          <w:rFonts w:ascii="Times New Roman" w:hAnsi="Times New Roman" w:cs="Times New Roman"/>
          <w:color w:val="000000"/>
        </w:rPr>
      </w:pPr>
      <w:r w:rsidRPr="00496035">
        <w:rPr>
          <w:rFonts w:ascii="Times New Roman" w:hAnsi="Times New Roman" w:cs="Times New Roman"/>
          <w:i/>
          <w:iCs/>
          <w:color w:val="000000"/>
        </w:rPr>
        <w:t>mistakes while creation of deletion of CR’s</w:t>
      </w:r>
      <w:r w:rsidRPr="00496035">
        <w:rPr>
          <w:rFonts w:ascii="Times New Roman" w:hAnsi="Times New Roman" w:cs="Times New Roman"/>
          <w:color w:val="000000"/>
        </w:rPr>
        <w:t xml:space="preserve">) the profiles shall be intimated via emails regarding respective </w:t>
      </w:r>
      <w:r w:rsidRPr="00496035">
        <w:rPr>
          <w:rFonts w:ascii="Times New Roman" w:hAnsi="Times New Roman" w:cs="Times New Roman"/>
          <w:bCs/>
          <w:color w:val="000000"/>
        </w:rPr>
        <w:t>CR #’s</w:t>
      </w:r>
      <w:r w:rsidRPr="00496035">
        <w:rPr>
          <w:rFonts w:ascii="Times New Roman" w:hAnsi="Times New Roman" w:cs="Times New Roman"/>
          <w:b/>
          <w:bCs/>
          <w:color w:val="000000"/>
        </w:rPr>
        <w:t xml:space="preserve"> </w:t>
      </w:r>
      <w:r w:rsidRPr="00496035">
        <w:rPr>
          <w:rFonts w:ascii="Times New Roman" w:hAnsi="Times New Roman" w:cs="Times New Roman"/>
          <w:color w:val="000000"/>
        </w:rPr>
        <w:t xml:space="preserve">and this communication shall be kept as a log file as well. </w:t>
      </w:r>
    </w:p>
    <w:p w:rsidR="00BD2EA3" w:rsidRPr="00496035" w:rsidRDefault="00BD2EA3" w:rsidP="005D7B89">
      <w:pPr>
        <w:numPr>
          <w:ilvl w:val="0"/>
          <w:numId w:val="6"/>
        </w:numPr>
        <w:autoSpaceDE w:val="0"/>
        <w:autoSpaceDN w:val="0"/>
        <w:adjustRightInd w:val="0"/>
        <w:spacing w:after="183" w:line="360" w:lineRule="auto"/>
        <w:jc w:val="both"/>
        <w:rPr>
          <w:rFonts w:ascii="Times New Roman" w:hAnsi="Times New Roman" w:cs="Times New Roman"/>
          <w:color w:val="000000"/>
        </w:rPr>
      </w:pPr>
      <w:r w:rsidRPr="00496035">
        <w:rPr>
          <w:rFonts w:ascii="Times New Roman" w:hAnsi="Times New Roman" w:cs="Times New Roman"/>
          <w:color w:val="000000"/>
        </w:rPr>
        <w:t xml:space="preserve"> Any change request made at any given location when asked by an MIS manager of any other location, it will only be granted after careful consideration by the approving authori</w:t>
      </w:r>
      <w:r w:rsidR="007365C6" w:rsidRPr="00496035">
        <w:rPr>
          <w:rFonts w:ascii="Times New Roman" w:hAnsi="Times New Roman" w:cs="Times New Roman"/>
          <w:color w:val="000000"/>
        </w:rPr>
        <w:t>ties</w:t>
      </w:r>
      <w:r w:rsidRPr="00496035">
        <w:rPr>
          <w:rFonts w:ascii="Times New Roman" w:hAnsi="Times New Roman" w:cs="Times New Roman"/>
          <w:color w:val="000000"/>
        </w:rPr>
        <w:t xml:space="preserve">. </w:t>
      </w:r>
    </w:p>
    <w:p w:rsidR="00BD2EA3" w:rsidRPr="00496035" w:rsidRDefault="00BD2EA3" w:rsidP="005D7B89">
      <w:pPr>
        <w:numPr>
          <w:ilvl w:val="0"/>
          <w:numId w:val="6"/>
        </w:numPr>
        <w:autoSpaceDE w:val="0"/>
        <w:autoSpaceDN w:val="0"/>
        <w:adjustRightInd w:val="0"/>
        <w:spacing w:after="0" w:line="360" w:lineRule="auto"/>
        <w:jc w:val="both"/>
        <w:rPr>
          <w:rFonts w:ascii="Times New Roman" w:hAnsi="Times New Roman" w:cs="Times New Roman"/>
          <w:color w:val="000000"/>
        </w:rPr>
      </w:pPr>
      <w:r w:rsidRPr="00496035">
        <w:rPr>
          <w:rFonts w:ascii="Times New Roman" w:hAnsi="Times New Roman" w:cs="Times New Roman"/>
          <w:color w:val="000000"/>
        </w:rPr>
        <w:t xml:space="preserve">Once the CR has been finalized and sent back to the MIS manager, the time span for verification has been set to 7 days. If in </w:t>
      </w:r>
      <w:r w:rsidR="00D31A10" w:rsidRPr="00496035">
        <w:rPr>
          <w:rFonts w:ascii="Times New Roman" w:hAnsi="Times New Roman" w:cs="Times New Roman"/>
          <w:color w:val="000000"/>
        </w:rPr>
        <w:t>case,</w:t>
      </w:r>
      <w:r w:rsidRPr="00496035">
        <w:rPr>
          <w:rFonts w:ascii="Times New Roman" w:hAnsi="Times New Roman" w:cs="Times New Roman"/>
          <w:color w:val="000000"/>
        </w:rPr>
        <w:t xml:space="preserve"> no response is received from the MIS manager during the time span specified CR considered successful and will be considered closed. Any query or observation after that span shall not be entertained in any circumstances. </w:t>
      </w:r>
    </w:p>
    <w:p w:rsidR="00FF5BEE" w:rsidRPr="00FF5BEE" w:rsidRDefault="004454A3" w:rsidP="00AF3DE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3.3</w:t>
      </w:r>
      <w:r w:rsidR="00FF5BEE" w:rsidRPr="00FF5BEE">
        <w:rPr>
          <w:rFonts w:ascii="Times New Roman" w:hAnsi="Times New Roman" w:cs="Times New Roman"/>
          <w:b/>
          <w:bCs/>
          <w:color w:val="000000"/>
          <w:sz w:val="24"/>
          <w:szCs w:val="24"/>
        </w:rPr>
        <w:t xml:space="preserve"> Implementation of Changes into Production </w:t>
      </w:r>
    </w:p>
    <w:p w:rsidR="00FF5BEE" w:rsidRPr="00496035" w:rsidRDefault="00FF5BEE" w:rsidP="00496035">
      <w:pPr>
        <w:numPr>
          <w:ilvl w:val="0"/>
          <w:numId w:val="7"/>
        </w:numPr>
        <w:autoSpaceDE w:val="0"/>
        <w:autoSpaceDN w:val="0"/>
        <w:adjustRightInd w:val="0"/>
        <w:spacing w:after="186" w:line="360" w:lineRule="auto"/>
        <w:jc w:val="both"/>
        <w:rPr>
          <w:rFonts w:ascii="Times New Roman" w:hAnsi="Times New Roman" w:cs="Times New Roman"/>
          <w:color w:val="000000"/>
        </w:rPr>
      </w:pPr>
      <w:r w:rsidRPr="00FF5BEE">
        <w:rPr>
          <w:rFonts w:ascii="Times New Roman" w:hAnsi="Times New Roman" w:cs="Times New Roman"/>
          <w:color w:val="000000"/>
          <w:sz w:val="24"/>
          <w:szCs w:val="24"/>
        </w:rPr>
        <w:t xml:space="preserve"> </w:t>
      </w:r>
      <w:r w:rsidRPr="00496035">
        <w:rPr>
          <w:rFonts w:ascii="Times New Roman" w:hAnsi="Times New Roman" w:cs="Times New Roman"/>
          <w:color w:val="000000"/>
        </w:rPr>
        <w:t>All the Change Request’s (CR) once successfully verified b</w:t>
      </w:r>
      <w:r w:rsidR="00666946" w:rsidRPr="00496035">
        <w:rPr>
          <w:rFonts w:ascii="Times New Roman" w:hAnsi="Times New Roman" w:cs="Times New Roman"/>
          <w:color w:val="000000"/>
        </w:rPr>
        <w:t>y the QC Team</w:t>
      </w:r>
      <w:r w:rsidRPr="00496035">
        <w:rPr>
          <w:rFonts w:ascii="Times New Roman" w:hAnsi="Times New Roman" w:cs="Times New Roman"/>
          <w:color w:val="000000"/>
        </w:rPr>
        <w:t xml:space="preserve"> will be submitted to Manager MIS for Under Verification. </w:t>
      </w:r>
    </w:p>
    <w:p w:rsidR="00FF5BEE" w:rsidRPr="00496035" w:rsidRDefault="00FF5BEE" w:rsidP="00496035">
      <w:pPr>
        <w:numPr>
          <w:ilvl w:val="0"/>
          <w:numId w:val="7"/>
        </w:numPr>
        <w:autoSpaceDE w:val="0"/>
        <w:autoSpaceDN w:val="0"/>
        <w:adjustRightInd w:val="0"/>
        <w:spacing w:after="186" w:line="360" w:lineRule="auto"/>
        <w:jc w:val="both"/>
        <w:rPr>
          <w:rFonts w:ascii="Times New Roman" w:hAnsi="Times New Roman" w:cs="Times New Roman"/>
          <w:color w:val="000000"/>
        </w:rPr>
      </w:pPr>
      <w:r w:rsidRPr="00496035">
        <w:rPr>
          <w:rFonts w:ascii="Times New Roman" w:hAnsi="Times New Roman" w:cs="Times New Roman"/>
          <w:color w:val="000000"/>
        </w:rPr>
        <w:t xml:space="preserve"> It’s highly recommended to every Manager MIS to verify every Change Request in their Local Training Server. </w:t>
      </w:r>
    </w:p>
    <w:p w:rsidR="00C318D8" w:rsidRPr="00496035" w:rsidRDefault="00FF5BEE" w:rsidP="00496035">
      <w:pPr>
        <w:pStyle w:val="Default"/>
        <w:spacing w:line="360" w:lineRule="auto"/>
        <w:jc w:val="both"/>
        <w:rPr>
          <w:sz w:val="22"/>
          <w:szCs w:val="22"/>
        </w:rPr>
      </w:pPr>
      <w:r w:rsidRPr="00496035">
        <w:rPr>
          <w:sz w:val="22"/>
          <w:szCs w:val="22"/>
        </w:rPr>
        <w:t xml:space="preserve">• Once the Change Request will be verified in Local Training Server, it will be Ready to migrate the changes into Production. Before migrating the changes into production Manager MIS ensure the following. </w:t>
      </w:r>
    </w:p>
    <w:p w:rsidR="00276FC0" w:rsidRPr="00496035" w:rsidRDefault="00FF5BEE" w:rsidP="00496035">
      <w:pPr>
        <w:pStyle w:val="Default"/>
        <w:spacing w:line="360" w:lineRule="auto"/>
        <w:jc w:val="both"/>
        <w:rPr>
          <w:color w:val="auto"/>
          <w:sz w:val="22"/>
          <w:szCs w:val="22"/>
        </w:rPr>
      </w:pPr>
      <w:r w:rsidRPr="00496035">
        <w:rPr>
          <w:color w:val="auto"/>
          <w:sz w:val="22"/>
          <w:szCs w:val="22"/>
        </w:rPr>
        <w:t xml:space="preserve">1. Is any Change Request (CR) consists of any Script(s) [Table, Procedure, Function, Grants]. If </w:t>
      </w:r>
      <w:r w:rsidRPr="00496035">
        <w:rPr>
          <w:bCs/>
          <w:color w:val="auto"/>
          <w:sz w:val="22"/>
          <w:szCs w:val="22"/>
        </w:rPr>
        <w:t xml:space="preserve">YES </w:t>
      </w:r>
      <w:r w:rsidRPr="00496035">
        <w:rPr>
          <w:color w:val="auto"/>
          <w:sz w:val="22"/>
          <w:szCs w:val="22"/>
        </w:rPr>
        <w:t xml:space="preserve">then, it’s highly recommended to Submit Request via Comments in </w:t>
      </w:r>
      <w:proofErr w:type="spellStart"/>
      <w:r w:rsidRPr="00496035">
        <w:rPr>
          <w:color w:val="auto"/>
          <w:sz w:val="22"/>
          <w:szCs w:val="22"/>
        </w:rPr>
        <w:t>Spira</w:t>
      </w:r>
      <w:proofErr w:type="spellEnd"/>
      <w:r w:rsidRPr="00496035">
        <w:rPr>
          <w:color w:val="auto"/>
          <w:sz w:val="22"/>
          <w:szCs w:val="22"/>
        </w:rPr>
        <w:t xml:space="preserve"> to DBA</w:t>
      </w:r>
      <w:r w:rsidR="00FD0C92" w:rsidRPr="00496035">
        <w:rPr>
          <w:color w:val="auto"/>
          <w:sz w:val="22"/>
          <w:szCs w:val="22"/>
        </w:rPr>
        <w:t xml:space="preserve"> data base </w:t>
      </w:r>
      <w:proofErr w:type="spellStart"/>
      <w:r w:rsidR="00FD0C92" w:rsidRPr="00496035">
        <w:rPr>
          <w:color w:val="auto"/>
          <w:sz w:val="22"/>
          <w:szCs w:val="22"/>
        </w:rPr>
        <w:t>admistrator</w:t>
      </w:r>
      <w:proofErr w:type="spellEnd"/>
      <w:r w:rsidR="002A7AE7" w:rsidRPr="00496035">
        <w:rPr>
          <w:color w:val="auto"/>
          <w:sz w:val="22"/>
          <w:szCs w:val="22"/>
        </w:rPr>
        <w:t xml:space="preserve"> </w:t>
      </w:r>
      <w:r w:rsidRPr="00496035">
        <w:rPr>
          <w:color w:val="auto"/>
          <w:sz w:val="22"/>
          <w:szCs w:val="22"/>
        </w:rPr>
        <w:t xml:space="preserve">for Implementation of Scripts into Production Environment. Once the Scripts will be run by the </w:t>
      </w:r>
      <w:r w:rsidR="002A7AE7" w:rsidRPr="00496035">
        <w:rPr>
          <w:color w:val="auto"/>
          <w:sz w:val="22"/>
          <w:szCs w:val="22"/>
        </w:rPr>
        <w:t>DBA</w:t>
      </w:r>
      <w:r w:rsidRPr="00496035">
        <w:rPr>
          <w:color w:val="auto"/>
          <w:sz w:val="22"/>
          <w:szCs w:val="22"/>
        </w:rPr>
        <w:t xml:space="preserve">, the Manager MIS will </w:t>
      </w:r>
      <w:r w:rsidR="00515305" w:rsidRPr="00496035">
        <w:rPr>
          <w:color w:val="auto"/>
          <w:sz w:val="22"/>
          <w:szCs w:val="22"/>
        </w:rPr>
        <w:t xml:space="preserve">replace the Forms / Reports into Production environment and do the follow up of implemented Changes into production environment. </w:t>
      </w:r>
    </w:p>
    <w:p w:rsidR="00515305" w:rsidRPr="00496035" w:rsidRDefault="00515305" w:rsidP="00496035">
      <w:pPr>
        <w:autoSpaceDE w:val="0"/>
        <w:autoSpaceDN w:val="0"/>
        <w:adjustRightInd w:val="0"/>
        <w:spacing w:after="165" w:line="360" w:lineRule="auto"/>
        <w:jc w:val="both"/>
        <w:rPr>
          <w:rFonts w:ascii="Times New Roman" w:hAnsi="Times New Roman" w:cs="Times New Roman"/>
        </w:rPr>
      </w:pPr>
      <w:r w:rsidRPr="00496035">
        <w:rPr>
          <w:rFonts w:ascii="Times New Roman" w:hAnsi="Times New Roman" w:cs="Times New Roman"/>
        </w:rPr>
        <w:t xml:space="preserve">2. If the Change Request consist of any New / Existing Form or Report, Manager MIS will replace the form(s) / Report(s) by himself into production environment </w:t>
      </w:r>
    </w:p>
    <w:p w:rsidR="008F1137" w:rsidRDefault="008F1137" w:rsidP="00276FC0">
      <w:pPr>
        <w:autoSpaceDE w:val="0"/>
        <w:autoSpaceDN w:val="0"/>
        <w:adjustRightInd w:val="0"/>
        <w:spacing w:after="165" w:line="360" w:lineRule="auto"/>
        <w:jc w:val="both"/>
        <w:rPr>
          <w:rFonts w:ascii="Times New Roman" w:hAnsi="Times New Roman" w:cs="Times New Roman"/>
          <w:color w:val="000000"/>
          <w:sz w:val="24"/>
          <w:szCs w:val="24"/>
        </w:rPr>
      </w:pPr>
    </w:p>
    <w:p w:rsidR="008F1137" w:rsidRDefault="008F1137" w:rsidP="00276FC0">
      <w:pPr>
        <w:autoSpaceDE w:val="0"/>
        <w:autoSpaceDN w:val="0"/>
        <w:adjustRightInd w:val="0"/>
        <w:spacing w:after="165" w:line="360" w:lineRule="auto"/>
        <w:jc w:val="both"/>
        <w:rPr>
          <w:rFonts w:ascii="Times New Roman" w:hAnsi="Times New Roman" w:cs="Times New Roman"/>
          <w:color w:val="000000"/>
          <w:sz w:val="24"/>
          <w:szCs w:val="24"/>
        </w:rPr>
      </w:pPr>
    </w:p>
    <w:p w:rsidR="008F1137" w:rsidRDefault="008F1137" w:rsidP="00276FC0">
      <w:pPr>
        <w:autoSpaceDE w:val="0"/>
        <w:autoSpaceDN w:val="0"/>
        <w:adjustRightInd w:val="0"/>
        <w:spacing w:after="165" w:line="360" w:lineRule="auto"/>
        <w:jc w:val="both"/>
        <w:rPr>
          <w:rFonts w:ascii="Times New Roman" w:hAnsi="Times New Roman" w:cs="Times New Roman"/>
          <w:color w:val="000000"/>
          <w:sz w:val="24"/>
          <w:szCs w:val="24"/>
        </w:rPr>
      </w:pPr>
    </w:p>
    <w:p w:rsidR="008F1137" w:rsidRDefault="008F1137" w:rsidP="00276FC0">
      <w:pPr>
        <w:autoSpaceDE w:val="0"/>
        <w:autoSpaceDN w:val="0"/>
        <w:adjustRightInd w:val="0"/>
        <w:spacing w:after="165" w:line="360" w:lineRule="auto"/>
        <w:jc w:val="both"/>
        <w:rPr>
          <w:rFonts w:ascii="Times New Roman" w:hAnsi="Times New Roman" w:cs="Times New Roman"/>
          <w:color w:val="000000"/>
          <w:sz w:val="24"/>
          <w:szCs w:val="24"/>
        </w:rPr>
      </w:pPr>
      <w:r w:rsidRPr="008F1137">
        <w:rPr>
          <w:rFonts w:ascii="Times New Roman" w:hAnsi="Times New Roman" w:cs="Times New Roman"/>
          <w:noProof/>
          <w:color w:val="000000"/>
          <w:sz w:val="24"/>
          <w:szCs w:val="24"/>
        </w:rPr>
        <w:drawing>
          <wp:inline distT="0" distB="0" distL="0" distR="0">
            <wp:extent cx="5943284" cy="73437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6471" cy="7347713"/>
                    </a:xfrm>
                    <a:prstGeom prst="rect">
                      <a:avLst/>
                    </a:prstGeom>
                    <a:noFill/>
                    <a:ln>
                      <a:noFill/>
                    </a:ln>
                  </pic:spPr>
                </pic:pic>
              </a:graphicData>
            </a:graphic>
          </wp:inline>
        </w:drawing>
      </w:r>
    </w:p>
    <w:p w:rsidR="008F1137" w:rsidRPr="004A4A4A" w:rsidRDefault="004A4A4A" w:rsidP="00114415">
      <w:pPr>
        <w:autoSpaceDE w:val="0"/>
        <w:autoSpaceDN w:val="0"/>
        <w:adjustRightInd w:val="0"/>
        <w:spacing w:after="165" w:line="360" w:lineRule="auto"/>
        <w:jc w:val="both"/>
        <w:rPr>
          <w:rFonts w:ascii="Times New Roman" w:hAnsi="Times New Roman" w:cs="Times New Roman"/>
          <w:color w:val="000000"/>
          <w:sz w:val="24"/>
          <w:szCs w:val="24"/>
        </w:rPr>
      </w:pPr>
      <w:r>
        <w:rPr>
          <w:rFonts w:ascii="Times New Roman" w:hAnsi="Times New Roman" w:cs="Times New Roman"/>
          <w:sz w:val="24"/>
          <w:szCs w:val="24"/>
        </w:rPr>
        <w:t>Fig.1</w:t>
      </w:r>
      <w:r w:rsidR="00FF32D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114415" w:rsidRPr="004A4A4A">
        <w:rPr>
          <w:rFonts w:ascii="Times New Roman" w:hAnsi="Times New Roman" w:cs="Times New Roman"/>
          <w:sz w:val="24"/>
          <w:szCs w:val="24"/>
        </w:rPr>
        <w:t>Spira</w:t>
      </w:r>
      <w:proofErr w:type="spellEnd"/>
      <w:r w:rsidR="00114415" w:rsidRPr="004A4A4A">
        <w:rPr>
          <w:rFonts w:ascii="Times New Roman" w:hAnsi="Times New Roman" w:cs="Times New Roman"/>
          <w:sz w:val="24"/>
          <w:szCs w:val="24"/>
        </w:rPr>
        <w:t xml:space="preserve"> Change Request Work Flow</w:t>
      </w:r>
    </w:p>
    <w:p w:rsidR="007645DC" w:rsidRPr="004454A3" w:rsidRDefault="007645DC" w:rsidP="004454A3">
      <w:pPr>
        <w:autoSpaceDE w:val="0"/>
        <w:autoSpaceDN w:val="0"/>
        <w:adjustRightInd w:val="0"/>
        <w:spacing w:after="0" w:line="240" w:lineRule="auto"/>
        <w:rPr>
          <w:rFonts w:ascii="Times New Roman" w:hAnsi="Times New Roman" w:cs="Times New Roman"/>
          <w:color w:val="000000"/>
          <w:sz w:val="23"/>
          <w:szCs w:val="23"/>
        </w:rPr>
      </w:pPr>
    </w:p>
    <w:p w:rsidR="005D0649" w:rsidRPr="004454A3" w:rsidRDefault="00094F3D" w:rsidP="004454A3">
      <w:pPr>
        <w:pStyle w:val="ListParagraph"/>
        <w:numPr>
          <w:ilvl w:val="0"/>
          <w:numId w:val="10"/>
        </w:numPr>
        <w:spacing w:line="360" w:lineRule="auto"/>
        <w:jc w:val="both"/>
        <w:rPr>
          <w:rFonts w:ascii="Times New Roman" w:hAnsi="Times New Roman" w:cs="Times New Roman"/>
          <w:b/>
          <w:sz w:val="28"/>
          <w:szCs w:val="28"/>
        </w:rPr>
      </w:pPr>
      <w:r w:rsidRPr="004454A3">
        <w:rPr>
          <w:rFonts w:ascii="Times New Roman" w:hAnsi="Times New Roman" w:cs="Times New Roman"/>
          <w:b/>
          <w:sz w:val="28"/>
          <w:szCs w:val="28"/>
        </w:rPr>
        <w:t xml:space="preserve">Results and Conclusion </w:t>
      </w:r>
    </w:p>
    <w:p w:rsidR="009829FD" w:rsidRPr="00496035" w:rsidRDefault="009829FD" w:rsidP="00911E30">
      <w:pPr>
        <w:spacing w:line="360" w:lineRule="auto"/>
        <w:jc w:val="both"/>
        <w:rPr>
          <w:rFonts w:ascii="Times New Roman" w:hAnsi="Times New Roman" w:cs="Times New Roman"/>
        </w:rPr>
      </w:pPr>
      <w:r w:rsidRPr="00496035">
        <w:rPr>
          <w:rFonts w:ascii="Times New Roman" w:hAnsi="Times New Roman" w:cs="Times New Roman"/>
        </w:rPr>
        <w:t xml:space="preserve">This paper has explored how companies </w:t>
      </w:r>
      <w:r w:rsidR="0022686E" w:rsidRPr="00496035">
        <w:rPr>
          <w:rFonts w:ascii="Times New Roman" w:hAnsi="Times New Roman" w:cs="Times New Roman"/>
        </w:rPr>
        <w:t>can become more tim</w:t>
      </w:r>
      <w:r w:rsidR="002954AB" w:rsidRPr="00496035">
        <w:rPr>
          <w:rFonts w:ascii="Times New Roman" w:hAnsi="Times New Roman" w:cs="Times New Roman"/>
        </w:rPr>
        <w:t>e-efficient</w:t>
      </w:r>
      <w:r w:rsidR="00720C7E" w:rsidRPr="00496035">
        <w:rPr>
          <w:rFonts w:ascii="Times New Roman" w:hAnsi="Times New Roman" w:cs="Times New Roman"/>
        </w:rPr>
        <w:t xml:space="preserve"> if</w:t>
      </w:r>
      <w:r w:rsidR="002954AB" w:rsidRPr="00496035">
        <w:rPr>
          <w:rFonts w:ascii="Times New Roman" w:hAnsi="Times New Roman" w:cs="Times New Roman"/>
        </w:rPr>
        <w:t xml:space="preserve"> qualitative content analysis shows that some of the existing methods</w:t>
      </w:r>
      <w:r w:rsidR="00720C7E" w:rsidRPr="00496035">
        <w:rPr>
          <w:rFonts w:ascii="Times New Roman" w:hAnsi="Times New Roman" w:cs="Times New Roman"/>
        </w:rPr>
        <w:t xml:space="preserve"> needs to be modified.</w:t>
      </w:r>
      <w:r w:rsidR="0060774C" w:rsidRPr="00496035">
        <w:rPr>
          <w:rFonts w:ascii="Times New Roman" w:hAnsi="Times New Roman" w:cs="Times New Roman"/>
        </w:rPr>
        <w:t xml:space="preserve"> To achieve this, we developed an a</w:t>
      </w:r>
      <w:r w:rsidR="00B75DB7" w:rsidRPr="00496035">
        <w:rPr>
          <w:rFonts w:ascii="Times New Roman" w:hAnsi="Times New Roman" w:cs="Times New Roman"/>
        </w:rPr>
        <w:t>rtefact in form of a</w:t>
      </w:r>
      <w:r w:rsidR="00F615DF" w:rsidRPr="00496035">
        <w:rPr>
          <w:rFonts w:ascii="Times New Roman" w:hAnsi="Times New Roman" w:cs="Times New Roman"/>
        </w:rPr>
        <w:t xml:space="preserve"> SOP for</w:t>
      </w:r>
      <w:r w:rsidR="00B75DB7" w:rsidRPr="00496035">
        <w:rPr>
          <w:rFonts w:ascii="Times New Roman" w:hAnsi="Times New Roman" w:cs="Times New Roman"/>
        </w:rPr>
        <w:t xml:space="preserve"> change request form</w:t>
      </w:r>
      <w:r w:rsidR="0060774C" w:rsidRPr="00496035">
        <w:rPr>
          <w:rFonts w:ascii="Times New Roman" w:hAnsi="Times New Roman" w:cs="Times New Roman"/>
        </w:rPr>
        <w:t xml:space="preserve"> which provides the requestors with a transparent guideline on ho</w:t>
      </w:r>
      <w:r w:rsidR="00DD45CA" w:rsidRPr="00496035">
        <w:rPr>
          <w:rFonts w:ascii="Times New Roman" w:hAnsi="Times New Roman" w:cs="Times New Roman"/>
        </w:rPr>
        <w:t>w to properly specify their demands.</w:t>
      </w:r>
      <w:r w:rsidR="00057485" w:rsidRPr="00496035">
        <w:rPr>
          <w:rFonts w:ascii="Times New Roman" w:hAnsi="Times New Roman" w:cs="Times New Roman"/>
        </w:rPr>
        <w:t xml:space="preserve"> Although the feedback from the tria</w:t>
      </w:r>
      <w:r w:rsidR="009E4327" w:rsidRPr="00496035">
        <w:rPr>
          <w:rFonts w:ascii="Times New Roman" w:hAnsi="Times New Roman" w:cs="Times New Roman"/>
        </w:rPr>
        <w:t xml:space="preserve">l implementation of the </w:t>
      </w:r>
      <w:r w:rsidR="0089755A" w:rsidRPr="00496035">
        <w:rPr>
          <w:rFonts w:ascii="Times New Roman" w:hAnsi="Times New Roman" w:cs="Times New Roman"/>
        </w:rPr>
        <w:t>SOP in</w:t>
      </w:r>
      <w:r w:rsidR="002D6F6E" w:rsidRPr="00496035">
        <w:rPr>
          <w:rFonts w:ascii="Times New Roman" w:hAnsi="Times New Roman" w:cs="Times New Roman"/>
        </w:rPr>
        <w:t xml:space="preserve"> the company</w:t>
      </w:r>
      <w:r w:rsidR="00057485" w:rsidRPr="00496035">
        <w:rPr>
          <w:rFonts w:ascii="Times New Roman" w:hAnsi="Times New Roman" w:cs="Times New Roman"/>
        </w:rPr>
        <w:t xml:space="preserve"> was positive, this short trial cannot</w:t>
      </w:r>
      <w:r w:rsidR="007B4578" w:rsidRPr="00496035">
        <w:rPr>
          <w:rFonts w:ascii="Times New Roman" w:hAnsi="Times New Roman" w:cs="Times New Roman"/>
        </w:rPr>
        <w:t xml:space="preserve"> accurately reflect the SOP</w:t>
      </w:r>
      <w:r w:rsidR="00057485" w:rsidRPr="00496035">
        <w:rPr>
          <w:rFonts w:ascii="Times New Roman" w:hAnsi="Times New Roman" w:cs="Times New Roman"/>
        </w:rPr>
        <w:t>'s usefulness in day-to-day business. The requestors have likely dedicated m</w:t>
      </w:r>
      <w:r w:rsidR="006C4351" w:rsidRPr="00496035">
        <w:rPr>
          <w:rFonts w:ascii="Times New Roman" w:hAnsi="Times New Roman" w:cs="Times New Roman"/>
        </w:rPr>
        <w:t>ore time to completing these forms</w:t>
      </w:r>
      <w:r w:rsidR="00057485" w:rsidRPr="00496035">
        <w:rPr>
          <w:rFonts w:ascii="Times New Roman" w:hAnsi="Times New Roman" w:cs="Times New Roman"/>
        </w:rPr>
        <w:t xml:space="preserve"> than they would regularly. Moreover, the template was developed based o</w:t>
      </w:r>
      <w:r w:rsidR="005A4891" w:rsidRPr="00496035">
        <w:rPr>
          <w:rFonts w:ascii="Times New Roman" w:hAnsi="Times New Roman" w:cs="Times New Roman"/>
        </w:rPr>
        <w:t xml:space="preserve">n the findings from </w:t>
      </w:r>
      <w:r w:rsidR="00EB10E3" w:rsidRPr="00496035">
        <w:rPr>
          <w:rFonts w:ascii="Times New Roman" w:hAnsi="Times New Roman" w:cs="Times New Roman"/>
        </w:rPr>
        <w:t>complains</w:t>
      </w:r>
      <w:r w:rsidR="000A4763" w:rsidRPr="00496035">
        <w:rPr>
          <w:rFonts w:ascii="Times New Roman" w:hAnsi="Times New Roman" w:cs="Times New Roman"/>
        </w:rPr>
        <w:t>.</w:t>
      </w:r>
      <w:r w:rsidR="006D3D5B" w:rsidRPr="00496035">
        <w:rPr>
          <w:rFonts w:ascii="Times New Roman" w:hAnsi="Times New Roman" w:cs="Times New Roman"/>
        </w:rPr>
        <w:t xml:space="preserve"> </w:t>
      </w:r>
      <w:r w:rsidR="007A1133" w:rsidRPr="00496035">
        <w:rPr>
          <w:rFonts w:ascii="Times New Roman" w:hAnsi="Times New Roman" w:cs="Times New Roman"/>
        </w:rPr>
        <w:t xml:space="preserve">To judge whether the </w:t>
      </w:r>
      <w:r w:rsidR="00B31A0A" w:rsidRPr="00496035">
        <w:rPr>
          <w:rFonts w:ascii="Times New Roman" w:hAnsi="Times New Roman" w:cs="Times New Roman"/>
        </w:rPr>
        <w:t>SOP, s</w:t>
      </w:r>
      <w:r w:rsidR="006D3D5B" w:rsidRPr="00496035">
        <w:rPr>
          <w:rFonts w:ascii="Times New Roman" w:hAnsi="Times New Roman" w:cs="Times New Roman"/>
        </w:rPr>
        <w:t xml:space="preserve"> would be universally applicable and beneficial, mo</w:t>
      </w:r>
      <w:r w:rsidR="00210A6A" w:rsidRPr="00496035">
        <w:rPr>
          <w:rFonts w:ascii="Times New Roman" w:hAnsi="Times New Roman" w:cs="Times New Roman"/>
        </w:rPr>
        <w:t>re trials at different companies</w:t>
      </w:r>
      <w:r w:rsidR="006D3D5B" w:rsidRPr="00496035">
        <w:rPr>
          <w:rFonts w:ascii="Times New Roman" w:hAnsi="Times New Roman" w:cs="Times New Roman"/>
        </w:rPr>
        <w:t xml:space="preserve"> facing similar issues with the specification</w:t>
      </w:r>
      <w:r w:rsidR="00207B87" w:rsidRPr="00496035">
        <w:rPr>
          <w:rFonts w:ascii="Times New Roman" w:hAnsi="Times New Roman" w:cs="Times New Roman"/>
        </w:rPr>
        <w:t xml:space="preserve"> of change request form</w:t>
      </w:r>
      <w:r w:rsidR="006D3D5B" w:rsidRPr="00496035">
        <w:rPr>
          <w:rFonts w:ascii="Times New Roman" w:hAnsi="Times New Roman" w:cs="Times New Roman"/>
        </w:rPr>
        <w:t xml:space="preserve"> should be conducted. A quantitative assertion of how much the overall time efficiency is inc</w:t>
      </w:r>
      <w:r w:rsidR="000D0C4D" w:rsidRPr="00496035">
        <w:rPr>
          <w:rFonts w:ascii="Times New Roman" w:hAnsi="Times New Roman" w:cs="Times New Roman"/>
        </w:rPr>
        <w:t xml:space="preserve">reased through this new modified </w:t>
      </w:r>
      <w:r w:rsidR="00980F89" w:rsidRPr="00496035">
        <w:rPr>
          <w:rFonts w:ascii="Times New Roman" w:hAnsi="Times New Roman" w:cs="Times New Roman"/>
        </w:rPr>
        <w:t>SOP, S</w:t>
      </w:r>
      <w:r w:rsidR="000D0C4D" w:rsidRPr="00496035">
        <w:rPr>
          <w:rFonts w:ascii="Times New Roman" w:hAnsi="Times New Roman" w:cs="Times New Roman"/>
        </w:rPr>
        <w:t xml:space="preserve"> in change request forms</w:t>
      </w:r>
      <w:r w:rsidR="006D3D5B" w:rsidRPr="00496035">
        <w:rPr>
          <w:rFonts w:ascii="Times New Roman" w:hAnsi="Times New Roman" w:cs="Times New Roman"/>
        </w:rPr>
        <w:t xml:space="preserve"> requires a long-term trial with diff</w:t>
      </w:r>
      <w:r w:rsidR="006E3E3F" w:rsidRPr="00496035">
        <w:rPr>
          <w:rFonts w:ascii="Times New Roman" w:hAnsi="Times New Roman" w:cs="Times New Roman"/>
        </w:rPr>
        <w:t xml:space="preserve">erent participants and </w:t>
      </w:r>
      <w:proofErr w:type="spellStart"/>
      <w:r w:rsidR="006E3E3F" w:rsidRPr="00496035">
        <w:rPr>
          <w:rFonts w:ascii="Times New Roman" w:hAnsi="Times New Roman" w:cs="Times New Roman"/>
        </w:rPr>
        <w:t>companis</w:t>
      </w:r>
      <w:proofErr w:type="spellEnd"/>
      <w:r w:rsidR="006D3D5B" w:rsidRPr="00496035">
        <w:rPr>
          <w:rFonts w:ascii="Times New Roman" w:hAnsi="Times New Roman" w:cs="Times New Roman"/>
        </w:rPr>
        <w:t xml:space="preserve">, which should follow as the next step in this field of research. </w:t>
      </w:r>
      <w:r w:rsidR="00B77518" w:rsidRPr="00496035">
        <w:rPr>
          <w:rFonts w:ascii="Times New Roman" w:hAnsi="Times New Roman" w:cs="Times New Roman"/>
        </w:rPr>
        <w:t xml:space="preserve">Nevertheless, within the </w:t>
      </w:r>
      <w:r w:rsidR="00747AD5" w:rsidRPr="00496035">
        <w:rPr>
          <w:rFonts w:ascii="Times New Roman" w:hAnsi="Times New Roman" w:cs="Times New Roman"/>
        </w:rPr>
        <w:t>selected company</w:t>
      </w:r>
      <w:r w:rsidR="006D3D5B" w:rsidRPr="00496035">
        <w:rPr>
          <w:rFonts w:ascii="Times New Roman" w:hAnsi="Times New Roman" w:cs="Times New Roman"/>
        </w:rPr>
        <w:t xml:space="preserve"> involved in this research, the artefact </w:t>
      </w:r>
      <w:r w:rsidR="00662B48" w:rsidRPr="00496035">
        <w:rPr>
          <w:rFonts w:ascii="Times New Roman" w:hAnsi="Times New Roman" w:cs="Times New Roman"/>
        </w:rPr>
        <w:t xml:space="preserve">has been a success; the change request form followed by </w:t>
      </w:r>
      <w:r w:rsidR="00F22239" w:rsidRPr="00496035">
        <w:rPr>
          <w:rFonts w:ascii="Times New Roman" w:hAnsi="Times New Roman" w:cs="Times New Roman"/>
        </w:rPr>
        <w:t xml:space="preserve">SOP, </w:t>
      </w:r>
      <w:r w:rsidR="00B31A0A" w:rsidRPr="00496035">
        <w:rPr>
          <w:rFonts w:ascii="Times New Roman" w:hAnsi="Times New Roman" w:cs="Times New Roman"/>
        </w:rPr>
        <w:t>s has</w:t>
      </w:r>
      <w:r w:rsidR="006D3D5B" w:rsidRPr="00496035">
        <w:rPr>
          <w:rFonts w:ascii="Times New Roman" w:hAnsi="Times New Roman" w:cs="Times New Roman"/>
        </w:rPr>
        <w:t xml:space="preserve"> been in use for more than six months, and </w:t>
      </w:r>
      <w:r w:rsidR="00662B48" w:rsidRPr="00496035">
        <w:rPr>
          <w:rFonts w:ascii="Times New Roman" w:hAnsi="Times New Roman" w:cs="Times New Roman"/>
        </w:rPr>
        <w:t xml:space="preserve">the employees involved in </w:t>
      </w:r>
      <w:r w:rsidR="00B31A0A" w:rsidRPr="00496035">
        <w:rPr>
          <w:rFonts w:ascii="Times New Roman" w:hAnsi="Times New Roman" w:cs="Times New Roman"/>
        </w:rPr>
        <w:t>this process</w:t>
      </w:r>
      <w:r w:rsidR="006D3D5B" w:rsidRPr="00496035">
        <w:rPr>
          <w:rFonts w:ascii="Times New Roman" w:hAnsi="Times New Roman" w:cs="Times New Roman"/>
        </w:rPr>
        <w:t xml:space="preserve"> have voiced positive feedback regarding time-efficiency and quality of raised requirements.</w:t>
      </w:r>
    </w:p>
    <w:p w:rsidR="00AE5E92" w:rsidRDefault="00AE5E92" w:rsidP="00AE5E92">
      <w:pPr>
        <w:spacing w:line="360" w:lineRule="auto"/>
        <w:jc w:val="both"/>
        <w:rPr>
          <w:rFonts w:ascii="Times New Roman" w:hAnsi="Times New Roman" w:cs="Times New Roman"/>
          <w:b/>
          <w:sz w:val="24"/>
          <w:szCs w:val="24"/>
        </w:rPr>
      </w:pPr>
      <w:r w:rsidRPr="00D71AE7">
        <w:rPr>
          <w:rFonts w:ascii="Times New Roman" w:hAnsi="Times New Roman" w:cs="Times New Roman"/>
          <w:b/>
          <w:sz w:val="24"/>
          <w:szCs w:val="24"/>
        </w:rPr>
        <w:t>ACKNOWLEDGMENT</w:t>
      </w:r>
    </w:p>
    <w:p w:rsidR="007D683E" w:rsidRDefault="00AE5E92" w:rsidP="00911E30">
      <w:pPr>
        <w:spacing w:line="360" w:lineRule="auto"/>
        <w:jc w:val="both"/>
        <w:rPr>
          <w:rFonts w:ascii="Times New Roman" w:hAnsi="Times New Roman" w:cs="Times New Roman"/>
          <w:sz w:val="24"/>
          <w:szCs w:val="24"/>
        </w:rPr>
      </w:pPr>
      <w:r w:rsidRPr="00782247">
        <w:rPr>
          <w:rFonts w:ascii="Times New Roman" w:hAnsi="Times New Roman" w:cs="Times New Roman"/>
          <w:sz w:val="24"/>
          <w:szCs w:val="24"/>
        </w:rPr>
        <w:t>Special thanks to all my te</w:t>
      </w:r>
      <w:r w:rsidR="000E6825">
        <w:rPr>
          <w:rFonts w:ascii="Times New Roman" w:hAnsi="Times New Roman" w:cs="Times New Roman"/>
          <w:sz w:val="24"/>
          <w:szCs w:val="24"/>
        </w:rPr>
        <w:t xml:space="preserve">am </w:t>
      </w:r>
      <w:r w:rsidR="00050DDB">
        <w:rPr>
          <w:rFonts w:ascii="Times New Roman" w:hAnsi="Times New Roman" w:cs="Times New Roman"/>
          <w:sz w:val="24"/>
          <w:szCs w:val="24"/>
        </w:rPr>
        <w:t>and Staff members of company.</w:t>
      </w:r>
    </w:p>
    <w:p w:rsidR="00E0087C" w:rsidRDefault="00E0087C" w:rsidP="00911E30">
      <w:pPr>
        <w:spacing w:line="360" w:lineRule="auto"/>
        <w:jc w:val="both"/>
        <w:rPr>
          <w:rFonts w:ascii="Times New Roman" w:hAnsi="Times New Roman" w:cs="Times New Roman"/>
          <w:b/>
          <w:sz w:val="24"/>
          <w:szCs w:val="24"/>
        </w:rPr>
      </w:pPr>
      <w:r w:rsidRPr="00E0087C">
        <w:rPr>
          <w:rFonts w:ascii="Times New Roman" w:hAnsi="Times New Roman" w:cs="Times New Roman"/>
          <w:b/>
          <w:sz w:val="24"/>
          <w:szCs w:val="24"/>
        </w:rPr>
        <w:t>CONFLICT OF INTEREST</w:t>
      </w:r>
    </w:p>
    <w:p w:rsidR="00E0087C" w:rsidRPr="00E0087C" w:rsidRDefault="00E0087C" w:rsidP="00911E30">
      <w:pPr>
        <w:spacing w:line="360" w:lineRule="auto"/>
        <w:jc w:val="both"/>
        <w:rPr>
          <w:rFonts w:ascii="Times New Roman" w:hAnsi="Times New Roman" w:cs="Times New Roman"/>
          <w:sz w:val="24"/>
          <w:szCs w:val="24"/>
        </w:rPr>
      </w:pPr>
      <w:r w:rsidRPr="00E0087C">
        <w:rPr>
          <w:rFonts w:ascii="Times New Roman" w:hAnsi="Times New Roman" w:cs="Times New Roman"/>
          <w:sz w:val="24"/>
          <w:szCs w:val="24"/>
        </w:rPr>
        <w:t>No conflict of interest</w:t>
      </w:r>
    </w:p>
    <w:p w:rsidR="00324D62" w:rsidRPr="000616A3" w:rsidRDefault="00324225">
      <w:pPr>
        <w:rPr>
          <w:rFonts w:ascii="Times New Roman" w:hAnsi="Times New Roman" w:cs="Times New Roman"/>
          <w:b/>
          <w:sz w:val="28"/>
          <w:szCs w:val="28"/>
        </w:rPr>
      </w:pPr>
      <w:r w:rsidRPr="000616A3">
        <w:rPr>
          <w:rFonts w:ascii="Times New Roman" w:hAnsi="Times New Roman" w:cs="Times New Roman"/>
          <w:b/>
          <w:sz w:val="28"/>
          <w:szCs w:val="28"/>
        </w:rPr>
        <w:t xml:space="preserve">References </w:t>
      </w:r>
    </w:p>
    <w:p w:rsidR="00324D62" w:rsidRPr="00496035" w:rsidRDefault="00324225" w:rsidP="00496035">
      <w:pPr>
        <w:spacing w:line="360" w:lineRule="auto"/>
        <w:jc w:val="both"/>
        <w:rPr>
          <w:rFonts w:ascii="Times New Roman" w:hAnsi="Times New Roman" w:cs="Times New Roman"/>
        </w:rPr>
      </w:pPr>
      <w:r w:rsidRPr="00496035">
        <w:rPr>
          <w:rFonts w:ascii="Times New Roman" w:hAnsi="Times New Roman" w:cs="Times New Roman"/>
        </w:rPr>
        <w:t xml:space="preserve">[1] M. Ali and L. Miller, "ERP system implementation in large enterprises – a systematic literature review," Journal of Enterprise Information Management, vol. 30, no. 4, pp. 666-692, 2017. </w:t>
      </w:r>
    </w:p>
    <w:p w:rsidR="00324D62" w:rsidRPr="00496035" w:rsidRDefault="00324225" w:rsidP="00496035">
      <w:pPr>
        <w:spacing w:line="360" w:lineRule="auto"/>
        <w:jc w:val="both"/>
        <w:rPr>
          <w:rFonts w:ascii="Times New Roman" w:hAnsi="Times New Roman" w:cs="Times New Roman"/>
        </w:rPr>
      </w:pPr>
      <w:r w:rsidRPr="00496035">
        <w:rPr>
          <w:rFonts w:ascii="Times New Roman" w:hAnsi="Times New Roman" w:cs="Times New Roman"/>
        </w:rPr>
        <w:t xml:space="preserve">[2] J. </w:t>
      </w:r>
      <w:proofErr w:type="spellStart"/>
      <w:r w:rsidRPr="00496035">
        <w:rPr>
          <w:rFonts w:ascii="Times New Roman" w:hAnsi="Times New Roman" w:cs="Times New Roman"/>
        </w:rPr>
        <w:t>Špatenka</w:t>
      </w:r>
      <w:proofErr w:type="spellEnd"/>
      <w:r w:rsidRPr="00496035">
        <w:rPr>
          <w:rFonts w:ascii="Times New Roman" w:hAnsi="Times New Roman" w:cs="Times New Roman"/>
        </w:rPr>
        <w:t xml:space="preserve"> and M. Koch, "Sustainable Development of Companies Using the ERP System as a Fundamental Tool of Digital Transformation," Trends Economics and Management, vol. 15, no. 38, pp. 61-70, 2021. </w:t>
      </w:r>
    </w:p>
    <w:p w:rsidR="00324D62" w:rsidRPr="00496035" w:rsidRDefault="00324225" w:rsidP="00496035">
      <w:pPr>
        <w:spacing w:line="360" w:lineRule="auto"/>
        <w:jc w:val="both"/>
        <w:rPr>
          <w:rFonts w:ascii="Times New Roman" w:hAnsi="Times New Roman" w:cs="Times New Roman"/>
        </w:rPr>
      </w:pPr>
      <w:r w:rsidRPr="00496035">
        <w:rPr>
          <w:rFonts w:ascii="Times New Roman" w:hAnsi="Times New Roman" w:cs="Times New Roman"/>
        </w:rPr>
        <w:t xml:space="preserve">[3] S. </w:t>
      </w:r>
      <w:proofErr w:type="spellStart"/>
      <w:r w:rsidRPr="00496035">
        <w:rPr>
          <w:rFonts w:ascii="Times New Roman" w:hAnsi="Times New Roman" w:cs="Times New Roman"/>
        </w:rPr>
        <w:t>Kharuddin</w:t>
      </w:r>
      <w:proofErr w:type="spellEnd"/>
      <w:r w:rsidRPr="00496035">
        <w:rPr>
          <w:rFonts w:ascii="Times New Roman" w:hAnsi="Times New Roman" w:cs="Times New Roman"/>
        </w:rPr>
        <w:t xml:space="preserve">, S.-Y. </w:t>
      </w:r>
      <w:proofErr w:type="spellStart"/>
      <w:r w:rsidRPr="00496035">
        <w:rPr>
          <w:rFonts w:ascii="Times New Roman" w:hAnsi="Times New Roman" w:cs="Times New Roman"/>
        </w:rPr>
        <w:t>Foong</w:t>
      </w:r>
      <w:proofErr w:type="spellEnd"/>
      <w:r w:rsidRPr="00496035">
        <w:rPr>
          <w:rFonts w:ascii="Times New Roman" w:hAnsi="Times New Roman" w:cs="Times New Roman"/>
        </w:rPr>
        <w:t xml:space="preserve">, and R. </w:t>
      </w:r>
      <w:proofErr w:type="spellStart"/>
      <w:r w:rsidRPr="00496035">
        <w:rPr>
          <w:rFonts w:ascii="Times New Roman" w:hAnsi="Times New Roman" w:cs="Times New Roman"/>
        </w:rPr>
        <w:t>Senik</w:t>
      </w:r>
      <w:proofErr w:type="spellEnd"/>
      <w:r w:rsidRPr="00496035">
        <w:rPr>
          <w:rFonts w:ascii="Times New Roman" w:hAnsi="Times New Roman" w:cs="Times New Roman"/>
        </w:rPr>
        <w:t xml:space="preserve">, "Effects of decision rationality on ERP adoption extensiveness and organizational performance," Journal of Enterprise Information Management, vol. 28, no. 5, pp. 658-679, 2015. </w:t>
      </w:r>
    </w:p>
    <w:p w:rsidR="00324D62" w:rsidRPr="00496035" w:rsidRDefault="00324225" w:rsidP="00496035">
      <w:pPr>
        <w:spacing w:line="360" w:lineRule="auto"/>
        <w:jc w:val="both"/>
        <w:rPr>
          <w:rFonts w:ascii="Times New Roman" w:hAnsi="Times New Roman" w:cs="Times New Roman"/>
        </w:rPr>
      </w:pPr>
      <w:r w:rsidRPr="00496035">
        <w:rPr>
          <w:rFonts w:ascii="Times New Roman" w:hAnsi="Times New Roman" w:cs="Times New Roman"/>
        </w:rPr>
        <w:lastRenderedPageBreak/>
        <w:t xml:space="preserve">[4] J. K. </w:t>
      </w:r>
      <w:proofErr w:type="spellStart"/>
      <w:r w:rsidRPr="00496035">
        <w:rPr>
          <w:rFonts w:ascii="Times New Roman" w:hAnsi="Times New Roman" w:cs="Times New Roman"/>
        </w:rPr>
        <w:t>Nwankpa</w:t>
      </w:r>
      <w:proofErr w:type="spellEnd"/>
      <w:r w:rsidRPr="00496035">
        <w:rPr>
          <w:rFonts w:ascii="Times New Roman" w:hAnsi="Times New Roman" w:cs="Times New Roman"/>
        </w:rPr>
        <w:t xml:space="preserve">, "ERP system usage and benefit: A model of antecedents and outcomes," Computers in Human Behavior, vol. 45, pp. 335- 344, 2015. </w:t>
      </w:r>
    </w:p>
    <w:p w:rsidR="00324D62" w:rsidRPr="00496035" w:rsidRDefault="00324225" w:rsidP="00496035">
      <w:pPr>
        <w:spacing w:line="360" w:lineRule="auto"/>
        <w:jc w:val="both"/>
        <w:rPr>
          <w:rFonts w:ascii="Times New Roman" w:hAnsi="Times New Roman" w:cs="Times New Roman"/>
        </w:rPr>
      </w:pPr>
      <w:r w:rsidRPr="00496035">
        <w:rPr>
          <w:rFonts w:ascii="Times New Roman" w:hAnsi="Times New Roman" w:cs="Times New Roman"/>
        </w:rPr>
        <w:t xml:space="preserve">[5] J. P. Allen, "Value conflicts in enterprise systems.," Information Technology &amp; People, vol. 18, no. 1, pp. 33-49, 2005. </w:t>
      </w:r>
    </w:p>
    <w:p w:rsidR="00324D62" w:rsidRPr="00496035" w:rsidRDefault="00324225" w:rsidP="00496035">
      <w:pPr>
        <w:spacing w:line="360" w:lineRule="auto"/>
        <w:jc w:val="both"/>
        <w:rPr>
          <w:rFonts w:ascii="Times New Roman" w:hAnsi="Times New Roman" w:cs="Times New Roman"/>
        </w:rPr>
      </w:pPr>
      <w:r w:rsidRPr="00496035">
        <w:rPr>
          <w:rFonts w:ascii="Times New Roman" w:hAnsi="Times New Roman" w:cs="Times New Roman"/>
        </w:rPr>
        <w:t xml:space="preserve">[6] E. </w:t>
      </w:r>
      <w:proofErr w:type="spellStart"/>
      <w:r w:rsidRPr="00496035">
        <w:rPr>
          <w:rFonts w:ascii="Times New Roman" w:hAnsi="Times New Roman" w:cs="Times New Roman"/>
        </w:rPr>
        <w:t>Hustad</w:t>
      </w:r>
      <w:proofErr w:type="spellEnd"/>
      <w:r w:rsidRPr="00496035">
        <w:rPr>
          <w:rFonts w:ascii="Times New Roman" w:hAnsi="Times New Roman" w:cs="Times New Roman"/>
        </w:rPr>
        <w:t xml:space="preserve"> and D. H. Olsen, "ERP Implementation in an SME: A Failure Case," in Information Systems for Small and Medium-sized Enterprises: State of Art of IS Research in SMEs, J. </w:t>
      </w:r>
      <w:proofErr w:type="spellStart"/>
      <w:r w:rsidRPr="00496035">
        <w:rPr>
          <w:rFonts w:ascii="Times New Roman" w:hAnsi="Times New Roman" w:cs="Times New Roman"/>
        </w:rPr>
        <w:t>Devos</w:t>
      </w:r>
      <w:proofErr w:type="spellEnd"/>
      <w:r w:rsidRPr="00496035">
        <w:rPr>
          <w:rFonts w:ascii="Times New Roman" w:hAnsi="Times New Roman" w:cs="Times New Roman"/>
        </w:rPr>
        <w:t xml:space="preserve">, H. v. </w:t>
      </w:r>
      <w:proofErr w:type="spellStart"/>
      <w:r w:rsidRPr="00496035">
        <w:rPr>
          <w:rFonts w:ascii="Times New Roman" w:hAnsi="Times New Roman" w:cs="Times New Roman"/>
        </w:rPr>
        <w:t>Landeghem</w:t>
      </w:r>
      <w:proofErr w:type="spellEnd"/>
      <w:r w:rsidRPr="00496035">
        <w:rPr>
          <w:rFonts w:ascii="Times New Roman" w:hAnsi="Times New Roman" w:cs="Times New Roman"/>
        </w:rPr>
        <w:t xml:space="preserve">, and D. </w:t>
      </w:r>
      <w:proofErr w:type="spellStart"/>
      <w:r w:rsidRPr="00496035">
        <w:rPr>
          <w:rFonts w:ascii="Times New Roman" w:hAnsi="Times New Roman" w:cs="Times New Roman"/>
        </w:rPr>
        <w:t>Deschoolmeester</w:t>
      </w:r>
      <w:proofErr w:type="spellEnd"/>
      <w:r w:rsidRPr="00496035">
        <w:rPr>
          <w:rFonts w:ascii="Times New Roman" w:hAnsi="Times New Roman" w:cs="Times New Roman"/>
        </w:rPr>
        <w:t xml:space="preserve"> Eds.: Springer, 2014, pp. 213-228. </w:t>
      </w:r>
    </w:p>
    <w:p w:rsidR="00324D62" w:rsidRPr="00496035" w:rsidRDefault="00324225" w:rsidP="00496035">
      <w:pPr>
        <w:spacing w:line="360" w:lineRule="auto"/>
        <w:jc w:val="both"/>
        <w:rPr>
          <w:rFonts w:ascii="Times New Roman" w:hAnsi="Times New Roman" w:cs="Times New Roman"/>
        </w:rPr>
      </w:pPr>
      <w:r w:rsidRPr="00496035">
        <w:rPr>
          <w:rFonts w:ascii="Times New Roman" w:hAnsi="Times New Roman" w:cs="Times New Roman"/>
        </w:rPr>
        <w:t xml:space="preserve">[7] E. </w:t>
      </w:r>
      <w:proofErr w:type="spellStart"/>
      <w:r w:rsidRPr="00496035">
        <w:rPr>
          <w:rFonts w:ascii="Times New Roman" w:hAnsi="Times New Roman" w:cs="Times New Roman"/>
        </w:rPr>
        <w:t>Hustad</w:t>
      </w:r>
      <w:proofErr w:type="spellEnd"/>
      <w:r w:rsidRPr="00496035">
        <w:rPr>
          <w:rFonts w:ascii="Times New Roman" w:hAnsi="Times New Roman" w:cs="Times New Roman"/>
        </w:rPr>
        <w:t xml:space="preserve"> and D. H. Olsen, "Exploring the ERP Pre-implementation process in a SME: A case study of a Norwegian retail company," presented at the European conference on information systems (ECIS 2011), Helsinki, Finland, 2011.</w:t>
      </w:r>
    </w:p>
    <w:p w:rsidR="00324D62" w:rsidRPr="00496035" w:rsidRDefault="00324225" w:rsidP="00496035">
      <w:pPr>
        <w:spacing w:line="360" w:lineRule="auto"/>
        <w:jc w:val="both"/>
        <w:rPr>
          <w:rFonts w:ascii="Times New Roman" w:hAnsi="Times New Roman" w:cs="Times New Roman"/>
        </w:rPr>
      </w:pPr>
      <w:r w:rsidRPr="00496035">
        <w:rPr>
          <w:rFonts w:ascii="Times New Roman" w:hAnsi="Times New Roman" w:cs="Times New Roman"/>
        </w:rPr>
        <w:t xml:space="preserve"> [8] P.-F. Hsu, "One Size Fits All? How Does Firm Heterogeneity Affect ERP Adaptation and Firm </w:t>
      </w:r>
      <w:proofErr w:type="gramStart"/>
      <w:r w:rsidRPr="00496035">
        <w:rPr>
          <w:rFonts w:ascii="Times New Roman" w:hAnsi="Times New Roman" w:cs="Times New Roman"/>
        </w:rPr>
        <w:t>Performance?,</w:t>
      </w:r>
      <w:proofErr w:type="gramEnd"/>
      <w:r w:rsidRPr="00496035">
        <w:rPr>
          <w:rFonts w:ascii="Times New Roman" w:hAnsi="Times New Roman" w:cs="Times New Roman"/>
        </w:rPr>
        <w:t xml:space="preserve">" Open Journal of Business and Management, vol. 8, no. 06, pp. 2597-2622, 2020. </w:t>
      </w:r>
    </w:p>
    <w:p w:rsidR="00324D62" w:rsidRPr="00496035" w:rsidRDefault="00324225" w:rsidP="00496035">
      <w:pPr>
        <w:spacing w:line="360" w:lineRule="auto"/>
        <w:jc w:val="both"/>
        <w:rPr>
          <w:rFonts w:ascii="Times New Roman" w:hAnsi="Times New Roman" w:cs="Times New Roman"/>
        </w:rPr>
      </w:pPr>
      <w:r w:rsidRPr="00496035">
        <w:rPr>
          <w:rFonts w:ascii="Times New Roman" w:hAnsi="Times New Roman" w:cs="Times New Roman"/>
        </w:rPr>
        <w:t xml:space="preserve">[9] T. </w:t>
      </w:r>
      <w:proofErr w:type="spellStart"/>
      <w:r w:rsidRPr="00496035">
        <w:rPr>
          <w:rFonts w:ascii="Times New Roman" w:hAnsi="Times New Roman" w:cs="Times New Roman"/>
        </w:rPr>
        <w:t>Kraljić</w:t>
      </w:r>
      <w:proofErr w:type="spellEnd"/>
      <w:r w:rsidRPr="00496035">
        <w:rPr>
          <w:rFonts w:ascii="Times New Roman" w:hAnsi="Times New Roman" w:cs="Times New Roman"/>
        </w:rPr>
        <w:t xml:space="preserve"> and A. </w:t>
      </w:r>
      <w:proofErr w:type="spellStart"/>
      <w:r w:rsidRPr="00496035">
        <w:rPr>
          <w:rFonts w:ascii="Times New Roman" w:hAnsi="Times New Roman" w:cs="Times New Roman"/>
        </w:rPr>
        <w:t>Kraljić</w:t>
      </w:r>
      <w:proofErr w:type="spellEnd"/>
      <w:r w:rsidRPr="00496035">
        <w:rPr>
          <w:rFonts w:ascii="Times New Roman" w:hAnsi="Times New Roman" w:cs="Times New Roman"/>
        </w:rPr>
        <w:t xml:space="preserve">, "ERP Implementation: Requirements Engineering for ERP Product Customization," in European, Mediterranean, and Middle Eastern Conference on Information Systems, 2019: Springer, pp. 567-581. </w:t>
      </w:r>
    </w:p>
    <w:p w:rsidR="00324D62" w:rsidRPr="00496035" w:rsidRDefault="00324225" w:rsidP="00496035">
      <w:pPr>
        <w:spacing w:line="360" w:lineRule="auto"/>
        <w:jc w:val="both"/>
        <w:rPr>
          <w:rFonts w:ascii="Times New Roman" w:hAnsi="Times New Roman" w:cs="Times New Roman"/>
        </w:rPr>
      </w:pPr>
      <w:r w:rsidRPr="00496035">
        <w:rPr>
          <w:rFonts w:ascii="Times New Roman" w:hAnsi="Times New Roman" w:cs="Times New Roman"/>
        </w:rPr>
        <w:t xml:space="preserve">[10] C. S.-P. Ng, "A case study on the impact of customization, fitness, and operational characteristics on enterprise-wide system success, user satisfaction, and system use," Journal of Global Information Management (JGIM), vol. 21, no. 1, pp. 19-41, 2013. </w:t>
      </w:r>
    </w:p>
    <w:p w:rsidR="00324225" w:rsidRPr="00496035" w:rsidRDefault="00324225" w:rsidP="00496035">
      <w:pPr>
        <w:spacing w:line="360" w:lineRule="auto"/>
        <w:jc w:val="both"/>
        <w:rPr>
          <w:rFonts w:ascii="Times New Roman" w:hAnsi="Times New Roman" w:cs="Times New Roman"/>
        </w:rPr>
      </w:pPr>
      <w:r w:rsidRPr="00496035">
        <w:rPr>
          <w:rFonts w:ascii="Times New Roman" w:hAnsi="Times New Roman" w:cs="Times New Roman"/>
        </w:rPr>
        <w:t>[11] W. Luo and D. M. Strong, "A framework for evaluating ERP implementation choices," IEEE transactions on Engine</w:t>
      </w:r>
      <w:bookmarkStart w:id="0" w:name="_GoBack"/>
      <w:bookmarkEnd w:id="0"/>
      <w:r w:rsidRPr="00496035">
        <w:rPr>
          <w:rFonts w:ascii="Times New Roman" w:hAnsi="Times New Roman" w:cs="Times New Roman"/>
        </w:rPr>
        <w:t>ering Management, vol. 51, no. 3, pp. 322-333, 2004</w:t>
      </w:r>
    </w:p>
    <w:sectPr w:rsidR="00324225" w:rsidRPr="00496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ABB67B"/>
    <w:multiLevelType w:val="hybridMultilevel"/>
    <w:tmpl w:val="85851C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E70F510"/>
    <w:multiLevelType w:val="hybridMultilevel"/>
    <w:tmpl w:val="0B5D1D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246A601"/>
    <w:multiLevelType w:val="hybridMultilevel"/>
    <w:tmpl w:val="D0539F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C2539B"/>
    <w:multiLevelType w:val="hybridMultilevel"/>
    <w:tmpl w:val="57A1DB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2D48E5B"/>
    <w:multiLevelType w:val="hybridMultilevel"/>
    <w:tmpl w:val="95B7F5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71D679C"/>
    <w:multiLevelType w:val="hybridMultilevel"/>
    <w:tmpl w:val="739EAE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9A4E8C5"/>
    <w:multiLevelType w:val="hybridMultilevel"/>
    <w:tmpl w:val="2AFC5D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A14B0F3"/>
    <w:multiLevelType w:val="hybridMultilevel"/>
    <w:tmpl w:val="557AE1D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CF1605C"/>
    <w:multiLevelType w:val="hybridMultilevel"/>
    <w:tmpl w:val="5622A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31EEA"/>
    <w:multiLevelType w:val="hybridMultilevel"/>
    <w:tmpl w:val="BBFC4A0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3"/>
  </w:num>
  <w:num w:numId="5">
    <w:abstractNumId w:val="4"/>
  </w:num>
  <w:num w:numId="6">
    <w:abstractNumId w:val="2"/>
  </w:num>
  <w:num w:numId="7">
    <w:abstractNumId w:val="5"/>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A3"/>
    <w:rsid w:val="00050DDB"/>
    <w:rsid w:val="00055913"/>
    <w:rsid w:val="00055BC0"/>
    <w:rsid w:val="00056B53"/>
    <w:rsid w:val="00057485"/>
    <w:rsid w:val="000616A3"/>
    <w:rsid w:val="00061C3B"/>
    <w:rsid w:val="00073E98"/>
    <w:rsid w:val="00094F3D"/>
    <w:rsid w:val="000A4763"/>
    <w:rsid w:val="000A5E8C"/>
    <w:rsid w:val="000D0C4D"/>
    <w:rsid w:val="000E6825"/>
    <w:rsid w:val="00106530"/>
    <w:rsid w:val="00114415"/>
    <w:rsid w:val="0012257D"/>
    <w:rsid w:val="0014139B"/>
    <w:rsid w:val="00143516"/>
    <w:rsid w:val="001628AC"/>
    <w:rsid w:val="001926EC"/>
    <w:rsid w:val="001D0601"/>
    <w:rsid w:val="001D7107"/>
    <w:rsid w:val="001F5904"/>
    <w:rsid w:val="00200097"/>
    <w:rsid w:val="00207B87"/>
    <w:rsid w:val="00210A6A"/>
    <w:rsid w:val="0022686E"/>
    <w:rsid w:val="00251CC0"/>
    <w:rsid w:val="00264A61"/>
    <w:rsid w:val="00276FC0"/>
    <w:rsid w:val="00287219"/>
    <w:rsid w:val="0029092E"/>
    <w:rsid w:val="00291E94"/>
    <w:rsid w:val="002954AB"/>
    <w:rsid w:val="002A7AE7"/>
    <w:rsid w:val="002D6F6E"/>
    <w:rsid w:val="002E76BD"/>
    <w:rsid w:val="002F2628"/>
    <w:rsid w:val="002F4136"/>
    <w:rsid w:val="00324225"/>
    <w:rsid w:val="00324D62"/>
    <w:rsid w:val="00333653"/>
    <w:rsid w:val="00346CAF"/>
    <w:rsid w:val="003701BF"/>
    <w:rsid w:val="003705E6"/>
    <w:rsid w:val="00384752"/>
    <w:rsid w:val="00387634"/>
    <w:rsid w:val="003911A3"/>
    <w:rsid w:val="003C3C9B"/>
    <w:rsid w:val="003E348E"/>
    <w:rsid w:val="003F0C40"/>
    <w:rsid w:val="0042026C"/>
    <w:rsid w:val="004454A3"/>
    <w:rsid w:val="00482DA8"/>
    <w:rsid w:val="00496035"/>
    <w:rsid w:val="004A4A4A"/>
    <w:rsid w:val="004D0639"/>
    <w:rsid w:val="004D6510"/>
    <w:rsid w:val="00504B8A"/>
    <w:rsid w:val="00515305"/>
    <w:rsid w:val="005168F9"/>
    <w:rsid w:val="0052300B"/>
    <w:rsid w:val="005A4891"/>
    <w:rsid w:val="005D0649"/>
    <w:rsid w:val="005D7B89"/>
    <w:rsid w:val="005E0388"/>
    <w:rsid w:val="0060774C"/>
    <w:rsid w:val="006317EA"/>
    <w:rsid w:val="00632CEF"/>
    <w:rsid w:val="0064786A"/>
    <w:rsid w:val="00662B48"/>
    <w:rsid w:val="00666946"/>
    <w:rsid w:val="00672591"/>
    <w:rsid w:val="00697CDC"/>
    <w:rsid w:val="006C4351"/>
    <w:rsid w:val="006C6F8A"/>
    <w:rsid w:val="006D3D5B"/>
    <w:rsid w:val="006D7D27"/>
    <w:rsid w:val="006E3E3F"/>
    <w:rsid w:val="006F7011"/>
    <w:rsid w:val="00700090"/>
    <w:rsid w:val="007074F1"/>
    <w:rsid w:val="00720C7E"/>
    <w:rsid w:val="00735761"/>
    <w:rsid w:val="007365C6"/>
    <w:rsid w:val="00747AD5"/>
    <w:rsid w:val="007645DC"/>
    <w:rsid w:val="00792E35"/>
    <w:rsid w:val="007940C7"/>
    <w:rsid w:val="00796021"/>
    <w:rsid w:val="007A1133"/>
    <w:rsid w:val="007B4578"/>
    <w:rsid w:val="007C3045"/>
    <w:rsid w:val="007D202B"/>
    <w:rsid w:val="007D683E"/>
    <w:rsid w:val="007F08B8"/>
    <w:rsid w:val="00800090"/>
    <w:rsid w:val="008168FF"/>
    <w:rsid w:val="0082586C"/>
    <w:rsid w:val="00833127"/>
    <w:rsid w:val="0083773F"/>
    <w:rsid w:val="008534B6"/>
    <w:rsid w:val="00893786"/>
    <w:rsid w:val="0089755A"/>
    <w:rsid w:val="008F1137"/>
    <w:rsid w:val="008F5391"/>
    <w:rsid w:val="00911E30"/>
    <w:rsid w:val="009277BB"/>
    <w:rsid w:val="00954DEC"/>
    <w:rsid w:val="00961C8B"/>
    <w:rsid w:val="00966EE9"/>
    <w:rsid w:val="009803F4"/>
    <w:rsid w:val="00980F89"/>
    <w:rsid w:val="009829FD"/>
    <w:rsid w:val="00995BA8"/>
    <w:rsid w:val="00997B6D"/>
    <w:rsid w:val="009A03BB"/>
    <w:rsid w:val="009A7084"/>
    <w:rsid w:val="009B15B9"/>
    <w:rsid w:val="009B732F"/>
    <w:rsid w:val="009E4327"/>
    <w:rsid w:val="009F5AE6"/>
    <w:rsid w:val="00A1221F"/>
    <w:rsid w:val="00A17DD5"/>
    <w:rsid w:val="00A35AAA"/>
    <w:rsid w:val="00A612E0"/>
    <w:rsid w:val="00A6508D"/>
    <w:rsid w:val="00A77B6C"/>
    <w:rsid w:val="00A94AEE"/>
    <w:rsid w:val="00AA62B2"/>
    <w:rsid w:val="00AD0BF6"/>
    <w:rsid w:val="00AE5E92"/>
    <w:rsid w:val="00AF3DE6"/>
    <w:rsid w:val="00B0040F"/>
    <w:rsid w:val="00B10ECC"/>
    <w:rsid w:val="00B13363"/>
    <w:rsid w:val="00B2507A"/>
    <w:rsid w:val="00B27A8C"/>
    <w:rsid w:val="00B31A0A"/>
    <w:rsid w:val="00B57206"/>
    <w:rsid w:val="00B67DE5"/>
    <w:rsid w:val="00B75DB7"/>
    <w:rsid w:val="00B77518"/>
    <w:rsid w:val="00B86108"/>
    <w:rsid w:val="00BA1CC9"/>
    <w:rsid w:val="00BA60F6"/>
    <w:rsid w:val="00BB3B6D"/>
    <w:rsid w:val="00BB7BC4"/>
    <w:rsid w:val="00BC05D1"/>
    <w:rsid w:val="00BC0D7D"/>
    <w:rsid w:val="00BC1311"/>
    <w:rsid w:val="00BC5089"/>
    <w:rsid w:val="00BD0F6A"/>
    <w:rsid w:val="00BD2EA3"/>
    <w:rsid w:val="00C20717"/>
    <w:rsid w:val="00C318D8"/>
    <w:rsid w:val="00C406F8"/>
    <w:rsid w:val="00C859B4"/>
    <w:rsid w:val="00C96BEA"/>
    <w:rsid w:val="00CC725A"/>
    <w:rsid w:val="00D003C7"/>
    <w:rsid w:val="00D0050A"/>
    <w:rsid w:val="00D0281A"/>
    <w:rsid w:val="00D128FD"/>
    <w:rsid w:val="00D16DC0"/>
    <w:rsid w:val="00D16FCC"/>
    <w:rsid w:val="00D31A10"/>
    <w:rsid w:val="00D350A1"/>
    <w:rsid w:val="00D57741"/>
    <w:rsid w:val="00D835E7"/>
    <w:rsid w:val="00DA1437"/>
    <w:rsid w:val="00DC080C"/>
    <w:rsid w:val="00DC2FBF"/>
    <w:rsid w:val="00DD45CA"/>
    <w:rsid w:val="00DE6D2D"/>
    <w:rsid w:val="00DE7A67"/>
    <w:rsid w:val="00E0087C"/>
    <w:rsid w:val="00E017E4"/>
    <w:rsid w:val="00E47666"/>
    <w:rsid w:val="00E8581F"/>
    <w:rsid w:val="00EB10E3"/>
    <w:rsid w:val="00EB2835"/>
    <w:rsid w:val="00EB791F"/>
    <w:rsid w:val="00EC1250"/>
    <w:rsid w:val="00EC3A2D"/>
    <w:rsid w:val="00ED3C18"/>
    <w:rsid w:val="00F07240"/>
    <w:rsid w:val="00F22239"/>
    <w:rsid w:val="00F32F94"/>
    <w:rsid w:val="00F50475"/>
    <w:rsid w:val="00F60797"/>
    <w:rsid w:val="00F615DF"/>
    <w:rsid w:val="00F80D05"/>
    <w:rsid w:val="00FB5104"/>
    <w:rsid w:val="00FD0C92"/>
    <w:rsid w:val="00FE5592"/>
    <w:rsid w:val="00FF2F29"/>
    <w:rsid w:val="00FF32DB"/>
    <w:rsid w:val="00FF51A6"/>
    <w:rsid w:val="00FF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1D4C"/>
  <w15:chartTrackingRefBased/>
  <w15:docId w15:val="{238672AD-DBB8-42A0-9A6A-80C67354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833127"/>
    <w:pPr>
      <w:suppressAutoHyphens/>
      <w:spacing w:before="360" w:after="40" w:line="240" w:lineRule="auto"/>
      <w:jc w:val="center"/>
    </w:pPr>
    <w:rPr>
      <w:rFonts w:ascii="Times New Roman" w:eastAsia="SimSun" w:hAnsi="Times New Roman" w:cs="Times New Roman"/>
    </w:rPr>
  </w:style>
  <w:style w:type="paragraph" w:customStyle="1" w:styleId="Affiliation">
    <w:name w:val="Affiliation"/>
    <w:rsid w:val="00833127"/>
    <w:pPr>
      <w:suppressAutoHyphens/>
      <w:spacing w:after="0" w:line="240" w:lineRule="auto"/>
      <w:jc w:val="center"/>
    </w:pPr>
    <w:rPr>
      <w:rFonts w:ascii="Times New Roman" w:eastAsia="SimSun" w:hAnsi="Times New Roman" w:cs="Times New Roman"/>
      <w:sz w:val="20"/>
      <w:szCs w:val="20"/>
      <w:lang w:eastAsia="zh-CN"/>
    </w:rPr>
  </w:style>
  <w:style w:type="paragraph" w:customStyle="1" w:styleId="Default">
    <w:name w:val="Default"/>
    <w:rsid w:val="00BA1CC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10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9</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235</cp:revision>
  <dcterms:created xsi:type="dcterms:W3CDTF">2024-07-08T15:57:00Z</dcterms:created>
  <dcterms:modified xsi:type="dcterms:W3CDTF">2024-07-09T12:03:00Z</dcterms:modified>
</cp:coreProperties>
</file>