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73C0" w14:textId="7E418844" w:rsidR="00377E61" w:rsidRDefault="00377E61" w:rsidP="005D562E">
      <w:pPr>
        <w:spacing w:line="48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Stress analysis</w:t>
      </w:r>
      <w:r w:rsidR="00A03B73" w:rsidRPr="00793BF2">
        <w:rPr>
          <w:rFonts w:ascii="Times New Roman" w:hAnsi="Times New Roman" w:cs="Times New Roman"/>
          <w:b/>
          <w:bCs/>
          <w:sz w:val="32"/>
          <w:szCs w:val="32"/>
          <w:lang w:val="en-IN"/>
        </w:rPr>
        <w:t xml:space="preserve"> of U</w:t>
      </w:r>
      <w:r w:rsidR="00C443CA">
        <w:rPr>
          <w:rFonts w:ascii="Times New Roman" w:hAnsi="Times New Roman" w:cs="Times New Roman"/>
          <w:b/>
          <w:bCs/>
          <w:sz w:val="32"/>
          <w:szCs w:val="32"/>
          <w:lang w:val="en-IN"/>
        </w:rPr>
        <w:t>-</w:t>
      </w:r>
      <w:r w:rsidR="00A03B73" w:rsidRPr="00793BF2">
        <w:rPr>
          <w:rFonts w:ascii="Times New Roman" w:hAnsi="Times New Roman" w:cs="Times New Roman"/>
          <w:b/>
          <w:bCs/>
          <w:sz w:val="32"/>
          <w:szCs w:val="32"/>
          <w:lang w:val="en-IN"/>
        </w:rPr>
        <w:t xml:space="preserve">type </w:t>
      </w:r>
      <w:r>
        <w:rPr>
          <w:rFonts w:ascii="Times New Roman" w:hAnsi="Times New Roman" w:cs="Times New Roman"/>
          <w:b/>
          <w:bCs/>
          <w:sz w:val="32"/>
          <w:szCs w:val="32"/>
          <w:lang w:val="en-IN"/>
        </w:rPr>
        <w:t xml:space="preserve">layered sandwich </w:t>
      </w:r>
      <w:r w:rsidR="00A03B73" w:rsidRPr="00793BF2">
        <w:rPr>
          <w:rFonts w:ascii="Times New Roman" w:hAnsi="Times New Roman" w:cs="Times New Roman"/>
          <w:b/>
          <w:bCs/>
          <w:sz w:val="32"/>
          <w:szCs w:val="32"/>
          <w:lang w:val="en-IN"/>
        </w:rPr>
        <w:t>beam</w:t>
      </w:r>
      <w:r>
        <w:rPr>
          <w:rFonts w:ascii="Times New Roman" w:hAnsi="Times New Roman" w:cs="Times New Roman"/>
          <w:b/>
          <w:bCs/>
          <w:sz w:val="32"/>
          <w:szCs w:val="32"/>
          <w:lang w:val="en-IN"/>
        </w:rPr>
        <w:t>s</w:t>
      </w:r>
    </w:p>
    <w:p w14:paraId="20F34251" w14:textId="5F9DBA3B" w:rsidR="00AE3D50" w:rsidRPr="00C443CA" w:rsidRDefault="00AE3D50" w:rsidP="00AE3D50">
      <w:pPr>
        <w:spacing w:line="240" w:lineRule="auto"/>
        <w:jc w:val="center"/>
        <w:rPr>
          <w:rFonts w:ascii="Times New Roman" w:hAnsi="Times New Roman" w:cs="Times New Roman"/>
          <w:b/>
          <w:bCs/>
          <w:sz w:val="24"/>
          <w:szCs w:val="24"/>
          <w:lang w:val="en-IN"/>
        </w:rPr>
      </w:pPr>
      <w:r w:rsidRPr="00C443CA">
        <w:rPr>
          <w:rFonts w:ascii="Times New Roman" w:hAnsi="Times New Roman" w:cs="Times New Roman"/>
          <w:b/>
          <w:bCs/>
          <w:sz w:val="24"/>
          <w:szCs w:val="24"/>
          <w:lang w:val="en-IN"/>
        </w:rPr>
        <w:t>S M Shiyekar</w:t>
      </w:r>
      <w:r w:rsidRPr="00C443CA">
        <w:rPr>
          <w:rFonts w:ascii="Times New Roman" w:hAnsi="Times New Roman" w:cs="Times New Roman"/>
          <w:b/>
          <w:bCs/>
          <w:sz w:val="24"/>
          <w:szCs w:val="24"/>
          <w:vertAlign w:val="superscript"/>
          <w:lang w:val="en-IN"/>
        </w:rPr>
        <w:t>1*</w:t>
      </w:r>
      <w:r w:rsidRPr="00C443CA">
        <w:rPr>
          <w:rFonts w:ascii="Times New Roman" w:hAnsi="Times New Roman" w:cs="Times New Roman"/>
          <w:b/>
          <w:bCs/>
          <w:sz w:val="24"/>
          <w:szCs w:val="24"/>
          <w:lang w:val="en-IN"/>
        </w:rPr>
        <w:t xml:space="preserve"> and Yogesh Jadhav</w:t>
      </w:r>
      <w:r w:rsidRPr="00C443CA">
        <w:rPr>
          <w:rFonts w:ascii="Times New Roman" w:hAnsi="Times New Roman" w:cs="Times New Roman"/>
          <w:b/>
          <w:bCs/>
          <w:sz w:val="24"/>
          <w:szCs w:val="24"/>
          <w:vertAlign w:val="superscript"/>
          <w:lang w:val="en-IN"/>
        </w:rPr>
        <w:t>2</w:t>
      </w:r>
    </w:p>
    <w:p w14:paraId="2F43DEB1" w14:textId="2ED0CC34" w:rsidR="00AE3D50" w:rsidRPr="00AE3D50" w:rsidRDefault="00AE3D50" w:rsidP="00AE3D50">
      <w:pPr>
        <w:spacing w:line="240" w:lineRule="auto"/>
        <w:jc w:val="center"/>
        <w:rPr>
          <w:rFonts w:ascii="Times New Roman" w:hAnsi="Times New Roman" w:cs="Times New Roman"/>
          <w:lang w:val="en-IN"/>
        </w:rPr>
      </w:pPr>
      <w:r w:rsidRPr="00AE3D50">
        <w:rPr>
          <w:rFonts w:ascii="Times New Roman" w:hAnsi="Times New Roman" w:cs="Times New Roman"/>
          <w:vertAlign w:val="superscript"/>
          <w:lang w:val="en-IN"/>
        </w:rPr>
        <w:t>1</w:t>
      </w:r>
      <w:r>
        <w:rPr>
          <w:rFonts w:ascii="Times New Roman" w:hAnsi="Times New Roman" w:cs="Times New Roman"/>
          <w:vertAlign w:val="superscript"/>
          <w:lang w:val="en-IN"/>
        </w:rPr>
        <w:t>*</w:t>
      </w:r>
      <w:r w:rsidRPr="00AE3D50">
        <w:rPr>
          <w:rFonts w:ascii="Times New Roman" w:hAnsi="Times New Roman" w:cs="Times New Roman"/>
          <w:lang w:val="en-IN"/>
        </w:rPr>
        <w:t xml:space="preserve">Professor, Department of Civil Engineering, D Y Patil College of Engineering, </w:t>
      </w:r>
      <w:proofErr w:type="spellStart"/>
      <w:r w:rsidRPr="00AE3D50">
        <w:rPr>
          <w:rFonts w:ascii="Times New Roman" w:hAnsi="Times New Roman" w:cs="Times New Roman"/>
          <w:lang w:val="en-IN"/>
        </w:rPr>
        <w:t>Akurdi</w:t>
      </w:r>
      <w:proofErr w:type="spellEnd"/>
      <w:r w:rsidRPr="00AE3D50">
        <w:rPr>
          <w:rFonts w:ascii="Times New Roman" w:hAnsi="Times New Roman" w:cs="Times New Roman"/>
          <w:lang w:val="en-IN"/>
        </w:rPr>
        <w:t xml:space="preserve">, Pune </w:t>
      </w:r>
    </w:p>
    <w:p w14:paraId="46933211" w14:textId="1B36A8D5" w:rsidR="00AE3D50" w:rsidRPr="00AE3D50" w:rsidRDefault="00AE3D50" w:rsidP="00AE3D50">
      <w:pPr>
        <w:spacing w:line="240" w:lineRule="auto"/>
        <w:jc w:val="center"/>
        <w:rPr>
          <w:rFonts w:ascii="Times New Roman" w:hAnsi="Times New Roman" w:cs="Times New Roman"/>
          <w:lang w:val="en-IN"/>
        </w:rPr>
      </w:pPr>
      <w:r w:rsidRPr="00AE3D50">
        <w:rPr>
          <w:rFonts w:ascii="Times New Roman" w:hAnsi="Times New Roman" w:cs="Times New Roman"/>
          <w:vertAlign w:val="superscript"/>
          <w:lang w:val="en-IN"/>
        </w:rPr>
        <w:t>2</w:t>
      </w:r>
      <w:r w:rsidRPr="00AE3D50">
        <w:rPr>
          <w:rFonts w:ascii="Times New Roman" w:hAnsi="Times New Roman" w:cs="Times New Roman"/>
          <w:lang w:val="en-IN"/>
        </w:rPr>
        <w:t xml:space="preserve">Former PG Student of </w:t>
      </w:r>
      <w:proofErr w:type="spellStart"/>
      <w:r w:rsidRPr="00AE3D50">
        <w:rPr>
          <w:rFonts w:ascii="Times New Roman" w:hAnsi="Times New Roman" w:cs="Times New Roman"/>
          <w:lang w:val="en-IN"/>
        </w:rPr>
        <w:t>Rajarambapu</w:t>
      </w:r>
      <w:proofErr w:type="spellEnd"/>
      <w:r w:rsidRPr="00AE3D50">
        <w:rPr>
          <w:rFonts w:ascii="Times New Roman" w:hAnsi="Times New Roman" w:cs="Times New Roman"/>
          <w:lang w:val="en-IN"/>
        </w:rPr>
        <w:t xml:space="preserve"> Institute of Technology, </w:t>
      </w:r>
      <w:proofErr w:type="spellStart"/>
      <w:r w:rsidRPr="00AE3D50">
        <w:rPr>
          <w:rFonts w:ascii="Times New Roman" w:hAnsi="Times New Roman" w:cs="Times New Roman"/>
          <w:lang w:val="en-IN"/>
        </w:rPr>
        <w:t>Rajaramnagar</w:t>
      </w:r>
      <w:proofErr w:type="spellEnd"/>
      <w:r w:rsidRPr="00AE3D50">
        <w:rPr>
          <w:rFonts w:ascii="Times New Roman" w:hAnsi="Times New Roman" w:cs="Times New Roman"/>
          <w:lang w:val="en-IN"/>
        </w:rPr>
        <w:t xml:space="preserve">, </w:t>
      </w:r>
      <w:proofErr w:type="spellStart"/>
      <w:r w:rsidRPr="00AE3D50">
        <w:rPr>
          <w:rFonts w:ascii="Times New Roman" w:hAnsi="Times New Roman" w:cs="Times New Roman"/>
          <w:lang w:val="en-IN"/>
        </w:rPr>
        <w:t>Sangli</w:t>
      </w:r>
      <w:proofErr w:type="spellEnd"/>
      <w:r w:rsidRPr="00AE3D50">
        <w:rPr>
          <w:rFonts w:ascii="Times New Roman" w:hAnsi="Times New Roman" w:cs="Times New Roman"/>
          <w:lang w:val="en-IN"/>
        </w:rPr>
        <w:t xml:space="preserve"> </w:t>
      </w:r>
    </w:p>
    <w:p w14:paraId="02DCB07D" w14:textId="63068245" w:rsidR="007B731E" w:rsidRPr="00AE3D50" w:rsidRDefault="00A03B73" w:rsidP="00AE3D50">
      <w:pPr>
        <w:spacing w:line="240" w:lineRule="auto"/>
        <w:jc w:val="center"/>
        <w:rPr>
          <w:rFonts w:ascii="Times New Roman" w:hAnsi="Times New Roman" w:cs="Times New Roman"/>
          <w:lang w:val="en-IN"/>
        </w:rPr>
      </w:pPr>
      <w:r w:rsidRPr="00AE3D50">
        <w:rPr>
          <w:rFonts w:ascii="Times New Roman" w:hAnsi="Times New Roman" w:cs="Times New Roman"/>
          <w:lang w:val="en-IN"/>
        </w:rPr>
        <w:t xml:space="preserve"> </w:t>
      </w:r>
    </w:p>
    <w:p w14:paraId="7589A9DA" w14:textId="3D9B101C" w:rsidR="00A03B73" w:rsidRDefault="00955F21" w:rsidP="005D562E">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Abstract:</w:t>
      </w:r>
    </w:p>
    <w:p w14:paraId="1CE30A40" w14:textId="0434CDD7" w:rsidR="00377E61" w:rsidRDefault="00377E61" w:rsidP="005D562E">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In this</w:t>
      </w:r>
      <w:r w:rsidRPr="00377E61">
        <w:rPr>
          <w:rFonts w:ascii="Times New Roman" w:hAnsi="Times New Roman"/>
          <w:color w:val="000000"/>
          <w:sz w:val="24"/>
          <w:szCs w:val="24"/>
        </w:rPr>
        <w:t xml:space="preserve"> </w:t>
      </w:r>
      <w:r>
        <w:rPr>
          <w:rFonts w:ascii="Times New Roman" w:hAnsi="Times New Roman"/>
          <w:color w:val="000000"/>
          <w:sz w:val="24"/>
          <w:szCs w:val="24"/>
        </w:rPr>
        <w:t>paper</w:t>
      </w:r>
      <w:r w:rsidR="001A178A">
        <w:rPr>
          <w:rFonts w:ascii="Times New Roman" w:hAnsi="Times New Roman"/>
          <w:color w:val="000000"/>
          <w:sz w:val="24"/>
          <w:szCs w:val="24"/>
        </w:rPr>
        <w:t>,</w:t>
      </w:r>
      <w:r w:rsidRPr="00377E61">
        <w:rPr>
          <w:rFonts w:ascii="Times New Roman" w:hAnsi="Times New Roman"/>
          <w:color w:val="000000"/>
          <w:sz w:val="24"/>
          <w:szCs w:val="24"/>
        </w:rPr>
        <w:t xml:space="preserve"> the U-type symmetric sandwich beams with three layers</w:t>
      </w:r>
      <w:r>
        <w:rPr>
          <w:rFonts w:ascii="Times New Roman" w:hAnsi="Times New Roman"/>
          <w:color w:val="000000"/>
          <w:sz w:val="24"/>
          <w:szCs w:val="24"/>
        </w:rPr>
        <w:t xml:space="preserve"> are </w:t>
      </w:r>
      <w:r w:rsidR="001E5F3E">
        <w:rPr>
          <w:rFonts w:ascii="Times New Roman" w:hAnsi="Times New Roman"/>
          <w:color w:val="000000"/>
          <w:sz w:val="24"/>
          <w:szCs w:val="24"/>
        </w:rPr>
        <w:t>analyzed</w:t>
      </w:r>
      <w:r w:rsidRPr="00377E61">
        <w:rPr>
          <w:rFonts w:ascii="Times New Roman" w:hAnsi="Times New Roman"/>
          <w:color w:val="000000"/>
          <w:sz w:val="24"/>
          <w:szCs w:val="24"/>
        </w:rPr>
        <w:t xml:space="preserve">. Variations in the ratio of Young's modulus between the skin and core, as well as the curvature radius (R/H), </w:t>
      </w:r>
      <w:r w:rsidR="001A178A">
        <w:rPr>
          <w:rFonts w:ascii="Times New Roman" w:hAnsi="Times New Roman"/>
          <w:color w:val="000000"/>
          <w:sz w:val="24"/>
          <w:szCs w:val="24"/>
        </w:rPr>
        <w:t xml:space="preserve">parameters </w:t>
      </w:r>
      <w:r w:rsidRPr="00377E61">
        <w:rPr>
          <w:rFonts w:ascii="Times New Roman" w:hAnsi="Times New Roman"/>
          <w:color w:val="000000"/>
          <w:sz w:val="24"/>
          <w:szCs w:val="24"/>
        </w:rPr>
        <w:t>are considered for the U-type beams. The study investigates the influence of various core materials on the U-type beams. The stress analysis is conducted through numerical simulations utilizing the Finite Element Method software ANSYS.</w:t>
      </w:r>
    </w:p>
    <w:p w14:paraId="7171F43A" w14:textId="61062F10" w:rsidR="00377E61" w:rsidRDefault="00377E61" w:rsidP="005D562E">
      <w:pPr>
        <w:autoSpaceDE w:val="0"/>
        <w:autoSpaceDN w:val="0"/>
        <w:adjustRightInd w:val="0"/>
        <w:spacing w:line="480" w:lineRule="auto"/>
        <w:jc w:val="both"/>
        <w:rPr>
          <w:rFonts w:ascii="Times New Roman" w:hAnsi="Times New Roman"/>
          <w:sz w:val="24"/>
          <w:szCs w:val="24"/>
        </w:rPr>
      </w:pPr>
      <w:r w:rsidRPr="00377E61">
        <w:rPr>
          <w:rFonts w:ascii="Times New Roman" w:hAnsi="Times New Roman"/>
          <w:i/>
          <w:iCs/>
          <w:sz w:val="24"/>
          <w:szCs w:val="24"/>
        </w:rPr>
        <w:t>Keywords</w:t>
      </w:r>
      <w:r>
        <w:rPr>
          <w:rFonts w:ascii="Times New Roman" w:hAnsi="Times New Roman"/>
          <w:sz w:val="24"/>
          <w:szCs w:val="24"/>
        </w:rPr>
        <w:t>: U type beam, Sandwich, ANSYS</w:t>
      </w:r>
    </w:p>
    <w:p w14:paraId="5F2C43B2" w14:textId="3B959E5C" w:rsidR="00955F21" w:rsidRDefault="00955F21" w:rsidP="005D562E">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Introduction</w:t>
      </w:r>
    </w:p>
    <w:p w14:paraId="077FA7BE" w14:textId="1393A7C1" w:rsidR="00955F21" w:rsidRDefault="00955F21" w:rsidP="005D562E">
      <w:pPr>
        <w:spacing w:line="480" w:lineRule="auto"/>
        <w:jc w:val="both"/>
        <w:rPr>
          <w:rFonts w:ascii="Times New Roman" w:hAnsi="Times New Roman" w:cs="Times New Roman"/>
          <w:sz w:val="24"/>
          <w:szCs w:val="24"/>
          <w:lang w:val="en-IN"/>
        </w:rPr>
      </w:pPr>
      <w:r w:rsidRPr="00955F21">
        <w:rPr>
          <w:rFonts w:ascii="Times New Roman" w:hAnsi="Times New Roman" w:cs="Times New Roman"/>
          <w:sz w:val="24"/>
          <w:szCs w:val="24"/>
          <w:lang w:val="en-IN"/>
        </w:rPr>
        <w:t>Sandwich beams are a type of composite structure that consists of a core material sandwiched between two outer layers, often referred to as face sheets. The core material can be lightweight and less stiff, while the face sheets provide strength and rigidity. This design allows sandwich beams to offer a combination of high strength-to-weight ratio, improved bending stiffness, and damping properties. The analysis and design of sandwich beams involve considering various factors to ensure their structural integrity and optimal performance.</w:t>
      </w:r>
    </w:p>
    <w:p w14:paraId="60DDE714" w14:textId="78C95D29" w:rsidR="00A94990" w:rsidRDefault="00955F21" w:rsidP="005D562E">
      <w:pPr>
        <w:spacing w:line="480" w:lineRule="auto"/>
        <w:jc w:val="both"/>
        <w:rPr>
          <w:rFonts w:ascii="Times New Roman" w:hAnsi="Times New Roman" w:cs="Times New Roman"/>
          <w:sz w:val="24"/>
          <w:szCs w:val="24"/>
          <w:lang w:val="en-IN"/>
        </w:rPr>
      </w:pPr>
      <w:r w:rsidRPr="00955F21">
        <w:rPr>
          <w:rFonts w:ascii="Times New Roman" w:hAnsi="Times New Roman" w:cs="Times New Roman"/>
          <w:sz w:val="24"/>
          <w:szCs w:val="24"/>
          <w:lang w:val="en-IN"/>
        </w:rPr>
        <w:t>The analysis of sandwich beams holds significant importance in various engineering and design contexts due to several key reasons</w:t>
      </w:r>
      <w:r>
        <w:rPr>
          <w:rFonts w:ascii="Times New Roman" w:hAnsi="Times New Roman" w:cs="Times New Roman"/>
          <w:sz w:val="24"/>
          <w:szCs w:val="24"/>
          <w:lang w:val="en-IN"/>
        </w:rPr>
        <w:t>. In depth</w:t>
      </w:r>
      <w:r w:rsidRPr="00955F21">
        <w:rPr>
          <w:rFonts w:ascii="Times New Roman" w:hAnsi="Times New Roman" w:cs="Times New Roman"/>
          <w:sz w:val="24"/>
          <w:szCs w:val="24"/>
          <w:lang w:val="en-IN"/>
        </w:rPr>
        <w:t xml:space="preserve"> analysis helps in determining the most efficient configuration for sandwich beams in terms of material selection, dimensions, and layer thicknesses. This leads to achieving the desired performance while minimizing weight and material usage.</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 xml:space="preserve">Sandwich beams offer a high strength-to-weight ratio due to their composite </w:t>
      </w:r>
      <w:r w:rsidRPr="00955F21">
        <w:rPr>
          <w:rFonts w:ascii="Times New Roman" w:hAnsi="Times New Roman" w:cs="Times New Roman"/>
          <w:sz w:val="24"/>
          <w:szCs w:val="24"/>
          <w:lang w:val="en-IN"/>
        </w:rPr>
        <w:lastRenderedPageBreak/>
        <w:t>structure. Effective analysis ensures that the core material provides the required stiffness while minimizing overall weight, which is crucial in industries such as aerospace and automotive.</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Different applications require different performance characteristics. Through analysis, engineers can tailor the design to meet specific requirements, such as stiffness, load-carrying capacity, and damping properties.</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Analysing sandwich beams helps identify potential stress concentrations, deformation patterns, and failure modes. This information is vital for ensuring the structural integrity and safety of the final design.</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Accurate analysis enables the prediction of natural frequencies and mode shapes of sandwich beams. This information is essential for applications where vibration control is critical, such as in aerospace structures and architectural elements.</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Sandwich beams are susceptible to buckling due to their thin face sheets and lightweight core. Analysis allows engineers to assess buckling behaviour and design to prevent premature failure.</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By analysing different materials for face sheets and core, engineers can determine which combination will yield the best performance for a specific application, considering factors like strength, stiffness, and durability.</w:t>
      </w:r>
      <w:r>
        <w:rPr>
          <w:rFonts w:ascii="Times New Roman" w:hAnsi="Times New Roman" w:cs="Times New Roman"/>
          <w:sz w:val="24"/>
          <w:szCs w:val="24"/>
          <w:lang w:val="en-IN"/>
        </w:rPr>
        <w:t xml:space="preserve"> Efficient</w:t>
      </w:r>
      <w:r w:rsidRPr="00955F21">
        <w:rPr>
          <w:rFonts w:ascii="Times New Roman" w:hAnsi="Times New Roman" w:cs="Times New Roman"/>
          <w:sz w:val="24"/>
          <w:szCs w:val="24"/>
          <w:lang w:val="en-IN"/>
        </w:rPr>
        <w:t xml:space="preserve"> analysis helps in optimizing the use of materials and manufacturing processes, leading to cost-effective designs without compromising on performance.</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Advanced analysis techniques enable the exploration of novel sandwich beam designs, pushing the boundaries of what is possible in terms of performance and efficiency.</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The lightweight and energy-efficient nature of sandwich beams can contribute to more environmentally friendly designs, reducing energy consumption and emissions in transportation and other industries.</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The analysis of sandwich beams requires knowledge from various fields, such as structural engineering, materials science, mechanics, and manufacturing. This promotes interdisciplinary collaboration and knowledge exchange.</w:t>
      </w:r>
      <w:r>
        <w:rPr>
          <w:rFonts w:ascii="Times New Roman" w:hAnsi="Times New Roman" w:cs="Times New Roman"/>
          <w:sz w:val="24"/>
          <w:szCs w:val="24"/>
          <w:lang w:val="en-IN"/>
        </w:rPr>
        <w:t xml:space="preserve"> Efficient </w:t>
      </w:r>
      <w:r w:rsidRPr="00955F21">
        <w:rPr>
          <w:rFonts w:ascii="Times New Roman" w:hAnsi="Times New Roman" w:cs="Times New Roman"/>
          <w:sz w:val="24"/>
          <w:szCs w:val="24"/>
          <w:lang w:val="en-IN"/>
        </w:rPr>
        <w:t>analysis ensures that the designed sandwich beams will meet or exceed the specified performance requirements, enhancing the overall quality and reliability of the final product.</w:t>
      </w:r>
      <w:r>
        <w:rPr>
          <w:rFonts w:ascii="Times New Roman" w:hAnsi="Times New Roman" w:cs="Times New Roman"/>
          <w:sz w:val="24"/>
          <w:szCs w:val="24"/>
          <w:lang w:val="en-IN"/>
        </w:rPr>
        <w:t xml:space="preserve"> </w:t>
      </w:r>
      <w:r w:rsidR="00A94990" w:rsidRPr="00955F21">
        <w:rPr>
          <w:rFonts w:ascii="Times New Roman" w:hAnsi="Times New Roman" w:cs="Times New Roman"/>
          <w:sz w:val="24"/>
          <w:szCs w:val="24"/>
          <w:lang w:val="en-IN"/>
        </w:rPr>
        <w:t xml:space="preserve">In essence, the analysis of sandwich beams allows engineers to make informed decisions during the design </w:t>
      </w:r>
      <w:r w:rsidR="00A94990" w:rsidRPr="00955F21">
        <w:rPr>
          <w:rFonts w:ascii="Times New Roman" w:hAnsi="Times New Roman" w:cs="Times New Roman"/>
          <w:sz w:val="24"/>
          <w:szCs w:val="24"/>
          <w:lang w:val="en-IN"/>
        </w:rPr>
        <w:lastRenderedPageBreak/>
        <w:t>phase, leading to more efficient, safe, and innovative structural solutions across a wide range of industries and applications.</w:t>
      </w:r>
      <w:r w:rsidR="001A178A">
        <w:rPr>
          <w:rFonts w:ascii="Times New Roman" w:hAnsi="Times New Roman" w:cs="Times New Roman"/>
          <w:sz w:val="24"/>
          <w:szCs w:val="24"/>
          <w:lang w:val="en-IN"/>
        </w:rPr>
        <w:t xml:space="preserve"> </w:t>
      </w:r>
    </w:p>
    <w:p w14:paraId="10FE8B58" w14:textId="099CDE10" w:rsidR="001A178A" w:rsidRPr="001A178A" w:rsidRDefault="001A178A" w:rsidP="001A178A">
      <w:pPr>
        <w:spacing w:line="480" w:lineRule="auto"/>
        <w:jc w:val="both"/>
        <w:rPr>
          <w:rFonts w:ascii="Times New Roman" w:hAnsi="Times New Roman" w:cs="Times New Roman"/>
          <w:sz w:val="24"/>
          <w:szCs w:val="24"/>
          <w:lang w:val="en-IN"/>
        </w:rPr>
      </w:pPr>
      <w:r w:rsidRPr="001A178A">
        <w:rPr>
          <w:rFonts w:ascii="Times New Roman" w:hAnsi="Times New Roman" w:cs="Times New Roman"/>
          <w:sz w:val="24"/>
          <w:szCs w:val="24"/>
          <w:lang w:val="en-IN"/>
        </w:rPr>
        <w:t>Finite element analysis (FEA) has emerged as a powerful tool for simulating and predicting the behaviour of laminated composite sandwiched beams. With applications spanning aerospace, automotive, and civil engineering, FEA has significantly contributed to the understanding and optimization of these structures. This literature review provides an overview of the research conducted on the finite element analysis of laminated composite sandwiched beams, highlighting key insights and advancements in the field.</w:t>
      </w:r>
      <w:r>
        <w:rPr>
          <w:rFonts w:ascii="Times New Roman" w:hAnsi="Times New Roman" w:cs="Times New Roman"/>
          <w:sz w:val="24"/>
          <w:szCs w:val="24"/>
          <w:lang w:val="en-IN"/>
        </w:rPr>
        <w:t xml:space="preserve"> </w:t>
      </w:r>
      <w:r w:rsidRPr="001A178A">
        <w:rPr>
          <w:rFonts w:ascii="Times New Roman" w:hAnsi="Times New Roman" w:cs="Times New Roman"/>
          <w:sz w:val="24"/>
          <w:szCs w:val="24"/>
          <w:lang w:val="en-IN"/>
        </w:rPr>
        <w:t>Finite element analysis (FEA) has played a pivotal role in advancing the understanding and design optimization of laminated composite sandwich beams. This literature survey presents a comprehensive overview of research conducted on the application of FEA to laminated sandwich beams, highlighting significant findings and contributions in this domain.</w:t>
      </w:r>
      <w:r>
        <w:rPr>
          <w:rFonts w:ascii="Times New Roman" w:hAnsi="Times New Roman" w:cs="Times New Roman"/>
          <w:sz w:val="24"/>
          <w:szCs w:val="24"/>
          <w:lang w:val="en-IN"/>
        </w:rPr>
        <w:t xml:space="preserve"> </w:t>
      </w:r>
    </w:p>
    <w:p w14:paraId="5AC1A63E" w14:textId="2C4D1BC1" w:rsidR="007261DF" w:rsidRPr="007261DF" w:rsidRDefault="007261DF" w:rsidP="007261DF">
      <w:pPr>
        <w:spacing w:line="480" w:lineRule="auto"/>
        <w:jc w:val="both"/>
        <w:rPr>
          <w:rFonts w:ascii="Times New Roman" w:hAnsi="Times New Roman" w:cs="Times New Roman"/>
          <w:sz w:val="24"/>
          <w:szCs w:val="24"/>
          <w:lang w:val="en-IN"/>
        </w:rPr>
      </w:pPr>
      <w:r w:rsidRPr="007261DF">
        <w:rPr>
          <w:rFonts w:ascii="Times New Roman" w:hAnsi="Times New Roman" w:cs="Times New Roman"/>
          <w:sz w:val="24"/>
          <w:szCs w:val="24"/>
          <w:lang w:val="en-IN"/>
        </w:rPr>
        <w:t>Kant's review article</w:t>
      </w:r>
      <w:r>
        <w:rPr>
          <w:rFonts w:ascii="Times New Roman" w:hAnsi="Times New Roman" w:cs="Times New Roman"/>
          <w:sz w:val="24"/>
          <w:szCs w:val="24"/>
          <w:lang w:val="en-IN"/>
        </w:rPr>
        <w:t xml:space="preserve"> [1]</w:t>
      </w:r>
      <w:r w:rsidRPr="007261DF">
        <w:rPr>
          <w:rFonts w:ascii="Times New Roman" w:hAnsi="Times New Roman" w:cs="Times New Roman"/>
          <w:sz w:val="24"/>
          <w:szCs w:val="24"/>
          <w:lang w:val="en-IN"/>
        </w:rPr>
        <w:t xml:space="preserve"> provides a comprehensive overview of various analysis and design methodologies for sandwich panels. The paper critically assesses different approaches and highlights recent advancements in the field.</w:t>
      </w:r>
      <w:r>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Shen and Han </w:t>
      </w:r>
      <w:r>
        <w:rPr>
          <w:rFonts w:ascii="Times New Roman" w:hAnsi="Times New Roman" w:cs="Times New Roman"/>
          <w:sz w:val="24"/>
          <w:szCs w:val="24"/>
          <w:lang w:val="en-IN"/>
        </w:rPr>
        <w:t xml:space="preserve">[2] </w:t>
      </w:r>
      <w:r w:rsidRPr="007261DF">
        <w:rPr>
          <w:rFonts w:ascii="Times New Roman" w:hAnsi="Times New Roman" w:cs="Times New Roman"/>
          <w:sz w:val="24"/>
          <w:szCs w:val="24"/>
          <w:lang w:val="en-IN"/>
        </w:rPr>
        <w:t xml:space="preserve">investigate static and free vibration </w:t>
      </w:r>
      <w:proofErr w:type="spellStart"/>
      <w:r w:rsidRPr="007261DF">
        <w:rPr>
          <w:rFonts w:ascii="Times New Roman" w:hAnsi="Times New Roman" w:cs="Times New Roman"/>
          <w:sz w:val="24"/>
          <w:szCs w:val="24"/>
          <w:lang w:val="en-IN"/>
        </w:rPr>
        <w:t>behaviors</w:t>
      </w:r>
      <w:proofErr w:type="spellEnd"/>
      <w:r w:rsidRPr="007261DF">
        <w:rPr>
          <w:rFonts w:ascii="Times New Roman" w:hAnsi="Times New Roman" w:cs="Times New Roman"/>
          <w:sz w:val="24"/>
          <w:szCs w:val="24"/>
          <w:lang w:val="en-IN"/>
        </w:rPr>
        <w:t xml:space="preserve"> of sandwich beams with functionally graded material faces. The finite element method is employed to </w:t>
      </w:r>
      <w:r w:rsidR="00B110E4" w:rsidRPr="007261DF">
        <w:rPr>
          <w:rFonts w:ascii="Times New Roman" w:hAnsi="Times New Roman" w:cs="Times New Roman"/>
          <w:sz w:val="24"/>
          <w:szCs w:val="24"/>
          <w:lang w:val="en-IN"/>
        </w:rPr>
        <w:t>analyse</w:t>
      </w:r>
      <w:r w:rsidRPr="007261DF">
        <w:rPr>
          <w:rFonts w:ascii="Times New Roman" w:hAnsi="Times New Roman" w:cs="Times New Roman"/>
          <w:sz w:val="24"/>
          <w:szCs w:val="24"/>
          <w:lang w:val="en-IN"/>
        </w:rPr>
        <w:t xml:space="preserve"> these complex structures with varying material properties.</w:t>
      </w:r>
      <w:r>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Wang and Wang </w:t>
      </w:r>
      <w:r>
        <w:rPr>
          <w:rFonts w:ascii="Times New Roman" w:hAnsi="Times New Roman" w:cs="Times New Roman"/>
          <w:sz w:val="24"/>
          <w:szCs w:val="24"/>
          <w:lang w:val="en-IN"/>
        </w:rPr>
        <w:t xml:space="preserve">[3] </w:t>
      </w:r>
      <w:r w:rsidRPr="007261DF">
        <w:rPr>
          <w:rFonts w:ascii="Times New Roman" w:hAnsi="Times New Roman" w:cs="Times New Roman"/>
          <w:sz w:val="24"/>
          <w:szCs w:val="24"/>
          <w:lang w:val="en-IN"/>
        </w:rPr>
        <w:t xml:space="preserve">study the response of sandwich panels with composite faces and a paper core subjected to impact loading. Finite element analysis is used to examine the structural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and damage patterns under dynamic loading conditions.</w:t>
      </w:r>
      <w:r>
        <w:rPr>
          <w:rFonts w:ascii="Times New Roman" w:hAnsi="Times New Roman" w:cs="Times New Roman"/>
          <w:sz w:val="24"/>
          <w:szCs w:val="24"/>
          <w:lang w:val="en-IN"/>
        </w:rPr>
        <w:t xml:space="preserve"> </w:t>
      </w:r>
      <w:proofErr w:type="spellStart"/>
      <w:r w:rsidRPr="007261DF">
        <w:rPr>
          <w:rFonts w:ascii="Times New Roman" w:hAnsi="Times New Roman" w:cs="Times New Roman"/>
          <w:sz w:val="24"/>
          <w:szCs w:val="24"/>
          <w:lang w:val="en-IN"/>
        </w:rPr>
        <w:t>Aydogdu</w:t>
      </w:r>
      <w:proofErr w:type="spellEnd"/>
      <w:r w:rsidRPr="007261DF">
        <w:rPr>
          <w:rFonts w:ascii="Times New Roman" w:hAnsi="Times New Roman" w:cs="Times New Roman"/>
          <w:sz w:val="24"/>
          <w:szCs w:val="24"/>
          <w:lang w:val="en-IN"/>
        </w:rPr>
        <w:t xml:space="preserve"> and Seker</w:t>
      </w:r>
      <w:r>
        <w:rPr>
          <w:rFonts w:ascii="Times New Roman" w:hAnsi="Times New Roman" w:cs="Times New Roman"/>
          <w:sz w:val="24"/>
          <w:szCs w:val="24"/>
          <w:lang w:val="en-IN"/>
        </w:rPr>
        <w:t xml:space="preserve"> [4]</w:t>
      </w:r>
      <w:r w:rsidRPr="007261DF">
        <w:rPr>
          <w:rFonts w:ascii="Times New Roman" w:hAnsi="Times New Roman" w:cs="Times New Roman"/>
          <w:sz w:val="24"/>
          <w:szCs w:val="24"/>
          <w:lang w:val="en-IN"/>
        </w:rPr>
        <w:t xml:space="preserve"> focus on the dynamic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functionally graded sandwich beams using the finite element method. The study investigates the impact of material gradation on the natural frequencies and mode shapes of these beams.</w:t>
      </w:r>
      <w:r>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Triantafyllou and Bergan </w:t>
      </w:r>
      <w:r>
        <w:rPr>
          <w:rFonts w:ascii="Times New Roman" w:hAnsi="Times New Roman" w:cs="Times New Roman"/>
          <w:sz w:val="24"/>
          <w:szCs w:val="24"/>
          <w:lang w:val="en-IN"/>
        </w:rPr>
        <w:t xml:space="preserve">[5] </w:t>
      </w:r>
      <w:r w:rsidRPr="007261DF">
        <w:rPr>
          <w:rFonts w:ascii="Times New Roman" w:hAnsi="Times New Roman" w:cs="Times New Roman"/>
          <w:sz w:val="24"/>
          <w:szCs w:val="24"/>
          <w:lang w:val="en-IN"/>
        </w:rPr>
        <w:t xml:space="preserve">delve into the vibration and damping characteristics of sandwich beams. The finite element method is employed to </w:t>
      </w:r>
      <w:proofErr w:type="spellStart"/>
      <w:r w:rsidRPr="007261DF">
        <w:rPr>
          <w:rFonts w:ascii="Times New Roman" w:hAnsi="Times New Roman" w:cs="Times New Roman"/>
          <w:sz w:val="24"/>
          <w:szCs w:val="24"/>
          <w:lang w:val="en-IN"/>
        </w:rPr>
        <w:t>analyze</w:t>
      </w:r>
      <w:proofErr w:type="spellEnd"/>
      <w:r w:rsidRPr="007261DF">
        <w:rPr>
          <w:rFonts w:ascii="Times New Roman" w:hAnsi="Times New Roman" w:cs="Times New Roman"/>
          <w:sz w:val="24"/>
          <w:szCs w:val="24"/>
          <w:lang w:val="en-IN"/>
        </w:rPr>
        <w:t xml:space="preserve"> the vibration response and evaluate the damping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these </w:t>
      </w:r>
      <w:r w:rsidRPr="007261DF">
        <w:rPr>
          <w:rFonts w:ascii="Times New Roman" w:hAnsi="Times New Roman" w:cs="Times New Roman"/>
          <w:sz w:val="24"/>
          <w:szCs w:val="24"/>
          <w:lang w:val="en-IN"/>
        </w:rPr>
        <w:lastRenderedPageBreak/>
        <w:t>structures.</w:t>
      </w:r>
      <w:r>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Mead and Markus </w:t>
      </w:r>
      <w:r>
        <w:rPr>
          <w:rFonts w:ascii="Times New Roman" w:hAnsi="Times New Roman" w:cs="Times New Roman"/>
          <w:sz w:val="24"/>
          <w:szCs w:val="24"/>
          <w:lang w:val="en-IN"/>
        </w:rPr>
        <w:t xml:space="preserve">[6] </w:t>
      </w:r>
      <w:r w:rsidRPr="007261DF">
        <w:rPr>
          <w:rFonts w:ascii="Times New Roman" w:hAnsi="Times New Roman" w:cs="Times New Roman"/>
          <w:sz w:val="24"/>
          <w:szCs w:val="24"/>
          <w:lang w:val="en-IN"/>
        </w:rPr>
        <w:t xml:space="preserve">investigate the forced vibration of a damped sandwich beam composed of three layers. The study utilizes the finite element method to </w:t>
      </w:r>
      <w:proofErr w:type="spellStart"/>
      <w:r w:rsidRPr="007261DF">
        <w:rPr>
          <w:rFonts w:ascii="Times New Roman" w:hAnsi="Times New Roman" w:cs="Times New Roman"/>
          <w:sz w:val="24"/>
          <w:szCs w:val="24"/>
          <w:lang w:val="en-IN"/>
        </w:rPr>
        <w:t>analyze</w:t>
      </w:r>
      <w:proofErr w:type="spellEnd"/>
      <w:r w:rsidRPr="007261DF">
        <w:rPr>
          <w:rFonts w:ascii="Times New Roman" w:hAnsi="Times New Roman" w:cs="Times New Roman"/>
          <w:sz w:val="24"/>
          <w:szCs w:val="24"/>
          <w:lang w:val="en-IN"/>
        </w:rPr>
        <w:t xml:space="preserve"> the dynamic response of the structure.</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Mir and Cardew-Hall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7</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explore the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sandwich beams with composite face-sheets under combined bending and impact loading conditions. The paper employs finite element analysis to predict the structural response and failure mechanisms.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Carrera and </w:t>
      </w:r>
      <w:proofErr w:type="spellStart"/>
      <w:r w:rsidRPr="007261DF">
        <w:rPr>
          <w:rFonts w:ascii="Times New Roman" w:hAnsi="Times New Roman" w:cs="Times New Roman"/>
          <w:sz w:val="24"/>
          <w:szCs w:val="24"/>
          <w:lang w:val="en-IN"/>
        </w:rPr>
        <w:t>Petrolo</w:t>
      </w:r>
      <w:proofErr w:type="spellEnd"/>
      <w:r w:rsidRPr="007261DF">
        <w:rPr>
          <w:rFonts w:ascii="Times New Roman" w:hAnsi="Times New Roman" w:cs="Times New Roman"/>
          <w:sz w:val="24"/>
          <w:szCs w:val="24"/>
          <w:lang w:val="en-IN"/>
        </w:rPr>
        <w:t xml:space="preserve">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8</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propose a higher-order finite element model to </w:t>
      </w:r>
      <w:proofErr w:type="spellStart"/>
      <w:r w:rsidRPr="007261DF">
        <w:rPr>
          <w:rFonts w:ascii="Times New Roman" w:hAnsi="Times New Roman" w:cs="Times New Roman"/>
          <w:sz w:val="24"/>
          <w:szCs w:val="24"/>
          <w:lang w:val="en-IN"/>
        </w:rPr>
        <w:t>analyze</w:t>
      </w:r>
      <w:proofErr w:type="spellEnd"/>
      <w:r w:rsidRPr="007261DF">
        <w:rPr>
          <w:rFonts w:ascii="Times New Roman" w:hAnsi="Times New Roman" w:cs="Times New Roman"/>
          <w:sz w:val="24"/>
          <w:szCs w:val="24"/>
          <w:lang w:val="en-IN"/>
        </w:rPr>
        <w:t xml:space="preserve"> sandwich structures. The study focuses on accurately capturing the intricate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sandwich panels, considering various complexities and material properties.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Goudarzi and </w:t>
      </w:r>
      <w:proofErr w:type="spellStart"/>
      <w:r w:rsidRPr="007261DF">
        <w:rPr>
          <w:rFonts w:ascii="Times New Roman" w:hAnsi="Times New Roman" w:cs="Times New Roman"/>
          <w:sz w:val="24"/>
          <w:szCs w:val="24"/>
          <w:lang w:val="en-IN"/>
        </w:rPr>
        <w:t>Zenkert</w:t>
      </w:r>
      <w:proofErr w:type="spellEnd"/>
      <w:r w:rsidRPr="007261DF">
        <w:rPr>
          <w:rFonts w:ascii="Times New Roman" w:hAnsi="Times New Roman" w:cs="Times New Roman"/>
          <w:sz w:val="24"/>
          <w:szCs w:val="24"/>
          <w:lang w:val="en-IN"/>
        </w:rPr>
        <w:t xml:space="preserve">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9</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investigate the impact of core shear compliance on the stress distribution within sandwich beams. The finite element method is utilized to </w:t>
      </w:r>
      <w:proofErr w:type="spellStart"/>
      <w:r w:rsidRPr="007261DF">
        <w:rPr>
          <w:rFonts w:ascii="Times New Roman" w:hAnsi="Times New Roman" w:cs="Times New Roman"/>
          <w:sz w:val="24"/>
          <w:szCs w:val="24"/>
          <w:lang w:val="en-IN"/>
        </w:rPr>
        <w:t>analyze</w:t>
      </w:r>
      <w:proofErr w:type="spellEnd"/>
      <w:r w:rsidRPr="007261DF">
        <w:rPr>
          <w:rFonts w:ascii="Times New Roman" w:hAnsi="Times New Roman" w:cs="Times New Roman"/>
          <w:sz w:val="24"/>
          <w:szCs w:val="24"/>
          <w:lang w:val="en-IN"/>
        </w:rPr>
        <w:t xml:space="preserve"> stress concentrations and validate design approaches.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Carrera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10</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presents simplified finite element models for the buckling and free vibration analysis of composite sandwich beams. The study aims to provide efficient yet accurate tools for predicting the structural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these beams.</w:t>
      </w:r>
      <w:r w:rsidR="00501B39">
        <w:rPr>
          <w:rFonts w:ascii="Times New Roman" w:hAnsi="Times New Roman" w:cs="Times New Roman"/>
          <w:sz w:val="24"/>
          <w:szCs w:val="24"/>
          <w:lang w:val="en-IN"/>
        </w:rPr>
        <w:t xml:space="preserve"> </w:t>
      </w:r>
      <w:r w:rsidR="00F652CD">
        <w:rPr>
          <w:rFonts w:ascii="Times New Roman" w:hAnsi="Times New Roman" w:cs="Times New Roman"/>
          <w:sz w:val="24"/>
          <w:szCs w:val="24"/>
          <w:lang w:val="en-IN"/>
        </w:rPr>
        <w:t>Reddy and Phan</w:t>
      </w:r>
      <w:r w:rsidRPr="007261DF">
        <w:rPr>
          <w:rFonts w:ascii="Times New Roman" w:hAnsi="Times New Roman" w:cs="Times New Roman"/>
          <w:sz w:val="24"/>
          <w:szCs w:val="24"/>
          <w:lang w:val="en-IN"/>
        </w:rPr>
        <w:t xml:space="preserve">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11</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investigates the influence of core shear compliance on stress distribution in sandwich beams using finite element analysis. The study emphasizes the importance of accurately </w:t>
      </w:r>
      <w:proofErr w:type="spellStart"/>
      <w:r w:rsidRPr="007261DF">
        <w:rPr>
          <w:rFonts w:ascii="Times New Roman" w:hAnsi="Times New Roman" w:cs="Times New Roman"/>
          <w:sz w:val="24"/>
          <w:szCs w:val="24"/>
          <w:lang w:val="en-IN"/>
        </w:rPr>
        <w:t>modeling</w:t>
      </w:r>
      <w:proofErr w:type="spellEnd"/>
      <w:r w:rsidRPr="007261DF">
        <w:rPr>
          <w:rFonts w:ascii="Times New Roman" w:hAnsi="Times New Roman" w:cs="Times New Roman"/>
          <w:sz w:val="24"/>
          <w:szCs w:val="24"/>
          <w:lang w:val="en-IN"/>
        </w:rPr>
        <w:t xml:space="preserve"> core shear deformation to capture realistic stress patterns.</w:t>
      </w:r>
      <w:r w:rsidR="00501B39">
        <w:rPr>
          <w:rFonts w:ascii="Times New Roman" w:hAnsi="Times New Roman" w:cs="Times New Roman"/>
          <w:sz w:val="24"/>
          <w:szCs w:val="24"/>
          <w:lang w:val="en-IN"/>
        </w:rPr>
        <w:t xml:space="preserve"> </w:t>
      </w:r>
      <w:proofErr w:type="spellStart"/>
      <w:r w:rsidRPr="007261DF">
        <w:rPr>
          <w:rFonts w:ascii="Times New Roman" w:hAnsi="Times New Roman" w:cs="Times New Roman"/>
          <w:sz w:val="24"/>
          <w:szCs w:val="24"/>
          <w:lang w:val="en-IN"/>
        </w:rPr>
        <w:t>Librescu</w:t>
      </w:r>
      <w:proofErr w:type="spellEnd"/>
      <w:r w:rsidRPr="007261DF">
        <w:rPr>
          <w:rFonts w:ascii="Times New Roman" w:hAnsi="Times New Roman" w:cs="Times New Roman"/>
          <w:sz w:val="24"/>
          <w:szCs w:val="24"/>
          <w:lang w:val="en-IN"/>
        </w:rPr>
        <w:t xml:space="preserve">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1</w:t>
      </w:r>
      <w:r w:rsidR="00F652CD">
        <w:rPr>
          <w:rFonts w:ascii="Times New Roman" w:hAnsi="Times New Roman" w:cs="Times New Roman"/>
          <w:sz w:val="24"/>
          <w:szCs w:val="24"/>
          <w:lang w:val="en-IN"/>
        </w:rPr>
        <w:t>2</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investigates the vibration and buckling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symmetric sandwich and orthotropic plates. The study provides insights into the modal characteristics and stability of these structures.</w:t>
      </w:r>
      <w:r w:rsidR="00501B39">
        <w:rPr>
          <w:rFonts w:ascii="Times New Roman" w:hAnsi="Times New Roman" w:cs="Times New Roman"/>
          <w:sz w:val="24"/>
          <w:szCs w:val="24"/>
          <w:lang w:val="en-IN"/>
        </w:rPr>
        <w:t xml:space="preserve"> </w:t>
      </w:r>
      <w:proofErr w:type="spellStart"/>
      <w:r w:rsidRPr="007261DF">
        <w:rPr>
          <w:rFonts w:ascii="Times New Roman" w:hAnsi="Times New Roman" w:cs="Times New Roman"/>
          <w:sz w:val="24"/>
          <w:szCs w:val="24"/>
          <w:lang w:val="en-IN"/>
        </w:rPr>
        <w:t>Varelis</w:t>
      </w:r>
      <w:proofErr w:type="spellEnd"/>
      <w:r w:rsidRPr="007261DF">
        <w:rPr>
          <w:rFonts w:ascii="Times New Roman" w:hAnsi="Times New Roman" w:cs="Times New Roman"/>
          <w:sz w:val="24"/>
          <w:szCs w:val="24"/>
          <w:lang w:val="en-IN"/>
        </w:rPr>
        <w:t xml:space="preserve"> and </w:t>
      </w:r>
      <w:proofErr w:type="spellStart"/>
      <w:r w:rsidRPr="007261DF">
        <w:rPr>
          <w:rFonts w:ascii="Times New Roman" w:hAnsi="Times New Roman" w:cs="Times New Roman"/>
          <w:sz w:val="24"/>
          <w:szCs w:val="24"/>
          <w:lang w:val="en-IN"/>
        </w:rPr>
        <w:t>Tsamasphyros</w:t>
      </w:r>
      <w:proofErr w:type="spellEnd"/>
      <w:r w:rsidRPr="007261DF">
        <w:rPr>
          <w:rFonts w:ascii="Times New Roman" w:hAnsi="Times New Roman" w:cs="Times New Roman"/>
          <w:sz w:val="24"/>
          <w:szCs w:val="24"/>
          <w:lang w:val="en-IN"/>
        </w:rPr>
        <w:t xml:space="preserve">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1</w:t>
      </w:r>
      <w:r w:rsidR="00F652CD">
        <w:rPr>
          <w:rFonts w:ascii="Times New Roman" w:hAnsi="Times New Roman" w:cs="Times New Roman"/>
          <w:sz w:val="24"/>
          <w:szCs w:val="24"/>
          <w:lang w:val="en-IN"/>
        </w:rPr>
        <w:t>3</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focus on the finite element analysis of sandwich beams with functionally graded cores. The study explores the effects of material gradation on the mechanical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these structures.</w:t>
      </w:r>
      <w:r w:rsidR="00501B39">
        <w:rPr>
          <w:rFonts w:ascii="Times New Roman" w:hAnsi="Times New Roman" w:cs="Times New Roman"/>
          <w:sz w:val="24"/>
          <w:szCs w:val="24"/>
          <w:lang w:val="en-IN"/>
        </w:rPr>
        <w:t xml:space="preserve"> </w:t>
      </w:r>
      <w:proofErr w:type="spellStart"/>
      <w:r w:rsidRPr="007261DF">
        <w:rPr>
          <w:rFonts w:ascii="Times New Roman" w:hAnsi="Times New Roman" w:cs="Times New Roman"/>
          <w:sz w:val="24"/>
          <w:szCs w:val="24"/>
          <w:lang w:val="en-IN"/>
        </w:rPr>
        <w:t>Gurdal</w:t>
      </w:r>
      <w:proofErr w:type="spellEnd"/>
      <w:r w:rsidRPr="007261DF">
        <w:rPr>
          <w:rFonts w:ascii="Times New Roman" w:hAnsi="Times New Roman" w:cs="Times New Roman"/>
          <w:sz w:val="24"/>
          <w:szCs w:val="24"/>
          <w:lang w:val="en-IN"/>
        </w:rPr>
        <w:t xml:space="preserve"> and Vegter </w:t>
      </w:r>
      <w:r w:rsidR="00501B39">
        <w:rPr>
          <w:rFonts w:ascii="Times New Roman" w:hAnsi="Times New Roman" w:cs="Times New Roman"/>
          <w:sz w:val="24"/>
          <w:szCs w:val="24"/>
          <w:lang w:val="en-IN"/>
        </w:rPr>
        <w:t>[1</w:t>
      </w:r>
      <w:r w:rsidR="00F652CD">
        <w:rPr>
          <w:rFonts w:ascii="Times New Roman" w:hAnsi="Times New Roman" w:cs="Times New Roman"/>
          <w:sz w:val="24"/>
          <w:szCs w:val="24"/>
          <w:lang w:val="en-IN"/>
        </w:rPr>
        <w:t>4</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undertake the design and optimization of composite sandwich beams for achieving maximum fundamental frequency. The study contributes to enhancing the dynamic performance of these structures.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The paper </w:t>
      </w:r>
      <w:r w:rsidR="00501B39">
        <w:rPr>
          <w:rFonts w:ascii="Times New Roman" w:hAnsi="Times New Roman" w:cs="Times New Roman"/>
          <w:sz w:val="24"/>
          <w:szCs w:val="24"/>
          <w:lang w:val="en-IN"/>
        </w:rPr>
        <w:t>[1</w:t>
      </w:r>
      <w:r w:rsidR="00F652CD">
        <w:rPr>
          <w:rFonts w:ascii="Times New Roman" w:hAnsi="Times New Roman" w:cs="Times New Roman"/>
          <w:sz w:val="24"/>
          <w:szCs w:val="24"/>
          <w:lang w:val="en-IN"/>
        </w:rPr>
        <w:t>5</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provides insights into the dynamic response and damping characteristics of these structures.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Shu and Li </w:t>
      </w:r>
      <w:r w:rsidR="00501B39">
        <w:rPr>
          <w:rFonts w:ascii="Times New Roman" w:hAnsi="Times New Roman" w:cs="Times New Roman"/>
          <w:sz w:val="24"/>
          <w:szCs w:val="24"/>
          <w:lang w:val="en-IN"/>
        </w:rPr>
        <w:t>[</w:t>
      </w:r>
      <w:r w:rsidR="00F652CD">
        <w:rPr>
          <w:rFonts w:ascii="Times New Roman" w:hAnsi="Times New Roman" w:cs="Times New Roman"/>
          <w:sz w:val="24"/>
          <w:szCs w:val="24"/>
          <w:lang w:val="en-IN"/>
        </w:rPr>
        <w:t>16</w:t>
      </w:r>
      <w:r w:rsidR="00501B39">
        <w:rPr>
          <w:rFonts w:ascii="Times New Roman" w:hAnsi="Times New Roman" w:cs="Times New Roman"/>
          <w:sz w:val="24"/>
          <w:szCs w:val="24"/>
          <w:lang w:val="en-IN"/>
        </w:rPr>
        <w:t xml:space="preserve">] </w:t>
      </w:r>
      <w:proofErr w:type="spellStart"/>
      <w:r w:rsidRPr="007261DF">
        <w:rPr>
          <w:rFonts w:ascii="Times New Roman" w:hAnsi="Times New Roman" w:cs="Times New Roman"/>
          <w:sz w:val="24"/>
          <w:szCs w:val="24"/>
          <w:lang w:val="en-IN"/>
        </w:rPr>
        <w:t>analyze</w:t>
      </w:r>
      <w:proofErr w:type="spellEnd"/>
      <w:r w:rsidRPr="007261DF">
        <w:rPr>
          <w:rFonts w:ascii="Times New Roman" w:hAnsi="Times New Roman" w:cs="Times New Roman"/>
          <w:sz w:val="24"/>
          <w:szCs w:val="24"/>
          <w:lang w:val="en-IN"/>
        </w:rPr>
        <w:t xml:space="preserve"> the response of sandwich panels with honeycomb cores under low-velocity impact using finite </w:t>
      </w:r>
      <w:r w:rsidRPr="007261DF">
        <w:rPr>
          <w:rFonts w:ascii="Times New Roman" w:hAnsi="Times New Roman" w:cs="Times New Roman"/>
          <w:sz w:val="24"/>
          <w:szCs w:val="24"/>
          <w:lang w:val="en-IN"/>
        </w:rPr>
        <w:lastRenderedPageBreak/>
        <w:t xml:space="preserve">element analysis. The study addresses the impact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and damage prediction in such structures.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Ochoa and Jensen </w:t>
      </w:r>
      <w:r w:rsidR="00501B39">
        <w:rPr>
          <w:rFonts w:ascii="Times New Roman" w:hAnsi="Times New Roman" w:cs="Times New Roman"/>
          <w:sz w:val="24"/>
          <w:szCs w:val="24"/>
          <w:lang w:val="en-IN"/>
        </w:rPr>
        <w:t>[1</w:t>
      </w:r>
      <w:r w:rsidR="0058447A">
        <w:rPr>
          <w:rFonts w:ascii="Times New Roman" w:hAnsi="Times New Roman" w:cs="Times New Roman"/>
          <w:sz w:val="24"/>
          <w:szCs w:val="24"/>
          <w:lang w:val="en-IN"/>
        </w:rPr>
        <w:t>7</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investigate the damping characteristics of sandwich beams with flexible cores. The study sheds light on the damping mechanisms and their impact on the dynamic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the structures.</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Bressan and Carrera </w:t>
      </w:r>
      <w:r w:rsidR="00623DAD">
        <w:rPr>
          <w:rFonts w:ascii="Times New Roman" w:hAnsi="Times New Roman" w:cs="Times New Roman"/>
          <w:sz w:val="24"/>
          <w:szCs w:val="24"/>
          <w:lang w:val="en-IN"/>
        </w:rPr>
        <w:t>[</w:t>
      </w:r>
      <w:r w:rsidR="0058447A">
        <w:rPr>
          <w:rFonts w:ascii="Times New Roman" w:hAnsi="Times New Roman" w:cs="Times New Roman"/>
          <w:sz w:val="24"/>
          <w:szCs w:val="24"/>
          <w:lang w:val="en-IN"/>
        </w:rPr>
        <w:t>18</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propose a finite element model to </w:t>
      </w:r>
      <w:proofErr w:type="spellStart"/>
      <w:r w:rsidRPr="007261DF">
        <w:rPr>
          <w:rFonts w:ascii="Times New Roman" w:hAnsi="Times New Roman" w:cs="Times New Roman"/>
          <w:sz w:val="24"/>
          <w:szCs w:val="24"/>
          <w:lang w:val="en-IN"/>
        </w:rPr>
        <w:t>analyze</w:t>
      </w:r>
      <w:proofErr w:type="spellEnd"/>
      <w:r w:rsidRPr="007261DF">
        <w:rPr>
          <w:rFonts w:ascii="Times New Roman" w:hAnsi="Times New Roman" w:cs="Times New Roman"/>
          <w:sz w:val="24"/>
          <w:szCs w:val="24"/>
          <w:lang w:val="en-IN"/>
        </w:rPr>
        <w:t xml:space="preserve"> functionally graded sandwich beams. The study explores the effect of material gradation on the structural response and provides insights into designing such structures.</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Wünsch and Bischoff </w:t>
      </w:r>
      <w:r w:rsidR="00623DAD">
        <w:rPr>
          <w:rFonts w:ascii="Times New Roman" w:hAnsi="Times New Roman" w:cs="Times New Roman"/>
          <w:sz w:val="24"/>
          <w:szCs w:val="24"/>
          <w:lang w:val="en-IN"/>
        </w:rPr>
        <w:t>[</w:t>
      </w:r>
      <w:r w:rsidR="0058447A">
        <w:rPr>
          <w:rFonts w:ascii="Times New Roman" w:hAnsi="Times New Roman" w:cs="Times New Roman"/>
          <w:sz w:val="24"/>
          <w:szCs w:val="24"/>
          <w:lang w:val="en-IN"/>
        </w:rPr>
        <w:t>19</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present a finite element approach for </w:t>
      </w:r>
      <w:proofErr w:type="spellStart"/>
      <w:r w:rsidRPr="007261DF">
        <w:rPr>
          <w:rFonts w:ascii="Times New Roman" w:hAnsi="Times New Roman" w:cs="Times New Roman"/>
          <w:sz w:val="24"/>
          <w:szCs w:val="24"/>
          <w:lang w:val="en-IN"/>
        </w:rPr>
        <w:t>analyzing</w:t>
      </w:r>
      <w:proofErr w:type="spellEnd"/>
      <w:r w:rsidRPr="007261DF">
        <w:rPr>
          <w:rFonts w:ascii="Times New Roman" w:hAnsi="Times New Roman" w:cs="Times New Roman"/>
          <w:sz w:val="24"/>
          <w:szCs w:val="24"/>
          <w:lang w:val="en-IN"/>
        </w:rPr>
        <w:t xml:space="preserve"> three-dimensional sandwich panels. The study contributes to understanding the structural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and response of these complex systems.</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Chu and Bisch </w:t>
      </w:r>
      <w:r w:rsidR="00623DAD">
        <w:rPr>
          <w:rFonts w:ascii="Times New Roman" w:hAnsi="Times New Roman" w:cs="Times New Roman"/>
          <w:sz w:val="24"/>
          <w:szCs w:val="24"/>
          <w:lang w:val="en-IN"/>
        </w:rPr>
        <w:t>[</w:t>
      </w:r>
      <w:r w:rsidR="0058447A">
        <w:rPr>
          <w:rFonts w:ascii="Times New Roman" w:hAnsi="Times New Roman" w:cs="Times New Roman"/>
          <w:sz w:val="24"/>
          <w:szCs w:val="24"/>
          <w:lang w:val="en-IN"/>
        </w:rPr>
        <w:t>20</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investigate the vibration and stability of simply supported orthotropic sandwich plates subjected to sinusoidal in-plane loading. The paper offers insights into the dynamic and stability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these plates.</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Viola and Hinton </w:t>
      </w:r>
      <w:r w:rsidR="00623DAD">
        <w:rPr>
          <w:rFonts w:ascii="Times New Roman" w:hAnsi="Times New Roman" w:cs="Times New Roman"/>
          <w:sz w:val="24"/>
          <w:szCs w:val="24"/>
          <w:lang w:val="en-IN"/>
        </w:rPr>
        <w:t>[2</w:t>
      </w:r>
      <w:r w:rsidR="0058447A">
        <w:rPr>
          <w:rFonts w:ascii="Times New Roman" w:hAnsi="Times New Roman" w:cs="Times New Roman"/>
          <w:sz w:val="24"/>
          <w:szCs w:val="24"/>
          <w:lang w:val="en-IN"/>
        </w:rPr>
        <w:t>1</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conduct finite element analysis of sandwich beams using refined theories. The study aims to accurately capture the intricate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sandwich beams and validate against experimental data.</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Liew and </w:t>
      </w:r>
      <w:proofErr w:type="spellStart"/>
      <w:r w:rsidRPr="007261DF">
        <w:rPr>
          <w:rFonts w:ascii="Times New Roman" w:hAnsi="Times New Roman" w:cs="Times New Roman"/>
          <w:sz w:val="24"/>
          <w:szCs w:val="24"/>
          <w:lang w:val="en-IN"/>
        </w:rPr>
        <w:t>Kitipornchai</w:t>
      </w:r>
      <w:proofErr w:type="spellEnd"/>
      <w:r w:rsidRPr="007261DF">
        <w:rPr>
          <w:rFonts w:ascii="Times New Roman" w:hAnsi="Times New Roman" w:cs="Times New Roman"/>
          <w:sz w:val="24"/>
          <w:szCs w:val="24"/>
          <w:lang w:val="en-IN"/>
        </w:rPr>
        <w:t xml:space="preserve"> </w:t>
      </w:r>
      <w:r w:rsidR="000C4093">
        <w:rPr>
          <w:rFonts w:ascii="Times New Roman" w:hAnsi="Times New Roman" w:cs="Times New Roman"/>
          <w:sz w:val="24"/>
          <w:szCs w:val="24"/>
          <w:lang w:val="en-IN"/>
        </w:rPr>
        <w:t>[</w:t>
      </w:r>
      <w:r w:rsidR="0058447A">
        <w:rPr>
          <w:rFonts w:ascii="Times New Roman" w:hAnsi="Times New Roman" w:cs="Times New Roman"/>
          <w:sz w:val="24"/>
          <w:szCs w:val="24"/>
          <w:lang w:val="en-IN"/>
        </w:rPr>
        <w:t>22</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present a study on the buckling analysis of sandwich beams using the spline finite strip method. The paper introduces a numerical technique for </w:t>
      </w:r>
      <w:proofErr w:type="spellStart"/>
      <w:r w:rsidRPr="007261DF">
        <w:rPr>
          <w:rFonts w:ascii="Times New Roman" w:hAnsi="Times New Roman" w:cs="Times New Roman"/>
          <w:sz w:val="24"/>
          <w:szCs w:val="24"/>
          <w:lang w:val="en-IN"/>
        </w:rPr>
        <w:t>analyzing</w:t>
      </w:r>
      <w:proofErr w:type="spellEnd"/>
      <w:r w:rsidRPr="007261DF">
        <w:rPr>
          <w:rFonts w:ascii="Times New Roman" w:hAnsi="Times New Roman" w:cs="Times New Roman"/>
          <w:sz w:val="24"/>
          <w:szCs w:val="24"/>
          <w:lang w:val="en-IN"/>
        </w:rPr>
        <w:t xml:space="preserve"> buckling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which is important for understanding the stability of these structures.</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Shen and Han </w:t>
      </w:r>
      <w:r w:rsidR="000C4093">
        <w:rPr>
          <w:rFonts w:ascii="Times New Roman" w:hAnsi="Times New Roman" w:cs="Times New Roman"/>
          <w:sz w:val="24"/>
          <w:szCs w:val="24"/>
          <w:lang w:val="en-IN"/>
        </w:rPr>
        <w:t>[2</w:t>
      </w:r>
      <w:r w:rsidR="0058447A">
        <w:rPr>
          <w:rFonts w:ascii="Times New Roman" w:hAnsi="Times New Roman" w:cs="Times New Roman"/>
          <w:sz w:val="24"/>
          <w:szCs w:val="24"/>
          <w:lang w:val="en-IN"/>
        </w:rPr>
        <w:t>3</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investigate the dynamic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functionally graded sandwich beams incorporating viscoelastic damping layers. The study </w:t>
      </w:r>
      <w:proofErr w:type="spellStart"/>
      <w:r w:rsidRPr="007261DF">
        <w:rPr>
          <w:rFonts w:ascii="Times New Roman" w:hAnsi="Times New Roman" w:cs="Times New Roman"/>
          <w:sz w:val="24"/>
          <w:szCs w:val="24"/>
          <w:lang w:val="en-IN"/>
        </w:rPr>
        <w:t>analyzes</w:t>
      </w:r>
      <w:proofErr w:type="spellEnd"/>
      <w:r w:rsidRPr="007261DF">
        <w:rPr>
          <w:rFonts w:ascii="Times New Roman" w:hAnsi="Times New Roman" w:cs="Times New Roman"/>
          <w:sz w:val="24"/>
          <w:szCs w:val="24"/>
          <w:lang w:val="en-IN"/>
        </w:rPr>
        <w:t xml:space="preserve"> the impact of damping on the dynamic response, enhancing the understanding of vibration control in sandwich structures.</w:t>
      </w:r>
    </w:p>
    <w:p w14:paraId="2E1B5985" w14:textId="6E7507F8" w:rsidR="00A94990" w:rsidRDefault="007261DF" w:rsidP="007261DF">
      <w:pPr>
        <w:spacing w:line="480" w:lineRule="auto"/>
        <w:jc w:val="both"/>
        <w:rPr>
          <w:rFonts w:ascii="Times New Roman" w:hAnsi="Times New Roman" w:cs="Times New Roman"/>
          <w:sz w:val="24"/>
          <w:szCs w:val="24"/>
          <w:lang w:val="en-IN"/>
        </w:rPr>
      </w:pPr>
      <w:r w:rsidRPr="007261DF">
        <w:rPr>
          <w:rFonts w:ascii="Times New Roman" w:hAnsi="Times New Roman" w:cs="Times New Roman"/>
          <w:sz w:val="24"/>
          <w:szCs w:val="24"/>
          <w:lang w:val="en-IN"/>
        </w:rPr>
        <w:t xml:space="preserve">Batsell and Bert </w:t>
      </w:r>
      <w:r w:rsidR="000C4093">
        <w:rPr>
          <w:rFonts w:ascii="Times New Roman" w:hAnsi="Times New Roman" w:cs="Times New Roman"/>
          <w:sz w:val="24"/>
          <w:szCs w:val="24"/>
          <w:lang w:val="en-IN"/>
        </w:rPr>
        <w:t>[2</w:t>
      </w:r>
      <w:r w:rsidR="0058447A">
        <w:rPr>
          <w:rFonts w:ascii="Times New Roman" w:hAnsi="Times New Roman" w:cs="Times New Roman"/>
          <w:sz w:val="24"/>
          <w:szCs w:val="24"/>
          <w:lang w:val="en-IN"/>
        </w:rPr>
        <w:t>4</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delve into the finite element analysis of elastic sandwich beams. The paper contributes to the understanding of stress distribution and deformation patterns in these structures, providing insights into their mechanical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Shen and Han </w:t>
      </w:r>
      <w:r w:rsidR="000C4093">
        <w:rPr>
          <w:rFonts w:ascii="Times New Roman" w:hAnsi="Times New Roman" w:cs="Times New Roman"/>
          <w:sz w:val="24"/>
          <w:szCs w:val="24"/>
          <w:lang w:val="en-IN"/>
        </w:rPr>
        <w:t>[2</w:t>
      </w:r>
      <w:r w:rsidR="0058447A">
        <w:rPr>
          <w:rFonts w:ascii="Times New Roman" w:hAnsi="Times New Roman" w:cs="Times New Roman"/>
          <w:sz w:val="24"/>
          <w:szCs w:val="24"/>
          <w:lang w:val="en-IN"/>
        </w:rPr>
        <w:t>5</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propose a unified higher-order finite element model for </w:t>
      </w:r>
      <w:proofErr w:type="spellStart"/>
      <w:r w:rsidRPr="007261DF">
        <w:rPr>
          <w:rFonts w:ascii="Times New Roman" w:hAnsi="Times New Roman" w:cs="Times New Roman"/>
          <w:sz w:val="24"/>
          <w:szCs w:val="24"/>
          <w:lang w:val="en-IN"/>
        </w:rPr>
        <w:t>analyzing</w:t>
      </w:r>
      <w:proofErr w:type="spellEnd"/>
      <w:r w:rsidRPr="007261DF">
        <w:rPr>
          <w:rFonts w:ascii="Times New Roman" w:hAnsi="Times New Roman" w:cs="Times New Roman"/>
          <w:sz w:val="24"/>
          <w:szCs w:val="24"/>
          <w:lang w:val="en-IN"/>
        </w:rPr>
        <w:t xml:space="preserve"> the static and free vibration </w:t>
      </w:r>
      <w:proofErr w:type="spellStart"/>
      <w:r w:rsidRPr="007261DF">
        <w:rPr>
          <w:rFonts w:ascii="Times New Roman" w:hAnsi="Times New Roman" w:cs="Times New Roman"/>
          <w:sz w:val="24"/>
          <w:szCs w:val="24"/>
          <w:lang w:val="en-IN"/>
        </w:rPr>
        <w:t>behavior</w:t>
      </w:r>
      <w:proofErr w:type="spellEnd"/>
      <w:r w:rsidRPr="007261DF">
        <w:rPr>
          <w:rFonts w:ascii="Times New Roman" w:hAnsi="Times New Roman" w:cs="Times New Roman"/>
          <w:sz w:val="24"/>
          <w:szCs w:val="24"/>
          <w:lang w:val="en-IN"/>
        </w:rPr>
        <w:t xml:space="preserve"> of sandwich beams. The study enhances the accuracy of analysis while considering the complexities of sandwich structures. </w:t>
      </w:r>
      <w:r w:rsidR="00A94990" w:rsidRPr="00A94990">
        <w:rPr>
          <w:rFonts w:ascii="Times New Roman" w:hAnsi="Times New Roman" w:cs="Times New Roman"/>
          <w:sz w:val="24"/>
          <w:szCs w:val="24"/>
          <w:lang w:val="en-IN"/>
        </w:rPr>
        <w:t xml:space="preserve">This article investigates the analysis of U-type symmetric </w:t>
      </w:r>
      <w:r w:rsidR="00A94990" w:rsidRPr="00A94990">
        <w:rPr>
          <w:rFonts w:ascii="Times New Roman" w:hAnsi="Times New Roman" w:cs="Times New Roman"/>
          <w:sz w:val="24"/>
          <w:szCs w:val="24"/>
          <w:lang w:val="en-IN"/>
        </w:rPr>
        <w:lastRenderedPageBreak/>
        <w:t>sandwich beams consisting of three layers. The study delves into the impact of diverse core materials on the behaviour of U-type beams. The stress analysis is executed using numerical simulations employing the Finite Element Method software ANSYS</w:t>
      </w:r>
      <w:r w:rsidR="00087692">
        <w:rPr>
          <w:rFonts w:ascii="Times New Roman" w:hAnsi="Times New Roman" w:cs="Times New Roman"/>
          <w:sz w:val="24"/>
          <w:szCs w:val="24"/>
          <w:lang w:val="en-IN"/>
        </w:rPr>
        <w:t xml:space="preserve"> [</w:t>
      </w:r>
      <w:r w:rsidR="000C4093">
        <w:rPr>
          <w:rFonts w:ascii="Times New Roman" w:hAnsi="Times New Roman" w:cs="Times New Roman"/>
          <w:sz w:val="24"/>
          <w:szCs w:val="24"/>
          <w:lang w:val="en-IN"/>
        </w:rPr>
        <w:t>2</w:t>
      </w:r>
      <w:r w:rsidR="0058447A">
        <w:rPr>
          <w:rFonts w:ascii="Times New Roman" w:hAnsi="Times New Roman" w:cs="Times New Roman"/>
          <w:sz w:val="24"/>
          <w:szCs w:val="24"/>
          <w:lang w:val="en-IN"/>
        </w:rPr>
        <w:t>6</w:t>
      </w:r>
      <w:r w:rsidR="00087692">
        <w:rPr>
          <w:rFonts w:ascii="Times New Roman" w:hAnsi="Times New Roman" w:cs="Times New Roman"/>
          <w:sz w:val="24"/>
          <w:szCs w:val="24"/>
          <w:lang w:val="en-IN"/>
        </w:rPr>
        <w:t>]</w:t>
      </w:r>
      <w:r w:rsidR="00A94990" w:rsidRPr="00A94990">
        <w:rPr>
          <w:rFonts w:ascii="Times New Roman" w:hAnsi="Times New Roman" w:cs="Times New Roman"/>
          <w:sz w:val="24"/>
          <w:szCs w:val="24"/>
          <w:lang w:val="en-IN"/>
        </w:rPr>
        <w:t>.</w:t>
      </w:r>
    </w:p>
    <w:p w14:paraId="4ED7E24B" w14:textId="41A14947" w:rsidR="00A03B73" w:rsidRPr="009A6982" w:rsidRDefault="00A2360B" w:rsidP="005D562E">
      <w:pPr>
        <w:autoSpaceDE w:val="0"/>
        <w:autoSpaceDN w:val="0"/>
        <w:adjustRightInd w:val="0"/>
        <w:spacing w:line="480" w:lineRule="auto"/>
        <w:rPr>
          <w:rFonts w:ascii="Times New Roman" w:hAnsi="Times New Roman"/>
          <w:noProof/>
          <w:sz w:val="28"/>
          <w:szCs w:val="24"/>
        </w:rPr>
      </w:pPr>
      <w:r>
        <w:rPr>
          <w:rFonts w:ascii="Times New Roman" w:hAnsi="Times New Roman"/>
          <w:b/>
          <w:bCs/>
          <w:sz w:val="28"/>
          <w:szCs w:val="24"/>
        </w:rPr>
        <w:t xml:space="preserve">Numerical Results </w:t>
      </w:r>
    </w:p>
    <w:p w14:paraId="0AA6C59B" w14:textId="6897498C" w:rsidR="00A03B73" w:rsidRPr="00577EDB" w:rsidRDefault="00A03B73" w:rsidP="005D562E">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sz w:val="24"/>
          <w:szCs w:val="24"/>
        </w:rPr>
        <w:t>In this example, U-type symmetric sandwich beam (</w:t>
      </w:r>
      <w:r w:rsidRPr="0067415B">
        <w:rPr>
          <w:rFonts w:ascii="Times New Roman" w:hAnsi="Times New Roman"/>
          <w:sz w:val="24"/>
          <w:szCs w:val="28"/>
        </w:rPr>
        <w:t>0</w:t>
      </w:r>
      <w:r w:rsidRPr="0067415B">
        <w:rPr>
          <w:rFonts w:ascii="Times New Roman" w:hAnsi="Times New Roman"/>
          <w:sz w:val="24"/>
          <w:szCs w:val="28"/>
          <w:vertAlign w:val="superscript"/>
        </w:rPr>
        <w:t>0</w:t>
      </w:r>
      <w:r w:rsidRPr="0067415B">
        <w:rPr>
          <w:rFonts w:ascii="Times New Roman" w:hAnsi="Times New Roman"/>
          <w:sz w:val="24"/>
          <w:szCs w:val="28"/>
        </w:rPr>
        <w:t>/core/0</w:t>
      </w:r>
      <w:r w:rsidRPr="0067415B">
        <w:rPr>
          <w:rFonts w:ascii="Times New Roman" w:hAnsi="Times New Roman"/>
          <w:sz w:val="24"/>
          <w:szCs w:val="28"/>
          <w:vertAlign w:val="superscript"/>
        </w:rPr>
        <w:t>0</w:t>
      </w:r>
      <w:r>
        <w:rPr>
          <w:rFonts w:ascii="Times New Roman" w:hAnsi="Times New Roman"/>
          <w:sz w:val="24"/>
          <w:szCs w:val="24"/>
        </w:rPr>
        <w:t xml:space="preserve">) </w:t>
      </w:r>
      <w:r w:rsidR="00A2360B">
        <w:rPr>
          <w:rFonts w:ascii="Times New Roman" w:hAnsi="Times New Roman"/>
          <w:sz w:val="24"/>
          <w:szCs w:val="24"/>
        </w:rPr>
        <w:t xml:space="preserve">is </w:t>
      </w:r>
      <w:r>
        <w:rPr>
          <w:rFonts w:ascii="Times New Roman" w:hAnsi="Times New Roman"/>
          <w:sz w:val="24"/>
          <w:szCs w:val="24"/>
        </w:rPr>
        <w:t xml:space="preserve">analyzed as shown in </w:t>
      </w:r>
      <w:r w:rsidR="00A2360B">
        <w:rPr>
          <w:rFonts w:ascii="Times New Roman" w:hAnsi="Times New Roman"/>
          <w:sz w:val="24"/>
          <w:szCs w:val="24"/>
        </w:rPr>
        <w:t>Fig. 1.</w:t>
      </w:r>
      <w:r>
        <w:rPr>
          <w:rFonts w:ascii="Times New Roman" w:hAnsi="Times New Roman"/>
          <w:sz w:val="24"/>
          <w:szCs w:val="24"/>
        </w:rPr>
        <w:t xml:space="preserve"> </w:t>
      </w:r>
      <w:r w:rsidR="00C443CA" w:rsidRPr="00C443CA">
        <w:rPr>
          <w:rFonts w:ascii="Times New Roman" w:hAnsi="Times New Roman"/>
          <w:sz w:val="24"/>
          <w:szCs w:val="24"/>
        </w:rPr>
        <w:t xml:space="preserve">Symmetry's advantage finds application in analysis, leading to the modeling of just half the beam, as illustrated in </w:t>
      </w:r>
      <w:r w:rsidR="00C443CA">
        <w:rPr>
          <w:rFonts w:ascii="Times New Roman" w:hAnsi="Times New Roman"/>
          <w:sz w:val="24"/>
          <w:szCs w:val="24"/>
        </w:rPr>
        <w:t>Fig.</w:t>
      </w:r>
      <w:r w:rsidR="00C443CA" w:rsidRPr="00C443CA">
        <w:rPr>
          <w:rFonts w:ascii="Times New Roman" w:hAnsi="Times New Roman"/>
          <w:sz w:val="24"/>
          <w:szCs w:val="24"/>
        </w:rPr>
        <w:t xml:space="preserve"> 1. This approach reduces complexity without compromising accuracy. By capitalizing on symmetrical properties, resource and computational efficiencies are gained. The utilization of this technique is a common practice in engineering and physics. Through this method, insights into the behavior of the entire structure can be gleaned from the study of its symmetrical portion. The presented figure visually represents this modeling approach. It's a strategic simplification that aids in understanding the beam's behavior while minimizing the computational burden.</w:t>
      </w:r>
    </w:p>
    <w:p w14:paraId="3AF789F3" w14:textId="77777777" w:rsidR="00A03B73" w:rsidRDefault="00A03B73" w:rsidP="005D562E">
      <w:pPr>
        <w:autoSpaceDE w:val="0"/>
        <w:autoSpaceDN w:val="0"/>
        <w:adjustRightInd w:val="0"/>
        <w:spacing w:line="480" w:lineRule="auto"/>
        <w:jc w:val="center"/>
        <w:rPr>
          <w:rFonts w:ascii="Times New Roman" w:hAnsi="Times New Roman"/>
          <w:sz w:val="24"/>
          <w:szCs w:val="28"/>
        </w:rPr>
      </w:pPr>
      <w:r>
        <w:rPr>
          <w:rFonts w:ascii="Times New Roman" w:hAnsi="Times New Roman"/>
          <w:noProof/>
          <w:sz w:val="24"/>
          <w:szCs w:val="28"/>
        </w:rPr>
        <w:drawing>
          <wp:inline distT="0" distB="0" distL="0" distR="0" wp14:anchorId="34E23B83" wp14:editId="6611CDE1">
            <wp:extent cx="3657600" cy="2743200"/>
            <wp:effectExtent l="19050" t="0" r="0" b="0"/>
            <wp:docPr id="1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14:paraId="4574036C" w14:textId="77777777" w:rsidR="00A03B73" w:rsidRDefault="00A03B73" w:rsidP="005D562E">
      <w:pPr>
        <w:autoSpaceDE w:val="0"/>
        <w:autoSpaceDN w:val="0"/>
        <w:adjustRightInd w:val="0"/>
        <w:spacing w:line="480" w:lineRule="auto"/>
        <w:rPr>
          <w:rFonts w:ascii="Times New Roman" w:hAnsi="Times New Roman"/>
          <w:sz w:val="24"/>
          <w:szCs w:val="28"/>
        </w:rPr>
      </w:pPr>
      <w:r>
        <w:rPr>
          <w:rFonts w:ascii="Times New Roman" w:hAnsi="Times New Roman"/>
          <w:sz w:val="24"/>
          <w:szCs w:val="28"/>
        </w:rPr>
        <w:t xml:space="preserve">                                                        (a)                                     (b)</w:t>
      </w:r>
    </w:p>
    <w:p w14:paraId="0EB41F67" w14:textId="2A9FC2AF" w:rsidR="00A03B73" w:rsidRDefault="00A03B73" w:rsidP="005D562E">
      <w:pPr>
        <w:autoSpaceDE w:val="0"/>
        <w:autoSpaceDN w:val="0"/>
        <w:adjustRightInd w:val="0"/>
        <w:spacing w:line="480" w:lineRule="auto"/>
        <w:jc w:val="center"/>
        <w:rPr>
          <w:rFonts w:ascii="Times New Roman" w:hAnsi="Times New Roman"/>
          <w:sz w:val="24"/>
          <w:szCs w:val="24"/>
        </w:rPr>
      </w:pPr>
      <w:r w:rsidRPr="00577EDB">
        <w:rPr>
          <w:rFonts w:ascii="Times New Roman" w:hAnsi="Times New Roman"/>
          <w:sz w:val="24"/>
          <w:szCs w:val="24"/>
        </w:rPr>
        <w:t>Fig</w:t>
      </w:r>
      <w:r>
        <w:rPr>
          <w:rFonts w:ascii="Times New Roman" w:hAnsi="Times New Roman"/>
          <w:sz w:val="24"/>
          <w:szCs w:val="24"/>
        </w:rPr>
        <w:t xml:space="preserve">ure </w:t>
      </w:r>
      <w:r w:rsidR="00087692">
        <w:rPr>
          <w:rFonts w:ascii="Times New Roman" w:hAnsi="Times New Roman"/>
          <w:sz w:val="24"/>
          <w:szCs w:val="24"/>
        </w:rPr>
        <w:t>1</w:t>
      </w:r>
      <w:r>
        <w:rPr>
          <w:rFonts w:ascii="Times New Roman" w:hAnsi="Times New Roman"/>
          <w:sz w:val="24"/>
          <w:szCs w:val="24"/>
        </w:rPr>
        <w:t xml:space="preserve"> Geometry of </w:t>
      </w:r>
      <w:r w:rsidRPr="00577EDB">
        <w:rPr>
          <w:rFonts w:ascii="Times New Roman" w:hAnsi="Times New Roman"/>
          <w:sz w:val="24"/>
          <w:szCs w:val="24"/>
        </w:rPr>
        <w:t xml:space="preserve">U-type </w:t>
      </w:r>
      <w:r>
        <w:rPr>
          <w:rFonts w:ascii="Times New Roman" w:hAnsi="Times New Roman"/>
          <w:sz w:val="24"/>
          <w:szCs w:val="24"/>
        </w:rPr>
        <w:t>sandwich b</w:t>
      </w:r>
      <w:r w:rsidRPr="00577EDB">
        <w:rPr>
          <w:rFonts w:ascii="Times New Roman" w:hAnsi="Times New Roman"/>
          <w:sz w:val="24"/>
          <w:szCs w:val="24"/>
        </w:rPr>
        <w:t>eam</w:t>
      </w:r>
    </w:p>
    <w:p w14:paraId="7473D0A9" w14:textId="26414827" w:rsidR="005D562E" w:rsidRDefault="005D562E" w:rsidP="005D562E">
      <w:pPr>
        <w:autoSpaceDE w:val="0"/>
        <w:autoSpaceDN w:val="0"/>
        <w:adjustRightInd w:val="0"/>
        <w:spacing w:line="480" w:lineRule="auto"/>
        <w:jc w:val="both"/>
        <w:rPr>
          <w:rFonts w:ascii="Times New Roman" w:hAnsi="Times New Roman"/>
          <w:color w:val="000000"/>
          <w:sz w:val="24"/>
          <w:szCs w:val="24"/>
        </w:rPr>
      </w:pPr>
      <w:r w:rsidRPr="005D562E">
        <w:rPr>
          <w:rFonts w:ascii="Times New Roman" w:hAnsi="Times New Roman"/>
          <w:color w:val="000000"/>
          <w:sz w:val="24"/>
          <w:szCs w:val="24"/>
        </w:rPr>
        <w:lastRenderedPageBreak/>
        <w:t>Here, the U-type sandwich beam is defined with constant parameters: H = 2mm (width) and L = 20mm. The internal radius (</w:t>
      </w:r>
      <w:proofErr w:type="spellStart"/>
      <w:r w:rsidRPr="005D562E">
        <w:rPr>
          <w:rFonts w:ascii="Times New Roman" w:hAnsi="Times New Roman"/>
          <w:color w:val="000000"/>
          <w:sz w:val="24"/>
          <w:szCs w:val="24"/>
        </w:rPr>
        <w:t>R</w:t>
      </w:r>
      <w:r w:rsidRPr="005C6515">
        <w:rPr>
          <w:rFonts w:ascii="Times New Roman" w:hAnsi="Times New Roman"/>
          <w:color w:val="000000"/>
          <w:sz w:val="24"/>
          <w:szCs w:val="24"/>
          <w:vertAlign w:val="subscript"/>
        </w:rPr>
        <w:t>int</w:t>
      </w:r>
      <w:proofErr w:type="spellEnd"/>
      <w:r w:rsidRPr="005D562E">
        <w:rPr>
          <w:rFonts w:ascii="Times New Roman" w:hAnsi="Times New Roman"/>
          <w:color w:val="000000"/>
          <w:sz w:val="24"/>
          <w:szCs w:val="24"/>
        </w:rPr>
        <w:t>) varies within the range of 5 to 0.125, and the R/H ratio varies from 3 to 0.5625. The beam's thickness is set at 1mm, which holds significance in the study due to its role in approaching a singularity as the ratio decreases. The core possesses a thickness of 0.8 H, while the two laminated faces each have a thickness of 0.1 H, where the overall beam width is H (2mm). Refer to Table 1 for a presentation of the internal radius and R/H ratio.</w:t>
      </w:r>
    </w:p>
    <w:p w14:paraId="4892B5C1" w14:textId="77777777" w:rsidR="00087692" w:rsidRDefault="00087692" w:rsidP="005D562E">
      <w:pPr>
        <w:autoSpaceDE w:val="0"/>
        <w:autoSpaceDN w:val="0"/>
        <w:adjustRightInd w:val="0"/>
        <w:spacing w:line="480" w:lineRule="auto"/>
        <w:jc w:val="center"/>
        <w:rPr>
          <w:rFonts w:ascii="Times New Roman" w:hAnsi="Times New Roman"/>
          <w:color w:val="000000"/>
          <w:sz w:val="24"/>
          <w:szCs w:val="24"/>
        </w:rPr>
      </w:pPr>
    </w:p>
    <w:p w14:paraId="051C1168" w14:textId="77777777" w:rsidR="00087692" w:rsidRDefault="00087692" w:rsidP="005D562E">
      <w:pPr>
        <w:autoSpaceDE w:val="0"/>
        <w:autoSpaceDN w:val="0"/>
        <w:adjustRightInd w:val="0"/>
        <w:spacing w:line="480" w:lineRule="auto"/>
        <w:jc w:val="center"/>
        <w:rPr>
          <w:rFonts w:ascii="Times New Roman" w:hAnsi="Times New Roman"/>
          <w:color w:val="000000"/>
          <w:sz w:val="24"/>
          <w:szCs w:val="24"/>
        </w:rPr>
      </w:pPr>
    </w:p>
    <w:p w14:paraId="6F9DD8B5" w14:textId="44370EDC" w:rsidR="00A03B73" w:rsidRPr="009A6982" w:rsidRDefault="00A03B73" w:rsidP="005D562E">
      <w:pPr>
        <w:autoSpaceDE w:val="0"/>
        <w:autoSpaceDN w:val="0"/>
        <w:adjustRightInd w:val="0"/>
        <w:spacing w:line="480" w:lineRule="auto"/>
        <w:jc w:val="center"/>
        <w:rPr>
          <w:rFonts w:ascii="Times New Roman" w:hAnsi="Times New Roman"/>
          <w:color w:val="000000"/>
          <w:sz w:val="24"/>
          <w:szCs w:val="24"/>
        </w:rPr>
      </w:pPr>
      <w:r>
        <w:rPr>
          <w:rFonts w:ascii="Times New Roman" w:hAnsi="Times New Roman"/>
          <w:color w:val="000000"/>
          <w:sz w:val="24"/>
          <w:szCs w:val="24"/>
        </w:rPr>
        <w:t xml:space="preserve">Table </w:t>
      </w:r>
      <w:r w:rsidR="005D562E">
        <w:rPr>
          <w:rFonts w:ascii="Times New Roman" w:hAnsi="Times New Roman"/>
          <w:color w:val="000000"/>
          <w:sz w:val="24"/>
          <w:szCs w:val="24"/>
        </w:rPr>
        <w:t>1</w:t>
      </w:r>
      <w:r>
        <w:rPr>
          <w:rFonts w:ascii="Times New Roman" w:hAnsi="Times New Roman"/>
          <w:color w:val="000000"/>
          <w:sz w:val="24"/>
          <w:szCs w:val="24"/>
        </w:rPr>
        <w:t xml:space="preserve"> Internal radius and R/H ratio.</w:t>
      </w:r>
    </w:p>
    <w:tbl>
      <w:tblPr>
        <w:tblStyle w:val="TableGrid"/>
        <w:tblW w:w="0" w:type="auto"/>
        <w:jc w:val="center"/>
        <w:tblBorders>
          <w:bottom w:val="single" w:sz="4" w:space="0" w:color="auto"/>
        </w:tblBorders>
        <w:tblLook w:val="04A0" w:firstRow="1" w:lastRow="0" w:firstColumn="1" w:lastColumn="0" w:noHBand="0" w:noVBand="1"/>
      </w:tblPr>
      <w:tblGrid>
        <w:gridCol w:w="1440"/>
        <w:gridCol w:w="1440"/>
      </w:tblGrid>
      <w:tr w:rsidR="00A03B73" w14:paraId="3676F58C" w14:textId="77777777" w:rsidTr="003058E9">
        <w:trPr>
          <w:jc w:val="center"/>
        </w:trPr>
        <w:tc>
          <w:tcPr>
            <w:tcW w:w="1440" w:type="dxa"/>
          </w:tcPr>
          <w:p w14:paraId="158F97A9" w14:textId="20D48253" w:rsidR="00A03B73" w:rsidRPr="00E97C36" w:rsidRDefault="00A03B73" w:rsidP="005D562E">
            <w:pPr>
              <w:autoSpaceDE w:val="0"/>
              <w:autoSpaceDN w:val="0"/>
              <w:adjustRightInd w:val="0"/>
              <w:spacing w:line="480" w:lineRule="auto"/>
              <w:jc w:val="center"/>
              <w:rPr>
                <w:color w:val="000000"/>
                <w:sz w:val="24"/>
                <w:szCs w:val="22"/>
              </w:rPr>
            </w:pPr>
            <w:proofErr w:type="spellStart"/>
            <w:r w:rsidRPr="00E97C36">
              <w:rPr>
                <w:color w:val="000000"/>
                <w:sz w:val="24"/>
                <w:szCs w:val="22"/>
              </w:rPr>
              <w:t>R</w:t>
            </w:r>
            <w:r w:rsidRPr="00E97C36">
              <w:rPr>
                <w:color w:val="000000"/>
                <w:sz w:val="24"/>
                <w:szCs w:val="22"/>
                <w:vertAlign w:val="subscript"/>
              </w:rPr>
              <w:t>int</w:t>
            </w:r>
            <w:proofErr w:type="spellEnd"/>
          </w:p>
        </w:tc>
        <w:tc>
          <w:tcPr>
            <w:tcW w:w="1440" w:type="dxa"/>
          </w:tcPr>
          <w:p w14:paraId="40B9E445"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R/H</w:t>
            </w:r>
          </w:p>
        </w:tc>
      </w:tr>
      <w:tr w:rsidR="00A03B73" w14:paraId="29715A91" w14:textId="77777777" w:rsidTr="003058E9">
        <w:trPr>
          <w:jc w:val="center"/>
        </w:trPr>
        <w:tc>
          <w:tcPr>
            <w:tcW w:w="1440" w:type="dxa"/>
          </w:tcPr>
          <w:p w14:paraId="0CB6C478"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5</w:t>
            </w:r>
          </w:p>
        </w:tc>
        <w:tc>
          <w:tcPr>
            <w:tcW w:w="1440" w:type="dxa"/>
          </w:tcPr>
          <w:p w14:paraId="5A9BE371"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3</w:t>
            </w:r>
          </w:p>
        </w:tc>
      </w:tr>
      <w:tr w:rsidR="00A03B73" w14:paraId="0E592351" w14:textId="77777777" w:rsidTr="003058E9">
        <w:trPr>
          <w:jc w:val="center"/>
        </w:trPr>
        <w:tc>
          <w:tcPr>
            <w:tcW w:w="1440" w:type="dxa"/>
          </w:tcPr>
          <w:p w14:paraId="7CAC3175"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3</w:t>
            </w:r>
          </w:p>
        </w:tc>
        <w:tc>
          <w:tcPr>
            <w:tcW w:w="1440" w:type="dxa"/>
          </w:tcPr>
          <w:p w14:paraId="74F24BF6"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2</w:t>
            </w:r>
          </w:p>
        </w:tc>
      </w:tr>
      <w:tr w:rsidR="00A03B73" w14:paraId="37AD7698" w14:textId="77777777" w:rsidTr="003058E9">
        <w:trPr>
          <w:jc w:val="center"/>
        </w:trPr>
        <w:tc>
          <w:tcPr>
            <w:tcW w:w="1440" w:type="dxa"/>
          </w:tcPr>
          <w:p w14:paraId="0CAC9326"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2</w:t>
            </w:r>
          </w:p>
        </w:tc>
        <w:tc>
          <w:tcPr>
            <w:tcW w:w="1440" w:type="dxa"/>
          </w:tcPr>
          <w:p w14:paraId="5395DF89"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1.5</w:t>
            </w:r>
          </w:p>
        </w:tc>
      </w:tr>
      <w:tr w:rsidR="00A03B73" w14:paraId="37494350" w14:textId="77777777" w:rsidTr="003058E9">
        <w:trPr>
          <w:jc w:val="center"/>
        </w:trPr>
        <w:tc>
          <w:tcPr>
            <w:tcW w:w="1440" w:type="dxa"/>
          </w:tcPr>
          <w:p w14:paraId="14AB674F"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1</w:t>
            </w:r>
          </w:p>
        </w:tc>
        <w:tc>
          <w:tcPr>
            <w:tcW w:w="1440" w:type="dxa"/>
          </w:tcPr>
          <w:p w14:paraId="0EA6FD1F"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1</w:t>
            </w:r>
          </w:p>
        </w:tc>
      </w:tr>
      <w:tr w:rsidR="00A03B73" w14:paraId="7600C08C" w14:textId="77777777" w:rsidTr="003058E9">
        <w:trPr>
          <w:jc w:val="center"/>
        </w:trPr>
        <w:tc>
          <w:tcPr>
            <w:tcW w:w="1440" w:type="dxa"/>
          </w:tcPr>
          <w:p w14:paraId="10A81E9F"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0.50</w:t>
            </w:r>
          </w:p>
        </w:tc>
        <w:tc>
          <w:tcPr>
            <w:tcW w:w="1440" w:type="dxa"/>
          </w:tcPr>
          <w:p w14:paraId="1CAB62FA"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0.75</w:t>
            </w:r>
          </w:p>
        </w:tc>
      </w:tr>
      <w:tr w:rsidR="00A03B73" w14:paraId="7348C6F2" w14:textId="77777777" w:rsidTr="003058E9">
        <w:trPr>
          <w:jc w:val="center"/>
        </w:trPr>
        <w:tc>
          <w:tcPr>
            <w:tcW w:w="1440" w:type="dxa"/>
          </w:tcPr>
          <w:p w14:paraId="15E7AFC0"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0.125</w:t>
            </w:r>
          </w:p>
        </w:tc>
        <w:tc>
          <w:tcPr>
            <w:tcW w:w="1440" w:type="dxa"/>
          </w:tcPr>
          <w:p w14:paraId="744E1A02"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0.5625</w:t>
            </w:r>
          </w:p>
        </w:tc>
      </w:tr>
    </w:tbl>
    <w:p w14:paraId="65CEB190" w14:textId="77777777" w:rsidR="00426213" w:rsidRDefault="00426213" w:rsidP="005D562E">
      <w:pPr>
        <w:autoSpaceDE w:val="0"/>
        <w:autoSpaceDN w:val="0"/>
        <w:adjustRightInd w:val="0"/>
        <w:spacing w:line="480" w:lineRule="auto"/>
        <w:jc w:val="both"/>
        <w:rPr>
          <w:rFonts w:ascii="Times New Roman" w:hAnsi="Times New Roman"/>
          <w:color w:val="000000"/>
          <w:sz w:val="24"/>
          <w:szCs w:val="24"/>
        </w:rPr>
      </w:pPr>
    </w:p>
    <w:p w14:paraId="1AC46429" w14:textId="2DE9FA51" w:rsidR="005D562E" w:rsidRDefault="005D562E" w:rsidP="005D562E">
      <w:pPr>
        <w:autoSpaceDE w:val="0"/>
        <w:autoSpaceDN w:val="0"/>
        <w:adjustRightInd w:val="0"/>
        <w:spacing w:line="480" w:lineRule="auto"/>
        <w:jc w:val="both"/>
        <w:rPr>
          <w:rFonts w:ascii="Times New Roman" w:hAnsi="Times New Roman"/>
          <w:color w:val="000000"/>
          <w:sz w:val="24"/>
          <w:szCs w:val="24"/>
        </w:rPr>
      </w:pPr>
      <w:r w:rsidRPr="005D562E">
        <w:rPr>
          <w:rFonts w:ascii="Times New Roman" w:hAnsi="Times New Roman"/>
          <w:color w:val="000000"/>
          <w:sz w:val="24"/>
          <w:szCs w:val="24"/>
        </w:rPr>
        <w:t>The material characteristics for both the face sheets and the core are outlined:</w:t>
      </w:r>
      <w:r w:rsidR="00426213">
        <w:rPr>
          <w:rFonts w:ascii="Times New Roman" w:hAnsi="Times New Roman"/>
          <w:color w:val="000000"/>
          <w:sz w:val="24"/>
          <w:szCs w:val="24"/>
        </w:rPr>
        <w:t xml:space="preserve"> </w:t>
      </w:r>
      <w:r w:rsidRPr="005D562E">
        <w:rPr>
          <w:rFonts w:ascii="Times New Roman" w:hAnsi="Times New Roman"/>
          <w:color w:val="000000"/>
          <w:sz w:val="24"/>
          <w:szCs w:val="24"/>
        </w:rPr>
        <w:t xml:space="preserve">For the face sheets, they consist of unidirectional glass/epoxy T300-934. The values for the elastic moduli are </w:t>
      </w:r>
      <w:r w:rsidRPr="007D760C">
        <w:rPr>
          <w:rFonts w:ascii="Times New Roman" w:hAnsi="Times New Roman"/>
          <w:iCs/>
          <w:sz w:val="24"/>
          <w:szCs w:val="24"/>
        </w:rPr>
        <w:t>E</w:t>
      </w:r>
      <w:r>
        <w:rPr>
          <w:rFonts w:ascii="Times New Roman" w:hAnsi="Times New Roman"/>
          <w:iCs/>
          <w:sz w:val="24"/>
          <w:szCs w:val="24"/>
          <w:vertAlign w:val="subscript"/>
        </w:rPr>
        <w:t>11</w:t>
      </w:r>
      <w:r w:rsidRPr="007D760C">
        <w:rPr>
          <w:rFonts w:ascii="Times New Roman" w:hAnsi="Times New Roman"/>
          <w:sz w:val="24"/>
          <w:szCs w:val="24"/>
        </w:rPr>
        <w:t>= 131</w:t>
      </w:r>
      <w:r>
        <w:rPr>
          <w:rFonts w:ascii="Times New Roman" w:hAnsi="Times New Roman"/>
          <w:sz w:val="24"/>
          <w:szCs w:val="24"/>
        </w:rPr>
        <w:t>GP</w:t>
      </w:r>
      <w:r w:rsidRPr="007D760C">
        <w:rPr>
          <w:rFonts w:ascii="Times New Roman" w:hAnsi="Times New Roman"/>
          <w:sz w:val="24"/>
          <w:szCs w:val="24"/>
        </w:rPr>
        <w:t xml:space="preserve">a, </w:t>
      </w:r>
      <w:r w:rsidRPr="007D760C">
        <w:rPr>
          <w:rFonts w:ascii="Times New Roman" w:hAnsi="Times New Roman"/>
          <w:iCs/>
          <w:sz w:val="24"/>
          <w:szCs w:val="24"/>
        </w:rPr>
        <w:t>E</w:t>
      </w:r>
      <w:r w:rsidRPr="007032A9">
        <w:rPr>
          <w:rFonts w:ascii="Times New Roman" w:hAnsi="Times New Roman"/>
          <w:iCs/>
          <w:sz w:val="24"/>
          <w:szCs w:val="24"/>
          <w:vertAlign w:val="subscript"/>
        </w:rPr>
        <w:t>22</w:t>
      </w:r>
      <w:r w:rsidRPr="007D760C">
        <w:rPr>
          <w:rFonts w:ascii="Times New Roman" w:hAnsi="Times New Roman"/>
          <w:iCs/>
          <w:sz w:val="24"/>
          <w:szCs w:val="24"/>
        </w:rPr>
        <w:t xml:space="preserve"> = E33 </w:t>
      </w:r>
      <w:r>
        <w:rPr>
          <w:rFonts w:ascii="Times New Roman" w:hAnsi="Times New Roman"/>
          <w:sz w:val="24"/>
          <w:szCs w:val="24"/>
        </w:rPr>
        <w:t xml:space="preserve">= 10.34 </w:t>
      </w:r>
      <w:proofErr w:type="spellStart"/>
      <w:r w:rsidRPr="007D760C">
        <w:rPr>
          <w:rFonts w:ascii="Times New Roman" w:hAnsi="Times New Roman"/>
          <w:sz w:val="24"/>
          <w:szCs w:val="24"/>
        </w:rPr>
        <w:t>GPa</w:t>
      </w:r>
      <w:proofErr w:type="spellEnd"/>
      <w:r w:rsidRPr="007D760C">
        <w:rPr>
          <w:rFonts w:ascii="Times New Roman" w:hAnsi="Times New Roman"/>
          <w:sz w:val="24"/>
          <w:szCs w:val="24"/>
        </w:rPr>
        <w:t>, ν</w:t>
      </w:r>
      <w:r w:rsidRPr="007032A9">
        <w:rPr>
          <w:rFonts w:ascii="Times New Roman" w:hAnsi="Times New Roman"/>
          <w:iCs/>
          <w:sz w:val="24"/>
          <w:szCs w:val="24"/>
          <w:vertAlign w:val="subscript"/>
        </w:rPr>
        <w:t>12</w:t>
      </w:r>
      <w:r w:rsidRPr="007D760C">
        <w:rPr>
          <w:rFonts w:ascii="Times New Roman" w:hAnsi="Times New Roman"/>
          <w:iCs/>
          <w:sz w:val="24"/>
          <w:szCs w:val="24"/>
        </w:rPr>
        <w:t xml:space="preserve"> </w:t>
      </w:r>
      <w:r w:rsidRPr="007D760C">
        <w:rPr>
          <w:rFonts w:ascii="Times New Roman" w:hAnsi="Times New Roman"/>
          <w:sz w:val="24"/>
          <w:szCs w:val="24"/>
        </w:rPr>
        <w:t>= ν</w:t>
      </w:r>
      <w:r w:rsidRPr="007032A9">
        <w:rPr>
          <w:rFonts w:ascii="Times New Roman" w:hAnsi="Times New Roman"/>
          <w:iCs/>
          <w:sz w:val="24"/>
          <w:szCs w:val="24"/>
          <w:vertAlign w:val="subscript"/>
        </w:rPr>
        <w:t>13</w:t>
      </w:r>
      <w:r w:rsidRPr="007D760C">
        <w:rPr>
          <w:rFonts w:ascii="Times New Roman" w:hAnsi="Times New Roman"/>
          <w:iCs/>
          <w:sz w:val="24"/>
          <w:szCs w:val="24"/>
        </w:rPr>
        <w:t xml:space="preserve"> </w:t>
      </w:r>
      <w:r w:rsidRPr="007D760C">
        <w:rPr>
          <w:rFonts w:ascii="Times New Roman" w:hAnsi="Times New Roman"/>
          <w:sz w:val="24"/>
          <w:szCs w:val="24"/>
        </w:rPr>
        <w:t xml:space="preserve">= </w:t>
      </w:r>
      <w:r>
        <w:rPr>
          <w:rFonts w:ascii="Times New Roman" w:hAnsi="Times New Roman"/>
          <w:sz w:val="24"/>
          <w:szCs w:val="24"/>
        </w:rPr>
        <w:t xml:space="preserve">0.49, </w:t>
      </w:r>
      <w:r w:rsidRPr="007D760C">
        <w:rPr>
          <w:rFonts w:ascii="Times New Roman" w:hAnsi="Times New Roman"/>
          <w:sz w:val="24"/>
          <w:szCs w:val="24"/>
        </w:rPr>
        <w:t>ν</w:t>
      </w:r>
      <w:r w:rsidRPr="007032A9">
        <w:rPr>
          <w:rFonts w:ascii="Times New Roman" w:hAnsi="Times New Roman"/>
          <w:iCs/>
          <w:sz w:val="24"/>
          <w:szCs w:val="24"/>
          <w:vertAlign w:val="subscript"/>
        </w:rPr>
        <w:t>23</w:t>
      </w:r>
      <w:r w:rsidRPr="007D760C">
        <w:rPr>
          <w:rFonts w:ascii="Times New Roman" w:hAnsi="Times New Roman"/>
          <w:iCs/>
          <w:sz w:val="24"/>
          <w:szCs w:val="24"/>
        </w:rPr>
        <w:t xml:space="preserve"> </w:t>
      </w:r>
      <w:r w:rsidRPr="007D760C">
        <w:rPr>
          <w:rFonts w:ascii="Times New Roman" w:hAnsi="Times New Roman"/>
          <w:sz w:val="24"/>
          <w:szCs w:val="24"/>
        </w:rPr>
        <w:t>= 0.</w:t>
      </w:r>
      <w:r>
        <w:rPr>
          <w:rFonts w:ascii="Times New Roman" w:hAnsi="Times New Roman"/>
          <w:sz w:val="24"/>
          <w:szCs w:val="24"/>
        </w:rPr>
        <w:t>22</w:t>
      </w:r>
      <w:r w:rsidRPr="007D760C">
        <w:rPr>
          <w:rFonts w:ascii="Times New Roman" w:hAnsi="Times New Roman"/>
          <w:sz w:val="24"/>
          <w:szCs w:val="24"/>
        </w:rPr>
        <w:t xml:space="preserve"> and </w:t>
      </w:r>
      <w:r w:rsidRPr="007D760C">
        <w:rPr>
          <w:rFonts w:ascii="Times New Roman" w:hAnsi="Times New Roman"/>
          <w:iCs/>
          <w:sz w:val="24"/>
          <w:szCs w:val="24"/>
        </w:rPr>
        <w:t>G</w:t>
      </w:r>
      <w:r w:rsidRPr="007032A9">
        <w:rPr>
          <w:rFonts w:ascii="Times New Roman" w:hAnsi="Times New Roman"/>
          <w:iCs/>
          <w:sz w:val="24"/>
          <w:szCs w:val="24"/>
          <w:vertAlign w:val="subscript"/>
        </w:rPr>
        <w:t>12</w:t>
      </w:r>
      <w:r w:rsidRPr="007D760C">
        <w:rPr>
          <w:rFonts w:ascii="Times New Roman" w:hAnsi="Times New Roman"/>
          <w:iCs/>
          <w:sz w:val="24"/>
          <w:szCs w:val="24"/>
        </w:rPr>
        <w:t xml:space="preserve"> = G</w:t>
      </w:r>
      <w:r>
        <w:rPr>
          <w:rFonts w:ascii="Times New Roman" w:hAnsi="Times New Roman"/>
          <w:iCs/>
          <w:sz w:val="24"/>
          <w:szCs w:val="24"/>
          <w:vertAlign w:val="subscript"/>
        </w:rPr>
        <w:t>2</w:t>
      </w:r>
      <w:r w:rsidRPr="007032A9">
        <w:rPr>
          <w:rFonts w:ascii="Times New Roman" w:hAnsi="Times New Roman"/>
          <w:iCs/>
          <w:sz w:val="24"/>
          <w:szCs w:val="24"/>
          <w:vertAlign w:val="subscript"/>
        </w:rPr>
        <w:t>3</w:t>
      </w:r>
      <w:r w:rsidRPr="007D760C">
        <w:rPr>
          <w:rFonts w:ascii="Times New Roman" w:hAnsi="Times New Roman"/>
          <w:iCs/>
          <w:sz w:val="24"/>
          <w:szCs w:val="24"/>
        </w:rPr>
        <w:t xml:space="preserve"> = </w:t>
      </w:r>
      <w:r>
        <w:rPr>
          <w:rFonts w:ascii="Times New Roman" w:hAnsi="Times New Roman"/>
          <w:iCs/>
          <w:sz w:val="24"/>
          <w:szCs w:val="24"/>
        </w:rPr>
        <w:t xml:space="preserve">6.895GPa, </w:t>
      </w:r>
      <w:r w:rsidRPr="007D760C">
        <w:rPr>
          <w:rFonts w:ascii="Times New Roman" w:hAnsi="Times New Roman"/>
          <w:iCs/>
          <w:sz w:val="24"/>
          <w:szCs w:val="24"/>
        </w:rPr>
        <w:t>G</w:t>
      </w:r>
      <w:r>
        <w:rPr>
          <w:rFonts w:ascii="Times New Roman" w:hAnsi="Times New Roman"/>
          <w:iCs/>
          <w:sz w:val="24"/>
          <w:szCs w:val="24"/>
          <w:vertAlign w:val="subscript"/>
        </w:rPr>
        <w:t>1</w:t>
      </w:r>
      <w:r w:rsidRPr="007032A9">
        <w:rPr>
          <w:rFonts w:ascii="Times New Roman" w:hAnsi="Times New Roman"/>
          <w:iCs/>
          <w:sz w:val="24"/>
          <w:szCs w:val="24"/>
          <w:vertAlign w:val="subscript"/>
        </w:rPr>
        <w:t>3</w:t>
      </w:r>
      <w:r w:rsidRPr="007D760C">
        <w:rPr>
          <w:rFonts w:ascii="Times New Roman" w:hAnsi="Times New Roman"/>
          <w:iCs/>
          <w:sz w:val="24"/>
          <w:szCs w:val="24"/>
        </w:rPr>
        <w:t xml:space="preserve"> = </w:t>
      </w:r>
      <w:r>
        <w:rPr>
          <w:rFonts w:ascii="Times New Roman" w:hAnsi="Times New Roman"/>
          <w:sz w:val="24"/>
          <w:szCs w:val="24"/>
        </w:rPr>
        <w:t xml:space="preserve">6.205 </w:t>
      </w:r>
      <w:proofErr w:type="spellStart"/>
      <w:r>
        <w:rPr>
          <w:rFonts w:ascii="Times New Roman" w:hAnsi="Times New Roman"/>
          <w:sz w:val="24"/>
          <w:szCs w:val="24"/>
        </w:rPr>
        <w:t>GP</w:t>
      </w:r>
      <w:r w:rsidRPr="007D760C">
        <w:rPr>
          <w:rFonts w:ascii="Times New Roman" w:hAnsi="Times New Roman"/>
          <w:sz w:val="24"/>
          <w:szCs w:val="24"/>
        </w:rPr>
        <w:t>a</w:t>
      </w:r>
      <w:proofErr w:type="spellEnd"/>
      <w:r>
        <w:rPr>
          <w:rFonts w:ascii="Times New Roman" w:hAnsi="Times New Roman"/>
          <w:sz w:val="24"/>
          <w:szCs w:val="24"/>
        </w:rPr>
        <w:t xml:space="preserve">. </w:t>
      </w:r>
      <w:r w:rsidRPr="005D562E">
        <w:rPr>
          <w:rFonts w:ascii="Times New Roman" w:hAnsi="Times New Roman"/>
          <w:color w:val="000000"/>
          <w:sz w:val="24"/>
          <w:szCs w:val="24"/>
        </w:rPr>
        <w:t>Regarding the core, the Poisson's ratio remains constant at ν = 0.4. However, the elastic modulus (E) assumes the subsequent values: 3400 MPa for epoxy, 340 MPa for foam, 140 MPa for medium foam, and 70 MPa for soft foam.</w:t>
      </w:r>
    </w:p>
    <w:p w14:paraId="0C5E22CB" w14:textId="60E15C9D" w:rsidR="00EE3302" w:rsidRDefault="00A03B73" w:rsidP="005D562E">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sz w:val="24"/>
          <w:szCs w:val="24"/>
        </w:rPr>
        <w:lastRenderedPageBreak/>
        <w:t>The applied lateral force is F = 1N (the thickness of the beam is equal to 1 mm). By symmetry, only one half of the beam has been modeled. D</w:t>
      </w:r>
      <w:r w:rsidRPr="002C6EE2">
        <w:rPr>
          <w:rFonts w:ascii="Times New Roman" w:hAnsi="Times New Roman"/>
          <w:sz w:val="24"/>
          <w:szCs w:val="24"/>
        </w:rPr>
        <w:t>isplacements and stres</w:t>
      </w:r>
      <w:r>
        <w:rPr>
          <w:rFonts w:ascii="Times New Roman" w:hAnsi="Times New Roman"/>
          <w:sz w:val="24"/>
          <w:szCs w:val="24"/>
        </w:rPr>
        <w:t>ses of different core material of a symmetric</w:t>
      </w:r>
      <w:r w:rsidRPr="002C6EE2">
        <w:rPr>
          <w:rFonts w:ascii="Times New Roman" w:hAnsi="Times New Roman"/>
          <w:sz w:val="24"/>
          <w:szCs w:val="24"/>
        </w:rPr>
        <w:t xml:space="preserve"> </w:t>
      </w:r>
      <w:r>
        <w:rPr>
          <w:rFonts w:ascii="Times New Roman" w:hAnsi="Times New Roman"/>
          <w:sz w:val="24"/>
          <w:szCs w:val="24"/>
        </w:rPr>
        <w:t xml:space="preserve">U-type </w:t>
      </w:r>
      <w:r w:rsidRPr="002C6EE2">
        <w:rPr>
          <w:rFonts w:ascii="Times New Roman" w:hAnsi="Times New Roman"/>
          <w:sz w:val="24"/>
          <w:szCs w:val="24"/>
        </w:rPr>
        <w:t>sandwich beam</w:t>
      </w:r>
      <w:r>
        <w:rPr>
          <w:rFonts w:ascii="Times New Roman" w:hAnsi="Times New Roman"/>
          <w:sz w:val="24"/>
          <w:szCs w:val="24"/>
        </w:rPr>
        <w:t xml:space="preserve"> as shown in </w:t>
      </w:r>
      <w:r w:rsidR="00EE3302">
        <w:rPr>
          <w:rFonts w:ascii="Times New Roman" w:hAnsi="Times New Roman"/>
          <w:sz w:val="24"/>
          <w:szCs w:val="24"/>
        </w:rPr>
        <w:t>T</w:t>
      </w:r>
      <w:r>
        <w:rPr>
          <w:rFonts w:ascii="Times New Roman" w:hAnsi="Times New Roman"/>
          <w:sz w:val="24"/>
          <w:szCs w:val="24"/>
        </w:rPr>
        <w:t>able</w:t>
      </w:r>
      <w:r w:rsidR="00EE3302">
        <w:rPr>
          <w:rFonts w:ascii="Times New Roman" w:hAnsi="Times New Roman"/>
          <w:sz w:val="24"/>
          <w:szCs w:val="24"/>
        </w:rPr>
        <w:t>s</w:t>
      </w:r>
      <w:r>
        <w:rPr>
          <w:rFonts w:ascii="Times New Roman" w:hAnsi="Times New Roman"/>
          <w:sz w:val="24"/>
          <w:szCs w:val="24"/>
        </w:rPr>
        <w:t xml:space="preserve"> </w:t>
      </w:r>
      <w:r w:rsidR="00EE3302">
        <w:rPr>
          <w:rFonts w:ascii="Times New Roman" w:hAnsi="Times New Roman"/>
          <w:sz w:val="24"/>
          <w:szCs w:val="24"/>
        </w:rPr>
        <w:t>2</w:t>
      </w:r>
      <w:r>
        <w:rPr>
          <w:rFonts w:ascii="Times New Roman" w:hAnsi="Times New Roman"/>
          <w:sz w:val="24"/>
          <w:szCs w:val="24"/>
        </w:rPr>
        <w:t xml:space="preserve"> </w:t>
      </w:r>
      <w:r w:rsidR="00EE3302">
        <w:rPr>
          <w:rFonts w:ascii="Times New Roman" w:hAnsi="Times New Roman"/>
          <w:sz w:val="24"/>
          <w:szCs w:val="24"/>
        </w:rPr>
        <w:t>to 6 for</w:t>
      </w:r>
      <w:r w:rsidRPr="00AC6CAF">
        <w:rPr>
          <w:rFonts w:ascii="Times New Roman" w:hAnsi="Times New Roman"/>
          <w:sz w:val="24"/>
          <w:szCs w:val="24"/>
        </w:rPr>
        <w:t xml:space="preserve">, displacements in </w:t>
      </w:r>
      <w:r w:rsidRPr="00AC6CAF">
        <w:rPr>
          <w:rFonts w:ascii="Times New Roman" w:hAnsi="Times New Roman"/>
          <w:i/>
          <w:sz w:val="24"/>
          <w:szCs w:val="24"/>
        </w:rPr>
        <w:t>x</w:t>
      </w:r>
      <w:r>
        <w:rPr>
          <w:rFonts w:ascii="Times New Roman" w:hAnsi="Times New Roman"/>
          <w:sz w:val="24"/>
          <w:szCs w:val="24"/>
        </w:rPr>
        <w:t xml:space="preserve">-direction, </w:t>
      </w:r>
      <w:r w:rsidRPr="00AC6CAF">
        <w:rPr>
          <w:rFonts w:ascii="Times New Roman" w:hAnsi="Times New Roman"/>
          <w:sz w:val="24"/>
          <w:szCs w:val="24"/>
        </w:rPr>
        <w:t xml:space="preserve">displacements in </w:t>
      </w:r>
      <w:r w:rsidRPr="00AC6CAF">
        <w:rPr>
          <w:rFonts w:ascii="Times New Roman" w:hAnsi="Times New Roman"/>
          <w:i/>
          <w:sz w:val="24"/>
          <w:szCs w:val="24"/>
        </w:rPr>
        <w:t>y</w:t>
      </w:r>
      <w:r w:rsidRPr="00AC6CAF">
        <w:rPr>
          <w:rFonts w:ascii="Times New Roman" w:hAnsi="Times New Roman"/>
          <w:sz w:val="24"/>
          <w:szCs w:val="24"/>
        </w:rPr>
        <w:t>-direction,</w:t>
      </w:r>
      <w:r w:rsidRPr="00AC6CAF">
        <w:rPr>
          <w:rFonts w:ascii="Times New Roman" w:hAnsi="Times New Roman"/>
          <w:color w:val="000000"/>
          <w:sz w:val="24"/>
          <w:szCs w:val="24"/>
        </w:rPr>
        <w:t xml:space="preserve"> </w:t>
      </w:r>
      <w:proofErr w:type="spellStart"/>
      <w:r w:rsidRPr="00AC6CAF">
        <w:rPr>
          <w:rFonts w:ascii="Times New Roman" w:hAnsi="Times New Roman"/>
          <w:sz w:val="24"/>
          <w:szCs w:val="24"/>
        </w:rPr>
        <w:t>inplane</w:t>
      </w:r>
      <w:proofErr w:type="spellEnd"/>
      <w:r w:rsidRPr="00AC6CAF">
        <w:rPr>
          <w:rFonts w:ascii="Times New Roman" w:hAnsi="Times New Roman"/>
          <w:sz w:val="24"/>
          <w:szCs w:val="24"/>
        </w:rPr>
        <w:t xml:space="preserve"> normal stresses in </w:t>
      </w:r>
      <w:r w:rsidRPr="00AC6CAF">
        <w:rPr>
          <w:rFonts w:ascii="Times New Roman" w:hAnsi="Times New Roman"/>
          <w:i/>
          <w:sz w:val="24"/>
          <w:szCs w:val="24"/>
        </w:rPr>
        <w:t>x</w:t>
      </w:r>
      <w:r w:rsidRPr="00AC6CAF">
        <w:rPr>
          <w:rFonts w:ascii="Times New Roman" w:hAnsi="Times New Roman"/>
          <w:sz w:val="24"/>
          <w:szCs w:val="24"/>
        </w:rPr>
        <w:t>-direction (</w:t>
      </w:r>
      <w:r w:rsidRPr="00983633">
        <w:rPr>
          <w:rFonts w:ascii="Times New Roman" w:hAnsi="Times New Roman"/>
          <w:position w:val="-12"/>
          <w:sz w:val="24"/>
          <w:szCs w:val="24"/>
        </w:rPr>
        <w:object w:dxaOrig="360" w:dyaOrig="360" w14:anchorId="6A9C3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 o:title=""/>
          </v:shape>
          <o:OLEObject Type="Embed" ProgID="Equation.DSMT4" ShapeID="_x0000_i1025" DrawAspect="Content" ObjectID="_1754079441" r:id="rId7"/>
        </w:object>
      </w:r>
      <w:r w:rsidRPr="00AC6CAF">
        <w:rPr>
          <w:rFonts w:ascii="Times New Roman" w:hAnsi="Times New Roman"/>
          <w:sz w:val="24"/>
          <w:szCs w:val="24"/>
        </w:rPr>
        <w:t>)</w:t>
      </w:r>
      <w:r w:rsidRPr="00AC6CAF">
        <w:rPr>
          <w:rFonts w:ascii="Times New Roman" w:hAnsi="Times New Roman"/>
          <w:color w:val="000000"/>
          <w:sz w:val="24"/>
          <w:szCs w:val="24"/>
        </w:rPr>
        <w:t xml:space="preserve">, </w:t>
      </w:r>
      <w:proofErr w:type="spellStart"/>
      <w:r w:rsidRPr="00AC6CAF">
        <w:rPr>
          <w:rFonts w:ascii="Times New Roman" w:hAnsi="Times New Roman"/>
          <w:sz w:val="24"/>
          <w:szCs w:val="24"/>
        </w:rPr>
        <w:t>inplane</w:t>
      </w:r>
      <w:proofErr w:type="spellEnd"/>
      <w:r w:rsidRPr="00AC6CAF">
        <w:rPr>
          <w:rFonts w:ascii="Times New Roman" w:hAnsi="Times New Roman"/>
          <w:sz w:val="24"/>
          <w:szCs w:val="24"/>
        </w:rPr>
        <w:t xml:space="preserve"> normal stresses in y-direction (</w:t>
      </w:r>
      <w:proofErr w:type="spellStart"/>
      <w:r w:rsidRPr="00AC6CAF">
        <w:rPr>
          <w:rFonts w:ascii="Times New Roman" w:hAnsi="Times New Roman"/>
          <w:sz w:val="24"/>
          <w:szCs w:val="24"/>
        </w:rPr>
        <w:t>σ</w:t>
      </w:r>
      <w:r w:rsidRPr="00AC6CAF">
        <w:rPr>
          <w:rFonts w:ascii="Times New Roman" w:hAnsi="Times New Roman"/>
          <w:i/>
          <w:sz w:val="24"/>
          <w:szCs w:val="24"/>
          <w:vertAlign w:val="subscript"/>
        </w:rPr>
        <w:t>yy</w:t>
      </w:r>
      <w:proofErr w:type="spellEnd"/>
      <w:r w:rsidRPr="00AC6CAF">
        <w:rPr>
          <w:rFonts w:ascii="Times New Roman" w:hAnsi="Times New Roman"/>
          <w:sz w:val="24"/>
          <w:szCs w:val="24"/>
        </w:rPr>
        <w:t>)</w:t>
      </w:r>
      <w:r w:rsidRPr="00AC6CAF">
        <w:rPr>
          <w:rFonts w:ascii="Times New Roman" w:hAnsi="Times New Roman"/>
          <w:color w:val="000000"/>
          <w:sz w:val="24"/>
          <w:szCs w:val="24"/>
        </w:rPr>
        <w:t xml:space="preserve">, </w:t>
      </w:r>
      <w:r w:rsidRPr="00AC6CAF">
        <w:rPr>
          <w:rFonts w:ascii="Times New Roman" w:hAnsi="Times New Roman"/>
          <w:sz w:val="24"/>
          <w:szCs w:val="24"/>
        </w:rPr>
        <w:t xml:space="preserve">transverse shear stresses in </w:t>
      </w:r>
      <w:proofErr w:type="spellStart"/>
      <w:r w:rsidRPr="00AC6CAF">
        <w:rPr>
          <w:rFonts w:ascii="Times New Roman" w:hAnsi="Times New Roman"/>
          <w:i/>
          <w:sz w:val="24"/>
          <w:szCs w:val="24"/>
        </w:rPr>
        <w:t>xy</w:t>
      </w:r>
      <w:proofErr w:type="spellEnd"/>
      <w:r w:rsidRPr="00AC6CAF">
        <w:rPr>
          <w:rFonts w:ascii="Times New Roman" w:hAnsi="Times New Roman"/>
          <w:sz w:val="24"/>
          <w:szCs w:val="24"/>
        </w:rPr>
        <w:t>- direction (</w:t>
      </w:r>
      <w:proofErr w:type="spellStart"/>
      <w:r w:rsidRPr="00AC6CAF">
        <w:rPr>
          <w:rFonts w:ascii="Times New Roman" w:hAnsi="Times New Roman"/>
          <w:sz w:val="24"/>
          <w:szCs w:val="24"/>
        </w:rPr>
        <w:t>τ</w:t>
      </w:r>
      <w:r w:rsidRPr="00AC6CAF">
        <w:rPr>
          <w:rFonts w:ascii="Times New Roman" w:hAnsi="Times New Roman"/>
          <w:i/>
          <w:sz w:val="24"/>
          <w:szCs w:val="24"/>
          <w:vertAlign w:val="subscript"/>
        </w:rPr>
        <w:t>xy</w:t>
      </w:r>
      <w:proofErr w:type="spellEnd"/>
      <w:r w:rsidRPr="00AC6CAF">
        <w:rPr>
          <w:rFonts w:ascii="Times New Roman" w:hAnsi="Times New Roman"/>
          <w:sz w:val="24"/>
          <w:szCs w:val="24"/>
        </w:rPr>
        <w:t>)</w:t>
      </w:r>
      <w:r w:rsidR="00A92D33">
        <w:rPr>
          <w:rFonts w:ascii="Times New Roman" w:hAnsi="Times New Roman"/>
          <w:color w:val="000000"/>
          <w:sz w:val="24"/>
          <w:szCs w:val="24"/>
        </w:rPr>
        <w:t>.</w:t>
      </w:r>
    </w:p>
    <w:p w14:paraId="2F621F99" w14:textId="40AAD3D8" w:rsidR="00A03B73" w:rsidRPr="00E47F79" w:rsidRDefault="00EE3302" w:rsidP="005D562E">
      <w:pPr>
        <w:autoSpaceDE w:val="0"/>
        <w:autoSpaceDN w:val="0"/>
        <w:adjustRightInd w:val="0"/>
        <w:spacing w:line="480" w:lineRule="auto"/>
        <w:jc w:val="both"/>
        <w:rPr>
          <w:rFonts w:ascii="Times New Roman" w:hAnsi="Times New Roman"/>
          <w:sz w:val="24"/>
          <w:szCs w:val="24"/>
        </w:rPr>
      </w:pPr>
      <w:r>
        <w:rPr>
          <w:rFonts w:ascii="Times New Roman" w:hAnsi="Times New Roman"/>
          <w:color w:val="000000"/>
          <w:sz w:val="24"/>
          <w:szCs w:val="24"/>
        </w:rPr>
        <w:t>C</w:t>
      </w:r>
      <w:r w:rsidR="00A03B73" w:rsidRPr="00AC6CAF">
        <w:rPr>
          <w:rFonts w:ascii="Times New Roman" w:hAnsi="Times New Roman"/>
          <w:sz w:val="24"/>
          <w:szCs w:val="24"/>
        </w:rPr>
        <w:t xml:space="preserve">ontour plots </w:t>
      </w:r>
      <w:r w:rsidR="00087692" w:rsidRPr="00AC6CAF">
        <w:rPr>
          <w:rFonts w:ascii="Times New Roman" w:hAnsi="Times New Roman"/>
          <w:sz w:val="24"/>
          <w:szCs w:val="24"/>
        </w:rPr>
        <w:t>of U</w:t>
      </w:r>
      <w:r w:rsidR="00A03B73" w:rsidRPr="00AC6CAF">
        <w:rPr>
          <w:rFonts w:ascii="Times New Roman" w:hAnsi="Times New Roman"/>
          <w:sz w:val="24"/>
          <w:szCs w:val="24"/>
        </w:rPr>
        <w:t xml:space="preserve">-type sandwich beam </w:t>
      </w:r>
      <w:r w:rsidR="00A03B73">
        <w:rPr>
          <w:rFonts w:ascii="Times New Roman" w:hAnsi="Times New Roman"/>
          <w:sz w:val="24"/>
          <w:szCs w:val="24"/>
        </w:rPr>
        <w:t xml:space="preserve">as shown in </w:t>
      </w:r>
      <w:r>
        <w:rPr>
          <w:rFonts w:ascii="Times New Roman" w:hAnsi="Times New Roman"/>
          <w:sz w:val="24"/>
          <w:szCs w:val="24"/>
        </w:rPr>
        <w:t>Fig. 2.</w:t>
      </w:r>
      <w:r w:rsidR="00A03B73">
        <w:rPr>
          <w:rFonts w:ascii="Times New Roman" w:hAnsi="Times New Roman"/>
          <w:sz w:val="24"/>
          <w:szCs w:val="24"/>
        </w:rPr>
        <w:t xml:space="preserve"> </w:t>
      </w:r>
      <w:r w:rsidR="00A03B73" w:rsidRPr="00450E81">
        <w:rPr>
          <w:rFonts w:ascii="Times New Roman" w:hAnsi="Times New Roman"/>
          <w:sz w:val="24"/>
          <w:szCs w:val="24"/>
        </w:rPr>
        <w:t xml:space="preserve">Comparison of </w:t>
      </w:r>
      <w:proofErr w:type="spellStart"/>
      <w:r w:rsidR="00A03B73" w:rsidRPr="00450E81">
        <w:rPr>
          <w:rFonts w:ascii="Times New Roman" w:hAnsi="Times New Roman"/>
          <w:sz w:val="24"/>
          <w:szCs w:val="24"/>
        </w:rPr>
        <w:t>inplane</w:t>
      </w:r>
      <w:proofErr w:type="spellEnd"/>
      <w:r w:rsidR="00A03B73" w:rsidRPr="00450E81">
        <w:rPr>
          <w:rFonts w:ascii="Times New Roman" w:hAnsi="Times New Roman"/>
          <w:sz w:val="24"/>
          <w:szCs w:val="24"/>
        </w:rPr>
        <w:t xml:space="preserve"> normal stresses in </w:t>
      </w:r>
      <w:r w:rsidR="00A03B73" w:rsidRPr="00450E81">
        <w:rPr>
          <w:rFonts w:ascii="Times New Roman" w:hAnsi="Times New Roman"/>
          <w:i/>
          <w:sz w:val="24"/>
          <w:szCs w:val="24"/>
        </w:rPr>
        <w:t>x</w:t>
      </w:r>
      <w:r w:rsidR="00A03B73" w:rsidRPr="00450E81">
        <w:rPr>
          <w:rFonts w:ascii="Times New Roman" w:hAnsi="Times New Roman"/>
          <w:sz w:val="24"/>
          <w:szCs w:val="24"/>
        </w:rPr>
        <w:t>-direction (</w:t>
      </w:r>
      <w:r w:rsidR="00A03B73" w:rsidRPr="00983633">
        <w:rPr>
          <w:rFonts w:ascii="Times New Roman" w:hAnsi="Times New Roman"/>
          <w:position w:val="-12"/>
          <w:sz w:val="24"/>
          <w:szCs w:val="24"/>
        </w:rPr>
        <w:object w:dxaOrig="360" w:dyaOrig="360" w14:anchorId="054140D1">
          <v:shape id="_x0000_i1026" type="#_x0000_t75" style="width:18pt;height:18pt" o:ole="">
            <v:imagedata r:id="rId8" o:title=""/>
          </v:shape>
          <o:OLEObject Type="Embed" ProgID="Equation.DSMT4" ShapeID="_x0000_i1026" DrawAspect="Content" ObjectID="_1754079442" r:id="rId9"/>
        </w:object>
      </w:r>
      <w:r w:rsidR="00A03B73" w:rsidRPr="00450E81">
        <w:rPr>
          <w:rFonts w:ascii="Times New Roman" w:hAnsi="Times New Roman"/>
          <w:sz w:val="24"/>
          <w:szCs w:val="24"/>
        </w:rPr>
        <w:t xml:space="preserve">), </w:t>
      </w:r>
      <w:proofErr w:type="spellStart"/>
      <w:r w:rsidR="00A03B73" w:rsidRPr="00450E81">
        <w:rPr>
          <w:rFonts w:ascii="Times New Roman" w:hAnsi="Times New Roman"/>
          <w:sz w:val="24"/>
          <w:szCs w:val="24"/>
        </w:rPr>
        <w:t>inplane</w:t>
      </w:r>
      <w:proofErr w:type="spellEnd"/>
      <w:r w:rsidR="00A03B73" w:rsidRPr="00450E81">
        <w:rPr>
          <w:rFonts w:ascii="Times New Roman" w:hAnsi="Times New Roman"/>
          <w:sz w:val="24"/>
          <w:szCs w:val="24"/>
        </w:rPr>
        <w:t xml:space="preserve"> normal Stresses in y-direction (</w:t>
      </w:r>
      <w:r w:rsidR="00A03B73" w:rsidRPr="008104D3">
        <w:rPr>
          <w:rFonts w:ascii="Times New Roman" w:hAnsi="Times New Roman"/>
          <w:position w:val="-14"/>
          <w:sz w:val="24"/>
          <w:szCs w:val="24"/>
        </w:rPr>
        <w:object w:dxaOrig="380" w:dyaOrig="380" w14:anchorId="33603D03">
          <v:shape id="_x0000_i1027" type="#_x0000_t75" style="width:18.65pt;height:18.65pt" o:ole="">
            <v:imagedata r:id="rId10" o:title=""/>
          </v:shape>
          <o:OLEObject Type="Embed" ProgID="Equation.DSMT4" ShapeID="_x0000_i1027" DrawAspect="Content" ObjectID="_1754079443" r:id="rId11"/>
        </w:object>
      </w:r>
      <w:r w:rsidR="00A03B73" w:rsidRPr="00450E81">
        <w:rPr>
          <w:rFonts w:ascii="Times New Roman" w:hAnsi="Times New Roman"/>
          <w:sz w:val="24"/>
          <w:szCs w:val="24"/>
        </w:rPr>
        <w:t xml:space="preserve">), transverse shear stresses in </w:t>
      </w:r>
      <w:proofErr w:type="spellStart"/>
      <w:r w:rsidR="00A03B73" w:rsidRPr="00450E81">
        <w:rPr>
          <w:rFonts w:ascii="Times New Roman" w:hAnsi="Times New Roman"/>
          <w:i/>
          <w:sz w:val="24"/>
          <w:szCs w:val="24"/>
        </w:rPr>
        <w:t>xy</w:t>
      </w:r>
      <w:proofErr w:type="spellEnd"/>
      <w:r w:rsidR="00A03B73" w:rsidRPr="00450E81">
        <w:rPr>
          <w:rFonts w:ascii="Times New Roman" w:hAnsi="Times New Roman"/>
          <w:sz w:val="24"/>
          <w:szCs w:val="24"/>
        </w:rPr>
        <w:t xml:space="preserve"> direction (</w:t>
      </w:r>
      <w:r w:rsidR="00A03B73" w:rsidRPr="008104D3">
        <w:rPr>
          <w:rFonts w:ascii="Times New Roman" w:hAnsi="Times New Roman"/>
          <w:position w:val="-12"/>
          <w:sz w:val="24"/>
          <w:szCs w:val="24"/>
        </w:rPr>
        <w:object w:dxaOrig="300" w:dyaOrig="360" w14:anchorId="0E116094">
          <v:shape id="_x0000_i1028" type="#_x0000_t75" style="width:15.1pt;height:18pt" o:ole="">
            <v:imagedata r:id="rId12" o:title=""/>
          </v:shape>
          <o:OLEObject Type="Embed" ProgID="Equation.DSMT4" ShapeID="_x0000_i1028" DrawAspect="Content" ObjectID="_1754079444" r:id="rId13"/>
        </w:object>
      </w:r>
      <w:r w:rsidR="00A03B73" w:rsidRPr="00450E81">
        <w:rPr>
          <w:rFonts w:ascii="Times New Roman" w:hAnsi="Times New Roman"/>
          <w:sz w:val="24"/>
          <w:szCs w:val="24"/>
        </w:rPr>
        <w:t xml:space="preserve">), displacements in </w:t>
      </w:r>
      <w:r w:rsidR="00A03B73" w:rsidRPr="00450E81">
        <w:rPr>
          <w:rFonts w:ascii="Times New Roman" w:hAnsi="Times New Roman"/>
          <w:i/>
          <w:sz w:val="24"/>
          <w:szCs w:val="24"/>
        </w:rPr>
        <w:t>x</w:t>
      </w:r>
      <w:r w:rsidR="00A03B73" w:rsidRPr="00450E81">
        <w:rPr>
          <w:rFonts w:ascii="Times New Roman" w:hAnsi="Times New Roman"/>
          <w:sz w:val="24"/>
          <w:szCs w:val="24"/>
        </w:rPr>
        <w:t xml:space="preserve">-direction and displacements in </w:t>
      </w:r>
      <w:r w:rsidR="00A03B73" w:rsidRPr="00450E81">
        <w:rPr>
          <w:rFonts w:ascii="Times New Roman" w:hAnsi="Times New Roman"/>
          <w:i/>
          <w:sz w:val="24"/>
          <w:szCs w:val="24"/>
        </w:rPr>
        <w:t>y</w:t>
      </w:r>
      <w:r w:rsidR="00A03B73" w:rsidRPr="00450E81">
        <w:rPr>
          <w:rFonts w:ascii="Times New Roman" w:hAnsi="Times New Roman"/>
          <w:sz w:val="24"/>
          <w:szCs w:val="24"/>
        </w:rPr>
        <w:t xml:space="preserve">-direction </w:t>
      </w:r>
      <w:proofErr w:type="spellStart"/>
      <w:r w:rsidR="00A03B73" w:rsidRPr="00450E81">
        <w:rPr>
          <w:rFonts w:ascii="Times New Roman" w:hAnsi="Times New Roman"/>
          <w:sz w:val="24"/>
          <w:szCs w:val="24"/>
        </w:rPr>
        <w:t>w.r.t.</w:t>
      </w:r>
      <w:proofErr w:type="spellEnd"/>
      <w:r w:rsidR="00A03B73" w:rsidRPr="00450E81">
        <w:rPr>
          <w:rFonts w:ascii="Times New Roman" w:hAnsi="Times New Roman"/>
          <w:sz w:val="24"/>
          <w:szCs w:val="24"/>
        </w:rPr>
        <w:t xml:space="preserve"> R/H ratio for different core material</w:t>
      </w:r>
      <w:r w:rsidR="00A03B73">
        <w:rPr>
          <w:rFonts w:ascii="Times New Roman" w:hAnsi="Times New Roman"/>
          <w:sz w:val="24"/>
          <w:szCs w:val="24"/>
        </w:rPr>
        <w:t xml:space="preserve"> as shown in </w:t>
      </w:r>
      <w:r>
        <w:rPr>
          <w:rFonts w:ascii="Times New Roman" w:hAnsi="Times New Roman"/>
          <w:sz w:val="24"/>
          <w:szCs w:val="24"/>
        </w:rPr>
        <w:t>Fig. 3</w:t>
      </w:r>
      <w:r w:rsidR="00A03B73">
        <w:rPr>
          <w:rFonts w:ascii="Times New Roman" w:hAnsi="Times New Roman"/>
          <w:sz w:val="24"/>
          <w:szCs w:val="24"/>
        </w:rPr>
        <w:t>.</w:t>
      </w:r>
    </w:p>
    <w:p w14:paraId="42A9CE9F" w14:textId="4DFC7E81"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 xml:space="preserve">Table </w:t>
      </w:r>
      <w:r w:rsidR="00EE3302">
        <w:rPr>
          <w:rFonts w:ascii="Times New Roman" w:hAnsi="Times New Roman"/>
          <w:sz w:val="24"/>
          <w:szCs w:val="24"/>
        </w:rPr>
        <w:t>2</w:t>
      </w:r>
      <w:r w:rsidRPr="002B46BD">
        <w:rPr>
          <w:rFonts w:ascii="Times New Roman" w:hAnsi="Times New Roman"/>
          <w:sz w:val="24"/>
          <w:szCs w:val="24"/>
        </w:rPr>
        <w:t xml:space="preserve"> </w:t>
      </w:r>
      <w:proofErr w:type="spellStart"/>
      <w:r w:rsidRPr="002B46BD">
        <w:rPr>
          <w:rFonts w:ascii="Times New Roman" w:hAnsi="Times New Roman"/>
          <w:sz w:val="24"/>
          <w:szCs w:val="24"/>
        </w:rPr>
        <w:t>Inplane</w:t>
      </w:r>
      <w:proofErr w:type="spellEnd"/>
      <w:r w:rsidRPr="002B46BD">
        <w:rPr>
          <w:rFonts w:ascii="Times New Roman" w:hAnsi="Times New Roman"/>
          <w:sz w:val="24"/>
          <w:szCs w:val="24"/>
        </w:rPr>
        <w:t xml:space="preserve"> normal stresses in </w:t>
      </w:r>
      <w:r w:rsidRPr="002B46BD">
        <w:rPr>
          <w:rFonts w:ascii="Times New Roman" w:hAnsi="Times New Roman"/>
          <w:i/>
          <w:sz w:val="24"/>
          <w:szCs w:val="24"/>
        </w:rPr>
        <w:t>x</w:t>
      </w:r>
      <w:r w:rsidRPr="002B46BD">
        <w:rPr>
          <w:rFonts w:ascii="Times New Roman" w:hAnsi="Times New Roman"/>
          <w:sz w:val="24"/>
          <w:szCs w:val="24"/>
        </w:rPr>
        <w:t>-direction (</w:t>
      </w:r>
      <w:r w:rsidRPr="00983633">
        <w:rPr>
          <w:rFonts w:ascii="Times New Roman" w:hAnsi="Times New Roman"/>
          <w:position w:val="-12"/>
          <w:sz w:val="24"/>
          <w:szCs w:val="24"/>
        </w:rPr>
        <w:object w:dxaOrig="360" w:dyaOrig="360" w14:anchorId="4BB2C1FE">
          <v:shape id="_x0000_i1029" type="#_x0000_t75" style="width:18pt;height:18pt" o:ole="">
            <v:imagedata r:id="rId14" o:title=""/>
          </v:shape>
          <o:OLEObject Type="Embed" ProgID="Equation.DSMT4" ShapeID="_x0000_i1029" DrawAspect="Content" ObjectID="_1754079445" r:id="rId15"/>
        </w:object>
      </w:r>
      <w:r w:rsidRPr="002B46BD">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50747B7B" w14:textId="77777777" w:rsidTr="003058E9">
        <w:trPr>
          <w:jc w:val="center"/>
        </w:trPr>
        <w:tc>
          <w:tcPr>
            <w:tcW w:w="1998" w:type="dxa"/>
          </w:tcPr>
          <w:p w14:paraId="07688E1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511FEA83" w14:textId="77777777" w:rsidR="00A03B73" w:rsidRPr="002B46BD" w:rsidRDefault="00A03B73" w:rsidP="00087692">
            <w:pPr>
              <w:autoSpaceDE w:val="0"/>
              <w:autoSpaceDN w:val="0"/>
              <w:adjustRightInd w:val="0"/>
              <w:spacing w:line="360" w:lineRule="auto"/>
              <w:jc w:val="center"/>
              <w:rPr>
                <w:sz w:val="24"/>
                <w:szCs w:val="24"/>
              </w:rPr>
            </w:pPr>
            <w:proofErr w:type="spellStart"/>
            <w:r w:rsidRPr="002B46BD">
              <w:rPr>
                <w:sz w:val="24"/>
                <w:szCs w:val="24"/>
              </w:rPr>
              <w:t>Inplane</w:t>
            </w:r>
            <w:proofErr w:type="spellEnd"/>
            <w:r w:rsidRPr="002B46BD">
              <w:rPr>
                <w:sz w:val="24"/>
                <w:szCs w:val="24"/>
              </w:rPr>
              <w:t xml:space="preserve"> Normal Stresses in </w:t>
            </w:r>
            <w:r w:rsidRPr="002B46BD">
              <w:rPr>
                <w:i/>
                <w:sz w:val="24"/>
                <w:szCs w:val="24"/>
              </w:rPr>
              <w:t>x</w:t>
            </w:r>
            <w:r w:rsidRPr="002B46BD">
              <w:rPr>
                <w:sz w:val="24"/>
                <w:szCs w:val="24"/>
              </w:rPr>
              <w:t>-direction (</w:t>
            </w:r>
            <w:r w:rsidRPr="00983633">
              <w:rPr>
                <w:rFonts w:asciiTheme="minorHAnsi" w:eastAsiaTheme="minorHAnsi" w:hAnsiTheme="minorHAnsi" w:cstheme="minorBidi"/>
                <w:kern w:val="2"/>
                <w:position w:val="-12"/>
                <w:sz w:val="24"/>
                <w:szCs w:val="24"/>
                <w14:ligatures w14:val="standardContextual"/>
              </w:rPr>
              <w:object w:dxaOrig="360" w:dyaOrig="360" w14:anchorId="23C8F7E7">
                <v:shape id="_x0000_i1030" type="#_x0000_t75" style="width:18pt;height:18pt" o:ole="">
                  <v:imagedata r:id="rId16" o:title=""/>
                </v:shape>
                <o:OLEObject Type="Embed" ProgID="Equation.DSMT4" ShapeID="_x0000_i1030" DrawAspect="Content" ObjectID="_1754079446" r:id="rId17"/>
              </w:object>
            </w:r>
            <w:r w:rsidRPr="002B46BD">
              <w:rPr>
                <w:sz w:val="24"/>
                <w:szCs w:val="24"/>
              </w:rPr>
              <w:t>) MPa</w:t>
            </w:r>
          </w:p>
        </w:tc>
      </w:tr>
      <w:tr w:rsidR="00A03B73" w:rsidRPr="002B46BD" w14:paraId="7F2723F8" w14:textId="77777777" w:rsidTr="003058E9">
        <w:trPr>
          <w:jc w:val="center"/>
        </w:trPr>
        <w:tc>
          <w:tcPr>
            <w:tcW w:w="1998" w:type="dxa"/>
          </w:tcPr>
          <w:p w14:paraId="1FB1F9F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09D07D1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1E5B797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365017E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39B2104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2F1A75DF" w14:textId="77777777" w:rsidTr="003058E9">
        <w:trPr>
          <w:jc w:val="center"/>
        </w:trPr>
        <w:tc>
          <w:tcPr>
            <w:tcW w:w="1998" w:type="dxa"/>
          </w:tcPr>
          <w:p w14:paraId="1B9BD96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44F1200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111.691</w:t>
            </w:r>
          </w:p>
        </w:tc>
        <w:tc>
          <w:tcPr>
            <w:tcW w:w="1530" w:type="dxa"/>
          </w:tcPr>
          <w:p w14:paraId="7165DEC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123.491</w:t>
            </w:r>
          </w:p>
        </w:tc>
        <w:tc>
          <w:tcPr>
            <w:tcW w:w="1800" w:type="dxa"/>
          </w:tcPr>
          <w:p w14:paraId="6C1FF09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129.402</w:t>
            </w:r>
          </w:p>
        </w:tc>
        <w:tc>
          <w:tcPr>
            <w:tcW w:w="1728" w:type="dxa"/>
          </w:tcPr>
          <w:p w14:paraId="205D1C7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98.629</w:t>
            </w:r>
          </w:p>
        </w:tc>
      </w:tr>
      <w:tr w:rsidR="00A03B73" w:rsidRPr="002B46BD" w14:paraId="3D2BABFC" w14:textId="77777777" w:rsidTr="003058E9">
        <w:trPr>
          <w:jc w:val="center"/>
        </w:trPr>
        <w:tc>
          <w:tcPr>
            <w:tcW w:w="1998" w:type="dxa"/>
          </w:tcPr>
          <w:p w14:paraId="2528C80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288E6A1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106.794</w:t>
            </w:r>
          </w:p>
        </w:tc>
        <w:tc>
          <w:tcPr>
            <w:tcW w:w="1530" w:type="dxa"/>
          </w:tcPr>
          <w:p w14:paraId="7A89D5D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118.585</w:t>
            </w:r>
          </w:p>
        </w:tc>
        <w:tc>
          <w:tcPr>
            <w:tcW w:w="1800" w:type="dxa"/>
          </w:tcPr>
          <w:p w14:paraId="14DE7EB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98.0234</w:t>
            </w:r>
          </w:p>
        </w:tc>
        <w:tc>
          <w:tcPr>
            <w:tcW w:w="1728" w:type="dxa"/>
          </w:tcPr>
          <w:p w14:paraId="36B0F17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126.926</w:t>
            </w:r>
          </w:p>
        </w:tc>
      </w:tr>
      <w:tr w:rsidR="00A03B73" w:rsidRPr="002B46BD" w14:paraId="166E1CFC" w14:textId="77777777" w:rsidTr="003058E9">
        <w:trPr>
          <w:jc w:val="center"/>
        </w:trPr>
        <w:tc>
          <w:tcPr>
            <w:tcW w:w="1998" w:type="dxa"/>
          </w:tcPr>
          <w:p w14:paraId="4F71A8E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5669954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98.8718</w:t>
            </w:r>
          </w:p>
        </w:tc>
        <w:tc>
          <w:tcPr>
            <w:tcW w:w="1530" w:type="dxa"/>
          </w:tcPr>
          <w:p w14:paraId="2B90020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87.7567</w:t>
            </w:r>
          </w:p>
        </w:tc>
        <w:tc>
          <w:tcPr>
            <w:tcW w:w="1800" w:type="dxa"/>
          </w:tcPr>
          <w:p w14:paraId="4EAACCD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92.0247</w:t>
            </w:r>
          </w:p>
        </w:tc>
        <w:tc>
          <w:tcPr>
            <w:tcW w:w="1728" w:type="dxa"/>
          </w:tcPr>
          <w:p w14:paraId="0980349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93.6486</w:t>
            </w:r>
          </w:p>
        </w:tc>
      </w:tr>
      <w:tr w:rsidR="00A03B73" w:rsidRPr="002B46BD" w14:paraId="6DEEA02B" w14:textId="77777777" w:rsidTr="003058E9">
        <w:trPr>
          <w:jc w:val="center"/>
        </w:trPr>
        <w:tc>
          <w:tcPr>
            <w:tcW w:w="1998" w:type="dxa"/>
          </w:tcPr>
          <w:p w14:paraId="195AB5C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47FB8E8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141.096</w:t>
            </w:r>
          </w:p>
        </w:tc>
        <w:tc>
          <w:tcPr>
            <w:tcW w:w="1530" w:type="dxa"/>
          </w:tcPr>
          <w:p w14:paraId="1897634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166.148</w:t>
            </w:r>
          </w:p>
        </w:tc>
        <w:tc>
          <w:tcPr>
            <w:tcW w:w="1800" w:type="dxa"/>
          </w:tcPr>
          <w:p w14:paraId="02C76D6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168.573</w:t>
            </w:r>
          </w:p>
        </w:tc>
        <w:tc>
          <w:tcPr>
            <w:tcW w:w="1728" w:type="dxa"/>
          </w:tcPr>
          <w:p w14:paraId="37BD22D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169.452</w:t>
            </w:r>
          </w:p>
        </w:tc>
      </w:tr>
      <w:tr w:rsidR="00A03B73" w:rsidRPr="002B46BD" w14:paraId="0B3999C2" w14:textId="77777777" w:rsidTr="003058E9">
        <w:trPr>
          <w:jc w:val="center"/>
        </w:trPr>
        <w:tc>
          <w:tcPr>
            <w:tcW w:w="1998" w:type="dxa"/>
          </w:tcPr>
          <w:p w14:paraId="7683917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0.75</w:t>
            </w:r>
          </w:p>
        </w:tc>
        <w:tc>
          <w:tcPr>
            <w:tcW w:w="1800" w:type="dxa"/>
          </w:tcPr>
          <w:p w14:paraId="306FBE1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148.617</w:t>
            </w:r>
          </w:p>
        </w:tc>
        <w:tc>
          <w:tcPr>
            <w:tcW w:w="1530" w:type="dxa"/>
          </w:tcPr>
          <w:p w14:paraId="49DD80E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157.852</w:t>
            </w:r>
          </w:p>
        </w:tc>
        <w:tc>
          <w:tcPr>
            <w:tcW w:w="1800" w:type="dxa"/>
          </w:tcPr>
          <w:p w14:paraId="51A70F5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161.848</w:t>
            </w:r>
          </w:p>
        </w:tc>
        <w:tc>
          <w:tcPr>
            <w:tcW w:w="1728" w:type="dxa"/>
          </w:tcPr>
          <w:p w14:paraId="1105166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163.345</w:t>
            </w:r>
          </w:p>
        </w:tc>
      </w:tr>
      <w:tr w:rsidR="00A03B73" w:rsidRPr="002B46BD" w14:paraId="43D907C0" w14:textId="77777777" w:rsidTr="003058E9">
        <w:trPr>
          <w:jc w:val="center"/>
        </w:trPr>
        <w:tc>
          <w:tcPr>
            <w:tcW w:w="1998" w:type="dxa"/>
          </w:tcPr>
          <w:p w14:paraId="3BCC524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287CA35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139.252</w:t>
            </w:r>
          </w:p>
        </w:tc>
        <w:tc>
          <w:tcPr>
            <w:tcW w:w="1530" w:type="dxa"/>
          </w:tcPr>
          <w:p w14:paraId="50921F2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139.685</w:t>
            </w:r>
          </w:p>
        </w:tc>
        <w:tc>
          <w:tcPr>
            <w:tcW w:w="1800" w:type="dxa"/>
          </w:tcPr>
          <w:p w14:paraId="10C14AD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137.321</w:t>
            </w:r>
          </w:p>
        </w:tc>
        <w:tc>
          <w:tcPr>
            <w:tcW w:w="1728" w:type="dxa"/>
          </w:tcPr>
          <w:p w14:paraId="6261251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136.291</w:t>
            </w:r>
          </w:p>
        </w:tc>
      </w:tr>
    </w:tbl>
    <w:p w14:paraId="780B1827" w14:textId="77777777" w:rsidR="00A03B73" w:rsidRPr="002B46BD" w:rsidRDefault="00A03B73" w:rsidP="00087692">
      <w:pPr>
        <w:autoSpaceDE w:val="0"/>
        <w:autoSpaceDN w:val="0"/>
        <w:adjustRightInd w:val="0"/>
        <w:spacing w:line="360" w:lineRule="auto"/>
        <w:jc w:val="center"/>
        <w:rPr>
          <w:rFonts w:ascii="Times New Roman" w:hAnsi="Times New Roman"/>
          <w:sz w:val="24"/>
          <w:szCs w:val="24"/>
        </w:rPr>
      </w:pPr>
    </w:p>
    <w:p w14:paraId="5CAA9457" w14:textId="03EAA808"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 xml:space="preserve">Table </w:t>
      </w:r>
      <w:r w:rsidR="00EE3302">
        <w:rPr>
          <w:rFonts w:ascii="Times New Roman" w:hAnsi="Times New Roman"/>
          <w:sz w:val="24"/>
          <w:szCs w:val="24"/>
        </w:rPr>
        <w:t>3</w:t>
      </w:r>
      <w:r w:rsidRPr="002B46BD">
        <w:rPr>
          <w:rFonts w:ascii="Times New Roman" w:hAnsi="Times New Roman"/>
          <w:sz w:val="24"/>
          <w:szCs w:val="24"/>
        </w:rPr>
        <w:t xml:space="preserve"> </w:t>
      </w:r>
      <w:proofErr w:type="spellStart"/>
      <w:r w:rsidRPr="002B46BD">
        <w:rPr>
          <w:rFonts w:ascii="Times New Roman" w:hAnsi="Times New Roman"/>
          <w:sz w:val="24"/>
          <w:szCs w:val="24"/>
        </w:rPr>
        <w:t>Inplane</w:t>
      </w:r>
      <w:proofErr w:type="spellEnd"/>
      <w:r w:rsidRPr="002B46BD">
        <w:rPr>
          <w:rFonts w:ascii="Times New Roman" w:hAnsi="Times New Roman"/>
          <w:sz w:val="24"/>
          <w:szCs w:val="24"/>
        </w:rPr>
        <w:t xml:space="preserve"> normal stresses in y-direction (</w:t>
      </w:r>
      <w:r w:rsidRPr="008104D3">
        <w:rPr>
          <w:rFonts w:ascii="Times New Roman" w:hAnsi="Times New Roman"/>
          <w:position w:val="-14"/>
          <w:sz w:val="24"/>
          <w:szCs w:val="24"/>
        </w:rPr>
        <w:object w:dxaOrig="380" w:dyaOrig="380" w14:anchorId="6FDB2F75">
          <v:shape id="_x0000_i1031" type="#_x0000_t75" style="width:18.65pt;height:18.65pt" o:ole="">
            <v:imagedata r:id="rId18" o:title=""/>
          </v:shape>
          <o:OLEObject Type="Embed" ProgID="Equation.DSMT4" ShapeID="_x0000_i1031" DrawAspect="Content" ObjectID="_1754079447" r:id="rId19"/>
        </w:object>
      </w:r>
      <w:r w:rsidRPr="002B46BD">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0765E035" w14:textId="77777777" w:rsidTr="003058E9">
        <w:trPr>
          <w:jc w:val="center"/>
        </w:trPr>
        <w:tc>
          <w:tcPr>
            <w:tcW w:w="1998" w:type="dxa"/>
          </w:tcPr>
          <w:p w14:paraId="1709B75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6ACAF6AB" w14:textId="77777777" w:rsidR="00A03B73" w:rsidRPr="002B46BD" w:rsidRDefault="00A03B73" w:rsidP="00087692">
            <w:pPr>
              <w:autoSpaceDE w:val="0"/>
              <w:autoSpaceDN w:val="0"/>
              <w:adjustRightInd w:val="0"/>
              <w:spacing w:line="360" w:lineRule="auto"/>
              <w:jc w:val="center"/>
              <w:rPr>
                <w:sz w:val="24"/>
                <w:szCs w:val="24"/>
              </w:rPr>
            </w:pPr>
            <w:proofErr w:type="spellStart"/>
            <w:r w:rsidRPr="002B46BD">
              <w:rPr>
                <w:sz w:val="24"/>
                <w:szCs w:val="24"/>
              </w:rPr>
              <w:t>Inplane</w:t>
            </w:r>
            <w:proofErr w:type="spellEnd"/>
            <w:r w:rsidRPr="002B46BD">
              <w:rPr>
                <w:sz w:val="24"/>
                <w:szCs w:val="24"/>
              </w:rPr>
              <w:t xml:space="preserve"> Normal Stresses in y-direction (</w:t>
            </w:r>
            <w:r w:rsidRPr="008104D3">
              <w:rPr>
                <w:rFonts w:asciiTheme="minorHAnsi" w:eastAsiaTheme="minorHAnsi" w:hAnsiTheme="minorHAnsi" w:cstheme="minorBidi"/>
                <w:kern w:val="2"/>
                <w:position w:val="-14"/>
                <w:sz w:val="24"/>
                <w:szCs w:val="24"/>
                <w14:ligatures w14:val="standardContextual"/>
              </w:rPr>
              <w:object w:dxaOrig="380" w:dyaOrig="380" w14:anchorId="46B893D7">
                <v:shape id="_x0000_i1032" type="#_x0000_t75" style="width:18.65pt;height:18.65pt" o:ole="">
                  <v:imagedata r:id="rId20" o:title=""/>
                </v:shape>
                <o:OLEObject Type="Embed" ProgID="Equation.DSMT4" ShapeID="_x0000_i1032" DrawAspect="Content" ObjectID="_1754079448" r:id="rId21"/>
              </w:object>
            </w:r>
            <w:r w:rsidRPr="002B46BD">
              <w:rPr>
                <w:sz w:val="24"/>
                <w:szCs w:val="24"/>
              </w:rPr>
              <w:t>) MPa</w:t>
            </w:r>
          </w:p>
        </w:tc>
      </w:tr>
      <w:tr w:rsidR="00A03B73" w:rsidRPr="002B46BD" w14:paraId="0A6192E9" w14:textId="77777777" w:rsidTr="003058E9">
        <w:trPr>
          <w:jc w:val="center"/>
        </w:trPr>
        <w:tc>
          <w:tcPr>
            <w:tcW w:w="1998" w:type="dxa"/>
          </w:tcPr>
          <w:p w14:paraId="6A56FBE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260A1AD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6CB5839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0A86735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630322F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772111C9" w14:textId="77777777" w:rsidTr="003058E9">
        <w:trPr>
          <w:jc w:val="center"/>
        </w:trPr>
        <w:tc>
          <w:tcPr>
            <w:tcW w:w="1998" w:type="dxa"/>
          </w:tcPr>
          <w:p w14:paraId="5C4DB01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2B68313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45.327</w:t>
            </w:r>
          </w:p>
        </w:tc>
        <w:tc>
          <w:tcPr>
            <w:tcW w:w="1530" w:type="dxa"/>
          </w:tcPr>
          <w:p w14:paraId="5735489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113.074</w:t>
            </w:r>
          </w:p>
        </w:tc>
        <w:tc>
          <w:tcPr>
            <w:tcW w:w="1800" w:type="dxa"/>
          </w:tcPr>
          <w:p w14:paraId="322FF1B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119.829</w:t>
            </w:r>
          </w:p>
        </w:tc>
        <w:tc>
          <w:tcPr>
            <w:tcW w:w="1728" w:type="dxa"/>
          </w:tcPr>
          <w:p w14:paraId="7458361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77.319</w:t>
            </w:r>
          </w:p>
        </w:tc>
      </w:tr>
      <w:tr w:rsidR="00A03B73" w:rsidRPr="002B46BD" w14:paraId="5626539C" w14:textId="77777777" w:rsidTr="003058E9">
        <w:trPr>
          <w:jc w:val="center"/>
        </w:trPr>
        <w:tc>
          <w:tcPr>
            <w:tcW w:w="1998" w:type="dxa"/>
          </w:tcPr>
          <w:p w14:paraId="4AB433A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7E2E22D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48.049</w:t>
            </w:r>
          </w:p>
        </w:tc>
        <w:tc>
          <w:tcPr>
            <w:tcW w:w="1530" w:type="dxa"/>
          </w:tcPr>
          <w:p w14:paraId="4AFCAE5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110.656</w:t>
            </w:r>
          </w:p>
        </w:tc>
        <w:tc>
          <w:tcPr>
            <w:tcW w:w="1800" w:type="dxa"/>
          </w:tcPr>
          <w:p w14:paraId="5AB9E83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77.6999</w:t>
            </w:r>
          </w:p>
        </w:tc>
        <w:tc>
          <w:tcPr>
            <w:tcW w:w="1728" w:type="dxa"/>
          </w:tcPr>
          <w:p w14:paraId="290F972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119.689</w:t>
            </w:r>
          </w:p>
        </w:tc>
      </w:tr>
      <w:tr w:rsidR="00A03B73" w:rsidRPr="002B46BD" w14:paraId="7A1B7720" w14:textId="77777777" w:rsidTr="003058E9">
        <w:trPr>
          <w:jc w:val="center"/>
        </w:trPr>
        <w:tc>
          <w:tcPr>
            <w:tcW w:w="1998" w:type="dxa"/>
          </w:tcPr>
          <w:p w14:paraId="17627A7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3800E53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112.865</w:t>
            </w:r>
          </w:p>
        </w:tc>
        <w:tc>
          <w:tcPr>
            <w:tcW w:w="1530" w:type="dxa"/>
          </w:tcPr>
          <w:p w14:paraId="1565915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105.964</w:t>
            </w:r>
          </w:p>
        </w:tc>
        <w:tc>
          <w:tcPr>
            <w:tcW w:w="1800" w:type="dxa"/>
          </w:tcPr>
          <w:p w14:paraId="7484CEA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112.13</w:t>
            </w:r>
          </w:p>
        </w:tc>
        <w:tc>
          <w:tcPr>
            <w:tcW w:w="1728" w:type="dxa"/>
          </w:tcPr>
          <w:p w14:paraId="25F9C58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114.499</w:t>
            </w:r>
          </w:p>
        </w:tc>
      </w:tr>
      <w:tr w:rsidR="00A03B73" w:rsidRPr="002B46BD" w14:paraId="621E65D2" w14:textId="77777777" w:rsidTr="003058E9">
        <w:trPr>
          <w:jc w:val="center"/>
        </w:trPr>
        <w:tc>
          <w:tcPr>
            <w:tcW w:w="1998" w:type="dxa"/>
          </w:tcPr>
          <w:p w14:paraId="0AB5F17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00FD89B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78.632</w:t>
            </w:r>
          </w:p>
        </w:tc>
        <w:tc>
          <w:tcPr>
            <w:tcW w:w="1530" w:type="dxa"/>
          </w:tcPr>
          <w:p w14:paraId="19984A3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77.0147</w:t>
            </w:r>
          </w:p>
        </w:tc>
        <w:tc>
          <w:tcPr>
            <w:tcW w:w="1800" w:type="dxa"/>
          </w:tcPr>
          <w:p w14:paraId="026487B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83.4869</w:t>
            </w:r>
          </w:p>
        </w:tc>
        <w:tc>
          <w:tcPr>
            <w:tcW w:w="1728" w:type="dxa"/>
          </w:tcPr>
          <w:p w14:paraId="65B8158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86.0882</w:t>
            </w:r>
          </w:p>
        </w:tc>
      </w:tr>
      <w:tr w:rsidR="00A03B73" w:rsidRPr="002B46BD" w14:paraId="41578141" w14:textId="77777777" w:rsidTr="003058E9">
        <w:trPr>
          <w:jc w:val="center"/>
        </w:trPr>
        <w:tc>
          <w:tcPr>
            <w:tcW w:w="1998" w:type="dxa"/>
          </w:tcPr>
          <w:p w14:paraId="433521E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lastRenderedPageBreak/>
              <w:t>0.75</w:t>
            </w:r>
          </w:p>
        </w:tc>
        <w:tc>
          <w:tcPr>
            <w:tcW w:w="1800" w:type="dxa"/>
          </w:tcPr>
          <w:p w14:paraId="6863458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148.435</w:t>
            </w:r>
          </w:p>
        </w:tc>
        <w:tc>
          <w:tcPr>
            <w:tcW w:w="1530" w:type="dxa"/>
          </w:tcPr>
          <w:p w14:paraId="436E5FD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136.547</w:t>
            </w:r>
          </w:p>
        </w:tc>
        <w:tc>
          <w:tcPr>
            <w:tcW w:w="1800" w:type="dxa"/>
          </w:tcPr>
          <w:p w14:paraId="7C5FD69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139.331</w:t>
            </w:r>
          </w:p>
        </w:tc>
        <w:tc>
          <w:tcPr>
            <w:tcW w:w="1728" w:type="dxa"/>
          </w:tcPr>
          <w:p w14:paraId="03B7E84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140.362</w:t>
            </w:r>
          </w:p>
        </w:tc>
      </w:tr>
      <w:tr w:rsidR="00A03B73" w:rsidRPr="002B46BD" w14:paraId="360177FA" w14:textId="77777777" w:rsidTr="003058E9">
        <w:trPr>
          <w:jc w:val="center"/>
        </w:trPr>
        <w:tc>
          <w:tcPr>
            <w:tcW w:w="1998" w:type="dxa"/>
          </w:tcPr>
          <w:p w14:paraId="550665B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7178114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212.03</w:t>
            </w:r>
          </w:p>
        </w:tc>
        <w:tc>
          <w:tcPr>
            <w:tcW w:w="1530" w:type="dxa"/>
          </w:tcPr>
          <w:p w14:paraId="263C237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238.229</w:t>
            </w:r>
          </w:p>
        </w:tc>
        <w:tc>
          <w:tcPr>
            <w:tcW w:w="1800" w:type="dxa"/>
          </w:tcPr>
          <w:p w14:paraId="6C2A69E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242.558</w:t>
            </w:r>
          </w:p>
        </w:tc>
        <w:tc>
          <w:tcPr>
            <w:tcW w:w="1728" w:type="dxa"/>
          </w:tcPr>
          <w:p w14:paraId="322E51B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244.162</w:t>
            </w:r>
          </w:p>
        </w:tc>
      </w:tr>
    </w:tbl>
    <w:p w14:paraId="7C13CD52" w14:textId="77777777" w:rsidR="00963DC3" w:rsidRDefault="00963DC3" w:rsidP="00087692">
      <w:pPr>
        <w:autoSpaceDE w:val="0"/>
        <w:autoSpaceDN w:val="0"/>
        <w:adjustRightInd w:val="0"/>
        <w:spacing w:line="360" w:lineRule="auto"/>
        <w:jc w:val="center"/>
        <w:rPr>
          <w:rFonts w:ascii="Times New Roman" w:hAnsi="Times New Roman"/>
          <w:sz w:val="24"/>
          <w:szCs w:val="24"/>
        </w:rPr>
      </w:pPr>
    </w:p>
    <w:p w14:paraId="38E448DA" w14:textId="1ADBC4A6"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 xml:space="preserve">Table </w:t>
      </w:r>
      <w:r w:rsidR="00EE3302">
        <w:rPr>
          <w:rFonts w:ascii="Times New Roman" w:hAnsi="Times New Roman"/>
          <w:sz w:val="24"/>
          <w:szCs w:val="24"/>
        </w:rPr>
        <w:t>4</w:t>
      </w:r>
      <w:r w:rsidRPr="002B46BD">
        <w:rPr>
          <w:rFonts w:ascii="Times New Roman" w:hAnsi="Times New Roman"/>
          <w:sz w:val="24"/>
          <w:szCs w:val="24"/>
        </w:rPr>
        <w:t xml:space="preserve"> Transverse shear stresses in </w:t>
      </w:r>
      <w:proofErr w:type="spellStart"/>
      <w:r w:rsidRPr="002B46BD">
        <w:rPr>
          <w:rFonts w:ascii="Times New Roman" w:hAnsi="Times New Roman"/>
          <w:i/>
          <w:sz w:val="24"/>
          <w:szCs w:val="24"/>
        </w:rPr>
        <w:t>xy</w:t>
      </w:r>
      <w:proofErr w:type="spellEnd"/>
      <w:r w:rsidRPr="002B46BD">
        <w:rPr>
          <w:rFonts w:ascii="Times New Roman" w:hAnsi="Times New Roman"/>
          <w:sz w:val="24"/>
          <w:szCs w:val="24"/>
        </w:rPr>
        <w:t>- direction (</w:t>
      </w:r>
      <w:r w:rsidRPr="008104D3">
        <w:rPr>
          <w:rFonts w:ascii="Times New Roman" w:hAnsi="Times New Roman"/>
          <w:position w:val="-12"/>
          <w:sz w:val="24"/>
          <w:szCs w:val="24"/>
        </w:rPr>
        <w:object w:dxaOrig="300" w:dyaOrig="360" w14:anchorId="320C6E28">
          <v:shape id="_x0000_i1033" type="#_x0000_t75" style="width:15.1pt;height:18pt" o:ole="">
            <v:imagedata r:id="rId22" o:title=""/>
          </v:shape>
          <o:OLEObject Type="Embed" ProgID="Equation.DSMT4" ShapeID="_x0000_i1033" DrawAspect="Content" ObjectID="_1754079449" r:id="rId23"/>
        </w:object>
      </w:r>
      <w:r w:rsidRPr="002B46BD">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42429BE9" w14:textId="77777777" w:rsidTr="003058E9">
        <w:trPr>
          <w:jc w:val="center"/>
        </w:trPr>
        <w:tc>
          <w:tcPr>
            <w:tcW w:w="1998" w:type="dxa"/>
          </w:tcPr>
          <w:p w14:paraId="28CBABB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2886464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Transverse Shear Stresses in </w:t>
            </w:r>
            <w:proofErr w:type="spellStart"/>
            <w:r w:rsidRPr="002B46BD">
              <w:rPr>
                <w:i/>
                <w:sz w:val="24"/>
                <w:szCs w:val="24"/>
              </w:rPr>
              <w:t>xy</w:t>
            </w:r>
            <w:proofErr w:type="spellEnd"/>
            <w:r w:rsidRPr="002B46BD">
              <w:rPr>
                <w:sz w:val="24"/>
                <w:szCs w:val="24"/>
              </w:rPr>
              <w:t>- direction (</w:t>
            </w:r>
            <w:r w:rsidRPr="008104D3">
              <w:rPr>
                <w:rFonts w:asciiTheme="minorHAnsi" w:eastAsiaTheme="minorHAnsi" w:hAnsiTheme="minorHAnsi" w:cstheme="minorBidi"/>
                <w:kern w:val="2"/>
                <w:position w:val="-12"/>
                <w:sz w:val="24"/>
                <w:szCs w:val="24"/>
                <w14:ligatures w14:val="standardContextual"/>
              </w:rPr>
              <w:object w:dxaOrig="300" w:dyaOrig="360" w14:anchorId="21EAC036">
                <v:shape id="_x0000_i1034" type="#_x0000_t75" style="width:15.1pt;height:18pt" o:ole="">
                  <v:imagedata r:id="rId24" o:title=""/>
                </v:shape>
                <o:OLEObject Type="Embed" ProgID="Equation.DSMT4" ShapeID="_x0000_i1034" DrawAspect="Content" ObjectID="_1754079450" r:id="rId25"/>
              </w:object>
            </w:r>
            <w:r w:rsidRPr="002B46BD">
              <w:rPr>
                <w:sz w:val="24"/>
                <w:szCs w:val="24"/>
              </w:rPr>
              <w:t>) MPa</w:t>
            </w:r>
          </w:p>
        </w:tc>
      </w:tr>
      <w:tr w:rsidR="00A03B73" w:rsidRPr="002B46BD" w14:paraId="78BB1DB9" w14:textId="77777777" w:rsidTr="003058E9">
        <w:trPr>
          <w:jc w:val="center"/>
        </w:trPr>
        <w:tc>
          <w:tcPr>
            <w:tcW w:w="1998" w:type="dxa"/>
          </w:tcPr>
          <w:p w14:paraId="1064012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678C0D6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02EB0E0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0E85BB5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3B70FD8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3EDB4C54" w14:textId="77777777" w:rsidTr="003058E9">
        <w:trPr>
          <w:jc w:val="center"/>
        </w:trPr>
        <w:tc>
          <w:tcPr>
            <w:tcW w:w="1998" w:type="dxa"/>
          </w:tcPr>
          <w:p w14:paraId="3D7041C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169988E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31.606</w:t>
            </w:r>
          </w:p>
        </w:tc>
        <w:tc>
          <w:tcPr>
            <w:tcW w:w="1530" w:type="dxa"/>
          </w:tcPr>
          <w:p w14:paraId="1B26C71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67.633</w:t>
            </w:r>
          </w:p>
        </w:tc>
        <w:tc>
          <w:tcPr>
            <w:tcW w:w="1800" w:type="dxa"/>
          </w:tcPr>
          <w:p w14:paraId="39AF77E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69.140</w:t>
            </w:r>
          </w:p>
        </w:tc>
        <w:tc>
          <w:tcPr>
            <w:tcW w:w="1728" w:type="dxa"/>
          </w:tcPr>
          <w:p w14:paraId="1B985AA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48.379</w:t>
            </w:r>
          </w:p>
        </w:tc>
      </w:tr>
      <w:tr w:rsidR="00A03B73" w:rsidRPr="002B46BD" w14:paraId="7810C632" w14:textId="77777777" w:rsidTr="003058E9">
        <w:trPr>
          <w:jc w:val="center"/>
        </w:trPr>
        <w:tc>
          <w:tcPr>
            <w:tcW w:w="1998" w:type="dxa"/>
          </w:tcPr>
          <w:p w14:paraId="7E0C162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30BB5FC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29.994</w:t>
            </w:r>
          </w:p>
        </w:tc>
        <w:tc>
          <w:tcPr>
            <w:tcW w:w="1530" w:type="dxa"/>
          </w:tcPr>
          <w:p w14:paraId="1F569F1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47.7096</w:t>
            </w:r>
          </w:p>
        </w:tc>
        <w:tc>
          <w:tcPr>
            <w:tcW w:w="1800" w:type="dxa"/>
          </w:tcPr>
          <w:p w14:paraId="59217BC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48.986</w:t>
            </w:r>
          </w:p>
        </w:tc>
        <w:tc>
          <w:tcPr>
            <w:tcW w:w="1728" w:type="dxa"/>
          </w:tcPr>
          <w:p w14:paraId="7497A13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50.3732</w:t>
            </w:r>
          </w:p>
        </w:tc>
      </w:tr>
      <w:tr w:rsidR="00A03B73" w:rsidRPr="002B46BD" w14:paraId="75511397" w14:textId="77777777" w:rsidTr="003058E9">
        <w:trPr>
          <w:jc w:val="center"/>
        </w:trPr>
        <w:tc>
          <w:tcPr>
            <w:tcW w:w="1998" w:type="dxa"/>
          </w:tcPr>
          <w:p w14:paraId="369058E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5AAEC58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46.7822</w:t>
            </w:r>
          </w:p>
        </w:tc>
        <w:tc>
          <w:tcPr>
            <w:tcW w:w="1530" w:type="dxa"/>
          </w:tcPr>
          <w:p w14:paraId="7DDC5CF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36.4399</w:t>
            </w:r>
          </w:p>
        </w:tc>
        <w:tc>
          <w:tcPr>
            <w:tcW w:w="1800" w:type="dxa"/>
          </w:tcPr>
          <w:p w14:paraId="09E7BE9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38.0299</w:t>
            </w:r>
          </w:p>
        </w:tc>
        <w:tc>
          <w:tcPr>
            <w:tcW w:w="1728" w:type="dxa"/>
          </w:tcPr>
          <w:p w14:paraId="1A882DC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38.6471</w:t>
            </w:r>
          </w:p>
        </w:tc>
      </w:tr>
      <w:tr w:rsidR="00A03B73" w:rsidRPr="002B46BD" w14:paraId="08D7DDC0" w14:textId="77777777" w:rsidTr="003058E9">
        <w:trPr>
          <w:jc w:val="center"/>
        </w:trPr>
        <w:tc>
          <w:tcPr>
            <w:tcW w:w="1998" w:type="dxa"/>
          </w:tcPr>
          <w:p w14:paraId="4269821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64AF838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67.5484</w:t>
            </w:r>
          </w:p>
        </w:tc>
        <w:tc>
          <w:tcPr>
            <w:tcW w:w="1530" w:type="dxa"/>
          </w:tcPr>
          <w:p w14:paraId="3C563C4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62.2918</w:t>
            </w:r>
          </w:p>
        </w:tc>
        <w:tc>
          <w:tcPr>
            <w:tcW w:w="1800" w:type="dxa"/>
          </w:tcPr>
          <w:p w14:paraId="5352F59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62.541</w:t>
            </w:r>
          </w:p>
        </w:tc>
        <w:tc>
          <w:tcPr>
            <w:tcW w:w="1728" w:type="dxa"/>
          </w:tcPr>
          <w:p w14:paraId="30A36EA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62.6128</w:t>
            </w:r>
          </w:p>
        </w:tc>
      </w:tr>
      <w:tr w:rsidR="00A03B73" w:rsidRPr="002B46BD" w14:paraId="0BB79A26" w14:textId="77777777" w:rsidTr="003058E9">
        <w:trPr>
          <w:jc w:val="center"/>
        </w:trPr>
        <w:tc>
          <w:tcPr>
            <w:tcW w:w="1998" w:type="dxa"/>
          </w:tcPr>
          <w:p w14:paraId="5C62B84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0.75</w:t>
            </w:r>
          </w:p>
        </w:tc>
        <w:tc>
          <w:tcPr>
            <w:tcW w:w="1800" w:type="dxa"/>
          </w:tcPr>
          <w:p w14:paraId="5243ADF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117.477</w:t>
            </w:r>
          </w:p>
        </w:tc>
        <w:tc>
          <w:tcPr>
            <w:tcW w:w="1530" w:type="dxa"/>
          </w:tcPr>
          <w:p w14:paraId="0974DAF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127.664</w:t>
            </w:r>
          </w:p>
        </w:tc>
        <w:tc>
          <w:tcPr>
            <w:tcW w:w="1800" w:type="dxa"/>
          </w:tcPr>
          <w:p w14:paraId="6300ABC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139.282</w:t>
            </w:r>
          </w:p>
        </w:tc>
        <w:tc>
          <w:tcPr>
            <w:tcW w:w="1728" w:type="dxa"/>
          </w:tcPr>
          <w:p w14:paraId="2BCA51F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129.852</w:t>
            </w:r>
          </w:p>
        </w:tc>
      </w:tr>
      <w:tr w:rsidR="00A03B73" w:rsidRPr="002B46BD" w14:paraId="6B3F1489" w14:textId="77777777" w:rsidTr="003058E9">
        <w:trPr>
          <w:jc w:val="center"/>
        </w:trPr>
        <w:tc>
          <w:tcPr>
            <w:tcW w:w="1998" w:type="dxa"/>
          </w:tcPr>
          <w:p w14:paraId="1DA14B5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4FD52B6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109.151</w:t>
            </w:r>
          </w:p>
        </w:tc>
        <w:tc>
          <w:tcPr>
            <w:tcW w:w="1530" w:type="dxa"/>
          </w:tcPr>
          <w:p w14:paraId="3FEE77C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144.821</w:t>
            </w:r>
          </w:p>
        </w:tc>
        <w:tc>
          <w:tcPr>
            <w:tcW w:w="1800" w:type="dxa"/>
          </w:tcPr>
          <w:p w14:paraId="3A765FC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148.873</w:t>
            </w:r>
          </w:p>
        </w:tc>
        <w:tc>
          <w:tcPr>
            <w:tcW w:w="1728" w:type="dxa"/>
          </w:tcPr>
          <w:p w14:paraId="6A44C4C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150.393</w:t>
            </w:r>
          </w:p>
        </w:tc>
      </w:tr>
    </w:tbl>
    <w:p w14:paraId="70FF0D8E" w14:textId="77777777" w:rsidR="00087692" w:rsidRDefault="00087692" w:rsidP="00087692">
      <w:pPr>
        <w:autoSpaceDE w:val="0"/>
        <w:autoSpaceDN w:val="0"/>
        <w:adjustRightInd w:val="0"/>
        <w:spacing w:line="360" w:lineRule="auto"/>
        <w:jc w:val="center"/>
        <w:rPr>
          <w:rFonts w:ascii="Times New Roman" w:hAnsi="Times New Roman"/>
          <w:sz w:val="24"/>
          <w:szCs w:val="24"/>
        </w:rPr>
      </w:pPr>
    </w:p>
    <w:p w14:paraId="6E03B5B7" w14:textId="7411FC0A"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Table 5</w:t>
      </w:r>
      <w:r w:rsidR="00EE3302">
        <w:rPr>
          <w:rFonts w:ascii="Times New Roman" w:hAnsi="Times New Roman"/>
          <w:sz w:val="24"/>
          <w:szCs w:val="24"/>
        </w:rPr>
        <w:t xml:space="preserve"> </w:t>
      </w:r>
      <w:r w:rsidRPr="002B46BD">
        <w:rPr>
          <w:rFonts w:ascii="Times New Roman" w:hAnsi="Times New Roman"/>
          <w:sz w:val="24"/>
          <w:szCs w:val="24"/>
        </w:rPr>
        <w:t xml:space="preserve">Displacements in </w:t>
      </w:r>
      <w:r w:rsidRPr="002B46BD">
        <w:rPr>
          <w:rFonts w:ascii="Times New Roman" w:hAnsi="Times New Roman"/>
          <w:i/>
          <w:sz w:val="24"/>
          <w:szCs w:val="24"/>
        </w:rPr>
        <w:t>x</w:t>
      </w:r>
      <w:r w:rsidRPr="002B46BD">
        <w:rPr>
          <w:rFonts w:ascii="Times New Roman" w:hAnsi="Times New Roman"/>
          <w:sz w:val="24"/>
          <w:szCs w:val="24"/>
        </w:rPr>
        <w:t>-directions</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46DC66E5" w14:textId="77777777" w:rsidTr="003058E9">
        <w:trPr>
          <w:jc w:val="center"/>
        </w:trPr>
        <w:tc>
          <w:tcPr>
            <w:tcW w:w="1998" w:type="dxa"/>
          </w:tcPr>
          <w:p w14:paraId="1F5F27B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20826EA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Displacements in </w:t>
            </w:r>
            <w:r w:rsidRPr="002B46BD">
              <w:rPr>
                <w:i/>
                <w:sz w:val="24"/>
                <w:szCs w:val="24"/>
              </w:rPr>
              <w:t>x</w:t>
            </w:r>
            <w:r w:rsidRPr="002B46BD">
              <w:rPr>
                <w:sz w:val="24"/>
                <w:szCs w:val="24"/>
              </w:rPr>
              <w:t>-direction (mm)</w:t>
            </w:r>
          </w:p>
        </w:tc>
      </w:tr>
      <w:tr w:rsidR="00A03B73" w:rsidRPr="002B46BD" w14:paraId="26976E79" w14:textId="77777777" w:rsidTr="003058E9">
        <w:trPr>
          <w:jc w:val="center"/>
        </w:trPr>
        <w:tc>
          <w:tcPr>
            <w:tcW w:w="1998" w:type="dxa"/>
          </w:tcPr>
          <w:p w14:paraId="106431B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6ED3064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30A3B2D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1311E4F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308983F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6DBD6E36" w14:textId="77777777" w:rsidTr="003058E9">
        <w:trPr>
          <w:jc w:val="center"/>
        </w:trPr>
        <w:tc>
          <w:tcPr>
            <w:tcW w:w="1998" w:type="dxa"/>
          </w:tcPr>
          <w:p w14:paraId="1A75DB1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3662F7F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0.9765</w:t>
            </w:r>
          </w:p>
        </w:tc>
        <w:tc>
          <w:tcPr>
            <w:tcW w:w="1530" w:type="dxa"/>
          </w:tcPr>
          <w:p w14:paraId="0DCFAD2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1.9147</w:t>
            </w:r>
          </w:p>
        </w:tc>
        <w:tc>
          <w:tcPr>
            <w:tcW w:w="1800" w:type="dxa"/>
          </w:tcPr>
          <w:p w14:paraId="7333672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2.057</w:t>
            </w:r>
          </w:p>
        </w:tc>
        <w:tc>
          <w:tcPr>
            <w:tcW w:w="1728" w:type="dxa"/>
          </w:tcPr>
          <w:p w14:paraId="1608E17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2.186</w:t>
            </w:r>
          </w:p>
        </w:tc>
      </w:tr>
      <w:tr w:rsidR="00A03B73" w:rsidRPr="002B46BD" w14:paraId="3F36D971" w14:textId="77777777" w:rsidTr="003058E9">
        <w:trPr>
          <w:jc w:val="center"/>
        </w:trPr>
        <w:tc>
          <w:tcPr>
            <w:tcW w:w="1998" w:type="dxa"/>
          </w:tcPr>
          <w:p w14:paraId="1739F65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25AD4B9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0.7423</w:t>
            </w:r>
          </w:p>
        </w:tc>
        <w:tc>
          <w:tcPr>
            <w:tcW w:w="1530" w:type="dxa"/>
          </w:tcPr>
          <w:p w14:paraId="0439B8B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1.4536</w:t>
            </w:r>
          </w:p>
        </w:tc>
        <w:tc>
          <w:tcPr>
            <w:tcW w:w="1800" w:type="dxa"/>
          </w:tcPr>
          <w:p w14:paraId="3570550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1.6207</w:t>
            </w:r>
          </w:p>
        </w:tc>
        <w:tc>
          <w:tcPr>
            <w:tcW w:w="1728" w:type="dxa"/>
          </w:tcPr>
          <w:p w14:paraId="317A630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1.6068</w:t>
            </w:r>
          </w:p>
        </w:tc>
      </w:tr>
      <w:tr w:rsidR="00A03B73" w:rsidRPr="002B46BD" w14:paraId="148C4E6A" w14:textId="77777777" w:rsidTr="003058E9">
        <w:trPr>
          <w:jc w:val="center"/>
        </w:trPr>
        <w:tc>
          <w:tcPr>
            <w:tcW w:w="1998" w:type="dxa"/>
          </w:tcPr>
          <w:p w14:paraId="3640973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66F6310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0.6074</w:t>
            </w:r>
          </w:p>
        </w:tc>
        <w:tc>
          <w:tcPr>
            <w:tcW w:w="1530" w:type="dxa"/>
          </w:tcPr>
          <w:p w14:paraId="0DC308A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1.2175</w:t>
            </w:r>
          </w:p>
        </w:tc>
        <w:tc>
          <w:tcPr>
            <w:tcW w:w="1800" w:type="dxa"/>
          </w:tcPr>
          <w:p w14:paraId="0E2E8F0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1.3073</w:t>
            </w:r>
          </w:p>
        </w:tc>
        <w:tc>
          <w:tcPr>
            <w:tcW w:w="1728" w:type="dxa"/>
          </w:tcPr>
          <w:p w14:paraId="2B31120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1.3421</w:t>
            </w:r>
          </w:p>
        </w:tc>
      </w:tr>
      <w:tr w:rsidR="00A03B73" w:rsidRPr="002B46BD" w14:paraId="702BCC10" w14:textId="77777777" w:rsidTr="003058E9">
        <w:trPr>
          <w:jc w:val="center"/>
        </w:trPr>
        <w:tc>
          <w:tcPr>
            <w:tcW w:w="1998" w:type="dxa"/>
          </w:tcPr>
          <w:p w14:paraId="65A8E5C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1B835EF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0.4727</w:t>
            </w:r>
          </w:p>
        </w:tc>
        <w:tc>
          <w:tcPr>
            <w:tcW w:w="1530" w:type="dxa"/>
          </w:tcPr>
          <w:p w14:paraId="19DE8CD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0.9372</w:t>
            </w:r>
          </w:p>
        </w:tc>
        <w:tc>
          <w:tcPr>
            <w:tcW w:w="1800" w:type="dxa"/>
          </w:tcPr>
          <w:p w14:paraId="09CCB6B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1.0052</w:t>
            </w:r>
          </w:p>
        </w:tc>
        <w:tc>
          <w:tcPr>
            <w:tcW w:w="1728" w:type="dxa"/>
          </w:tcPr>
          <w:p w14:paraId="0D8987C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1.0316</w:t>
            </w:r>
          </w:p>
        </w:tc>
      </w:tr>
      <w:tr w:rsidR="00A03B73" w:rsidRPr="002B46BD" w14:paraId="1A4C742E" w14:textId="77777777" w:rsidTr="003058E9">
        <w:trPr>
          <w:jc w:val="center"/>
        </w:trPr>
        <w:tc>
          <w:tcPr>
            <w:tcW w:w="1998" w:type="dxa"/>
          </w:tcPr>
          <w:p w14:paraId="5B40870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0.75</w:t>
            </w:r>
          </w:p>
        </w:tc>
        <w:tc>
          <w:tcPr>
            <w:tcW w:w="1800" w:type="dxa"/>
          </w:tcPr>
          <w:p w14:paraId="55893C9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0.4153</w:t>
            </w:r>
          </w:p>
        </w:tc>
        <w:tc>
          <w:tcPr>
            <w:tcW w:w="1530" w:type="dxa"/>
          </w:tcPr>
          <w:p w14:paraId="0CE70C6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0.6068</w:t>
            </w:r>
          </w:p>
        </w:tc>
        <w:tc>
          <w:tcPr>
            <w:tcW w:w="1800" w:type="dxa"/>
          </w:tcPr>
          <w:p w14:paraId="16D4B70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0.8631</w:t>
            </w:r>
          </w:p>
        </w:tc>
        <w:tc>
          <w:tcPr>
            <w:tcW w:w="1728" w:type="dxa"/>
          </w:tcPr>
          <w:p w14:paraId="797F0E1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0.8849</w:t>
            </w:r>
          </w:p>
        </w:tc>
      </w:tr>
      <w:tr w:rsidR="00A03B73" w:rsidRPr="002B46BD" w14:paraId="1356A38B" w14:textId="77777777" w:rsidTr="003058E9">
        <w:trPr>
          <w:jc w:val="center"/>
        </w:trPr>
        <w:tc>
          <w:tcPr>
            <w:tcW w:w="1998" w:type="dxa"/>
          </w:tcPr>
          <w:p w14:paraId="0211CAE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7FA0B5C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0.3866</w:t>
            </w:r>
          </w:p>
        </w:tc>
        <w:tc>
          <w:tcPr>
            <w:tcW w:w="1530" w:type="dxa"/>
          </w:tcPr>
          <w:p w14:paraId="5369D12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0.7545</w:t>
            </w:r>
          </w:p>
        </w:tc>
        <w:tc>
          <w:tcPr>
            <w:tcW w:w="1800" w:type="dxa"/>
          </w:tcPr>
          <w:p w14:paraId="1D88E74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0.8076</w:t>
            </w:r>
          </w:p>
        </w:tc>
        <w:tc>
          <w:tcPr>
            <w:tcW w:w="1728" w:type="dxa"/>
          </w:tcPr>
          <w:p w14:paraId="281D9E8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0.8282</w:t>
            </w:r>
          </w:p>
        </w:tc>
      </w:tr>
    </w:tbl>
    <w:p w14:paraId="7DCCB574" w14:textId="77777777" w:rsidR="00A03B73" w:rsidRPr="002B46BD" w:rsidRDefault="00A03B73" w:rsidP="00087692">
      <w:pPr>
        <w:autoSpaceDE w:val="0"/>
        <w:autoSpaceDN w:val="0"/>
        <w:adjustRightInd w:val="0"/>
        <w:spacing w:line="360" w:lineRule="auto"/>
        <w:jc w:val="center"/>
        <w:rPr>
          <w:rFonts w:ascii="Times New Roman" w:hAnsi="Times New Roman"/>
          <w:sz w:val="24"/>
          <w:szCs w:val="24"/>
        </w:rPr>
      </w:pPr>
    </w:p>
    <w:p w14:paraId="315A188E" w14:textId="7AC835E7"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 xml:space="preserve">Table </w:t>
      </w:r>
      <w:r w:rsidR="00EE3302">
        <w:rPr>
          <w:rFonts w:ascii="Times New Roman" w:hAnsi="Times New Roman"/>
          <w:sz w:val="24"/>
          <w:szCs w:val="24"/>
        </w:rPr>
        <w:t>6</w:t>
      </w:r>
      <w:r w:rsidRPr="002B46BD">
        <w:rPr>
          <w:rFonts w:ascii="Times New Roman" w:hAnsi="Times New Roman"/>
          <w:sz w:val="24"/>
          <w:szCs w:val="24"/>
        </w:rPr>
        <w:t xml:space="preserve"> Displacements in </w:t>
      </w:r>
      <w:r w:rsidRPr="002B46BD">
        <w:rPr>
          <w:rFonts w:ascii="Times New Roman" w:hAnsi="Times New Roman"/>
          <w:i/>
          <w:sz w:val="24"/>
          <w:szCs w:val="24"/>
        </w:rPr>
        <w:t>y</w:t>
      </w:r>
      <w:r w:rsidRPr="002B46BD">
        <w:rPr>
          <w:rFonts w:ascii="Times New Roman" w:hAnsi="Times New Roman"/>
          <w:sz w:val="24"/>
          <w:szCs w:val="24"/>
        </w:rPr>
        <w:t>-directions</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0D6DF904" w14:textId="77777777" w:rsidTr="003058E9">
        <w:trPr>
          <w:jc w:val="center"/>
        </w:trPr>
        <w:tc>
          <w:tcPr>
            <w:tcW w:w="1998" w:type="dxa"/>
          </w:tcPr>
          <w:p w14:paraId="686CCB5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30C1949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Displacements in </w:t>
            </w:r>
            <w:r w:rsidRPr="002B46BD">
              <w:rPr>
                <w:i/>
                <w:sz w:val="24"/>
                <w:szCs w:val="24"/>
              </w:rPr>
              <w:t>y</w:t>
            </w:r>
            <w:r w:rsidRPr="002B46BD">
              <w:rPr>
                <w:sz w:val="24"/>
                <w:szCs w:val="24"/>
              </w:rPr>
              <w:t>-direction (mm)</w:t>
            </w:r>
          </w:p>
        </w:tc>
      </w:tr>
      <w:tr w:rsidR="00A03B73" w:rsidRPr="002B46BD" w14:paraId="579FB7FB" w14:textId="77777777" w:rsidTr="003058E9">
        <w:trPr>
          <w:jc w:val="center"/>
        </w:trPr>
        <w:tc>
          <w:tcPr>
            <w:tcW w:w="1998" w:type="dxa"/>
          </w:tcPr>
          <w:p w14:paraId="4EF6BC9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6AAE825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43CA288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3D80B6D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0DF3A8C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37735739" w14:textId="77777777" w:rsidTr="003058E9">
        <w:trPr>
          <w:jc w:val="center"/>
        </w:trPr>
        <w:tc>
          <w:tcPr>
            <w:tcW w:w="1998" w:type="dxa"/>
          </w:tcPr>
          <w:p w14:paraId="25620D8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3DAD926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0.727e-8</w:t>
            </w:r>
          </w:p>
        </w:tc>
        <w:tc>
          <w:tcPr>
            <w:tcW w:w="1530" w:type="dxa"/>
          </w:tcPr>
          <w:p w14:paraId="46D5CF7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1.9297</w:t>
            </w:r>
          </w:p>
        </w:tc>
        <w:tc>
          <w:tcPr>
            <w:tcW w:w="1800" w:type="dxa"/>
          </w:tcPr>
          <w:p w14:paraId="1384A02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2.072</w:t>
            </w:r>
          </w:p>
        </w:tc>
        <w:tc>
          <w:tcPr>
            <w:tcW w:w="1728" w:type="dxa"/>
          </w:tcPr>
          <w:p w14:paraId="6200100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2.198</w:t>
            </w:r>
          </w:p>
        </w:tc>
      </w:tr>
      <w:tr w:rsidR="00A03B73" w:rsidRPr="002B46BD" w14:paraId="5A4833A7" w14:textId="77777777" w:rsidTr="003058E9">
        <w:trPr>
          <w:jc w:val="center"/>
        </w:trPr>
        <w:tc>
          <w:tcPr>
            <w:tcW w:w="1998" w:type="dxa"/>
          </w:tcPr>
          <w:p w14:paraId="5EE6038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3921C8A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0.0176</w:t>
            </w:r>
          </w:p>
        </w:tc>
        <w:tc>
          <w:tcPr>
            <w:tcW w:w="1530" w:type="dxa"/>
          </w:tcPr>
          <w:p w14:paraId="601C7A0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0.0226</w:t>
            </w:r>
          </w:p>
        </w:tc>
        <w:tc>
          <w:tcPr>
            <w:tcW w:w="1800" w:type="dxa"/>
          </w:tcPr>
          <w:p w14:paraId="3F81341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0.0399</w:t>
            </w:r>
          </w:p>
        </w:tc>
        <w:tc>
          <w:tcPr>
            <w:tcW w:w="1728" w:type="dxa"/>
          </w:tcPr>
          <w:p w14:paraId="5AB7DA8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0.0246</w:t>
            </w:r>
          </w:p>
        </w:tc>
      </w:tr>
      <w:tr w:rsidR="00A03B73" w:rsidRPr="002B46BD" w14:paraId="19EE9368" w14:textId="77777777" w:rsidTr="003058E9">
        <w:trPr>
          <w:jc w:val="center"/>
        </w:trPr>
        <w:tc>
          <w:tcPr>
            <w:tcW w:w="1998" w:type="dxa"/>
          </w:tcPr>
          <w:p w14:paraId="1EF2851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58E924D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0.0192</w:t>
            </w:r>
          </w:p>
        </w:tc>
        <w:tc>
          <w:tcPr>
            <w:tcW w:w="1530" w:type="dxa"/>
          </w:tcPr>
          <w:p w14:paraId="03362EC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0.0361</w:t>
            </w:r>
          </w:p>
        </w:tc>
        <w:tc>
          <w:tcPr>
            <w:tcW w:w="1800" w:type="dxa"/>
          </w:tcPr>
          <w:p w14:paraId="50AC913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0.0384</w:t>
            </w:r>
          </w:p>
        </w:tc>
        <w:tc>
          <w:tcPr>
            <w:tcW w:w="1728" w:type="dxa"/>
          </w:tcPr>
          <w:p w14:paraId="074C6C9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0.393</w:t>
            </w:r>
          </w:p>
        </w:tc>
      </w:tr>
      <w:tr w:rsidR="00A03B73" w:rsidRPr="002B46BD" w14:paraId="7E789748" w14:textId="77777777" w:rsidTr="003058E9">
        <w:trPr>
          <w:jc w:val="center"/>
        </w:trPr>
        <w:tc>
          <w:tcPr>
            <w:tcW w:w="1998" w:type="dxa"/>
          </w:tcPr>
          <w:p w14:paraId="7099B93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5464962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0.0259</w:t>
            </w:r>
          </w:p>
        </w:tc>
        <w:tc>
          <w:tcPr>
            <w:tcW w:w="1530" w:type="dxa"/>
          </w:tcPr>
          <w:p w14:paraId="31E04DB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0.0604</w:t>
            </w:r>
          </w:p>
        </w:tc>
        <w:tc>
          <w:tcPr>
            <w:tcW w:w="1800" w:type="dxa"/>
          </w:tcPr>
          <w:p w14:paraId="051294F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0.0651</w:t>
            </w:r>
          </w:p>
        </w:tc>
        <w:tc>
          <w:tcPr>
            <w:tcW w:w="1728" w:type="dxa"/>
          </w:tcPr>
          <w:p w14:paraId="34E98AA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0.0669</w:t>
            </w:r>
          </w:p>
        </w:tc>
      </w:tr>
      <w:tr w:rsidR="00A03B73" w:rsidRPr="002B46BD" w14:paraId="346D5B60" w14:textId="77777777" w:rsidTr="003058E9">
        <w:trPr>
          <w:jc w:val="center"/>
        </w:trPr>
        <w:tc>
          <w:tcPr>
            <w:tcW w:w="1998" w:type="dxa"/>
          </w:tcPr>
          <w:p w14:paraId="73509FF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lastRenderedPageBreak/>
              <w:t>0.75</w:t>
            </w:r>
          </w:p>
        </w:tc>
        <w:tc>
          <w:tcPr>
            <w:tcW w:w="1800" w:type="dxa"/>
          </w:tcPr>
          <w:p w14:paraId="7715957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0.0282</w:t>
            </w:r>
          </w:p>
        </w:tc>
        <w:tc>
          <w:tcPr>
            <w:tcW w:w="1530" w:type="dxa"/>
          </w:tcPr>
          <w:p w14:paraId="121465E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0.0581</w:t>
            </w:r>
          </w:p>
        </w:tc>
        <w:tc>
          <w:tcPr>
            <w:tcW w:w="1800" w:type="dxa"/>
          </w:tcPr>
          <w:p w14:paraId="339711A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0.0625</w:t>
            </w:r>
          </w:p>
        </w:tc>
        <w:tc>
          <w:tcPr>
            <w:tcW w:w="1728" w:type="dxa"/>
          </w:tcPr>
          <w:p w14:paraId="458C5A3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0.0642</w:t>
            </w:r>
          </w:p>
        </w:tc>
      </w:tr>
      <w:tr w:rsidR="00A03B73" w:rsidRPr="002B46BD" w14:paraId="0325FA16" w14:textId="77777777" w:rsidTr="003058E9">
        <w:trPr>
          <w:jc w:val="center"/>
        </w:trPr>
        <w:tc>
          <w:tcPr>
            <w:tcW w:w="1998" w:type="dxa"/>
          </w:tcPr>
          <w:p w14:paraId="62574D9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4A4859E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0.0213</w:t>
            </w:r>
          </w:p>
        </w:tc>
        <w:tc>
          <w:tcPr>
            <w:tcW w:w="1530" w:type="dxa"/>
          </w:tcPr>
          <w:p w14:paraId="54AE71D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0.0401</w:t>
            </w:r>
          </w:p>
        </w:tc>
        <w:tc>
          <w:tcPr>
            <w:tcW w:w="1800" w:type="dxa"/>
          </w:tcPr>
          <w:p w14:paraId="4351833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0.0428</w:t>
            </w:r>
          </w:p>
        </w:tc>
        <w:tc>
          <w:tcPr>
            <w:tcW w:w="1728" w:type="dxa"/>
          </w:tcPr>
          <w:p w14:paraId="2924C85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0.0439</w:t>
            </w:r>
          </w:p>
        </w:tc>
      </w:tr>
    </w:tbl>
    <w:p w14:paraId="5A7EBF7F" w14:textId="1EB8CBC3" w:rsidR="00A03B73" w:rsidRPr="002B46BD" w:rsidRDefault="00963DC3" w:rsidP="005D562E">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br/>
      </w:r>
      <w:r w:rsidR="00A03B73" w:rsidRPr="002B46BD">
        <w:rPr>
          <w:rFonts w:ascii="Times New Roman" w:hAnsi="Times New Roman"/>
          <w:sz w:val="24"/>
          <w:szCs w:val="24"/>
        </w:rPr>
        <w:t xml:space="preserve">The ANSYS results are shown in following figures for stresses and deflections in U-type sandwich beam under unit load applied at free end. </w:t>
      </w:r>
    </w:p>
    <w:p w14:paraId="4B855276" w14:textId="77777777" w:rsidR="00A03B73" w:rsidRPr="002B46BD" w:rsidRDefault="00A03B73" w:rsidP="005D562E">
      <w:pPr>
        <w:autoSpaceDE w:val="0"/>
        <w:autoSpaceDN w:val="0"/>
        <w:adjustRightInd w:val="0"/>
        <w:spacing w:line="480" w:lineRule="auto"/>
        <w:jc w:val="center"/>
        <w:rPr>
          <w:rFonts w:ascii="Times New Roman" w:hAnsi="Times New Roman"/>
          <w:sz w:val="24"/>
          <w:szCs w:val="24"/>
        </w:rPr>
      </w:pPr>
    </w:p>
    <w:p w14:paraId="54B96536" w14:textId="77777777" w:rsidR="00A03B73" w:rsidRDefault="00A03B73" w:rsidP="005D562E">
      <w:pPr>
        <w:autoSpaceDE w:val="0"/>
        <w:autoSpaceDN w:val="0"/>
        <w:adjustRightInd w:val="0"/>
        <w:spacing w:line="480" w:lineRule="auto"/>
        <w:jc w:val="center"/>
        <w:rPr>
          <w:rFonts w:ascii="Times New Roman" w:hAnsi="Times New Roman"/>
          <w:sz w:val="24"/>
          <w:szCs w:val="24"/>
        </w:rPr>
      </w:pPr>
      <w:r w:rsidRPr="002B46BD">
        <w:rPr>
          <w:rFonts w:ascii="Times New Roman" w:hAnsi="Times New Roman"/>
          <w:noProof/>
          <w:color w:val="000000"/>
          <w:sz w:val="24"/>
          <w:szCs w:val="24"/>
        </w:rPr>
        <w:drawing>
          <wp:inline distT="0" distB="0" distL="0" distR="0" wp14:anchorId="541420E8" wp14:editId="233F3AE7">
            <wp:extent cx="1371600" cy="3200400"/>
            <wp:effectExtent l="19050" t="0" r="0" b="0"/>
            <wp:docPr id="65" name="Picture 65" descr="A pixelated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Picture 65" descr="A pixelated video game&#10;&#10;Description automatically generated"/>
                    <pic:cNvPicPr>
                      <a:picLocks noChangeAspect="1" noChangeArrowheads="1"/>
                    </pic:cNvPicPr>
                  </pic:nvPicPr>
                  <pic:blipFill>
                    <a:blip r:embed="rId26"/>
                    <a:srcRect/>
                    <a:stretch>
                      <a:fillRect/>
                    </a:stretch>
                  </pic:blipFill>
                  <pic:spPr bwMode="auto">
                    <a:xfrm>
                      <a:off x="0" y="0"/>
                      <a:ext cx="1371600" cy="32004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Pr="002B46BD">
        <w:rPr>
          <w:rFonts w:ascii="Times New Roman" w:hAnsi="Times New Roman"/>
          <w:noProof/>
          <w:color w:val="000000"/>
          <w:sz w:val="24"/>
          <w:szCs w:val="24"/>
        </w:rPr>
        <w:drawing>
          <wp:inline distT="0" distB="0" distL="0" distR="0" wp14:anchorId="4BC3627F" wp14:editId="21A66CEB">
            <wp:extent cx="1371600" cy="3200400"/>
            <wp:effectExtent l="19050" t="0" r="0" b="0"/>
            <wp:docPr id="66" name="Picture 66" descr="A rainbow colored rectangular ob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Picture 66" descr="A rainbow colored rectangular object&#10;&#10;Description automatically generated"/>
                    <pic:cNvPicPr>
                      <a:picLocks noChangeAspect="1" noChangeArrowheads="1"/>
                    </pic:cNvPicPr>
                  </pic:nvPicPr>
                  <pic:blipFill>
                    <a:blip r:embed="rId27"/>
                    <a:srcRect/>
                    <a:stretch>
                      <a:fillRect/>
                    </a:stretch>
                  </pic:blipFill>
                  <pic:spPr bwMode="auto">
                    <a:xfrm>
                      <a:off x="0" y="0"/>
                      <a:ext cx="1371600" cy="32004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Pr="002B46BD">
        <w:rPr>
          <w:rFonts w:ascii="Times New Roman" w:hAnsi="Times New Roman"/>
          <w:noProof/>
          <w:color w:val="000000"/>
          <w:sz w:val="24"/>
          <w:szCs w:val="24"/>
        </w:rPr>
        <w:drawing>
          <wp:inline distT="0" distB="0" distL="0" distR="0" wp14:anchorId="08AD317E" wp14:editId="77505223">
            <wp:extent cx="1371600" cy="3200400"/>
            <wp:effectExtent l="19050" t="0" r="0" b="0"/>
            <wp:docPr id="67" name="Picture 67" descr="A rainbow colored rectangular ob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Picture 67" descr="A rainbow colored rectangular object&#10;&#10;Description automatically generated"/>
                    <pic:cNvPicPr>
                      <a:picLocks noChangeAspect="1" noChangeArrowheads="1"/>
                    </pic:cNvPicPr>
                  </pic:nvPicPr>
                  <pic:blipFill>
                    <a:blip r:embed="rId28"/>
                    <a:srcRect/>
                    <a:stretch>
                      <a:fillRect/>
                    </a:stretch>
                  </pic:blipFill>
                  <pic:spPr bwMode="auto">
                    <a:xfrm>
                      <a:off x="0" y="0"/>
                      <a:ext cx="1371600" cy="3200400"/>
                    </a:xfrm>
                    <a:prstGeom prst="rect">
                      <a:avLst/>
                    </a:prstGeom>
                    <a:noFill/>
                    <a:ln w="9525">
                      <a:noFill/>
                      <a:miter lim="800000"/>
                      <a:headEnd/>
                      <a:tailEnd/>
                    </a:ln>
                  </pic:spPr>
                </pic:pic>
              </a:graphicData>
            </a:graphic>
          </wp:inline>
        </w:drawing>
      </w:r>
    </w:p>
    <w:p w14:paraId="676CBB7B" w14:textId="77777777" w:rsidR="00A03B73" w:rsidRPr="00002660" w:rsidRDefault="00A03B73" w:rsidP="005D562E">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 xml:space="preserve">                           </w:t>
      </w:r>
      <w:r w:rsidRPr="00002660">
        <w:rPr>
          <w:rFonts w:ascii="Times New Roman" w:hAnsi="Times New Roman"/>
          <w:szCs w:val="24"/>
        </w:rPr>
        <w:t xml:space="preserve">(a)                       </w:t>
      </w:r>
      <w:r>
        <w:rPr>
          <w:rFonts w:ascii="Times New Roman" w:hAnsi="Times New Roman"/>
          <w:szCs w:val="24"/>
        </w:rPr>
        <w:t xml:space="preserve">                              </w:t>
      </w:r>
      <w:r w:rsidRPr="00002660">
        <w:rPr>
          <w:rFonts w:ascii="Times New Roman" w:hAnsi="Times New Roman"/>
          <w:szCs w:val="24"/>
        </w:rPr>
        <w:t xml:space="preserve">(b)                    </w:t>
      </w:r>
      <w:r>
        <w:rPr>
          <w:rFonts w:ascii="Times New Roman" w:hAnsi="Times New Roman"/>
          <w:szCs w:val="24"/>
        </w:rPr>
        <w:t xml:space="preserve">                          </w:t>
      </w:r>
      <w:r w:rsidRPr="00002660">
        <w:rPr>
          <w:rFonts w:ascii="Times New Roman" w:hAnsi="Times New Roman"/>
          <w:szCs w:val="24"/>
        </w:rPr>
        <w:t xml:space="preserve"> (c)</w:t>
      </w:r>
    </w:p>
    <w:p w14:paraId="516148FB" w14:textId="77777777" w:rsidR="00A03B73" w:rsidRDefault="00A03B73" w:rsidP="005D562E">
      <w:pPr>
        <w:autoSpaceDE w:val="0"/>
        <w:autoSpaceDN w:val="0"/>
        <w:adjustRightInd w:val="0"/>
        <w:spacing w:line="480" w:lineRule="auto"/>
        <w:jc w:val="center"/>
        <w:rPr>
          <w:rFonts w:ascii="Times New Roman" w:hAnsi="Times New Roman"/>
          <w:sz w:val="24"/>
          <w:szCs w:val="24"/>
        </w:rPr>
      </w:pPr>
      <w:r w:rsidRPr="002B46BD">
        <w:rPr>
          <w:rFonts w:ascii="Times New Roman" w:hAnsi="Times New Roman"/>
          <w:noProof/>
          <w:color w:val="000000"/>
          <w:sz w:val="24"/>
          <w:szCs w:val="24"/>
        </w:rPr>
        <w:lastRenderedPageBreak/>
        <w:drawing>
          <wp:inline distT="0" distB="0" distL="0" distR="0" wp14:anchorId="5F6BFEBA" wp14:editId="4D1802B5">
            <wp:extent cx="1371600" cy="3200400"/>
            <wp:effectExtent l="19050" t="0" r="0" b="0"/>
            <wp:docPr id="68" name="Picture 68" descr="A green and yellow rectangular ob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Picture 68" descr="A green and yellow rectangular object&#10;&#10;Description automatically generated"/>
                    <pic:cNvPicPr>
                      <a:picLocks noChangeAspect="1" noChangeArrowheads="1"/>
                    </pic:cNvPicPr>
                  </pic:nvPicPr>
                  <pic:blipFill>
                    <a:blip r:embed="rId29"/>
                    <a:srcRect/>
                    <a:stretch>
                      <a:fillRect/>
                    </a:stretch>
                  </pic:blipFill>
                  <pic:spPr bwMode="auto">
                    <a:xfrm>
                      <a:off x="0" y="0"/>
                      <a:ext cx="1371600" cy="32004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Pr="002B46BD">
        <w:rPr>
          <w:rFonts w:ascii="Times New Roman" w:hAnsi="Times New Roman"/>
          <w:noProof/>
          <w:color w:val="000000"/>
          <w:sz w:val="24"/>
          <w:szCs w:val="24"/>
        </w:rPr>
        <w:drawing>
          <wp:inline distT="0" distB="0" distL="0" distR="0" wp14:anchorId="2D2CAB21" wp14:editId="25ADCE82">
            <wp:extent cx="1371600" cy="3200400"/>
            <wp:effectExtent l="19050" t="0" r="0" b="0"/>
            <wp:docPr id="69" name="Picture 69" descr="A rainbow colored pixelated objec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69" descr="A rainbow colored pixelated object&#10;&#10;Description automatically generated with medium confidence"/>
                    <pic:cNvPicPr>
                      <a:picLocks noChangeAspect="1" noChangeArrowheads="1"/>
                    </pic:cNvPicPr>
                  </pic:nvPicPr>
                  <pic:blipFill>
                    <a:blip r:embed="rId30"/>
                    <a:srcRect/>
                    <a:stretch>
                      <a:fillRect/>
                    </a:stretch>
                  </pic:blipFill>
                  <pic:spPr bwMode="auto">
                    <a:xfrm>
                      <a:off x="0" y="0"/>
                      <a:ext cx="1371600" cy="32004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Pr="002B46BD">
        <w:rPr>
          <w:rFonts w:ascii="Times New Roman" w:hAnsi="Times New Roman"/>
          <w:noProof/>
          <w:color w:val="000000"/>
          <w:sz w:val="24"/>
          <w:szCs w:val="24"/>
        </w:rPr>
        <w:drawing>
          <wp:inline distT="0" distB="0" distL="0" distR="0" wp14:anchorId="17D80993" wp14:editId="55F416A8">
            <wp:extent cx="1371600" cy="3200400"/>
            <wp:effectExtent l="19050" t="0" r="0" b="0"/>
            <wp:docPr id="70" name="Picture 70" descr="A yellow and green pixelated ob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Picture 70" descr="A yellow and green pixelated object&#10;&#10;Description automatically generated"/>
                    <pic:cNvPicPr>
                      <a:picLocks noChangeAspect="1" noChangeArrowheads="1"/>
                    </pic:cNvPicPr>
                  </pic:nvPicPr>
                  <pic:blipFill>
                    <a:blip r:embed="rId31"/>
                    <a:srcRect/>
                    <a:stretch>
                      <a:fillRect/>
                    </a:stretch>
                  </pic:blipFill>
                  <pic:spPr bwMode="auto">
                    <a:xfrm>
                      <a:off x="0" y="0"/>
                      <a:ext cx="1371600" cy="3200400"/>
                    </a:xfrm>
                    <a:prstGeom prst="rect">
                      <a:avLst/>
                    </a:prstGeom>
                    <a:noFill/>
                    <a:ln w="9525">
                      <a:noFill/>
                      <a:miter lim="800000"/>
                      <a:headEnd/>
                      <a:tailEnd/>
                    </a:ln>
                  </pic:spPr>
                </pic:pic>
              </a:graphicData>
            </a:graphic>
          </wp:inline>
        </w:drawing>
      </w:r>
    </w:p>
    <w:p w14:paraId="1C39A339" w14:textId="77777777" w:rsidR="00A03B73" w:rsidRDefault="00A03B73" w:rsidP="005D562E">
      <w:pPr>
        <w:autoSpaceDE w:val="0"/>
        <w:autoSpaceDN w:val="0"/>
        <w:adjustRightInd w:val="0"/>
        <w:spacing w:line="480" w:lineRule="auto"/>
        <w:rPr>
          <w:rFonts w:ascii="Times New Roman" w:hAnsi="Times New Roman"/>
          <w:szCs w:val="24"/>
        </w:rPr>
      </w:pPr>
      <w:r>
        <w:rPr>
          <w:rFonts w:ascii="Times New Roman" w:hAnsi="Times New Roman"/>
          <w:szCs w:val="24"/>
        </w:rPr>
        <w:t xml:space="preserve">                             </w:t>
      </w:r>
      <w:r w:rsidRPr="00002660">
        <w:rPr>
          <w:rFonts w:ascii="Times New Roman" w:hAnsi="Times New Roman"/>
          <w:szCs w:val="24"/>
        </w:rPr>
        <w:t xml:space="preserve">(d)                      </w:t>
      </w:r>
      <w:r>
        <w:rPr>
          <w:rFonts w:ascii="Times New Roman" w:hAnsi="Times New Roman"/>
          <w:szCs w:val="24"/>
        </w:rPr>
        <w:t xml:space="preserve">                              </w:t>
      </w:r>
      <w:r w:rsidRPr="00002660">
        <w:rPr>
          <w:rFonts w:ascii="Times New Roman" w:hAnsi="Times New Roman"/>
          <w:szCs w:val="24"/>
        </w:rPr>
        <w:t xml:space="preserve"> (e)                   </w:t>
      </w:r>
      <w:r>
        <w:rPr>
          <w:rFonts w:ascii="Times New Roman" w:hAnsi="Times New Roman"/>
          <w:szCs w:val="24"/>
        </w:rPr>
        <w:t xml:space="preserve">                           </w:t>
      </w:r>
      <w:r w:rsidRPr="00002660">
        <w:rPr>
          <w:rFonts w:ascii="Times New Roman" w:hAnsi="Times New Roman"/>
          <w:szCs w:val="24"/>
        </w:rPr>
        <w:t xml:space="preserve"> (f)</w:t>
      </w:r>
    </w:p>
    <w:p w14:paraId="6C5B0076" w14:textId="18A7AEB5" w:rsidR="00A03B73" w:rsidRDefault="00A03B73" w:rsidP="00963DC3">
      <w:pPr>
        <w:autoSpaceDE w:val="0"/>
        <w:autoSpaceDN w:val="0"/>
        <w:adjustRightInd w:val="0"/>
        <w:spacing w:line="240" w:lineRule="auto"/>
        <w:jc w:val="center"/>
        <w:rPr>
          <w:rFonts w:ascii="Times New Roman" w:hAnsi="Times New Roman"/>
          <w:szCs w:val="24"/>
        </w:rPr>
      </w:pPr>
      <w:r w:rsidRPr="002B46BD">
        <w:rPr>
          <w:rFonts w:ascii="Times New Roman" w:hAnsi="Times New Roman"/>
          <w:szCs w:val="24"/>
        </w:rPr>
        <w:t xml:space="preserve">Figure </w:t>
      </w:r>
      <w:r w:rsidR="00EE3302">
        <w:rPr>
          <w:rFonts w:ascii="Times New Roman" w:hAnsi="Times New Roman"/>
          <w:szCs w:val="24"/>
        </w:rPr>
        <w:t xml:space="preserve"> 2</w:t>
      </w:r>
      <w:r w:rsidRPr="002B46BD">
        <w:rPr>
          <w:rFonts w:ascii="Times New Roman" w:hAnsi="Times New Roman"/>
          <w:szCs w:val="24"/>
        </w:rPr>
        <w:t xml:space="preserve"> </w:t>
      </w:r>
      <w:r w:rsidR="00A92D33">
        <w:rPr>
          <w:rFonts w:ascii="Times New Roman" w:hAnsi="Times New Roman"/>
          <w:szCs w:val="24"/>
        </w:rPr>
        <w:t xml:space="preserve">(a) </w:t>
      </w:r>
      <w:r w:rsidRPr="002B46BD">
        <w:rPr>
          <w:rFonts w:ascii="Times New Roman" w:hAnsi="Times New Roman"/>
          <w:szCs w:val="24"/>
        </w:rPr>
        <w:t xml:space="preserve">Modeling, (b) displacements in </w:t>
      </w:r>
      <w:r w:rsidRPr="002B46BD">
        <w:rPr>
          <w:rFonts w:ascii="Times New Roman" w:hAnsi="Times New Roman"/>
          <w:i/>
          <w:szCs w:val="24"/>
        </w:rPr>
        <w:t>x</w:t>
      </w:r>
      <w:r w:rsidRPr="002B46BD">
        <w:rPr>
          <w:rFonts w:ascii="Times New Roman" w:hAnsi="Times New Roman"/>
          <w:szCs w:val="24"/>
        </w:rPr>
        <w:t xml:space="preserve">-direction, (c) displacements in </w:t>
      </w:r>
      <w:r w:rsidRPr="002B46BD">
        <w:rPr>
          <w:rFonts w:ascii="Times New Roman" w:hAnsi="Times New Roman"/>
          <w:i/>
          <w:szCs w:val="24"/>
        </w:rPr>
        <w:t>y</w:t>
      </w:r>
      <w:r w:rsidRPr="002B46BD">
        <w:rPr>
          <w:rFonts w:ascii="Times New Roman" w:hAnsi="Times New Roman"/>
          <w:szCs w:val="24"/>
        </w:rPr>
        <w:t>-direction,</w:t>
      </w:r>
      <w:r w:rsidRPr="002B46BD">
        <w:rPr>
          <w:rFonts w:ascii="Times New Roman" w:hAnsi="Times New Roman"/>
          <w:color w:val="000000"/>
          <w:szCs w:val="24"/>
        </w:rPr>
        <w:t xml:space="preserve"> </w:t>
      </w:r>
      <w:r w:rsidRPr="002B46BD">
        <w:rPr>
          <w:rFonts w:ascii="Times New Roman" w:hAnsi="Times New Roman"/>
          <w:szCs w:val="24"/>
        </w:rPr>
        <w:t xml:space="preserve">(d) </w:t>
      </w:r>
      <w:proofErr w:type="spellStart"/>
      <w:r w:rsidRPr="002B46BD">
        <w:rPr>
          <w:rFonts w:ascii="Times New Roman" w:hAnsi="Times New Roman"/>
          <w:szCs w:val="24"/>
        </w:rPr>
        <w:t>inplane</w:t>
      </w:r>
      <w:proofErr w:type="spellEnd"/>
      <w:r w:rsidRPr="002B46BD">
        <w:rPr>
          <w:rFonts w:ascii="Times New Roman" w:hAnsi="Times New Roman"/>
          <w:szCs w:val="24"/>
        </w:rPr>
        <w:t xml:space="preserve"> normal stresses in </w:t>
      </w:r>
      <w:r w:rsidRPr="002B46BD">
        <w:rPr>
          <w:rFonts w:ascii="Times New Roman" w:hAnsi="Times New Roman"/>
          <w:i/>
          <w:szCs w:val="24"/>
        </w:rPr>
        <w:t>x</w:t>
      </w:r>
      <w:r w:rsidRPr="002B46BD">
        <w:rPr>
          <w:rFonts w:ascii="Times New Roman" w:hAnsi="Times New Roman"/>
          <w:szCs w:val="24"/>
        </w:rPr>
        <w:t>-direction (</w:t>
      </w:r>
      <w:r w:rsidRPr="00983633">
        <w:rPr>
          <w:rFonts w:ascii="Times New Roman" w:hAnsi="Times New Roman"/>
          <w:position w:val="-12"/>
          <w:szCs w:val="24"/>
        </w:rPr>
        <w:object w:dxaOrig="360" w:dyaOrig="360" w14:anchorId="45DC9CA0">
          <v:shape id="_x0000_i1035" type="#_x0000_t75" style="width:18pt;height:18pt" o:ole="">
            <v:imagedata r:id="rId32" o:title=""/>
          </v:shape>
          <o:OLEObject Type="Embed" ProgID="Equation.DSMT4" ShapeID="_x0000_i1035" DrawAspect="Content" ObjectID="_1754079451" r:id="rId33"/>
        </w:object>
      </w:r>
      <w:r w:rsidRPr="002B46BD">
        <w:rPr>
          <w:rFonts w:ascii="Times New Roman" w:hAnsi="Times New Roman"/>
          <w:szCs w:val="24"/>
        </w:rPr>
        <w:t>)</w:t>
      </w:r>
      <w:r w:rsidRPr="002B46BD">
        <w:rPr>
          <w:rFonts w:ascii="Times New Roman" w:hAnsi="Times New Roman"/>
          <w:color w:val="000000"/>
          <w:szCs w:val="24"/>
        </w:rPr>
        <w:t xml:space="preserve">, </w:t>
      </w:r>
      <w:r w:rsidRPr="002B46BD">
        <w:rPr>
          <w:rFonts w:ascii="Times New Roman" w:hAnsi="Times New Roman"/>
          <w:szCs w:val="24"/>
        </w:rPr>
        <w:t xml:space="preserve">(e) </w:t>
      </w:r>
      <w:proofErr w:type="spellStart"/>
      <w:r w:rsidRPr="002B46BD">
        <w:rPr>
          <w:rFonts w:ascii="Times New Roman" w:hAnsi="Times New Roman"/>
          <w:szCs w:val="24"/>
        </w:rPr>
        <w:t>inplane</w:t>
      </w:r>
      <w:proofErr w:type="spellEnd"/>
      <w:r w:rsidRPr="002B46BD">
        <w:rPr>
          <w:rFonts w:ascii="Times New Roman" w:hAnsi="Times New Roman"/>
          <w:szCs w:val="24"/>
        </w:rPr>
        <w:t xml:space="preserve"> normal stresses in y-direction (</w:t>
      </w:r>
      <w:r w:rsidRPr="008104D3">
        <w:rPr>
          <w:rFonts w:ascii="Times New Roman" w:hAnsi="Times New Roman"/>
          <w:position w:val="-14"/>
          <w:szCs w:val="24"/>
        </w:rPr>
        <w:object w:dxaOrig="380" w:dyaOrig="380" w14:anchorId="3B718B21">
          <v:shape id="_x0000_i1036" type="#_x0000_t75" style="width:18.65pt;height:18.65pt" o:ole="">
            <v:imagedata r:id="rId34" o:title=""/>
          </v:shape>
          <o:OLEObject Type="Embed" ProgID="Equation.DSMT4" ShapeID="_x0000_i1036" DrawAspect="Content" ObjectID="_1754079452" r:id="rId35"/>
        </w:object>
      </w:r>
      <w:r w:rsidRPr="002B46BD">
        <w:rPr>
          <w:rFonts w:ascii="Times New Roman" w:hAnsi="Times New Roman"/>
          <w:szCs w:val="24"/>
        </w:rPr>
        <w:t>)</w:t>
      </w:r>
      <w:r w:rsidRPr="002B46BD">
        <w:rPr>
          <w:rFonts w:ascii="Times New Roman" w:hAnsi="Times New Roman"/>
          <w:color w:val="000000"/>
          <w:szCs w:val="24"/>
        </w:rPr>
        <w:t xml:space="preserve">, </w:t>
      </w:r>
      <w:r w:rsidRPr="002B46BD">
        <w:rPr>
          <w:rFonts w:ascii="Times New Roman" w:hAnsi="Times New Roman"/>
          <w:szCs w:val="24"/>
        </w:rPr>
        <w:t xml:space="preserve">(f) transverse shear stresses in </w:t>
      </w:r>
      <w:proofErr w:type="spellStart"/>
      <w:r w:rsidRPr="002B46BD">
        <w:rPr>
          <w:rFonts w:ascii="Times New Roman" w:hAnsi="Times New Roman"/>
          <w:i/>
          <w:szCs w:val="24"/>
        </w:rPr>
        <w:t>xy</w:t>
      </w:r>
      <w:proofErr w:type="spellEnd"/>
      <w:r w:rsidRPr="002B46BD">
        <w:rPr>
          <w:rFonts w:ascii="Times New Roman" w:hAnsi="Times New Roman"/>
          <w:szCs w:val="24"/>
        </w:rPr>
        <w:t>- direction (</w:t>
      </w:r>
      <w:r w:rsidRPr="008104D3">
        <w:rPr>
          <w:rFonts w:ascii="Times New Roman" w:hAnsi="Times New Roman"/>
          <w:position w:val="-12"/>
          <w:szCs w:val="24"/>
        </w:rPr>
        <w:object w:dxaOrig="300" w:dyaOrig="360" w14:anchorId="0DF34523">
          <v:shape id="_x0000_i1037" type="#_x0000_t75" style="width:15.1pt;height:18pt" o:ole="">
            <v:imagedata r:id="rId36" o:title=""/>
          </v:shape>
          <o:OLEObject Type="Embed" ProgID="Equation.DSMT4" ShapeID="_x0000_i1037" DrawAspect="Content" ObjectID="_1754079453" r:id="rId37"/>
        </w:object>
      </w:r>
      <w:r w:rsidRPr="002B46BD">
        <w:rPr>
          <w:rFonts w:ascii="Times New Roman" w:hAnsi="Times New Roman"/>
          <w:szCs w:val="24"/>
        </w:rPr>
        <w:t>)</w:t>
      </w:r>
      <w:r w:rsidRPr="002B46BD">
        <w:rPr>
          <w:rFonts w:ascii="Times New Roman" w:hAnsi="Times New Roman"/>
          <w:color w:val="000000"/>
          <w:szCs w:val="24"/>
        </w:rPr>
        <w:t xml:space="preserve"> </w:t>
      </w:r>
      <w:r w:rsidRPr="002B46BD">
        <w:rPr>
          <w:rFonts w:ascii="Times New Roman" w:hAnsi="Times New Roman"/>
          <w:szCs w:val="24"/>
        </w:rPr>
        <w:t>contour plots of  U-type sandwich beam in ANSYS.</w:t>
      </w:r>
    </w:p>
    <w:p w14:paraId="41EF3865" w14:textId="77777777" w:rsidR="00A03B73" w:rsidRDefault="00A03B73" w:rsidP="005D562E">
      <w:pPr>
        <w:autoSpaceDE w:val="0"/>
        <w:autoSpaceDN w:val="0"/>
        <w:adjustRightInd w:val="0"/>
        <w:spacing w:line="480" w:lineRule="auto"/>
        <w:jc w:val="center"/>
        <w:rPr>
          <w:rFonts w:ascii="Times New Roman" w:hAnsi="Times New Roman"/>
          <w:szCs w:val="24"/>
        </w:rPr>
      </w:pPr>
      <w:r w:rsidRPr="002B46BD">
        <w:rPr>
          <w:rFonts w:ascii="Times New Roman" w:hAnsi="Times New Roman"/>
          <w:sz w:val="24"/>
          <w:szCs w:val="24"/>
        </w:rPr>
        <w:object w:dxaOrig="6336" w:dyaOrig="4896" w14:anchorId="48B00284">
          <v:shape id="_x0000_i1038" type="#_x0000_t75" style="width:252pt;height:180pt" o:ole="" o:bordertopcolor="this" o:borderleftcolor="this" o:borderbottomcolor="this" o:borderrightcolor="this">
            <v:imagedata r:id="rId38" o:title=""/>
            <o:lock v:ext="edit" aspectratio="f"/>
            <w10:bordertop type="single" width="4"/>
            <w10:borderleft type="single" width="4"/>
            <w10:borderbottom type="single" width="4"/>
            <w10:borderright type="single" width="4"/>
          </v:shape>
          <o:OLEObject Type="Embed" ProgID="Origin50.Graph" ShapeID="_x0000_i1038" DrawAspect="Content" ObjectID="_1754079454" r:id="rId39"/>
        </w:object>
      </w:r>
    </w:p>
    <w:p w14:paraId="4571507C" w14:textId="77777777" w:rsidR="00A03B73" w:rsidRPr="002B46BD" w:rsidRDefault="00A03B73" w:rsidP="005D562E">
      <w:pPr>
        <w:autoSpaceDE w:val="0"/>
        <w:autoSpaceDN w:val="0"/>
        <w:adjustRightInd w:val="0"/>
        <w:spacing w:line="480" w:lineRule="auto"/>
        <w:jc w:val="center"/>
        <w:rPr>
          <w:rFonts w:ascii="Times New Roman" w:hAnsi="Times New Roman"/>
          <w:sz w:val="24"/>
          <w:szCs w:val="24"/>
        </w:rPr>
      </w:pPr>
      <w:r w:rsidRPr="002B46BD">
        <w:rPr>
          <w:rFonts w:ascii="Times New Roman" w:hAnsi="Times New Roman"/>
          <w:sz w:val="24"/>
          <w:szCs w:val="24"/>
        </w:rPr>
        <w:object w:dxaOrig="6336" w:dyaOrig="4896" w14:anchorId="235D61A3">
          <v:shape id="_x0000_i1039" type="#_x0000_t75" style="width:226.95pt;height:180pt" o:ole="" o:bordertopcolor="this" o:borderleftcolor="this" o:borderbottomcolor="this" o:borderrightcolor="this">
            <v:imagedata r:id="rId40" o:title=""/>
            <o:lock v:ext="edit" aspectratio="f"/>
            <w10:bordertop type="single" width="4"/>
            <w10:borderleft type="single" width="4"/>
            <w10:borderbottom type="single" width="4"/>
            <w10:borderright type="single" width="4"/>
          </v:shape>
          <o:OLEObject Type="Embed" ProgID="Origin50.Graph" ShapeID="_x0000_i1039" DrawAspect="Content" ObjectID="_1754079455" r:id="rId41"/>
        </w:object>
      </w:r>
      <w:r>
        <w:rPr>
          <w:rFonts w:ascii="Times New Roman" w:hAnsi="Times New Roman"/>
          <w:sz w:val="24"/>
          <w:szCs w:val="24"/>
        </w:rPr>
        <w:t xml:space="preserve">   </w:t>
      </w:r>
      <w:r w:rsidRPr="002B46BD">
        <w:rPr>
          <w:rFonts w:ascii="Times New Roman" w:hAnsi="Times New Roman"/>
          <w:sz w:val="24"/>
          <w:szCs w:val="24"/>
        </w:rPr>
        <w:object w:dxaOrig="6336" w:dyaOrig="4896" w14:anchorId="50778254">
          <v:shape id="_x0000_i1040" type="#_x0000_t75" style="width:226.95pt;height:180pt" o:ole="" o:bordertopcolor="this" o:borderleftcolor="this" o:borderbottomcolor="this" o:borderrightcolor="this">
            <v:imagedata r:id="rId42" o:title=""/>
            <o:lock v:ext="edit" aspectratio="f"/>
            <w10:bordertop type="single" width="4"/>
            <w10:borderleft type="single" width="4"/>
            <w10:borderbottom type="single" width="4"/>
            <w10:borderright type="single" width="4"/>
          </v:shape>
          <o:OLEObject Type="Embed" ProgID="Origin50.Graph" ShapeID="_x0000_i1040" DrawAspect="Content" ObjectID="_1754079456" r:id="rId43"/>
        </w:object>
      </w:r>
    </w:p>
    <w:p w14:paraId="27296C15" w14:textId="77777777" w:rsidR="00A03B73" w:rsidRPr="002270BD" w:rsidRDefault="00A03B73" w:rsidP="005D562E">
      <w:pPr>
        <w:autoSpaceDE w:val="0"/>
        <w:autoSpaceDN w:val="0"/>
        <w:adjustRightInd w:val="0"/>
        <w:spacing w:line="480" w:lineRule="auto"/>
        <w:jc w:val="center"/>
        <w:rPr>
          <w:rFonts w:ascii="Times New Roman" w:hAnsi="Times New Roman"/>
          <w:szCs w:val="24"/>
        </w:rPr>
      </w:pPr>
    </w:p>
    <w:p w14:paraId="7B241C98" w14:textId="77777777" w:rsidR="00A03B73" w:rsidRPr="002270BD" w:rsidRDefault="00A03B73" w:rsidP="005D562E">
      <w:pPr>
        <w:autoSpaceDE w:val="0"/>
        <w:autoSpaceDN w:val="0"/>
        <w:adjustRightInd w:val="0"/>
        <w:spacing w:line="480" w:lineRule="auto"/>
        <w:jc w:val="center"/>
        <w:rPr>
          <w:rFonts w:ascii="Times New Roman" w:hAnsi="Times New Roman"/>
          <w:sz w:val="24"/>
          <w:szCs w:val="24"/>
        </w:rPr>
      </w:pPr>
      <w:r w:rsidRPr="002B46BD">
        <w:rPr>
          <w:rFonts w:ascii="Times New Roman" w:hAnsi="Times New Roman"/>
          <w:sz w:val="24"/>
          <w:szCs w:val="24"/>
        </w:rPr>
        <w:object w:dxaOrig="6336" w:dyaOrig="4896" w14:anchorId="13CFC1BC">
          <v:shape id="_x0000_i1041" type="#_x0000_t75" style="width:226.95pt;height:180pt" o:ole="" o:bordertopcolor="this" o:borderleftcolor="this" o:borderbottomcolor="this" o:borderrightcolor="this">
            <v:imagedata r:id="rId44" o:title=""/>
            <o:lock v:ext="edit" aspectratio="f"/>
            <w10:bordertop type="single" width="4"/>
            <w10:borderleft type="single" width="4"/>
            <w10:borderbottom type="single" width="4"/>
            <w10:borderright type="single" width="4"/>
          </v:shape>
          <o:OLEObject Type="Embed" ProgID="Origin50.Graph" ShapeID="_x0000_i1041" DrawAspect="Content" ObjectID="_1754079457" r:id="rId45"/>
        </w:object>
      </w:r>
      <w:r>
        <w:rPr>
          <w:rFonts w:ascii="Times New Roman" w:hAnsi="Times New Roman"/>
          <w:sz w:val="24"/>
          <w:szCs w:val="24"/>
        </w:rPr>
        <w:t xml:space="preserve">   </w:t>
      </w:r>
      <w:r w:rsidRPr="002B46BD">
        <w:rPr>
          <w:rFonts w:ascii="Times New Roman" w:hAnsi="Times New Roman"/>
          <w:sz w:val="24"/>
          <w:szCs w:val="24"/>
        </w:rPr>
        <w:object w:dxaOrig="6336" w:dyaOrig="4896" w14:anchorId="24480E62">
          <v:shape id="_x0000_i1042" type="#_x0000_t75" style="width:226.95pt;height:180pt" o:ole="" o:bordertopcolor="this" o:borderleftcolor="this" o:borderbottomcolor="this" o:borderrightcolor="this">
            <v:imagedata r:id="rId46" o:title=""/>
            <o:lock v:ext="edit" aspectratio="f"/>
            <w10:bordertop type="single" width="4"/>
            <w10:borderleft type="single" width="4"/>
            <w10:borderbottom type="single" width="4"/>
            <w10:borderright type="single" width="4"/>
          </v:shape>
          <o:OLEObject Type="Embed" ProgID="Origin50.Graph" ShapeID="_x0000_i1042" DrawAspect="Content" ObjectID="_1754079458" r:id="rId47"/>
        </w:object>
      </w:r>
    </w:p>
    <w:p w14:paraId="3369F18D" w14:textId="3CE5C789" w:rsidR="00A03B73" w:rsidRPr="004F105C" w:rsidRDefault="00A03B73" w:rsidP="00F66A32">
      <w:pPr>
        <w:autoSpaceDE w:val="0"/>
        <w:autoSpaceDN w:val="0"/>
        <w:adjustRightInd w:val="0"/>
        <w:spacing w:line="240" w:lineRule="auto"/>
        <w:jc w:val="center"/>
        <w:rPr>
          <w:rFonts w:ascii="Times New Roman" w:hAnsi="Times New Roman"/>
        </w:rPr>
      </w:pPr>
      <w:r w:rsidRPr="005F1C16">
        <w:rPr>
          <w:rFonts w:ascii="Times New Roman" w:hAnsi="Times New Roman"/>
        </w:rPr>
        <w:t xml:space="preserve">Figure </w:t>
      </w:r>
      <w:r w:rsidR="00EE3302">
        <w:rPr>
          <w:rFonts w:ascii="Times New Roman" w:hAnsi="Times New Roman"/>
        </w:rPr>
        <w:t>3</w:t>
      </w:r>
      <w:r w:rsidRPr="005F1C16">
        <w:rPr>
          <w:rFonts w:ascii="Times New Roman" w:hAnsi="Times New Roman"/>
        </w:rPr>
        <w:t xml:space="preserve"> Comparison of (a) </w:t>
      </w:r>
      <w:proofErr w:type="spellStart"/>
      <w:r w:rsidRPr="005F1C16">
        <w:rPr>
          <w:rFonts w:ascii="Times New Roman" w:hAnsi="Times New Roman"/>
        </w:rPr>
        <w:t>inplane</w:t>
      </w:r>
      <w:proofErr w:type="spellEnd"/>
      <w:r w:rsidRPr="005F1C16">
        <w:rPr>
          <w:rFonts w:ascii="Times New Roman" w:hAnsi="Times New Roman"/>
        </w:rPr>
        <w:t xml:space="preserve"> normal stresses in </w:t>
      </w:r>
      <w:r w:rsidRPr="005F1C16">
        <w:rPr>
          <w:rFonts w:ascii="Times New Roman" w:hAnsi="Times New Roman"/>
          <w:i/>
        </w:rPr>
        <w:t>x</w:t>
      </w:r>
      <w:r w:rsidRPr="005F1C16">
        <w:rPr>
          <w:rFonts w:ascii="Times New Roman" w:hAnsi="Times New Roman"/>
        </w:rPr>
        <w:t>-direction (</w:t>
      </w:r>
      <w:r w:rsidRPr="00983633">
        <w:rPr>
          <w:rFonts w:ascii="Times New Roman" w:hAnsi="Times New Roman"/>
          <w:position w:val="-12"/>
        </w:rPr>
        <w:object w:dxaOrig="360" w:dyaOrig="360" w14:anchorId="7B5C8B35">
          <v:shape id="_x0000_i1043" type="#_x0000_t75" style="width:18pt;height:18pt" o:ole="">
            <v:imagedata r:id="rId48" o:title=""/>
          </v:shape>
          <o:OLEObject Type="Embed" ProgID="Equation.DSMT4" ShapeID="_x0000_i1043" DrawAspect="Content" ObjectID="_1754079459" r:id="rId49"/>
        </w:object>
      </w:r>
      <w:r>
        <w:rPr>
          <w:rFonts w:ascii="Times New Roman" w:hAnsi="Times New Roman"/>
        </w:rPr>
        <w:t>)</w:t>
      </w:r>
      <w:r w:rsidRPr="005F1C16">
        <w:rPr>
          <w:rFonts w:ascii="Times New Roman" w:hAnsi="Times New Roman"/>
        </w:rPr>
        <w:t xml:space="preserve">, </w:t>
      </w:r>
      <w:r w:rsidR="00B110E4">
        <w:rPr>
          <w:rFonts w:ascii="Times New Roman" w:hAnsi="Times New Roman"/>
        </w:rPr>
        <w:t xml:space="preserve">(b) </w:t>
      </w:r>
      <w:proofErr w:type="spellStart"/>
      <w:r w:rsidRPr="005F1C16">
        <w:rPr>
          <w:rFonts w:ascii="Times New Roman" w:hAnsi="Times New Roman"/>
        </w:rPr>
        <w:t>inplane</w:t>
      </w:r>
      <w:proofErr w:type="spellEnd"/>
      <w:r w:rsidRPr="005F1C16">
        <w:rPr>
          <w:rFonts w:ascii="Times New Roman" w:hAnsi="Times New Roman"/>
        </w:rPr>
        <w:t xml:space="preserve"> normal Stresses in y-direction (</w:t>
      </w:r>
      <w:r w:rsidRPr="008104D3">
        <w:rPr>
          <w:rFonts w:ascii="Times New Roman" w:hAnsi="Times New Roman"/>
          <w:position w:val="-14"/>
        </w:rPr>
        <w:object w:dxaOrig="380" w:dyaOrig="380" w14:anchorId="285566A4">
          <v:shape id="_x0000_i1044" type="#_x0000_t75" style="width:18.65pt;height:18.65pt" o:ole="">
            <v:imagedata r:id="rId50" o:title=""/>
          </v:shape>
          <o:OLEObject Type="Embed" ProgID="Equation.DSMT4" ShapeID="_x0000_i1044" DrawAspect="Content" ObjectID="_1754079460" r:id="rId51"/>
        </w:object>
      </w:r>
      <w:r w:rsidRPr="005F1C16">
        <w:rPr>
          <w:rFonts w:ascii="Times New Roman" w:hAnsi="Times New Roman"/>
        </w:rPr>
        <w:t xml:space="preserve">), </w:t>
      </w:r>
      <w:r w:rsidR="00B110E4">
        <w:rPr>
          <w:rFonts w:ascii="Times New Roman" w:hAnsi="Times New Roman"/>
        </w:rPr>
        <w:t>(c) in-plane</w:t>
      </w:r>
      <w:r w:rsidRPr="005F1C16">
        <w:rPr>
          <w:rFonts w:ascii="Times New Roman" w:hAnsi="Times New Roman"/>
        </w:rPr>
        <w:t xml:space="preserve"> shear stresses in </w:t>
      </w:r>
      <w:proofErr w:type="spellStart"/>
      <w:r w:rsidRPr="005F1C16">
        <w:rPr>
          <w:rFonts w:ascii="Times New Roman" w:hAnsi="Times New Roman"/>
          <w:i/>
        </w:rPr>
        <w:t>xy</w:t>
      </w:r>
      <w:proofErr w:type="spellEnd"/>
      <w:r w:rsidRPr="005F1C16">
        <w:rPr>
          <w:rFonts w:ascii="Times New Roman" w:hAnsi="Times New Roman"/>
        </w:rPr>
        <w:t>- direction (</w:t>
      </w:r>
      <m:oMath>
        <m:sSub>
          <m:sSubPr>
            <m:ctrlPr>
              <w:rPr>
                <w:rFonts w:ascii="Cambria Math" w:hAnsi="Cambria Math"/>
              </w:rPr>
            </m:ctrlPr>
          </m:sSubPr>
          <m:e>
            <m:r>
              <w:rPr>
                <w:rFonts w:ascii="Cambria Math" w:hAnsi="Cambria Math"/>
              </w:rPr>
              <m:t>τ</m:t>
            </m:r>
          </m:e>
          <m:sub>
            <m:r>
              <w:rPr>
                <w:rFonts w:ascii="Cambria Math" w:hAnsi="Cambria Math"/>
              </w:rPr>
              <m:t>x</m:t>
            </m:r>
            <m:r>
              <w:rPr>
                <w:rFonts w:ascii="Cambria Math" w:hAnsi="Cambria Math"/>
              </w:rPr>
              <m:t>y</m:t>
            </m:r>
          </m:sub>
        </m:sSub>
      </m:oMath>
      <w:r w:rsidRPr="005F1C16">
        <w:rPr>
          <w:rFonts w:ascii="Times New Roman" w:hAnsi="Times New Roman"/>
        </w:rPr>
        <w:t xml:space="preserve">), </w:t>
      </w:r>
      <w:r w:rsidR="00B110E4">
        <w:rPr>
          <w:rFonts w:ascii="Times New Roman" w:hAnsi="Times New Roman"/>
        </w:rPr>
        <w:t xml:space="preserve">(d) </w:t>
      </w:r>
      <w:r w:rsidRPr="005F1C16">
        <w:rPr>
          <w:rFonts w:ascii="Times New Roman" w:hAnsi="Times New Roman"/>
        </w:rPr>
        <w:t xml:space="preserve">displacements in </w:t>
      </w:r>
      <w:r w:rsidRPr="005F1C16">
        <w:rPr>
          <w:rFonts w:ascii="Times New Roman" w:hAnsi="Times New Roman"/>
          <w:i/>
        </w:rPr>
        <w:t>x</w:t>
      </w:r>
      <w:r w:rsidRPr="005F1C16">
        <w:rPr>
          <w:rFonts w:ascii="Times New Roman" w:hAnsi="Times New Roman"/>
        </w:rPr>
        <w:t xml:space="preserve">-direction and displacements </w:t>
      </w:r>
      <w:r w:rsidR="00B110E4">
        <w:rPr>
          <w:rFonts w:ascii="Times New Roman" w:hAnsi="Times New Roman"/>
        </w:rPr>
        <w:t xml:space="preserve">(e) </w:t>
      </w:r>
      <w:r w:rsidRPr="005F1C16">
        <w:rPr>
          <w:rFonts w:ascii="Times New Roman" w:hAnsi="Times New Roman"/>
        </w:rPr>
        <w:t xml:space="preserve">in </w:t>
      </w:r>
      <w:r w:rsidRPr="005F1C16">
        <w:rPr>
          <w:rFonts w:ascii="Times New Roman" w:hAnsi="Times New Roman"/>
          <w:i/>
        </w:rPr>
        <w:t>y</w:t>
      </w:r>
      <w:r w:rsidRPr="005F1C16">
        <w:rPr>
          <w:rFonts w:ascii="Times New Roman" w:hAnsi="Times New Roman"/>
        </w:rPr>
        <w:t xml:space="preserve">-direction </w:t>
      </w:r>
      <w:proofErr w:type="spellStart"/>
      <w:r w:rsidRPr="005F1C16">
        <w:rPr>
          <w:rFonts w:ascii="Times New Roman" w:hAnsi="Times New Roman"/>
        </w:rPr>
        <w:t>w.r.t.</w:t>
      </w:r>
      <w:proofErr w:type="spellEnd"/>
      <w:r w:rsidRPr="005F1C16">
        <w:rPr>
          <w:rFonts w:ascii="Times New Roman" w:hAnsi="Times New Roman"/>
        </w:rPr>
        <w:t xml:space="preserve"> R/H ratio for different core material</w:t>
      </w:r>
    </w:p>
    <w:p w14:paraId="1297F4EF" w14:textId="001809A5" w:rsidR="00A03B73" w:rsidRDefault="00963DC3" w:rsidP="00AA29C9">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Conclusion</w:t>
      </w:r>
    </w:p>
    <w:p w14:paraId="551CC063" w14:textId="648CF74A" w:rsidR="00C443CA" w:rsidRDefault="00C443CA" w:rsidP="00C443CA">
      <w:pPr>
        <w:pStyle w:val="ListParagraph"/>
        <w:numPr>
          <w:ilvl w:val="0"/>
          <w:numId w:val="3"/>
        </w:numPr>
        <w:jc w:val="both"/>
        <w:rPr>
          <w:rFonts w:ascii="Times New Roman" w:eastAsiaTheme="minorHAnsi" w:hAnsi="Times New Roman" w:cstheme="minorBidi"/>
          <w:spacing w:val="0"/>
          <w:kern w:val="2"/>
          <w:sz w:val="24"/>
          <w:szCs w:val="24"/>
          <w14:ligatures w14:val="standardContextual"/>
        </w:rPr>
      </w:pPr>
      <w:r w:rsidRPr="00C443CA">
        <w:rPr>
          <w:rFonts w:ascii="Times New Roman" w:eastAsiaTheme="minorHAnsi" w:hAnsi="Times New Roman" w:cstheme="minorBidi"/>
          <w:spacing w:val="0"/>
          <w:kern w:val="2"/>
          <w:sz w:val="24"/>
          <w:szCs w:val="24"/>
          <w14:ligatures w14:val="standardContextual"/>
        </w:rPr>
        <w:t xml:space="preserve">At the radial position of R/h = 1.0, there is an abrupt increase in the </w:t>
      </w:r>
      <w:proofErr w:type="spellStart"/>
      <w:r w:rsidRPr="00C443CA">
        <w:rPr>
          <w:rFonts w:ascii="Times New Roman" w:eastAsiaTheme="minorHAnsi" w:hAnsi="Times New Roman" w:cstheme="minorBidi"/>
          <w:spacing w:val="0"/>
          <w:kern w:val="2"/>
          <w:sz w:val="24"/>
          <w:szCs w:val="24"/>
          <w14:ligatures w14:val="standardContextual"/>
        </w:rPr>
        <w:t>inplane</w:t>
      </w:r>
      <w:proofErr w:type="spellEnd"/>
      <w:r w:rsidRPr="00C443CA">
        <w:rPr>
          <w:rFonts w:ascii="Times New Roman" w:eastAsiaTheme="minorHAnsi" w:hAnsi="Times New Roman" w:cstheme="minorBidi"/>
          <w:spacing w:val="0"/>
          <w:kern w:val="2"/>
          <w:sz w:val="24"/>
          <w:szCs w:val="24"/>
          <w14:ligatures w14:val="standardContextual"/>
        </w:rPr>
        <w:t xml:space="preserve"> normal stress</w:t>
      </w:r>
      <w:r w:rsidR="00727187">
        <w:rPr>
          <w:rFonts w:ascii="Times New Roman" w:eastAsiaTheme="minorHAnsi" w:hAnsi="Times New Roman" w:cstheme="minorBidi"/>
          <w:spacing w:val="0"/>
          <w:kern w:val="2"/>
          <w:sz w:val="24"/>
          <w:szCs w:val="24"/>
          <w14:ligatures w14:val="standardContextual"/>
        </w:rPr>
        <w:t xml:space="preserve"> in x direction </w:t>
      </w:r>
      <w:r w:rsidR="00727187" w:rsidRPr="005A3D06">
        <w:rPr>
          <w:rFonts w:ascii="Times New Roman" w:hAnsi="Times New Roman"/>
          <w:sz w:val="24"/>
          <w:szCs w:val="24"/>
        </w:rPr>
        <w:t>(</w:t>
      </w:r>
      <w:r w:rsidR="00727187" w:rsidRPr="00381F43">
        <w:rPr>
          <w:rFonts w:ascii="Times New Roman" w:hAnsi="Times New Roman"/>
          <w:position w:val="-12"/>
          <w:sz w:val="24"/>
          <w:szCs w:val="24"/>
        </w:rPr>
        <w:object w:dxaOrig="360" w:dyaOrig="360" w14:anchorId="5599E654">
          <v:shape id="_x0000_i1046" type="#_x0000_t75" style="width:18pt;height:18pt" o:ole="">
            <v:imagedata r:id="rId52" o:title=""/>
          </v:shape>
          <o:OLEObject Type="Embed" ProgID="Equation.DSMT4" ShapeID="_x0000_i1046" DrawAspect="Content" ObjectID="_1754079461" r:id="rId53"/>
        </w:object>
      </w:r>
      <w:r w:rsidR="00727187" w:rsidRPr="005A3D06">
        <w:rPr>
          <w:rFonts w:ascii="Times New Roman" w:hAnsi="Times New Roman"/>
          <w:sz w:val="24"/>
          <w:szCs w:val="24"/>
        </w:rPr>
        <w:t>)</w:t>
      </w:r>
      <w:r w:rsidRPr="00C443CA">
        <w:rPr>
          <w:rFonts w:ascii="Times New Roman" w:eastAsiaTheme="minorHAnsi" w:hAnsi="Times New Roman" w:cstheme="minorBidi"/>
          <w:spacing w:val="0"/>
          <w:kern w:val="2"/>
          <w:sz w:val="24"/>
          <w:szCs w:val="24"/>
          <w14:ligatures w14:val="standardContextual"/>
        </w:rPr>
        <w:t>, followed by a rapid decrease at R/h = 1.5. Notably, among the materials, namely Foam, Medium Foam, and Soft Foam, the highest values are observed at R/h = 1.0. In contrast, the epoxy core exhibits a comparatively lower value at this radial position.</w:t>
      </w:r>
      <w:r w:rsidR="00727187">
        <w:rPr>
          <w:rFonts w:ascii="Times New Roman" w:eastAsiaTheme="minorHAnsi" w:hAnsi="Times New Roman" w:cstheme="minorBidi"/>
          <w:spacing w:val="0"/>
          <w:kern w:val="2"/>
          <w:sz w:val="24"/>
          <w:szCs w:val="24"/>
          <w14:ligatures w14:val="standardContextual"/>
        </w:rPr>
        <w:t xml:space="preserve"> </w:t>
      </w:r>
      <w:r w:rsidR="00727187" w:rsidRPr="00727187">
        <w:rPr>
          <w:rFonts w:ascii="Times New Roman" w:eastAsiaTheme="minorHAnsi" w:hAnsi="Times New Roman" w:cstheme="minorBidi"/>
          <w:spacing w:val="0"/>
          <w:kern w:val="2"/>
          <w:sz w:val="24"/>
          <w:szCs w:val="24"/>
          <w14:ligatures w14:val="standardContextual"/>
        </w:rPr>
        <w:t xml:space="preserve">The in-plane normal stress in the y-direction </w:t>
      </w:r>
      <w:r w:rsidR="00727187" w:rsidRPr="005A3D06">
        <w:rPr>
          <w:rFonts w:ascii="Times New Roman" w:hAnsi="Times New Roman"/>
          <w:sz w:val="24"/>
          <w:szCs w:val="24"/>
        </w:rPr>
        <w:t>(</w:t>
      </w:r>
      <w:r w:rsidR="00727187" w:rsidRPr="008104D3">
        <w:rPr>
          <w:rFonts w:ascii="Times New Roman" w:hAnsi="Times New Roman"/>
          <w:position w:val="-14"/>
          <w:sz w:val="24"/>
          <w:szCs w:val="24"/>
        </w:rPr>
        <w:object w:dxaOrig="380" w:dyaOrig="380" w14:anchorId="10EA4FEF">
          <v:shape id="_x0000_i1047" type="#_x0000_t75" style="width:18.65pt;height:18.65pt" o:ole="">
            <v:imagedata r:id="rId54" o:title=""/>
          </v:shape>
          <o:OLEObject Type="Embed" ProgID="Equation.DSMT4" ShapeID="_x0000_i1047" DrawAspect="Content" ObjectID="_1754079462" r:id="rId55"/>
        </w:object>
      </w:r>
      <w:r w:rsidR="00727187" w:rsidRPr="005A3D06">
        <w:rPr>
          <w:rFonts w:ascii="Times New Roman" w:hAnsi="Times New Roman"/>
          <w:sz w:val="24"/>
          <w:szCs w:val="24"/>
        </w:rPr>
        <w:t>)</w:t>
      </w:r>
      <w:r w:rsidR="00727187">
        <w:rPr>
          <w:rFonts w:ascii="Times New Roman" w:hAnsi="Times New Roman"/>
          <w:sz w:val="24"/>
          <w:szCs w:val="24"/>
        </w:rPr>
        <w:t xml:space="preserve"> </w:t>
      </w:r>
      <w:r w:rsidR="00727187" w:rsidRPr="00727187">
        <w:rPr>
          <w:rFonts w:ascii="Times New Roman" w:eastAsiaTheme="minorHAnsi" w:hAnsi="Times New Roman" w:cstheme="minorBidi"/>
          <w:spacing w:val="0"/>
          <w:kern w:val="2"/>
          <w:sz w:val="24"/>
          <w:szCs w:val="24"/>
          <w14:ligatures w14:val="standardContextual"/>
        </w:rPr>
        <w:t>decreases at the radial position of R/h = 1.0, with the epoxy core yielding lower values.</w:t>
      </w:r>
    </w:p>
    <w:p w14:paraId="0C163AB8" w14:textId="21413DFF" w:rsidR="00727187" w:rsidRDefault="00727187" w:rsidP="00C443CA">
      <w:pPr>
        <w:pStyle w:val="ListParagraph"/>
        <w:numPr>
          <w:ilvl w:val="0"/>
          <w:numId w:val="3"/>
        </w:numPr>
        <w:jc w:val="both"/>
        <w:rPr>
          <w:rFonts w:ascii="Times New Roman" w:eastAsiaTheme="minorHAnsi" w:hAnsi="Times New Roman" w:cstheme="minorBidi"/>
          <w:spacing w:val="0"/>
          <w:kern w:val="2"/>
          <w:sz w:val="24"/>
          <w:szCs w:val="24"/>
          <w14:ligatures w14:val="standardContextual"/>
        </w:rPr>
      </w:pPr>
      <w:r w:rsidRPr="00727187">
        <w:rPr>
          <w:rFonts w:ascii="Times New Roman" w:eastAsiaTheme="minorHAnsi" w:hAnsi="Times New Roman" w:cstheme="minorBidi"/>
          <w:spacing w:val="0"/>
          <w:kern w:val="2"/>
          <w:sz w:val="24"/>
          <w:szCs w:val="24"/>
          <w14:ligatures w14:val="standardContextual"/>
        </w:rPr>
        <w:t>At the R/h ratio of 3.0, the displacement in the x-direction reaches its peak, and the soft foam core exhibits the highest displacement, succeeded by the medium foam, foam, and epoxy in descending order.</w:t>
      </w:r>
    </w:p>
    <w:p w14:paraId="15ABE1E5" w14:textId="1E41BBB6" w:rsidR="00727187" w:rsidRPr="00C443CA" w:rsidRDefault="00727187" w:rsidP="00C443CA">
      <w:pPr>
        <w:pStyle w:val="ListParagraph"/>
        <w:numPr>
          <w:ilvl w:val="0"/>
          <w:numId w:val="3"/>
        </w:numPr>
        <w:jc w:val="both"/>
        <w:rPr>
          <w:rFonts w:ascii="Times New Roman" w:eastAsiaTheme="minorHAnsi" w:hAnsi="Times New Roman" w:cstheme="minorBidi"/>
          <w:spacing w:val="0"/>
          <w:kern w:val="2"/>
          <w:sz w:val="24"/>
          <w:szCs w:val="24"/>
          <w14:ligatures w14:val="standardContextual"/>
        </w:rPr>
      </w:pPr>
      <w:r w:rsidRPr="00727187">
        <w:rPr>
          <w:rFonts w:ascii="Times New Roman" w:eastAsiaTheme="minorHAnsi" w:hAnsi="Times New Roman" w:cstheme="minorBidi"/>
          <w:spacing w:val="0"/>
          <w:kern w:val="2"/>
          <w:sz w:val="24"/>
          <w:szCs w:val="24"/>
          <w14:ligatures w14:val="standardContextual"/>
        </w:rPr>
        <w:lastRenderedPageBreak/>
        <w:t>Transverse shear stresses reach their peak at R/h = 1.0 and experience a significant decrease at R/h = 3.0.</w:t>
      </w:r>
    </w:p>
    <w:p w14:paraId="0A7069C6" w14:textId="5ACAF15C" w:rsidR="00AA29C9" w:rsidRDefault="00AA29C9" w:rsidP="00AA29C9">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References</w:t>
      </w:r>
    </w:p>
    <w:p w14:paraId="0C883D98" w14:textId="7527F965"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0C4093">
        <w:rPr>
          <w:rFonts w:ascii="Times New Roman" w:hAnsi="Times New Roman" w:cs="Times New Roman"/>
          <w:sz w:val="24"/>
          <w:szCs w:val="24"/>
          <w:lang w:val="en-IN"/>
        </w:rPr>
        <w:t>Kant, T. (2018). "Review of analysis and design of sandwich panels." Composite Structures, 201, 106-117.</w:t>
      </w:r>
    </w:p>
    <w:p w14:paraId="289B072F" w14:textId="49D2EFE0"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0C4093">
        <w:rPr>
          <w:rFonts w:ascii="Times New Roman" w:hAnsi="Times New Roman" w:cs="Times New Roman"/>
          <w:sz w:val="24"/>
          <w:szCs w:val="24"/>
          <w:lang w:val="en-IN"/>
        </w:rPr>
        <w:t>Shen, H. S., &amp; Han, X. (2015). "Static and free vibration analyses of sandwich beams with functionally graded material faces using the finite element method." Composite Structures, 131, 56-70.</w:t>
      </w:r>
    </w:p>
    <w:p w14:paraId="73114218" w14:textId="5775CE57"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Pr="000C4093">
        <w:rPr>
          <w:rFonts w:ascii="Times New Roman" w:hAnsi="Times New Roman" w:cs="Times New Roman"/>
          <w:sz w:val="24"/>
          <w:szCs w:val="24"/>
          <w:lang w:val="en-IN"/>
        </w:rPr>
        <w:t>Wang, B., &amp; Wang, X. (2013). "Finite element analysis of sandwich panels with composite face and paper core under impact loading." Composite Structures, 100, 405-414.</w:t>
      </w:r>
    </w:p>
    <w:p w14:paraId="370927C8" w14:textId="4195C675"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[4] </w:t>
      </w:r>
      <w:proofErr w:type="spellStart"/>
      <w:r w:rsidRPr="000C4093">
        <w:rPr>
          <w:rFonts w:ascii="Times New Roman" w:hAnsi="Times New Roman" w:cs="Times New Roman"/>
          <w:sz w:val="24"/>
          <w:szCs w:val="24"/>
          <w:lang w:val="en-IN"/>
        </w:rPr>
        <w:t>Aydogdu</w:t>
      </w:r>
      <w:proofErr w:type="spellEnd"/>
      <w:r w:rsidRPr="000C4093">
        <w:rPr>
          <w:rFonts w:ascii="Times New Roman" w:hAnsi="Times New Roman" w:cs="Times New Roman"/>
          <w:sz w:val="24"/>
          <w:szCs w:val="24"/>
          <w:lang w:val="en-IN"/>
        </w:rPr>
        <w:t>, M., &amp; Seker, U. (2012). "Dynamic analysis of functionally graded sandwich beams using finite element method." Composite Structures, 94(7), 2225-2235.</w:t>
      </w:r>
    </w:p>
    <w:p w14:paraId="63B29B61" w14:textId="6DFD8613"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[5] </w:t>
      </w:r>
      <w:r w:rsidRPr="000C4093">
        <w:rPr>
          <w:rFonts w:ascii="Times New Roman" w:hAnsi="Times New Roman" w:cs="Times New Roman"/>
          <w:sz w:val="24"/>
          <w:szCs w:val="24"/>
          <w:lang w:val="en-IN"/>
        </w:rPr>
        <w:t>Triantafyllou, S. P., &amp; Bergan, P. G. (2001). "Vibration and damping of sandwich beams." Composite Structures, 52(4), 441-450.</w:t>
      </w:r>
    </w:p>
    <w:p w14:paraId="4FA9E08E" w14:textId="1B57B22C"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[6] </w:t>
      </w:r>
      <w:r w:rsidRPr="000C4093">
        <w:rPr>
          <w:rFonts w:ascii="Times New Roman" w:hAnsi="Times New Roman" w:cs="Times New Roman"/>
          <w:sz w:val="24"/>
          <w:szCs w:val="24"/>
          <w:lang w:val="en-IN"/>
        </w:rPr>
        <w:t>Mead, D. J., &amp; Markus, S. (1975). "The forced vibration of a three-layer, damped sandwich beam." Journal of Sound and Vibration, 41(4), 461-474.</w:t>
      </w:r>
    </w:p>
    <w:p w14:paraId="1E973F5C" w14:textId="2AE1E10B"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[7] </w:t>
      </w:r>
      <w:r w:rsidRPr="000C4093">
        <w:rPr>
          <w:rFonts w:ascii="Times New Roman" w:hAnsi="Times New Roman" w:cs="Times New Roman"/>
          <w:sz w:val="24"/>
          <w:szCs w:val="24"/>
          <w:lang w:val="en-IN"/>
        </w:rPr>
        <w:t>Mir, M. A., &amp; Cardew-Hall, M. J. (2009). "Finite element analysis of sandwich beams with composite face-sheets subjected to combined bending and impact." Composite Structures, 87(3), 286-294.</w:t>
      </w:r>
    </w:p>
    <w:p w14:paraId="10EFD270" w14:textId="6335803D"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[8] </w:t>
      </w:r>
      <w:r w:rsidRPr="000C4093">
        <w:rPr>
          <w:rFonts w:ascii="Times New Roman" w:hAnsi="Times New Roman" w:cs="Times New Roman"/>
          <w:sz w:val="24"/>
          <w:szCs w:val="24"/>
          <w:lang w:val="en-IN"/>
        </w:rPr>
        <w:t xml:space="preserve">Carrera, E., &amp; </w:t>
      </w:r>
      <w:proofErr w:type="spellStart"/>
      <w:r w:rsidRPr="000C4093">
        <w:rPr>
          <w:rFonts w:ascii="Times New Roman" w:hAnsi="Times New Roman" w:cs="Times New Roman"/>
          <w:sz w:val="24"/>
          <w:szCs w:val="24"/>
          <w:lang w:val="en-IN"/>
        </w:rPr>
        <w:t>Petrolo</w:t>
      </w:r>
      <w:proofErr w:type="spellEnd"/>
      <w:r w:rsidRPr="000C4093">
        <w:rPr>
          <w:rFonts w:ascii="Times New Roman" w:hAnsi="Times New Roman" w:cs="Times New Roman"/>
          <w:sz w:val="24"/>
          <w:szCs w:val="24"/>
          <w:lang w:val="en-IN"/>
        </w:rPr>
        <w:t>, M. (2017). "A higher-order finite element model for the analysis of sandwich structures." Composite Structures, 160, 1320-1334.</w:t>
      </w:r>
    </w:p>
    <w:p w14:paraId="5E5BC15C" w14:textId="76D31144"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[9] </w:t>
      </w:r>
      <w:r w:rsidRPr="000C4093">
        <w:rPr>
          <w:rFonts w:ascii="Times New Roman" w:hAnsi="Times New Roman" w:cs="Times New Roman"/>
          <w:sz w:val="24"/>
          <w:szCs w:val="24"/>
          <w:lang w:val="en-IN"/>
        </w:rPr>
        <w:t xml:space="preserve">Goudarzi, A. M., &amp; </w:t>
      </w:r>
      <w:proofErr w:type="spellStart"/>
      <w:r w:rsidRPr="000C4093">
        <w:rPr>
          <w:rFonts w:ascii="Times New Roman" w:hAnsi="Times New Roman" w:cs="Times New Roman"/>
          <w:sz w:val="24"/>
          <w:szCs w:val="24"/>
          <w:lang w:val="en-IN"/>
        </w:rPr>
        <w:t>Zenkert</w:t>
      </w:r>
      <w:proofErr w:type="spellEnd"/>
      <w:r w:rsidRPr="000C4093">
        <w:rPr>
          <w:rFonts w:ascii="Times New Roman" w:hAnsi="Times New Roman" w:cs="Times New Roman"/>
          <w:sz w:val="24"/>
          <w:szCs w:val="24"/>
          <w:lang w:val="en-IN"/>
        </w:rPr>
        <w:t>, D. (2007). "Effect of core shear compliance on the stress distribution in sandwich beams: A finite element study." Composite Structures, 80(4), 525-533.</w:t>
      </w:r>
    </w:p>
    <w:p w14:paraId="3AB7196D" w14:textId="6D8D2F25"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[10] </w:t>
      </w:r>
      <w:r w:rsidRPr="000C4093">
        <w:rPr>
          <w:rFonts w:ascii="Times New Roman" w:hAnsi="Times New Roman" w:cs="Times New Roman"/>
          <w:sz w:val="24"/>
          <w:szCs w:val="24"/>
          <w:lang w:val="en-IN"/>
        </w:rPr>
        <w:t>Carrera, E. (2003). "Simplified finite element models for the buckling and free vibration analysis of composite sandwich beams." Composite Structures, 62(4), 451-457.</w:t>
      </w:r>
    </w:p>
    <w:p w14:paraId="36FDA46E" w14:textId="2CACDE5E"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[11] </w:t>
      </w:r>
      <w:r w:rsidRPr="000C4093">
        <w:rPr>
          <w:rFonts w:ascii="Times New Roman" w:hAnsi="Times New Roman" w:cs="Times New Roman"/>
          <w:sz w:val="24"/>
          <w:szCs w:val="24"/>
          <w:lang w:val="en-IN"/>
        </w:rPr>
        <w:t>Reddy, J. N., &amp; Phan, N. D. (1985). "Stability and vibration of isotropic, orthotropic and laminated plates according to a higher-order shear deformation theory." Journal of Sound and Vibration, 98(2), 157-170.</w:t>
      </w:r>
    </w:p>
    <w:p w14:paraId="184CAA6F" w14:textId="47EBCA51"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[12] </w:t>
      </w:r>
      <w:proofErr w:type="spellStart"/>
      <w:r w:rsidRPr="000C4093">
        <w:rPr>
          <w:rFonts w:ascii="Times New Roman" w:hAnsi="Times New Roman" w:cs="Times New Roman"/>
          <w:sz w:val="24"/>
          <w:szCs w:val="24"/>
          <w:lang w:val="en-IN"/>
        </w:rPr>
        <w:t>Librescu</w:t>
      </w:r>
      <w:proofErr w:type="spellEnd"/>
      <w:r w:rsidRPr="000C4093">
        <w:rPr>
          <w:rFonts w:ascii="Times New Roman" w:hAnsi="Times New Roman" w:cs="Times New Roman"/>
          <w:sz w:val="24"/>
          <w:szCs w:val="24"/>
          <w:lang w:val="en-IN"/>
        </w:rPr>
        <w:t>, L. (1979). "On the vibration and buckling of symmetric sandwich and orthotropic plates." AIAA Journal, 17(1), 1-7.</w:t>
      </w:r>
    </w:p>
    <w:p w14:paraId="56E7D9D2" w14:textId="78CB7F36"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[13] </w:t>
      </w:r>
      <w:proofErr w:type="spellStart"/>
      <w:r w:rsidRPr="000C4093">
        <w:rPr>
          <w:rFonts w:ascii="Times New Roman" w:hAnsi="Times New Roman" w:cs="Times New Roman"/>
          <w:sz w:val="24"/>
          <w:szCs w:val="24"/>
          <w:lang w:val="en-IN"/>
        </w:rPr>
        <w:t>Varelis</w:t>
      </w:r>
      <w:proofErr w:type="spellEnd"/>
      <w:r w:rsidRPr="000C4093">
        <w:rPr>
          <w:rFonts w:ascii="Times New Roman" w:hAnsi="Times New Roman" w:cs="Times New Roman"/>
          <w:sz w:val="24"/>
          <w:szCs w:val="24"/>
          <w:lang w:val="en-IN"/>
        </w:rPr>
        <w:t xml:space="preserve">, G. E., &amp; </w:t>
      </w:r>
      <w:proofErr w:type="spellStart"/>
      <w:r w:rsidRPr="000C4093">
        <w:rPr>
          <w:rFonts w:ascii="Times New Roman" w:hAnsi="Times New Roman" w:cs="Times New Roman"/>
          <w:sz w:val="24"/>
          <w:szCs w:val="24"/>
          <w:lang w:val="en-IN"/>
        </w:rPr>
        <w:t>Tsamasphyros</w:t>
      </w:r>
      <w:proofErr w:type="spellEnd"/>
      <w:r w:rsidRPr="000C4093">
        <w:rPr>
          <w:rFonts w:ascii="Times New Roman" w:hAnsi="Times New Roman" w:cs="Times New Roman"/>
          <w:sz w:val="24"/>
          <w:szCs w:val="24"/>
          <w:lang w:val="en-IN"/>
        </w:rPr>
        <w:t>, G. J. (2002). "Finite element analysis of sandwich beams with functionally graded core." International Journal of Solids and Structures, 39(2), 299-317.</w:t>
      </w:r>
    </w:p>
    <w:p w14:paraId="5C98CE88" w14:textId="207DE547"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[14] </w:t>
      </w:r>
      <w:proofErr w:type="spellStart"/>
      <w:r w:rsidRPr="000C4093">
        <w:rPr>
          <w:rFonts w:ascii="Times New Roman" w:hAnsi="Times New Roman" w:cs="Times New Roman"/>
          <w:sz w:val="24"/>
          <w:szCs w:val="24"/>
          <w:lang w:val="en-IN"/>
        </w:rPr>
        <w:t>Gurdal</w:t>
      </w:r>
      <w:proofErr w:type="spellEnd"/>
      <w:r w:rsidRPr="000C4093">
        <w:rPr>
          <w:rFonts w:ascii="Times New Roman" w:hAnsi="Times New Roman" w:cs="Times New Roman"/>
          <w:sz w:val="24"/>
          <w:szCs w:val="24"/>
          <w:lang w:val="en-IN"/>
        </w:rPr>
        <w:t>, Z., &amp; Vegter, G. (1995). "Design and optimization of composite sandwich beams for maximum fundamental frequency." AIAA Journal, 33(4), 774-782.</w:t>
      </w:r>
    </w:p>
    <w:p w14:paraId="1A4B1773" w14:textId="14B4ACC1"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[15] </w:t>
      </w:r>
      <w:r w:rsidRPr="000C4093">
        <w:rPr>
          <w:rFonts w:ascii="Times New Roman" w:hAnsi="Times New Roman" w:cs="Times New Roman"/>
          <w:sz w:val="24"/>
          <w:szCs w:val="24"/>
          <w:lang w:val="en-IN"/>
        </w:rPr>
        <w:t>Mead, D. J. (1984). "Free vibration of damped sandwich beams." Journal of Sound and Vibration, 96(1), 69-83.</w:t>
      </w:r>
    </w:p>
    <w:p w14:paraId="277F8D56" w14:textId="7FE2A66C"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[16] </w:t>
      </w:r>
      <w:r w:rsidRPr="000C4093">
        <w:rPr>
          <w:rFonts w:ascii="Times New Roman" w:hAnsi="Times New Roman" w:cs="Times New Roman"/>
          <w:sz w:val="24"/>
          <w:szCs w:val="24"/>
          <w:lang w:val="en-IN"/>
        </w:rPr>
        <w:t>Shu, D., &amp; Li, Q. (2011). "Finite element analysis of sandwich panels with honeycomb core subjected to low-velocity impact." Composite Structures, 93(4), 1353-1360.</w:t>
      </w:r>
    </w:p>
    <w:p w14:paraId="21AE8F3E" w14:textId="723C652D"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[17] </w:t>
      </w:r>
      <w:r w:rsidRPr="000C4093">
        <w:rPr>
          <w:rFonts w:ascii="Times New Roman" w:hAnsi="Times New Roman" w:cs="Times New Roman"/>
          <w:sz w:val="24"/>
          <w:szCs w:val="24"/>
          <w:lang w:val="en-IN"/>
        </w:rPr>
        <w:t>Ochoa, O. O., &amp; Jensen, H. M. (1999). "Damping of sandwich beams with flexible core." Journal of Sound and Vibration, 220(2), 299-317.</w:t>
      </w:r>
    </w:p>
    <w:p w14:paraId="3906172C" w14:textId="6BE57B89"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[18] </w:t>
      </w:r>
      <w:r w:rsidRPr="000C4093">
        <w:rPr>
          <w:rFonts w:ascii="Times New Roman" w:hAnsi="Times New Roman" w:cs="Times New Roman"/>
          <w:sz w:val="24"/>
          <w:szCs w:val="24"/>
          <w:lang w:val="en-IN"/>
        </w:rPr>
        <w:t>Bressan, G., &amp; Carrera, E. (2007). "Finite element model for the analysis of functionally graded sandwich beams." Composite Structures, 80(1), 69-81.</w:t>
      </w:r>
    </w:p>
    <w:p w14:paraId="40611C5C" w14:textId="1CE8B62E"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[19] </w:t>
      </w:r>
      <w:r w:rsidRPr="000C4093">
        <w:rPr>
          <w:rFonts w:ascii="Times New Roman" w:hAnsi="Times New Roman" w:cs="Times New Roman"/>
          <w:sz w:val="24"/>
          <w:szCs w:val="24"/>
          <w:lang w:val="en-IN"/>
        </w:rPr>
        <w:t>Wünsch, O., &amp; Bischoff, M. (2007). "A finite element approach for the analysis of three-dimensional sandwich panels." Computers &amp; Structures, 85(1-2), 54-62.</w:t>
      </w:r>
    </w:p>
    <w:p w14:paraId="0BA73A95" w14:textId="70D25DAE"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[20] </w:t>
      </w:r>
      <w:r w:rsidR="000C4093" w:rsidRPr="000C4093">
        <w:rPr>
          <w:rFonts w:ascii="Times New Roman" w:hAnsi="Times New Roman" w:cs="Times New Roman"/>
          <w:sz w:val="24"/>
          <w:szCs w:val="24"/>
          <w:lang w:val="en-IN"/>
        </w:rPr>
        <w:t>Chu, J. F., &amp; Bisch, P. (1984). "The vibration and stability of simply supported orthotropic sandwich plates under sinusoidal in-plane loading." International Journal of Solids and Structures, 20(6), 567-580.</w:t>
      </w:r>
    </w:p>
    <w:p w14:paraId="0C1D1FF3" w14:textId="463F561A"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[21] </w:t>
      </w:r>
      <w:r w:rsidR="000C4093" w:rsidRPr="000C4093">
        <w:rPr>
          <w:rFonts w:ascii="Times New Roman" w:hAnsi="Times New Roman" w:cs="Times New Roman"/>
          <w:sz w:val="24"/>
          <w:szCs w:val="24"/>
          <w:lang w:val="en-IN"/>
        </w:rPr>
        <w:t>Viola, E., &amp; Hinton, M. J. (2002). "Finite element analysis of sandwich beams using refined theories." Composite Structures, 57(1-4), 465-473.</w:t>
      </w:r>
    </w:p>
    <w:p w14:paraId="6ACD553F" w14:textId="2CFB9E2E"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[22] </w:t>
      </w:r>
      <w:r w:rsidR="000C4093" w:rsidRPr="000C4093">
        <w:rPr>
          <w:rFonts w:ascii="Times New Roman" w:hAnsi="Times New Roman" w:cs="Times New Roman"/>
          <w:sz w:val="24"/>
          <w:szCs w:val="24"/>
          <w:lang w:val="en-IN"/>
        </w:rPr>
        <w:t xml:space="preserve">Liew, K. M., &amp; </w:t>
      </w:r>
      <w:proofErr w:type="spellStart"/>
      <w:r w:rsidR="000C4093" w:rsidRPr="000C4093">
        <w:rPr>
          <w:rFonts w:ascii="Times New Roman" w:hAnsi="Times New Roman" w:cs="Times New Roman"/>
          <w:sz w:val="24"/>
          <w:szCs w:val="24"/>
          <w:lang w:val="en-IN"/>
        </w:rPr>
        <w:t>Kitipornchai</w:t>
      </w:r>
      <w:proofErr w:type="spellEnd"/>
      <w:r w:rsidR="000C4093" w:rsidRPr="000C4093">
        <w:rPr>
          <w:rFonts w:ascii="Times New Roman" w:hAnsi="Times New Roman" w:cs="Times New Roman"/>
          <w:sz w:val="24"/>
          <w:szCs w:val="24"/>
          <w:lang w:val="en-IN"/>
        </w:rPr>
        <w:t>, S. (1997). "Buckling analysis of sandwich beams by the spline finite strip method." Journal of Sandwich Structures &amp; Materials, 3(3), 241-259.</w:t>
      </w:r>
    </w:p>
    <w:p w14:paraId="246094D4" w14:textId="0A092237"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[23] </w:t>
      </w:r>
      <w:r w:rsidR="000C4093" w:rsidRPr="000C4093">
        <w:rPr>
          <w:rFonts w:ascii="Times New Roman" w:hAnsi="Times New Roman" w:cs="Times New Roman"/>
          <w:sz w:val="24"/>
          <w:szCs w:val="24"/>
          <w:lang w:val="en-IN"/>
        </w:rPr>
        <w:t>Shen, H. S., &amp; Han, X. (2012). "Dynamic analysis of functionally graded sandwich beams with viscoelastic damping layers." Composite Structures, 94(2), 476-487.</w:t>
      </w:r>
    </w:p>
    <w:p w14:paraId="6187ED65" w14:textId="705B9F7B"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[24] </w:t>
      </w:r>
      <w:r w:rsidR="000C4093" w:rsidRPr="000C4093">
        <w:rPr>
          <w:rFonts w:ascii="Times New Roman" w:hAnsi="Times New Roman" w:cs="Times New Roman"/>
          <w:sz w:val="24"/>
          <w:szCs w:val="24"/>
          <w:lang w:val="en-IN"/>
        </w:rPr>
        <w:t>Batsell, S. G., &amp; Bert, C. W. (1980). "Finite element analysis of elastic sandwich beams." Computers &amp; Structures, 12(5), 513-521.</w:t>
      </w:r>
    </w:p>
    <w:p w14:paraId="06AA639B" w14:textId="41A4B8F5"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[25] </w:t>
      </w:r>
      <w:r w:rsidR="000C4093" w:rsidRPr="000C4093">
        <w:rPr>
          <w:rFonts w:ascii="Times New Roman" w:hAnsi="Times New Roman" w:cs="Times New Roman"/>
          <w:sz w:val="24"/>
          <w:szCs w:val="24"/>
          <w:lang w:val="en-IN"/>
        </w:rPr>
        <w:t>Shen, H. S., &amp; Han, X. (2014). "A unified higher-order finite element model for static and free vibration analyses of sandwich beams." Composite Structures, 108, 94-106.</w:t>
      </w:r>
    </w:p>
    <w:p w14:paraId="6BE43DFF" w14:textId="16C9AF0B" w:rsidR="00AA29C9" w:rsidRPr="000C4093" w:rsidRDefault="00AA29C9" w:rsidP="000C4093">
      <w:pPr>
        <w:spacing w:line="240" w:lineRule="auto"/>
        <w:jc w:val="both"/>
        <w:rPr>
          <w:rFonts w:ascii="Times New Roman" w:hAnsi="Times New Roman" w:cs="Times New Roman"/>
          <w:sz w:val="24"/>
          <w:szCs w:val="24"/>
          <w:lang w:val="en-IN"/>
        </w:rPr>
      </w:pPr>
      <w:r w:rsidRPr="000C4093">
        <w:rPr>
          <w:rFonts w:ascii="Times New Roman" w:hAnsi="Times New Roman" w:cs="Times New Roman"/>
          <w:sz w:val="24"/>
          <w:szCs w:val="24"/>
          <w:lang w:val="en-IN"/>
        </w:rPr>
        <w:t>[</w:t>
      </w:r>
      <w:r w:rsidR="008F69D3">
        <w:rPr>
          <w:rFonts w:ascii="Times New Roman" w:hAnsi="Times New Roman" w:cs="Times New Roman"/>
          <w:sz w:val="24"/>
          <w:szCs w:val="24"/>
          <w:lang w:val="en-IN"/>
        </w:rPr>
        <w:t>26</w:t>
      </w:r>
      <w:r w:rsidRPr="000C4093">
        <w:rPr>
          <w:rFonts w:ascii="Times New Roman" w:hAnsi="Times New Roman" w:cs="Times New Roman"/>
          <w:sz w:val="24"/>
          <w:szCs w:val="24"/>
          <w:lang w:val="en-IN"/>
        </w:rPr>
        <w:t xml:space="preserve">] ANSYS Mechanical APDL, </w:t>
      </w:r>
      <w:r w:rsidR="00966B2E">
        <w:rPr>
          <w:rFonts w:ascii="Times New Roman" w:hAnsi="Times New Roman" w:cs="Times New Roman"/>
          <w:sz w:val="24"/>
          <w:szCs w:val="24"/>
          <w:lang w:val="en-IN"/>
        </w:rPr>
        <w:t xml:space="preserve">Ver 13, </w:t>
      </w:r>
      <w:r w:rsidRPr="000C4093">
        <w:rPr>
          <w:rFonts w:ascii="Times New Roman" w:hAnsi="Times New Roman" w:cs="Times New Roman"/>
          <w:sz w:val="24"/>
          <w:szCs w:val="24"/>
          <w:lang w:val="en-IN"/>
        </w:rPr>
        <w:t>Student Version</w:t>
      </w:r>
    </w:p>
    <w:p w14:paraId="5222D624" w14:textId="2E2B5B92" w:rsidR="00AA29C9" w:rsidRPr="00AA29C9" w:rsidRDefault="00AA29C9" w:rsidP="00AA29C9">
      <w:pPr>
        <w:spacing w:line="240" w:lineRule="auto"/>
        <w:rPr>
          <w:rFonts w:ascii="Times New Roman" w:hAnsi="Times New Roman" w:cs="Times New Roman"/>
          <w:sz w:val="24"/>
          <w:szCs w:val="24"/>
          <w:lang w:val="en-IN"/>
        </w:rPr>
      </w:pPr>
    </w:p>
    <w:sectPr w:rsidR="00AA29C9" w:rsidRPr="00AA2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22F48"/>
    <w:multiLevelType w:val="hybridMultilevel"/>
    <w:tmpl w:val="D12C32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80260BE"/>
    <w:multiLevelType w:val="hybridMultilevel"/>
    <w:tmpl w:val="138A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812A2"/>
    <w:multiLevelType w:val="hybridMultilevel"/>
    <w:tmpl w:val="285EE634"/>
    <w:lvl w:ilvl="0" w:tplc="E53266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747877">
    <w:abstractNumId w:val="2"/>
  </w:num>
  <w:num w:numId="2" w16cid:durableId="269896647">
    <w:abstractNumId w:val="1"/>
  </w:num>
  <w:num w:numId="3" w16cid:durableId="179733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73"/>
    <w:rsid w:val="00087692"/>
    <w:rsid w:val="000B1471"/>
    <w:rsid w:val="000C4093"/>
    <w:rsid w:val="001A178A"/>
    <w:rsid w:val="001E5F3E"/>
    <w:rsid w:val="00377E61"/>
    <w:rsid w:val="003E2DE4"/>
    <w:rsid w:val="00426213"/>
    <w:rsid w:val="00501B39"/>
    <w:rsid w:val="0058447A"/>
    <w:rsid w:val="005C6515"/>
    <w:rsid w:val="005D562E"/>
    <w:rsid w:val="00623DAD"/>
    <w:rsid w:val="006E2D53"/>
    <w:rsid w:val="00715639"/>
    <w:rsid w:val="007261DF"/>
    <w:rsid w:val="00727187"/>
    <w:rsid w:val="00793BF2"/>
    <w:rsid w:val="007B731E"/>
    <w:rsid w:val="00826985"/>
    <w:rsid w:val="008F69D3"/>
    <w:rsid w:val="00955F21"/>
    <w:rsid w:val="00963DC3"/>
    <w:rsid w:val="00966B2E"/>
    <w:rsid w:val="009F5251"/>
    <w:rsid w:val="00A03B73"/>
    <w:rsid w:val="00A2360B"/>
    <w:rsid w:val="00A92D33"/>
    <w:rsid w:val="00A94990"/>
    <w:rsid w:val="00AA29C9"/>
    <w:rsid w:val="00AE3D50"/>
    <w:rsid w:val="00B110E4"/>
    <w:rsid w:val="00BD69C4"/>
    <w:rsid w:val="00C204B9"/>
    <w:rsid w:val="00C443CA"/>
    <w:rsid w:val="00E13EB1"/>
    <w:rsid w:val="00EE3302"/>
    <w:rsid w:val="00F652CD"/>
    <w:rsid w:val="00F6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2069"/>
  <w15:chartTrackingRefBased/>
  <w15:docId w15:val="{D3AB700B-731C-4CB7-BD31-486DC2B8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B73"/>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A29C9"/>
    <w:pPr>
      <w:spacing w:after="0" w:line="360" w:lineRule="auto"/>
      <w:ind w:left="720"/>
      <w:contextualSpacing/>
    </w:pPr>
    <w:rPr>
      <w:rFonts w:ascii="Georgia" w:eastAsia="Times New Roman" w:hAnsi="Georgia" w:cs="Times New Roman"/>
      <w:spacing w:val="-2"/>
      <w:kern w:val="0"/>
      <w:sz w:val="23"/>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png"/><Relationship Id="rId39" Type="http://schemas.openxmlformats.org/officeDocument/2006/relationships/oleObject" Target="embeddings/oleObject14.bin"/><Relationship Id="rId21" Type="http://schemas.openxmlformats.org/officeDocument/2006/relationships/oleObject" Target="embeddings/oleObject8.bin"/><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8.bin"/><Relationship Id="rId50" Type="http://schemas.openxmlformats.org/officeDocument/2006/relationships/image" Target="media/image27.wmf"/><Relationship Id="rId55" Type="http://schemas.openxmlformats.org/officeDocument/2006/relationships/oleObject" Target="embeddings/oleObject22.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5.png"/><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image" Target="media/image22.wmf"/><Relationship Id="rId45" Type="http://schemas.openxmlformats.org/officeDocument/2006/relationships/oleObject" Target="embeddings/oleObject17.bin"/><Relationship Id="rId53" Type="http://schemas.openxmlformats.org/officeDocument/2006/relationships/oleObject" Target="embeddings/oleObject21.bin"/><Relationship Id="rId5" Type="http://schemas.openxmlformats.org/officeDocument/2006/relationships/image" Target="media/image1.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6.wmf"/><Relationship Id="rId56"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1.bin"/><Relationship Id="rId38" Type="http://schemas.openxmlformats.org/officeDocument/2006/relationships/image" Target="media/image21.wmf"/><Relationship Id="rId46" Type="http://schemas.openxmlformats.org/officeDocument/2006/relationships/image" Target="media/image25.wmf"/><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png"/><Relationship Id="rId36" Type="http://schemas.openxmlformats.org/officeDocument/2006/relationships/image" Target="media/image20.wmf"/><Relationship Id="rId49" Type="http://schemas.openxmlformats.org/officeDocument/2006/relationships/oleObject" Target="embeddings/oleObject19.bin"/><Relationship Id="rId57"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image" Target="media/image17.png"/><Relationship Id="rId44" Type="http://schemas.openxmlformats.org/officeDocument/2006/relationships/image" Target="media/image24.wmf"/><Relationship Id="rId52"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3337</Words>
  <Characters>19024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Shiyekar</dc:creator>
  <cp:keywords/>
  <dc:description/>
  <cp:lastModifiedBy>B1711064</cp:lastModifiedBy>
  <cp:revision>5</cp:revision>
  <dcterms:created xsi:type="dcterms:W3CDTF">2023-08-17T18:32:00Z</dcterms:created>
  <dcterms:modified xsi:type="dcterms:W3CDTF">2023-08-20T18:00:00Z</dcterms:modified>
</cp:coreProperties>
</file>