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822C9" w14:textId="30B19E90" w:rsidR="00490A46" w:rsidRPr="001105FB" w:rsidRDefault="007256E5" w:rsidP="00926120">
      <w:pPr>
        <w:spacing w:after="82" w:line="269" w:lineRule="auto"/>
        <w:ind w:left="0" w:firstLine="0"/>
        <w:jc w:val="center"/>
        <w:rPr>
          <w:rFonts w:asciiTheme="majorBidi" w:hAnsiTheme="majorBidi" w:cstheme="majorBidi"/>
          <w:b/>
          <w:bCs/>
          <w:color w:val="000000" w:themeColor="text1"/>
          <w:sz w:val="36"/>
          <w:szCs w:val="36"/>
        </w:rPr>
      </w:pPr>
      <w:r w:rsidRPr="001105FB">
        <w:rPr>
          <w:rFonts w:asciiTheme="majorBidi" w:hAnsiTheme="majorBidi" w:cstheme="majorBidi"/>
          <w:b/>
          <w:bCs/>
          <w:color w:val="000000" w:themeColor="text1"/>
          <w:sz w:val="36"/>
          <w:szCs w:val="36"/>
        </w:rPr>
        <w:t>R</w:t>
      </w:r>
      <w:r w:rsidR="006D592A" w:rsidRPr="001105FB">
        <w:rPr>
          <w:rFonts w:asciiTheme="majorBidi" w:hAnsiTheme="majorBidi" w:cstheme="majorBidi"/>
          <w:b/>
          <w:bCs/>
          <w:color w:val="000000" w:themeColor="text1"/>
          <w:sz w:val="36"/>
          <w:szCs w:val="36"/>
        </w:rPr>
        <w:t>eproducibility of the 3D-Models for Baby and Mother phantom using the platform 3D-Slicer</w:t>
      </w:r>
    </w:p>
    <w:p w14:paraId="087B2A40" w14:textId="77777777" w:rsidR="00490A46" w:rsidRPr="001105FB" w:rsidRDefault="00000000">
      <w:pPr>
        <w:spacing w:after="185"/>
        <w:ind w:left="0" w:firstLine="0"/>
        <w:rPr>
          <w:rFonts w:asciiTheme="majorBidi" w:hAnsiTheme="majorBidi" w:cstheme="majorBidi"/>
          <w:color w:val="000000" w:themeColor="text1"/>
        </w:rPr>
      </w:pPr>
      <w:r w:rsidRPr="001105FB">
        <w:rPr>
          <w:rFonts w:asciiTheme="majorBidi" w:hAnsiTheme="majorBidi" w:cstheme="majorBidi"/>
          <w:color w:val="000000" w:themeColor="text1"/>
        </w:rPr>
        <w:t xml:space="preserve"> </w:t>
      </w:r>
    </w:p>
    <w:p w14:paraId="781099AF" w14:textId="54A00F3A" w:rsidR="00490A46" w:rsidRPr="001105FB" w:rsidRDefault="00000000">
      <w:pPr>
        <w:spacing w:after="97" w:line="282" w:lineRule="auto"/>
        <w:ind w:left="0" w:right="22" w:firstLine="0"/>
        <w:rPr>
          <w:rFonts w:asciiTheme="majorBidi" w:hAnsiTheme="majorBidi" w:cstheme="majorBidi"/>
          <w:i/>
          <w:iCs/>
          <w:color w:val="000000" w:themeColor="text1"/>
          <w:szCs w:val="24"/>
          <w:lang w:val="es-ES"/>
        </w:rPr>
      </w:pPr>
      <w:r w:rsidRPr="001105FB">
        <w:rPr>
          <w:rFonts w:asciiTheme="majorBidi" w:hAnsiTheme="majorBidi" w:cstheme="majorBidi"/>
          <w:i/>
          <w:iCs/>
          <w:color w:val="000000" w:themeColor="text1"/>
          <w:szCs w:val="24"/>
          <w:lang w:val="es-ES"/>
        </w:rPr>
        <w:t xml:space="preserve">Mohamed El Moctar SEPTY </w:t>
      </w:r>
      <w:r w:rsidRPr="001105FB">
        <w:rPr>
          <w:rFonts w:asciiTheme="majorBidi" w:hAnsiTheme="majorBidi" w:cstheme="majorBidi"/>
          <w:i/>
          <w:iCs/>
          <w:color w:val="000000" w:themeColor="text1"/>
          <w:szCs w:val="24"/>
          <w:vertAlign w:val="superscript"/>
          <w:lang w:val="es-ES"/>
        </w:rPr>
        <w:t>a</w:t>
      </w:r>
      <w:r w:rsidRPr="001105FB">
        <w:rPr>
          <w:rFonts w:asciiTheme="majorBidi" w:hAnsiTheme="majorBidi" w:cstheme="majorBidi"/>
          <w:i/>
          <w:iCs/>
          <w:color w:val="000000" w:themeColor="text1"/>
          <w:szCs w:val="24"/>
          <w:lang w:val="es-ES"/>
        </w:rPr>
        <w:t xml:space="preserve">, </w:t>
      </w:r>
      <w:r w:rsidR="00D00742" w:rsidRPr="001105FB">
        <w:rPr>
          <w:rFonts w:asciiTheme="majorBidi" w:hAnsiTheme="majorBidi" w:cstheme="majorBidi"/>
          <w:i/>
          <w:iCs/>
          <w:color w:val="000000" w:themeColor="text1"/>
          <w:szCs w:val="24"/>
          <w:lang w:val="es-ES"/>
        </w:rPr>
        <w:t xml:space="preserve">Haythem Guermazi </w:t>
      </w:r>
      <w:r w:rsidR="00D26112" w:rsidRPr="001105FB">
        <w:rPr>
          <w:rFonts w:asciiTheme="majorBidi" w:hAnsiTheme="majorBidi" w:cstheme="majorBidi"/>
          <w:i/>
          <w:iCs/>
          <w:color w:val="000000" w:themeColor="text1"/>
          <w:szCs w:val="24"/>
          <w:vertAlign w:val="superscript"/>
          <w:lang w:val="es-ES"/>
        </w:rPr>
        <w:t>a</w:t>
      </w:r>
      <w:r w:rsidR="00D26112" w:rsidRPr="001105FB">
        <w:rPr>
          <w:rFonts w:asciiTheme="majorBidi" w:hAnsiTheme="majorBidi" w:cstheme="majorBidi"/>
          <w:i/>
          <w:iCs/>
          <w:color w:val="000000" w:themeColor="text1"/>
          <w:szCs w:val="24"/>
          <w:lang w:val="es-ES"/>
        </w:rPr>
        <w:t>, Yahya</w:t>
      </w:r>
      <w:r w:rsidR="00800C59" w:rsidRPr="001105FB">
        <w:rPr>
          <w:rFonts w:asciiTheme="majorBidi" w:hAnsiTheme="majorBidi" w:cstheme="majorBidi"/>
          <w:i/>
          <w:iCs/>
          <w:color w:val="000000" w:themeColor="text1"/>
          <w:szCs w:val="24"/>
          <w:lang w:val="es-ES"/>
        </w:rPr>
        <w:t xml:space="preserve"> Tfeil</w:t>
      </w:r>
      <w:r w:rsidR="00B266C1" w:rsidRPr="001105FB">
        <w:rPr>
          <w:rFonts w:asciiTheme="majorBidi" w:hAnsiTheme="majorBidi" w:cstheme="majorBidi"/>
          <w:i/>
          <w:iCs/>
          <w:color w:val="000000" w:themeColor="text1"/>
          <w:szCs w:val="24"/>
          <w:lang w:val="es-ES"/>
        </w:rPr>
        <w:t xml:space="preserve"> </w:t>
      </w:r>
      <w:r w:rsidR="00800C59" w:rsidRPr="001105FB">
        <w:rPr>
          <w:rFonts w:asciiTheme="majorBidi" w:hAnsiTheme="majorBidi" w:cstheme="majorBidi"/>
          <w:i/>
          <w:iCs/>
          <w:color w:val="000000" w:themeColor="text1"/>
          <w:szCs w:val="24"/>
          <w:vertAlign w:val="superscript"/>
          <w:lang w:val="es-ES"/>
        </w:rPr>
        <w:t>a</w:t>
      </w:r>
      <w:r w:rsidR="00DB6F93" w:rsidRPr="001105FB">
        <w:rPr>
          <w:rFonts w:asciiTheme="majorBidi" w:hAnsiTheme="majorBidi" w:cstheme="majorBidi"/>
          <w:i/>
          <w:iCs/>
          <w:color w:val="000000" w:themeColor="text1"/>
          <w:szCs w:val="24"/>
          <w:vertAlign w:val="superscript"/>
          <w:lang w:val="es-ES"/>
        </w:rPr>
        <w:t>*</w:t>
      </w:r>
      <w:r w:rsidRPr="001105FB">
        <w:rPr>
          <w:rFonts w:asciiTheme="majorBidi" w:hAnsiTheme="majorBidi" w:cstheme="majorBidi"/>
          <w:i/>
          <w:iCs/>
          <w:color w:val="000000" w:themeColor="text1"/>
          <w:szCs w:val="24"/>
          <w:lang w:val="es-ES"/>
        </w:rPr>
        <w:t xml:space="preserve">, Juan Bautista Ruiz Alzola </w:t>
      </w:r>
      <w:r w:rsidRPr="001105FB">
        <w:rPr>
          <w:rFonts w:asciiTheme="majorBidi" w:hAnsiTheme="majorBidi" w:cstheme="majorBidi"/>
          <w:i/>
          <w:iCs/>
          <w:color w:val="000000" w:themeColor="text1"/>
          <w:szCs w:val="24"/>
          <w:vertAlign w:val="superscript"/>
          <w:lang w:val="es-ES"/>
        </w:rPr>
        <w:t>b</w:t>
      </w:r>
      <w:r w:rsidRPr="001105FB">
        <w:rPr>
          <w:rFonts w:asciiTheme="majorBidi" w:hAnsiTheme="majorBidi" w:cstheme="majorBidi"/>
          <w:i/>
          <w:iCs/>
          <w:color w:val="000000" w:themeColor="text1"/>
          <w:szCs w:val="24"/>
          <w:lang w:val="es-ES"/>
        </w:rPr>
        <w:t xml:space="preserve"> </w:t>
      </w:r>
    </w:p>
    <w:p w14:paraId="6A6270F8" w14:textId="096D4FB4" w:rsidR="00A60341" w:rsidRPr="001105FB" w:rsidRDefault="00000000" w:rsidP="00DB6F93">
      <w:pPr>
        <w:spacing w:after="0" w:line="240" w:lineRule="auto"/>
        <w:ind w:left="0" w:right="1105" w:firstLine="0"/>
        <w:rPr>
          <w:rFonts w:asciiTheme="majorBidi" w:hAnsiTheme="majorBidi" w:cstheme="majorBidi"/>
          <w:i/>
          <w:iCs/>
          <w:color w:val="000000" w:themeColor="text1"/>
          <w:sz w:val="20"/>
          <w:szCs w:val="20"/>
        </w:rPr>
      </w:pPr>
      <w:r w:rsidRPr="001105FB">
        <w:rPr>
          <w:rFonts w:asciiTheme="majorBidi" w:hAnsiTheme="majorBidi" w:cstheme="majorBidi"/>
          <w:i/>
          <w:iCs/>
          <w:color w:val="000000" w:themeColor="text1"/>
          <w:sz w:val="20"/>
          <w:szCs w:val="20"/>
          <w:vertAlign w:val="superscript"/>
        </w:rPr>
        <w:t>a</w:t>
      </w:r>
      <w:r w:rsidRPr="001105FB">
        <w:rPr>
          <w:rFonts w:asciiTheme="majorBidi" w:hAnsiTheme="majorBidi" w:cstheme="majorBidi"/>
          <w:i/>
          <w:iCs/>
          <w:color w:val="000000" w:themeColor="text1"/>
          <w:sz w:val="20"/>
          <w:szCs w:val="20"/>
        </w:rPr>
        <w:t xml:space="preserve"> Faculty of </w:t>
      </w:r>
      <w:r w:rsidR="00B73F1E" w:rsidRPr="001105FB">
        <w:rPr>
          <w:rFonts w:asciiTheme="majorBidi" w:hAnsiTheme="majorBidi" w:cstheme="majorBidi"/>
          <w:i/>
          <w:iCs/>
          <w:color w:val="000000" w:themeColor="text1"/>
          <w:sz w:val="20"/>
          <w:szCs w:val="20"/>
        </w:rPr>
        <w:t>Medicine</w:t>
      </w:r>
      <w:r w:rsidRPr="001105FB">
        <w:rPr>
          <w:rFonts w:asciiTheme="majorBidi" w:hAnsiTheme="majorBidi" w:cstheme="majorBidi"/>
          <w:i/>
          <w:iCs/>
          <w:color w:val="000000" w:themeColor="text1"/>
          <w:sz w:val="20"/>
          <w:szCs w:val="20"/>
        </w:rPr>
        <w:t>-Nouakchott University- Mauritania</w:t>
      </w:r>
      <w:r w:rsidR="00B266C1" w:rsidRPr="001105FB">
        <w:rPr>
          <w:rFonts w:asciiTheme="majorBidi" w:hAnsiTheme="majorBidi" w:cstheme="majorBidi"/>
          <w:i/>
          <w:iCs/>
          <w:color w:val="000000" w:themeColor="text1"/>
          <w:sz w:val="20"/>
          <w:szCs w:val="20"/>
        </w:rPr>
        <w:t>.</w:t>
      </w:r>
    </w:p>
    <w:p w14:paraId="2FE4D6DF" w14:textId="1BE63A97" w:rsidR="00490A46" w:rsidRPr="001105FB" w:rsidRDefault="00000000" w:rsidP="00DB6F93">
      <w:pPr>
        <w:spacing w:after="0" w:line="240" w:lineRule="auto"/>
        <w:ind w:left="0" w:right="1105" w:firstLine="0"/>
        <w:rPr>
          <w:rFonts w:asciiTheme="majorBidi" w:hAnsiTheme="majorBidi" w:cstheme="majorBidi"/>
          <w:i/>
          <w:iCs/>
          <w:color w:val="000000" w:themeColor="text1"/>
          <w:sz w:val="20"/>
          <w:szCs w:val="20"/>
        </w:rPr>
      </w:pPr>
      <w:r w:rsidRPr="001105FB">
        <w:rPr>
          <w:rFonts w:asciiTheme="majorBidi" w:hAnsiTheme="majorBidi" w:cstheme="majorBidi"/>
          <w:i/>
          <w:iCs/>
          <w:color w:val="000000" w:themeColor="text1"/>
          <w:sz w:val="20"/>
          <w:szCs w:val="20"/>
          <w:vertAlign w:val="superscript"/>
        </w:rPr>
        <w:t>b</w:t>
      </w:r>
      <w:r w:rsidRPr="001105FB">
        <w:rPr>
          <w:rFonts w:asciiTheme="majorBidi" w:hAnsiTheme="majorBidi" w:cstheme="majorBidi"/>
          <w:i/>
          <w:iCs/>
          <w:color w:val="000000" w:themeColor="text1"/>
          <w:sz w:val="20"/>
          <w:szCs w:val="20"/>
        </w:rPr>
        <w:t xml:space="preserve"> Institute for Biomedical and Healthcare Research- University of Las Palmas de Gran Canarias- Spain. </w:t>
      </w:r>
    </w:p>
    <w:p w14:paraId="2D6C1C85" w14:textId="61D93EA9" w:rsidR="00DB6F93" w:rsidRPr="001105FB" w:rsidRDefault="00DB6F93" w:rsidP="00DB6F93">
      <w:pPr>
        <w:spacing w:after="0" w:line="240" w:lineRule="auto"/>
        <w:ind w:right="1105"/>
        <w:rPr>
          <w:rFonts w:asciiTheme="majorBidi" w:hAnsiTheme="majorBidi" w:cstheme="majorBidi"/>
          <w:i/>
          <w:iCs/>
          <w:color w:val="000000" w:themeColor="text1"/>
          <w:sz w:val="20"/>
          <w:szCs w:val="20"/>
        </w:rPr>
      </w:pPr>
      <w:r w:rsidRPr="001105FB">
        <w:rPr>
          <w:rFonts w:asciiTheme="majorBidi" w:hAnsiTheme="majorBidi" w:cstheme="majorBidi"/>
          <w:i/>
          <w:iCs/>
          <w:color w:val="000000" w:themeColor="text1"/>
          <w:sz w:val="20"/>
          <w:szCs w:val="20"/>
        </w:rPr>
        <w:t>*Correspondent author</w:t>
      </w:r>
      <w:r w:rsidR="00CD3DC3" w:rsidRPr="001105FB">
        <w:rPr>
          <w:rFonts w:asciiTheme="majorBidi" w:hAnsiTheme="majorBidi" w:cstheme="majorBidi"/>
          <w:i/>
          <w:iCs/>
          <w:color w:val="000000" w:themeColor="text1"/>
          <w:sz w:val="20"/>
          <w:szCs w:val="20"/>
        </w:rPr>
        <w:t>: tefeil2000@gmail.com</w:t>
      </w:r>
    </w:p>
    <w:p w14:paraId="21A72164" w14:textId="77777777" w:rsidR="00DB6F93" w:rsidRPr="001105FB" w:rsidRDefault="00DB6F93">
      <w:pPr>
        <w:pStyle w:val="Heading1"/>
        <w:ind w:left="-5"/>
        <w:rPr>
          <w:rFonts w:asciiTheme="majorBidi" w:hAnsiTheme="majorBidi" w:cstheme="majorBidi"/>
          <w:color w:val="000000" w:themeColor="text1"/>
          <w:lang w:val="en-US"/>
        </w:rPr>
      </w:pPr>
    </w:p>
    <w:p w14:paraId="7913EC12" w14:textId="33AA2701" w:rsidR="00490A46" w:rsidRPr="001105FB" w:rsidRDefault="00000000">
      <w:pPr>
        <w:pStyle w:val="Heading1"/>
        <w:ind w:left="-5"/>
        <w:rPr>
          <w:rFonts w:asciiTheme="majorBidi" w:hAnsiTheme="majorBidi" w:cstheme="majorBidi"/>
          <w:b/>
          <w:bCs/>
          <w:i/>
          <w:iCs/>
          <w:color w:val="000000" w:themeColor="text1"/>
          <w:sz w:val="22"/>
          <w:lang w:val="en-US"/>
        </w:rPr>
      </w:pPr>
      <w:r w:rsidRPr="001105FB">
        <w:rPr>
          <w:rFonts w:asciiTheme="majorBidi" w:hAnsiTheme="majorBidi" w:cstheme="majorBidi"/>
          <w:b/>
          <w:bCs/>
          <w:i/>
          <w:iCs/>
          <w:color w:val="000000" w:themeColor="text1"/>
          <w:sz w:val="22"/>
          <w:lang w:val="en-US"/>
        </w:rPr>
        <w:t xml:space="preserve">Abstract </w:t>
      </w:r>
    </w:p>
    <w:p w14:paraId="1025A0A5" w14:textId="553A6E66" w:rsidR="00154331" w:rsidRPr="001105FB" w:rsidRDefault="00154331" w:rsidP="00141B0F">
      <w:pPr>
        <w:spacing w:after="0"/>
        <w:ind w:left="-5" w:right="33"/>
        <w:rPr>
          <w:rFonts w:asciiTheme="majorBidi" w:hAnsiTheme="majorBidi" w:cstheme="majorBidi"/>
          <w:i/>
          <w:iCs/>
          <w:color w:val="000000" w:themeColor="text1"/>
          <w:sz w:val="20"/>
          <w:szCs w:val="20"/>
        </w:rPr>
      </w:pPr>
      <w:r w:rsidRPr="001105FB">
        <w:rPr>
          <w:rFonts w:asciiTheme="majorBidi" w:hAnsiTheme="majorBidi" w:cstheme="majorBidi"/>
          <w:i/>
          <w:iCs/>
          <w:color w:val="000000" w:themeColor="text1"/>
          <w:sz w:val="20"/>
          <w:szCs w:val="20"/>
        </w:rPr>
        <w:t xml:space="preserve">The evolution of segmentation over the years has offered unlimited potential, with extensive applications in the field of Anatomy. Female pelvis anatomy </w:t>
      </w:r>
      <w:r w:rsidR="008B180D" w:rsidRPr="001105FB">
        <w:rPr>
          <w:rFonts w:asciiTheme="majorBidi" w:hAnsiTheme="majorBidi" w:cstheme="majorBidi"/>
          <w:i/>
          <w:iCs/>
          <w:color w:val="000000" w:themeColor="text1"/>
          <w:sz w:val="20"/>
          <w:szCs w:val="20"/>
        </w:rPr>
        <w:t>is</w:t>
      </w:r>
      <w:r w:rsidRPr="001105FB">
        <w:rPr>
          <w:rFonts w:asciiTheme="majorBidi" w:hAnsiTheme="majorBidi" w:cstheme="majorBidi"/>
          <w:i/>
          <w:iCs/>
          <w:color w:val="000000" w:themeColor="text1"/>
          <w:sz w:val="20"/>
          <w:szCs w:val="20"/>
        </w:rPr>
        <w:t xml:space="preserve"> reaping great benefits, especially in terms of surgical planning and guidance.</w:t>
      </w:r>
    </w:p>
    <w:p w14:paraId="7CE01BF4" w14:textId="71B2AA6C" w:rsidR="00490A46" w:rsidRPr="001105FB" w:rsidRDefault="00D77658" w:rsidP="00141B0F">
      <w:pPr>
        <w:spacing w:after="0"/>
        <w:ind w:left="-5" w:right="33"/>
        <w:rPr>
          <w:rFonts w:asciiTheme="majorBidi" w:hAnsiTheme="majorBidi" w:cstheme="majorBidi"/>
          <w:i/>
          <w:iCs/>
          <w:color w:val="000000" w:themeColor="text1"/>
          <w:sz w:val="20"/>
          <w:szCs w:val="20"/>
        </w:rPr>
      </w:pPr>
      <w:r w:rsidRPr="001105FB">
        <w:rPr>
          <w:rFonts w:asciiTheme="majorBidi" w:hAnsiTheme="majorBidi" w:cstheme="majorBidi"/>
          <w:i/>
          <w:iCs/>
          <w:color w:val="000000" w:themeColor="text1"/>
          <w:sz w:val="20"/>
          <w:szCs w:val="20"/>
        </w:rPr>
        <w:t>Personalize mannequin design are the basic element in virtual garment simulation and visualization</w:t>
      </w:r>
      <w:r w:rsidR="003101BB" w:rsidRPr="001105FB">
        <w:rPr>
          <w:rFonts w:asciiTheme="majorBidi" w:hAnsiTheme="majorBidi" w:cstheme="majorBidi"/>
          <w:i/>
          <w:iCs/>
          <w:color w:val="000000" w:themeColor="text1"/>
          <w:sz w:val="20"/>
          <w:szCs w:val="20"/>
        </w:rPr>
        <w:t xml:space="preserve"> and</w:t>
      </w:r>
      <w:r w:rsidRPr="001105FB">
        <w:rPr>
          <w:rFonts w:asciiTheme="majorBidi" w:hAnsiTheme="majorBidi" w:cstheme="majorBidi"/>
          <w:i/>
          <w:iCs/>
          <w:color w:val="000000" w:themeColor="text1"/>
          <w:sz w:val="20"/>
          <w:szCs w:val="20"/>
        </w:rPr>
        <w:t xml:space="preserve"> mannequin construction from scanned point cloud and regenerates their shapes by inputting variant dimension., we</w:t>
      </w:r>
      <w:r w:rsidR="00F2662B" w:rsidRPr="001105FB">
        <w:rPr>
          <w:rFonts w:asciiTheme="majorBidi" w:hAnsiTheme="majorBidi" w:cstheme="majorBidi"/>
          <w:i/>
          <w:iCs/>
          <w:color w:val="000000" w:themeColor="text1"/>
          <w:sz w:val="20"/>
          <w:szCs w:val="20"/>
        </w:rPr>
        <w:t xml:space="preserve"> will</w:t>
      </w:r>
      <w:r w:rsidRPr="001105FB">
        <w:rPr>
          <w:rFonts w:asciiTheme="majorBidi" w:hAnsiTheme="majorBidi" w:cstheme="majorBidi"/>
          <w:i/>
          <w:iCs/>
          <w:color w:val="000000" w:themeColor="text1"/>
          <w:sz w:val="20"/>
          <w:szCs w:val="20"/>
        </w:rPr>
        <w:t xml:space="preserve"> describe the </w:t>
      </w:r>
      <w:r w:rsidR="00F2662B" w:rsidRPr="001105FB">
        <w:rPr>
          <w:rFonts w:asciiTheme="majorBidi" w:hAnsiTheme="majorBidi" w:cstheme="majorBidi"/>
          <w:i/>
          <w:iCs/>
          <w:color w:val="000000" w:themeColor="text1"/>
          <w:sz w:val="20"/>
          <w:szCs w:val="20"/>
        </w:rPr>
        <w:t xml:space="preserve">segmentation of an existing mannequin and regenerating a new one through 3D Slicer </w:t>
      </w:r>
      <w:r w:rsidR="000E2690" w:rsidRPr="001105FB">
        <w:rPr>
          <w:rFonts w:asciiTheme="majorBidi" w:hAnsiTheme="majorBidi" w:cstheme="majorBidi"/>
          <w:i/>
          <w:iCs/>
          <w:color w:val="000000" w:themeColor="text1"/>
          <w:sz w:val="20"/>
          <w:szCs w:val="20"/>
        </w:rPr>
        <w:t>platform,</w:t>
      </w:r>
      <w:r w:rsidR="00F2662B" w:rsidRPr="001105FB">
        <w:rPr>
          <w:rFonts w:asciiTheme="majorBidi" w:hAnsiTheme="majorBidi" w:cstheme="majorBidi"/>
          <w:i/>
          <w:iCs/>
          <w:color w:val="000000" w:themeColor="text1"/>
          <w:sz w:val="20"/>
          <w:szCs w:val="20"/>
        </w:rPr>
        <w:t xml:space="preserve"> this work is the  result of </w:t>
      </w:r>
      <w:r w:rsidRPr="001105FB">
        <w:rPr>
          <w:rFonts w:asciiTheme="majorBidi" w:hAnsiTheme="majorBidi" w:cstheme="majorBidi"/>
          <w:i/>
          <w:iCs/>
          <w:color w:val="000000" w:themeColor="text1"/>
          <w:sz w:val="20"/>
          <w:szCs w:val="20"/>
        </w:rPr>
        <w:t>cooperative work between CIGT (Image Guided Therapy</w:t>
      </w:r>
      <w:r w:rsidR="00800C59" w:rsidRPr="001105FB">
        <w:rPr>
          <w:rFonts w:asciiTheme="majorBidi" w:hAnsiTheme="majorBidi" w:cstheme="majorBidi"/>
          <w:i/>
          <w:iCs/>
          <w:color w:val="000000" w:themeColor="text1"/>
          <w:sz w:val="20"/>
          <w:szCs w:val="20"/>
        </w:rPr>
        <w:t xml:space="preserve"> </w:t>
      </w:r>
      <w:r w:rsidRPr="001105FB">
        <w:rPr>
          <w:rFonts w:asciiTheme="majorBidi" w:hAnsiTheme="majorBidi" w:cstheme="majorBidi"/>
          <w:i/>
          <w:iCs/>
          <w:color w:val="000000" w:themeColor="text1"/>
          <w:sz w:val="20"/>
          <w:szCs w:val="20"/>
        </w:rPr>
        <w:t xml:space="preserve">Center in the Faculty of </w:t>
      </w:r>
      <w:r w:rsidR="00757281" w:rsidRPr="001105FB">
        <w:rPr>
          <w:rFonts w:asciiTheme="majorBidi" w:hAnsiTheme="majorBidi" w:cstheme="majorBidi"/>
          <w:i/>
          <w:iCs/>
          <w:color w:val="000000" w:themeColor="text1"/>
          <w:sz w:val="20"/>
          <w:szCs w:val="20"/>
        </w:rPr>
        <w:t>Medicine</w:t>
      </w:r>
      <w:r w:rsidRPr="001105FB">
        <w:rPr>
          <w:rFonts w:asciiTheme="majorBidi" w:hAnsiTheme="majorBidi" w:cstheme="majorBidi"/>
          <w:i/>
          <w:iCs/>
          <w:color w:val="000000" w:themeColor="text1"/>
          <w:sz w:val="20"/>
          <w:szCs w:val="20"/>
        </w:rPr>
        <w:t xml:space="preserve"> in Nouakchott University-Mauritania) and the IUIBS (Institute for Biomedical and Healthcare Research- University of Las Palmas de Gran Canarias- Spain), involving the segmentation and generation of 3D models for both baby and mother using the 3D Slicer platform</w:t>
      </w:r>
      <w:r w:rsidR="00B266C1" w:rsidRPr="001105FB">
        <w:rPr>
          <w:rFonts w:asciiTheme="majorBidi" w:hAnsiTheme="majorBidi" w:cstheme="majorBidi"/>
          <w:i/>
          <w:iCs/>
          <w:color w:val="000000" w:themeColor="text1"/>
          <w:sz w:val="20"/>
          <w:szCs w:val="20"/>
        </w:rPr>
        <w:t>.</w:t>
      </w:r>
      <w:r w:rsidRPr="001105FB">
        <w:rPr>
          <w:rFonts w:asciiTheme="majorBidi" w:hAnsiTheme="majorBidi" w:cstheme="majorBidi"/>
          <w:i/>
          <w:iCs/>
          <w:color w:val="000000" w:themeColor="text1"/>
          <w:sz w:val="20"/>
          <w:szCs w:val="20"/>
        </w:rPr>
        <w:t xml:space="preserve"> </w:t>
      </w:r>
    </w:p>
    <w:p w14:paraId="3A4792DE" w14:textId="77777777" w:rsidR="0019053E" w:rsidRPr="001105FB" w:rsidRDefault="0019053E" w:rsidP="006F7F2B">
      <w:pPr>
        <w:spacing w:after="12"/>
        <w:ind w:left="-5" w:right="33"/>
        <w:rPr>
          <w:rFonts w:asciiTheme="majorBidi" w:hAnsiTheme="majorBidi" w:cstheme="majorBidi"/>
          <w:color w:val="000000" w:themeColor="text1"/>
        </w:rPr>
      </w:pPr>
    </w:p>
    <w:p w14:paraId="39B74FC0" w14:textId="761B04AF" w:rsidR="0019053E" w:rsidRPr="001105FB" w:rsidRDefault="0019053E" w:rsidP="00926120">
      <w:pPr>
        <w:spacing w:after="0"/>
        <w:ind w:left="-5" w:right="33"/>
        <w:rPr>
          <w:rFonts w:asciiTheme="majorBidi" w:hAnsiTheme="majorBidi" w:cstheme="majorBidi"/>
          <w:b/>
          <w:bCs/>
          <w:i/>
          <w:iCs/>
          <w:color w:val="000000" w:themeColor="text1"/>
          <w:sz w:val="22"/>
        </w:rPr>
      </w:pPr>
      <w:r w:rsidRPr="001105FB">
        <w:rPr>
          <w:rFonts w:asciiTheme="majorBidi" w:hAnsiTheme="majorBidi" w:cstheme="majorBidi"/>
          <w:b/>
          <w:bCs/>
          <w:i/>
          <w:iCs/>
          <w:color w:val="000000" w:themeColor="text1"/>
          <w:sz w:val="22"/>
        </w:rPr>
        <w:t>Keywords</w:t>
      </w:r>
      <w:r w:rsidR="00926120" w:rsidRPr="001105FB">
        <w:rPr>
          <w:rFonts w:asciiTheme="majorBidi" w:hAnsiTheme="majorBidi" w:cstheme="majorBidi"/>
          <w:b/>
          <w:bCs/>
          <w:i/>
          <w:iCs/>
          <w:color w:val="000000" w:themeColor="text1"/>
          <w:sz w:val="22"/>
        </w:rPr>
        <w:t xml:space="preserve">: </w:t>
      </w:r>
      <w:r w:rsidRPr="001105FB">
        <w:rPr>
          <w:rFonts w:asciiTheme="majorBidi" w:hAnsiTheme="majorBidi" w:cstheme="majorBidi"/>
          <w:i/>
          <w:iCs/>
          <w:color w:val="000000" w:themeColor="text1"/>
          <w:sz w:val="20"/>
          <w:szCs w:val="20"/>
        </w:rPr>
        <w:t>3D Slicer, 3D-Models, Mannequins,</w:t>
      </w:r>
      <w:r w:rsidR="00317B07" w:rsidRPr="001105FB">
        <w:rPr>
          <w:rFonts w:asciiTheme="majorBidi" w:hAnsiTheme="majorBidi" w:cstheme="majorBidi"/>
          <w:i/>
          <w:iCs/>
          <w:color w:val="000000" w:themeColor="text1"/>
          <w:sz w:val="20"/>
          <w:szCs w:val="20"/>
        </w:rPr>
        <w:t xml:space="preserve"> reproducibility,</w:t>
      </w:r>
      <w:r w:rsidRPr="001105FB">
        <w:rPr>
          <w:rFonts w:asciiTheme="majorBidi" w:hAnsiTheme="majorBidi" w:cstheme="majorBidi"/>
          <w:i/>
          <w:iCs/>
          <w:color w:val="000000" w:themeColor="text1"/>
          <w:sz w:val="20"/>
          <w:szCs w:val="20"/>
        </w:rPr>
        <w:t xml:space="preserve"> Segmentation.</w:t>
      </w:r>
    </w:p>
    <w:p w14:paraId="035046C3" w14:textId="77777777" w:rsidR="0019053E" w:rsidRPr="001105FB" w:rsidRDefault="0019053E" w:rsidP="006F7F2B">
      <w:pPr>
        <w:spacing w:after="12"/>
        <w:ind w:left="-5" w:right="33"/>
        <w:rPr>
          <w:rFonts w:asciiTheme="majorBidi" w:hAnsiTheme="majorBidi" w:cstheme="majorBidi"/>
          <w:color w:val="000000" w:themeColor="text1"/>
        </w:rPr>
      </w:pPr>
    </w:p>
    <w:p w14:paraId="3C9D6C48" w14:textId="77777777" w:rsidR="00490A46" w:rsidRPr="001105FB" w:rsidRDefault="00000000">
      <w:pPr>
        <w:pStyle w:val="Heading1"/>
        <w:ind w:left="-5"/>
        <w:rPr>
          <w:rFonts w:asciiTheme="majorBidi" w:hAnsiTheme="majorBidi" w:cstheme="majorBidi"/>
          <w:b/>
          <w:bCs/>
          <w:i/>
          <w:iCs/>
          <w:color w:val="000000" w:themeColor="text1"/>
          <w:sz w:val="22"/>
          <w:lang w:val="en-US"/>
        </w:rPr>
      </w:pPr>
      <w:r w:rsidRPr="001105FB">
        <w:rPr>
          <w:rFonts w:asciiTheme="majorBidi" w:hAnsiTheme="majorBidi" w:cstheme="majorBidi"/>
          <w:b/>
          <w:bCs/>
          <w:i/>
          <w:iCs/>
          <w:color w:val="000000" w:themeColor="text1"/>
          <w:sz w:val="22"/>
          <w:lang w:val="en-US"/>
        </w:rPr>
        <w:t xml:space="preserve">1-Introduction  </w:t>
      </w:r>
    </w:p>
    <w:p w14:paraId="77A4975E" w14:textId="2A396167" w:rsidR="00154331" w:rsidRPr="001105FB" w:rsidRDefault="00000000" w:rsidP="00154331">
      <w:pPr>
        <w:spacing w:after="0"/>
        <w:ind w:left="-5" w:right="33"/>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The 3D Slicer is a free, open-source software for visualization, processing, segmentation, registration, and analysis of medical, biomedical, and other 3D images and meshes; planning and navigating image-guided </w:t>
      </w:r>
      <w:r w:rsidR="00154331" w:rsidRPr="001105FB">
        <w:rPr>
          <w:rFonts w:asciiTheme="majorBidi" w:hAnsiTheme="majorBidi" w:cstheme="majorBidi"/>
          <w:color w:val="000000" w:themeColor="text1"/>
          <w:sz w:val="20"/>
          <w:szCs w:val="20"/>
        </w:rPr>
        <w:t>procedures [</w:t>
      </w:r>
      <w:r w:rsidRPr="001105FB">
        <w:rPr>
          <w:rFonts w:asciiTheme="majorBidi" w:hAnsiTheme="majorBidi" w:cstheme="majorBidi"/>
          <w:color w:val="000000" w:themeColor="text1"/>
          <w:sz w:val="20"/>
          <w:szCs w:val="20"/>
        </w:rPr>
        <w:t>1]</w:t>
      </w:r>
      <w:r w:rsidR="00154331" w:rsidRPr="001105FB">
        <w:rPr>
          <w:rFonts w:asciiTheme="majorBidi" w:hAnsiTheme="majorBidi" w:cstheme="majorBidi"/>
          <w:color w:val="000000" w:themeColor="text1"/>
          <w:sz w:val="20"/>
          <w:szCs w:val="20"/>
        </w:rPr>
        <w:t>.</w:t>
      </w:r>
      <w:r w:rsidRPr="001105FB">
        <w:rPr>
          <w:rFonts w:asciiTheme="majorBidi" w:hAnsiTheme="majorBidi" w:cstheme="majorBidi"/>
          <w:color w:val="000000" w:themeColor="text1"/>
          <w:sz w:val="20"/>
          <w:szCs w:val="20"/>
        </w:rPr>
        <w:t xml:space="preserve"> </w:t>
      </w:r>
      <w:r w:rsidR="00154331" w:rsidRPr="001105FB">
        <w:rPr>
          <w:rFonts w:asciiTheme="majorBidi" w:hAnsiTheme="majorBidi" w:cstheme="majorBidi"/>
          <w:color w:val="000000" w:themeColor="text1"/>
          <w:sz w:val="20"/>
          <w:szCs w:val="20"/>
        </w:rPr>
        <w:t>The evolution of segmentation over the years has offered unlimited potential, with extensive applications in the field of Anatomy. Female pelvis anatomy is reaping great benefits, especially in terms of surgical planning and guidance.</w:t>
      </w:r>
    </w:p>
    <w:p w14:paraId="4E4F2CED" w14:textId="77777777" w:rsidR="00727E4C" w:rsidRPr="001105FB" w:rsidRDefault="00000000" w:rsidP="00154331">
      <w:pPr>
        <w:spacing w:after="0"/>
        <w:ind w:left="-5" w:right="33"/>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In this article, our focus is on the segmentation of two mannequins representing a baby and a mother at our CIGT (Center IGT in the Nouakchott Faculty of </w:t>
      </w:r>
      <w:r w:rsidR="00154331" w:rsidRPr="001105FB">
        <w:rPr>
          <w:rFonts w:asciiTheme="majorBidi" w:hAnsiTheme="majorBidi" w:cstheme="majorBidi"/>
          <w:color w:val="000000" w:themeColor="text1"/>
          <w:sz w:val="20"/>
          <w:szCs w:val="20"/>
        </w:rPr>
        <w:t>Medicine</w:t>
      </w:r>
      <w:r w:rsidR="00B266C1" w:rsidRPr="001105FB">
        <w:rPr>
          <w:rFonts w:asciiTheme="majorBidi" w:hAnsiTheme="majorBidi" w:cstheme="majorBidi"/>
          <w:color w:val="000000" w:themeColor="text1"/>
          <w:sz w:val="20"/>
          <w:szCs w:val="20"/>
        </w:rPr>
        <w:t>-</w:t>
      </w:r>
      <w:r w:rsidRPr="001105FB">
        <w:rPr>
          <w:rFonts w:asciiTheme="majorBidi" w:hAnsiTheme="majorBidi" w:cstheme="majorBidi"/>
          <w:color w:val="000000" w:themeColor="text1"/>
          <w:sz w:val="20"/>
          <w:szCs w:val="20"/>
        </w:rPr>
        <w:t>Mauritania</w:t>
      </w:r>
      <w:r w:rsidR="000E2690" w:rsidRPr="001105FB">
        <w:rPr>
          <w:rFonts w:asciiTheme="majorBidi" w:hAnsiTheme="majorBidi" w:cstheme="majorBidi"/>
          <w:color w:val="000000" w:themeColor="text1"/>
          <w:sz w:val="20"/>
          <w:szCs w:val="20"/>
        </w:rPr>
        <w:t>),</w:t>
      </w:r>
      <w:r w:rsidRPr="001105FB">
        <w:rPr>
          <w:rFonts w:asciiTheme="majorBidi" w:hAnsiTheme="majorBidi" w:cstheme="majorBidi"/>
          <w:color w:val="000000" w:themeColor="text1"/>
          <w:sz w:val="20"/>
          <w:szCs w:val="20"/>
        </w:rPr>
        <w:t xml:space="preserve"> Image-Guided Therapy (IGT) refers to medical procedures that are performed with the assistance of real-time imaging guidance.</w:t>
      </w:r>
    </w:p>
    <w:p w14:paraId="4E7B54EA" w14:textId="4DC8E20A" w:rsidR="00727E4C" w:rsidRPr="001105FB" w:rsidRDefault="00727E4C" w:rsidP="00727E4C">
      <w:pPr>
        <w:spacing w:after="0"/>
        <w:ind w:left="-5" w:right="33"/>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Many institutions have overcome problems surrounding dissection with plastic models [2</w:t>
      </w:r>
      <w:r w:rsidR="003558A5" w:rsidRPr="001105FB">
        <w:rPr>
          <w:rFonts w:asciiTheme="majorBidi" w:hAnsiTheme="majorBidi" w:cstheme="majorBidi"/>
          <w:color w:val="000000" w:themeColor="text1"/>
          <w:sz w:val="20"/>
          <w:szCs w:val="20"/>
        </w:rPr>
        <w:t>,3</w:t>
      </w:r>
      <w:r w:rsidRPr="001105FB">
        <w:rPr>
          <w:rFonts w:asciiTheme="majorBidi" w:hAnsiTheme="majorBidi" w:cstheme="majorBidi"/>
          <w:color w:val="000000" w:themeColor="text1"/>
          <w:sz w:val="20"/>
          <w:szCs w:val="20"/>
        </w:rPr>
        <w:t xml:space="preserve">]. Plastic specimens are modeled to perfection and possess a longer shelf-life than </w:t>
      </w:r>
      <w:r w:rsidR="00926120" w:rsidRPr="001105FB">
        <w:rPr>
          <w:rFonts w:asciiTheme="majorBidi" w:hAnsiTheme="majorBidi" w:cstheme="majorBidi"/>
          <w:color w:val="000000" w:themeColor="text1"/>
          <w:sz w:val="20"/>
          <w:szCs w:val="20"/>
        </w:rPr>
        <w:t>cadavers,</w:t>
      </w:r>
      <w:r w:rsidRPr="001105FB">
        <w:rPr>
          <w:rFonts w:asciiTheme="majorBidi" w:hAnsiTheme="majorBidi" w:cstheme="majorBidi"/>
          <w:color w:val="000000" w:themeColor="text1"/>
          <w:sz w:val="20"/>
          <w:szCs w:val="20"/>
        </w:rPr>
        <w:t xml:space="preserve"> but they will eventually pose problems. radiological images or anatomical models cannot substitute the benefits of conventional dissection [</w:t>
      </w:r>
      <w:r w:rsidR="003558A5" w:rsidRPr="001105FB">
        <w:rPr>
          <w:rFonts w:asciiTheme="majorBidi" w:hAnsiTheme="majorBidi" w:cstheme="majorBidi"/>
          <w:color w:val="000000" w:themeColor="text1"/>
          <w:sz w:val="20"/>
          <w:szCs w:val="20"/>
        </w:rPr>
        <w:t>4</w:t>
      </w:r>
      <w:r w:rsidRPr="001105FB">
        <w:rPr>
          <w:rFonts w:asciiTheme="majorBidi" w:hAnsiTheme="majorBidi" w:cstheme="majorBidi"/>
          <w:color w:val="000000" w:themeColor="text1"/>
          <w:sz w:val="20"/>
          <w:szCs w:val="20"/>
        </w:rPr>
        <w:t xml:space="preserve">]. </w:t>
      </w:r>
    </w:p>
    <w:p w14:paraId="58FACF30" w14:textId="3D6B0943" w:rsidR="00490A46" w:rsidRPr="001105FB" w:rsidRDefault="00000000" w:rsidP="00154331">
      <w:pPr>
        <w:spacing w:after="0"/>
        <w:ind w:left="-5" w:right="33"/>
        <w:rPr>
          <w:rFonts w:asciiTheme="majorBidi" w:hAnsiTheme="majorBidi" w:cstheme="majorBidi"/>
          <w:color w:val="000000" w:themeColor="text1"/>
        </w:rPr>
      </w:pPr>
      <w:r w:rsidRPr="001105FB">
        <w:rPr>
          <w:rFonts w:asciiTheme="majorBidi" w:hAnsiTheme="majorBidi" w:cstheme="majorBidi"/>
          <w:color w:val="000000" w:themeColor="text1"/>
        </w:rPr>
        <w:t xml:space="preserve"> </w:t>
      </w:r>
    </w:p>
    <w:p w14:paraId="28EB465F" w14:textId="6C1F3AAB" w:rsidR="00490A46" w:rsidRPr="001105FB" w:rsidRDefault="00000000">
      <w:pPr>
        <w:ind w:left="-5" w:right="33"/>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The work will be based on the 3D Slicer program for the treatment and management of CT scans</w:t>
      </w:r>
      <w:r w:rsidR="00757281" w:rsidRPr="001105FB">
        <w:rPr>
          <w:rFonts w:asciiTheme="majorBidi" w:hAnsiTheme="majorBidi" w:cstheme="majorBidi"/>
          <w:color w:val="000000" w:themeColor="text1"/>
          <w:sz w:val="20"/>
          <w:szCs w:val="20"/>
        </w:rPr>
        <w:t xml:space="preserve"> of the mannequins</w:t>
      </w:r>
      <w:r w:rsidRPr="001105FB">
        <w:rPr>
          <w:rFonts w:asciiTheme="majorBidi" w:hAnsiTheme="majorBidi" w:cstheme="majorBidi"/>
          <w:color w:val="000000" w:themeColor="text1"/>
          <w:sz w:val="20"/>
          <w:szCs w:val="20"/>
        </w:rPr>
        <w:t>. The</w:t>
      </w:r>
      <w:r w:rsidR="00757281" w:rsidRPr="001105FB">
        <w:rPr>
          <w:rFonts w:asciiTheme="majorBidi" w:hAnsiTheme="majorBidi" w:cstheme="majorBidi"/>
          <w:color w:val="000000" w:themeColor="text1"/>
          <w:sz w:val="20"/>
          <w:szCs w:val="20"/>
        </w:rPr>
        <w:t xml:space="preserve"> </w:t>
      </w:r>
      <w:r w:rsidR="000E2690" w:rsidRPr="001105FB">
        <w:rPr>
          <w:rFonts w:asciiTheme="majorBidi" w:hAnsiTheme="majorBidi" w:cstheme="majorBidi"/>
          <w:color w:val="000000" w:themeColor="text1"/>
          <w:sz w:val="20"/>
          <w:szCs w:val="20"/>
        </w:rPr>
        <w:t>main objective</w:t>
      </w:r>
      <w:r w:rsidRPr="001105FB">
        <w:rPr>
          <w:rFonts w:asciiTheme="majorBidi" w:hAnsiTheme="majorBidi" w:cstheme="majorBidi"/>
          <w:color w:val="000000" w:themeColor="text1"/>
          <w:sz w:val="20"/>
          <w:szCs w:val="20"/>
        </w:rPr>
        <w:t xml:space="preserve"> is to perform segmentation</w:t>
      </w:r>
      <w:r w:rsidR="00757281" w:rsidRPr="001105FB">
        <w:rPr>
          <w:rFonts w:asciiTheme="majorBidi" w:hAnsiTheme="majorBidi" w:cstheme="majorBidi"/>
          <w:color w:val="000000" w:themeColor="text1"/>
          <w:sz w:val="20"/>
          <w:szCs w:val="20"/>
        </w:rPr>
        <w:t xml:space="preserve"> </w:t>
      </w:r>
      <w:r w:rsidR="000E2690" w:rsidRPr="001105FB">
        <w:rPr>
          <w:rFonts w:asciiTheme="majorBidi" w:hAnsiTheme="majorBidi" w:cstheme="majorBidi"/>
          <w:color w:val="000000" w:themeColor="text1"/>
          <w:sz w:val="20"/>
          <w:szCs w:val="20"/>
        </w:rPr>
        <w:t>and generate</w:t>
      </w:r>
      <w:r w:rsidRPr="001105FB">
        <w:rPr>
          <w:rFonts w:asciiTheme="majorBidi" w:hAnsiTheme="majorBidi" w:cstheme="majorBidi"/>
          <w:color w:val="000000" w:themeColor="text1"/>
          <w:sz w:val="20"/>
          <w:szCs w:val="20"/>
        </w:rPr>
        <w:t xml:space="preserve"> 3D models of the baby's head, baby's body, and the mother.  </w:t>
      </w:r>
    </w:p>
    <w:p w14:paraId="64F76D7F" w14:textId="33DBDF98" w:rsidR="00490A46" w:rsidRPr="001105FB" w:rsidRDefault="00000000">
      <w:pPr>
        <w:ind w:left="-5" w:right="33"/>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 Th</w:t>
      </w:r>
      <w:r w:rsidR="00345670" w:rsidRPr="001105FB">
        <w:rPr>
          <w:rFonts w:asciiTheme="majorBidi" w:hAnsiTheme="majorBidi" w:cstheme="majorBidi"/>
          <w:color w:val="000000" w:themeColor="text1"/>
          <w:sz w:val="20"/>
          <w:szCs w:val="20"/>
        </w:rPr>
        <w:t xml:space="preserve">is work is the first step to evaluate </w:t>
      </w:r>
      <w:r w:rsidR="000E2690" w:rsidRPr="001105FB">
        <w:rPr>
          <w:rFonts w:asciiTheme="majorBidi" w:hAnsiTheme="majorBidi" w:cstheme="majorBidi"/>
          <w:color w:val="000000" w:themeColor="text1"/>
          <w:sz w:val="20"/>
          <w:szCs w:val="20"/>
        </w:rPr>
        <w:t>how to</w:t>
      </w:r>
      <w:r w:rsidRPr="001105FB">
        <w:rPr>
          <w:rFonts w:asciiTheme="majorBidi" w:hAnsiTheme="majorBidi" w:cstheme="majorBidi"/>
          <w:color w:val="000000" w:themeColor="text1"/>
          <w:sz w:val="20"/>
          <w:szCs w:val="20"/>
        </w:rPr>
        <w:t xml:space="preserve"> integrate the 3D models into training simulations for students in the CIGT (Computer-Integrated Guided Therapy) through IGT. </w:t>
      </w:r>
    </w:p>
    <w:p w14:paraId="033089D1" w14:textId="2FE42033" w:rsidR="00490A46" w:rsidRPr="001105FB" w:rsidRDefault="00000000">
      <w:pPr>
        <w:ind w:left="-5" w:right="33"/>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 Positioning data from the tracking device, such as a camera, are transferred to 3DSlicer using the PLUS toolkit [</w:t>
      </w:r>
      <w:r w:rsidR="003558A5" w:rsidRPr="001105FB">
        <w:rPr>
          <w:rFonts w:asciiTheme="majorBidi" w:hAnsiTheme="majorBidi" w:cstheme="majorBidi"/>
          <w:color w:val="000000" w:themeColor="text1"/>
          <w:sz w:val="20"/>
          <w:szCs w:val="20"/>
        </w:rPr>
        <w:t>5</w:t>
      </w:r>
      <w:r w:rsidRPr="001105FB">
        <w:rPr>
          <w:rFonts w:asciiTheme="majorBidi" w:hAnsiTheme="majorBidi" w:cstheme="majorBidi"/>
          <w:color w:val="000000" w:themeColor="text1"/>
          <w:sz w:val="20"/>
          <w:szCs w:val="20"/>
        </w:rPr>
        <w:t>] and the Open</w:t>
      </w:r>
      <w:r w:rsidR="00926120" w:rsidRPr="001105FB">
        <w:rPr>
          <w:rFonts w:asciiTheme="majorBidi" w:hAnsiTheme="majorBidi" w:cstheme="majorBidi"/>
          <w:color w:val="000000" w:themeColor="text1"/>
          <w:sz w:val="20"/>
          <w:szCs w:val="20"/>
        </w:rPr>
        <w:t xml:space="preserve"> </w:t>
      </w:r>
      <w:r w:rsidRPr="001105FB">
        <w:rPr>
          <w:rFonts w:asciiTheme="majorBidi" w:hAnsiTheme="majorBidi" w:cstheme="majorBidi"/>
          <w:color w:val="000000" w:themeColor="text1"/>
          <w:sz w:val="20"/>
          <w:szCs w:val="20"/>
        </w:rPr>
        <w:t>IGT</w:t>
      </w:r>
      <w:r w:rsidR="00926120" w:rsidRPr="001105FB">
        <w:rPr>
          <w:rFonts w:asciiTheme="majorBidi" w:hAnsiTheme="majorBidi" w:cstheme="majorBidi"/>
          <w:color w:val="000000" w:themeColor="text1"/>
          <w:sz w:val="20"/>
          <w:szCs w:val="20"/>
        </w:rPr>
        <w:t xml:space="preserve"> </w:t>
      </w:r>
      <w:r w:rsidRPr="001105FB">
        <w:rPr>
          <w:rFonts w:asciiTheme="majorBidi" w:hAnsiTheme="majorBidi" w:cstheme="majorBidi"/>
          <w:color w:val="000000" w:themeColor="text1"/>
          <w:sz w:val="20"/>
          <w:szCs w:val="20"/>
        </w:rPr>
        <w:t>Link communication protocol</w:t>
      </w:r>
      <w:r w:rsidR="003558A5" w:rsidRPr="001105FB">
        <w:rPr>
          <w:rFonts w:asciiTheme="majorBidi" w:hAnsiTheme="majorBidi" w:cstheme="majorBidi"/>
          <w:color w:val="000000" w:themeColor="text1"/>
          <w:sz w:val="20"/>
          <w:szCs w:val="20"/>
        </w:rPr>
        <w:t xml:space="preserve"> </w:t>
      </w:r>
      <w:r w:rsidRPr="001105FB">
        <w:rPr>
          <w:rFonts w:asciiTheme="majorBidi" w:hAnsiTheme="majorBidi" w:cstheme="majorBidi"/>
          <w:color w:val="000000" w:themeColor="text1"/>
          <w:sz w:val="20"/>
          <w:szCs w:val="20"/>
        </w:rPr>
        <w:t xml:space="preserve">(Refer to the following </w:t>
      </w:r>
      <w:r w:rsidR="005E65F3" w:rsidRPr="001105FB">
        <w:rPr>
          <w:rFonts w:asciiTheme="majorBidi" w:hAnsiTheme="majorBidi" w:cstheme="majorBidi"/>
          <w:color w:val="000000" w:themeColor="text1"/>
          <w:sz w:val="20"/>
          <w:szCs w:val="20"/>
        </w:rPr>
        <w:t>image (image 1)</w:t>
      </w:r>
      <w:r w:rsidRPr="001105FB">
        <w:rPr>
          <w:rFonts w:asciiTheme="majorBidi" w:hAnsiTheme="majorBidi" w:cstheme="majorBidi"/>
          <w:color w:val="000000" w:themeColor="text1"/>
          <w:sz w:val="20"/>
          <w:szCs w:val="20"/>
        </w:rPr>
        <w:t xml:space="preserve">). </w:t>
      </w:r>
    </w:p>
    <w:p w14:paraId="7823C0E2" w14:textId="77777777" w:rsidR="00490A46" w:rsidRPr="001105FB" w:rsidRDefault="00000000">
      <w:pPr>
        <w:spacing w:after="118"/>
        <w:ind w:left="0" w:firstLine="0"/>
        <w:rPr>
          <w:rFonts w:asciiTheme="majorBidi" w:hAnsiTheme="majorBidi" w:cstheme="majorBidi"/>
          <w:color w:val="000000" w:themeColor="text1"/>
        </w:rPr>
      </w:pPr>
      <w:r w:rsidRPr="001105FB">
        <w:rPr>
          <w:rFonts w:asciiTheme="majorBidi" w:hAnsiTheme="majorBidi" w:cstheme="majorBidi"/>
          <w:color w:val="000000" w:themeColor="text1"/>
        </w:rPr>
        <w:t xml:space="preserve"> </w:t>
      </w:r>
    </w:p>
    <w:p w14:paraId="0EAB9385" w14:textId="77777777" w:rsidR="00490A46" w:rsidRPr="001105FB" w:rsidRDefault="00000000">
      <w:pPr>
        <w:spacing w:after="112"/>
        <w:ind w:left="-7" w:right="110" w:firstLine="0"/>
        <w:jc w:val="right"/>
        <w:rPr>
          <w:rFonts w:asciiTheme="majorBidi" w:hAnsiTheme="majorBidi" w:cstheme="majorBidi"/>
          <w:color w:val="000000" w:themeColor="text1"/>
        </w:rPr>
      </w:pPr>
      <w:r w:rsidRPr="001105FB">
        <w:rPr>
          <w:rFonts w:asciiTheme="majorBidi" w:hAnsiTheme="majorBidi" w:cstheme="majorBidi"/>
          <w:noProof/>
          <w:color w:val="000000" w:themeColor="text1"/>
        </w:rPr>
        <w:drawing>
          <wp:inline distT="0" distB="0" distL="0" distR="0" wp14:anchorId="204047E2" wp14:editId="5D126B90">
            <wp:extent cx="5766816" cy="460248"/>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5"/>
                    <a:stretch>
                      <a:fillRect/>
                    </a:stretch>
                  </pic:blipFill>
                  <pic:spPr>
                    <a:xfrm>
                      <a:off x="0" y="0"/>
                      <a:ext cx="5766816" cy="460248"/>
                    </a:xfrm>
                    <a:prstGeom prst="rect">
                      <a:avLst/>
                    </a:prstGeom>
                  </pic:spPr>
                </pic:pic>
              </a:graphicData>
            </a:graphic>
          </wp:inline>
        </w:drawing>
      </w:r>
      <w:r w:rsidRPr="001105FB">
        <w:rPr>
          <w:rFonts w:asciiTheme="majorBidi" w:hAnsiTheme="majorBidi" w:cstheme="majorBidi"/>
          <w:color w:val="000000" w:themeColor="text1"/>
        </w:rPr>
        <w:t xml:space="preserve"> </w:t>
      </w:r>
    </w:p>
    <w:p w14:paraId="674711A2" w14:textId="65209205" w:rsidR="00490A46" w:rsidRPr="001105FB" w:rsidRDefault="00000000">
      <w:pPr>
        <w:spacing w:after="288"/>
        <w:ind w:left="0" w:firstLine="0"/>
        <w:rPr>
          <w:rFonts w:asciiTheme="majorBidi" w:hAnsiTheme="majorBidi" w:cstheme="majorBidi"/>
          <w:color w:val="000000" w:themeColor="text1"/>
        </w:rPr>
      </w:pPr>
      <w:r w:rsidRPr="001105FB">
        <w:rPr>
          <w:rFonts w:asciiTheme="majorBidi" w:hAnsiTheme="majorBidi" w:cstheme="majorBidi"/>
          <w:color w:val="000000" w:themeColor="text1"/>
        </w:rPr>
        <w:t xml:space="preserve"> </w:t>
      </w:r>
      <w:r w:rsidR="00B73F1E" w:rsidRPr="001105FB">
        <w:rPr>
          <w:rFonts w:asciiTheme="majorBidi" w:hAnsiTheme="majorBidi" w:cstheme="majorBidi"/>
          <w:color w:val="000000" w:themeColor="text1"/>
        </w:rPr>
        <w:t>Image:</w:t>
      </w:r>
      <w:r w:rsidR="005E65F3" w:rsidRPr="001105FB">
        <w:rPr>
          <w:rFonts w:asciiTheme="majorBidi" w:hAnsiTheme="majorBidi" w:cstheme="majorBidi"/>
          <w:color w:val="000000" w:themeColor="text1"/>
        </w:rPr>
        <w:t xml:space="preserve"> 1</w:t>
      </w:r>
    </w:p>
    <w:p w14:paraId="2C7C5629" w14:textId="77777777" w:rsidR="00490A46" w:rsidRPr="001105FB" w:rsidRDefault="00000000">
      <w:pPr>
        <w:pStyle w:val="Heading1"/>
        <w:ind w:left="-5"/>
        <w:rPr>
          <w:rFonts w:asciiTheme="majorBidi" w:hAnsiTheme="majorBidi" w:cstheme="majorBidi"/>
          <w:b/>
          <w:bCs/>
          <w:color w:val="000000" w:themeColor="text1"/>
          <w:sz w:val="22"/>
          <w:lang w:val="en-US"/>
        </w:rPr>
      </w:pPr>
      <w:r w:rsidRPr="001105FB">
        <w:rPr>
          <w:rFonts w:asciiTheme="majorBidi" w:hAnsiTheme="majorBidi" w:cstheme="majorBidi"/>
          <w:b/>
          <w:bCs/>
          <w:color w:val="000000" w:themeColor="text1"/>
          <w:sz w:val="22"/>
          <w:lang w:val="en-US"/>
        </w:rPr>
        <w:t xml:space="preserve">2-Materials/Methodology  </w:t>
      </w:r>
    </w:p>
    <w:p w14:paraId="3902225C" w14:textId="56AB6393" w:rsidR="00490A46" w:rsidRPr="001105FB" w:rsidRDefault="00000000">
      <w:pPr>
        <w:spacing w:after="10"/>
        <w:ind w:left="-5" w:right="33"/>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We obtain the Baby and Mother mannequins from the Simulation Center of the Medical School of Nouakchott-Mauritania (</w:t>
      </w:r>
      <w:r w:rsidR="001A10B6" w:rsidRPr="001105FB">
        <w:rPr>
          <w:rFonts w:asciiTheme="majorBidi" w:hAnsiTheme="majorBidi" w:cstheme="majorBidi"/>
          <w:color w:val="000000" w:themeColor="text1"/>
          <w:sz w:val="20"/>
          <w:szCs w:val="20"/>
        </w:rPr>
        <w:t>figure:1a-b</w:t>
      </w:r>
      <w:r w:rsidRPr="001105FB">
        <w:rPr>
          <w:rFonts w:asciiTheme="majorBidi" w:hAnsiTheme="majorBidi" w:cstheme="majorBidi"/>
          <w:color w:val="000000" w:themeColor="text1"/>
          <w:sz w:val="20"/>
          <w:szCs w:val="20"/>
        </w:rPr>
        <w:t xml:space="preserve">) This center is dedicated to training medical students in clinical </w:t>
      </w:r>
      <w:r w:rsidR="00345670" w:rsidRPr="001105FB">
        <w:rPr>
          <w:rFonts w:asciiTheme="majorBidi" w:hAnsiTheme="majorBidi" w:cstheme="majorBidi"/>
          <w:color w:val="000000" w:themeColor="text1"/>
          <w:sz w:val="20"/>
          <w:szCs w:val="20"/>
        </w:rPr>
        <w:t>activities</w:t>
      </w:r>
      <w:r w:rsidRPr="001105FB">
        <w:rPr>
          <w:rFonts w:asciiTheme="majorBidi" w:hAnsiTheme="majorBidi" w:cstheme="majorBidi"/>
          <w:color w:val="000000" w:themeColor="text1"/>
          <w:sz w:val="20"/>
          <w:szCs w:val="20"/>
        </w:rPr>
        <w:t xml:space="preserve"> and surgical procedures. Students practice on these mannequins before undertaking real procedures in hospitals. The CT scans </w:t>
      </w:r>
      <w:r w:rsidRPr="001105FB">
        <w:rPr>
          <w:rFonts w:asciiTheme="majorBidi" w:hAnsiTheme="majorBidi" w:cstheme="majorBidi"/>
          <w:color w:val="000000" w:themeColor="text1"/>
          <w:sz w:val="20"/>
          <w:szCs w:val="20"/>
        </w:rPr>
        <w:lastRenderedPageBreak/>
        <w:t>are conducted at the National Centre of Cardiology (CNC) in Nouakchott, Mauritania, and the results are provided in two folders (</w:t>
      </w:r>
      <w:r w:rsidR="00345670" w:rsidRPr="001105FB">
        <w:rPr>
          <w:rFonts w:asciiTheme="majorBidi" w:hAnsiTheme="majorBidi" w:cstheme="majorBidi"/>
          <w:color w:val="000000" w:themeColor="text1"/>
          <w:sz w:val="20"/>
          <w:szCs w:val="20"/>
        </w:rPr>
        <w:t xml:space="preserve">and </w:t>
      </w:r>
      <w:r w:rsidRPr="001105FB">
        <w:rPr>
          <w:rFonts w:asciiTheme="majorBidi" w:hAnsiTheme="majorBidi" w:cstheme="majorBidi"/>
          <w:color w:val="000000" w:themeColor="text1"/>
          <w:sz w:val="20"/>
          <w:szCs w:val="20"/>
        </w:rPr>
        <w:t xml:space="preserve">on a DVD). </w:t>
      </w:r>
    </w:p>
    <w:tbl>
      <w:tblPr>
        <w:tblStyle w:val="TableGrid"/>
        <w:tblW w:w="9926" w:type="dxa"/>
        <w:tblInd w:w="-427" w:type="dxa"/>
        <w:tblCellMar>
          <w:top w:w="7" w:type="dxa"/>
          <w:left w:w="110" w:type="dxa"/>
          <w:right w:w="48" w:type="dxa"/>
        </w:tblCellMar>
        <w:tblLook w:val="04A0" w:firstRow="1" w:lastRow="0" w:firstColumn="1" w:lastColumn="0" w:noHBand="0" w:noVBand="1"/>
      </w:tblPr>
      <w:tblGrid>
        <w:gridCol w:w="4987"/>
        <w:gridCol w:w="4939"/>
      </w:tblGrid>
      <w:tr w:rsidR="00317B07" w:rsidRPr="001105FB" w14:paraId="08B103E7" w14:textId="77777777">
        <w:trPr>
          <w:trHeight w:val="4366"/>
        </w:trPr>
        <w:tc>
          <w:tcPr>
            <w:tcW w:w="4987" w:type="dxa"/>
            <w:tcBorders>
              <w:top w:val="single" w:sz="4" w:space="0" w:color="000000"/>
              <w:left w:val="single" w:sz="4" w:space="0" w:color="000000"/>
              <w:bottom w:val="single" w:sz="4" w:space="0" w:color="000000"/>
              <w:right w:val="single" w:sz="4" w:space="0" w:color="000000"/>
            </w:tcBorders>
            <w:vAlign w:val="bottom"/>
          </w:tcPr>
          <w:p w14:paraId="21ECF77E" w14:textId="77777777" w:rsidR="00490A46" w:rsidRPr="001105FB" w:rsidRDefault="00000000">
            <w:pPr>
              <w:spacing w:after="0"/>
              <w:ind w:left="0" w:firstLine="0"/>
              <w:jc w:val="right"/>
              <w:rPr>
                <w:rFonts w:asciiTheme="majorBidi" w:hAnsiTheme="majorBidi" w:cstheme="majorBidi"/>
                <w:color w:val="000000" w:themeColor="text1"/>
              </w:rPr>
            </w:pPr>
            <w:r w:rsidRPr="001105FB">
              <w:rPr>
                <w:rFonts w:asciiTheme="majorBidi" w:hAnsiTheme="majorBidi" w:cstheme="majorBidi"/>
                <w:noProof/>
                <w:color w:val="000000" w:themeColor="text1"/>
              </w:rPr>
              <w:drawing>
                <wp:inline distT="0" distB="0" distL="0" distR="0" wp14:anchorId="26B55193" wp14:editId="15073B36">
                  <wp:extent cx="3025140" cy="2735580"/>
                  <wp:effectExtent l="0" t="0" r="0" b="0"/>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6"/>
                          <a:stretch>
                            <a:fillRect/>
                          </a:stretch>
                        </pic:blipFill>
                        <pic:spPr>
                          <a:xfrm>
                            <a:off x="0" y="0"/>
                            <a:ext cx="3025140" cy="2735580"/>
                          </a:xfrm>
                          <a:prstGeom prst="rect">
                            <a:avLst/>
                          </a:prstGeom>
                        </pic:spPr>
                      </pic:pic>
                    </a:graphicData>
                  </a:graphic>
                </wp:inline>
              </w:drawing>
            </w:r>
            <w:r w:rsidRPr="001105FB">
              <w:rPr>
                <w:rFonts w:asciiTheme="majorBidi" w:hAnsiTheme="majorBidi" w:cstheme="majorBidi"/>
                <w:color w:val="000000" w:themeColor="text1"/>
              </w:rPr>
              <w:t xml:space="preserve"> </w:t>
            </w:r>
          </w:p>
        </w:tc>
        <w:tc>
          <w:tcPr>
            <w:tcW w:w="4939" w:type="dxa"/>
            <w:tcBorders>
              <w:top w:val="single" w:sz="4" w:space="0" w:color="000000"/>
              <w:left w:val="single" w:sz="4" w:space="0" w:color="000000"/>
              <w:bottom w:val="single" w:sz="4" w:space="0" w:color="000000"/>
              <w:right w:val="single" w:sz="4" w:space="0" w:color="000000"/>
            </w:tcBorders>
            <w:vAlign w:val="bottom"/>
          </w:tcPr>
          <w:p w14:paraId="1ADF6EF9" w14:textId="77777777" w:rsidR="00490A46" w:rsidRPr="001105FB" w:rsidRDefault="00000000">
            <w:pPr>
              <w:spacing w:after="0"/>
              <w:ind w:left="0" w:right="19" w:firstLine="0"/>
              <w:jc w:val="right"/>
              <w:rPr>
                <w:rFonts w:asciiTheme="majorBidi" w:hAnsiTheme="majorBidi" w:cstheme="majorBidi"/>
                <w:color w:val="000000" w:themeColor="text1"/>
              </w:rPr>
            </w:pPr>
            <w:r w:rsidRPr="001105FB">
              <w:rPr>
                <w:rFonts w:asciiTheme="majorBidi" w:hAnsiTheme="majorBidi" w:cstheme="majorBidi"/>
                <w:noProof/>
                <w:color w:val="000000" w:themeColor="text1"/>
              </w:rPr>
              <w:drawing>
                <wp:inline distT="0" distB="0" distL="0" distR="0" wp14:anchorId="5177530B" wp14:editId="69B9B153">
                  <wp:extent cx="2971800" cy="2766060"/>
                  <wp:effectExtent l="0" t="0" r="0" b="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7"/>
                          <a:stretch>
                            <a:fillRect/>
                          </a:stretch>
                        </pic:blipFill>
                        <pic:spPr>
                          <a:xfrm>
                            <a:off x="0" y="0"/>
                            <a:ext cx="2971800" cy="2766060"/>
                          </a:xfrm>
                          <a:prstGeom prst="rect">
                            <a:avLst/>
                          </a:prstGeom>
                        </pic:spPr>
                      </pic:pic>
                    </a:graphicData>
                  </a:graphic>
                </wp:inline>
              </w:drawing>
            </w:r>
            <w:r w:rsidRPr="001105FB">
              <w:rPr>
                <w:rFonts w:asciiTheme="majorBidi" w:hAnsiTheme="majorBidi" w:cstheme="majorBidi"/>
                <w:color w:val="000000" w:themeColor="text1"/>
              </w:rPr>
              <w:t xml:space="preserve"> </w:t>
            </w:r>
          </w:p>
        </w:tc>
      </w:tr>
      <w:tr w:rsidR="00317B07" w:rsidRPr="001105FB" w14:paraId="2F87803D" w14:textId="77777777">
        <w:trPr>
          <w:trHeight w:val="298"/>
        </w:trPr>
        <w:tc>
          <w:tcPr>
            <w:tcW w:w="4987" w:type="dxa"/>
            <w:tcBorders>
              <w:top w:val="single" w:sz="4" w:space="0" w:color="000000"/>
              <w:left w:val="single" w:sz="4" w:space="0" w:color="000000"/>
              <w:bottom w:val="single" w:sz="4" w:space="0" w:color="000000"/>
              <w:right w:val="single" w:sz="4" w:space="0" w:color="000000"/>
            </w:tcBorders>
          </w:tcPr>
          <w:p w14:paraId="09EF664D" w14:textId="035A472A" w:rsidR="00490A46" w:rsidRPr="001105FB" w:rsidRDefault="001A10B6">
            <w:pPr>
              <w:spacing w:after="0"/>
              <w:ind w:left="0" w:right="67" w:firstLine="0"/>
              <w:jc w:val="center"/>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a-Baby Mannequin </w:t>
            </w:r>
          </w:p>
        </w:tc>
        <w:tc>
          <w:tcPr>
            <w:tcW w:w="4939" w:type="dxa"/>
            <w:tcBorders>
              <w:top w:val="single" w:sz="4" w:space="0" w:color="000000"/>
              <w:left w:val="single" w:sz="4" w:space="0" w:color="000000"/>
              <w:bottom w:val="single" w:sz="4" w:space="0" w:color="000000"/>
              <w:right w:val="single" w:sz="4" w:space="0" w:color="000000"/>
            </w:tcBorders>
          </w:tcPr>
          <w:p w14:paraId="40343FFC" w14:textId="067FC6E9" w:rsidR="00490A46" w:rsidRPr="001105FB" w:rsidRDefault="001A10B6">
            <w:pPr>
              <w:spacing w:after="0"/>
              <w:ind w:left="0" w:right="67" w:firstLine="0"/>
              <w:jc w:val="center"/>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b-Mother Mannequin </w:t>
            </w:r>
          </w:p>
        </w:tc>
      </w:tr>
    </w:tbl>
    <w:p w14:paraId="7C4F67E4" w14:textId="191CAE2D" w:rsidR="00490A46" w:rsidRPr="001105FB" w:rsidRDefault="00000000">
      <w:pPr>
        <w:spacing w:after="292"/>
        <w:ind w:left="0" w:firstLine="0"/>
        <w:rPr>
          <w:rFonts w:asciiTheme="majorBidi" w:hAnsiTheme="majorBidi" w:cstheme="majorBidi"/>
          <w:color w:val="000000" w:themeColor="text1"/>
          <w:sz w:val="20"/>
          <w:szCs w:val="20"/>
        </w:rPr>
      </w:pPr>
      <w:r w:rsidRPr="001105FB">
        <w:rPr>
          <w:rFonts w:asciiTheme="majorBidi" w:hAnsiTheme="majorBidi" w:cstheme="majorBidi"/>
          <w:color w:val="000000" w:themeColor="text1"/>
        </w:rPr>
        <w:t xml:space="preserve"> </w:t>
      </w:r>
      <w:r w:rsidR="001A10B6" w:rsidRPr="001105FB">
        <w:rPr>
          <w:rFonts w:asciiTheme="majorBidi" w:hAnsiTheme="majorBidi" w:cstheme="majorBidi"/>
          <w:color w:val="000000" w:themeColor="text1"/>
          <w:sz w:val="20"/>
          <w:szCs w:val="20"/>
        </w:rPr>
        <w:t>Figure 1: a-Baby Mannequin, b-Mother Mannequin</w:t>
      </w:r>
    </w:p>
    <w:p w14:paraId="0D519DD4" w14:textId="77777777" w:rsidR="00490A46" w:rsidRPr="001105FB" w:rsidRDefault="00000000">
      <w:pPr>
        <w:spacing w:after="268"/>
        <w:ind w:left="-5" w:right="33"/>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It is recommended: The resolution for the CT scan should be as high as possible to ensure an accurate reconstruction/segmentation of the 3D models from the mannequins. This means acquiring the CT with a small thickness (1 mm would be enough) if possible. </w:t>
      </w:r>
    </w:p>
    <w:p w14:paraId="0F207535" w14:textId="77777777" w:rsidR="00490A46" w:rsidRPr="001105FB" w:rsidRDefault="00000000">
      <w:pPr>
        <w:spacing w:after="270"/>
        <w:ind w:left="-5" w:right="33"/>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we need to scan the mannequin of the mother and the baby. While it's possible to perform a single acquisition, it's important to place them separately on the bed to facilitate segmentation. </w:t>
      </w:r>
    </w:p>
    <w:p w14:paraId="6B3D25A7" w14:textId="77777777" w:rsidR="00490A46" w:rsidRPr="001105FB" w:rsidRDefault="00000000">
      <w:pPr>
        <w:spacing w:after="0"/>
        <w:ind w:left="-5" w:right="33"/>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The CT scan generates DICOM files, Digital Imaging and Communications in </w:t>
      </w:r>
    </w:p>
    <w:p w14:paraId="23DA68BD" w14:textId="189FFD43" w:rsidR="00490A46" w:rsidRPr="001105FB" w:rsidRDefault="00000000">
      <w:pPr>
        <w:spacing w:after="270"/>
        <w:ind w:left="-5" w:right="33"/>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Medicine (DICOM), the DICOM is a global Information-Technology standard that is used in virtually all hospitals worldwide. Its current structure, which was developed </w:t>
      </w:r>
      <w:r w:rsidR="00700712" w:rsidRPr="001105FB">
        <w:rPr>
          <w:rFonts w:asciiTheme="majorBidi" w:hAnsiTheme="majorBidi" w:cstheme="majorBidi"/>
          <w:color w:val="000000" w:themeColor="text1"/>
          <w:sz w:val="20"/>
          <w:szCs w:val="20"/>
        </w:rPr>
        <w:t xml:space="preserve">since </w:t>
      </w:r>
      <w:r w:rsidRPr="001105FB">
        <w:rPr>
          <w:rFonts w:asciiTheme="majorBidi" w:hAnsiTheme="majorBidi" w:cstheme="majorBidi"/>
          <w:color w:val="000000" w:themeColor="text1"/>
          <w:sz w:val="20"/>
          <w:szCs w:val="20"/>
        </w:rPr>
        <w:t>1993, is designed to ensure the interoperability of systems used to: Produce, Store, Display, Process, Send, Retrieve, Query or Print medical images and derived structured documents as well as to manage related workflow.[</w:t>
      </w:r>
      <w:r w:rsidR="003558A5" w:rsidRPr="001105FB">
        <w:rPr>
          <w:rFonts w:asciiTheme="majorBidi" w:hAnsiTheme="majorBidi" w:cstheme="majorBidi"/>
          <w:color w:val="000000" w:themeColor="text1"/>
          <w:sz w:val="20"/>
          <w:szCs w:val="20"/>
        </w:rPr>
        <w:t>6</w:t>
      </w:r>
      <w:r w:rsidRPr="001105FB">
        <w:rPr>
          <w:rFonts w:asciiTheme="majorBidi" w:hAnsiTheme="majorBidi" w:cstheme="majorBidi"/>
          <w:color w:val="000000" w:themeColor="text1"/>
          <w:sz w:val="20"/>
          <w:szCs w:val="20"/>
        </w:rPr>
        <w:t xml:space="preserve">] </w:t>
      </w:r>
    </w:p>
    <w:p w14:paraId="0CF0D1E3" w14:textId="7F79F6E9" w:rsidR="00490A46" w:rsidRPr="001105FB" w:rsidRDefault="000E2690" w:rsidP="00926120">
      <w:pPr>
        <w:shd w:val="clear" w:color="auto" w:fill="FCFCFC"/>
        <w:spacing w:after="0"/>
        <w:ind w:left="0" w:firstLine="0"/>
        <w:rPr>
          <w:rFonts w:asciiTheme="majorBidi" w:hAnsiTheme="majorBidi" w:cstheme="majorBidi"/>
          <w:b/>
          <w:bCs/>
          <w:color w:val="000000" w:themeColor="text1"/>
          <w:sz w:val="22"/>
        </w:rPr>
      </w:pPr>
      <w:r w:rsidRPr="001105FB">
        <w:rPr>
          <w:rFonts w:asciiTheme="majorBidi" w:hAnsiTheme="majorBidi" w:cstheme="majorBidi"/>
          <w:b/>
          <w:bCs/>
          <w:color w:val="000000" w:themeColor="text1"/>
          <w:sz w:val="22"/>
          <w:shd w:val="clear" w:color="auto" w:fill="FFFFFF"/>
        </w:rPr>
        <w:t>DICOM:</w:t>
      </w:r>
      <w:r w:rsidRPr="001105FB">
        <w:rPr>
          <w:rFonts w:asciiTheme="majorBidi" w:hAnsiTheme="majorBidi" w:cstheme="majorBidi"/>
          <w:b/>
          <w:bCs/>
          <w:color w:val="000000" w:themeColor="text1"/>
          <w:sz w:val="22"/>
        </w:rPr>
        <w:t xml:space="preserve"> </w:t>
      </w:r>
    </w:p>
    <w:p w14:paraId="6645925B" w14:textId="2DCF0909" w:rsidR="003558A5" w:rsidRPr="001105FB" w:rsidRDefault="00000000" w:rsidP="00926120">
      <w:pPr>
        <w:spacing w:after="0" w:line="269" w:lineRule="auto"/>
        <w:ind w:left="-5"/>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This module allows importing and exporting and network transfer of DICOM data. Slicer provides support for the </w:t>
      </w:r>
      <w:r w:rsidR="00700712" w:rsidRPr="001105FB">
        <w:rPr>
          <w:rFonts w:asciiTheme="majorBidi" w:hAnsiTheme="majorBidi" w:cstheme="majorBidi"/>
          <w:color w:val="000000" w:themeColor="text1"/>
          <w:sz w:val="20"/>
          <w:szCs w:val="20"/>
        </w:rPr>
        <w:t>most used</w:t>
      </w:r>
      <w:r w:rsidRPr="001105FB">
        <w:rPr>
          <w:rFonts w:asciiTheme="majorBidi" w:hAnsiTheme="majorBidi" w:cstheme="majorBidi"/>
          <w:color w:val="000000" w:themeColor="text1"/>
          <w:sz w:val="20"/>
          <w:szCs w:val="20"/>
        </w:rPr>
        <w:t xml:space="preserve"> subset of DICOM functionality, with the </w:t>
      </w:r>
      <w:r w:rsidR="001A10B6" w:rsidRPr="001105FB">
        <w:rPr>
          <w:rFonts w:asciiTheme="majorBidi" w:hAnsiTheme="majorBidi" w:cstheme="majorBidi"/>
          <w:color w:val="000000" w:themeColor="text1"/>
          <w:sz w:val="20"/>
          <w:szCs w:val="20"/>
        </w:rPr>
        <w:t>features</w:t>
      </w:r>
      <w:r w:rsidRPr="001105FB">
        <w:rPr>
          <w:rFonts w:asciiTheme="majorBidi" w:hAnsiTheme="majorBidi" w:cstheme="majorBidi"/>
          <w:color w:val="000000" w:themeColor="text1"/>
          <w:sz w:val="20"/>
          <w:szCs w:val="20"/>
        </w:rPr>
        <w:t xml:space="preserve"> driven by the needs of clinical research: reading and writing data sets from/to disk in DICOM format and network transfer - querying, retrieving, and sending and receiving data sets - using DIMSE and DICOM</w:t>
      </w:r>
      <w:r w:rsidR="00B266C1" w:rsidRPr="001105FB">
        <w:rPr>
          <w:rFonts w:asciiTheme="majorBidi" w:hAnsiTheme="majorBidi" w:cstheme="majorBidi"/>
          <w:color w:val="000000" w:themeColor="text1"/>
          <w:sz w:val="20"/>
          <w:szCs w:val="20"/>
        </w:rPr>
        <w:t xml:space="preserve"> </w:t>
      </w:r>
      <w:r w:rsidRPr="001105FB">
        <w:rPr>
          <w:rFonts w:asciiTheme="majorBidi" w:hAnsiTheme="majorBidi" w:cstheme="majorBidi"/>
          <w:color w:val="000000" w:themeColor="text1"/>
          <w:sz w:val="20"/>
          <w:szCs w:val="20"/>
        </w:rPr>
        <w:t xml:space="preserve">web networking </w:t>
      </w:r>
      <w:r w:rsidR="005E65F3" w:rsidRPr="001105FB">
        <w:rPr>
          <w:rFonts w:asciiTheme="majorBidi" w:hAnsiTheme="majorBidi" w:cstheme="majorBidi"/>
          <w:color w:val="000000" w:themeColor="text1"/>
          <w:sz w:val="20"/>
          <w:szCs w:val="20"/>
        </w:rPr>
        <w:t>protocols (image: 2)</w:t>
      </w:r>
      <w:r w:rsidR="003558A5" w:rsidRPr="001105FB">
        <w:rPr>
          <w:rFonts w:asciiTheme="majorBidi" w:hAnsiTheme="majorBidi" w:cstheme="majorBidi"/>
          <w:color w:val="000000" w:themeColor="text1"/>
          <w:sz w:val="20"/>
          <w:szCs w:val="20"/>
        </w:rPr>
        <w:t xml:space="preserve"> [7]. </w:t>
      </w:r>
    </w:p>
    <w:p w14:paraId="0DB09FEC" w14:textId="160C8D0B" w:rsidR="00490A46" w:rsidRPr="001105FB" w:rsidRDefault="00000000">
      <w:pPr>
        <w:spacing w:line="311" w:lineRule="auto"/>
        <w:ind w:left="-5" w:right="33"/>
        <w:rPr>
          <w:rFonts w:asciiTheme="majorBidi" w:hAnsiTheme="majorBidi" w:cstheme="majorBidi"/>
          <w:color w:val="000000" w:themeColor="text1"/>
        </w:rPr>
      </w:pPr>
      <w:r w:rsidRPr="001105FB">
        <w:rPr>
          <w:rFonts w:asciiTheme="majorBidi" w:hAnsiTheme="majorBidi" w:cstheme="majorBidi"/>
          <w:color w:val="000000" w:themeColor="text1"/>
        </w:rPr>
        <w:t xml:space="preserve">. </w:t>
      </w:r>
    </w:p>
    <w:p w14:paraId="0AE6A1B1" w14:textId="77777777" w:rsidR="003558A5" w:rsidRPr="001105FB" w:rsidRDefault="003558A5">
      <w:pPr>
        <w:spacing w:line="311" w:lineRule="auto"/>
        <w:ind w:left="-5" w:right="33"/>
        <w:rPr>
          <w:rFonts w:asciiTheme="majorBidi" w:hAnsiTheme="majorBidi" w:cstheme="majorBidi"/>
          <w:color w:val="000000" w:themeColor="text1"/>
        </w:rPr>
      </w:pPr>
    </w:p>
    <w:p w14:paraId="4BF3EBE3" w14:textId="77777777" w:rsidR="00490A46" w:rsidRPr="001105FB" w:rsidRDefault="00000000">
      <w:pPr>
        <w:spacing w:after="148"/>
        <w:ind w:left="0" w:right="113" w:firstLine="0"/>
        <w:jc w:val="right"/>
        <w:rPr>
          <w:rFonts w:asciiTheme="majorBidi" w:hAnsiTheme="majorBidi" w:cstheme="majorBidi"/>
          <w:color w:val="000000" w:themeColor="text1"/>
        </w:rPr>
      </w:pPr>
      <w:r w:rsidRPr="001105FB">
        <w:rPr>
          <w:rFonts w:asciiTheme="majorBidi" w:hAnsiTheme="majorBidi" w:cstheme="majorBidi"/>
          <w:noProof/>
          <w:color w:val="000000" w:themeColor="text1"/>
        </w:rPr>
        <w:lastRenderedPageBreak/>
        <w:drawing>
          <wp:inline distT="0" distB="0" distL="0" distR="0" wp14:anchorId="13D49F50" wp14:editId="5EF07197">
            <wp:extent cx="5760720" cy="2833116"/>
            <wp:effectExtent l="0" t="0" r="0" b="0"/>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8"/>
                    <a:stretch>
                      <a:fillRect/>
                    </a:stretch>
                  </pic:blipFill>
                  <pic:spPr>
                    <a:xfrm>
                      <a:off x="0" y="0"/>
                      <a:ext cx="5760720" cy="2833116"/>
                    </a:xfrm>
                    <a:prstGeom prst="rect">
                      <a:avLst/>
                    </a:prstGeom>
                  </pic:spPr>
                </pic:pic>
              </a:graphicData>
            </a:graphic>
          </wp:inline>
        </w:drawing>
      </w:r>
      <w:r w:rsidRPr="001105FB">
        <w:rPr>
          <w:rFonts w:asciiTheme="majorBidi" w:hAnsiTheme="majorBidi" w:cstheme="majorBidi"/>
          <w:color w:val="000000" w:themeColor="text1"/>
        </w:rPr>
        <w:t xml:space="preserve"> </w:t>
      </w:r>
    </w:p>
    <w:p w14:paraId="11832CEB" w14:textId="2A138B73" w:rsidR="005E65F3" w:rsidRPr="001105FB" w:rsidRDefault="005E65F3" w:rsidP="005E65F3">
      <w:pPr>
        <w:spacing w:after="148"/>
        <w:ind w:left="0" w:right="113" w:firstLine="0"/>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Image :2</w:t>
      </w:r>
    </w:p>
    <w:p w14:paraId="7D26BEB8" w14:textId="5C2D00DF" w:rsidR="00490A46" w:rsidRPr="001105FB" w:rsidRDefault="00000000">
      <w:pPr>
        <w:shd w:val="clear" w:color="auto" w:fill="FCFCFC"/>
        <w:spacing w:after="0"/>
        <w:ind w:left="0" w:firstLine="0"/>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data can be loaded from DICOM files into the scene in two steps</w:t>
      </w:r>
      <w:r w:rsidR="001A10B6" w:rsidRPr="001105FB">
        <w:rPr>
          <w:rFonts w:asciiTheme="majorBidi" w:hAnsiTheme="majorBidi" w:cstheme="majorBidi"/>
          <w:color w:val="000000" w:themeColor="text1"/>
          <w:sz w:val="20"/>
          <w:szCs w:val="20"/>
        </w:rPr>
        <w:t>(fig.2)</w:t>
      </w:r>
      <w:r w:rsidRPr="001105FB">
        <w:rPr>
          <w:rFonts w:asciiTheme="majorBidi" w:hAnsiTheme="majorBidi" w:cstheme="majorBidi"/>
          <w:color w:val="000000" w:themeColor="text1"/>
          <w:sz w:val="20"/>
          <w:szCs w:val="20"/>
        </w:rPr>
        <w:t xml:space="preserve">: </w:t>
      </w:r>
    </w:p>
    <w:tbl>
      <w:tblPr>
        <w:tblStyle w:val="TableGrid"/>
        <w:tblW w:w="8551" w:type="dxa"/>
        <w:tblInd w:w="691" w:type="dxa"/>
        <w:tblCellMar>
          <w:top w:w="48" w:type="dxa"/>
          <w:left w:w="29" w:type="dxa"/>
          <w:right w:w="80" w:type="dxa"/>
        </w:tblCellMar>
        <w:tblLook w:val="04A0" w:firstRow="1" w:lastRow="0" w:firstColumn="1" w:lastColumn="0" w:noHBand="0" w:noVBand="1"/>
      </w:tblPr>
      <w:tblGrid>
        <w:gridCol w:w="8551"/>
      </w:tblGrid>
      <w:tr w:rsidR="00317B07" w:rsidRPr="001105FB" w14:paraId="68B9D253" w14:textId="77777777">
        <w:trPr>
          <w:trHeight w:val="1966"/>
        </w:trPr>
        <w:tc>
          <w:tcPr>
            <w:tcW w:w="8551" w:type="dxa"/>
            <w:tcBorders>
              <w:top w:val="nil"/>
              <w:left w:val="nil"/>
              <w:bottom w:val="nil"/>
              <w:right w:val="nil"/>
            </w:tcBorders>
            <w:shd w:val="clear" w:color="auto" w:fill="FCFCFC"/>
          </w:tcPr>
          <w:p w14:paraId="526F90BA" w14:textId="3CC055A0" w:rsidR="00490A46" w:rsidRPr="001105FB" w:rsidRDefault="00000000">
            <w:pPr>
              <w:numPr>
                <w:ilvl w:val="0"/>
                <w:numId w:val="3"/>
              </w:numPr>
              <w:spacing w:after="0" w:line="311" w:lineRule="auto"/>
              <w:ind w:hanging="360"/>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Import: add files into the application’s DICOM database, by switching to DICOM module and drag-and-dropping files to the application window</w:t>
            </w:r>
            <w:r w:rsidR="001A10B6" w:rsidRPr="001105FB">
              <w:rPr>
                <w:rFonts w:asciiTheme="majorBidi" w:hAnsiTheme="majorBidi" w:cstheme="majorBidi"/>
                <w:color w:val="000000" w:themeColor="text1"/>
                <w:sz w:val="20"/>
                <w:szCs w:val="20"/>
              </w:rPr>
              <w:t xml:space="preserve"> (fig.3)</w:t>
            </w:r>
            <w:r w:rsidRPr="001105FB">
              <w:rPr>
                <w:rFonts w:asciiTheme="majorBidi" w:hAnsiTheme="majorBidi" w:cstheme="majorBidi"/>
                <w:color w:val="000000" w:themeColor="text1"/>
                <w:sz w:val="20"/>
                <w:szCs w:val="20"/>
              </w:rPr>
              <w:t xml:space="preserve"> </w:t>
            </w:r>
          </w:p>
          <w:p w14:paraId="37A612F5" w14:textId="00198EFB" w:rsidR="00490A46" w:rsidRPr="001105FB" w:rsidRDefault="00000000" w:rsidP="00926120">
            <w:pPr>
              <w:numPr>
                <w:ilvl w:val="0"/>
                <w:numId w:val="3"/>
              </w:numPr>
              <w:spacing w:after="253" w:line="311" w:lineRule="auto"/>
              <w:ind w:hanging="360"/>
              <w:rPr>
                <w:rFonts w:asciiTheme="majorBidi" w:hAnsiTheme="majorBidi" w:cstheme="majorBidi"/>
                <w:color w:val="000000" w:themeColor="text1"/>
                <w:sz w:val="20"/>
                <w:szCs w:val="20"/>
              </w:rPr>
            </w:pPr>
            <w:r w:rsidRPr="001105FB">
              <w:rPr>
                <w:rFonts w:asciiTheme="majorBidi" w:hAnsiTheme="majorBidi" w:cstheme="majorBidi"/>
                <w:noProof/>
                <w:color w:val="000000" w:themeColor="text1"/>
                <w:sz w:val="20"/>
                <w:szCs w:val="20"/>
              </w:rPr>
              <w:drawing>
                <wp:anchor distT="0" distB="0" distL="114300" distR="114300" simplePos="0" relativeHeight="251658240" behindDoc="0" locked="0" layoutInCell="1" allowOverlap="0" wp14:anchorId="49428A2B" wp14:editId="76FE8054">
                  <wp:simplePos x="0" y="0"/>
                  <wp:positionH relativeFrom="column">
                    <wp:posOffset>1207770</wp:posOffset>
                  </wp:positionH>
                  <wp:positionV relativeFrom="paragraph">
                    <wp:posOffset>180975</wp:posOffset>
                  </wp:positionV>
                  <wp:extent cx="310896" cy="347472"/>
                  <wp:effectExtent l="0" t="0" r="0" b="0"/>
                  <wp:wrapSquare wrapText="bothSides"/>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9"/>
                          <a:stretch>
                            <a:fillRect/>
                          </a:stretch>
                        </pic:blipFill>
                        <pic:spPr>
                          <a:xfrm>
                            <a:off x="0" y="0"/>
                            <a:ext cx="310896" cy="347472"/>
                          </a:xfrm>
                          <a:prstGeom prst="rect">
                            <a:avLst/>
                          </a:prstGeom>
                        </pic:spPr>
                      </pic:pic>
                    </a:graphicData>
                  </a:graphic>
                </wp:anchor>
              </w:drawing>
            </w:r>
            <w:r w:rsidRPr="001105FB">
              <w:rPr>
                <w:rFonts w:asciiTheme="majorBidi" w:hAnsiTheme="majorBidi" w:cstheme="majorBidi"/>
                <w:color w:val="000000" w:themeColor="text1"/>
                <w:sz w:val="20"/>
                <w:szCs w:val="20"/>
              </w:rPr>
              <w:t xml:space="preserve">Load: get data objects into the scene, by double-clicking on items in the DICOM browser. The DICOM browser is accessible from the toolbar using the DICOM </w:t>
            </w:r>
            <w:r w:rsidR="003558A5" w:rsidRPr="001105FB">
              <w:rPr>
                <w:rFonts w:asciiTheme="majorBidi" w:hAnsiTheme="majorBidi" w:cstheme="majorBidi"/>
                <w:color w:val="000000" w:themeColor="text1"/>
                <w:sz w:val="20"/>
                <w:szCs w:val="20"/>
              </w:rPr>
              <w:t>button [8</w:t>
            </w:r>
            <w:r w:rsidRPr="001105FB">
              <w:rPr>
                <w:rFonts w:asciiTheme="majorBidi" w:hAnsiTheme="majorBidi" w:cstheme="majorBidi"/>
                <w:color w:val="000000" w:themeColor="text1"/>
                <w:sz w:val="20"/>
                <w:szCs w:val="20"/>
              </w:rPr>
              <w:t>]</w:t>
            </w:r>
            <w:r w:rsidR="003558A5" w:rsidRPr="001105FB">
              <w:rPr>
                <w:rFonts w:asciiTheme="majorBidi" w:hAnsiTheme="majorBidi" w:cstheme="majorBidi"/>
                <w:color w:val="000000" w:themeColor="text1"/>
                <w:sz w:val="20"/>
                <w:szCs w:val="20"/>
              </w:rPr>
              <w:t>.</w:t>
            </w:r>
            <w:r w:rsidRPr="001105FB">
              <w:rPr>
                <w:rFonts w:asciiTheme="majorBidi" w:hAnsiTheme="majorBidi" w:cstheme="majorBidi"/>
                <w:color w:val="000000" w:themeColor="text1"/>
                <w:sz w:val="20"/>
                <w:szCs w:val="20"/>
              </w:rPr>
              <w:t xml:space="preserve"> </w:t>
            </w:r>
          </w:p>
          <w:p w14:paraId="0E40300E" w14:textId="77777777" w:rsidR="003558A5" w:rsidRPr="001105FB" w:rsidRDefault="003558A5">
            <w:pPr>
              <w:tabs>
                <w:tab w:val="center" w:pos="1130"/>
                <w:tab w:val="center" w:pos="2609"/>
              </w:tabs>
              <w:spacing w:after="0"/>
              <w:ind w:left="0" w:firstLine="0"/>
              <w:rPr>
                <w:rFonts w:asciiTheme="majorBidi" w:hAnsiTheme="majorBidi" w:cstheme="majorBidi"/>
                <w:color w:val="000000" w:themeColor="text1"/>
                <w:sz w:val="20"/>
                <w:szCs w:val="20"/>
              </w:rPr>
            </w:pPr>
          </w:p>
          <w:p w14:paraId="0EDDA96F" w14:textId="3C359869" w:rsidR="003558A5" w:rsidRPr="001105FB" w:rsidRDefault="003558A5">
            <w:pPr>
              <w:tabs>
                <w:tab w:val="center" w:pos="1130"/>
                <w:tab w:val="center" w:pos="2609"/>
              </w:tabs>
              <w:spacing w:after="0"/>
              <w:ind w:left="0" w:firstLine="0"/>
              <w:rPr>
                <w:rFonts w:asciiTheme="majorBidi" w:hAnsiTheme="majorBidi" w:cstheme="majorBidi"/>
                <w:color w:val="000000" w:themeColor="text1"/>
                <w:sz w:val="20"/>
                <w:szCs w:val="20"/>
              </w:rPr>
            </w:pPr>
          </w:p>
        </w:tc>
      </w:tr>
    </w:tbl>
    <w:p w14:paraId="3BC6B389" w14:textId="77777777" w:rsidR="00490A46" w:rsidRPr="001105FB" w:rsidRDefault="00000000">
      <w:pPr>
        <w:spacing w:after="0"/>
        <w:ind w:left="0" w:firstLine="0"/>
        <w:rPr>
          <w:rFonts w:asciiTheme="majorBidi" w:hAnsiTheme="majorBidi" w:cstheme="majorBidi"/>
          <w:color w:val="000000" w:themeColor="text1"/>
        </w:rPr>
      </w:pPr>
      <w:r w:rsidRPr="001105FB">
        <w:rPr>
          <w:rFonts w:asciiTheme="majorBidi" w:hAnsiTheme="majorBidi" w:cstheme="majorBidi"/>
          <w:color w:val="000000" w:themeColor="text1"/>
        </w:rPr>
        <w:t xml:space="preserve"> </w:t>
      </w:r>
    </w:p>
    <w:tbl>
      <w:tblPr>
        <w:tblStyle w:val="TableGrid"/>
        <w:tblW w:w="9204" w:type="dxa"/>
        <w:tblInd w:w="5" w:type="dxa"/>
        <w:tblCellMar>
          <w:left w:w="103" w:type="dxa"/>
          <w:right w:w="24" w:type="dxa"/>
        </w:tblCellMar>
        <w:tblLook w:val="04A0" w:firstRow="1" w:lastRow="0" w:firstColumn="1" w:lastColumn="0" w:noHBand="0" w:noVBand="1"/>
      </w:tblPr>
      <w:tblGrid>
        <w:gridCol w:w="9204"/>
      </w:tblGrid>
      <w:tr w:rsidR="00317B07" w:rsidRPr="001105FB" w14:paraId="1A4F6946" w14:textId="77777777">
        <w:trPr>
          <w:trHeight w:val="3761"/>
        </w:trPr>
        <w:tc>
          <w:tcPr>
            <w:tcW w:w="9204" w:type="dxa"/>
            <w:tcBorders>
              <w:top w:val="single" w:sz="4" w:space="0" w:color="000000"/>
              <w:left w:val="single" w:sz="4" w:space="0" w:color="000000"/>
              <w:bottom w:val="single" w:sz="4" w:space="0" w:color="000000"/>
              <w:right w:val="single" w:sz="4" w:space="0" w:color="000000"/>
            </w:tcBorders>
          </w:tcPr>
          <w:p w14:paraId="50E27280" w14:textId="77777777" w:rsidR="00490A46" w:rsidRPr="001105FB" w:rsidRDefault="00000000">
            <w:pPr>
              <w:spacing w:after="0"/>
              <w:ind w:left="0" w:firstLine="0"/>
              <w:rPr>
                <w:rFonts w:asciiTheme="majorBidi" w:hAnsiTheme="majorBidi" w:cstheme="majorBidi"/>
                <w:color w:val="000000" w:themeColor="text1"/>
              </w:rPr>
            </w:pPr>
            <w:r w:rsidRPr="001105FB">
              <w:rPr>
                <w:rFonts w:asciiTheme="majorBidi" w:hAnsiTheme="majorBidi" w:cstheme="majorBidi"/>
                <w:noProof/>
                <w:color w:val="000000" w:themeColor="text1"/>
              </w:rPr>
              <w:drawing>
                <wp:inline distT="0" distB="0" distL="0" distR="0" wp14:anchorId="68212805" wp14:editId="5B0948C4">
                  <wp:extent cx="5763768" cy="2383536"/>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10"/>
                          <a:stretch>
                            <a:fillRect/>
                          </a:stretch>
                        </pic:blipFill>
                        <pic:spPr>
                          <a:xfrm>
                            <a:off x="0" y="0"/>
                            <a:ext cx="5763768" cy="2383536"/>
                          </a:xfrm>
                          <a:prstGeom prst="rect">
                            <a:avLst/>
                          </a:prstGeom>
                        </pic:spPr>
                      </pic:pic>
                    </a:graphicData>
                  </a:graphic>
                </wp:inline>
              </w:drawing>
            </w:r>
          </w:p>
        </w:tc>
      </w:tr>
      <w:tr w:rsidR="00317B07" w:rsidRPr="001105FB" w14:paraId="0840816A" w14:textId="77777777">
        <w:trPr>
          <w:trHeight w:val="298"/>
        </w:trPr>
        <w:tc>
          <w:tcPr>
            <w:tcW w:w="9204" w:type="dxa"/>
            <w:tcBorders>
              <w:top w:val="single" w:sz="4" w:space="0" w:color="000000"/>
              <w:left w:val="single" w:sz="4" w:space="0" w:color="000000"/>
              <w:bottom w:val="single" w:sz="4" w:space="0" w:color="000000"/>
              <w:right w:val="single" w:sz="4" w:space="0" w:color="000000"/>
            </w:tcBorders>
          </w:tcPr>
          <w:p w14:paraId="738674EC" w14:textId="4218D9C3" w:rsidR="00490A46" w:rsidRPr="001105FB" w:rsidRDefault="001A10B6">
            <w:pPr>
              <w:spacing w:after="0"/>
              <w:ind w:left="5" w:firstLine="0"/>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Figure:2 The </w:t>
            </w:r>
            <w:proofErr w:type="gramStart"/>
            <w:r w:rsidRPr="001105FB">
              <w:rPr>
                <w:rFonts w:asciiTheme="majorBidi" w:hAnsiTheme="majorBidi" w:cstheme="majorBidi"/>
                <w:color w:val="000000" w:themeColor="text1"/>
                <w:sz w:val="20"/>
                <w:szCs w:val="20"/>
              </w:rPr>
              <w:t>CT Scan</w:t>
            </w:r>
            <w:proofErr w:type="gramEnd"/>
            <w:r w:rsidRPr="001105FB">
              <w:rPr>
                <w:rFonts w:asciiTheme="majorBidi" w:hAnsiTheme="majorBidi" w:cstheme="majorBidi"/>
                <w:color w:val="000000" w:themeColor="text1"/>
                <w:sz w:val="20"/>
                <w:szCs w:val="20"/>
              </w:rPr>
              <w:t xml:space="preserve"> (DICOM) imported(loaded) in a scene of 3D-Slicer   </w:t>
            </w:r>
          </w:p>
        </w:tc>
      </w:tr>
    </w:tbl>
    <w:p w14:paraId="2DB186C4" w14:textId="77777777" w:rsidR="00490A46" w:rsidRPr="001105FB" w:rsidRDefault="00000000">
      <w:pPr>
        <w:spacing w:after="0"/>
        <w:ind w:left="0" w:firstLine="0"/>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 </w:t>
      </w:r>
    </w:p>
    <w:tbl>
      <w:tblPr>
        <w:tblStyle w:val="TableGrid"/>
        <w:tblW w:w="9228" w:type="dxa"/>
        <w:tblInd w:w="0" w:type="dxa"/>
        <w:tblCellMar>
          <w:left w:w="103" w:type="dxa"/>
          <w:right w:w="46" w:type="dxa"/>
        </w:tblCellMar>
        <w:tblLook w:val="04A0" w:firstRow="1" w:lastRow="0" w:firstColumn="1" w:lastColumn="0" w:noHBand="0" w:noVBand="1"/>
      </w:tblPr>
      <w:tblGrid>
        <w:gridCol w:w="9228"/>
      </w:tblGrid>
      <w:tr w:rsidR="00317B07" w:rsidRPr="001105FB" w14:paraId="26AD13DF" w14:textId="77777777">
        <w:trPr>
          <w:trHeight w:val="5741"/>
        </w:trPr>
        <w:tc>
          <w:tcPr>
            <w:tcW w:w="9228" w:type="dxa"/>
            <w:tcBorders>
              <w:top w:val="single" w:sz="4" w:space="0" w:color="000000"/>
              <w:left w:val="single" w:sz="4" w:space="0" w:color="000000"/>
              <w:bottom w:val="single" w:sz="4" w:space="0" w:color="000000"/>
              <w:right w:val="single" w:sz="4" w:space="0" w:color="000000"/>
            </w:tcBorders>
            <w:vAlign w:val="bottom"/>
          </w:tcPr>
          <w:p w14:paraId="0E8BDD14" w14:textId="77777777" w:rsidR="00490A46" w:rsidRPr="001105FB" w:rsidRDefault="00000000">
            <w:pPr>
              <w:spacing w:after="0"/>
              <w:ind w:left="0" w:firstLine="0"/>
              <w:jc w:val="right"/>
              <w:rPr>
                <w:rFonts w:asciiTheme="majorBidi" w:hAnsiTheme="majorBidi" w:cstheme="majorBidi"/>
                <w:color w:val="000000" w:themeColor="text1"/>
              </w:rPr>
            </w:pPr>
            <w:r w:rsidRPr="001105FB">
              <w:rPr>
                <w:rFonts w:asciiTheme="majorBidi" w:hAnsiTheme="majorBidi" w:cstheme="majorBidi"/>
                <w:noProof/>
                <w:color w:val="000000" w:themeColor="text1"/>
              </w:rPr>
              <w:lastRenderedPageBreak/>
              <w:drawing>
                <wp:inline distT="0" distB="0" distL="0" distR="0" wp14:anchorId="0E397833" wp14:editId="4DC4ECB5">
                  <wp:extent cx="5727193" cy="3639312"/>
                  <wp:effectExtent l="0" t="0" r="0" b="0"/>
                  <wp:docPr id="287" name="Picture 287"/>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11"/>
                          <a:stretch>
                            <a:fillRect/>
                          </a:stretch>
                        </pic:blipFill>
                        <pic:spPr>
                          <a:xfrm>
                            <a:off x="0" y="0"/>
                            <a:ext cx="5727193" cy="3639312"/>
                          </a:xfrm>
                          <a:prstGeom prst="rect">
                            <a:avLst/>
                          </a:prstGeom>
                        </pic:spPr>
                      </pic:pic>
                    </a:graphicData>
                  </a:graphic>
                </wp:inline>
              </w:drawing>
            </w:r>
            <w:r w:rsidRPr="001105FB">
              <w:rPr>
                <w:rFonts w:asciiTheme="majorBidi" w:hAnsiTheme="majorBidi" w:cstheme="majorBidi"/>
                <w:color w:val="000000" w:themeColor="text1"/>
              </w:rPr>
              <w:t xml:space="preserve"> </w:t>
            </w:r>
          </w:p>
        </w:tc>
      </w:tr>
      <w:tr w:rsidR="00317B07" w:rsidRPr="001105FB" w14:paraId="26D4ABD9" w14:textId="77777777">
        <w:trPr>
          <w:trHeight w:val="298"/>
        </w:trPr>
        <w:tc>
          <w:tcPr>
            <w:tcW w:w="9228" w:type="dxa"/>
            <w:tcBorders>
              <w:top w:val="single" w:sz="4" w:space="0" w:color="000000"/>
              <w:left w:val="single" w:sz="4" w:space="0" w:color="000000"/>
              <w:bottom w:val="single" w:sz="4" w:space="0" w:color="000000"/>
              <w:right w:val="single" w:sz="4" w:space="0" w:color="000000"/>
            </w:tcBorders>
          </w:tcPr>
          <w:p w14:paraId="58E0100D" w14:textId="00ACD0C0" w:rsidR="00490A46" w:rsidRPr="001105FB" w:rsidRDefault="001A10B6">
            <w:pPr>
              <w:spacing w:after="0"/>
              <w:ind w:left="0" w:right="59" w:firstLine="0"/>
              <w:jc w:val="center"/>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Fig.3:3D window for the Baby-Mother in the 3D-Slicer </w:t>
            </w:r>
          </w:p>
        </w:tc>
      </w:tr>
    </w:tbl>
    <w:p w14:paraId="47D1779A" w14:textId="77777777" w:rsidR="00490A46" w:rsidRPr="001105FB" w:rsidRDefault="00000000">
      <w:pPr>
        <w:spacing w:after="170"/>
        <w:ind w:left="0" w:firstLine="0"/>
        <w:rPr>
          <w:rFonts w:asciiTheme="majorBidi" w:hAnsiTheme="majorBidi" w:cstheme="majorBidi"/>
          <w:color w:val="000000" w:themeColor="text1"/>
        </w:rPr>
      </w:pPr>
      <w:r w:rsidRPr="001105FB">
        <w:rPr>
          <w:rFonts w:asciiTheme="majorBidi" w:hAnsiTheme="majorBidi" w:cstheme="majorBidi"/>
          <w:color w:val="000000" w:themeColor="text1"/>
        </w:rPr>
        <w:t xml:space="preserve"> </w:t>
      </w:r>
    </w:p>
    <w:p w14:paraId="49E62BA2" w14:textId="397A6697" w:rsidR="00490A46" w:rsidRPr="001105FB" w:rsidRDefault="00000000" w:rsidP="00926120">
      <w:pPr>
        <w:spacing w:after="0"/>
        <w:ind w:left="-5" w:right="33"/>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The next step </w:t>
      </w:r>
      <w:r w:rsidR="005C6BC8" w:rsidRPr="001105FB">
        <w:rPr>
          <w:rFonts w:asciiTheme="majorBidi" w:hAnsiTheme="majorBidi" w:cstheme="majorBidi"/>
          <w:color w:val="000000" w:themeColor="text1"/>
          <w:sz w:val="20"/>
          <w:szCs w:val="20"/>
        </w:rPr>
        <w:t>is</w:t>
      </w:r>
      <w:r w:rsidRPr="001105FB">
        <w:rPr>
          <w:rFonts w:asciiTheme="majorBidi" w:hAnsiTheme="majorBidi" w:cstheme="majorBidi"/>
          <w:color w:val="000000" w:themeColor="text1"/>
          <w:sz w:val="20"/>
          <w:szCs w:val="20"/>
        </w:rPr>
        <w:t xml:space="preserve"> to generate 3D models of the mannequins using the Segment Editor module in 3D Slicer. </w:t>
      </w:r>
    </w:p>
    <w:p w14:paraId="1E24B3C8" w14:textId="77777777" w:rsidR="00490A46" w:rsidRPr="001105FB" w:rsidRDefault="00000000" w:rsidP="00926120">
      <w:pPr>
        <w:spacing w:after="0"/>
        <w:ind w:left="0" w:firstLine="0"/>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Segment editor: </w:t>
      </w:r>
    </w:p>
    <w:p w14:paraId="0111AF8A" w14:textId="118D73AC" w:rsidR="00490A46" w:rsidRPr="001105FB" w:rsidRDefault="00000000" w:rsidP="00926120">
      <w:pPr>
        <w:spacing w:after="0"/>
        <w:ind w:left="-5" w:right="33"/>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This module is for specifying segments (structures of interest) in 2D/3D/4D images. Some of the tools mimic a painting interface like photoshop or </w:t>
      </w:r>
      <w:r w:rsidR="003558A5" w:rsidRPr="001105FB">
        <w:rPr>
          <w:rFonts w:asciiTheme="majorBidi" w:hAnsiTheme="majorBidi" w:cstheme="majorBidi"/>
          <w:color w:val="000000" w:themeColor="text1"/>
          <w:sz w:val="20"/>
          <w:szCs w:val="20"/>
        </w:rPr>
        <w:t>gimp but</w:t>
      </w:r>
      <w:r w:rsidRPr="001105FB">
        <w:rPr>
          <w:rFonts w:asciiTheme="majorBidi" w:hAnsiTheme="majorBidi" w:cstheme="majorBidi"/>
          <w:color w:val="000000" w:themeColor="text1"/>
          <w:sz w:val="20"/>
          <w:szCs w:val="20"/>
        </w:rPr>
        <w:t xml:space="preserve"> work on 3D arrays of voxels rather than on 2D pixels. The module offers editing of overlapping segments, display in both 2D and 3D views, fine-grained visualization options, editing in 3D views, create segmentation by interpolating or extrapolating segmentation on a few slices, editing on slices in any orientation. [</w:t>
      </w:r>
      <w:r w:rsidR="003558A5" w:rsidRPr="001105FB">
        <w:rPr>
          <w:rFonts w:asciiTheme="majorBidi" w:hAnsiTheme="majorBidi" w:cstheme="majorBidi"/>
          <w:color w:val="000000" w:themeColor="text1"/>
          <w:sz w:val="20"/>
          <w:szCs w:val="20"/>
        </w:rPr>
        <w:t>9</w:t>
      </w:r>
      <w:r w:rsidRPr="001105FB">
        <w:rPr>
          <w:rFonts w:asciiTheme="majorBidi" w:hAnsiTheme="majorBidi" w:cstheme="majorBidi"/>
          <w:color w:val="000000" w:themeColor="text1"/>
          <w:sz w:val="20"/>
          <w:szCs w:val="20"/>
        </w:rPr>
        <w:t xml:space="preserve">] </w:t>
      </w:r>
    </w:p>
    <w:p w14:paraId="1E87F73C" w14:textId="77777777" w:rsidR="00490A46" w:rsidRPr="001105FB" w:rsidRDefault="00000000" w:rsidP="00926120">
      <w:pPr>
        <w:spacing w:after="0"/>
        <w:ind w:left="-5" w:right="33"/>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The module now allows you to work with different sets of segmentations, depending on the volume you are interacting with, as you can see in the first two drop-down menus of the interface. </w:t>
      </w:r>
    </w:p>
    <w:p w14:paraId="612471D1" w14:textId="4EC215F6" w:rsidR="00490A46" w:rsidRPr="001105FB" w:rsidRDefault="00000000" w:rsidP="00926120">
      <w:pPr>
        <w:spacing w:after="0"/>
        <w:ind w:left="-5" w:right="33"/>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The segmentations are generated individually, by means of the button bar that appears.[</w:t>
      </w:r>
      <w:r w:rsidR="003558A5" w:rsidRPr="001105FB">
        <w:rPr>
          <w:rFonts w:asciiTheme="majorBidi" w:hAnsiTheme="majorBidi" w:cstheme="majorBidi"/>
          <w:color w:val="000000" w:themeColor="text1"/>
          <w:sz w:val="20"/>
          <w:szCs w:val="20"/>
        </w:rPr>
        <w:t>10</w:t>
      </w:r>
      <w:r w:rsidRPr="001105FB">
        <w:rPr>
          <w:rFonts w:asciiTheme="majorBidi" w:hAnsiTheme="majorBidi" w:cstheme="majorBidi"/>
          <w:color w:val="000000" w:themeColor="text1"/>
          <w:sz w:val="20"/>
          <w:szCs w:val="20"/>
        </w:rPr>
        <w:t xml:space="preserve">] </w:t>
      </w:r>
    </w:p>
    <w:p w14:paraId="4E2F4D08" w14:textId="77777777" w:rsidR="00490A46" w:rsidRPr="001105FB" w:rsidRDefault="00000000" w:rsidP="00926120">
      <w:pPr>
        <w:spacing w:after="0"/>
        <w:ind w:left="0" w:firstLine="0"/>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 </w:t>
      </w:r>
    </w:p>
    <w:p w14:paraId="07AB15DC" w14:textId="77777777" w:rsidR="00490A46" w:rsidRPr="001105FB" w:rsidRDefault="00000000" w:rsidP="00926120">
      <w:pPr>
        <w:spacing w:after="0"/>
        <w:ind w:left="-5" w:right="33"/>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The resume of steps is below: </w:t>
      </w:r>
    </w:p>
    <w:p w14:paraId="49724641" w14:textId="77777777" w:rsidR="00490A46" w:rsidRPr="001105FB" w:rsidRDefault="00000000" w:rsidP="00926120">
      <w:pPr>
        <w:spacing w:after="0"/>
        <w:ind w:left="-5" w:right="33"/>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1.Load/Import CT image  </w:t>
      </w:r>
    </w:p>
    <w:p w14:paraId="3FFE0155" w14:textId="518DC9CA" w:rsidR="00490A46" w:rsidRPr="001105FB" w:rsidRDefault="00000000" w:rsidP="00926120">
      <w:pPr>
        <w:numPr>
          <w:ilvl w:val="0"/>
          <w:numId w:val="1"/>
        </w:numPr>
        <w:spacing w:after="0"/>
        <w:ind w:right="33" w:hanging="245"/>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Segment Baby and mother to be 3D-</w:t>
      </w:r>
      <w:r w:rsidR="00B158BC" w:rsidRPr="001105FB">
        <w:rPr>
          <w:rFonts w:asciiTheme="majorBidi" w:hAnsiTheme="majorBidi" w:cstheme="majorBidi"/>
          <w:color w:val="000000" w:themeColor="text1"/>
          <w:sz w:val="20"/>
          <w:szCs w:val="20"/>
        </w:rPr>
        <w:t>Models(fig.8(1-8)).</w:t>
      </w:r>
      <w:r w:rsidRPr="001105FB">
        <w:rPr>
          <w:rFonts w:asciiTheme="majorBidi" w:hAnsiTheme="majorBidi" w:cstheme="majorBidi"/>
          <w:color w:val="000000" w:themeColor="text1"/>
          <w:sz w:val="20"/>
          <w:szCs w:val="20"/>
        </w:rPr>
        <w:t xml:space="preserve"> </w:t>
      </w:r>
    </w:p>
    <w:p w14:paraId="0E85EBEE" w14:textId="77EADF06" w:rsidR="00490A46" w:rsidRPr="001105FB" w:rsidRDefault="00000000" w:rsidP="00926120">
      <w:pPr>
        <w:numPr>
          <w:ilvl w:val="0"/>
          <w:numId w:val="1"/>
        </w:numPr>
        <w:spacing w:after="0"/>
        <w:ind w:right="33" w:hanging="245"/>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Save Baby, Baby Head, Baby Body, Mom Perineum, Mom Lumbar and Mom Belly segment to STL file for 3D-Models.</w:t>
      </w:r>
    </w:p>
    <w:p w14:paraId="42B8B8F7" w14:textId="77777777" w:rsidR="00490A46" w:rsidRPr="001105FB" w:rsidRDefault="00000000">
      <w:pPr>
        <w:spacing w:after="0"/>
        <w:ind w:left="0" w:firstLine="0"/>
        <w:rPr>
          <w:rFonts w:asciiTheme="majorBidi" w:hAnsiTheme="majorBidi" w:cstheme="majorBidi"/>
          <w:color w:val="000000" w:themeColor="text1"/>
        </w:rPr>
      </w:pPr>
      <w:r w:rsidRPr="001105FB">
        <w:rPr>
          <w:rFonts w:asciiTheme="majorBidi" w:hAnsiTheme="majorBidi" w:cstheme="majorBidi"/>
          <w:color w:val="000000" w:themeColor="text1"/>
        </w:rPr>
        <w:t xml:space="preserve"> </w:t>
      </w:r>
    </w:p>
    <w:tbl>
      <w:tblPr>
        <w:tblStyle w:val="TableGrid"/>
        <w:tblW w:w="9634" w:type="dxa"/>
        <w:tblInd w:w="5" w:type="dxa"/>
        <w:tblCellMar>
          <w:top w:w="7" w:type="dxa"/>
          <w:left w:w="108" w:type="dxa"/>
          <w:right w:w="46" w:type="dxa"/>
        </w:tblCellMar>
        <w:tblLook w:val="04A0" w:firstRow="1" w:lastRow="0" w:firstColumn="1" w:lastColumn="0" w:noHBand="0" w:noVBand="1"/>
      </w:tblPr>
      <w:tblGrid>
        <w:gridCol w:w="4606"/>
        <w:gridCol w:w="5028"/>
      </w:tblGrid>
      <w:tr w:rsidR="00317B07" w:rsidRPr="001105FB" w14:paraId="23DE8828" w14:textId="77777777">
        <w:trPr>
          <w:trHeight w:val="3070"/>
        </w:trPr>
        <w:tc>
          <w:tcPr>
            <w:tcW w:w="4606" w:type="dxa"/>
            <w:tcBorders>
              <w:top w:val="single" w:sz="4" w:space="0" w:color="000000"/>
              <w:left w:val="single" w:sz="4" w:space="0" w:color="000000"/>
              <w:bottom w:val="single" w:sz="4" w:space="0" w:color="000000"/>
              <w:right w:val="single" w:sz="4" w:space="0" w:color="000000"/>
            </w:tcBorders>
            <w:vAlign w:val="bottom"/>
          </w:tcPr>
          <w:p w14:paraId="439CBBB7" w14:textId="77777777" w:rsidR="00490A46" w:rsidRPr="001105FB" w:rsidRDefault="00000000">
            <w:pPr>
              <w:spacing w:after="0"/>
              <w:ind w:left="0" w:right="130" w:firstLine="0"/>
              <w:jc w:val="right"/>
              <w:rPr>
                <w:rFonts w:asciiTheme="majorBidi" w:hAnsiTheme="majorBidi" w:cstheme="majorBidi"/>
                <w:color w:val="000000" w:themeColor="text1"/>
              </w:rPr>
            </w:pPr>
            <w:r w:rsidRPr="001105FB">
              <w:rPr>
                <w:rFonts w:asciiTheme="majorBidi" w:hAnsiTheme="majorBidi" w:cstheme="majorBidi"/>
                <w:noProof/>
                <w:color w:val="000000" w:themeColor="text1"/>
              </w:rPr>
              <w:drawing>
                <wp:inline distT="0" distB="0" distL="0" distR="0" wp14:anchorId="16B9ADBA" wp14:editId="6C4A8778">
                  <wp:extent cx="2705100" cy="1920240"/>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12"/>
                          <a:stretch>
                            <a:fillRect/>
                          </a:stretch>
                        </pic:blipFill>
                        <pic:spPr>
                          <a:xfrm>
                            <a:off x="0" y="0"/>
                            <a:ext cx="2705100" cy="1920240"/>
                          </a:xfrm>
                          <a:prstGeom prst="rect">
                            <a:avLst/>
                          </a:prstGeom>
                        </pic:spPr>
                      </pic:pic>
                    </a:graphicData>
                  </a:graphic>
                </wp:inline>
              </w:drawing>
            </w:r>
            <w:r w:rsidRPr="001105FB">
              <w:rPr>
                <w:rFonts w:asciiTheme="majorBidi" w:hAnsiTheme="majorBidi" w:cstheme="majorBidi"/>
                <w:color w:val="000000" w:themeColor="text1"/>
              </w:rPr>
              <w:t xml:space="preserve"> </w:t>
            </w:r>
          </w:p>
        </w:tc>
        <w:tc>
          <w:tcPr>
            <w:tcW w:w="5028" w:type="dxa"/>
            <w:tcBorders>
              <w:top w:val="single" w:sz="4" w:space="0" w:color="000000"/>
              <w:left w:val="single" w:sz="4" w:space="0" w:color="000000"/>
              <w:bottom w:val="single" w:sz="4" w:space="0" w:color="000000"/>
              <w:right w:val="single" w:sz="4" w:space="0" w:color="000000"/>
            </w:tcBorders>
            <w:vAlign w:val="bottom"/>
          </w:tcPr>
          <w:p w14:paraId="6EDA291B" w14:textId="77777777" w:rsidR="00490A46" w:rsidRPr="001105FB" w:rsidRDefault="00000000">
            <w:pPr>
              <w:spacing w:after="0"/>
              <w:ind w:left="2" w:firstLine="0"/>
              <w:rPr>
                <w:rFonts w:asciiTheme="majorBidi" w:hAnsiTheme="majorBidi" w:cstheme="majorBidi"/>
                <w:color w:val="000000" w:themeColor="text1"/>
              </w:rPr>
            </w:pPr>
            <w:r w:rsidRPr="001105FB">
              <w:rPr>
                <w:rFonts w:asciiTheme="majorBidi" w:hAnsiTheme="majorBidi" w:cstheme="majorBidi"/>
                <w:noProof/>
                <w:color w:val="000000" w:themeColor="text1"/>
              </w:rPr>
              <w:drawing>
                <wp:inline distT="0" distB="0" distL="0" distR="0" wp14:anchorId="023BEAB4" wp14:editId="4FA7A247">
                  <wp:extent cx="3055620" cy="972312"/>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13"/>
                          <a:stretch>
                            <a:fillRect/>
                          </a:stretch>
                        </pic:blipFill>
                        <pic:spPr>
                          <a:xfrm>
                            <a:off x="0" y="0"/>
                            <a:ext cx="3055620" cy="972312"/>
                          </a:xfrm>
                          <a:prstGeom prst="rect">
                            <a:avLst/>
                          </a:prstGeom>
                        </pic:spPr>
                      </pic:pic>
                    </a:graphicData>
                  </a:graphic>
                </wp:inline>
              </w:drawing>
            </w:r>
          </w:p>
          <w:p w14:paraId="4267D18B" w14:textId="77777777" w:rsidR="00490A46" w:rsidRPr="001105FB" w:rsidRDefault="00000000">
            <w:pPr>
              <w:spacing w:after="0"/>
              <w:ind w:left="0" w:firstLine="0"/>
              <w:jc w:val="right"/>
              <w:rPr>
                <w:rFonts w:asciiTheme="majorBidi" w:hAnsiTheme="majorBidi" w:cstheme="majorBidi"/>
                <w:color w:val="000000" w:themeColor="text1"/>
              </w:rPr>
            </w:pPr>
            <w:r w:rsidRPr="001105FB">
              <w:rPr>
                <w:rFonts w:asciiTheme="majorBidi" w:hAnsiTheme="majorBidi" w:cstheme="majorBidi"/>
                <w:noProof/>
                <w:color w:val="000000" w:themeColor="text1"/>
              </w:rPr>
              <w:drawing>
                <wp:inline distT="0" distB="0" distL="0" distR="0" wp14:anchorId="6D09620C" wp14:editId="1C03588D">
                  <wp:extent cx="3060192" cy="972312"/>
                  <wp:effectExtent l="0" t="0" r="0" b="0"/>
                  <wp:docPr id="6623" name="Picture 6623"/>
                  <wp:cNvGraphicFramePr/>
                  <a:graphic xmlns:a="http://schemas.openxmlformats.org/drawingml/2006/main">
                    <a:graphicData uri="http://schemas.openxmlformats.org/drawingml/2006/picture">
                      <pic:pic xmlns:pic="http://schemas.openxmlformats.org/drawingml/2006/picture">
                        <pic:nvPicPr>
                          <pic:cNvPr id="6623" name="Picture 6623"/>
                          <pic:cNvPicPr/>
                        </pic:nvPicPr>
                        <pic:blipFill>
                          <a:blip r:embed="rId14"/>
                          <a:stretch>
                            <a:fillRect/>
                          </a:stretch>
                        </pic:blipFill>
                        <pic:spPr>
                          <a:xfrm>
                            <a:off x="0" y="0"/>
                            <a:ext cx="3060192" cy="972312"/>
                          </a:xfrm>
                          <a:prstGeom prst="rect">
                            <a:avLst/>
                          </a:prstGeom>
                        </pic:spPr>
                      </pic:pic>
                    </a:graphicData>
                  </a:graphic>
                </wp:inline>
              </w:drawing>
            </w:r>
            <w:r w:rsidRPr="001105FB">
              <w:rPr>
                <w:rFonts w:asciiTheme="majorBidi" w:hAnsiTheme="majorBidi" w:cstheme="majorBidi"/>
                <w:color w:val="000000" w:themeColor="text1"/>
              </w:rPr>
              <w:t xml:space="preserve"> </w:t>
            </w:r>
          </w:p>
        </w:tc>
      </w:tr>
      <w:tr w:rsidR="00317B07" w:rsidRPr="001105FB" w14:paraId="3673405F" w14:textId="77777777">
        <w:trPr>
          <w:trHeight w:val="492"/>
        </w:trPr>
        <w:tc>
          <w:tcPr>
            <w:tcW w:w="4606" w:type="dxa"/>
            <w:tcBorders>
              <w:top w:val="single" w:sz="4" w:space="0" w:color="000000"/>
              <w:left w:val="single" w:sz="4" w:space="0" w:color="000000"/>
              <w:bottom w:val="single" w:sz="4" w:space="0" w:color="000000"/>
              <w:right w:val="single" w:sz="4" w:space="0" w:color="000000"/>
            </w:tcBorders>
          </w:tcPr>
          <w:p w14:paraId="2B1A2506" w14:textId="77777777" w:rsidR="00490A46" w:rsidRPr="001105FB" w:rsidRDefault="00000000">
            <w:pPr>
              <w:spacing w:after="0"/>
              <w:ind w:left="0" w:firstLine="0"/>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1.Using the Threshold module, we define the range to make the mother and baby segmented </w:t>
            </w:r>
          </w:p>
        </w:tc>
        <w:tc>
          <w:tcPr>
            <w:tcW w:w="5028" w:type="dxa"/>
            <w:tcBorders>
              <w:top w:val="single" w:sz="4" w:space="0" w:color="000000"/>
              <w:left w:val="single" w:sz="4" w:space="0" w:color="000000"/>
              <w:bottom w:val="single" w:sz="4" w:space="0" w:color="000000"/>
              <w:right w:val="single" w:sz="4" w:space="0" w:color="000000"/>
            </w:tcBorders>
          </w:tcPr>
          <w:p w14:paraId="250B1D64" w14:textId="77777777" w:rsidR="00490A46" w:rsidRPr="001105FB" w:rsidRDefault="00000000">
            <w:pPr>
              <w:spacing w:after="0"/>
              <w:ind w:left="0" w:firstLine="0"/>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2.3D View  </w:t>
            </w:r>
          </w:p>
        </w:tc>
      </w:tr>
    </w:tbl>
    <w:p w14:paraId="7E795B71" w14:textId="77777777" w:rsidR="00490A46" w:rsidRPr="001105FB" w:rsidRDefault="00000000">
      <w:pPr>
        <w:spacing w:after="74"/>
        <w:ind w:left="0" w:firstLine="0"/>
        <w:jc w:val="both"/>
        <w:rPr>
          <w:rFonts w:asciiTheme="majorBidi" w:hAnsiTheme="majorBidi" w:cstheme="majorBidi"/>
          <w:color w:val="000000" w:themeColor="text1"/>
        </w:rPr>
      </w:pPr>
      <w:r w:rsidRPr="001105FB">
        <w:rPr>
          <w:rFonts w:asciiTheme="majorBidi" w:hAnsiTheme="majorBidi" w:cstheme="majorBidi"/>
          <w:color w:val="000000" w:themeColor="text1"/>
          <w:sz w:val="8"/>
        </w:rPr>
        <w:t xml:space="preserve"> </w:t>
      </w:r>
    </w:p>
    <w:tbl>
      <w:tblPr>
        <w:tblStyle w:val="TableGrid"/>
        <w:tblW w:w="9634" w:type="dxa"/>
        <w:tblInd w:w="5" w:type="dxa"/>
        <w:tblCellMar>
          <w:top w:w="5" w:type="dxa"/>
          <w:left w:w="108" w:type="dxa"/>
          <w:right w:w="46" w:type="dxa"/>
        </w:tblCellMar>
        <w:tblLook w:val="04A0" w:firstRow="1" w:lastRow="0" w:firstColumn="1" w:lastColumn="0" w:noHBand="0" w:noVBand="1"/>
      </w:tblPr>
      <w:tblGrid>
        <w:gridCol w:w="4498"/>
        <w:gridCol w:w="5136"/>
      </w:tblGrid>
      <w:tr w:rsidR="00317B07" w:rsidRPr="001105FB" w14:paraId="5E7B48E3" w14:textId="77777777">
        <w:trPr>
          <w:trHeight w:val="2858"/>
        </w:trPr>
        <w:tc>
          <w:tcPr>
            <w:tcW w:w="4498" w:type="dxa"/>
            <w:tcBorders>
              <w:top w:val="single" w:sz="4" w:space="0" w:color="000000"/>
              <w:left w:val="single" w:sz="4" w:space="0" w:color="000000"/>
              <w:bottom w:val="single" w:sz="4" w:space="0" w:color="000000"/>
              <w:right w:val="single" w:sz="4" w:space="0" w:color="000000"/>
            </w:tcBorders>
            <w:vAlign w:val="bottom"/>
          </w:tcPr>
          <w:p w14:paraId="10B60394" w14:textId="77777777" w:rsidR="00490A46" w:rsidRPr="001105FB" w:rsidRDefault="00000000">
            <w:pPr>
              <w:spacing w:after="0"/>
              <w:ind w:left="0" w:right="22" w:firstLine="0"/>
              <w:jc w:val="right"/>
              <w:rPr>
                <w:rFonts w:asciiTheme="majorBidi" w:hAnsiTheme="majorBidi" w:cstheme="majorBidi"/>
                <w:color w:val="000000" w:themeColor="text1"/>
              </w:rPr>
            </w:pPr>
            <w:r w:rsidRPr="001105FB">
              <w:rPr>
                <w:rFonts w:asciiTheme="majorBidi" w:hAnsiTheme="majorBidi" w:cstheme="majorBidi"/>
                <w:noProof/>
                <w:color w:val="000000" w:themeColor="text1"/>
              </w:rPr>
              <w:lastRenderedPageBreak/>
              <w:drawing>
                <wp:inline distT="0" distB="0" distL="0" distR="0" wp14:anchorId="4768EC2B" wp14:editId="1F390A62">
                  <wp:extent cx="2705100" cy="1805940"/>
                  <wp:effectExtent l="0" t="0" r="0" b="0"/>
                  <wp:docPr id="394" name="Picture 394"/>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15"/>
                          <a:stretch>
                            <a:fillRect/>
                          </a:stretch>
                        </pic:blipFill>
                        <pic:spPr>
                          <a:xfrm>
                            <a:off x="0" y="0"/>
                            <a:ext cx="2705100" cy="1805940"/>
                          </a:xfrm>
                          <a:prstGeom prst="rect">
                            <a:avLst/>
                          </a:prstGeom>
                        </pic:spPr>
                      </pic:pic>
                    </a:graphicData>
                  </a:graphic>
                </wp:inline>
              </w:drawing>
            </w:r>
            <w:r w:rsidRPr="001105FB">
              <w:rPr>
                <w:rFonts w:asciiTheme="majorBidi" w:hAnsiTheme="majorBidi" w:cstheme="majorBidi"/>
                <w:color w:val="000000" w:themeColor="text1"/>
              </w:rPr>
              <w:t xml:space="preserve"> </w:t>
            </w:r>
          </w:p>
        </w:tc>
        <w:tc>
          <w:tcPr>
            <w:tcW w:w="5136" w:type="dxa"/>
            <w:tcBorders>
              <w:top w:val="single" w:sz="4" w:space="0" w:color="000000"/>
              <w:left w:val="single" w:sz="4" w:space="0" w:color="000000"/>
              <w:bottom w:val="single" w:sz="4" w:space="0" w:color="000000"/>
              <w:right w:val="single" w:sz="4" w:space="0" w:color="000000"/>
            </w:tcBorders>
            <w:vAlign w:val="bottom"/>
          </w:tcPr>
          <w:p w14:paraId="31B3EC41" w14:textId="77777777" w:rsidR="00490A46" w:rsidRPr="001105FB" w:rsidRDefault="00000000">
            <w:pPr>
              <w:spacing w:after="0"/>
              <w:ind w:left="0" w:firstLine="0"/>
              <w:jc w:val="right"/>
              <w:rPr>
                <w:rFonts w:asciiTheme="majorBidi" w:hAnsiTheme="majorBidi" w:cstheme="majorBidi"/>
                <w:color w:val="000000" w:themeColor="text1"/>
              </w:rPr>
            </w:pPr>
            <w:r w:rsidRPr="001105FB">
              <w:rPr>
                <w:rFonts w:asciiTheme="majorBidi" w:hAnsiTheme="majorBidi" w:cstheme="majorBidi"/>
                <w:noProof/>
                <w:color w:val="000000" w:themeColor="text1"/>
              </w:rPr>
              <w:drawing>
                <wp:inline distT="0" distB="0" distL="0" distR="0" wp14:anchorId="6A50267E" wp14:editId="1FE1A843">
                  <wp:extent cx="3124200" cy="1775460"/>
                  <wp:effectExtent l="0" t="0" r="0" b="0"/>
                  <wp:docPr id="396" name="Picture 396"/>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16"/>
                          <a:stretch>
                            <a:fillRect/>
                          </a:stretch>
                        </pic:blipFill>
                        <pic:spPr>
                          <a:xfrm>
                            <a:off x="0" y="0"/>
                            <a:ext cx="3124200" cy="1775460"/>
                          </a:xfrm>
                          <a:prstGeom prst="rect">
                            <a:avLst/>
                          </a:prstGeom>
                        </pic:spPr>
                      </pic:pic>
                    </a:graphicData>
                  </a:graphic>
                </wp:inline>
              </w:drawing>
            </w:r>
            <w:r w:rsidRPr="001105FB">
              <w:rPr>
                <w:rFonts w:asciiTheme="majorBidi" w:hAnsiTheme="majorBidi" w:cstheme="majorBidi"/>
                <w:color w:val="000000" w:themeColor="text1"/>
              </w:rPr>
              <w:t xml:space="preserve"> </w:t>
            </w:r>
          </w:p>
        </w:tc>
      </w:tr>
      <w:tr w:rsidR="00317B07" w:rsidRPr="001105FB" w14:paraId="6F5C5046" w14:textId="77777777">
        <w:trPr>
          <w:trHeight w:val="732"/>
        </w:trPr>
        <w:tc>
          <w:tcPr>
            <w:tcW w:w="4498" w:type="dxa"/>
            <w:tcBorders>
              <w:top w:val="single" w:sz="4" w:space="0" w:color="000000"/>
              <w:left w:val="single" w:sz="4" w:space="0" w:color="000000"/>
              <w:bottom w:val="single" w:sz="4" w:space="0" w:color="000000"/>
              <w:right w:val="single" w:sz="4" w:space="0" w:color="000000"/>
            </w:tcBorders>
          </w:tcPr>
          <w:p w14:paraId="3AA80D0C" w14:textId="77777777" w:rsidR="00490A46" w:rsidRPr="001105FB" w:rsidRDefault="00000000">
            <w:pPr>
              <w:spacing w:after="0"/>
              <w:ind w:left="0" w:firstLine="0"/>
              <w:rPr>
                <w:rFonts w:asciiTheme="majorBidi" w:hAnsiTheme="majorBidi" w:cstheme="majorBidi"/>
                <w:color w:val="000000" w:themeColor="text1"/>
              </w:rPr>
            </w:pPr>
            <w:r w:rsidRPr="001105FB">
              <w:rPr>
                <w:rFonts w:asciiTheme="majorBidi" w:hAnsiTheme="majorBidi" w:cstheme="majorBidi"/>
                <w:color w:val="000000" w:themeColor="text1"/>
                <w:sz w:val="20"/>
              </w:rPr>
              <w:t>3.out the table under Baby-Mother with scissors module, erase outside operation</w:t>
            </w:r>
            <w:r w:rsidRPr="001105FB">
              <w:rPr>
                <w:rFonts w:asciiTheme="majorBidi" w:hAnsiTheme="majorBidi" w:cstheme="majorBidi"/>
                <w:color w:val="000000" w:themeColor="text1"/>
              </w:rPr>
              <w:t xml:space="preserve"> </w:t>
            </w:r>
          </w:p>
        </w:tc>
        <w:tc>
          <w:tcPr>
            <w:tcW w:w="5136" w:type="dxa"/>
            <w:tcBorders>
              <w:top w:val="single" w:sz="4" w:space="0" w:color="000000"/>
              <w:left w:val="single" w:sz="4" w:space="0" w:color="000000"/>
              <w:bottom w:val="single" w:sz="4" w:space="0" w:color="000000"/>
              <w:right w:val="single" w:sz="4" w:space="0" w:color="000000"/>
            </w:tcBorders>
          </w:tcPr>
          <w:p w14:paraId="5C09645E" w14:textId="77777777" w:rsidR="00490A46" w:rsidRPr="001105FB" w:rsidRDefault="00000000">
            <w:pPr>
              <w:spacing w:after="0"/>
              <w:ind w:left="0" w:firstLine="0"/>
              <w:rPr>
                <w:rFonts w:asciiTheme="majorBidi" w:hAnsiTheme="majorBidi" w:cstheme="majorBidi"/>
                <w:color w:val="000000" w:themeColor="text1"/>
              </w:rPr>
            </w:pPr>
            <w:r w:rsidRPr="001105FB">
              <w:rPr>
                <w:rFonts w:asciiTheme="majorBidi" w:hAnsiTheme="majorBidi" w:cstheme="majorBidi"/>
                <w:color w:val="000000" w:themeColor="text1"/>
                <w:sz w:val="20"/>
              </w:rPr>
              <w:t>4. Baby-Mother Alone and add 2 different segments. In which we add the entire mask segment with the logical operators</w:t>
            </w:r>
            <w:r w:rsidRPr="001105FB">
              <w:rPr>
                <w:rFonts w:asciiTheme="majorBidi" w:hAnsiTheme="majorBidi" w:cstheme="majorBidi"/>
                <w:color w:val="000000" w:themeColor="text1"/>
              </w:rPr>
              <w:t xml:space="preserve"> </w:t>
            </w:r>
          </w:p>
        </w:tc>
      </w:tr>
    </w:tbl>
    <w:p w14:paraId="43807D5F" w14:textId="77777777" w:rsidR="00490A46" w:rsidRPr="001105FB" w:rsidRDefault="00000000">
      <w:pPr>
        <w:spacing w:after="72"/>
        <w:ind w:left="0" w:firstLine="0"/>
        <w:jc w:val="both"/>
        <w:rPr>
          <w:rFonts w:asciiTheme="majorBidi" w:hAnsiTheme="majorBidi" w:cstheme="majorBidi"/>
          <w:color w:val="000000" w:themeColor="text1"/>
        </w:rPr>
      </w:pPr>
      <w:r w:rsidRPr="001105FB">
        <w:rPr>
          <w:rFonts w:asciiTheme="majorBidi" w:hAnsiTheme="majorBidi" w:cstheme="majorBidi"/>
          <w:color w:val="000000" w:themeColor="text1"/>
          <w:sz w:val="8"/>
        </w:rPr>
        <w:t xml:space="preserve"> </w:t>
      </w:r>
    </w:p>
    <w:tbl>
      <w:tblPr>
        <w:tblStyle w:val="TableGrid"/>
        <w:tblW w:w="9634" w:type="dxa"/>
        <w:tblInd w:w="5" w:type="dxa"/>
        <w:tblCellMar>
          <w:top w:w="7" w:type="dxa"/>
          <w:left w:w="108" w:type="dxa"/>
          <w:right w:w="72" w:type="dxa"/>
        </w:tblCellMar>
        <w:tblLook w:val="04A0" w:firstRow="1" w:lastRow="0" w:firstColumn="1" w:lastColumn="0" w:noHBand="0" w:noVBand="1"/>
      </w:tblPr>
      <w:tblGrid>
        <w:gridCol w:w="4531"/>
        <w:gridCol w:w="5103"/>
      </w:tblGrid>
      <w:tr w:rsidR="00317B07" w:rsidRPr="001105FB" w14:paraId="7BB9678B" w14:textId="77777777">
        <w:trPr>
          <w:trHeight w:val="3408"/>
        </w:trPr>
        <w:tc>
          <w:tcPr>
            <w:tcW w:w="4531" w:type="dxa"/>
            <w:tcBorders>
              <w:top w:val="single" w:sz="4" w:space="0" w:color="000000"/>
              <w:left w:val="single" w:sz="4" w:space="0" w:color="000000"/>
              <w:bottom w:val="single" w:sz="4" w:space="0" w:color="000000"/>
              <w:right w:val="single" w:sz="4" w:space="0" w:color="000000"/>
            </w:tcBorders>
            <w:vAlign w:val="bottom"/>
          </w:tcPr>
          <w:p w14:paraId="33568DBD" w14:textId="77777777" w:rsidR="00490A46" w:rsidRPr="001105FB" w:rsidRDefault="00000000">
            <w:pPr>
              <w:spacing w:after="0"/>
              <w:ind w:left="0" w:right="60" w:firstLine="0"/>
              <w:jc w:val="right"/>
              <w:rPr>
                <w:rFonts w:asciiTheme="majorBidi" w:hAnsiTheme="majorBidi" w:cstheme="majorBidi"/>
                <w:color w:val="000000" w:themeColor="text1"/>
              </w:rPr>
            </w:pPr>
            <w:r w:rsidRPr="001105FB">
              <w:rPr>
                <w:rFonts w:asciiTheme="majorBidi" w:hAnsiTheme="majorBidi" w:cstheme="majorBidi"/>
                <w:noProof/>
                <w:color w:val="000000" w:themeColor="text1"/>
              </w:rPr>
              <w:drawing>
                <wp:inline distT="0" distB="0" distL="0" distR="0" wp14:anchorId="2F00C8D0" wp14:editId="4C24AF6D">
                  <wp:extent cx="2682240" cy="2110740"/>
                  <wp:effectExtent l="0" t="0" r="0" b="0"/>
                  <wp:docPr id="398" name="Picture 398"/>
                  <wp:cNvGraphicFramePr/>
                  <a:graphic xmlns:a="http://schemas.openxmlformats.org/drawingml/2006/main">
                    <a:graphicData uri="http://schemas.openxmlformats.org/drawingml/2006/picture">
                      <pic:pic xmlns:pic="http://schemas.openxmlformats.org/drawingml/2006/picture">
                        <pic:nvPicPr>
                          <pic:cNvPr id="398" name="Picture 398"/>
                          <pic:cNvPicPr/>
                        </pic:nvPicPr>
                        <pic:blipFill>
                          <a:blip r:embed="rId17"/>
                          <a:stretch>
                            <a:fillRect/>
                          </a:stretch>
                        </pic:blipFill>
                        <pic:spPr>
                          <a:xfrm>
                            <a:off x="0" y="0"/>
                            <a:ext cx="2682240" cy="2110740"/>
                          </a:xfrm>
                          <a:prstGeom prst="rect">
                            <a:avLst/>
                          </a:prstGeom>
                        </pic:spPr>
                      </pic:pic>
                    </a:graphicData>
                  </a:graphic>
                </wp:inline>
              </w:drawing>
            </w:r>
            <w:r w:rsidRPr="001105FB">
              <w:rPr>
                <w:rFonts w:asciiTheme="majorBidi" w:hAnsiTheme="majorBidi" w:cstheme="majorBidi"/>
                <w:color w:val="000000" w:themeColor="text1"/>
              </w:rPr>
              <w:t xml:space="preserve"> </w:t>
            </w:r>
          </w:p>
        </w:tc>
        <w:tc>
          <w:tcPr>
            <w:tcW w:w="5102" w:type="dxa"/>
            <w:tcBorders>
              <w:top w:val="single" w:sz="4" w:space="0" w:color="000000"/>
              <w:left w:val="single" w:sz="4" w:space="0" w:color="000000"/>
              <w:bottom w:val="single" w:sz="4" w:space="0" w:color="000000"/>
              <w:right w:val="single" w:sz="4" w:space="0" w:color="000000"/>
            </w:tcBorders>
            <w:vAlign w:val="bottom"/>
          </w:tcPr>
          <w:p w14:paraId="1A88588A" w14:textId="77777777" w:rsidR="00490A46" w:rsidRPr="001105FB" w:rsidRDefault="00000000">
            <w:pPr>
              <w:spacing w:after="0"/>
              <w:ind w:left="0" w:firstLine="0"/>
              <w:jc w:val="right"/>
              <w:rPr>
                <w:rFonts w:asciiTheme="majorBidi" w:hAnsiTheme="majorBidi" w:cstheme="majorBidi"/>
                <w:color w:val="000000" w:themeColor="text1"/>
              </w:rPr>
            </w:pPr>
            <w:r w:rsidRPr="001105FB">
              <w:rPr>
                <w:rFonts w:asciiTheme="majorBidi" w:hAnsiTheme="majorBidi" w:cstheme="majorBidi"/>
                <w:noProof/>
                <w:color w:val="000000" w:themeColor="text1"/>
              </w:rPr>
              <w:drawing>
                <wp:inline distT="0" distB="0" distL="0" distR="0" wp14:anchorId="366AB699" wp14:editId="36EBE8CB">
                  <wp:extent cx="3078480" cy="2156460"/>
                  <wp:effectExtent l="0" t="0" r="0" b="0"/>
                  <wp:docPr id="400" name="Picture 400"/>
                  <wp:cNvGraphicFramePr/>
                  <a:graphic xmlns:a="http://schemas.openxmlformats.org/drawingml/2006/main">
                    <a:graphicData uri="http://schemas.openxmlformats.org/drawingml/2006/picture">
                      <pic:pic xmlns:pic="http://schemas.openxmlformats.org/drawingml/2006/picture">
                        <pic:nvPicPr>
                          <pic:cNvPr id="400" name="Picture 400"/>
                          <pic:cNvPicPr/>
                        </pic:nvPicPr>
                        <pic:blipFill>
                          <a:blip r:embed="rId18"/>
                          <a:stretch>
                            <a:fillRect/>
                          </a:stretch>
                        </pic:blipFill>
                        <pic:spPr>
                          <a:xfrm>
                            <a:off x="0" y="0"/>
                            <a:ext cx="3078480" cy="2156460"/>
                          </a:xfrm>
                          <a:prstGeom prst="rect">
                            <a:avLst/>
                          </a:prstGeom>
                        </pic:spPr>
                      </pic:pic>
                    </a:graphicData>
                  </a:graphic>
                </wp:inline>
              </w:drawing>
            </w:r>
            <w:r w:rsidRPr="001105FB">
              <w:rPr>
                <w:rFonts w:asciiTheme="majorBidi" w:hAnsiTheme="majorBidi" w:cstheme="majorBidi"/>
                <w:color w:val="000000" w:themeColor="text1"/>
              </w:rPr>
              <w:t xml:space="preserve"> </w:t>
            </w:r>
          </w:p>
        </w:tc>
      </w:tr>
      <w:tr w:rsidR="00317B07" w:rsidRPr="001105FB" w14:paraId="1FD4215D" w14:textId="77777777">
        <w:trPr>
          <w:trHeight w:val="490"/>
        </w:trPr>
        <w:tc>
          <w:tcPr>
            <w:tcW w:w="4531" w:type="dxa"/>
            <w:tcBorders>
              <w:top w:val="single" w:sz="4" w:space="0" w:color="000000"/>
              <w:left w:val="single" w:sz="4" w:space="0" w:color="000000"/>
              <w:bottom w:val="single" w:sz="4" w:space="0" w:color="000000"/>
              <w:right w:val="single" w:sz="4" w:space="0" w:color="000000"/>
            </w:tcBorders>
          </w:tcPr>
          <w:p w14:paraId="12C62F4B" w14:textId="77777777" w:rsidR="00490A46" w:rsidRPr="001105FB" w:rsidRDefault="00000000">
            <w:pPr>
              <w:spacing w:after="0"/>
              <w:ind w:left="0" w:firstLine="0"/>
              <w:rPr>
                <w:rFonts w:asciiTheme="majorBidi" w:hAnsiTheme="majorBidi" w:cstheme="majorBidi"/>
                <w:color w:val="000000" w:themeColor="text1"/>
              </w:rPr>
            </w:pPr>
            <w:r w:rsidRPr="001105FB">
              <w:rPr>
                <w:rFonts w:asciiTheme="majorBidi" w:hAnsiTheme="majorBidi" w:cstheme="majorBidi"/>
                <w:color w:val="000000" w:themeColor="text1"/>
                <w:sz w:val="20"/>
              </w:rPr>
              <w:t>5. Mother segment we remove the baby with scissors</w:t>
            </w:r>
            <w:r w:rsidRPr="001105FB">
              <w:rPr>
                <w:rFonts w:asciiTheme="majorBidi" w:hAnsiTheme="majorBidi" w:cstheme="majorBidi"/>
                <w:color w:val="000000" w:themeColor="text1"/>
              </w:rPr>
              <w:t xml:space="preserve"> </w:t>
            </w:r>
          </w:p>
        </w:tc>
        <w:tc>
          <w:tcPr>
            <w:tcW w:w="5102" w:type="dxa"/>
            <w:tcBorders>
              <w:top w:val="single" w:sz="4" w:space="0" w:color="000000"/>
              <w:left w:val="single" w:sz="4" w:space="0" w:color="000000"/>
              <w:bottom w:val="single" w:sz="4" w:space="0" w:color="000000"/>
              <w:right w:val="single" w:sz="4" w:space="0" w:color="000000"/>
            </w:tcBorders>
          </w:tcPr>
          <w:p w14:paraId="58110405" w14:textId="77777777" w:rsidR="00490A46" w:rsidRPr="001105FB" w:rsidRDefault="00000000">
            <w:pPr>
              <w:spacing w:after="0"/>
              <w:ind w:left="0" w:firstLine="0"/>
              <w:rPr>
                <w:rFonts w:asciiTheme="majorBidi" w:hAnsiTheme="majorBidi" w:cstheme="majorBidi"/>
                <w:color w:val="000000" w:themeColor="text1"/>
              </w:rPr>
            </w:pPr>
            <w:r w:rsidRPr="001105FB">
              <w:rPr>
                <w:rFonts w:asciiTheme="majorBidi" w:hAnsiTheme="majorBidi" w:cstheme="majorBidi"/>
                <w:color w:val="000000" w:themeColor="text1"/>
                <w:sz w:val="20"/>
              </w:rPr>
              <w:t xml:space="preserve">6.Baby segment we remove the </w:t>
            </w:r>
            <w:proofErr w:type="gramStart"/>
            <w:r w:rsidRPr="001105FB">
              <w:rPr>
                <w:rFonts w:asciiTheme="majorBidi" w:hAnsiTheme="majorBidi" w:cstheme="majorBidi"/>
                <w:color w:val="000000" w:themeColor="text1"/>
                <w:sz w:val="20"/>
              </w:rPr>
              <w:t>Mom</w:t>
            </w:r>
            <w:proofErr w:type="gramEnd"/>
            <w:r w:rsidRPr="001105FB">
              <w:rPr>
                <w:rFonts w:asciiTheme="majorBidi" w:hAnsiTheme="majorBidi" w:cstheme="majorBidi"/>
                <w:color w:val="000000" w:themeColor="text1"/>
                <w:sz w:val="20"/>
              </w:rPr>
              <w:t xml:space="preserve"> with scissors</w:t>
            </w:r>
            <w:r w:rsidRPr="001105FB">
              <w:rPr>
                <w:rFonts w:asciiTheme="majorBidi" w:hAnsiTheme="majorBidi" w:cstheme="majorBidi"/>
                <w:color w:val="000000" w:themeColor="text1"/>
              </w:rPr>
              <w:t xml:space="preserve"> </w:t>
            </w:r>
          </w:p>
        </w:tc>
      </w:tr>
    </w:tbl>
    <w:p w14:paraId="2810B5B1" w14:textId="77777777" w:rsidR="00490A46" w:rsidRPr="001105FB" w:rsidRDefault="00000000">
      <w:pPr>
        <w:spacing w:after="74"/>
        <w:ind w:left="0" w:firstLine="0"/>
        <w:jc w:val="both"/>
        <w:rPr>
          <w:rFonts w:asciiTheme="majorBidi" w:hAnsiTheme="majorBidi" w:cstheme="majorBidi"/>
          <w:color w:val="000000" w:themeColor="text1"/>
        </w:rPr>
      </w:pPr>
      <w:r w:rsidRPr="001105FB">
        <w:rPr>
          <w:rFonts w:asciiTheme="majorBidi" w:hAnsiTheme="majorBidi" w:cstheme="majorBidi"/>
          <w:color w:val="000000" w:themeColor="text1"/>
          <w:sz w:val="8"/>
        </w:rPr>
        <w:t xml:space="preserve"> </w:t>
      </w:r>
    </w:p>
    <w:tbl>
      <w:tblPr>
        <w:tblStyle w:val="TableGrid"/>
        <w:tblW w:w="9634" w:type="dxa"/>
        <w:tblInd w:w="5" w:type="dxa"/>
        <w:tblCellMar>
          <w:top w:w="5" w:type="dxa"/>
          <w:left w:w="106" w:type="dxa"/>
          <w:right w:w="72" w:type="dxa"/>
        </w:tblCellMar>
        <w:tblLook w:val="04A0" w:firstRow="1" w:lastRow="0" w:firstColumn="1" w:lastColumn="0" w:noHBand="0" w:noVBand="1"/>
      </w:tblPr>
      <w:tblGrid>
        <w:gridCol w:w="4531"/>
        <w:gridCol w:w="5103"/>
      </w:tblGrid>
      <w:tr w:rsidR="00317B07" w:rsidRPr="001105FB" w14:paraId="062F4EE7" w14:textId="77777777">
        <w:trPr>
          <w:trHeight w:val="3286"/>
        </w:trPr>
        <w:tc>
          <w:tcPr>
            <w:tcW w:w="4531" w:type="dxa"/>
            <w:tcBorders>
              <w:top w:val="single" w:sz="4" w:space="0" w:color="000000"/>
              <w:left w:val="single" w:sz="4" w:space="0" w:color="000000"/>
              <w:bottom w:val="single" w:sz="4" w:space="0" w:color="000000"/>
              <w:right w:val="single" w:sz="4" w:space="0" w:color="000000"/>
            </w:tcBorders>
            <w:vAlign w:val="bottom"/>
          </w:tcPr>
          <w:p w14:paraId="24171707" w14:textId="77777777" w:rsidR="00490A46" w:rsidRPr="001105FB" w:rsidRDefault="00000000">
            <w:pPr>
              <w:spacing w:after="0"/>
              <w:ind w:left="0" w:firstLine="0"/>
              <w:jc w:val="right"/>
              <w:rPr>
                <w:rFonts w:asciiTheme="majorBidi" w:hAnsiTheme="majorBidi" w:cstheme="majorBidi"/>
                <w:color w:val="000000" w:themeColor="text1"/>
              </w:rPr>
            </w:pPr>
            <w:r w:rsidRPr="001105FB">
              <w:rPr>
                <w:rFonts w:asciiTheme="majorBidi" w:hAnsiTheme="majorBidi" w:cstheme="majorBidi"/>
                <w:noProof/>
                <w:color w:val="000000" w:themeColor="text1"/>
              </w:rPr>
              <w:drawing>
                <wp:inline distT="0" distB="0" distL="0" distR="0" wp14:anchorId="134E8C17" wp14:editId="476107C0">
                  <wp:extent cx="2720340" cy="2057400"/>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19"/>
                          <a:stretch>
                            <a:fillRect/>
                          </a:stretch>
                        </pic:blipFill>
                        <pic:spPr>
                          <a:xfrm>
                            <a:off x="0" y="0"/>
                            <a:ext cx="2720340" cy="2057400"/>
                          </a:xfrm>
                          <a:prstGeom prst="rect">
                            <a:avLst/>
                          </a:prstGeom>
                        </pic:spPr>
                      </pic:pic>
                    </a:graphicData>
                  </a:graphic>
                </wp:inline>
              </w:drawing>
            </w:r>
            <w:r w:rsidRPr="001105FB">
              <w:rPr>
                <w:rFonts w:asciiTheme="majorBidi" w:hAnsiTheme="majorBidi" w:cstheme="majorBidi"/>
                <w:color w:val="000000" w:themeColor="text1"/>
              </w:rPr>
              <w:t xml:space="preserve"> </w:t>
            </w:r>
          </w:p>
        </w:tc>
        <w:tc>
          <w:tcPr>
            <w:tcW w:w="5102" w:type="dxa"/>
            <w:tcBorders>
              <w:top w:val="single" w:sz="4" w:space="0" w:color="000000"/>
              <w:left w:val="single" w:sz="4" w:space="0" w:color="000000"/>
              <w:bottom w:val="single" w:sz="4" w:space="0" w:color="000000"/>
              <w:right w:val="single" w:sz="4" w:space="0" w:color="000000"/>
            </w:tcBorders>
            <w:vAlign w:val="bottom"/>
          </w:tcPr>
          <w:p w14:paraId="24DB2536" w14:textId="77777777" w:rsidR="00490A46" w:rsidRPr="001105FB" w:rsidRDefault="00000000">
            <w:pPr>
              <w:spacing w:after="0"/>
              <w:ind w:left="0" w:right="110" w:firstLine="0"/>
              <w:jc w:val="right"/>
              <w:rPr>
                <w:rFonts w:asciiTheme="majorBidi" w:hAnsiTheme="majorBidi" w:cstheme="majorBidi"/>
                <w:color w:val="000000" w:themeColor="text1"/>
              </w:rPr>
            </w:pPr>
            <w:r w:rsidRPr="001105FB">
              <w:rPr>
                <w:rFonts w:asciiTheme="majorBidi" w:hAnsiTheme="majorBidi" w:cstheme="majorBidi"/>
                <w:noProof/>
                <w:color w:val="000000" w:themeColor="text1"/>
              </w:rPr>
              <w:drawing>
                <wp:inline distT="0" distB="0" distL="0" distR="0" wp14:anchorId="70732FD5" wp14:editId="0DFEEB7A">
                  <wp:extent cx="3017520" cy="2080260"/>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20"/>
                          <a:stretch>
                            <a:fillRect/>
                          </a:stretch>
                        </pic:blipFill>
                        <pic:spPr>
                          <a:xfrm>
                            <a:off x="0" y="0"/>
                            <a:ext cx="3017520" cy="2080260"/>
                          </a:xfrm>
                          <a:prstGeom prst="rect">
                            <a:avLst/>
                          </a:prstGeom>
                        </pic:spPr>
                      </pic:pic>
                    </a:graphicData>
                  </a:graphic>
                </wp:inline>
              </w:drawing>
            </w:r>
            <w:r w:rsidRPr="001105FB">
              <w:rPr>
                <w:rFonts w:asciiTheme="majorBidi" w:hAnsiTheme="majorBidi" w:cstheme="majorBidi"/>
                <w:color w:val="000000" w:themeColor="text1"/>
              </w:rPr>
              <w:t xml:space="preserve"> </w:t>
            </w:r>
          </w:p>
        </w:tc>
      </w:tr>
      <w:tr w:rsidR="00317B07" w:rsidRPr="001105FB" w14:paraId="3FA6CAF7" w14:textId="77777777">
        <w:trPr>
          <w:trHeight w:val="490"/>
        </w:trPr>
        <w:tc>
          <w:tcPr>
            <w:tcW w:w="4531" w:type="dxa"/>
            <w:tcBorders>
              <w:top w:val="single" w:sz="4" w:space="0" w:color="000000"/>
              <w:left w:val="single" w:sz="4" w:space="0" w:color="000000"/>
              <w:bottom w:val="single" w:sz="4" w:space="0" w:color="000000"/>
              <w:right w:val="single" w:sz="4" w:space="0" w:color="000000"/>
            </w:tcBorders>
          </w:tcPr>
          <w:p w14:paraId="5FF2B5EE" w14:textId="77777777" w:rsidR="00490A46" w:rsidRPr="001105FB" w:rsidRDefault="00000000">
            <w:pPr>
              <w:spacing w:after="0"/>
              <w:ind w:left="2" w:firstLine="0"/>
              <w:rPr>
                <w:rFonts w:asciiTheme="majorBidi" w:hAnsiTheme="majorBidi" w:cstheme="majorBidi"/>
                <w:color w:val="000000" w:themeColor="text1"/>
              </w:rPr>
            </w:pPr>
            <w:r w:rsidRPr="001105FB">
              <w:rPr>
                <w:rFonts w:asciiTheme="majorBidi" w:hAnsiTheme="majorBidi" w:cstheme="majorBidi"/>
                <w:color w:val="000000" w:themeColor="text1"/>
                <w:sz w:val="20"/>
              </w:rPr>
              <w:t>7.Mother organs</w:t>
            </w:r>
            <w:r w:rsidRPr="001105FB">
              <w:rPr>
                <w:rFonts w:asciiTheme="majorBidi" w:hAnsiTheme="majorBidi" w:cstheme="majorBidi"/>
                <w:color w:val="000000" w:themeColor="text1"/>
              </w:rPr>
              <w:t xml:space="preserve">  </w:t>
            </w:r>
          </w:p>
        </w:tc>
        <w:tc>
          <w:tcPr>
            <w:tcW w:w="5102" w:type="dxa"/>
            <w:tcBorders>
              <w:top w:val="single" w:sz="4" w:space="0" w:color="000000"/>
              <w:left w:val="single" w:sz="4" w:space="0" w:color="000000"/>
              <w:bottom w:val="single" w:sz="4" w:space="0" w:color="000000"/>
              <w:right w:val="single" w:sz="4" w:space="0" w:color="000000"/>
            </w:tcBorders>
          </w:tcPr>
          <w:p w14:paraId="7D3A4645" w14:textId="77777777" w:rsidR="00490A46" w:rsidRPr="001105FB" w:rsidRDefault="00000000">
            <w:pPr>
              <w:spacing w:after="0"/>
              <w:ind w:left="0" w:firstLine="0"/>
              <w:rPr>
                <w:rFonts w:asciiTheme="majorBidi" w:hAnsiTheme="majorBidi" w:cstheme="majorBidi"/>
                <w:color w:val="000000" w:themeColor="text1"/>
              </w:rPr>
            </w:pPr>
            <w:r w:rsidRPr="001105FB">
              <w:rPr>
                <w:rFonts w:asciiTheme="majorBidi" w:hAnsiTheme="majorBidi" w:cstheme="majorBidi"/>
                <w:color w:val="000000" w:themeColor="text1"/>
                <w:sz w:val="20"/>
              </w:rPr>
              <w:t>8.Mother Perineum, we paint different organs in 3D view and then we use scissors to make it more accurate</w:t>
            </w:r>
            <w:r w:rsidRPr="001105FB">
              <w:rPr>
                <w:rFonts w:asciiTheme="majorBidi" w:hAnsiTheme="majorBidi" w:cstheme="majorBidi"/>
                <w:color w:val="000000" w:themeColor="text1"/>
              </w:rPr>
              <w:t xml:space="preserve"> </w:t>
            </w:r>
          </w:p>
        </w:tc>
      </w:tr>
    </w:tbl>
    <w:p w14:paraId="7CC52FFB" w14:textId="77777777" w:rsidR="00490A46" w:rsidRPr="001105FB" w:rsidRDefault="00000000">
      <w:pPr>
        <w:spacing w:after="0"/>
        <w:ind w:left="0" w:firstLine="0"/>
        <w:rPr>
          <w:rFonts w:asciiTheme="majorBidi" w:hAnsiTheme="majorBidi" w:cstheme="majorBidi"/>
          <w:color w:val="000000" w:themeColor="text1"/>
        </w:rPr>
      </w:pPr>
      <w:r w:rsidRPr="001105FB">
        <w:rPr>
          <w:rFonts w:asciiTheme="majorBidi" w:hAnsiTheme="majorBidi" w:cstheme="majorBidi"/>
          <w:color w:val="000000" w:themeColor="text1"/>
        </w:rPr>
        <w:t xml:space="preserve"> </w:t>
      </w:r>
    </w:p>
    <w:tbl>
      <w:tblPr>
        <w:tblStyle w:val="TableGrid"/>
        <w:tblW w:w="9730" w:type="dxa"/>
        <w:tblInd w:w="142" w:type="dxa"/>
        <w:tblCellMar>
          <w:top w:w="5" w:type="dxa"/>
          <w:left w:w="101" w:type="dxa"/>
          <w:right w:w="46" w:type="dxa"/>
        </w:tblCellMar>
        <w:tblLook w:val="04A0" w:firstRow="1" w:lastRow="0" w:firstColumn="1" w:lastColumn="0" w:noHBand="0" w:noVBand="1"/>
      </w:tblPr>
      <w:tblGrid>
        <w:gridCol w:w="9730"/>
      </w:tblGrid>
      <w:tr w:rsidR="00317B07" w:rsidRPr="001105FB" w14:paraId="1B5A3767" w14:textId="77777777">
        <w:trPr>
          <w:trHeight w:val="4639"/>
        </w:trPr>
        <w:tc>
          <w:tcPr>
            <w:tcW w:w="9730" w:type="dxa"/>
            <w:tcBorders>
              <w:top w:val="single" w:sz="4" w:space="0" w:color="000000"/>
              <w:left w:val="single" w:sz="4" w:space="0" w:color="000000"/>
              <w:bottom w:val="single" w:sz="4" w:space="0" w:color="000000"/>
              <w:right w:val="single" w:sz="4" w:space="0" w:color="000000"/>
            </w:tcBorders>
            <w:vAlign w:val="bottom"/>
          </w:tcPr>
          <w:p w14:paraId="33CEB09D" w14:textId="77777777" w:rsidR="00490A46" w:rsidRPr="001105FB" w:rsidRDefault="00000000">
            <w:pPr>
              <w:spacing w:after="0"/>
              <w:ind w:left="0" w:firstLine="0"/>
              <w:jc w:val="right"/>
              <w:rPr>
                <w:rFonts w:asciiTheme="majorBidi" w:hAnsiTheme="majorBidi" w:cstheme="majorBidi"/>
                <w:color w:val="000000" w:themeColor="text1"/>
              </w:rPr>
            </w:pPr>
            <w:r w:rsidRPr="001105FB">
              <w:rPr>
                <w:rFonts w:asciiTheme="majorBidi" w:hAnsiTheme="majorBidi" w:cstheme="majorBidi"/>
                <w:noProof/>
                <w:color w:val="000000" w:themeColor="text1"/>
              </w:rPr>
              <w:lastRenderedPageBreak/>
              <w:drawing>
                <wp:inline distT="0" distB="0" distL="0" distR="0" wp14:anchorId="079C6CC8" wp14:editId="1705F6BF">
                  <wp:extent cx="6047232" cy="2941320"/>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21"/>
                          <a:stretch>
                            <a:fillRect/>
                          </a:stretch>
                        </pic:blipFill>
                        <pic:spPr>
                          <a:xfrm>
                            <a:off x="0" y="0"/>
                            <a:ext cx="6047232" cy="2941320"/>
                          </a:xfrm>
                          <a:prstGeom prst="rect">
                            <a:avLst/>
                          </a:prstGeom>
                        </pic:spPr>
                      </pic:pic>
                    </a:graphicData>
                  </a:graphic>
                </wp:inline>
              </w:drawing>
            </w:r>
            <w:r w:rsidRPr="001105FB">
              <w:rPr>
                <w:rFonts w:asciiTheme="majorBidi" w:hAnsiTheme="majorBidi" w:cstheme="majorBidi"/>
                <w:color w:val="000000" w:themeColor="text1"/>
              </w:rPr>
              <w:t xml:space="preserve"> </w:t>
            </w:r>
          </w:p>
        </w:tc>
      </w:tr>
      <w:tr w:rsidR="00317B07" w:rsidRPr="001105FB" w14:paraId="3F0EC9EC" w14:textId="77777777">
        <w:trPr>
          <w:trHeight w:val="298"/>
        </w:trPr>
        <w:tc>
          <w:tcPr>
            <w:tcW w:w="9730" w:type="dxa"/>
            <w:tcBorders>
              <w:top w:val="single" w:sz="4" w:space="0" w:color="000000"/>
              <w:left w:val="single" w:sz="4" w:space="0" w:color="000000"/>
              <w:bottom w:val="single" w:sz="4" w:space="0" w:color="000000"/>
              <w:right w:val="single" w:sz="4" w:space="0" w:color="000000"/>
            </w:tcBorders>
          </w:tcPr>
          <w:p w14:paraId="6F0C1F04" w14:textId="2FEFBC7C" w:rsidR="00490A46" w:rsidRPr="001105FB" w:rsidRDefault="001A10B6">
            <w:pPr>
              <w:spacing w:after="0"/>
              <w:ind w:left="0" w:right="58" w:firstLine="0"/>
              <w:jc w:val="center"/>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Fig.</w:t>
            </w:r>
            <w:r w:rsidR="00B158BC" w:rsidRPr="001105FB">
              <w:rPr>
                <w:rFonts w:asciiTheme="majorBidi" w:hAnsiTheme="majorBidi" w:cstheme="majorBidi"/>
                <w:color w:val="000000" w:themeColor="text1"/>
                <w:sz w:val="20"/>
                <w:szCs w:val="20"/>
              </w:rPr>
              <w:t xml:space="preserve">8 (1-8): </w:t>
            </w:r>
            <w:r w:rsidRPr="001105FB">
              <w:rPr>
                <w:rFonts w:asciiTheme="majorBidi" w:hAnsiTheme="majorBidi" w:cstheme="majorBidi"/>
                <w:color w:val="000000" w:themeColor="text1"/>
                <w:sz w:val="20"/>
                <w:szCs w:val="20"/>
              </w:rPr>
              <w:t xml:space="preserve">The Segmentation Baby and Mother </w:t>
            </w:r>
          </w:p>
        </w:tc>
      </w:tr>
    </w:tbl>
    <w:p w14:paraId="35654B1C" w14:textId="77777777" w:rsidR="00490A46" w:rsidRPr="001105FB" w:rsidRDefault="00000000">
      <w:pPr>
        <w:pStyle w:val="Heading1"/>
        <w:ind w:left="-5"/>
        <w:rPr>
          <w:rFonts w:asciiTheme="majorBidi" w:hAnsiTheme="majorBidi" w:cstheme="majorBidi"/>
          <w:b/>
          <w:bCs/>
          <w:color w:val="000000" w:themeColor="text1"/>
          <w:sz w:val="24"/>
          <w:szCs w:val="24"/>
          <w:lang w:val="en-US"/>
        </w:rPr>
      </w:pPr>
      <w:r w:rsidRPr="001105FB">
        <w:rPr>
          <w:rFonts w:asciiTheme="majorBidi" w:hAnsiTheme="majorBidi" w:cstheme="majorBidi"/>
          <w:b/>
          <w:bCs/>
          <w:color w:val="000000" w:themeColor="text1"/>
          <w:sz w:val="24"/>
          <w:szCs w:val="24"/>
          <w:lang w:val="en-US"/>
        </w:rPr>
        <w:t xml:space="preserve">3-Results   </w:t>
      </w:r>
    </w:p>
    <w:p w14:paraId="2212E215" w14:textId="269AF11B" w:rsidR="00490A46" w:rsidRPr="001105FB" w:rsidRDefault="00000000" w:rsidP="00926120">
      <w:pPr>
        <w:spacing w:after="0"/>
        <w:ind w:left="-5" w:right="33"/>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Our goal is to obtain 3D-Modles for Baby and Mother by converting all segments: </w:t>
      </w:r>
    </w:p>
    <w:p w14:paraId="1D1D1D4C" w14:textId="724BB976" w:rsidR="00490A46" w:rsidRPr="001105FB" w:rsidRDefault="00000000" w:rsidP="00926120">
      <w:pPr>
        <w:spacing w:after="0"/>
        <w:ind w:left="-5" w:right="33"/>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To convert the segments into 3D models, simply navigate to the</w:t>
      </w:r>
      <w:r w:rsidR="005C6BC8" w:rsidRPr="001105FB">
        <w:rPr>
          <w:rFonts w:asciiTheme="majorBidi" w:hAnsiTheme="majorBidi" w:cstheme="majorBidi"/>
          <w:color w:val="000000" w:themeColor="text1"/>
          <w:sz w:val="20"/>
          <w:szCs w:val="20"/>
        </w:rPr>
        <w:t xml:space="preserve"> </w:t>
      </w:r>
      <w:r w:rsidRPr="001105FB">
        <w:rPr>
          <w:rFonts w:asciiTheme="majorBidi" w:hAnsiTheme="majorBidi" w:cstheme="majorBidi"/>
          <w:color w:val="000000" w:themeColor="text1"/>
          <w:sz w:val="20"/>
          <w:szCs w:val="20"/>
        </w:rPr>
        <w:t>Segmentations module and then, under the section Export/import models as label</w:t>
      </w:r>
      <w:r w:rsidR="005C6BC8" w:rsidRPr="001105FB">
        <w:rPr>
          <w:rFonts w:asciiTheme="majorBidi" w:hAnsiTheme="majorBidi" w:cstheme="majorBidi"/>
          <w:color w:val="000000" w:themeColor="text1"/>
          <w:sz w:val="20"/>
          <w:szCs w:val="20"/>
        </w:rPr>
        <w:t xml:space="preserve"> </w:t>
      </w:r>
      <w:r w:rsidRPr="001105FB">
        <w:rPr>
          <w:rFonts w:asciiTheme="majorBidi" w:hAnsiTheme="majorBidi" w:cstheme="majorBidi"/>
          <w:color w:val="000000" w:themeColor="text1"/>
          <w:sz w:val="20"/>
          <w:szCs w:val="20"/>
        </w:rPr>
        <w:t xml:space="preserve">maps, select the operation Export and then as Output type select Model. Finally, click Export. </w:t>
      </w:r>
    </w:p>
    <w:p w14:paraId="06060092" w14:textId="2C3BBAB0" w:rsidR="00490A46" w:rsidRPr="001105FB" w:rsidRDefault="00000000" w:rsidP="00926120">
      <w:pPr>
        <w:spacing w:after="0"/>
        <w:ind w:left="-5" w:right="33"/>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To save them, click the button SAVE in the top left corner of Slicer, select all the models we have created, and click in file format to select one from all the available options (we should have </w:t>
      </w:r>
      <w:proofErr w:type="spellStart"/>
      <w:r w:rsidRPr="001105FB">
        <w:rPr>
          <w:rFonts w:asciiTheme="majorBidi" w:hAnsiTheme="majorBidi" w:cstheme="majorBidi"/>
          <w:color w:val="000000" w:themeColor="text1"/>
          <w:sz w:val="20"/>
          <w:szCs w:val="20"/>
        </w:rPr>
        <w:t>stl</w:t>
      </w:r>
      <w:proofErr w:type="spellEnd"/>
      <w:r w:rsidRPr="001105FB">
        <w:rPr>
          <w:rFonts w:asciiTheme="majorBidi" w:hAnsiTheme="majorBidi" w:cstheme="majorBidi"/>
          <w:color w:val="000000" w:themeColor="text1"/>
          <w:sz w:val="20"/>
          <w:szCs w:val="20"/>
        </w:rPr>
        <w:t xml:space="preserve">, obj, </w:t>
      </w:r>
      <w:proofErr w:type="spellStart"/>
      <w:r w:rsidRPr="001105FB">
        <w:rPr>
          <w:rFonts w:asciiTheme="majorBidi" w:hAnsiTheme="majorBidi" w:cstheme="majorBidi"/>
          <w:color w:val="000000" w:themeColor="text1"/>
          <w:sz w:val="20"/>
          <w:szCs w:val="20"/>
        </w:rPr>
        <w:t>vtk</w:t>
      </w:r>
      <w:proofErr w:type="spellEnd"/>
      <w:r w:rsidRPr="001105FB">
        <w:rPr>
          <w:rFonts w:asciiTheme="majorBidi" w:hAnsiTheme="majorBidi" w:cstheme="majorBidi"/>
          <w:color w:val="000000" w:themeColor="text1"/>
          <w:sz w:val="20"/>
          <w:szCs w:val="20"/>
        </w:rPr>
        <w:t xml:space="preserve">, ply and a couple more). we can save them as </w:t>
      </w:r>
      <w:proofErr w:type="spellStart"/>
      <w:r w:rsidRPr="001105FB">
        <w:rPr>
          <w:rFonts w:asciiTheme="majorBidi" w:hAnsiTheme="majorBidi" w:cstheme="majorBidi"/>
          <w:color w:val="000000" w:themeColor="text1"/>
          <w:sz w:val="20"/>
          <w:szCs w:val="20"/>
        </w:rPr>
        <w:t>stl</w:t>
      </w:r>
      <w:proofErr w:type="spellEnd"/>
      <w:r w:rsidRPr="001105FB">
        <w:rPr>
          <w:rFonts w:asciiTheme="majorBidi" w:hAnsiTheme="majorBidi" w:cstheme="majorBidi"/>
          <w:color w:val="000000" w:themeColor="text1"/>
          <w:sz w:val="20"/>
          <w:szCs w:val="20"/>
        </w:rPr>
        <w:t xml:space="preserve"> for instance. </w:t>
      </w:r>
    </w:p>
    <w:p w14:paraId="2F508D8D" w14:textId="72412407" w:rsidR="00490A46" w:rsidRPr="001105FB" w:rsidRDefault="00000000">
      <w:pPr>
        <w:spacing w:after="0"/>
        <w:ind w:left="-5" w:right="33"/>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Finally, we generate the 3D-models files for the Baby </w:t>
      </w:r>
      <w:r w:rsidR="005C6BC8" w:rsidRPr="001105FB">
        <w:rPr>
          <w:rFonts w:asciiTheme="majorBidi" w:hAnsiTheme="majorBidi" w:cstheme="majorBidi"/>
          <w:color w:val="000000" w:themeColor="text1"/>
          <w:sz w:val="20"/>
          <w:szCs w:val="20"/>
        </w:rPr>
        <w:t>and</w:t>
      </w:r>
      <w:r w:rsidRPr="001105FB">
        <w:rPr>
          <w:rFonts w:asciiTheme="majorBidi" w:hAnsiTheme="majorBidi" w:cstheme="majorBidi"/>
          <w:color w:val="000000" w:themeColor="text1"/>
          <w:sz w:val="20"/>
          <w:szCs w:val="20"/>
        </w:rPr>
        <w:t xml:space="preserve"> the mother</w:t>
      </w:r>
      <w:r w:rsidR="00B158BC" w:rsidRPr="001105FB">
        <w:rPr>
          <w:rFonts w:asciiTheme="majorBidi" w:hAnsiTheme="majorBidi" w:cstheme="majorBidi"/>
          <w:color w:val="000000" w:themeColor="text1"/>
          <w:sz w:val="20"/>
          <w:szCs w:val="20"/>
        </w:rPr>
        <w:t>(fig.9(1-7)).</w:t>
      </w:r>
    </w:p>
    <w:tbl>
      <w:tblPr>
        <w:tblStyle w:val="TableGrid"/>
        <w:tblW w:w="10267" w:type="dxa"/>
        <w:tblInd w:w="-708" w:type="dxa"/>
        <w:tblCellMar>
          <w:left w:w="29" w:type="dxa"/>
          <w:right w:w="48" w:type="dxa"/>
        </w:tblCellMar>
        <w:tblLook w:val="04A0" w:firstRow="1" w:lastRow="0" w:firstColumn="1" w:lastColumn="0" w:noHBand="0" w:noVBand="1"/>
      </w:tblPr>
      <w:tblGrid>
        <w:gridCol w:w="679"/>
        <w:gridCol w:w="2573"/>
        <w:gridCol w:w="3636"/>
        <w:gridCol w:w="3062"/>
        <w:gridCol w:w="317"/>
      </w:tblGrid>
      <w:tr w:rsidR="00317B07" w:rsidRPr="001105FB" w14:paraId="344F1B78" w14:textId="77777777">
        <w:trPr>
          <w:trHeight w:val="5086"/>
        </w:trPr>
        <w:tc>
          <w:tcPr>
            <w:tcW w:w="3252" w:type="dxa"/>
            <w:gridSpan w:val="2"/>
            <w:tcBorders>
              <w:top w:val="single" w:sz="4" w:space="0" w:color="000000"/>
              <w:left w:val="single" w:sz="4" w:space="0" w:color="000000"/>
              <w:bottom w:val="single" w:sz="4" w:space="0" w:color="000000"/>
              <w:right w:val="single" w:sz="4" w:space="0" w:color="000000"/>
            </w:tcBorders>
            <w:vAlign w:val="bottom"/>
          </w:tcPr>
          <w:p w14:paraId="40531526" w14:textId="77777777" w:rsidR="00490A46" w:rsidRPr="001105FB" w:rsidRDefault="00000000">
            <w:pPr>
              <w:spacing w:after="0"/>
              <w:ind w:left="0" w:firstLine="0"/>
              <w:jc w:val="right"/>
              <w:rPr>
                <w:rFonts w:asciiTheme="majorBidi" w:hAnsiTheme="majorBidi" w:cstheme="majorBidi"/>
                <w:color w:val="000000" w:themeColor="text1"/>
              </w:rPr>
            </w:pPr>
            <w:r w:rsidRPr="001105FB">
              <w:rPr>
                <w:rFonts w:asciiTheme="majorBidi" w:hAnsiTheme="majorBidi" w:cstheme="majorBidi"/>
                <w:noProof/>
                <w:color w:val="000000" w:themeColor="text1"/>
              </w:rPr>
              <w:drawing>
                <wp:inline distT="0" distB="0" distL="0" distR="0" wp14:anchorId="5AD7B8CE" wp14:editId="20D99240">
                  <wp:extent cx="1935480" cy="3227832"/>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22"/>
                          <a:stretch>
                            <a:fillRect/>
                          </a:stretch>
                        </pic:blipFill>
                        <pic:spPr>
                          <a:xfrm>
                            <a:off x="0" y="0"/>
                            <a:ext cx="1935480" cy="3227832"/>
                          </a:xfrm>
                          <a:prstGeom prst="rect">
                            <a:avLst/>
                          </a:prstGeom>
                        </pic:spPr>
                      </pic:pic>
                    </a:graphicData>
                  </a:graphic>
                </wp:inline>
              </w:drawing>
            </w:r>
            <w:r w:rsidRPr="001105FB">
              <w:rPr>
                <w:rFonts w:asciiTheme="majorBidi" w:hAnsiTheme="majorBidi" w:cstheme="majorBidi"/>
                <w:color w:val="000000" w:themeColor="text1"/>
              </w:rPr>
              <w:t xml:space="preserve"> </w:t>
            </w:r>
          </w:p>
        </w:tc>
        <w:tc>
          <w:tcPr>
            <w:tcW w:w="3636" w:type="dxa"/>
            <w:tcBorders>
              <w:top w:val="single" w:sz="4" w:space="0" w:color="000000"/>
              <w:left w:val="single" w:sz="4" w:space="0" w:color="000000"/>
              <w:bottom w:val="single" w:sz="4" w:space="0" w:color="000000"/>
              <w:right w:val="single" w:sz="4" w:space="0" w:color="000000"/>
            </w:tcBorders>
            <w:vAlign w:val="bottom"/>
          </w:tcPr>
          <w:p w14:paraId="4E5F32D3" w14:textId="77777777" w:rsidR="00490A46" w:rsidRPr="001105FB" w:rsidRDefault="00000000">
            <w:pPr>
              <w:spacing w:after="0"/>
              <w:ind w:left="0" w:firstLine="0"/>
              <w:jc w:val="right"/>
              <w:rPr>
                <w:rFonts w:asciiTheme="majorBidi" w:hAnsiTheme="majorBidi" w:cstheme="majorBidi"/>
                <w:color w:val="000000" w:themeColor="text1"/>
              </w:rPr>
            </w:pPr>
            <w:r w:rsidRPr="001105FB">
              <w:rPr>
                <w:rFonts w:asciiTheme="majorBidi" w:hAnsiTheme="majorBidi" w:cstheme="majorBidi"/>
                <w:noProof/>
                <w:color w:val="000000" w:themeColor="text1"/>
              </w:rPr>
              <w:drawing>
                <wp:inline distT="0" distB="0" distL="0" distR="0" wp14:anchorId="55CC6BCD" wp14:editId="1E508D6A">
                  <wp:extent cx="2170176" cy="3200400"/>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23"/>
                          <a:stretch>
                            <a:fillRect/>
                          </a:stretch>
                        </pic:blipFill>
                        <pic:spPr>
                          <a:xfrm>
                            <a:off x="0" y="0"/>
                            <a:ext cx="2170176" cy="3200400"/>
                          </a:xfrm>
                          <a:prstGeom prst="rect">
                            <a:avLst/>
                          </a:prstGeom>
                        </pic:spPr>
                      </pic:pic>
                    </a:graphicData>
                  </a:graphic>
                </wp:inline>
              </w:drawing>
            </w:r>
            <w:r w:rsidRPr="001105FB">
              <w:rPr>
                <w:rFonts w:asciiTheme="majorBidi" w:hAnsiTheme="majorBidi" w:cstheme="majorBidi"/>
                <w:color w:val="000000" w:themeColor="text1"/>
              </w:rPr>
              <w:t xml:space="preserve"> </w:t>
            </w:r>
          </w:p>
        </w:tc>
        <w:tc>
          <w:tcPr>
            <w:tcW w:w="3379" w:type="dxa"/>
            <w:gridSpan w:val="2"/>
            <w:tcBorders>
              <w:top w:val="single" w:sz="4" w:space="0" w:color="000000"/>
              <w:left w:val="single" w:sz="4" w:space="0" w:color="000000"/>
              <w:bottom w:val="single" w:sz="4" w:space="0" w:color="000000"/>
              <w:right w:val="single" w:sz="4" w:space="0" w:color="000000"/>
            </w:tcBorders>
            <w:vAlign w:val="bottom"/>
          </w:tcPr>
          <w:p w14:paraId="352DACE8" w14:textId="77777777" w:rsidR="00490A46" w:rsidRPr="001105FB" w:rsidRDefault="00000000">
            <w:pPr>
              <w:spacing w:after="0"/>
              <w:ind w:left="0" w:firstLine="0"/>
              <w:jc w:val="right"/>
              <w:rPr>
                <w:rFonts w:asciiTheme="majorBidi" w:hAnsiTheme="majorBidi" w:cstheme="majorBidi"/>
                <w:color w:val="000000" w:themeColor="text1"/>
              </w:rPr>
            </w:pPr>
            <w:r w:rsidRPr="001105FB">
              <w:rPr>
                <w:rFonts w:asciiTheme="majorBidi" w:hAnsiTheme="majorBidi" w:cstheme="majorBidi"/>
                <w:noProof/>
                <w:color w:val="000000" w:themeColor="text1"/>
              </w:rPr>
              <w:drawing>
                <wp:inline distT="0" distB="0" distL="0" distR="0" wp14:anchorId="134DCB3D" wp14:editId="2A7AB1B0">
                  <wp:extent cx="2014727" cy="3191256"/>
                  <wp:effectExtent l="0" t="0" r="0" b="0"/>
                  <wp:docPr id="504" name="Picture 504"/>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24"/>
                          <a:stretch>
                            <a:fillRect/>
                          </a:stretch>
                        </pic:blipFill>
                        <pic:spPr>
                          <a:xfrm>
                            <a:off x="0" y="0"/>
                            <a:ext cx="2014727" cy="3191256"/>
                          </a:xfrm>
                          <a:prstGeom prst="rect">
                            <a:avLst/>
                          </a:prstGeom>
                        </pic:spPr>
                      </pic:pic>
                    </a:graphicData>
                  </a:graphic>
                </wp:inline>
              </w:drawing>
            </w:r>
            <w:r w:rsidRPr="001105FB">
              <w:rPr>
                <w:rFonts w:asciiTheme="majorBidi" w:hAnsiTheme="majorBidi" w:cstheme="majorBidi"/>
                <w:color w:val="000000" w:themeColor="text1"/>
              </w:rPr>
              <w:t xml:space="preserve"> </w:t>
            </w:r>
          </w:p>
        </w:tc>
      </w:tr>
      <w:tr w:rsidR="00317B07" w:rsidRPr="001105FB" w14:paraId="5B1A3FA6" w14:textId="77777777">
        <w:trPr>
          <w:trHeight w:val="253"/>
        </w:trPr>
        <w:tc>
          <w:tcPr>
            <w:tcW w:w="3252" w:type="dxa"/>
            <w:gridSpan w:val="2"/>
            <w:tcBorders>
              <w:top w:val="single" w:sz="4" w:space="0" w:color="000000"/>
              <w:left w:val="single" w:sz="4" w:space="0" w:color="000000"/>
              <w:bottom w:val="single" w:sz="4" w:space="0" w:color="000000"/>
              <w:right w:val="single" w:sz="4" w:space="0" w:color="000000"/>
            </w:tcBorders>
          </w:tcPr>
          <w:p w14:paraId="59DDA69B" w14:textId="039B7551" w:rsidR="00490A46" w:rsidRPr="001105FB" w:rsidRDefault="00B158BC">
            <w:pPr>
              <w:spacing w:after="0"/>
              <w:ind w:left="12" w:firstLine="0"/>
              <w:jc w:val="center"/>
              <w:rPr>
                <w:rFonts w:asciiTheme="majorBidi" w:hAnsiTheme="majorBidi" w:cstheme="majorBidi"/>
                <w:color w:val="000000" w:themeColor="text1"/>
              </w:rPr>
            </w:pPr>
            <w:r w:rsidRPr="001105FB">
              <w:rPr>
                <w:rFonts w:asciiTheme="majorBidi" w:hAnsiTheme="majorBidi" w:cstheme="majorBidi"/>
                <w:color w:val="000000" w:themeColor="text1"/>
                <w:sz w:val="20"/>
              </w:rPr>
              <w:t xml:space="preserve">Fig.9(1): Baby-3D Model </w:t>
            </w:r>
          </w:p>
        </w:tc>
        <w:tc>
          <w:tcPr>
            <w:tcW w:w="3636" w:type="dxa"/>
            <w:tcBorders>
              <w:top w:val="single" w:sz="4" w:space="0" w:color="000000"/>
              <w:left w:val="single" w:sz="4" w:space="0" w:color="000000"/>
              <w:bottom w:val="single" w:sz="4" w:space="0" w:color="000000"/>
              <w:right w:val="single" w:sz="4" w:space="0" w:color="000000"/>
            </w:tcBorders>
          </w:tcPr>
          <w:p w14:paraId="274D643F" w14:textId="6E096D4B" w:rsidR="00490A46" w:rsidRPr="001105FB" w:rsidRDefault="00B158BC">
            <w:pPr>
              <w:spacing w:after="0"/>
              <w:ind w:firstLine="0"/>
              <w:jc w:val="center"/>
              <w:rPr>
                <w:rFonts w:asciiTheme="majorBidi" w:hAnsiTheme="majorBidi" w:cstheme="majorBidi"/>
                <w:color w:val="000000" w:themeColor="text1"/>
              </w:rPr>
            </w:pPr>
            <w:r w:rsidRPr="001105FB">
              <w:rPr>
                <w:rFonts w:asciiTheme="majorBidi" w:hAnsiTheme="majorBidi" w:cstheme="majorBidi"/>
                <w:color w:val="000000" w:themeColor="text1"/>
                <w:sz w:val="20"/>
              </w:rPr>
              <w:t xml:space="preserve">Fig.9(2): Baby Body-3D Model </w:t>
            </w:r>
          </w:p>
        </w:tc>
        <w:tc>
          <w:tcPr>
            <w:tcW w:w="3379" w:type="dxa"/>
            <w:gridSpan w:val="2"/>
            <w:tcBorders>
              <w:top w:val="single" w:sz="4" w:space="0" w:color="000000"/>
              <w:left w:val="single" w:sz="4" w:space="0" w:color="000000"/>
              <w:bottom w:val="single" w:sz="4" w:space="0" w:color="000000"/>
              <w:right w:val="single" w:sz="4" w:space="0" w:color="000000"/>
            </w:tcBorders>
          </w:tcPr>
          <w:p w14:paraId="5F0B99DB" w14:textId="27153626" w:rsidR="00490A46" w:rsidRPr="001105FB" w:rsidRDefault="00B158BC">
            <w:pPr>
              <w:spacing w:after="0"/>
              <w:ind w:left="13" w:firstLine="0"/>
              <w:jc w:val="center"/>
              <w:rPr>
                <w:rFonts w:asciiTheme="majorBidi" w:hAnsiTheme="majorBidi" w:cstheme="majorBidi"/>
                <w:color w:val="000000" w:themeColor="text1"/>
              </w:rPr>
            </w:pPr>
            <w:r w:rsidRPr="001105FB">
              <w:rPr>
                <w:rFonts w:asciiTheme="majorBidi" w:hAnsiTheme="majorBidi" w:cstheme="majorBidi"/>
                <w:color w:val="000000" w:themeColor="text1"/>
                <w:sz w:val="20"/>
              </w:rPr>
              <w:t xml:space="preserve">Fig.9(3): Baby Head-3D Model </w:t>
            </w:r>
          </w:p>
        </w:tc>
      </w:tr>
      <w:tr w:rsidR="00317B07" w:rsidRPr="001105FB" w14:paraId="30718472" w14:textId="77777777">
        <w:trPr>
          <w:trHeight w:val="292"/>
        </w:trPr>
        <w:tc>
          <w:tcPr>
            <w:tcW w:w="679" w:type="dxa"/>
            <w:tcBorders>
              <w:top w:val="single" w:sz="4" w:space="0" w:color="000000"/>
              <w:left w:val="nil"/>
              <w:bottom w:val="nil"/>
              <w:right w:val="nil"/>
            </w:tcBorders>
          </w:tcPr>
          <w:p w14:paraId="19089C06" w14:textId="77777777" w:rsidR="00490A46" w:rsidRPr="001105FB" w:rsidRDefault="00490A46">
            <w:pPr>
              <w:spacing w:after="160"/>
              <w:ind w:left="0" w:firstLine="0"/>
              <w:rPr>
                <w:rFonts w:asciiTheme="majorBidi" w:hAnsiTheme="majorBidi" w:cstheme="majorBidi"/>
                <w:color w:val="000000" w:themeColor="text1"/>
              </w:rPr>
            </w:pPr>
          </w:p>
        </w:tc>
        <w:tc>
          <w:tcPr>
            <w:tcW w:w="2573" w:type="dxa"/>
            <w:tcBorders>
              <w:top w:val="single" w:sz="4" w:space="0" w:color="000000"/>
              <w:left w:val="nil"/>
              <w:bottom w:val="nil"/>
              <w:right w:val="nil"/>
            </w:tcBorders>
            <w:shd w:val="clear" w:color="auto" w:fill="FFFFFF"/>
          </w:tcPr>
          <w:p w14:paraId="7A56480D" w14:textId="77777777" w:rsidR="00490A46" w:rsidRPr="001105FB" w:rsidRDefault="00000000">
            <w:pPr>
              <w:spacing w:after="0"/>
              <w:ind w:left="0" w:firstLine="0"/>
              <w:rPr>
                <w:rFonts w:asciiTheme="majorBidi" w:hAnsiTheme="majorBidi" w:cstheme="majorBidi"/>
                <w:color w:val="000000" w:themeColor="text1"/>
              </w:rPr>
            </w:pPr>
            <w:r w:rsidRPr="001105FB">
              <w:rPr>
                <w:rFonts w:asciiTheme="majorBidi" w:hAnsiTheme="majorBidi" w:cstheme="majorBidi"/>
                <w:color w:val="000000" w:themeColor="text1"/>
              </w:rPr>
              <w:t xml:space="preserve"> </w:t>
            </w:r>
          </w:p>
        </w:tc>
        <w:tc>
          <w:tcPr>
            <w:tcW w:w="3636" w:type="dxa"/>
            <w:tcBorders>
              <w:top w:val="single" w:sz="4" w:space="0" w:color="000000"/>
              <w:left w:val="nil"/>
              <w:bottom w:val="nil"/>
              <w:right w:val="nil"/>
            </w:tcBorders>
            <w:shd w:val="clear" w:color="auto" w:fill="FFFFFF"/>
          </w:tcPr>
          <w:p w14:paraId="5B170B90" w14:textId="77777777" w:rsidR="00490A46" w:rsidRPr="001105FB" w:rsidRDefault="00490A46">
            <w:pPr>
              <w:spacing w:after="160"/>
              <w:ind w:left="0" w:firstLine="0"/>
              <w:rPr>
                <w:rFonts w:asciiTheme="majorBidi" w:hAnsiTheme="majorBidi" w:cstheme="majorBidi"/>
                <w:color w:val="000000" w:themeColor="text1"/>
              </w:rPr>
            </w:pPr>
          </w:p>
        </w:tc>
        <w:tc>
          <w:tcPr>
            <w:tcW w:w="3062" w:type="dxa"/>
            <w:tcBorders>
              <w:top w:val="single" w:sz="4" w:space="0" w:color="000000"/>
              <w:left w:val="nil"/>
              <w:bottom w:val="nil"/>
              <w:right w:val="nil"/>
            </w:tcBorders>
            <w:shd w:val="clear" w:color="auto" w:fill="FFFFFF"/>
          </w:tcPr>
          <w:p w14:paraId="1E23826F" w14:textId="77777777" w:rsidR="00490A46" w:rsidRPr="001105FB" w:rsidRDefault="00490A46">
            <w:pPr>
              <w:spacing w:after="160"/>
              <w:ind w:left="0" w:firstLine="0"/>
              <w:rPr>
                <w:rFonts w:asciiTheme="majorBidi" w:hAnsiTheme="majorBidi" w:cstheme="majorBidi"/>
                <w:color w:val="000000" w:themeColor="text1"/>
              </w:rPr>
            </w:pPr>
          </w:p>
        </w:tc>
        <w:tc>
          <w:tcPr>
            <w:tcW w:w="317" w:type="dxa"/>
            <w:tcBorders>
              <w:top w:val="single" w:sz="4" w:space="0" w:color="000000"/>
              <w:left w:val="nil"/>
              <w:bottom w:val="nil"/>
              <w:right w:val="nil"/>
            </w:tcBorders>
          </w:tcPr>
          <w:p w14:paraId="534F9E1C" w14:textId="77777777" w:rsidR="00490A46" w:rsidRPr="001105FB" w:rsidRDefault="00490A46">
            <w:pPr>
              <w:spacing w:after="160"/>
              <w:ind w:left="0" w:firstLine="0"/>
              <w:rPr>
                <w:rFonts w:asciiTheme="majorBidi" w:hAnsiTheme="majorBidi" w:cstheme="majorBidi"/>
                <w:color w:val="000000" w:themeColor="text1"/>
              </w:rPr>
            </w:pPr>
          </w:p>
        </w:tc>
      </w:tr>
    </w:tbl>
    <w:p w14:paraId="0DF2CEF3" w14:textId="77777777" w:rsidR="00490A46" w:rsidRPr="001105FB" w:rsidRDefault="00000000">
      <w:pPr>
        <w:spacing w:after="0"/>
        <w:ind w:left="0" w:firstLine="0"/>
        <w:rPr>
          <w:rFonts w:asciiTheme="majorBidi" w:hAnsiTheme="majorBidi" w:cstheme="majorBidi"/>
          <w:color w:val="000000" w:themeColor="text1"/>
        </w:rPr>
      </w:pPr>
      <w:r w:rsidRPr="001105FB">
        <w:rPr>
          <w:rFonts w:asciiTheme="majorBidi" w:hAnsiTheme="majorBidi" w:cstheme="majorBidi"/>
          <w:color w:val="000000" w:themeColor="text1"/>
        </w:rPr>
        <w:t xml:space="preserve"> </w:t>
      </w:r>
    </w:p>
    <w:tbl>
      <w:tblPr>
        <w:tblStyle w:val="TableGrid"/>
        <w:tblW w:w="9919" w:type="dxa"/>
        <w:tblInd w:w="-852" w:type="dxa"/>
        <w:tblCellMar>
          <w:left w:w="101" w:type="dxa"/>
          <w:right w:w="2" w:type="dxa"/>
        </w:tblCellMar>
        <w:tblLook w:val="04A0" w:firstRow="1" w:lastRow="0" w:firstColumn="1" w:lastColumn="0" w:noHBand="0" w:noVBand="1"/>
      </w:tblPr>
      <w:tblGrid>
        <w:gridCol w:w="2677"/>
        <w:gridCol w:w="2002"/>
        <w:gridCol w:w="2734"/>
        <w:gridCol w:w="2506"/>
      </w:tblGrid>
      <w:tr w:rsidR="00317B07" w:rsidRPr="001105FB" w14:paraId="79094088" w14:textId="77777777">
        <w:trPr>
          <w:trHeight w:val="3646"/>
        </w:trPr>
        <w:tc>
          <w:tcPr>
            <w:tcW w:w="2678" w:type="dxa"/>
            <w:tcBorders>
              <w:top w:val="single" w:sz="4" w:space="0" w:color="000000"/>
              <w:left w:val="single" w:sz="4" w:space="0" w:color="000000"/>
              <w:bottom w:val="single" w:sz="4" w:space="0" w:color="000000"/>
              <w:right w:val="single" w:sz="4" w:space="0" w:color="000000"/>
            </w:tcBorders>
            <w:vAlign w:val="bottom"/>
          </w:tcPr>
          <w:p w14:paraId="36FA0955" w14:textId="77777777" w:rsidR="00490A46" w:rsidRPr="001105FB" w:rsidRDefault="00000000">
            <w:pPr>
              <w:spacing w:after="0"/>
              <w:ind w:left="0" w:right="17" w:firstLine="0"/>
              <w:jc w:val="right"/>
              <w:rPr>
                <w:rFonts w:asciiTheme="majorBidi" w:hAnsiTheme="majorBidi" w:cstheme="majorBidi"/>
                <w:color w:val="000000" w:themeColor="text1"/>
              </w:rPr>
            </w:pPr>
            <w:r w:rsidRPr="001105FB">
              <w:rPr>
                <w:rFonts w:asciiTheme="majorBidi" w:hAnsiTheme="majorBidi" w:cstheme="majorBidi"/>
                <w:noProof/>
                <w:color w:val="000000" w:themeColor="text1"/>
              </w:rPr>
              <w:lastRenderedPageBreak/>
              <w:drawing>
                <wp:inline distT="0" distB="0" distL="0" distR="0" wp14:anchorId="3FFF6E33" wp14:editId="45337C62">
                  <wp:extent cx="1581912" cy="2246376"/>
                  <wp:effectExtent l="0" t="0" r="0" b="0"/>
                  <wp:docPr id="642" name="Picture 642"/>
                  <wp:cNvGraphicFramePr/>
                  <a:graphic xmlns:a="http://schemas.openxmlformats.org/drawingml/2006/main">
                    <a:graphicData uri="http://schemas.openxmlformats.org/drawingml/2006/picture">
                      <pic:pic xmlns:pic="http://schemas.openxmlformats.org/drawingml/2006/picture">
                        <pic:nvPicPr>
                          <pic:cNvPr id="642" name="Picture 642"/>
                          <pic:cNvPicPr/>
                        </pic:nvPicPr>
                        <pic:blipFill>
                          <a:blip r:embed="rId25"/>
                          <a:stretch>
                            <a:fillRect/>
                          </a:stretch>
                        </pic:blipFill>
                        <pic:spPr>
                          <a:xfrm>
                            <a:off x="0" y="0"/>
                            <a:ext cx="1581912" cy="2246376"/>
                          </a:xfrm>
                          <a:prstGeom prst="rect">
                            <a:avLst/>
                          </a:prstGeom>
                        </pic:spPr>
                      </pic:pic>
                    </a:graphicData>
                  </a:graphic>
                </wp:inline>
              </w:drawing>
            </w:r>
            <w:r w:rsidRPr="001105FB">
              <w:rPr>
                <w:rFonts w:asciiTheme="majorBidi" w:hAnsiTheme="majorBidi" w:cstheme="majorBidi"/>
                <w:color w:val="000000" w:themeColor="text1"/>
              </w:rPr>
              <w:t xml:space="preserve"> </w:t>
            </w:r>
          </w:p>
        </w:tc>
        <w:tc>
          <w:tcPr>
            <w:tcW w:w="2002" w:type="dxa"/>
            <w:tcBorders>
              <w:top w:val="single" w:sz="4" w:space="0" w:color="000000"/>
              <w:left w:val="single" w:sz="4" w:space="0" w:color="000000"/>
              <w:bottom w:val="single" w:sz="4" w:space="0" w:color="000000"/>
              <w:right w:val="single" w:sz="4" w:space="0" w:color="000000"/>
            </w:tcBorders>
            <w:vAlign w:val="bottom"/>
          </w:tcPr>
          <w:p w14:paraId="3144DF8A" w14:textId="77777777" w:rsidR="00490A46" w:rsidRPr="001105FB" w:rsidRDefault="00000000">
            <w:pPr>
              <w:spacing w:after="0"/>
              <w:ind w:left="0" w:right="175" w:firstLine="0"/>
              <w:jc w:val="right"/>
              <w:rPr>
                <w:rFonts w:asciiTheme="majorBidi" w:hAnsiTheme="majorBidi" w:cstheme="majorBidi"/>
                <w:color w:val="000000" w:themeColor="text1"/>
              </w:rPr>
            </w:pPr>
            <w:r w:rsidRPr="001105FB">
              <w:rPr>
                <w:rFonts w:asciiTheme="majorBidi" w:hAnsiTheme="majorBidi" w:cstheme="majorBidi"/>
                <w:noProof/>
                <w:color w:val="000000" w:themeColor="text1"/>
              </w:rPr>
              <w:drawing>
                <wp:inline distT="0" distB="0" distL="0" distR="0" wp14:anchorId="63379DFB" wp14:editId="67B492FA">
                  <wp:extent cx="1057656" cy="1834896"/>
                  <wp:effectExtent l="0" t="0" r="0" b="0"/>
                  <wp:docPr id="644" name="Picture 644"/>
                  <wp:cNvGraphicFramePr/>
                  <a:graphic xmlns:a="http://schemas.openxmlformats.org/drawingml/2006/main">
                    <a:graphicData uri="http://schemas.openxmlformats.org/drawingml/2006/picture">
                      <pic:pic xmlns:pic="http://schemas.openxmlformats.org/drawingml/2006/picture">
                        <pic:nvPicPr>
                          <pic:cNvPr id="644" name="Picture 644"/>
                          <pic:cNvPicPr/>
                        </pic:nvPicPr>
                        <pic:blipFill>
                          <a:blip r:embed="rId26"/>
                          <a:stretch>
                            <a:fillRect/>
                          </a:stretch>
                        </pic:blipFill>
                        <pic:spPr>
                          <a:xfrm>
                            <a:off x="0" y="0"/>
                            <a:ext cx="1057656" cy="1834896"/>
                          </a:xfrm>
                          <a:prstGeom prst="rect">
                            <a:avLst/>
                          </a:prstGeom>
                        </pic:spPr>
                      </pic:pic>
                    </a:graphicData>
                  </a:graphic>
                </wp:inline>
              </w:drawing>
            </w:r>
            <w:r w:rsidRPr="001105FB">
              <w:rPr>
                <w:rFonts w:asciiTheme="majorBidi" w:hAnsiTheme="majorBidi" w:cstheme="majorBidi"/>
                <w:color w:val="000000" w:themeColor="text1"/>
              </w:rPr>
              <w:t xml:space="preserve"> </w:t>
            </w:r>
          </w:p>
        </w:tc>
        <w:tc>
          <w:tcPr>
            <w:tcW w:w="2734" w:type="dxa"/>
            <w:tcBorders>
              <w:top w:val="single" w:sz="4" w:space="0" w:color="000000"/>
              <w:left w:val="single" w:sz="4" w:space="0" w:color="000000"/>
              <w:bottom w:val="single" w:sz="4" w:space="0" w:color="000000"/>
              <w:right w:val="single" w:sz="4" w:space="0" w:color="000000"/>
            </w:tcBorders>
          </w:tcPr>
          <w:p w14:paraId="3A408CEC" w14:textId="77777777" w:rsidR="00490A46" w:rsidRPr="001105FB" w:rsidRDefault="00000000">
            <w:pPr>
              <w:spacing w:after="0"/>
              <w:ind w:left="0" w:firstLine="0"/>
              <w:rPr>
                <w:rFonts w:asciiTheme="majorBidi" w:hAnsiTheme="majorBidi" w:cstheme="majorBidi"/>
                <w:color w:val="000000" w:themeColor="text1"/>
              </w:rPr>
            </w:pPr>
            <w:r w:rsidRPr="001105FB">
              <w:rPr>
                <w:rFonts w:asciiTheme="majorBidi" w:hAnsiTheme="majorBidi" w:cstheme="majorBidi"/>
                <w:noProof/>
                <w:color w:val="000000" w:themeColor="text1"/>
              </w:rPr>
              <w:drawing>
                <wp:inline distT="0" distB="0" distL="0" distR="0" wp14:anchorId="15777723" wp14:editId="232225ED">
                  <wp:extent cx="1670304" cy="2313432"/>
                  <wp:effectExtent l="0" t="0" r="0" b="0"/>
                  <wp:docPr id="646" name="Picture 646"/>
                  <wp:cNvGraphicFramePr/>
                  <a:graphic xmlns:a="http://schemas.openxmlformats.org/drawingml/2006/main">
                    <a:graphicData uri="http://schemas.openxmlformats.org/drawingml/2006/picture">
                      <pic:pic xmlns:pic="http://schemas.openxmlformats.org/drawingml/2006/picture">
                        <pic:nvPicPr>
                          <pic:cNvPr id="646" name="Picture 646"/>
                          <pic:cNvPicPr/>
                        </pic:nvPicPr>
                        <pic:blipFill>
                          <a:blip r:embed="rId27"/>
                          <a:stretch>
                            <a:fillRect/>
                          </a:stretch>
                        </pic:blipFill>
                        <pic:spPr>
                          <a:xfrm>
                            <a:off x="0" y="0"/>
                            <a:ext cx="1670304" cy="2313432"/>
                          </a:xfrm>
                          <a:prstGeom prst="rect">
                            <a:avLst/>
                          </a:prstGeom>
                        </pic:spPr>
                      </pic:pic>
                    </a:graphicData>
                  </a:graphic>
                </wp:inline>
              </w:drawing>
            </w:r>
          </w:p>
        </w:tc>
        <w:tc>
          <w:tcPr>
            <w:tcW w:w="2506" w:type="dxa"/>
            <w:tcBorders>
              <w:top w:val="single" w:sz="4" w:space="0" w:color="000000"/>
              <w:left w:val="single" w:sz="4" w:space="0" w:color="000000"/>
              <w:bottom w:val="single" w:sz="4" w:space="0" w:color="000000"/>
              <w:right w:val="single" w:sz="4" w:space="0" w:color="000000"/>
            </w:tcBorders>
            <w:vAlign w:val="bottom"/>
          </w:tcPr>
          <w:p w14:paraId="596B00C4" w14:textId="77777777" w:rsidR="00490A46" w:rsidRPr="001105FB" w:rsidRDefault="00000000">
            <w:pPr>
              <w:spacing w:after="0"/>
              <w:ind w:left="0" w:right="17" w:firstLine="0"/>
              <w:jc w:val="right"/>
              <w:rPr>
                <w:rFonts w:asciiTheme="majorBidi" w:hAnsiTheme="majorBidi" w:cstheme="majorBidi"/>
                <w:color w:val="000000" w:themeColor="text1"/>
              </w:rPr>
            </w:pPr>
            <w:r w:rsidRPr="001105FB">
              <w:rPr>
                <w:rFonts w:asciiTheme="majorBidi" w:hAnsiTheme="majorBidi" w:cstheme="majorBidi"/>
                <w:noProof/>
                <w:color w:val="000000" w:themeColor="text1"/>
              </w:rPr>
              <w:drawing>
                <wp:inline distT="0" distB="0" distL="0" distR="0" wp14:anchorId="7015AF04" wp14:editId="0AE815F5">
                  <wp:extent cx="1475232" cy="2301240"/>
                  <wp:effectExtent l="0" t="0" r="0" b="0"/>
                  <wp:docPr id="648" name="Picture 648"/>
                  <wp:cNvGraphicFramePr/>
                  <a:graphic xmlns:a="http://schemas.openxmlformats.org/drawingml/2006/main">
                    <a:graphicData uri="http://schemas.openxmlformats.org/drawingml/2006/picture">
                      <pic:pic xmlns:pic="http://schemas.openxmlformats.org/drawingml/2006/picture">
                        <pic:nvPicPr>
                          <pic:cNvPr id="648" name="Picture 648"/>
                          <pic:cNvPicPr/>
                        </pic:nvPicPr>
                        <pic:blipFill>
                          <a:blip r:embed="rId28"/>
                          <a:stretch>
                            <a:fillRect/>
                          </a:stretch>
                        </pic:blipFill>
                        <pic:spPr>
                          <a:xfrm>
                            <a:off x="0" y="0"/>
                            <a:ext cx="1475232" cy="2301240"/>
                          </a:xfrm>
                          <a:prstGeom prst="rect">
                            <a:avLst/>
                          </a:prstGeom>
                        </pic:spPr>
                      </pic:pic>
                    </a:graphicData>
                  </a:graphic>
                </wp:inline>
              </w:drawing>
            </w:r>
            <w:r w:rsidRPr="001105FB">
              <w:rPr>
                <w:rFonts w:asciiTheme="majorBidi" w:hAnsiTheme="majorBidi" w:cstheme="majorBidi"/>
                <w:color w:val="000000" w:themeColor="text1"/>
              </w:rPr>
              <w:t xml:space="preserve"> </w:t>
            </w:r>
          </w:p>
        </w:tc>
      </w:tr>
      <w:tr w:rsidR="00317B07" w:rsidRPr="001105FB" w14:paraId="7E150520" w14:textId="77777777">
        <w:trPr>
          <w:trHeight w:val="492"/>
        </w:trPr>
        <w:tc>
          <w:tcPr>
            <w:tcW w:w="2678" w:type="dxa"/>
            <w:tcBorders>
              <w:top w:val="single" w:sz="4" w:space="0" w:color="000000"/>
              <w:left w:val="single" w:sz="4" w:space="0" w:color="000000"/>
              <w:bottom w:val="single" w:sz="4" w:space="0" w:color="000000"/>
              <w:right w:val="single" w:sz="4" w:space="0" w:color="000000"/>
            </w:tcBorders>
          </w:tcPr>
          <w:p w14:paraId="72FD9FBC" w14:textId="636BD793" w:rsidR="00490A46" w:rsidRPr="001105FB" w:rsidRDefault="00B158BC">
            <w:pPr>
              <w:spacing w:after="0"/>
              <w:ind w:left="7" w:firstLine="0"/>
              <w:rPr>
                <w:rFonts w:asciiTheme="majorBidi" w:hAnsiTheme="majorBidi" w:cstheme="majorBidi"/>
                <w:color w:val="000000" w:themeColor="text1"/>
              </w:rPr>
            </w:pPr>
            <w:r w:rsidRPr="001105FB">
              <w:rPr>
                <w:rFonts w:asciiTheme="majorBidi" w:hAnsiTheme="majorBidi" w:cstheme="majorBidi"/>
                <w:color w:val="000000" w:themeColor="text1"/>
                <w:sz w:val="20"/>
              </w:rPr>
              <w:t xml:space="preserve">Fig.9(4): Mom-3D Model </w:t>
            </w:r>
          </w:p>
        </w:tc>
        <w:tc>
          <w:tcPr>
            <w:tcW w:w="2002" w:type="dxa"/>
            <w:tcBorders>
              <w:top w:val="single" w:sz="4" w:space="0" w:color="000000"/>
              <w:left w:val="single" w:sz="4" w:space="0" w:color="000000"/>
              <w:bottom w:val="single" w:sz="4" w:space="0" w:color="000000"/>
              <w:right w:val="single" w:sz="4" w:space="0" w:color="000000"/>
            </w:tcBorders>
          </w:tcPr>
          <w:p w14:paraId="06E5D2BB" w14:textId="448E3AE0" w:rsidR="00490A46" w:rsidRPr="001105FB" w:rsidRDefault="00B158BC">
            <w:pPr>
              <w:spacing w:after="0"/>
              <w:ind w:left="7" w:firstLine="0"/>
              <w:rPr>
                <w:rFonts w:asciiTheme="majorBidi" w:hAnsiTheme="majorBidi" w:cstheme="majorBidi"/>
                <w:color w:val="000000" w:themeColor="text1"/>
              </w:rPr>
            </w:pPr>
            <w:r w:rsidRPr="001105FB">
              <w:rPr>
                <w:rFonts w:asciiTheme="majorBidi" w:hAnsiTheme="majorBidi" w:cstheme="majorBidi"/>
                <w:color w:val="000000" w:themeColor="text1"/>
                <w:sz w:val="20"/>
              </w:rPr>
              <w:t xml:space="preserve">Fig.9(5): Mom Perineum-3D Model </w:t>
            </w:r>
          </w:p>
        </w:tc>
        <w:tc>
          <w:tcPr>
            <w:tcW w:w="2734" w:type="dxa"/>
            <w:tcBorders>
              <w:top w:val="single" w:sz="4" w:space="0" w:color="000000"/>
              <w:left w:val="single" w:sz="4" w:space="0" w:color="000000"/>
              <w:bottom w:val="single" w:sz="4" w:space="0" w:color="000000"/>
              <w:right w:val="single" w:sz="4" w:space="0" w:color="000000"/>
            </w:tcBorders>
          </w:tcPr>
          <w:p w14:paraId="39D204E9" w14:textId="69D27BA5" w:rsidR="00490A46" w:rsidRPr="001105FB" w:rsidRDefault="00B158BC">
            <w:pPr>
              <w:spacing w:after="0"/>
              <w:ind w:left="7" w:firstLine="0"/>
              <w:rPr>
                <w:rFonts w:asciiTheme="majorBidi" w:hAnsiTheme="majorBidi" w:cstheme="majorBidi"/>
                <w:color w:val="000000" w:themeColor="text1"/>
              </w:rPr>
            </w:pPr>
            <w:r w:rsidRPr="001105FB">
              <w:rPr>
                <w:rFonts w:asciiTheme="majorBidi" w:hAnsiTheme="majorBidi" w:cstheme="majorBidi"/>
                <w:color w:val="000000" w:themeColor="text1"/>
                <w:sz w:val="20"/>
              </w:rPr>
              <w:t xml:space="preserve">Fig.9(6): Mom Lumbar-3D Model </w:t>
            </w:r>
          </w:p>
        </w:tc>
        <w:tc>
          <w:tcPr>
            <w:tcW w:w="2506" w:type="dxa"/>
            <w:tcBorders>
              <w:top w:val="single" w:sz="4" w:space="0" w:color="000000"/>
              <w:left w:val="single" w:sz="4" w:space="0" w:color="000000"/>
              <w:bottom w:val="single" w:sz="4" w:space="0" w:color="000000"/>
              <w:right w:val="single" w:sz="4" w:space="0" w:color="000000"/>
            </w:tcBorders>
          </w:tcPr>
          <w:p w14:paraId="4913223B" w14:textId="4BF536FB" w:rsidR="00490A46" w:rsidRPr="001105FB" w:rsidRDefault="00B158BC">
            <w:pPr>
              <w:spacing w:after="0"/>
              <w:ind w:left="7" w:firstLine="0"/>
              <w:rPr>
                <w:rFonts w:asciiTheme="majorBidi" w:hAnsiTheme="majorBidi" w:cstheme="majorBidi"/>
                <w:color w:val="000000" w:themeColor="text1"/>
              </w:rPr>
            </w:pPr>
            <w:r w:rsidRPr="001105FB">
              <w:rPr>
                <w:rFonts w:asciiTheme="majorBidi" w:hAnsiTheme="majorBidi" w:cstheme="majorBidi"/>
                <w:color w:val="000000" w:themeColor="text1"/>
                <w:sz w:val="20"/>
              </w:rPr>
              <w:t xml:space="preserve">Fig.9(7): Mom Belly-3D Model </w:t>
            </w:r>
          </w:p>
        </w:tc>
      </w:tr>
    </w:tbl>
    <w:p w14:paraId="077298B6" w14:textId="77777777" w:rsidR="00490A46" w:rsidRPr="001105FB" w:rsidRDefault="00000000">
      <w:pPr>
        <w:spacing w:after="285"/>
        <w:ind w:left="0" w:firstLine="0"/>
        <w:rPr>
          <w:rFonts w:asciiTheme="majorBidi" w:hAnsiTheme="majorBidi" w:cstheme="majorBidi"/>
          <w:color w:val="000000" w:themeColor="text1"/>
        </w:rPr>
      </w:pPr>
      <w:r w:rsidRPr="001105FB">
        <w:rPr>
          <w:rFonts w:asciiTheme="majorBidi" w:hAnsiTheme="majorBidi" w:cstheme="majorBidi"/>
          <w:color w:val="000000" w:themeColor="text1"/>
        </w:rPr>
        <w:t xml:space="preserve"> </w:t>
      </w:r>
    </w:p>
    <w:p w14:paraId="3CEB03AB" w14:textId="762C950B" w:rsidR="008A5DEB" w:rsidRPr="001105FB" w:rsidRDefault="008A5DEB">
      <w:pPr>
        <w:pStyle w:val="Heading1"/>
        <w:ind w:left="-5"/>
        <w:rPr>
          <w:rFonts w:asciiTheme="majorBidi" w:hAnsiTheme="majorBidi" w:cstheme="majorBidi"/>
          <w:b/>
          <w:bCs/>
          <w:color w:val="000000" w:themeColor="text1"/>
          <w:sz w:val="20"/>
          <w:szCs w:val="20"/>
          <w:lang w:val="en-US"/>
        </w:rPr>
      </w:pPr>
      <w:r w:rsidRPr="001105FB">
        <w:rPr>
          <w:rFonts w:asciiTheme="majorBidi" w:hAnsiTheme="majorBidi" w:cstheme="majorBidi"/>
          <w:b/>
          <w:bCs/>
          <w:color w:val="000000" w:themeColor="text1"/>
          <w:sz w:val="24"/>
          <w:szCs w:val="24"/>
          <w:lang w:val="en-US"/>
        </w:rPr>
        <w:t xml:space="preserve">4- Discussion </w:t>
      </w:r>
    </w:p>
    <w:p w14:paraId="03F8A2B1" w14:textId="77777777" w:rsidR="00186C46" w:rsidRPr="001105FB" w:rsidRDefault="00867721" w:rsidP="00186C46">
      <w:pPr>
        <w:pStyle w:val="NormalWeb"/>
        <w:spacing w:before="0" w:beforeAutospacing="0" w:after="0" w:afterAutospacing="0"/>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The selection of two compatible but mechanically diverse elements (baby and Mothor) was key to the success of dual material printing described in this paper. The models captured the essential features of gross anatomy however, the resolution and accuracy of the two materials sets a limit on the scale of anatomical structures than are printable.</w:t>
      </w:r>
      <w:r w:rsidR="00983809" w:rsidRPr="001105FB">
        <w:rPr>
          <w:rFonts w:asciiTheme="majorBidi" w:hAnsiTheme="majorBidi" w:cstheme="majorBidi"/>
          <w:color w:val="000000" w:themeColor="text1"/>
          <w:sz w:val="20"/>
          <w:szCs w:val="20"/>
        </w:rPr>
        <w:t xml:space="preserve"> Popular currently available manufactured anatomical models, most of which are primarily composed of hard plastics, are expensive and relatively limited in functionality. For example, commercially available models </w:t>
      </w:r>
      <w:r w:rsidRPr="001105FB">
        <w:rPr>
          <w:rFonts w:asciiTheme="majorBidi" w:hAnsiTheme="majorBidi" w:cstheme="majorBidi"/>
          <w:color w:val="000000" w:themeColor="text1"/>
          <w:sz w:val="20"/>
          <w:szCs w:val="20"/>
        </w:rPr>
        <w:t xml:space="preserve">The 3D slicer is a software which we </w:t>
      </w:r>
      <w:r w:rsidRPr="001105FB">
        <w:rPr>
          <w:rFonts w:asciiTheme="majorBidi" w:hAnsiTheme="majorBidi" w:cstheme="majorBidi"/>
          <w:color w:val="000000" w:themeColor="text1"/>
          <w:sz w:val="20"/>
          <w:szCs w:val="20"/>
          <w:lang w:val="en-US"/>
        </w:rPr>
        <w:t xml:space="preserve">have </w:t>
      </w:r>
      <w:r w:rsidR="00C570B8" w:rsidRPr="001105FB">
        <w:rPr>
          <w:rFonts w:asciiTheme="majorBidi" w:hAnsiTheme="majorBidi" w:cstheme="majorBidi"/>
          <w:color w:val="000000" w:themeColor="text1"/>
          <w:sz w:val="20"/>
          <w:szCs w:val="20"/>
          <w:lang w:val="en-US"/>
        </w:rPr>
        <w:t>selected</w:t>
      </w:r>
      <w:r w:rsidRPr="001105FB">
        <w:rPr>
          <w:rFonts w:asciiTheme="majorBidi" w:hAnsiTheme="majorBidi" w:cstheme="majorBidi"/>
          <w:color w:val="000000" w:themeColor="text1"/>
          <w:sz w:val="20"/>
          <w:szCs w:val="20"/>
        </w:rPr>
        <w:t xml:space="preserve"> for dual segmentation</w:t>
      </w:r>
      <w:r w:rsidR="00983809" w:rsidRPr="001105FB">
        <w:rPr>
          <w:rFonts w:asciiTheme="majorBidi" w:hAnsiTheme="majorBidi" w:cstheme="majorBidi"/>
          <w:color w:val="000000" w:themeColor="text1"/>
          <w:sz w:val="20"/>
          <w:szCs w:val="20"/>
        </w:rPr>
        <w:t xml:space="preserve"> </w:t>
      </w:r>
      <w:r w:rsidRPr="001105FB">
        <w:rPr>
          <w:rFonts w:asciiTheme="majorBidi" w:hAnsiTheme="majorBidi" w:cstheme="majorBidi"/>
          <w:color w:val="000000" w:themeColor="text1"/>
          <w:sz w:val="20"/>
          <w:szCs w:val="20"/>
        </w:rPr>
        <w:t>proved to be i</w:t>
      </w:r>
      <w:r w:rsidR="00C570B8" w:rsidRPr="001105FB">
        <w:rPr>
          <w:rFonts w:asciiTheme="majorBidi" w:hAnsiTheme="majorBidi" w:cstheme="majorBidi"/>
          <w:color w:val="000000" w:themeColor="text1"/>
          <w:sz w:val="20"/>
          <w:szCs w:val="20"/>
        </w:rPr>
        <w:t>deal</w:t>
      </w:r>
      <w:r w:rsidRPr="001105FB">
        <w:rPr>
          <w:rFonts w:asciiTheme="majorBidi" w:hAnsiTheme="majorBidi" w:cstheme="majorBidi"/>
          <w:color w:val="000000" w:themeColor="text1"/>
          <w:sz w:val="20"/>
          <w:szCs w:val="20"/>
        </w:rPr>
        <w:t>. this</w:t>
      </w:r>
      <w:r w:rsidR="008A5DEB" w:rsidRPr="001105FB">
        <w:rPr>
          <w:rFonts w:asciiTheme="majorBidi" w:hAnsiTheme="majorBidi" w:cstheme="majorBidi"/>
          <w:color w:val="000000" w:themeColor="text1"/>
          <w:sz w:val="20"/>
          <w:szCs w:val="20"/>
        </w:rPr>
        <w:t xml:space="preserve"> pilote </w:t>
      </w:r>
      <w:r w:rsidRPr="001105FB">
        <w:rPr>
          <w:rFonts w:asciiTheme="majorBidi" w:hAnsiTheme="majorBidi" w:cstheme="majorBidi"/>
          <w:color w:val="000000" w:themeColor="text1"/>
          <w:sz w:val="20"/>
          <w:szCs w:val="20"/>
        </w:rPr>
        <w:t>study</w:t>
      </w:r>
      <w:r w:rsidR="008A5DEB" w:rsidRPr="001105FB">
        <w:rPr>
          <w:rFonts w:asciiTheme="majorBidi" w:hAnsiTheme="majorBidi" w:cstheme="majorBidi"/>
          <w:color w:val="000000" w:themeColor="text1"/>
          <w:sz w:val="20"/>
          <w:szCs w:val="20"/>
        </w:rPr>
        <w:t xml:space="preserve"> demonstrated early feasibility and utility in the use of 3D</w:t>
      </w:r>
      <w:r w:rsidRPr="001105FB">
        <w:rPr>
          <w:rFonts w:asciiTheme="majorBidi" w:hAnsiTheme="majorBidi" w:cstheme="majorBidi"/>
          <w:color w:val="000000" w:themeColor="text1"/>
          <w:sz w:val="20"/>
          <w:szCs w:val="20"/>
        </w:rPr>
        <w:t xml:space="preserve"> slicer</w:t>
      </w:r>
      <w:r w:rsidR="008A5DEB" w:rsidRPr="001105FB">
        <w:rPr>
          <w:rFonts w:asciiTheme="majorBidi" w:hAnsiTheme="majorBidi" w:cstheme="majorBidi"/>
          <w:color w:val="000000" w:themeColor="text1"/>
          <w:sz w:val="20"/>
          <w:szCs w:val="20"/>
        </w:rPr>
        <w:t xml:space="preserve"> segmentation in anatomical </w:t>
      </w:r>
      <w:r w:rsidRPr="001105FB">
        <w:rPr>
          <w:rFonts w:asciiTheme="majorBidi" w:hAnsiTheme="majorBidi" w:cstheme="majorBidi"/>
          <w:color w:val="000000" w:themeColor="text1"/>
          <w:sz w:val="20"/>
          <w:szCs w:val="20"/>
        </w:rPr>
        <w:t>education.</w:t>
      </w:r>
      <w:r w:rsidR="008A5DEB" w:rsidRPr="001105FB">
        <w:rPr>
          <w:rFonts w:asciiTheme="majorBidi" w:hAnsiTheme="majorBidi" w:cstheme="majorBidi"/>
          <w:color w:val="000000" w:themeColor="text1"/>
          <w:sz w:val="20"/>
          <w:szCs w:val="20"/>
        </w:rPr>
        <w:t xml:space="preserve"> This aligns with previous literature highlighting the utility of teaching 3D segmentation and printing in anatomical education</w:t>
      </w:r>
      <w:r w:rsidR="004A4B1D" w:rsidRPr="001105FB">
        <w:rPr>
          <w:rFonts w:asciiTheme="majorBidi" w:hAnsiTheme="majorBidi" w:cstheme="majorBidi"/>
          <w:color w:val="000000" w:themeColor="text1"/>
          <w:sz w:val="20"/>
          <w:szCs w:val="20"/>
        </w:rPr>
        <w:t>[1</w:t>
      </w:r>
      <w:r w:rsidR="005E65F3" w:rsidRPr="001105FB">
        <w:rPr>
          <w:rFonts w:asciiTheme="majorBidi" w:hAnsiTheme="majorBidi" w:cstheme="majorBidi"/>
          <w:color w:val="000000" w:themeColor="text1"/>
          <w:sz w:val="20"/>
          <w:szCs w:val="20"/>
        </w:rPr>
        <w:t>1</w:t>
      </w:r>
      <w:r w:rsidR="004A4B1D" w:rsidRPr="001105FB">
        <w:rPr>
          <w:rFonts w:asciiTheme="majorBidi" w:hAnsiTheme="majorBidi" w:cstheme="majorBidi"/>
          <w:color w:val="000000" w:themeColor="text1"/>
          <w:sz w:val="20"/>
          <w:szCs w:val="20"/>
        </w:rPr>
        <w:t xml:space="preserve">-16] </w:t>
      </w:r>
      <w:r w:rsidR="008A5DEB" w:rsidRPr="001105FB">
        <w:rPr>
          <w:rFonts w:asciiTheme="majorBidi" w:hAnsiTheme="majorBidi" w:cstheme="majorBidi"/>
          <w:color w:val="000000" w:themeColor="text1"/>
          <w:sz w:val="20"/>
          <w:szCs w:val="20"/>
        </w:rPr>
        <w:t xml:space="preserve">, as well as studies showing that 3D virtual and physical models can enhance understanding of female pelvis anatomical structures </w:t>
      </w:r>
      <w:r w:rsidR="004A4B1D" w:rsidRPr="001105FB">
        <w:rPr>
          <w:rFonts w:asciiTheme="majorBidi" w:hAnsiTheme="majorBidi" w:cstheme="majorBidi"/>
          <w:color w:val="000000" w:themeColor="text1"/>
          <w:sz w:val="20"/>
          <w:szCs w:val="20"/>
        </w:rPr>
        <w:t>[</w:t>
      </w:r>
      <w:r w:rsidR="005E65F3" w:rsidRPr="001105FB">
        <w:rPr>
          <w:rFonts w:asciiTheme="majorBidi" w:hAnsiTheme="majorBidi" w:cstheme="majorBidi"/>
          <w:color w:val="000000" w:themeColor="text1"/>
          <w:sz w:val="20"/>
          <w:szCs w:val="20"/>
        </w:rPr>
        <w:t>11,</w:t>
      </w:r>
      <w:r w:rsidR="004A4B1D" w:rsidRPr="001105FB">
        <w:rPr>
          <w:rFonts w:asciiTheme="majorBidi" w:hAnsiTheme="majorBidi" w:cstheme="majorBidi"/>
          <w:color w:val="000000" w:themeColor="text1"/>
          <w:sz w:val="20"/>
          <w:szCs w:val="20"/>
        </w:rPr>
        <w:t>17-19]</w:t>
      </w:r>
      <w:r w:rsidR="008A5DEB" w:rsidRPr="001105FB">
        <w:rPr>
          <w:rFonts w:asciiTheme="majorBidi" w:hAnsiTheme="majorBidi" w:cstheme="majorBidi"/>
          <w:color w:val="000000" w:themeColor="text1"/>
          <w:sz w:val="20"/>
          <w:szCs w:val="20"/>
        </w:rPr>
        <w:t xml:space="preserve">. </w:t>
      </w:r>
    </w:p>
    <w:p w14:paraId="37A41736" w14:textId="6482AB75" w:rsidR="008A5DEB" w:rsidRPr="001105FB" w:rsidRDefault="008A5DEB" w:rsidP="00186C46">
      <w:pPr>
        <w:pStyle w:val="NormalWeb"/>
        <w:spacing w:before="0" w:beforeAutospacing="0" w:after="0" w:afterAutospacing="0"/>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While our study did not involve 3D printing the segmented models due to limitations to 3D printers in our </w:t>
      </w:r>
      <w:r w:rsidR="00015FD7" w:rsidRPr="001105FB">
        <w:rPr>
          <w:rFonts w:asciiTheme="majorBidi" w:hAnsiTheme="majorBidi" w:cstheme="majorBidi"/>
          <w:color w:val="000000" w:themeColor="text1"/>
          <w:sz w:val="20"/>
          <w:szCs w:val="20"/>
        </w:rPr>
        <w:t>center,</w:t>
      </w:r>
      <w:r w:rsidRPr="001105FB">
        <w:rPr>
          <w:rFonts w:asciiTheme="majorBidi" w:hAnsiTheme="majorBidi" w:cstheme="majorBidi"/>
          <w:color w:val="000000" w:themeColor="text1"/>
          <w:sz w:val="20"/>
          <w:szCs w:val="20"/>
        </w:rPr>
        <w:t xml:space="preserve"> it represents a natural next step in typical 3D model workflows and warrants consideration for inclusion in future workshops. 3D printers and plastinated ma</w:t>
      </w:r>
      <w:r w:rsidR="00983809" w:rsidRPr="001105FB">
        <w:rPr>
          <w:rFonts w:asciiTheme="majorBidi" w:hAnsiTheme="majorBidi" w:cstheme="majorBidi"/>
          <w:color w:val="000000" w:themeColor="text1"/>
          <w:sz w:val="20"/>
          <w:szCs w:val="20"/>
        </w:rPr>
        <w:t>nne</w:t>
      </w:r>
      <w:r w:rsidRPr="001105FB">
        <w:rPr>
          <w:rFonts w:asciiTheme="majorBidi" w:hAnsiTheme="majorBidi" w:cstheme="majorBidi"/>
          <w:color w:val="000000" w:themeColor="text1"/>
          <w:sz w:val="20"/>
          <w:szCs w:val="20"/>
        </w:rPr>
        <w:t>quin is a cost-effective and widely researched approach for producing accurate models for anatomical education</w:t>
      </w:r>
      <w:r w:rsidR="004A4B1D" w:rsidRPr="001105FB">
        <w:rPr>
          <w:rFonts w:asciiTheme="majorBidi" w:hAnsiTheme="majorBidi" w:cstheme="majorBidi"/>
          <w:color w:val="000000" w:themeColor="text1"/>
          <w:sz w:val="20"/>
          <w:szCs w:val="20"/>
        </w:rPr>
        <w:t xml:space="preserve"> [20]</w:t>
      </w:r>
      <w:r w:rsidRPr="001105FB">
        <w:rPr>
          <w:rFonts w:asciiTheme="majorBidi" w:hAnsiTheme="majorBidi" w:cstheme="majorBidi"/>
          <w:color w:val="000000" w:themeColor="text1"/>
          <w:sz w:val="20"/>
          <w:szCs w:val="20"/>
        </w:rPr>
        <w:t>. Existing literature has demonstrated the role of physical 3D-printed models in stimulating students' interest in and improving their understanding of human anatomy</w:t>
      </w:r>
      <w:r w:rsidR="004A4B1D" w:rsidRPr="001105FB">
        <w:rPr>
          <w:rFonts w:asciiTheme="majorBidi" w:hAnsiTheme="majorBidi" w:cstheme="majorBidi"/>
          <w:color w:val="000000" w:themeColor="text1"/>
          <w:sz w:val="20"/>
          <w:szCs w:val="20"/>
        </w:rPr>
        <w:t xml:space="preserve"> [</w:t>
      </w:r>
      <w:r w:rsidR="005E65F3" w:rsidRPr="001105FB">
        <w:rPr>
          <w:rFonts w:asciiTheme="majorBidi" w:hAnsiTheme="majorBidi" w:cstheme="majorBidi"/>
          <w:color w:val="000000" w:themeColor="text1"/>
          <w:sz w:val="20"/>
          <w:szCs w:val="20"/>
        </w:rPr>
        <w:t>11,</w:t>
      </w:r>
      <w:r w:rsidR="004A4B1D" w:rsidRPr="001105FB">
        <w:rPr>
          <w:rFonts w:asciiTheme="majorBidi" w:hAnsiTheme="majorBidi" w:cstheme="majorBidi"/>
          <w:color w:val="000000" w:themeColor="text1"/>
          <w:sz w:val="20"/>
          <w:szCs w:val="20"/>
        </w:rPr>
        <w:t>21,22]</w:t>
      </w:r>
      <w:r w:rsidRPr="001105FB">
        <w:rPr>
          <w:rFonts w:asciiTheme="majorBidi" w:hAnsiTheme="majorBidi" w:cstheme="majorBidi"/>
          <w:color w:val="000000" w:themeColor="text1"/>
          <w:sz w:val="20"/>
          <w:szCs w:val="20"/>
        </w:rPr>
        <w:t xml:space="preserve"> as well as in fields such as obstetrics and </w:t>
      </w:r>
      <w:r w:rsidR="004A4B1D" w:rsidRPr="001105FB">
        <w:rPr>
          <w:rFonts w:asciiTheme="majorBidi" w:hAnsiTheme="majorBidi" w:cstheme="majorBidi"/>
          <w:color w:val="000000" w:themeColor="text1"/>
          <w:sz w:val="20"/>
          <w:szCs w:val="20"/>
        </w:rPr>
        <w:t>mother’s</w:t>
      </w:r>
      <w:r w:rsidRPr="001105FB">
        <w:rPr>
          <w:rFonts w:asciiTheme="majorBidi" w:hAnsiTheme="majorBidi" w:cstheme="majorBidi"/>
          <w:color w:val="000000" w:themeColor="text1"/>
          <w:sz w:val="20"/>
          <w:szCs w:val="20"/>
        </w:rPr>
        <w:t xml:space="preserve"> pelvis and fetus measurments. Together, the paired segmentation and printing process offers a unique and engaging method of refining one's anatomical knowledge</w:t>
      </w:r>
      <w:r w:rsidR="004A4B1D" w:rsidRPr="001105FB">
        <w:rPr>
          <w:rFonts w:asciiTheme="majorBidi" w:hAnsiTheme="majorBidi" w:cstheme="majorBidi"/>
          <w:color w:val="000000" w:themeColor="text1"/>
          <w:sz w:val="20"/>
          <w:szCs w:val="20"/>
        </w:rPr>
        <w:t xml:space="preserve"> [23]</w:t>
      </w:r>
      <w:r w:rsidRPr="001105FB">
        <w:rPr>
          <w:rFonts w:asciiTheme="majorBidi" w:hAnsiTheme="majorBidi" w:cstheme="majorBidi"/>
          <w:color w:val="000000" w:themeColor="text1"/>
          <w:sz w:val="20"/>
          <w:szCs w:val="20"/>
        </w:rPr>
        <w:t>. A study by Fasel et al. that integrated 3D segmentation and printing into undergraduate anatomy teaching found that involving students in the reconstruction process resulted not only in the creation of accurate anatomical models usable for teaching but also higher student satisfaction and engagement. However, the study did not discern nor quantify the specific impact of the 3D segmentation process versus 3D printing on learning</w:t>
      </w:r>
      <w:r w:rsidR="004A4B1D" w:rsidRPr="001105FB">
        <w:rPr>
          <w:rFonts w:asciiTheme="majorBidi" w:hAnsiTheme="majorBidi" w:cstheme="majorBidi"/>
          <w:color w:val="000000" w:themeColor="text1"/>
          <w:sz w:val="20"/>
          <w:szCs w:val="20"/>
        </w:rPr>
        <w:t xml:space="preserve"> [24]</w:t>
      </w:r>
      <w:r w:rsidRPr="001105FB">
        <w:rPr>
          <w:rFonts w:asciiTheme="majorBidi" w:hAnsiTheme="majorBidi" w:cstheme="majorBidi"/>
          <w:color w:val="000000" w:themeColor="text1"/>
          <w:sz w:val="20"/>
          <w:szCs w:val="20"/>
        </w:rPr>
        <w:t xml:space="preserve">. however, the impact of each individual element has not been formally assessed; a further study investigating this would be beneficial. </w:t>
      </w:r>
    </w:p>
    <w:p w14:paraId="2D1B3BC0" w14:textId="1D0AEA76" w:rsidR="008A5DEB" w:rsidRPr="001105FB" w:rsidRDefault="008A5DEB" w:rsidP="00186C46">
      <w:pPr>
        <w:spacing w:after="0"/>
        <w:ind w:left="-5" w:right="33"/>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A notable strength of our study is using 3D segmentation as a process for students to practice CT scan interpretation and anatomical knowledge. suggesting that 3D segmentation may be a valuable tool for training in cross- sectional imaging interpretation. This has clear benefits in radiology specialty training, where trainees require 3D image interpretation skills and a strong understanding of complex anatomical structures. However, the implications extend more broadly to all doctors: </w:t>
      </w:r>
      <w:r w:rsidR="0020397B" w:rsidRPr="001105FB">
        <w:rPr>
          <w:rFonts w:asciiTheme="majorBidi" w:hAnsiTheme="majorBidi" w:cstheme="majorBidi"/>
          <w:color w:val="000000" w:themeColor="text1"/>
          <w:sz w:val="20"/>
          <w:szCs w:val="20"/>
        </w:rPr>
        <w:t>considering</w:t>
      </w:r>
      <w:r w:rsidRPr="001105FB">
        <w:rPr>
          <w:rFonts w:asciiTheme="majorBidi" w:hAnsiTheme="majorBidi" w:cstheme="majorBidi"/>
          <w:color w:val="000000" w:themeColor="text1"/>
          <w:sz w:val="20"/>
          <w:szCs w:val="20"/>
        </w:rPr>
        <w:t xml:space="preserve"> the rapidly increasing prevalence of diagnostic medical imaging in the twenty-first century, nowadays all junior doctors are required to comprehend basic imaging modalities</w:t>
      </w:r>
      <w:r w:rsidR="004A4B1D" w:rsidRPr="001105FB">
        <w:rPr>
          <w:rFonts w:asciiTheme="majorBidi" w:hAnsiTheme="majorBidi" w:cstheme="majorBidi"/>
          <w:color w:val="000000" w:themeColor="text1"/>
          <w:sz w:val="20"/>
          <w:szCs w:val="20"/>
        </w:rPr>
        <w:t xml:space="preserve"> [25]</w:t>
      </w:r>
      <w:r w:rsidRPr="001105FB">
        <w:rPr>
          <w:rFonts w:asciiTheme="majorBidi" w:hAnsiTheme="majorBidi" w:cstheme="majorBidi"/>
          <w:color w:val="000000" w:themeColor="text1"/>
          <w:sz w:val="20"/>
          <w:szCs w:val="20"/>
        </w:rPr>
        <w:t xml:space="preserve">. A study by </w:t>
      </w:r>
      <w:proofErr w:type="spellStart"/>
      <w:r w:rsidRPr="001105FB">
        <w:rPr>
          <w:rFonts w:asciiTheme="majorBidi" w:hAnsiTheme="majorBidi" w:cstheme="majorBidi"/>
          <w:color w:val="000000" w:themeColor="text1"/>
          <w:sz w:val="20"/>
          <w:szCs w:val="20"/>
        </w:rPr>
        <w:t>Ayesa</w:t>
      </w:r>
      <w:proofErr w:type="spellEnd"/>
      <w:r w:rsidRPr="001105FB">
        <w:rPr>
          <w:rFonts w:asciiTheme="majorBidi" w:hAnsiTheme="majorBidi" w:cstheme="majorBidi"/>
          <w:color w:val="000000" w:themeColor="text1"/>
          <w:sz w:val="20"/>
          <w:szCs w:val="20"/>
        </w:rPr>
        <w:t xml:space="preserve"> et al. also highlighted the lack of more formal medical imaging education at all levels of medical training, from medical students to non- radiologist specialists, as well as the critical role of medical image interpretation even as a non-radiologist clinician. As such, there is a demand for the delivery of more medical imaging education at all levels, ranging from medical students to non-radiologist specialists</w:t>
      </w:r>
      <w:r w:rsidR="004A4B1D" w:rsidRPr="001105FB">
        <w:rPr>
          <w:rFonts w:asciiTheme="majorBidi" w:hAnsiTheme="majorBidi" w:cstheme="majorBidi"/>
          <w:color w:val="000000" w:themeColor="text1"/>
          <w:sz w:val="20"/>
          <w:szCs w:val="20"/>
        </w:rPr>
        <w:t xml:space="preserve"> [</w:t>
      </w:r>
      <w:r w:rsidR="005E65F3" w:rsidRPr="001105FB">
        <w:rPr>
          <w:rFonts w:asciiTheme="majorBidi" w:hAnsiTheme="majorBidi" w:cstheme="majorBidi"/>
          <w:color w:val="000000" w:themeColor="text1"/>
          <w:sz w:val="20"/>
          <w:szCs w:val="20"/>
        </w:rPr>
        <w:t>11,</w:t>
      </w:r>
      <w:r w:rsidR="004A4B1D" w:rsidRPr="001105FB">
        <w:rPr>
          <w:rFonts w:asciiTheme="majorBidi" w:hAnsiTheme="majorBidi" w:cstheme="majorBidi"/>
          <w:color w:val="000000" w:themeColor="text1"/>
          <w:sz w:val="20"/>
          <w:szCs w:val="20"/>
        </w:rPr>
        <w:t>26]</w:t>
      </w:r>
      <w:r w:rsidRPr="001105FB">
        <w:rPr>
          <w:rFonts w:asciiTheme="majorBidi" w:hAnsiTheme="majorBidi" w:cstheme="majorBidi"/>
          <w:color w:val="000000" w:themeColor="text1"/>
          <w:sz w:val="20"/>
          <w:szCs w:val="20"/>
        </w:rPr>
        <w:t xml:space="preserve">. 3D segmentation may be an engaging and complementary teaching tool that is able to effectively train doctors and students in radiological interpretation. Future studies should aim to objectively measure learning outcomes. </w:t>
      </w:r>
    </w:p>
    <w:p w14:paraId="08CFFE7C" w14:textId="6D84B6BF" w:rsidR="008A5DEB" w:rsidRPr="001105FB" w:rsidRDefault="008A5DEB" w:rsidP="00186C46">
      <w:pPr>
        <w:spacing w:after="0"/>
        <w:ind w:left="-5" w:right="33"/>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Logistically, tracking progress of segmentation and troubleshooting across virtual platforms was challenging. Computing power was a significant issue as workshops were run on personal computers. 3D rendering software in general are computationally demanding, and when 3D Slicer is used alongside the communications software, it can result in a significantly slower experience. While cost-effectiveness remains to be validated, this pilot study highlights an exciting opportunity to integrate a new method of anatomical teaching into the curriculum. </w:t>
      </w:r>
    </w:p>
    <w:p w14:paraId="7AEA173D" w14:textId="4B1B05E2" w:rsidR="008A5DEB" w:rsidRPr="001105FB" w:rsidRDefault="008A5DEB" w:rsidP="00186C46">
      <w:pPr>
        <w:spacing w:after="0"/>
        <w:ind w:left="0" w:right="33" w:firstLine="0"/>
        <w:rPr>
          <w:rFonts w:asciiTheme="majorBidi" w:hAnsiTheme="majorBidi" w:cstheme="majorBidi"/>
          <w:color w:val="000000" w:themeColor="text1"/>
        </w:rPr>
      </w:pPr>
      <w:r w:rsidRPr="001105FB">
        <w:rPr>
          <w:rFonts w:asciiTheme="majorBidi" w:hAnsiTheme="majorBidi" w:cstheme="majorBidi"/>
          <w:color w:val="000000" w:themeColor="text1"/>
          <w:sz w:val="20"/>
          <w:szCs w:val="20"/>
        </w:rPr>
        <w:t xml:space="preserve">The limitations of the study in determining the effectiveness of the teaching delivered include the self-selection bias of segmentation signing up and completing the </w:t>
      </w:r>
      <w:r w:rsidR="0020397B" w:rsidRPr="001105FB">
        <w:rPr>
          <w:rFonts w:asciiTheme="majorBidi" w:hAnsiTheme="majorBidi" w:cstheme="majorBidi"/>
          <w:color w:val="000000" w:themeColor="text1"/>
          <w:sz w:val="20"/>
          <w:szCs w:val="20"/>
        </w:rPr>
        <w:t>measurements</w:t>
      </w:r>
      <w:r w:rsidRPr="001105FB">
        <w:rPr>
          <w:rFonts w:asciiTheme="majorBidi" w:hAnsiTheme="majorBidi" w:cstheme="majorBidi"/>
          <w:color w:val="000000" w:themeColor="text1"/>
          <w:sz w:val="20"/>
          <w:szCs w:val="20"/>
        </w:rPr>
        <w:t xml:space="preserve">, which may have been those that had an inherent interest in 3D Printer. Pre- and post-segmentation results were analyzed in an unpaired manner, which limited our ability to assess individual changes. The pre- and post- segmentation mannequin were compared </w:t>
      </w:r>
      <w:r w:rsidRPr="001105FB">
        <w:rPr>
          <w:rFonts w:asciiTheme="majorBidi" w:hAnsiTheme="majorBidi" w:cstheme="majorBidi"/>
          <w:color w:val="000000" w:themeColor="text1"/>
          <w:sz w:val="20"/>
          <w:szCs w:val="20"/>
        </w:rPr>
        <w:lastRenderedPageBreak/>
        <w:t xml:space="preserve">through subjective self-reported as it was challenging to objectively measure learning outcomes. Another limitation is that we did not record the specific training levels of the medical students and doctors involved, which may have been important to establish pre-existing anatomical knowledge. </w:t>
      </w:r>
      <w:r w:rsidR="00015FD7" w:rsidRPr="001105FB">
        <w:rPr>
          <w:rFonts w:asciiTheme="majorBidi" w:hAnsiTheme="majorBidi" w:cstheme="majorBidi"/>
          <w:color w:val="000000" w:themeColor="text1"/>
          <w:sz w:val="20"/>
          <w:szCs w:val="20"/>
        </w:rPr>
        <w:t>t</w:t>
      </w:r>
      <w:r w:rsidRPr="001105FB">
        <w:rPr>
          <w:rFonts w:asciiTheme="majorBidi" w:hAnsiTheme="majorBidi" w:cstheme="majorBidi"/>
          <w:color w:val="000000" w:themeColor="text1"/>
          <w:sz w:val="20"/>
          <w:szCs w:val="20"/>
        </w:rPr>
        <w:t>o overcome these limitations, future studies should look at larger cohorts, ensure completion of paired pre- and post-segmentation studies, and use objective learning measures and questionnaires in addition to self-reported subjective feed- back. The effectiveness of 3D segmentation and printing works.</w:t>
      </w:r>
    </w:p>
    <w:p w14:paraId="78199C04" w14:textId="77777777" w:rsidR="00186C46" w:rsidRPr="001105FB" w:rsidRDefault="00186C46" w:rsidP="00186C46">
      <w:pPr>
        <w:spacing w:after="0"/>
        <w:ind w:left="0" w:right="33" w:firstLine="0"/>
        <w:rPr>
          <w:rFonts w:asciiTheme="majorBidi" w:hAnsiTheme="majorBidi" w:cstheme="majorBidi"/>
          <w:color w:val="000000" w:themeColor="text1"/>
        </w:rPr>
      </w:pPr>
    </w:p>
    <w:p w14:paraId="525929CD" w14:textId="23B048F1" w:rsidR="00490A46" w:rsidRPr="001105FB" w:rsidRDefault="008A5DEB">
      <w:pPr>
        <w:pStyle w:val="Heading1"/>
        <w:ind w:left="-5"/>
        <w:rPr>
          <w:rFonts w:asciiTheme="majorBidi" w:hAnsiTheme="majorBidi" w:cstheme="majorBidi"/>
          <w:b/>
          <w:bCs/>
          <w:color w:val="000000" w:themeColor="text1"/>
          <w:sz w:val="22"/>
          <w:lang w:val="en-US"/>
        </w:rPr>
      </w:pPr>
      <w:r w:rsidRPr="001105FB">
        <w:rPr>
          <w:rFonts w:asciiTheme="majorBidi" w:hAnsiTheme="majorBidi" w:cstheme="majorBidi"/>
          <w:b/>
          <w:bCs/>
          <w:color w:val="000000" w:themeColor="text1"/>
          <w:sz w:val="22"/>
          <w:lang w:val="en-US"/>
        </w:rPr>
        <w:t xml:space="preserve">5-Conclusion </w:t>
      </w:r>
    </w:p>
    <w:p w14:paraId="7BBED2C4" w14:textId="77777777" w:rsidR="00B73FD5" w:rsidRPr="001105FB" w:rsidRDefault="00000000" w:rsidP="00186C46">
      <w:pPr>
        <w:pStyle w:val="NormalWeb"/>
        <w:spacing w:before="0" w:beforeAutospacing="0" w:after="0" w:afterAutospacing="0"/>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After this segmentation operation and after providing the 3D models for the baby and mother's organs separately, </w:t>
      </w:r>
      <w:r w:rsidR="00432634" w:rsidRPr="001105FB">
        <w:rPr>
          <w:rFonts w:asciiTheme="majorBidi" w:hAnsiTheme="majorBidi" w:cstheme="majorBidi"/>
          <w:color w:val="000000" w:themeColor="text1"/>
          <w:sz w:val="20"/>
          <w:szCs w:val="20"/>
        </w:rPr>
        <w:t xml:space="preserve">the students can to exercise more with the virtual 3D-models and </w:t>
      </w:r>
      <w:r w:rsidR="000C13B8" w:rsidRPr="001105FB">
        <w:rPr>
          <w:rFonts w:asciiTheme="majorBidi" w:hAnsiTheme="majorBidi" w:cstheme="majorBidi"/>
          <w:color w:val="000000" w:themeColor="text1"/>
          <w:sz w:val="20"/>
          <w:szCs w:val="20"/>
        </w:rPr>
        <w:t>not linked</w:t>
      </w:r>
      <w:r w:rsidR="00432634" w:rsidRPr="001105FB">
        <w:rPr>
          <w:rFonts w:asciiTheme="majorBidi" w:hAnsiTheme="majorBidi" w:cstheme="majorBidi"/>
          <w:color w:val="000000" w:themeColor="text1"/>
          <w:sz w:val="20"/>
          <w:szCs w:val="20"/>
        </w:rPr>
        <w:t xml:space="preserve"> </w:t>
      </w:r>
      <w:r w:rsidR="000C13B8" w:rsidRPr="001105FB">
        <w:rPr>
          <w:rFonts w:asciiTheme="majorBidi" w:hAnsiTheme="majorBidi" w:cstheme="majorBidi"/>
          <w:color w:val="000000" w:themeColor="text1"/>
          <w:sz w:val="20"/>
          <w:szCs w:val="20"/>
        </w:rPr>
        <w:t>to</w:t>
      </w:r>
      <w:r w:rsidR="00432634" w:rsidRPr="001105FB">
        <w:rPr>
          <w:rFonts w:asciiTheme="majorBidi" w:hAnsiTheme="majorBidi" w:cstheme="majorBidi"/>
          <w:color w:val="000000" w:themeColor="text1"/>
          <w:sz w:val="20"/>
          <w:szCs w:val="20"/>
        </w:rPr>
        <w:t xml:space="preserve"> the Simulation </w:t>
      </w:r>
      <w:r w:rsidR="00B73FD5" w:rsidRPr="001105FB">
        <w:rPr>
          <w:rFonts w:asciiTheme="majorBidi" w:hAnsiTheme="majorBidi" w:cstheme="majorBidi"/>
          <w:color w:val="000000" w:themeColor="text1"/>
          <w:sz w:val="20"/>
          <w:szCs w:val="20"/>
        </w:rPr>
        <w:t>Centre,</w:t>
      </w:r>
      <w:r w:rsidR="00432634" w:rsidRPr="001105FB">
        <w:rPr>
          <w:rFonts w:asciiTheme="majorBidi" w:hAnsiTheme="majorBidi" w:cstheme="majorBidi"/>
          <w:color w:val="000000" w:themeColor="text1"/>
          <w:sz w:val="20"/>
          <w:szCs w:val="20"/>
        </w:rPr>
        <w:t xml:space="preserve"> </w:t>
      </w:r>
    </w:p>
    <w:p w14:paraId="4B2D9618" w14:textId="06FE1486" w:rsidR="00B73FD5" w:rsidRPr="001105FB" w:rsidRDefault="00B73FD5" w:rsidP="00186C46">
      <w:pPr>
        <w:pStyle w:val="NormalWeb"/>
        <w:spacing w:before="0" w:beforeAutospacing="0" w:after="0" w:afterAutospacing="0"/>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Dual segmentation can produce inexpensive functional anatomical models which offer a diverse range of user inter- action. This technology can radically change how anatomists choose to teach via models. The combination of hard/stiff and soft/elastic materials permits a much greater diversity in manufacture of customized models which can illustrate Anatomy, biomechanics or principles of function. </w:t>
      </w:r>
    </w:p>
    <w:p w14:paraId="4123D045" w14:textId="4496CC08" w:rsidR="00432634" w:rsidRPr="001105FB" w:rsidRDefault="00432634" w:rsidP="00186C46">
      <w:pPr>
        <w:spacing w:after="0"/>
        <w:ind w:left="-5" w:right="33"/>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and </w:t>
      </w:r>
      <w:r w:rsidR="009E4073" w:rsidRPr="001105FB">
        <w:rPr>
          <w:rFonts w:asciiTheme="majorBidi" w:hAnsiTheme="majorBidi" w:cstheme="majorBidi"/>
          <w:color w:val="000000" w:themeColor="text1"/>
          <w:sz w:val="20"/>
          <w:szCs w:val="20"/>
        </w:rPr>
        <w:t>finally,</w:t>
      </w:r>
      <w:r w:rsidR="00B73FD5" w:rsidRPr="001105FB">
        <w:rPr>
          <w:rFonts w:asciiTheme="majorBidi" w:hAnsiTheme="majorBidi" w:cstheme="majorBidi"/>
          <w:color w:val="000000" w:themeColor="text1"/>
          <w:sz w:val="20"/>
          <w:szCs w:val="20"/>
        </w:rPr>
        <w:t xml:space="preserve"> we</w:t>
      </w:r>
      <w:r w:rsidRPr="001105FB">
        <w:rPr>
          <w:rFonts w:asciiTheme="majorBidi" w:hAnsiTheme="majorBidi" w:cstheme="majorBidi"/>
          <w:color w:val="000000" w:themeColor="text1"/>
          <w:sz w:val="20"/>
          <w:szCs w:val="20"/>
        </w:rPr>
        <w:t xml:space="preserve"> plan:</w:t>
      </w:r>
    </w:p>
    <w:p w14:paraId="41A57357" w14:textId="2B47BC87" w:rsidR="00490A46" w:rsidRPr="001105FB" w:rsidRDefault="00432634" w:rsidP="00015FD7">
      <w:pPr>
        <w:pStyle w:val="ListParagraph"/>
        <w:numPr>
          <w:ilvl w:val="0"/>
          <w:numId w:val="4"/>
        </w:numPr>
        <w:ind w:right="33"/>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To place the </w:t>
      </w:r>
      <w:proofErr w:type="spellStart"/>
      <w:r w:rsidRPr="001105FB">
        <w:rPr>
          <w:rFonts w:asciiTheme="majorBidi" w:hAnsiTheme="majorBidi" w:cstheme="majorBidi"/>
          <w:color w:val="000000" w:themeColor="text1"/>
          <w:sz w:val="20"/>
          <w:szCs w:val="20"/>
        </w:rPr>
        <w:t>Aruco</w:t>
      </w:r>
      <w:proofErr w:type="spellEnd"/>
      <w:r w:rsidRPr="001105FB">
        <w:rPr>
          <w:rFonts w:asciiTheme="majorBidi" w:hAnsiTheme="majorBidi" w:cstheme="majorBidi"/>
          <w:color w:val="000000" w:themeColor="text1"/>
          <w:sz w:val="20"/>
          <w:szCs w:val="20"/>
        </w:rPr>
        <w:t xml:space="preserve"> markers (</w:t>
      </w:r>
      <w:proofErr w:type="spellStart"/>
      <w:r w:rsidRPr="001105FB">
        <w:rPr>
          <w:rFonts w:asciiTheme="majorBidi" w:hAnsiTheme="majorBidi" w:cstheme="majorBidi"/>
          <w:color w:val="000000" w:themeColor="text1"/>
          <w:sz w:val="20"/>
          <w:szCs w:val="20"/>
        </w:rPr>
        <w:t>OpticalMarkerTracker</w:t>
      </w:r>
      <w:proofErr w:type="spellEnd"/>
      <w:r w:rsidRPr="001105FB">
        <w:rPr>
          <w:rFonts w:asciiTheme="majorBidi" w:hAnsiTheme="majorBidi" w:cstheme="majorBidi"/>
          <w:color w:val="000000" w:themeColor="text1"/>
          <w:sz w:val="20"/>
          <w:szCs w:val="20"/>
        </w:rPr>
        <w:t xml:space="preserve"> is virtual device that provides position tracking of markers using any webcam or camcorder. You can print your own markers on any regular printer and attach to a flat surface on an </w:t>
      </w:r>
      <w:r w:rsidR="004A4B1D" w:rsidRPr="001105FB">
        <w:rPr>
          <w:rFonts w:asciiTheme="majorBidi" w:hAnsiTheme="majorBidi" w:cstheme="majorBidi"/>
          <w:color w:val="000000" w:themeColor="text1"/>
          <w:sz w:val="20"/>
          <w:szCs w:val="20"/>
        </w:rPr>
        <w:t>object [</w:t>
      </w:r>
      <w:r w:rsidR="005E65F3" w:rsidRPr="001105FB">
        <w:rPr>
          <w:rFonts w:asciiTheme="majorBidi" w:hAnsiTheme="majorBidi" w:cstheme="majorBidi"/>
          <w:color w:val="000000" w:themeColor="text1"/>
          <w:sz w:val="20"/>
          <w:szCs w:val="20"/>
        </w:rPr>
        <w:t>11,</w:t>
      </w:r>
      <w:r w:rsidR="004A4B1D" w:rsidRPr="001105FB">
        <w:rPr>
          <w:rFonts w:asciiTheme="majorBidi" w:hAnsiTheme="majorBidi" w:cstheme="majorBidi"/>
          <w:color w:val="000000" w:themeColor="text1"/>
          <w:sz w:val="20"/>
          <w:szCs w:val="20"/>
        </w:rPr>
        <w:t>27,28]</w:t>
      </w:r>
      <w:r w:rsidRPr="001105FB">
        <w:rPr>
          <w:rFonts w:asciiTheme="majorBidi" w:hAnsiTheme="majorBidi" w:cstheme="majorBidi"/>
          <w:color w:val="000000" w:themeColor="text1"/>
          <w:sz w:val="20"/>
          <w:szCs w:val="20"/>
        </w:rPr>
        <w:t xml:space="preserve">. </w:t>
      </w:r>
    </w:p>
    <w:p w14:paraId="23724944" w14:textId="6A1B67C9" w:rsidR="00432634" w:rsidRPr="001105FB" w:rsidRDefault="00432634" w:rsidP="00432634">
      <w:pPr>
        <w:pStyle w:val="ListParagraph"/>
        <w:numPr>
          <w:ilvl w:val="0"/>
          <w:numId w:val="4"/>
        </w:numPr>
        <w:ind w:right="33"/>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To start the printing of the 3D-Models by the 3D-Printer in the CIGT, the mannequins not available in the local market, this printing operation will serve the students to find more chance to practice with themes.</w:t>
      </w:r>
    </w:p>
    <w:p w14:paraId="3AB1E421" w14:textId="256739DC" w:rsidR="00186C46" w:rsidRPr="001105FB" w:rsidRDefault="00000000" w:rsidP="00186C46">
      <w:pPr>
        <w:pStyle w:val="NormalWeb"/>
        <w:spacing w:before="0" w:beforeAutospacing="0" w:after="0" w:afterAutospacing="0"/>
        <w:rPr>
          <w:rFonts w:asciiTheme="majorBidi" w:hAnsiTheme="majorBidi" w:cstheme="majorBidi"/>
          <w:b/>
          <w:bCs/>
          <w:sz w:val="22"/>
          <w:szCs w:val="22"/>
        </w:rPr>
      </w:pPr>
      <w:r w:rsidRPr="001105FB">
        <w:rPr>
          <w:rFonts w:asciiTheme="majorBidi" w:hAnsiTheme="majorBidi" w:cstheme="majorBidi"/>
          <w:color w:val="000000" w:themeColor="text1"/>
        </w:rPr>
        <w:t xml:space="preserve"> </w:t>
      </w:r>
      <w:r w:rsidR="00186C46" w:rsidRPr="001105FB">
        <w:rPr>
          <w:rFonts w:asciiTheme="majorBidi" w:hAnsiTheme="majorBidi" w:cstheme="majorBidi"/>
          <w:b/>
          <w:bCs/>
          <w:sz w:val="22"/>
          <w:szCs w:val="22"/>
        </w:rPr>
        <w:t xml:space="preserve">Conflict of interest </w:t>
      </w:r>
      <w:r w:rsidR="00186C46" w:rsidRPr="001105FB">
        <w:rPr>
          <w:rFonts w:asciiTheme="majorBidi" w:hAnsiTheme="majorBidi" w:cstheme="majorBidi"/>
          <w:b/>
          <w:bCs/>
          <w:sz w:val="22"/>
          <w:szCs w:val="22"/>
        </w:rPr>
        <w:t>:</w:t>
      </w:r>
    </w:p>
    <w:p w14:paraId="7C2E77F6" w14:textId="7A556FE0" w:rsidR="00186C46" w:rsidRPr="001105FB" w:rsidRDefault="00186C46" w:rsidP="00186C46">
      <w:pPr>
        <w:pStyle w:val="NormalWeb"/>
        <w:spacing w:before="0" w:beforeAutospacing="0" w:after="0" w:afterAutospacing="0"/>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The authors declare that the research was conducted in the absence of any commercial or financial relationships that could be construed as a potential conflict of interest. </w:t>
      </w:r>
    </w:p>
    <w:p w14:paraId="10E8153A" w14:textId="77777777" w:rsidR="001105FB" w:rsidRPr="001105FB" w:rsidRDefault="001105FB" w:rsidP="001105FB">
      <w:pPr>
        <w:pStyle w:val="NormalWeb"/>
        <w:spacing w:before="0" w:beforeAutospacing="0" w:after="0" w:afterAutospacing="0"/>
        <w:rPr>
          <w:rFonts w:asciiTheme="majorBidi" w:hAnsiTheme="majorBidi" w:cstheme="majorBidi"/>
          <w:b/>
          <w:bCs/>
          <w:sz w:val="22"/>
          <w:szCs w:val="22"/>
        </w:rPr>
      </w:pPr>
      <w:r w:rsidRPr="001105FB">
        <w:rPr>
          <w:rFonts w:asciiTheme="majorBidi" w:hAnsiTheme="majorBidi" w:cstheme="majorBidi"/>
          <w:b/>
          <w:bCs/>
          <w:sz w:val="22"/>
          <w:szCs w:val="22"/>
        </w:rPr>
        <w:t xml:space="preserve">Authors and Affiliations </w:t>
      </w:r>
    </w:p>
    <w:p w14:paraId="63466DCE" w14:textId="546CEE06" w:rsidR="001105FB" w:rsidRPr="001105FB" w:rsidRDefault="001105FB" w:rsidP="001105FB">
      <w:pPr>
        <w:pStyle w:val="NormalWeb"/>
        <w:spacing w:before="0" w:beforeAutospacing="0" w:after="0" w:afterAutospacing="0"/>
        <w:rPr>
          <w:rFonts w:asciiTheme="majorBidi" w:hAnsiTheme="majorBidi" w:cstheme="majorBidi"/>
          <w:sz w:val="20"/>
          <w:szCs w:val="20"/>
        </w:rPr>
      </w:pPr>
      <w:r w:rsidRPr="001105FB">
        <w:rPr>
          <w:rFonts w:asciiTheme="majorBidi" w:hAnsiTheme="majorBidi" w:cstheme="majorBidi"/>
          <w:sz w:val="20"/>
          <w:szCs w:val="20"/>
        </w:rPr>
        <w:t>Inj Mohamed el moctar septy</w:t>
      </w:r>
      <w:r w:rsidRPr="001105FB">
        <w:rPr>
          <w:rFonts w:asciiTheme="majorBidi" w:hAnsiTheme="majorBidi" w:cstheme="majorBidi"/>
          <w:sz w:val="20"/>
          <w:szCs w:val="20"/>
        </w:rPr>
        <w:t xml:space="preserve"> (1): search</w:t>
      </w:r>
      <w:r w:rsidRPr="001105FB">
        <w:rPr>
          <w:rFonts w:asciiTheme="majorBidi" w:hAnsiTheme="majorBidi" w:cstheme="majorBidi"/>
          <w:sz w:val="20"/>
          <w:szCs w:val="20"/>
        </w:rPr>
        <w:t xml:space="preserve"> conception</w:t>
      </w:r>
      <w:r w:rsidRPr="001105FB">
        <w:rPr>
          <w:rFonts w:asciiTheme="majorBidi" w:hAnsiTheme="majorBidi" w:cstheme="majorBidi"/>
          <w:sz w:val="20"/>
          <w:szCs w:val="20"/>
        </w:rPr>
        <w:t>.</w:t>
      </w:r>
      <w:r w:rsidRPr="001105FB">
        <w:rPr>
          <w:rFonts w:asciiTheme="majorBidi" w:hAnsiTheme="majorBidi" w:cstheme="majorBidi"/>
          <w:sz w:val="20"/>
          <w:szCs w:val="20"/>
        </w:rPr>
        <w:t>mauritania</w:t>
      </w:r>
    </w:p>
    <w:p w14:paraId="3736E336" w14:textId="776C01E7" w:rsidR="001105FB" w:rsidRPr="001105FB" w:rsidRDefault="001105FB" w:rsidP="001105FB">
      <w:pPr>
        <w:pStyle w:val="NormalWeb"/>
        <w:spacing w:before="0" w:beforeAutospacing="0" w:after="0" w:afterAutospacing="0"/>
        <w:rPr>
          <w:rFonts w:asciiTheme="majorBidi" w:hAnsiTheme="majorBidi" w:cstheme="majorBidi"/>
          <w:sz w:val="20"/>
          <w:szCs w:val="20"/>
        </w:rPr>
      </w:pPr>
      <w:r w:rsidRPr="001105FB">
        <w:rPr>
          <w:rFonts w:asciiTheme="majorBidi" w:hAnsiTheme="majorBidi" w:cstheme="majorBidi"/>
          <w:sz w:val="20"/>
          <w:szCs w:val="20"/>
        </w:rPr>
        <w:t xml:space="preserve"> Dr Heythem guermazi (2): 3D segmentation.</w:t>
      </w:r>
      <w:r w:rsidRPr="001105FB">
        <w:rPr>
          <w:rFonts w:asciiTheme="majorBidi" w:hAnsiTheme="majorBidi" w:cstheme="majorBidi"/>
          <w:sz w:val="20"/>
          <w:szCs w:val="20"/>
        </w:rPr>
        <w:t>mauritania</w:t>
      </w:r>
    </w:p>
    <w:p w14:paraId="4799FFEC" w14:textId="720FCA26" w:rsidR="001105FB" w:rsidRPr="001105FB" w:rsidRDefault="001105FB" w:rsidP="001105FB">
      <w:pPr>
        <w:pStyle w:val="NormalWeb"/>
        <w:spacing w:before="0" w:beforeAutospacing="0" w:after="0" w:afterAutospacing="0"/>
        <w:rPr>
          <w:rFonts w:asciiTheme="majorBidi" w:hAnsiTheme="majorBidi" w:cstheme="majorBidi"/>
          <w:sz w:val="20"/>
          <w:szCs w:val="20"/>
        </w:rPr>
      </w:pPr>
      <w:r w:rsidRPr="001105FB">
        <w:rPr>
          <w:rFonts w:asciiTheme="majorBidi" w:hAnsiTheme="majorBidi" w:cstheme="majorBidi"/>
          <w:sz w:val="20"/>
          <w:szCs w:val="20"/>
        </w:rPr>
        <w:t xml:space="preserve">Pr </w:t>
      </w:r>
      <w:r w:rsidRPr="001105FB">
        <w:rPr>
          <w:rFonts w:asciiTheme="majorBidi" w:hAnsiTheme="majorBidi" w:cstheme="majorBidi"/>
          <w:sz w:val="20"/>
          <w:szCs w:val="20"/>
        </w:rPr>
        <w:t xml:space="preserve">. </w:t>
      </w:r>
      <w:r w:rsidRPr="001105FB">
        <w:rPr>
          <w:rFonts w:asciiTheme="majorBidi" w:hAnsiTheme="majorBidi" w:cstheme="majorBidi"/>
          <w:sz w:val="20"/>
          <w:szCs w:val="20"/>
        </w:rPr>
        <w:t>Yahya Tfeil</w:t>
      </w:r>
      <w:r w:rsidRPr="001105FB">
        <w:rPr>
          <w:rFonts w:asciiTheme="majorBidi" w:hAnsiTheme="majorBidi" w:cstheme="majorBidi"/>
          <w:sz w:val="20"/>
          <w:szCs w:val="20"/>
        </w:rPr>
        <w:t xml:space="preserve"> (</w:t>
      </w:r>
      <w:r w:rsidRPr="001105FB">
        <w:rPr>
          <w:rFonts w:asciiTheme="majorBidi" w:hAnsiTheme="majorBidi" w:cstheme="majorBidi"/>
          <w:sz w:val="20"/>
          <w:szCs w:val="20"/>
        </w:rPr>
        <w:t>3</w:t>
      </w:r>
      <w:r w:rsidRPr="001105FB">
        <w:rPr>
          <w:rFonts w:asciiTheme="majorBidi" w:hAnsiTheme="majorBidi" w:cstheme="majorBidi"/>
          <w:sz w:val="20"/>
          <w:szCs w:val="20"/>
        </w:rPr>
        <w:t>): Corresponding author</w:t>
      </w:r>
      <w:r w:rsidRPr="001105FB">
        <w:rPr>
          <w:rFonts w:asciiTheme="majorBidi" w:hAnsiTheme="majorBidi" w:cstheme="majorBidi"/>
          <w:sz w:val="20"/>
          <w:szCs w:val="20"/>
        </w:rPr>
        <w:t xml:space="preserve"> and research bibliographic</w:t>
      </w:r>
      <w:r w:rsidRPr="001105FB">
        <w:rPr>
          <w:rFonts w:asciiTheme="majorBidi" w:hAnsiTheme="majorBidi" w:cstheme="majorBidi"/>
          <w:sz w:val="20"/>
          <w:szCs w:val="20"/>
        </w:rPr>
        <w:t>.</w:t>
      </w:r>
      <w:r w:rsidRPr="001105FB">
        <w:rPr>
          <w:rFonts w:asciiTheme="majorBidi" w:hAnsiTheme="majorBidi" w:cstheme="majorBidi"/>
          <w:sz w:val="20"/>
          <w:szCs w:val="20"/>
        </w:rPr>
        <w:t>mauritania</w:t>
      </w:r>
    </w:p>
    <w:p w14:paraId="0346B098" w14:textId="2BE7C7FD" w:rsidR="00490A46" w:rsidRPr="001105FB" w:rsidRDefault="001105FB" w:rsidP="001105FB">
      <w:pPr>
        <w:pStyle w:val="NormalWeb"/>
        <w:spacing w:before="0" w:beforeAutospacing="0" w:after="0" w:afterAutospacing="0"/>
        <w:rPr>
          <w:rFonts w:asciiTheme="majorBidi" w:hAnsiTheme="majorBidi" w:cstheme="majorBidi"/>
        </w:rPr>
      </w:pPr>
      <w:r w:rsidRPr="001105FB">
        <w:rPr>
          <w:rFonts w:asciiTheme="majorBidi" w:hAnsiTheme="majorBidi" w:cstheme="majorBidi"/>
          <w:sz w:val="20"/>
          <w:szCs w:val="20"/>
        </w:rPr>
        <w:t xml:space="preserve">Pr. </w:t>
      </w:r>
      <w:r w:rsidRPr="001105FB">
        <w:rPr>
          <w:rFonts w:asciiTheme="majorBidi" w:hAnsiTheme="majorBidi" w:cstheme="majorBidi"/>
          <w:sz w:val="20"/>
          <w:szCs w:val="20"/>
        </w:rPr>
        <w:t>Juan ruiz alzola</w:t>
      </w:r>
      <w:r w:rsidRPr="001105FB">
        <w:rPr>
          <w:rFonts w:asciiTheme="majorBidi" w:hAnsiTheme="majorBidi" w:cstheme="majorBidi"/>
          <w:sz w:val="20"/>
          <w:szCs w:val="20"/>
        </w:rPr>
        <w:t xml:space="preserve"> (4): Scientific support.</w:t>
      </w:r>
      <w:r w:rsidRPr="001105FB">
        <w:rPr>
          <w:rFonts w:asciiTheme="majorBidi" w:hAnsiTheme="majorBidi" w:cstheme="majorBidi"/>
          <w:sz w:val="20"/>
          <w:szCs w:val="20"/>
        </w:rPr>
        <w:t>spain</w:t>
      </w:r>
    </w:p>
    <w:p w14:paraId="49F15E7B" w14:textId="12491727" w:rsidR="00490A46" w:rsidRPr="001105FB" w:rsidRDefault="00015FD7">
      <w:pPr>
        <w:pStyle w:val="Heading1"/>
        <w:ind w:left="490"/>
        <w:rPr>
          <w:rFonts w:asciiTheme="majorBidi" w:hAnsiTheme="majorBidi" w:cstheme="majorBidi"/>
          <w:b/>
          <w:bCs/>
          <w:color w:val="000000" w:themeColor="text1"/>
          <w:sz w:val="22"/>
        </w:rPr>
      </w:pPr>
      <w:r w:rsidRPr="001105FB">
        <w:rPr>
          <w:rFonts w:asciiTheme="majorBidi" w:hAnsiTheme="majorBidi" w:cstheme="majorBidi"/>
          <w:b/>
          <w:bCs/>
          <w:color w:val="000000" w:themeColor="text1"/>
          <w:sz w:val="22"/>
        </w:rPr>
        <w:t xml:space="preserve">6-References </w:t>
      </w:r>
    </w:p>
    <w:p w14:paraId="0C1750E1" w14:textId="77777777" w:rsidR="003558A5" w:rsidRPr="001105FB" w:rsidRDefault="00000000" w:rsidP="001105FB">
      <w:pPr>
        <w:numPr>
          <w:ilvl w:val="0"/>
          <w:numId w:val="2"/>
        </w:numPr>
        <w:spacing w:after="0" w:line="269" w:lineRule="auto"/>
        <w:ind w:hanging="641"/>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lang w:val="fr-FR"/>
        </w:rPr>
        <w:t xml:space="preserve">“Plateforme de calcul d’images 3D Slicer | Trancheuse 3D.” </w:t>
      </w:r>
      <w:proofErr w:type="gramStart"/>
      <w:r w:rsidRPr="001105FB">
        <w:rPr>
          <w:rFonts w:asciiTheme="majorBidi" w:hAnsiTheme="majorBidi" w:cstheme="majorBidi"/>
          <w:color w:val="000000" w:themeColor="text1"/>
          <w:sz w:val="20"/>
          <w:szCs w:val="20"/>
        </w:rPr>
        <w:t>Accessed:</w:t>
      </w:r>
      <w:proofErr w:type="gramEnd"/>
      <w:r w:rsidRPr="001105FB">
        <w:rPr>
          <w:rFonts w:asciiTheme="majorBidi" w:hAnsiTheme="majorBidi" w:cstheme="majorBidi"/>
          <w:color w:val="000000" w:themeColor="text1"/>
          <w:sz w:val="20"/>
          <w:szCs w:val="20"/>
        </w:rPr>
        <w:t xml:space="preserve"> Nov. 22, 2023. [Online]. Available: h ps://www.slicer.org/ </w:t>
      </w:r>
    </w:p>
    <w:p w14:paraId="56B079A8" w14:textId="77777777" w:rsidR="003558A5" w:rsidRPr="001105FB" w:rsidRDefault="003558A5" w:rsidP="001105FB">
      <w:pPr>
        <w:numPr>
          <w:ilvl w:val="0"/>
          <w:numId w:val="2"/>
        </w:numPr>
        <w:spacing w:after="0" w:line="269" w:lineRule="auto"/>
        <w:ind w:hanging="641"/>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McLachlan JC. 2004. New path for teaching anatomy: Living anatomy and medical imaging vs. dissection. </w:t>
      </w:r>
      <w:proofErr w:type="spellStart"/>
      <w:r w:rsidRPr="001105FB">
        <w:rPr>
          <w:rFonts w:asciiTheme="majorBidi" w:hAnsiTheme="majorBidi" w:cstheme="majorBidi"/>
          <w:color w:val="000000" w:themeColor="text1"/>
          <w:sz w:val="20"/>
          <w:szCs w:val="20"/>
        </w:rPr>
        <w:t>Anat</w:t>
      </w:r>
      <w:proofErr w:type="spellEnd"/>
      <w:r w:rsidRPr="001105FB">
        <w:rPr>
          <w:rFonts w:asciiTheme="majorBidi" w:hAnsiTheme="majorBidi" w:cstheme="majorBidi"/>
          <w:color w:val="000000" w:themeColor="text1"/>
          <w:sz w:val="20"/>
          <w:szCs w:val="20"/>
        </w:rPr>
        <w:t xml:space="preserve"> Rec 281B:4–5. </w:t>
      </w:r>
    </w:p>
    <w:p w14:paraId="41F1B03E" w14:textId="77777777" w:rsidR="003558A5" w:rsidRPr="001105FB" w:rsidRDefault="003558A5" w:rsidP="001105FB">
      <w:pPr>
        <w:numPr>
          <w:ilvl w:val="0"/>
          <w:numId w:val="2"/>
        </w:numPr>
        <w:spacing w:after="0" w:line="269" w:lineRule="auto"/>
        <w:ind w:hanging="641"/>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McLachlan JC, Patten D. 2006. Anatomy teaching: Ghosts of the past, present and future. Med Educ 40:243–253. </w:t>
      </w:r>
    </w:p>
    <w:p w14:paraId="3F1C51E6" w14:textId="46FF378D" w:rsidR="003558A5" w:rsidRPr="001105FB" w:rsidRDefault="003558A5" w:rsidP="001105FB">
      <w:pPr>
        <w:numPr>
          <w:ilvl w:val="0"/>
          <w:numId w:val="2"/>
        </w:numPr>
        <w:spacing w:after="0" w:line="269" w:lineRule="auto"/>
        <w:ind w:hanging="641"/>
        <w:rPr>
          <w:rFonts w:asciiTheme="majorBidi" w:hAnsiTheme="majorBidi" w:cstheme="majorBidi"/>
          <w:color w:val="000000" w:themeColor="text1"/>
          <w:sz w:val="20"/>
          <w:szCs w:val="20"/>
        </w:rPr>
      </w:pPr>
      <w:proofErr w:type="spellStart"/>
      <w:r w:rsidRPr="001105FB">
        <w:rPr>
          <w:rFonts w:asciiTheme="majorBidi" w:hAnsiTheme="majorBidi" w:cstheme="majorBidi"/>
          <w:color w:val="000000" w:themeColor="text1"/>
          <w:sz w:val="20"/>
          <w:szCs w:val="20"/>
        </w:rPr>
        <w:t>Gunderman</w:t>
      </w:r>
      <w:proofErr w:type="spellEnd"/>
      <w:r w:rsidRPr="001105FB">
        <w:rPr>
          <w:rFonts w:asciiTheme="majorBidi" w:hAnsiTheme="majorBidi" w:cstheme="majorBidi"/>
          <w:color w:val="000000" w:themeColor="text1"/>
          <w:sz w:val="20"/>
          <w:szCs w:val="20"/>
        </w:rPr>
        <w:t>, R.B., Wilson, P.K., 2005. Exploring the human interior: the roles of cadaver dissection and radiologic imaging in teaching anatomy. Acad. Med. 80 (8), 745–749.</w:t>
      </w:r>
    </w:p>
    <w:p w14:paraId="7E1F6774" w14:textId="3D71A2D7" w:rsidR="00490A46" w:rsidRPr="001105FB" w:rsidRDefault="00000000" w:rsidP="001105FB">
      <w:pPr>
        <w:numPr>
          <w:ilvl w:val="0"/>
          <w:numId w:val="2"/>
        </w:numPr>
        <w:spacing w:after="0" w:line="269" w:lineRule="auto"/>
        <w:ind w:hanging="641"/>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A. Lasso, T. He</w:t>
      </w:r>
      <w:r w:rsidRPr="001105FB">
        <w:rPr>
          <w:rFonts w:asciiTheme="majorBidi" w:hAnsiTheme="majorBidi" w:cstheme="majorBidi"/>
          <w:color w:val="000000" w:themeColor="text1"/>
          <w:sz w:val="20"/>
          <w:szCs w:val="20"/>
        </w:rPr>
        <w:tab/>
        <w:t xml:space="preserve">er, A. Rankin, C. Pinter, T. </w:t>
      </w:r>
      <w:proofErr w:type="spellStart"/>
      <w:r w:rsidRPr="001105FB">
        <w:rPr>
          <w:rFonts w:asciiTheme="majorBidi" w:hAnsiTheme="majorBidi" w:cstheme="majorBidi"/>
          <w:color w:val="000000" w:themeColor="text1"/>
          <w:sz w:val="20"/>
          <w:szCs w:val="20"/>
        </w:rPr>
        <w:t>Ungi</w:t>
      </w:r>
      <w:proofErr w:type="spellEnd"/>
      <w:r w:rsidRPr="001105FB">
        <w:rPr>
          <w:rFonts w:asciiTheme="majorBidi" w:hAnsiTheme="majorBidi" w:cstheme="majorBidi"/>
          <w:color w:val="000000" w:themeColor="text1"/>
          <w:sz w:val="20"/>
          <w:szCs w:val="20"/>
        </w:rPr>
        <w:t xml:space="preserve">, and G. </w:t>
      </w:r>
      <w:proofErr w:type="spellStart"/>
      <w:r w:rsidRPr="001105FB">
        <w:rPr>
          <w:rFonts w:asciiTheme="majorBidi" w:hAnsiTheme="majorBidi" w:cstheme="majorBidi"/>
          <w:color w:val="000000" w:themeColor="text1"/>
          <w:sz w:val="20"/>
          <w:szCs w:val="20"/>
        </w:rPr>
        <w:t>Fich</w:t>
      </w:r>
      <w:proofErr w:type="spellEnd"/>
      <w:r w:rsidRPr="001105FB">
        <w:rPr>
          <w:rFonts w:asciiTheme="majorBidi" w:hAnsiTheme="majorBidi" w:cstheme="majorBidi"/>
          <w:color w:val="000000" w:themeColor="text1"/>
          <w:sz w:val="20"/>
          <w:szCs w:val="20"/>
        </w:rPr>
        <w:t xml:space="preserve"> </w:t>
      </w:r>
      <w:proofErr w:type="spellStart"/>
      <w:r w:rsidRPr="001105FB">
        <w:rPr>
          <w:rFonts w:asciiTheme="majorBidi" w:hAnsiTheme="majorBidi" w:cstheme="majorBidi"/>
          <w:color w:val="000000" w:themeColor="text1"/>
          <w:sz w:val="20"/>
          <w:szCs w:val="20"/>
        </w:rPr>
        <w:t>nger</w:t>
      </w:r>
      <w:proofErr w:type="spellEnd"/>
      <w:r w:rsidRPr="001105FB">
        <w:rPr>
          <w:rFonts w:asciiTheme="majorBidi" w:hAnsiTheme="majorBidi" w:cstheme="majorBidi"/>
          <w:color w:val="000000" w:themeColor="text1"/>
          <w:sz w:val="20"/>
          <w:szCs w:val="20"/>
        </w:rPr>
        <w:t xml:space="preserve">, “IEEE TRANSACTIONS ON BIOMEDICAL ENGINEERING PLUS: open-source toolkit for ultrasound-guided </w:t>
      </w:r>
      <w:proofErr w:type="spellStart"/>
      <w:r w:rsidRPr="001105FB">
        <w:rPr>
          <w:rFonts w:asciiTheme="majorBidi" w:hAnsiTheme="majorBidi" w:cstheme="majorBidi"/>
          <w:color w:val="000000" w:themeColor="text1"/>
          <w:sz w:val="20"/>
          <w:szCs w:val="20"/>
        </w:rPr>
        <w:t>interven</w:t>
      </w:r>
      <w:proofErr w:type="spellEnd"/>
      <w:r w:rsidRPr="001105FB">
        <w:rPr>
          <w:rFonts w:asciiTheme="majorBidi" w:hAnsiTheme="majorBidi" w:cstheme="majorBidi"/>
          <w:color w:val="000000" w:themeColor="text1"/>
          <w:sz w:val="20"/>
          <w:szCs w:val="20"/>
        </w:rPr>
        <w:t xml:space="preserve"> on systems.” [Online]. Available: h</w:t>
      </w:r>
      <w:r w:rsidR="005E65F3" w:rsidRPr="001105FB">
        <w:rPr>
          <w:rFonts w:asciiTheme="majorBidi" w:hAnsiTheme="majorBidi" w:cstheme="majorBidi"/>
          <w:color w:val="000000" w:themeColor="text1"/>
          <w:sz w:val="20"/>
          <w:szCs w:val="20"/>
        </w:rPr>
        <w:t>p</w:t>
      </w:r>
      <w:r w:rsidRPr="001105FB">
        <w:rPr>
          <w:rFonts w:asciiTheme="majorBidi" w:hAnsiTheme="majorBidi" w:cstheme="majorBidi"/>
          <w:color w:val="000000" w:themeColor="text1"/>
          <w:sz w:val="20"/>
          <w:szCs w:val="20"/>
        </w:rPr>
        <w:t>p</w:t>
      </w:r>
      <w:r w:rsidR="005E65F3" w:rsidRPr="001105FB">
        <w:rPr>
          <w:rFonts w:asciiTheme="majorBidi" w:hAnsiTheme="majorBidi" w:cstheme="majorBidi"/>
          <w:color w:val="000000" w:themeColor="text1"/>
          <w:sz w:val="20"/>
          <w:szCs w:val="20"/>
        </w:rPr>
        <w:t>s</w:t>
      </w:r>
      <w:r w:rsidRPr="001105FB">
        <w:rPr>
          <w:rFonts w:asciiTheme="majorBidi" w:hAnsiTheme="majorBidi" w:cstheme="majorBidi"/>
          <w:color w:val="000000" w:themeColor="text1"/>
          <w:sz w:val="20"/>
          <w:szCs w:val="20"/>
        </w:rPr>
        <w:t xml:space="preserve">://www.plustoolkit.org. </w:t>
      </w:r>
    </w:p>
    <w:p w14:paraId="15D0C853" w14:textId="77777777" w:rsidR="00490A46" w:rsidRPr="001105FB" w:rsidRDefault="00000000" w:rsidP="001105FB">
      <w:pPr>
        <w:numPr>
          <w:ilvl w:val="0"/>
          <w:numId w:val="2"/>
        </w:numPr>
        <w:spacing w:after="0" w:line="269" w:lineRule="auto"/>
        <w:ind w:hanging="641"/>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J. </w:t>
      </w:r>
      <w:proofErr w:type="spellStart"/>
      <w:r w:rsidRPr="001105FB">
        <w:rPr>
          <w:rFonts w:asciiTheme="majorBidi" w:hAnsiTheme="majorBidi" w:cstheme="majorBidi"/>
          <w:color w:val="000000" w:themeColor="text1"/>
          <w:sz w:val="20"/>
          <w:szCs w:val="20"/>
        </w:rPr>
        <w:t>Tokuda</w:t>
      </w:r>
      <w:proofErr w:type="spellEnd"/>
      <w:r w:rsidRPr="001105FB">
        <w:rPr>
          <w:rFonts w:asciiTheme="majorBidi" w:hAnsiTheme="majorBidi" w:cstheme="majorBidi"/>
          <w:color w:val="000000" w:themeColor="text1"/>
          <w:sz w:val="20"/>
          <w:szCs w:val="20"/>
        </w:rPr>
        <w:t xml:space="preserve"> et al., “</w:t>
      </w:r>
      <w:proofErr w:type="spellStart"/>
      <w:r w:rsidRPr="001105FB">
        <w:rPr>
          <w:rFonts w:asciiTheme="majorBidi" w:hAnsiTheme="majorBidi" w:cstheme="majorBidi"/>
          <w:color w:val="000000" w:themeColor="text1"/>
          <w:sz w:val="20"/>
          <w:szCs w:val="20"/>
        </w:rPr>
        <w:t>OpenIGTLink</w:t>
      </w:r>
      <w:proofErr w:type="spellEnd"/>
      <w:r w:rsidRPr="001105FB">
        <w:rPr>
          <w:rFonts w:asciiTheme="majorBidi" w:hAnsiTheme="majorBidi" w:cstheme="majorBidi"/>
          <w:color w:val="000000" w:themeColor="text1"/>
          <w:sz w:val="20"/>
          <w:szCs w:val="20"/>
        </w:rPr>
        <w:t xml:space="preserve">: An open network protocol for image-guided therapy environment,” Interna </w:t>
      </w:r>
      <w:proofErr w:type="spellStart"/>
      <w:r w:rsidRPr="001105FB">
        <w:rPr>
          <w:rFonts w:asciiTheme="majorBidi" w:hAnsiTheme="majorBidi" w:cstheme="majorBidi"/>
          <w:color w:val="000000" w:themeColor="text1"/>
          <w:sz w:val="20"/>
          <w:szCs w:val="20"/>
        </w:rPr>
        <w:t>onal</w:t>
      </w:r>
      <w:proofErr w:type="spellEnd"/>
      <w:r w:rsidRPr="001105FB">
        <w:rPr>
          <w:rFonts w:asciiTheme="majorBidi" w:hAnsiTheme="majorBidi" w:cstheme="majorBidi"/>
          <w:color w:val="000000" w:themeColor="text1"/>
          <w:sz w:val="20"/>
          <w:szCs w:val="20"/>
        </w:rPr>
        <w:t xml:space="preserve"> Journal of Medical Robo cs and Computer Assisted Surgery, vol. 5, no. 4, pp. 423–434, 2009, </w:t>
      </w:r>
      <w:proofErr w:type="spellStart"/>
      <w:r w:rsidRPr="001105FB">
        <w:rPr>
          <w:rFonts w:asciiTheme="majorBidi" w:hAnsiTheme="majorBidi" w:cstheme="majorBidi"/>
          <w:color w:val="000000" w:themeColor="text1"/>
          <w:sz w:val="20"/>
          <w:szCs w:val="20"/>
        </w:rPr>
        <w:t>doi</w:t>
      </w:r>
      <w:proofErr w:type="spellEnd"/>
      <w:r w:rsidRPr="001105FB">
        <w:rPr>
          <w:rFonts w:asciiTheme="majorBidi" w:hAnsiTheme="majorBidi" w:cstheme="majorBidi"/>
          <w:color w:val="000000" w:themeColor="text1"/>
          <w:sz w:val="20"/>
          <w:szCs w:val="20"/>
        </w:rPr>
        <w:t xml:space="preserve">: 10.1002/rcs.274. </w:t>
      </w:r>
    </w:p>
    <w:p w14:paraId="05A1E34F" w14:textId="48C2D172" w:rsidR="00490A46" w:rsidRPr="001105FB" w:rsidRDefault="00000000" w:rsidP="001105FB">
      <w:pPr>
        <w:numPr>
          <w:ilvl w:val="0"/>
          <w:numId w:val="2"/>
        </w:numPr>
        <w:spacing w:after="0" w:line="269" w:lineRule="auto"/>
        <w:ind w:hanging="641"/>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“What is DICOM?” [Online]. Available: h</w:t>
      </w:r>
      <w:r w:rsidR="005E65F3" w:rsidRPr="001105FB">
        <w:rPr>
          <w:rFonts w:asciiTheme="majorBidi" w:hAnsiTheme="majorBidi" w:cstheme="majorBidi"/>
          <w:color w:val="000000" w:themeColor="text1"/>
          <w:sz w:val="20"/>
          <w:szCs w:val="20"/>
        </w:rPr>
        <w:t>p</w:t>
      </w:r>
      <w:r w:rsidRPr="001105FB">
        <w:rPr>
          <w:rFonts w:asciiTheme="majorBidi" w:hAnsiTheme="majorBidi" w:cstheme="majorBidi"/>
          <w:color w:val="000000" w:themeColor="text1"/>
          <w:sz w:val="20"/>
          <w:szCs w:val="20"/>
        </w:rPr>
        <w:t>p</w:t>
      </w:r>
      <w:r w:rsidR="005E65F3" w:rsidRPr="001105FB">
        <w:rPr>
          <w:rFonts w:asciiTheme="majorBidi" w:hAnsiTheme="majorBidi" w:cstheme="majorBidi"/>
          <w:color w:val="000000" w:themeColor="text1"/>
          <w:sz w:val="20"/>
          <w:szCs w:val="20"/>
        </w:rPr>
        <w:t>s</w:t>
      </w:r>
      <w:r w:rsidRPr="001105FB">
        <w:rPr>
          <w:rFonts w:asciiTheme="majorBidi" w:hAnsiTheme="majorBidi" w:cstheme="majorBidi"/>
          <w:color w:val="000000" w:themeColor="text1"/>
          <w:sz w:val="20"/>
          <w:szCs w:val="20"/>
        </w:rPr>
        <w:t xml:space="preserve">://DICOM.nema.org </w:t>
      </w:r>
    </w:p>
    <w:p w14:paraId="663D00BB" w14:textId="42AD7331" w:rsidR="00490A46" w:rsidRPr="001105FB" w:rsidRDefault="00000000" w:rsidP="001105FB">
      <w:pPr>
        <w:numPr>
          <w:ilvl w:val="0"/>
          <w:numId w:val="2"/>
        </w:numPr>
        <w:spacing w:after="0" w:line="269" w:lineRule="auto"/>
        <w:ind w:hanging="641"/>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“DICOM — 3D Slicer </w:t>
      </w:r>
      <w:proofErr w:type="spellStart"/>
      <w:r w:rsidRPr="001105FB">
        <w:rPr>
          <w:rFonts w:asciiTheme="majorBidi" w:hAnsiTheme="majorBidi" w:cstheme="majorBidi"/>
          <w:color w:val="000000" w:themeColor="text1"/>
          <w:sz w:val="20"/>
          <w:szCs w:val="20"/>
        </w:rPr>
        <w:t>documenta</w:t>
      </w:r>
      <w:proofErr w:type="spellEnd"/>
      <w:r w:rsidRPr="001105FB">
        <w:rPr>
          <w:rFonts w:asciiTheme="majorBidi" w:hAnsiTheme="majorBidi" w:cstheme="majorBidi"/>
          <w:color w:val="000000" w:themeColor="text1"/>
          <w:sz w:val="20"/>
          <w:szCs w:val="20"/>
        </w:rPr>
        <w:t xml:space="preserve"> on.” Accessed: Nov. 23, 2023. [Online]. Available: </w:t>
      </w:r>
      <w:r w:rsidR="005E65F3" w:rsidRPr="001105FB">
        <w:rPr>
          <w:rFonts w:asciiTheme="majorBidi" w:hAnsiTheme="majorBidi" w:cstheme="majorBidi"/>
          <w:color w:val="000000" w:themeColor="text1"/>
          <w:sz w:val="20"/>
          <w:szCs w:val="20"/>
        </w:rPr>
        <w:t>hp</w:t>
      </w:r>
      <w:r w:rsidRPr="001105FB">
        <w:rPr>
          <w:rFonts w:asciiTheme="majorBidi" w:hAnsiTheme="majorBidi" w:cstheme="majorBidi"/>
          <w:color w:val="000000" w:themeColor="text1"/>
          <w:sz w:val="20"/>
          <w:szCs w:val="20"/>
        </w:rPr>
        <w:t xml:space="preserve">ps://slicer.readthedocs.io/en/latest/user_guide/modules/dicom.html </w:t>
      </w:r>
    </w:p>
    <w:p w14:paraId="5D832CBE" w14:textId="3B398F03" w:rsidR="00490A46" w:rsidRPr="001105FB" w:rsidRDefault="00000000" w:rsidP="001105FB">
      <w:pPr>
        <w:numPr>
          <w:ilvl w:val="0"/>
          <w:numId w:val="2"/>
        </w:numPr>
        <w:spacing w:after="0" w:line="269" w:lineRule="auto"/>
        <w:ind w:hanging="641"/>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“DICOM Files.” Accessed: Nov. 22, 2023. [Online]. Available:</w:t>
      </w:r>
      <w:r w:rsidR="005E65F3" w:rsidRPr="001105FB">
        <w:rPr>
          <w:rFonts w:asciiTheme="majorBidi" w:hAnsiTheme="majorBidi" w:cstheme="majorBidi"/>
          <w:color w:val="000000" w:themeColor="text1"/>
          <w:sz w:val="20"/>
          <w:szCs w:val="20"/>
        </w:rPr>
        <w:t xml:space="preserve"> hp</w:t>
      </w:r>
      <w:r w:rsidRPr="001105FB">
        <w:rPr>
          <w:rFonts w:asciiTheme="majorBidi" w:hAnsiTheme="majorBidi" w:cstheme="majorBidi"/>
          <w:color w:val="000000" w:themeColor="text1"/>
          <w:sz w:val="20"/>
          <w:szCs w:val="20"/>
        </w:rPr>
        <w:t xml:space="preserve">ps://slicer.readthedocs.io/en/latest/user_guide/data_loading_and_saving.html#dicom-data </w:t>
      </w:r>
    </w:p>
    <w:p w14:paraId="3254EBC7" w14:textId="01E1A2C3" w:rsidR="00490A46" w:rsidRPr="001105FB" w:rsidRDefault="00000000" w:rsidP="001105FB">
      <w:pPr>
        <w:numPr>
          <w:ilvl w:val="0"/>
          <w:numId w:val="2"/>
        </w:numPr>
        <w:spacing w:after="0" w:line="269" w:lineRule="auto"/>
        <w:ind w:hanging="641"/>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w:t>
      </w:r>
      <w:proofErr w:type="spellStart"/>
      <w:r w:rsidRPr="001105FB">
        <w:rPr>
          <w:rFonts w:asciiTheme="majorBidi" w:hAnsiTheme="majorBidi" w:cstheme="majorBidi"/>
          <w:color w:val="000000" w:themeColor="text1"/>
          <w:sz w:val="20"/>
          <w:szCs w:val="20"/>
        </w:rPr>
        <w:t>Editeur</w:t>
      </w:r>
      <w:proofErr w:type="spellEnd"/>
      <w:r w:rsidRPr="001105FB">
        <w:rPr>
          <w:rFonts w:asciiTheme="majorBidi" w:hAnsiTheme="majorBidi" w:cstheme="majorBidi"/>
          <w:color w:val="000000" w:themeColor="text1"/>
          <w:sz w:val="20"/>
          <w:szCs w:val="20"/>
        </w:rPr>
        <w:t xml:space="preserve"> de segments — Documenta on 3D Slicer.” Accessed: Nov. 23, 2023. [Online]. Available: </w:t>
      </w:r>
      <w:r w:rsidR="005E65F3" w:rsidRPr="001105FB">
        <w:rPr>
          <w:rFonts w:asciiTheme="majorBidi" w:hAnsiTheme="majorBidi" w:cstheme="majorBidi"/>
          <w:color w:val="000000" w:themeColor="text1"/>
          <w:sz w:val="20"/>
          <w:szCs w:val="20"/>
        </w:rPr>
        <w:t>hp</w:t>
      </w:r>
      <w:r w:rsidRPr="001105FB">
        <w:rPr>
          <w:rFonts w:asciiTheme="majorBidi" w:hAnsiTheme="majorBidi" w:cstheme="majorBidi"/>
          <w:color w:val="000000" w:themeColor="text1"/>
          <w:sz w:val="20"/>
          <w:szCs w:val="20"/>
        </w:rPr>
        <w:t xml:space="preserve">ps://slicer.readthedocs.io/en/latest/user_guide/modules/segmenteditor.html </w:t>
      </w:r>
    </w:p>
    <w:p w14:paraId="648C1421" w14:textId="77777777" w:rsidR="005E65F3" w:rsidRPr="001105FB" w:rsidRDefault="005E65F3" w:rsidP="001105FB">
      <w:pPr>
        <w:numPr>
          <w:ilvl w:val="0"/>
          <w:numId w:val="2"/>
        </w:numPr>
        <w:spacing w:after="0" w:line="269" w:lineRule="auto"/>
        <w:ind w:hanging="641"/>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Jinga MR, Lee RBY, Chan KL, </w:t>
      </w:r>
      <w:proofErr w:type="spellStart"/>
      <w:r w:rsidRPr="001105FB">
        <w:rPr>
          <w:rFonts w:asciiTheme="majorBidi" w:hAnsiTheme="majorBidi" w:cstheme="majorBidi"/>
          <w:color w:val="000000" w:themeColor="text1"/>
          <w:sz w:val="20"/>
          <w:szCs w:val="20"/>
        </w:rPr>
        <w:t>Marway</w:t>
      </w:r>
      <w:proofErr w:type="spellEnd"/>
      <w:r w:rsidRPr="001105FB">
        <w:rPr>
          <w:rFonts w:asciiTheme="majorBidi" w:hAnsiTheme="majorBidi" w:cstheme="majorBidi"/>
          <w:color w:val="000000" w:themeColor="text1"/>
          <w:sz w:val="20"/>
          <w:szCs w:val="20"/>
        </w:rPr>
        <w:t xml:space="preserve"> PS, </w:t>
      </w:r>
      <w:proofErr w:type="spellStart"/>
      <w:r w:rsidRPr="001105FB">
        <w:rPr>
          <w:rFonts w:asciiTheme="majorBidi" w:hAnsiTheme="majorBidi" w:cstheme="majorBidi"/>
          <w:color w:val="000000" w:themeColor="text1"/>
          <w:sz w:val="20"/>
          <w:szCs w:val="20"/>
        </w:rPr>
        <w:t>Nandapalan</w:t>
      </w:r>
      <w:proofErr w:type="spellEnd"/>
      <w:r w:rsidRPr="001105FB">
        <w:rPr>
          <w:rFonts w:asciiTheme="majorBidi" w:hAnsiTheme="majorBidi" w:cstheme="majorBidi"/>
          <w:color w:val="000000" w:themeColor="text1"/>
          <w:sz w:val="20"/>
          <w:szCs w:val="20"/>
        </w:rPr>
        <w:t xml:space="preserve"> K, Rhode K, et al. Assessing the impact of 3D image segmentation workshops on anatomical education and image interpretation: A prospective pilot study. </w:t>
      </w:r>
      <w:proofErr w:type="spellStart"/>
      <w:r w:rsidRPr="001105FB">
        <w:rPr>
          <w:rFonts w:asciiTheme="majorBidi" w:hAnsiTheme="majorBidi" w:cstheme="majorBidi"/>
          <w:color w:val="000000" w:themeColor="text1"/>
          <w:sz w:val="20"/>
          <w:szCs w:val="20"/>
        </w:rPr>
        <w:t>Anat</w:t>
      </w:r>
      <w:proofErr w:type="spellEnd"/>
      <w:r w:rsidRPr="001105FB">
        <w:rPr>
          <w:rFonts w:asciiTheme="majorBidi" w:hAnsiTheme="majorBidi" w:cstheme="majorBidi"/>
          <w:color w:val="000000" w:themeColor="text1"/>
          <w:sz w:val="20"/>
          <w:szCs w:val="20"/>
        </w:rPr>
        <w:t xml:space="preserve"> Sci Educ. 2023;16(6):1024‑32.</w:t>
      </w:r>
    </w:p>
    <w:p w14:paraId="4066C158" w14:textId="3BE53E19" w:rsidR="0020397B" w:rsidRPr="001105FB" w:rsidRDefault="0020397B" w:rsidP="001105FB">
      <w:pPr>
        <w:numPr>
          <w:ilvl w:val="0"/>
          <w:numId w:val="2"/>
        </w:numPr>
        <w:spacing w:after="0" w:line="269" w:lineRule="auto"/>
        <w:ind w:hanging="641"/>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McMenamin PG, Quayle MR, McHenry CR, Adams JW. The production of anatomical teaching resources using three-dimensional (3D) printing technology. Anat Sci Educ. 2014;7(6):479–86. </w:t>
      </w:r>
    </w:p>
    <w:p w14:paraId="41142682" w14:textId="77777777" w:rsidR="0020397B" w:rsidRPr="001105FB" w:rsidRDefault="0020397B" w:rsidP="001105FB">
      <w:pPr>
        <w:numPr>
          <w:ilvl w:val="0"/>
          <w:numId w:val="2"/>
        </w:numPr>
        <w:spacing w:after="0" w:line="269" w:lineRule="auto"/>
        <w:ind w:hanging="641"/>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Phelps EE, Wellings R, Griffiths F, Hutchinson C, Kunar M. Do medical images aid understanding and recall of medical information? An ex- perimental study comparing the experience of viewing no image, a 2D medical image and a 3D medical image alongside a diagnosis. Patient Educ Couns. 2017;100(6):1120–7. </w:t>
      </w:r>
    </w:p>
    <w:p w14:paraId="3D162564" w14:textId="77777777" w:rsidR="0020397B" w:rsidRPr="001105FB" w:rsidRDefault="0020397B" w:rsidP="001105FB">
      <w:pPr>
        <w:numPr>
          <w:ilvl w:val="0"/>
          <w:numId w:val="2"/>
        </w:numPr>
        <w:spacing w:after="0" w:line="269" w:lineRule="auto"/>
        <w:ind w:hanging="641"/>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lastRenderedPageBreak/>
        <w:t xml:space="preserve">Garcia J, Yang Z, Mongrain R, Leask RL, Lachapelle K. 3D printing mate- rials and their use in medical education: a review of current tech- nology and trends for the future. BMJ Simul Technol Enhanc Learn. 2018;4(1):27–40. </w:t>
      </w:r>
    </w:p>
    <w:p w14:paraId="15A530D7" w14:textId="77777777" w:rsidR="0020397B" w:rsidRPr="001105FB" w:rsidRDefault="0020397B" w:rsidP="001105FB">
      <w:pPr>
        <w:numPr>
          <w:ilvl w:val="0"/>
          <w:numId w:val="2"/>
        </w:numPr>
        <w:spacing w:after="0" w:line="269" w:lineRule="auto"/>
        <w:ind w:hanging="641"/>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lang w:val="fr-FR"/>
        </w:rPr>
        <w:t xml:space="preserve">Zhang X, Xu Z, Tan L, Li Y, Liu L, Chen N, et al. </w:t>
      </w:r>
      <w:r w:rsidRPr="001105FB">
        <w:rPr>
          <w:rFonts w:asciiTheme="majorBidi" w:hAnsiTheme="majorBidi" w:cstheme="majorBidi"/>
          <w:color w:val="000000" w:themeColor="text1"/>
          <w:sz w:val="20"/>
          <w:szCs w:val="20"/>
        </w:rPr>
        <w:t xml:space="preserve">Application of three-dimensional reconstruction and printing as an elective course for undergraduate medical students: an exploratory trial. Surg Radiol Anat. 2019;41(10):1193–204. </w:t>
      </w:r>
    </w:p>
    <w:p w14:paraId="7D4F74D4" w14:textId="77777777" w:rsidR="0020397B" w:rsidRPr="001105FB" w:rsidRDefault="0020397B" w:rsidP="001105FB">
      <w:pPr>
        <w:numPr>
          <w:ilvl w:val="0"/>
          <w:numId w:val="2"/>
        </w:numPr>
        <w:spacing w:after="0" w:line="269" w:lineRule="auto"/>
        <w:ind w:hanging="641"/>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Schulte H, Schmiedl A, Mühlfeld C, Knudsen L. Teaching gross anatomy during the Covid-19 pandemic: effects on medical students' gain of knowledge, confidence levels and pandemic-related concerns. Ann Anat. </w:t>
      </w:r>
      <w:proofErr w:type="gramStart"/>
      <w:r w:rsidRPr="001105FB">
        <w:rPr>
          <w:rFonts w:asciiTheme="majorBidi" w:hAnsiTheme="majorBidi" w:cstheme="majorBidi"/>
          <w:color w:val="000000" w:themeColor="text1"/>
          <w:sz w:val="20"/>
          <w:szCs w:val="20"/>
        </w:rPr>
        <w:t>2022;244:151986</w:t>
      </w:r>
      <w:proofErr w:type="gramEnd"/>
      <w:r w:rsidRPr="001105FB">
        <w:rPr>
          <w:rFonts w:asciiTheme="majorBidi" w:hAnsiTheme="majorBidi" w:cstheme="majorBidi"/>
          <w:color w:val="000000" w:themeColor="text1"/>
          <w:sz w:val="20"/>
          <w:szCs w:val="20"/>
        </w:rPr>
        <w:t xml:space="preserve">. </w:t>
      </w:r>
    </w:p>
    <w:p w14:paraId="6C41E937" w14:textId="77777777" w:rsidR="0020397B" w:rsidRPr="001105FB" w:rsidRDefault="0020397B" w:rsidP="001105FB">
      <w:pPr>
        <w:numPr>
          <w:ilvl w:val="0"/>
          <w:numId w:val="2"/>
        </w:numPr>
        <w:spacing w:after="0" w:line="269" w:lineRule="auto"/>
        <w:ind w:hanging="641"/>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Squelch A. 3D printing and medical imaging. J Med Radiat Sci. 2018;65(3):171–2. </w:t>
      </w:r>
    </w:p>
    <w:p w14:paraId="379CDB17" w14:textId="77777777" w:rsidR="0020397B" w:rsidRPr="001105FB" w:rsidRDefault="0020397B" w:rsidP="001105FB">
      <w:pPr>
        <w:numPr>
          <w:ilvl w:val="0"/>
          <w:numId w:val="2"/>
        </w:numPr>
        <w:spacing w:after="0" w:line="269" w:lineRule="auto"/>
        <w:ind w:hanging="641"/>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Erolin C. Interactive 3D digital models for anatomy and medical education. Adv Exp Med Biol. </w:t>
      </w:r>
      <w:proofErr w:type="gramStart"/>
      <w:r w:rsidRPr="001105FB">
        <w:rPr>
          <w:rFonts w:asciiTheme="majorBidi" w:hAnsiTheme="majorBidi" w:cstheme="majorBidi"/>
          <w:color w:val="000000" w:themeColor="text1"/>
          <w:sz w:val="20"/>
          <w:szCs w:val="20"/>
        </w:rPr>
        <w:t>2019;1138:1</w:t>
      </w:r>
      <w:proofErr w:type="gramEnd"/>
      <w:r w:rsidRPr="001105FB">
        <w:rPr>
          <w:rFonts w:asciiTheme="majorBidi" w:hAnsiTheme="majorBidi" w:cstheme="majorBidi"/>
          <w:color w:val="000000" w:themeColor="text1"/>
          <w:sz w:val="20"/>
          <w:szCs w:val="20"/>
        </w:rPr>
        <w:t>–16.</w:t>
      </w:r>
    </w:p>
    <w:p w14:paraId="178DE1CA" w14:textId="77777777" w:rsidR="0020397B" w:rsidRPr="001105FB" w:rsidRDefault="0020397B" w:rsidP="001105FB">
      <w:pPr>
        <w:numPr>
          <w:ilvl w:val="0"/>
          <w:numId w:val="2"/>
        </w:numPr>
        <w:spacing w:after="0" w:line="269" w:lineRule="auto"/>
        <w:ind w:hanging="641"/>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Ye Z, Dun A, Jiang H, Nie C, Zhao S, Wang T, et al. The role of 3D printed models in the teaching of human anatomy: a systematic review and meta-analysis. BMC Med Educ. 2020;20(1):335.</w:t>
      </w:r>
    </w:p>
    <w:p w14:paraId="391BD375" w14:textId="77777777" w:rsidR="0020397B" w:rsidRPr="001105FB" w:rsidRDefault="0020397B" w:rsidP="001105FB">
      <w:pPr>
        <w:numPr>
          <w:ilvl w:val="0"/>
          <w:numId w:val="2"/>
        </w:numPr>
        <w:spacing w:after="0" w:line="269" w:lineRule="auto"/>
        <w:ind w:hanging="641"/>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Bois MC, Morris JM, Boland JM, Larson NL, Scharrer EF, Aubry MC, et al. Three-dimensional surface imaging and printing in anatomic pathology. J Pathol Inform. </w:t>
      </w:r>
      <w:proofErr w:type="gramStart"/>
      <w:r w:rsidRPr="001105FB">
        <w:rPr>
          <w:rFonts w:asciiTheme="majorBidi" w:hAnsiTheme="majorBidi" w:cstheme="majorBidi"/>
          <w:color w:val="000000" w:themeColor="text1"/>
          <w:sz w:val="20"/>
          <w:szCs w:val="20"/>
        </w:rPr>
        <w:t>2021;12:22</w:t>
      </w:r>
      <w:proofErr w:type="gramEnd"/>
      <w:r w:rsidRPr="001105FB">
        <w:rPr>
          <w:rFonts w:asciiTheme="majorBidi" w:hAnsiTheme="majorBidi" w:cstheme="majorBidi"/>
          <w:color w:val="000000" w:themeColor="text1"/>
          <w:sz w:val="20"/>
          <w:szCs w:val="20"/>
        </w:rPr>
        <w:t>.</w:t>
      </w:r>
    </w:p>
    <w:p w14:paraId="7B8BF782" w14:textId="77777777" w:rsidR="0020397B" w:rsidRPr="001105FB" w:rsidRDefault="0020397B" w:rsidP="001105FB">
      <w:pPr>
        <w:numPr>
          <w:ilvl w:val="0"/>
          <w:numId w:val="2"/>
        </w:numPr>
        <w:spacing w:after="0" w:line="269" w:lineRule="auto"/>
        <w:ind w:hanging="641"/>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Garas M, Vaccarezza M, Newland G, McVay-Doornbusch K, Hasani J. 3D-printed specimens as a valuable tool in anatomy education: a pilot study. Ann Anat. </w:t>
      </w:r>
      <w:proofErr w:type="gramStart"/>
      <w:r w:rsidRPr="001105FB">
        <w:rPr>
          <w:rFonts w:asciiTheme="majorBidi" w:hAnsiTheme="majorBidi" w:cstheme="majorBidi"/>
          <w:color w:val="000000" w:themeColor="text1"/>
          <w:sz w:val="20"/>
          <w:szCs w:val="20"/>
        </w:rPr>
        <w:t>2018;219:57</w:t>
      </w:r>
      <w:proofErr w:type="gramEnd"/>
      <w:r w:rsidRPr="001105FB">
        <w:rPr>
          <w:rFonts w:asciiTheme="majorBidi" w:hAnsiTheme="majorBidi" w:cstheme="majorBidi"/>
          <w:color w:val="000000" w:themeColor="text1"/>
          <w:sz w:val="20"/>
          <w:szCs w:val="20"/>
        </w:rPr>
        <w:t xml:space="preserve">–64. </w:t>
      </w:r>
    </w:p>
    <w:p w14:paraId="43A3256C" w14:textId="77777777" w:rsidR="0020397B" w:rsidRPr="001105FB" w:rsidRDefault="0020397B" w:rsidP="001105FB">
      <w:pPr>
        <w:numPr>
          <w:ilvl w:val="0"/>
          <w:numId w:val="2"/>
        </w:numPr>
        <w:spacing w:after="0" w:line="269" w:lineRule="auto"/>
        <w:ind w:hanging="641"/>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Kazoka D, Pilmane M, Edelmers E. Facilitating student understanding through incorporating digital images and 3D-printed models in a human anatomy course. Educ Sci. 2021;11(8):380. </w:t>
      </w:r>
    </w:p>
    <w:p w14:paraId="64DF68FD" w14:textId="77777777" w:rsidR="0020397B" w:rsidRPr="001105FB" w:rsidRDefault="0020397B" w:rsidP="001105FB">
      <w:pPr>
        <w:numPr>
          <w:ilvl w:val="0"/>
          <w:numId w:val="2"/>
        </w:numPr>
        <w:spacing w:after="0" w:line="269" w:lineRule="auto"/>
        <w:ind w:hanging="641"/>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Smith CF, Tollemache N, Covill D, Johnston M. Take away body parts! An investigation into the use of 3D-printed anatomical models in un- dergraduate anatomy education. Anat Sci Educ. 2018;11(1):44–53. </w:t>
      </w:r>
    </w:p>
    <w:p w14:paraId="69CB9A0F" w14:textId="77777777" w:rsidR="0020397B" w:rsidRPr="001105FB" w:rsidRDefault="0020397B" w:rsidP="001105FB">
      <w:pPr>
        <w:numPr>
          <w:ilvl w:val="0"/>
          <w:numId w:val="2"/>
        </w:numPr>
        <w:spacing w:after="0" w:line="269" w:lineRule="auto"/>
        <w:ind w:hanging="641"/>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Fasel JHD, AguiarD K-BD, Montet X, Kalangos A, Stimec BV, Ratib O. Adapting anatomy teaching to surgical trends: a combination of classical dissection, medical imaging, and 3D-printing technologies. Surg Radiol Anat. </w:t>
      </w:r>
      <w:proofErr w:type="gramStart"/>
      <w:r w:rsidRPr="001105FB">
        <w:rPr>
          <w:rFonts w:asciiTheme="majorBidi" w:hAnsiTheme="majorBidi" w:cstheme="majorBidi"/>
          <w:color w:val="000000" w:themeColor="text1"/>
          <w:sz w:val="20"/>
          <w:szCs w:val="20"/>
        </w:rPr>
        <w:t>2015;38:361</w:t>
      </w:r>
      <w:proofErr w:type="gramEnd"/>
      <w:r w:rsidRPr="001105FB">
        <w:rPr>
          <w:rFonts w:asciiTheme="majorBidi" w:hAnsiTheme="majorBidi" w:cstheme="majorBidi"/>
          <w:color w:val="000000" w:themeColor="text1"/>
          <w:sz w:val="20"/>
          <w:szCs w:val="20"/>
        </w:rPr>
        <w:t xml:space="preserve">–7. </w:t>
      </w:r>
    </w:p>
    <w:p w14:paraId="42E21DB9" w14:textId="77777777" w:rsidR="0020397B" w:rsidRPr="001105FB" w:rsidRDefault="0020397B" w:rsidP="001105FB">
      <w:pPr>
        <w:numPr>
          <w:ilvl w:val="0"/>
          <w:numId w:val="2"/>
        </w:numPr>
        <w:spacing w:after="0" w:line="269" w:lineRule="auto"/>
        <w:ind w:hanging="641"/>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Smith-Bindman R, Miglioretti DL, Larson EB. Rising use of diagnostic medical imaging in a large integrated health system. Health Aff (Millwood). 2008;27(6):1491–502. </w:t>
      </w:r>
    </w:p>
    <w:p w14:paraId="7E8F1750" w14:textId="3FA41FD1" w:rsidR="0020397B" w:rsidRPr="001105FB" w:rsidRDefault="0020397B" w:rsidP="001105FB">
      <w:pPr>
        <w:numPr>
          <w:ilvl w:val="0"/>
          <w:numId w:val="2"/>
        </w:numPr>
        <w:spacing w:after="0" w:line="269" w:lineRule="auto"/>
        <w:ind w:hanging="641"/>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 xml:space="preserve">Ayesa SL, Katelaris AG, Brennan PC, Grieve SM. Medical imaging educa- tion opportunities for junior doctors and non-radiologist clinicians: a review. J Med Imaging Radiat Oncol. 2021;65(6):710–8. </w:t>
      </w:r>
    </w:p>
    <w:p w14:paraId="1401C099" w14:textId="47A0A640" w:rsidR="00490A46" w:rsidRPr="001105FB" w:rsidRDefault="00000000" w:rsidP="001105FB">
      <w:pPr>
        <w:numPr>
          <w:ilvl w:val="0"/>
          <w:numId w:val="2"/>
        </w:numPr>
        <w:spacing w:after="0" w:line="269" w:lineRule="auto"/>
        <w:ind w:hanging="641"/>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C. Pinter, “Segmenta</w:t>
      </w:r>
      <w:r w:rsidR="0020397B" w:rsidRPr="001105FB">
        <w:rPr>
          <w:rFonts w:asciiTheme="majorBidi" w:hAnsiTheme="majorBidi" w:cstheme="majorBidi"/>
          <w:color w:val="000000" w:themeColor="text1"/>
          <w:sz w:val="20"/>
          <w:szCs w:val="20"/>
        </w:rPr>
        <w:t>ti</w:t>
      </w:r>
      <w:r w:rsidRPr="001105FB">
        <w:rPr>
          <w:rFonts w:asciiTheme="majorBidi" w:hAnsiTheme="majorBidi" w:cstheme="majorBidi"/>
          <w:color w:val="000000" w:themeColor="text1"/>
          <w:sz w:val="20"/>
          <w:szCs w:val="20"/>
        </w:rPr>
        <w:t>on for 3D prin</w:t>
      </w:r>
      <w:r w:rsidR="0020397B" w:rsidRPr="001105FB">
        <w:rPr>
          <w:rFonts w:asciiTheme="majorBidi" w:hAnsiTheme="majorBidi" w:cstheme="majorBidi"/>
          <w:color w:val="000000" w:themeColor="text1"/>
          <w:sz w:val="20"/>
          <w:szCs w:val="20"/>
        </w:rPr>
        <w:t>ti</w:t>
      </w:r>
      <w:r w:rsidRPr="001105FB">
        <w:rPr>
          <w:rFonts w:asciiTheme="majorBidi" w:hAnsiTheme="majorBidi" w:cstheme="majorBidi"/>
          <w:color w:val="000000" w:themeColor="text1"/>
          <w:sz w:val="20"/>
          <w:szCs w:val="20"/>
        </w:rPr>
        <w:t xml:space="preserve">ng,” 2017. [Online]. Available: h p://www.na-mic.org </w:t>
      </w:r>
    </w:p>
    <w:p w14:paraId="00F7EEC6" w14:textId="15F82A00" w:rsidR="00490A46" w:rsidRPr="001105FB" w:rsidRDefault="00000000" w:rsidP="001105FB">
      <w:pPr>
        <w:numPr>
          <w:ilvl w:val="0"/>
          <w:numId w:val="2"/>
        </w:numPr>
        <w:spacing w:after="0" w:line="269" w:lineRule="auto"/>
        <w:ind w:hanging="641"/>
        <w:rPr>
          <w:rFonts w:asciiTheme="majorBidi" w:hAnsiTheme="majorBidi" w:cstheme="majorBidi"/>
          <w:color w:val="000000" w:themeColor="text1"/>
          <w:sz w:val="20"/>
          <w:szCs w:val="20"/>
        </w:rPr>
      </w:pPr>
      <w:r w:rsidRPr="001105FB">
        <w:rPr>
          <w:rFonts w:asciiTheme="majorBidi" w:hAnsiTheme="majorBidi" w:cstheme="majorBidi"/>
          <w:color w:val="000000" w:themeColor="text1"/>
          <w:sz w:val="20"/>
          <w:szCs w:val="20"/>
        </w:rPr>
        <w:t>“</w:t>
      </w:r>
      <w:proofErr w:type="gramStart"/>
      <w:r w:rsidRPr="001105FB">
        <w:rPr>
          <w:rFonts w:asciiTheme="majorBidi" w:hAnsiTheme="majorBidi" w:cstheme="majorBidi"/>
          <w:color w:val="000000" w:themeColor="text1"/>
          <w:sz w:val="20"/>
          <w:szCs w:val="20"/>
        </w:rPr>
        <w:t>Plus</w:t>
      </w:r>
      <w:proofErr w:type="gramEnd"/>
      <w:r w:rsidRPr="001105FB">
        <w:rPr>
          <w:rFonts w:asciiTheme="majorBidi" w:hAnsiTheme="majorBidi" w:cstheme="majorBidi"/>
          <w:color w:val="000000" w:themeColor="text1"/>
          <w:sz w:val="20"/>
          <w:szCs w:val="20"/>
        </w:rPr>
        <w:t xml:space="preserve"> applica</w:t>
      </w:r>
      <w:r w:rsidR="0020397B" w:rsidRPr="001105FB">
        <w:rPr>
          <w:rFonts w:asciiTheme="majorBidi" w:hAnsiTheme="majorBidi" w:cstheme="majorBidi"/>
          <w:color w:val="000000" w:themeColor="text1"/>
          <w:sz w:val="20"/>
          <w:szCs w:val="20"/>
        </w:rPr>
        <w:t>ti</w:t>
      </w:r>
      <w:r w:rsidRPr="001105FB">
        <w:rPr>
          <w:rFonts w:asciiTheme="majorBidi" w:hAnsiTheme="majorBidi" w:cstheme="majorBidi"/>
          <w:color w:val="000000" w:themeColor="text1"/>
          <w:sz w:val="20"/>
          <w:szCs w:val="20"/>
        </w:rPr>
        <w:t>ons user manual: Op</w:t>
      </w:r>
      <w:r w:rsidR="0020397B" w:rsidRPr="001105FB">
        <w:rPr>
          <w:rFonts w:asciiTheme="majorBidi" w:hAnsiTheme="majorBidi" w:cstheme="majorBidi"/>
          <w:color w:val="000000" w:themeColor="text1"/>
          <w:sz w:val="20"/>
          <w:szCs w:val="20"/>
        </w:rPr>
        <w:t>ti</w:t>
      </w:r>
      <w:r w:rsidRPr="001105FB">
        <w:rPr>
          <w:rFonts w:asciiTheme="majorBidi" w:hAnsiTheme="majorBidi" w:cstheme="majorBidi"/>
          <w:color w:val="000000" w:themeColor="text1"/>
          <w:sz w:val="20"/>
          <w:szCs w:val="20"/>
        </w:rPr>
        <w:t>cal Marker Tracker.” Accessed: Nov. 23, 2023. [Online]. Available: h p://perk-</w:t>
      </w:r>
      <w:r w:rsidR="004A4B1D" w:rsidRPr="001105FB">
        <w:rPr>
          <w:rFonts w:asciiTheme="majorBidi" w:hAnsiTheme="majorBidi" w:cstheme="majorBidi"/>
          <w:color w:val="000000" w:themeColor="text1"/>
          <w:sz w:val="20"/>
          <w:szCs w:val="20"/>
        </w:rPr>
        <w:t>software</w:t>
      </w:r>
      <w:r w:rsidRPr="001105FB">
        <w:rPr>
          <w:rFonts w:asciiTheme="majorBidi" w:hAnsiTheme="majorBidi" w:cstheme="majorBidi"/>
          <w:color w:val="000000" w:themeColor="text1"/>
          <w:sz w:val="20"/>
          <w:szCs w:val="20"/>
        </w:rPr>
        <w:t xml:space="preserve"> ware.cs.queensu.ca/plus/doc/nightly/user/Device</w:t>
      </w:r>
      <w:r w:rsidR="004A4B1D" w:rsidRPr="001105FB">
        <w:rPr>
          <w:rFonts w:asciiTheme="majorBidi" w:hAnsiTheme="majorBidi" w:cstheme="majorBidi"/>
          <w:color w:val="000000" w:themeColor="text1"/>
          <w:sz w:val="20"/>
          <w:szCs w:val="20"/>
        </w:rPr>
        <w:t xml:space="preserve"> </w:t>
      </w:r>
      <w:r w:rsidRPr="001105FB">
        <w:rPr>
          <w:rFonts w:asciiTheme="majorBidi" w:hAnsiTheme="majorBidi" w:cstheme="majorBidi"/>
          <w:color w:val="000000" w:themeColor="text1"/>
          <w:sz w:val="20"/>
          <w:szCs w:val="20"/>
        </w:rPr>
        <w:t>Op</w:t>
      </w:r>
      <w:r w:rsidR="004A4B1D" w:rsidRPr="001105FB">
        <w:rPr>
          <w:rFonts w:asciiTheme="majorBidi" w:hAnsiTheme="majorBidi" w:cstheme="majorBidi"/>
          <w:color w:val="000000" w:themeColor="text1"/>
          <w:sz w:val="20"/>
          <w:szCs w:val="20"/>
        </w:rPr>
        <w:t>ti</w:t>
      </w:r>
      <w:r w:rsidRPr="001105FB">
        <w:rPr>
          <w:rFonts w:asciiTheme="majorBidi" w:hAnsiTheme="majorBidi" w:cstheme="majorBidi"/>
          <w:color w:val="000000" w:themeColor="text1"/>
          <w:sz w:val="20"/>
          <w:szCs w:val="20"/>
        </w:rPr>
        <w:t>calMarkerTracker.html</w:t>
      </w:r>
      <w:r w:rsidR="004A4B1D" w:rsidRPr="001105FB">
        <w:rPr>
          <w:rFonts w:asciiTheme="majorBidi" w:hAnsiTheme="majorBidi" w:cstheme="majorBidi"/>
          <w:color w:val="000000" w:themeColor="text1"/>
          <w:sz w:val="20"/>
          <w:szCs w:val="20"/>
        </w:rPr>
        <w:t>.</w:t>
      </w:r>
    </w:p>
    <w:p w14:paraId="428FC333" w14:textId="77777777" w:rsidR="00490A46" w:rsidRPr="001105FB" w:rsidRDefault="00000000" w:rsidP="001105FB">
      <w:pPr>
        <w:spacing w:after="0"/>
        <w:ind w:left="0" w:firstLine="0"/>
        <w:rPr>
          <w:rFonts w:asciiTheme="majorBidi" w:hAnsiTheme="majorBidi" w:cstheme="majorBidi"/>
          <w:color w:val="000000" w:themeColor="text1"/>
        </w:rPr>
      </w:pPr>
      <w:r w:rsidRPr="001105FB">
        <w:rPr>
          <w:rFonts w:asciiTheme="majorBidi" w:hAnsiTheme="majorBidi" w:cstheme="majorBidi"/>
          <w:color w:val="000000" w:themeColor="text1"/>
          <w:sz w:val="22"/>
        </w:rPr>
        <w:t xml:space="preserve"> </w:t>
      </w:r>
      <w:r w:rsidRPr="001105FB">
        <w:rPr>
          <w:rFonts w:asciiTheme="majorBidi" w:hAnsiTheme="majorBidi" w:cstheme="majorBidi"/>
          <w:color w:val="000000" w:themeColor="text1"/>
        </w:rPr>
        <w:t xml:space="preserve"> </w:t>
      </w:r>
    </w:p>
    <w:sectPr w:rsidR="00490A46" w:rsidRPr="001105FB" w:rsidSect="0026462E">
      <w:pgSz w:w="11906" w:h="16838"/>
      <w:pgMar w:top="569" w:right="1243" w:bottom="605" w:left="1418"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3665AE"/>
    <w:multiLevelType w:val="hybridMultilevel"/>
    <w:tmpl w:val="27B0E554"/>
    <w:lvl w:ilvl="0" w:tplc="613A8D90">
      <w:start w:val="2"/>
      <w:numFmt w:val="decimal"/>
      <w:lvlText w:val="%1."/>
      <w:lvlJc w:val="left"/>
      <w:pPr>
        <w:ind w:left="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54028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9CCAE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BE948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1808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8C63A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C8440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06FD7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0E351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F4361ED"/>
    <w:multiLevelType w:val="hybridMultilevel"/>
    <w:tmpl w:val="1960F49C"/>
    <w:lvl w:ilvl="0" w:tplc="A88EDF68">
      <w:start w:val="1"/>
      <w:numFmt w:val="decimal"/>
      <w:lvlText w:val="[%1]"/>
      <w:lvlJc w:val="left"/>
      <w:pPr>
        <w:ind w:left="6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15611E8">
      <w:start w:val="8"/>
      <w:numFmt w:val="lowerLetter"/>
      <w:lvlText w:val="%2"/>
      <w:lvlJc w:val="left"/>
      <w:pPr>
        <w:ind w:left="8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21A0D28">
      <w:start w:val="1"/>
      <w:numFmt w:val="lowerRoman"/>
      <w:lvlText w:val="%3"/>
      <w:lvlJc w:val="left"/>
      <w:pPr>
        <w:ind w:left="17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246500E">
      <w:start w:val="1"/>
      <w:numFmt w:val="decimal"/>
      <w:lvlText w:val="%4"/>
      <w:lvlJc w:val="left"/>
      <w:pPr>
        <w:ind w:left="24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790F1B4">
      <w:start w:val="1"/>
      <w:numFmt w:val="lowerLetter"/>
      <w:lvlText w:val="%5"/>
      <w:lvlJc w:val="left"/>
      <w:pPr>
        <w:ind w:left="31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B944FFC">
      <w:start w:val="1"/>
      <w:numFmt w:val="lowerRoman"/>
      <w:lvlText w:val="%6"/>
      <w:lvlJc w:val="left"/>
      <w:pPr>
        <w:ind w:left="38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5B4D6FE">
      <w:start w:val="1"/>
      <w:numFmt w:val="decimal"/>
      <w:lvlText w:val="%7"/>
      <w:lvlJc w:val="left"/>
      <w:pPr>
        <w:ind w:left="46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14A5C52">
      <w:start w:val="1"/>
      <w:numFmt w:val="lowerLetter"/>
      <w:lvlText w:val="%8"/>
      <w:lvlJc w:val="left"/>
      <w:pPr>
        <w:ind w:left="53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8A0D794">
      <w:start w:val="1"/>
      <w:numFmt w:val="lowerRoman"/>
      <w:lvlText w:val="%9"/>
      <w:lvlJc w:val="left"/>
      <w:pPr>
        <w:ind w:left="60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1A9289F"/>
    <w:multiLevelType w:val="hybridMultilevel"/>
    <w:tmpl w:val="28E08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2F3B94"/>
    <w:multiLevelType w:val="hybridMultilevel"/>
    <w:tmpl w:val="00DC5EB4"/>
    <w:lvl w:ilvl="0" w:tplc="04090001">
      <w:start w:val="6"/>
      <w:numFmt w:val="bullet"/>
      <w:lvlText w:val=""/>
      <w:lvlJc w:val="left"/>
      <w:pPr>
        <w:ind w:left="720" w:hanging="360"/>
      </w:pPr>
      <w:rPr>
        <w:rFonts w:ascii="Symbol" w:eastAsia="Times New Roman" w:hAnsi="Symbo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E22606"/>
    <w:multiLevelType w:val="hybridMultilevel"/>
    <w:tmpl w:val="FBC0A7EC"/>
    <w:lvl w:ilvl="0" w:tplc="51D81DD0">
      <w:start w:val="1"/>
      <w:numFmt w:val="decimal"/>
      <w:lvlText w:val="%1-"/>
      <w:lvlJc w:val="left"/>
      <w:pPr>
        <w:ind w:left="345" w:hanging="360"/>
      </w:pPr>
      <w:rPr>
        <w:rFonts w:hint="default"/>
      </w:rPr>
    </w:lvl>
    <w:lvl w:ilvl="1" w:tplc="040C0019" w:tentative="1">
      <w:start w:val="1"/>
      <w:numFmt w:val="lowerLetter"/>
      <w:lvlText w:val="%2."/>
      <w:lvlJc w:val="left"/>
      <w:pPr>
        <w:ind w:left="1065" w:hanging="360"/>
      </w:pPr>
    </w:lvl>
    <w:lvl w:ilvl="2" w:tplc="040C001B" w:tentative="1">
      <w:start w:val="1"/>
      <w:numFmt w:val="lowerRoman"/>
      <w:lvlText w:val="%3."/>
      <w:lvlJc w:val="right"/>
      <w:pPr>
        <w:ind w:left="1785" w:hanging="180"/>
      </w:pPr>
    </w:lvl>
    <w:lvl w:ilvl="3" w:tplc="040C000F" w:tentative="1">
      <w:start w:val="1"/>
      <w:numFmt w:val="decimal"/>
      <w:lvlText w:val="%4."/>
      <w:lvlJc w:val="left"/>
      <w:pPr>
        <w:ind w:left="2505" w:hanging="360"/>
      </w:pPr>
    </w:lvl>
    <w:lvl w:ilvl="4" w:tplc="040C0019" w:tentative="1">
      <w:start w:val="1"/>
      <w:numFmt w:val="lowerLetter"/>
      <w:lvlText w:val="%5."/>
      <w:lvlJc w:val="left"/>
      <w:pPr>
        <w:ind w:left="3225" w:hanging="360"/>
      </w:pPr>
    </w:lvl>
    <w:lvl w:ilvl="5" w:tplc="040C001B" w:tentative="1">
      <w:start w:val="1"/>
      <w:numFmt w:val="lowerRoman"/>
      <w:lvlText w:val="%6."/>
      <w:lvlJc w:val="right"/>
      <w:pPr>
        <w:ind w:left="3945" w:hanging="180"/>
      </w:pPr>
    </w:lvl>
    <w:lvl w:ilvl="6" w:tplc="040C000F" w:tentative="1">
      <w:start w:val="1"/>
      <w:numFmt w:val="decimal"/>
      <w:lvlText w:val="%7."/>
      <w:lvlJc w:val="left"/>
      <w:pPr>
        <w:ind w:left="4665" w:hanging="360"/>
      </w:pPr>
    </w:lvl>
    <w:lvl w:ilvl="7" w:tplc="040C0019" w:tentative="1">
      <w:start w:val="1"/>
      <w:numFmt w:val="lowerLetter"/>
      <w:lvlText w:val="%8."/>
      <w:lvlJc w:val="left"/>
      <w:pPr>
        <w:ind w:left="5385" w:hanging="360"/>
      </w:pPr>
    </w:lvl>
    <w:lvl w:ilvl="8" w:tplc="040C001B" w:tentative="1">
      <w:start w:val="1"/>
      <w:numFmt w:val="lowerRoman"/>
      <w:lvlText w:val="%9."/>
      <w:lvlJc w:val="right"/>
      <w:pPr>
        <w:ind w:left="6105" w:hanging="180"/>
      </w:pPr>
    </w:lvl>
  </w:abstractNum>
  <w:abstractNum w:abstractNumId="5" w15:restartNumberingAfterBreak="0">
    <w:nsid w:val="6FAE22BF"/>
    <w:multiLevelType w:val="hybridMultilevel"/>
    <w:tmpl w:val="60BA5592"/>
    <w:lvl w:ilvl="0" w:tplc="5D06021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DA36BE">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248A72">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AAD720">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C4FAE6">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2A5EA6">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4456BE">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62F610">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1465FA">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289437737">
    <w:abstractNumId w:val="0"/>
  </w:num>
  <w:num w:numId="2" w16cid:durableId="648561249">
    <w:abstractNumId w:val="1"/>
  </w:num>
  <w:num w:numId="3" w16cid:durableId="439842271">
    <w:abstractNumId w:val="5"/>
  </w:num>
  <w:num w:numId="4" w16cid:durableId="1396784576">
    <w:abstractNumId w:val="4"/>
  </w:num>
  <w:num w:numId="5" w16cid:durableId="470251320">
    <w:abstractNumId w:val="3"/>
  </w:num>
  <w:num w:numId="6" w16cid:durableId="10488429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0A46"/>
    <w:rsid w:val="00015FD7"/>
    <w:rsid w:val="000B347E"/>
    <w:rsid w:val="000C13B8"/>
    <w:rsid w:val="000E2690"/>
    <w:rsid w:val="001105FB"/>
    <w:rsid w:val="001131C1"/>
    <w:rsid w:val="00125D03"/>
    <w:rsid w:val="00141B0F"/>
    <w:rsid w:val="0014482F"/>
    <w:rsid w:val="00154331"/>
    <w:rsid w:val="00173DB1"/>
    <w:rsid w:val="00186C46"/>
    <w:rsid w:val="0019053E"/>
    <w:rsid w:val="001A10B6"/>
    <w:rsid w:val="0020397B"/>
    <w:rsid w:val="0026462E"/>
    <w:rsid w:val="00277E2A"/>
    <w:rsid w:val="00305952"/>
    <w:rsid w:val="003101BB"/>
    <w:rsid w:val="00317B07"/>
    <w:rsid w:val="00345670"/>
    <w:rsid w:val="003558A5"/>
    <w:rsid w:val="00387C8F"/>
    <w:rsid w:val="003A22AB"/>
    <w:rsid w:val="003A314B"/>
    <w:rsid w:val="00425A68"/>
    <w:rsid w:val="00432634"/>
    <w:rsid w:val="00487214"/>
    <w:rsid w:val="00490A46"/>
    <w:rsid w:val="004A4B1D"/>
    <w:rsid w:val="004E6C5A"/>
    <w:rsid w:val="004F28F6"/>
    <w:rsid w:val="005C6BC8"/>
    <w:rsid w:val="005E65F3"/>
    <w:rsid w:val="006D592A"/>
    <w:rsid w:val="006F7F2B"/>
    <w:rsid w:val="00700712"/>
    <w:rsid w:val="007256E5"/>
    <w:rsid w:val="00727E4C"/>
    <w:rsid w:val="00757281"/>
    <w:rsid w:val="007D2F56"/>
    <w:rsid w:val="007F5B5F"/>
    <w:rsid w:val="00800C59"/>
    <w:rsid w:val="00867721"/>
    <w:rsid w:val="008A1F2D"/>
    <w:rsid w:val="008A5DEB"/>
    <w:rsid w:val="008B180D"/>
    <w:rsid w:val="00926120"/>
    <w:rsid w:val="00983809"/>
    <w:rsid w:val="009E4073"/>
    <w:rsid w:val="00A06B2F"/>
    <w:rsid w:val="00A60341"/>
    <w:rsid w:val="00B158BC"/>
    <w:rsid w:val="00B266C1"/>
    <w:rsid w:val="00B73F1E"/>
    <w:rsid w:val="00B73FD5"/>
    <w:rsid w:val="00C26125"/>
    <w:rsid w:val="00C570B8"/>
    <w:rsid w:val="00CD3DC3"/>
    <w:rsid w:val="00CF4629"/>
    <w:rsid w:val="00D00742"/>
    <w:rsid w:val="00D26112"/>
    <w:rsid w:val="00D668D7"/>
    <w:rsid w:val="00D720A5"/>
    <w:rsid w:val="00D77658"/>
    <w:rsid w:val="00DB6F93"/>
    <w:rsid w:val="00F02AF9"/>
    <w:rsid w:val="00F2662B"/>
    <w:rsid w:val="00FF2EC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E6D72"/>
  <w15:docId w15:val="{1DA075CB-ACF2-4E66-89C6-12B06CE8C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1"/>
      <w:ind w:left="10" w:hanging="10"/>
    </w:pPr>
    <w:rPr>
      <w:rFonts w:ascii="Times New Roman" w:eastAsia="Times New Roman" w:hAnsi="Times New Roman" w:cs="Times New Roman"/>
      <w:color w:val="000000"/>
      <w:sz w:val="24"/>
      <w:lang w:val="en-US"/>
    </w:rPr>
  </w:style>
  <w:style w:type="paragraph" w:styleId="Heading1">
    <w:name w:val="heading 1"/>
    <w:next w:val="Normal"/>
    <w:link w:val="Heading1Char"/>
    <w:uiPriority w:val="9"/>
    <w:qFormat/>
    <w:pPr>
      <w:keepNext/>
      <w:keepLines/>
      <w:spacing w:after="60"/>
      <w:ind w:left="10" w:hanging="10"/>
      <w:outlineLvl w:val="0"/>
    </w:pPr>
    <w:rPr>
      <w:rFonts w:ascii="Times New Roman" w:eastAsia="Times New Roman" w:hAnsi="Times New Roman" w:cs="Times New Roman"/>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Revision">
    <w:name w:val="Revision"/>
    <w:hidden/>
    <w:uiPriority w:val="99"/>
    <w:semiHidden/>
    <w:rsid w:val="00757281"/>
    <w:pPr>
      <w:spacing w:after="0" w:line="240" w:lineRule="auto"/>
    </w:pPr>
    <w:rPr>
      <w:rFonts w:ascii="Times New Roman" w:eastAsia="Times New Roman" w:hAnsi="Times New Roman" w:cs="Times New Roman"/>
      <w:color w:val="000000"/>
      <w:sz w:val="24"/>
    </w:rPr>
  </w:style>
  <w:style w:type="paragraph" w:styleId="ListParagraph">
    <w:name w:val="List Paragraph"/>
    <w:basedOn w:val="Normal"/>
    <w:uiPriority w:val="34"/>
    <w:qFormat/>
    <w:rsid w:val="00432634"/>
    <w:pPr>
      <w:ind w:left="720"/>
      <w:contextualSpacing/>
    </w:pPr>
  </w:style>
  <w:style w:type="paragraph" w:styleId="NormalWeb">
    <w:name w:val="Normal (Web)"/>
    <w:basedOn w:val="Normal"/>
    <w:uiPriority w:val="99"/>
    <w:unhideWhenUsed/>
    <w:rsid w:val="00154331"/>
    <w:pPr>
      <w:spacing w:before="100" w:beforeAutospacing="1" w:after="100" w:afterAutospacing="1" w:line="240" w:lineRule="auto"/>
      <w:ind w:left="0" w:firstLine="0"/>
    </w:pPr>
    <w:rPr>
      <w:color w:val="auto"/>
      <w:kern w:val="0"/>
      <w:szCs w:val="24"/>
      <w:lang w:val="en-MR"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161039">
      <w:bodyDiv w:val="1"/>
      <w:marLeft w:val="0"/>
      <w:marRight w:val="0"/>
      <w:marTop w:val="0"/>
      <w:marBottom w:val="0"/>
      <w:divBdr>
        <w:top w:val="none" w:sz="0" w:space="0" w:color="auto"/>
        <w:left w:val="none" w:sz="0" w:space="0" w:color="auto"/>
        <w:bottom w:val="none" w:sz="0" w:space="0" w:color="auto"/>
        <w:right w:val="none" w:sz="0" w:space="0" w:color="auto"/>
      </w:divBdr>
      <w:divsChild>
        <w:div w:id="1309170718">
          <w:marLeft w:val="0"/>
          <w:marRight w:val="0"/>
          <w:marTop w:val="0"/>
          <w:marBottom w:val="0"/>
          <w:divBdr>
            <w:top w:val="none" w:sz="0" w:space="0" w:color="auto"/>
            <w:left w:val="none" w:sz="0" w:space="0" w:color="auto"/>
            <w:bottom w:val="none" w:sz="0" w:space="0" w:color="auto"/>
            <w:right w:val="none" w:sz="0" w:space="0" w:color="auto"/>
          </w:divBdr>
          <w:divsChild>
            <w:div w:id="933781316">
              <w:marLeft w:val="0"/>
              <w:marRight w:val="0"/>
              <w:marTop w:val="0"/>
              <w:marBottom w:val="0"/>
              <w:divBdr>
                <w:top w:val="none" w:sz="0" w:space="0" w:color="auto"/>
                <w:left w:val="none" w:sz="0" w:space="0" w:color="auto"/>
                <w:bottom w:val="none" w:sz="0" w:space="0" w:color="auto"/>
                <w:right w:val="none" w:sz="0" w:space="0" w:color="auto"/>
              </w:divBdr>
              <w:divsChild>
                <w:div w:id="187591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747344">
      <w:bodyDiv w:val="1"/>
      <w:marLeft w:val="0"/>
      <w:marRight w:val="0"/>
      <w:marTop w:val="0"/>
      <w:marBottom w:val="0"/>
      <w:divBdr>
        <w:top w:val="none" w:sz="0" w:space="0" w:color="auto"/>
        <w:left w:val="none" w:sz="0" w:space="0" w:color="auto"/>
        <w:bottom w:val="none" w:sz="0" w:space="0" w:color="auto"/>
        <w:right w:val="none" w:sz="0" w:space="0" w:color="auto"/>
      </w:divBdr>
      <w:divsChild>
        <w:div w:id="1685672880">
          <w:marLeft w:val="0"/>
          <w:marRight w:val="0"/>
          <w:marTop w:val="0"/>
          <w:marBottom w:val="0"/>
          <w:divBdr>
            <w:top w:val="none" w:sz="0" w:space="0" w:color="auto"/>
            <w:left w:val="none" w:sz="0" w:space="0" w:color="auto"/>
            <w:bottom w:val="none" w:sz="0" w:space="0" w:color="auto"/>
            <w:right w:val="none" w:sz="0" w:space="0" w:color="auto"/>
          </w:divBdr>
          <w:divsChild>
            <w:div w:id="1939824693">
              <w:marLeft w:val="0"/>
              <w:marRight w:val="0"/>
              <w:marTop w:val="0"/>
              <w:marBottom w:val="0"/>
              <w:divBdr>
                <w:top w:val="none" w:sz="0" w:space="0" w:color="auto"/>
                <w:left w:val="none" w:sz="0" w:space="0" w:color="auto"/>
                <w:bottom w:val="none" w:sz="0" w:space="0" w:color="auto"/>
                <w:right w:val="none" w:sz="0" w:space="0" w:color="auto"/>
              </w:divBdr>
              <w:divsChild>
                <w:div w:id="111694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302472">
      <w:bodyDiv w:val="1"/>
      <w:marLeft w:val="0"/>
      <w:marRight w:val="0"/>
      <w:marTop w:val="0"/>
      <w:marBottom w:val="0"/>
      <w:divBdr>
        <w:top w:val="none" w:sz="0" w:space="0" w:color="auto"/>
        <w:left w:val="none" w:sz="0" w:space="0" w:color="auto"/>
        <w:bottom w:val="none" w:sz="0" w:space="0" w:color="auto"/>
        <w:right w:val="none" w:sz="0" w:space="0" w:color="auto"/>
      </w:divBdr>
      <w:divsChild>
        <w:div w:id="928196311">
          <w:marLeft w:val="0"/>
          <w:marRight w:val="0"/>
          <w:marTop w:val="0"/>
          <w:marBottom w:val="0"/>
          <w:divBdr>
            <w:top w:val="none" w:sz="0" w:space="0" w:color="auto"/>
            <w:left w:val="none" w:sz="0" w:space="0" w:color="auto"/>
            <w:bottom w:val="none" w:sz="0" w:space="0" w:color="auto"/>
            <w:right w:val="none" w:sz="0" w:space="0" w:color="auto"/>
          </w:divBdr>
          <w:divsChild>
            <w:div w:id="11303335">
              <w:marLeft w:val="0"/>
              <w:marRight w:val="0"/>
              <w:marTop w:val="0"/>
              <w:marBottom w:val="0"/>
              <w:divBdr>
                <w:top w:val="none" w:sz="0" w:space="0" w:color="auto"/>
                <w:left w:val="none" w:sz="0" w:space="0" w:color="auto"/>
                <w:bottom w:val="none" w:sz="0" w:space="0" w:color="auto"/>
                <w:right w:val="none" w:sz="0" w:space="0" w:color="auto"/>
              </w:divBdr>
              <w:divsChild>
                <w:div w:id="173808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725039">
      <w:bodyDiv w:val="1"/>
      <w:marLeft w:val="0"/>
      <w:marRight w:val="0"/>
      <w:marTop w:val="0"/>
      <w:marBottom w:val="0"/>
      <w:divBdr>
        <w:top w:val="none" w:sz="0" w:space="0" w:color="auto"/>
        <w:left w:val="none" w:sz="0" w:space="0" w:color="auto"/>
        <w:bottom w:val="none" w:sz="0" w:space="0" w:color="auto"/>
        <w:right w:val="none" w:sz="0" w:space="0" w:color="auto"/>
      </w:divBdr>
      <w:divsChild>
        <w:div w:id="787966714">
          <w:marLeft w:val="0"/>
          <w:marRight w:val="0"/>
          <w:marTop w:val="0"/>
          <w:marBottom w:val="0"/>
          <w:divBdr>
            <w:top w:val="none" w:sz="0" w:space="0" w:color="auto"/>
            <w:left w:val="none" w:sz="0" w:space="0" w:color="auto"/>
            <w:bottom w:val="none" w:sz="0" w:space="0" w:color="auto"/>
            <w:right w:val="none" w:sz="0" w:space="0" w:color="auto"/>
          </w:divBdr>
          <w:divsChild>
            <w:div w:id="553736763">
              <w:marLeft w:val="0"/>
              <w:marRight w:val="0"/>
              <w:marTop w:val="0"/>
              <w:marBottom w:val="0"/>
              <w:divBdr>
                <w:top w:val="none" w:sz="0" w:space="0" w:color="auto"/>
                <w:left w:val="none" w:sz="0" w:space="0" w:color="auto"/>
                <w:bottom w:val="none" w:sz="0" w:space="0" w:color="auto"/>
                <w:right w:val="none" w:sz="0" w:space="0" w:color="auto"/>
              </w:divBdr>
              <w:divsChild>
                <w:div w:id="124028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463504">
      <w:bodyDiv w:val="1"/>
      <w:marLeft w:val="0"/>
      <w:marRight w:val="0"/>
      <w:marTop w:val="0"/>
      <w:marBottom w:val="0"/>
      <w:divBdr>
        <w:top w:val="none" w:sz="0" w:space="0" w:color="auto"/>
        <w:left w:val="none" w:sz="0" w:space="0" w:color="auto"/>
        <w:bottom w:val="none" w:sz="0" w:space="0" w:color="auto"/>
        <w:right w:val="none" w:sz="0" w:space="0" w:color="auto"/>
      </w:divBdr>
      <w:divsChild>
        <w:div w:id="573779219">
          <w:marLeft w:val="0"/>
          <w:marRight w:val="0"/>
          <w:marTop w:val="0"/>
          <w:marBottom w:val="0"/>
          <w:divBdr>
            <w:top w:val="none" w:sz="0" w:space="0" w:color="auto"/>
            <w:left w:val="none" w:sz="0" w:space="0" w:color="auto"/>
            <w:bottom w:val="none" w:sz="0" w:space="0" w:color="auto"/>
            <w:right w:val="none" w:sz="0" w:space="0" w:color="auto"/>
          </w:divBdr>
          <w:divsChild>
            <w:div w:id="707267142">
              <w:marLeft w:val="0"/>
              <w:marRight w:val="0"/>
              <w:marTop w:val="0"/>
              <w:marBottom w:val="0"/>
              <w:divBdr>
                <w:top w:val="none" w:sz="0" w:space="0" w:color="auto"/>
                <w:left w:val="none" w:sz="0" w:space="0" w:color="auto"/>
                <w:bottom w:val="none" w:sz="0" w:space="0" w:color="auto"/>
                <w:right w:val="none" w:sz="0" w:space="0" w:color="auto"/>
              </w:divBdr>
              <w:divsChild>
                <w:div w:id="56330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139071">
      <w:bodyDiv w:val="1"/>
      <w:marLeft w:val="0"/>
      <w:marRight w:val="0"/>
      <w:marTop w:val="0"/>
      <w:marBottom w:val="0"/>
      <w:divBdr>
        <w:top w:val="none" w:sz="0" w:space="0" w:color="auto"/>
        <w:left w:val="none" w:sz="0" w:space="0" w:color="auto"/>
        <w:bottom w:val="none" w:sz="0" w:space="0" w:color="auto"/>
        <w:right w:val="none" w:sz="0" w:space="0" w:color="auto"/>
      </w:divBdr>
      <w:divsChild>
        <w:div w:id="1689410056">
          <w:marLeft w:val="0"/>
          <w:marRight w:val="0"/>
          <w:marTop w:val="0"/>
          <w:marBottom w:val="0"/>
          <w:divBdr>
            <w:top w:val="none" w:sz="0" w:space="0" w:color="auto"/>
            <w:left w:val="none" w:sz="0" w:space="0" w:color="auto"/>
            <w:bottom w:val="none" w:sz="0" w:space="0" w:color="auto"/>
            <w:right w:val="none" w:sz="0" w:space="0" w:color="auto"/>
          </w:divBdr>
          <w:divsChild>
            <w:div w:id="838811985">
              <w:marLeft w:val="0"/>
              <w:marRight w:val="0"/>
              <w:marTop w:val="0"/>
              <w:marBottom w:val="0"/>
              <w:divBdr>
                <w:top w:val="none" w:sz="0" w:space="0" w:color="auto"/>
                <w:left w:val="none" w:sz="0" w:space="0" w:color="auto"/>
                <w:bottom w:val="none" w:sz="0" w:space="0" w:color="auto"/>
                <w:right w:val="none" w:sz="0" w:space="0" w:color="auto"/>
              </w:divBdr>
              <w:divsChild>
                <w:div w:id="12667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9</Pages>
  <Words>3009</Words>
  <Characters>17152</Characters>
  <Application>Microsoft Office Word</Application>
  <DocSecurity>0</DocSecurity>
  <Lines>142</Lines>
  <Paragraphs>40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Microsoft Word - Baby-Mother -Paper 27112023-2</vt:lpstr>
      <vt:lpstr>Microsoft Word - Baby-Mother -Paper 27112023-2</vt:lpstr>
    </vt:vector>
  </TitlesOfParts>
  <Company/>
  <LinksUpToDate>false</LinksUpToDate>
  <CharactersWithSpaces>20121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Baby-Mother -Paper 27112023-2</dc:title>
  <dc:subject/>
  <dc:creator>SEPTY</dc:creator>
  <cp:keywords/>
  <cp:lastModifiedBy>YAHYA TFEIL</cp:lastModifiedBy>
  <cp:revision>25</cp:revision>
  <dcterms:created xsi:type="dcterms:W3CDTF">2024-03-26T11:15:00Z</dcterms:created>
  <dcterms:modified xsi:type="dcterms:W3CDTF">2024-06-19T12:21:00Z</dcterms:modified>
</cp:coreProperties>
</file>