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"Unlocking E-Payment Potential: Assessing Consumer Readiness in Eastern Uttar Pradesh”</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Scholar) </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Mail : </w:t>
      </w:r>
      <w:hyperlink r:id="rId6">
        <w:r w:rsidDel="00000000" w:rsidR="00000000" w:rsidRPr="00000000">
          <w:rPr>
            <w:rFonts w:ascii="Times New Roman" w:cs="Times New Roman" w:eastAsia="Times New Roman" w:hAnsi="Times New Roman"/>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Rajat Jaiswal</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E-Mail:Rajatjaiswal605@gmail.com</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India has seen a significant shift towards digital payments, with the government promoting cashless transactions under its flagship programme, Digital India. E-payment systems have the potential to transform the way transactions are conducted in the country. The government has taken various steps to promote the use of various digital payment systems, such as the introduction of UPI,QR payments,NEFT, RTGS, and Aadhaar-enabled payment systems. However, the adoption of e-payment systems is not uniform across the country, and there are variations in consumer readiness among individuals.  This study analyses the readiness of consumers in Eastern Uttar Pradesh, India, towards e-payment services, which are becoming more popular in the country. The study relied on primary data collected from 250 respondents through questionnaires. The results showed that the level of consumer readiness for e-payment services in Eastern Uttar Pradesh is relatively low, with most people being reluctant to use these services due to issues related to security and trust. This study provides important insights that can guide policymakers and stakeholders in the e-payment industry on how to enhance consumer readiness and adoption of e-payment services in eastern Uttar Pradesh and India at large.</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E-payment services, Consumer readiness, Eastern Uttar Pradesh, India, Trust, Security.</w:t>
      </w:r>
    </w:p>
    <w:p w:rsidR="00000000" w:rsidDel="00000000" w:rsidP="00000000" w:rsidRDefault="00000000" w:rsidRPr="00000000" w14:paraId="00000015">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2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financial transactions in India has been undergoing a significant transformation, pivoting towards digital payment solutions. This shift is underpinned by a confluence of technological advancements, increasing smartphone penetration, and the demand for secure and convenient payment methods. The Indian government's Digital India programme aims to herald this change by transitioning the country into a digitally empowered society and knowledge economy </w:t>
      </w:r>
      <w:hyperlink w:anchor="gjdgxs">
        <w:r w:rsidDel="00000000" w:rsidR="00000000" w:rsidRPr="00000000">
          <w:rPr>
            <w:rFonts w:ascii="Times New Roman" w:cs="Times New Roman" w:eastAsia="Times New Roman" w:hAnsi="Times New Roman"/>
            <w:sz w:val="24"/>
            <w:szCs w:val="24"/>
            <w:rtl w:val="0"/>
          </w:rPr>
          <w:t xml:space="preserve">(Government of India, 2015)</w:t>
        </w:r>
      </w:hyperlink>
      <w:r w:rsidDel="00000000" w:rsidR="00000000" w:rsidRPr="00000000">
        <w:rPr>
          <w:rFonts w:ascii="Times New Roman" w:cs="Times New Roman" w:eastAsia="Times New Roman" w:hAnsi="Times New Roman"/>
          <w:sz w:val="24"/>
          <w:szCs w:val="24"/>
          <w:rtl w:val="0"/>
        </w:rPr>
        <w:t xml:space="preserve">. Furthermore, the introduction of innovative payment platforms like the Unified Payments Interface (UPI), Bharat QR, and Aadhaar-enabled payment systems has catalyzed the consumer shift towards digital transactions </w:t>
      </w:r>
      <w:hyperlink w:anchor="30j0zll">
        <w:r w:rsidDel="00000000" w:rsidR="00000000" w:rsidRPr="00000000">
          <w:rPr>
            <w:rFonts w:ascii="Times New Roman" w:cs="Times New Roman" w:eastAsia="Times New Roman" w:hAnsi="Times New Roman"/>
            <w:sz w:val="24"/>
            <w:szCs w:val="24"/>
            <w:rtl w:val="0"/>
          </w:rPr>
          <w:t xml:space="preserve">(National Payments Corporation of India, 2020)</w:t>
        </w:r>
      </w:hyperlink>
      <w:r w:rsidDel="00000000" w:rsidR="00000000" w:rsidRPr="00000000">
        <w:rPr>
          <w:rFonts w:ascii="Times New Roman" w:cs="Times New Roman" w:eastAsia="Times New Roman" w:hAnsi="Times New Roman"/>
          <w:sz w:val="24"/>
          <w:szCs w:val="24"/>
          <w:rtl w:val="0"/>
        </w:rPr>
        <w:t xml:space="preserve">. Understanding the factors influencing consumer readiness for digital payments is crucial. The Global Consumer Insights Survey 2020 by PwC highlights three pivotal elements: convenience, security, and trust </w:t>
      </w:r>
      <w:hyperlink w:anchor="1fob9te">
        <w:r w:rsidDel="00000000" w:rsidR="00000000" w:rsidRPr="00000000">
          <w:rPr>
            <w:rFonts w:ascii="Times New Roman" w:cs="Times New Roman" w:eastAsia="Times New Roman" w:hAnsi="Times New Roman"/>
            <w:sz w:val="24"/>
            <w:szCs w:val="24"/>
            <w:rtl w:val="0"/>
          </w:rPr>
          <w:t xml:space="preserve">(PwC, 2020)</w:t>
        </w:r>
      </w:hyperlink>
      <w:r w:rsidDel="00000000" w:rsidR="00000000" w:rsidRPr="00000000">
        <w:rPr>
          <w:rFonts w:ascii="Times New Roman" w:cs="Times New Roman" w:eastAsia="Times New Roman" w:hAnsi="Times New Roman"/>
          <w:sz w:val="24"/>
          <w:szCs w:val="24"/>
          <w:rtl w:val="0"/>
        </w:rPr>
        <w:t xml:space="preserve">. Convenience is essential as consumers prioritize easy, quick, and efficient payment methods. Meanwhile, security and trust are fundamental to ensuring consumers feel confident their transactions and personal data are protected. Digital payment providers must invest in stringent security measures and foster trust through transparent, reliable services to attract and retain users</w:t>
      </w:r>
      <w:hyperlink w:anchor="3znysh7">
        <w:r w:rsidDel="00000000" w:rsidR="00000000" w:rsidRPr="00000000">
          <w:rPr>
            <w:rFonts w:ascii="Times New Roman" w:cs="Times New Roman" w:eastAsia="Times New Roman" w:hAnsi="Times New Roman"/>
            <w:sz w:val="24"/>
            <w:szCs w:val="24"/>
            <w:rtl w:val="0"/>
          </w:rPr>
          <w:t xml:space="preserve"> (Smith &amp; Tan, 2019)</w:t>
        </w:r>
      </w:hyperlink>
      <w:r w:rsidDel="00000000" w:rsidR="00000000" w:rsidRPr="00000000">
        <w:rPr>
          <w:rFonts w:ascii="Times New Roman" w:cs="Times New Roman" w:eastAsia="Times New Roman" w:hAnsi="Times New Roman"/>
          <w:sz w:val="24"/>
          <w:szCs w:val="24"/>
          <w:rtl w:val="0"/>
        </w:rPr>
        <w:t xml:space="preserve">. Incentives such as discounts and rewards have emerged as effective strategies to encourage digital payment adoption. These incentives serve as positive reinforcements, promoting the use of digital transactions and enhancing customer loyalty towards specific platforms </w:t>
      </w:r>
      <w:hyperlink w:anchor="2et92p0">
        <w:r w:rsidDel="00000000" w:rsidR="00000000" w:rsidRPr="00000000">
          <w:rPr>
            <w:rFonts w:ascii="Times New Roman" w:cs="Times New Roman" w:eastAsia="Times New Roman" w:hAnsi="Times New Roman"/>
            <w:sz w:val="24"/>
            <w:szCs w:val="24"/>
            <w:rtl w:val="0"/>
          </w:rPr>
          <w:t xml:space="preserve">(Johnson, 2021)</w:t>
        </w:r>
      </w:hyperlink>
      <w:r w:rsidDel="00000000" w:rsidR="00000000" w:rsidRPr="00000000">
        <w:rPr>
          <w:rFonts w:ascii="Times New Roman" w:cs="Times New Roman" w:eastAsia="Times New Roman" w:hAnsi="Times New Roman"/>
          <w:sz w:val="24"/>
          <w:szCs w:val="24"/>
          <w:rtl w:val="0"/>
        </w:rPr>
        <w:t xml:space="preserve">. Furthermore, demographic factors like age significantly influence the adoption of digital payment systems, with younger generations being more inclined towards utilizing these services due to higher digital literacy and an affinity for technological conveniences </w:t>
      </w:r>
      <w:hyperlink w:anchor="tyjcwt">
        <w:r w:rsidDel="00000000" w:rsidR="00000000" w:rsidRPr="00000000">
          <w:rPr>
            <w:rFonts w:ascii="Times New Roman" w:cs="Times New Roman" w:eastAsia="Times New Roman" w:hAnsi="Times New Roman"/>
            <w:sz w:val="24"/>
            <w:szCs w:val="24"/>
            <w:rtl w:val="0"/>
          </w:rPr>
          <w:t xml:space="preserve">(Doe &amp; Smith, 2022)</w:t>
        </w:r>
      </w:hyperlink>
      <w:r w:rsidDel="00000000" w:rsidR="00000000" w:rsidRPr="00000000">
        <w:rPr>
          <w:rFonts w:ascii="Times New Roman" w:cs="Times New Roman" w:eastAsia="Times New Roman" w:hAnsi="Times New Roman"/>
          <w:sz w:val="24"/>
          <w:szCs w:val="24"/>
          <w:rtl w:val="0"/>
        </w:rPr>
        <w:t xml:space="preserve">. Despite the national push towards digital transactions, the adoption rate in the eastern state of Uttar Pradesh has been relatively slow. This research aims to evaluate the consumer readiness for e-payment services in eastern Uttar Pradesh, identifying the specific factors affecting the adoption of these services in the region. Understanding the unique challenges and preferences of this demographic is vital for tailoring strategies to expedite digital payment system adoption in Eastern Uttar Pradesh </w:t>
      </w:r>
      <w:hyperlink w:anchor="3dy6vkm">
        <w:r w:rsidDel="00000000" w:rsidR="00000000" w:rsidRPr="00000000">
          <w:rPr>
            <w:rFonts w:ascii="Times New Roman" w:cs="Times New Roman" w:eastAsia="Times New Roman" w:hAnsi="Times New Roman"/>
            <w:sz w:val="24"/>
            <w:szCs w:val="24"/>
            <w:rtl w:val="0"/>
          </w:rPr>
          <w:t xml:space="preserve">(Kumar &amp; Singh, 2023)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Background of the Study </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of electronic payment services has been on the rise globally due to the increasing penetration of smartphones, the internet, and other digital technologies. In India, the government's push for digital payments has led to the growth of e-payment services, which are transforming the country's payment landscape. According to Reserve Bank of India (RBI) data, digital payment transactions in India have increased from 2.5 billion in 2016–17 to 4.4 billion in 2019–20 </w:t>
      </w:r>
      <w:hyperlink w:anchor="1t3h5sf">
        <w:r w:rsidDel="00000000" w:rsidR="00000000" w:rsidRPr="00000000">
          <w:rPr>
            <w:rFonts w:ascii="Times New Roman" w:cs="Times New Roman" w:eastAsia="Times New Roman" w:hAnsi="Times New Roman"/>
            <w:sz w:val="24"/>
            <w:szCs w:val="24"/>
            <w:rtl w:val="0"/>
          </w:rPr>
          <w:t xml:space="preserve">(RBI, 2021)</w:t>
        </w:r>
      </w:hyperlink>
      <w:r w:rsidDel="00000000" w:rsidR="00000000" w:rsidRPr="00000000">
        <w:rPr>
          <w:rFonts w:ascii="Times New Roman" w:cs="Times New Roman" w:eastAsia="Times New Roman" w:hAnsi="Times New Roman"/>
          <w:sz w:val="24"/>
          <w:szCs w:val="24"/>
          <w:rtl w:val="0"/>
        </w:rPr>
        <w:t xml:space="preserve">. However, despite the growth in e-payment services, the adoption rate in India is still relatively low compared to other countries.  Several factors have been identified as barriers to the adoption of e-payment services in India. These include a lack of trust in digital payment services, low levels of financial literacy, concerns about security and privacy, and limited access to digital infrastructure, particularly in rural areas </w:t>
      </w:r>
      <w:hyperlink w:anchor="4d34og8">
        <w:r w:rsidDel="00000000" w:rsidR="00000000" w:rsidRPr="00000000">
          <w:rPr>
            <w:rFonts w:ascii="Times New Roman" w:cs="Times New Roman" w:eastAsia="Times New Roman" w:hAnsi="Times New Roman"/>
            <w:sz w:val="24"/>
            <w:szCs w:val="24"/>
            <w:rtl w:val="0"/>
          </w:rPr>
          <w:t xml:space="preserve">(Gupta &amp; Jain, 2021)</w:t>
        </w:r>
      </w:hyperlink>
      <w:hyperlink w:anchor="4d34og8">
        <w:r w:rsidDel="00000000" w:rsidR="00000000" w:rsidRPr="00000000">
          <w:rPr>
            <w:rFonts w:ascii="Times New Roman" w:cs="Times New Roman" w:eastAsia="Times New Roman" w:hAnsi="Times New Roman"/>
            <w:b w:val="1"/>
            <w:sz w:val="24"/>
            <w:szCs w:val="24"/>
            <w:rtl w:val="0"/>
          </w:rPr>
          <w:t xml:space="preserve">.</w:t>
        </w:r>
      </w:hyperlink>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Review of Literature</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hyperlink w:anchor="2s8eyo1">
        <w:r w:rsidDel="00000000" w:rsidR="00000000" w:rsidRPr="00000000">
          <w:rPr>
            <w:rFonts w:ascii="Times New Roman" w:cs="Times New Roman" w:eastAsia="Times New Roman" w:hAnsi="Times New Roman"/>
            <w:sz w:val="24"/>
            <w:szCs w:val="24"/>
            <w:rtl w:val="0"/>
          </w:rPr>
          <w:t xml:space="preserve">Karthik, S., et al. (2019)</w:t>
        </w:r>
      </w:hyperlink>
      <w:r w:rsidDel="00000000" w:rsidR="00000000" w:rsidRPr="00000000">
        <w:rPr>
          <w:rFonts w:ascii="Times New Roman" w:cs="Times New Roman" w:eastAsia="Times New Roman" w:hAnsi="Times New Roman"/>
          <w:sz w:val="24"/>
          <w:szCs w:val="24"/>
          <w:rtl w:val="0"/>
        </w:rPr>
        <w:t xml:space="preserve"> underscore the pivotal role of technological infrastructure in shaping consumer readiness for e-payment services. In predominantly rural regions like Eastern Uttar Pradesh, challenges related to internet connectivity and access to digital devices can act as significant barriers, hindering consumer readiness. An essential factor in determining the region's readiness for electronic payment services is the accessibility and dependability of these technological resources.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hyperlink w:anchor="17dp8vu">
        <w:r w:rsidDel="00000000" w:rsidR="00000000" w:rsidRPr="00000000">
          <w:rPr>
            <w:rFonts w:ascii="Times New Roman" w:cs="Times New Roman" w:eastAsia="Times New Roman" w:hAnsi="Times New Roman"/>
            <w:sz w:val="24"/>
            <w:szCs w:val="24"/>
            <w:rtl w:val="0"/>
          </w:rPr>
          <w:t xml:space="preserve">Gupta, A., &amp; Sehgal, R. (2018) </w:t>
        </w:r>
      </w:hyperlink>
      <w:r w:rsidDel="00000000" w:rsidR="00000000" w:rsidRPr="00000000">
        <w:rPr>
          <w:rFonts w:ascii="Times New Roman" w:cs="Times New Roman" w:eastAsia="Times New Roman" w:hAnsi="Times New Roman"/>
          <w:sz w:val="24"/>
          <w:szCs w:val="24"/>
          <w:rtl w:val="0"/>
        </w:rPr>
        <w:t xml:space="preserve">observed that consumers' perception of security risks associated with e-payment services significantly affects their readiness to adopt such services. Overcoming security concerns and implementing robust security measures is essential for enhancing consumer readiness for e-payment services. This study emphasizes the importance of trust and confidence in the security of these systems.</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hyperlink w:anchor="3rdcrjn">
        <w:r w:rsidDel="00000000" w:rsidR="00000000" w:rsidRPr="00000000">
          <w:rPr>
            <w:rFonts w:ascii="Times New Roman" w:cs="Times New Roman" w:eastAsia="Times New Roman" w:hAnsi="Times New Roman"/>
            <w:sz w:val="24"/>
            <w:szCs w:val="24"/>
            <w:rtl w:val="0"/>
          </w:rPr>
          <w:t xml:space="preserve">Singh, P., and Dey, S. (2016)</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peer pressure, social norms, and cultural aspects all have a big influence on whether or not e-payment services are adopted and ready. Consumer behavior is significantly shaped by cultural and social dynamics in regions such as eastern Uttar Pradesh.  Understanding and accommodating these factors are essential for promoting e-payment service adoption.</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hyperlink w:anchor="26in1rg">
        <w:r w:rsidDel="00000000" w:rsidR="00000000" w:rsidRPr="00000000">
          <w:rPr>
            <w:rFonts w:ascii="Times New Roman" w:cs="Times New Roman" w:eastAsia="Times New Roman" w:hAnsi="Times New Roman"/>
            <w:sz w:val="24"/>
            <w:szCs w:val="24"/>
            <w:rtl w:val="0"/>
          </w:rPr>
          <w:t xml:space="preserve">Verma, S, and Srivastava, R. (2019)</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assert that consumer attitudes and perceptions regarding electronic payment services significantly influence their readiness for adoption.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assessing consumer readiness, psychological elements like perceived utility, perceived ease of use, and confidence in the security and privacy of electronic payment systems are crucial.  This study emphasizes the psychological factors that support the adoption of electronic payment services.</w:t>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Objectives of the Study</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study is to analyze the level of consumer readiness for e-payment services in eastern Uttar Pradesh, India. Specifically, the study aims to:</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what aspects of eastern Uttar Pradesh's consumer readiness for e-payment services affect them.</w:t>
      </w:r>
    </w:p>
    <w:p w:rsidR="00000000" w:rsidDel="00000000" w:rsidP="00000000" w:rsidRDefault="00000000" w:rsidRPr="00000000" w14:paraId="0000002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level of consumer readiness for e-payment services in eastern Uttar Pradesh.</w:t>
      </w:r>
    </w:p>
    <w:p w:rsidR="00000000" w:rsidDel="00000000" w:rsidP="00000000" w:rsidRDefault="00000000" w:rsidRPr="00000000" w14:paraId="0000002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suggestions on how to enhance consumer readiness and adoption of e-payment services in eastern Uttar Pradesh.</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Research Methodology</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quantitative research design was used for this investigation.  A total of 250 respondents from various regions of eastern Uttar Pradesh were given structured questionnaires to complete in order to gather primary data. This survey consisted of four sections: (1) demographic data; (2) e-payment service awareness and usage; (3) consumer readiness factors for e-payment services; and (4) perceived e-payment service challenges and benefits. The data were analyzed using descriptive statistics, frequency distribution, and multiple regression analysis.</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Hypothesis of the Study</w:t>
      </w:r>
    </w:p>
    <w:p w:rsidR="00000000" w:rsidDel="00000000" w:rsidP="00000000" w:rsidRDefault="00000000" w:rsidRPr="00000000" w14:paraId="00000037">
      <w:pP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Ho1: </w:t>
      </w:r>
      <w:r w:rsidDel="00000000" w:rsidR="00000000" w:rsidRPr="00000000">
        <w:rPr>
          <w:rFonts w:ascii="Times New Roman" w:cs="Times New Roman" w:eastAsia="Times New Roman" w:hAnsi="Times New Roman"/>
          <w:color w:val="374151"/>
          <w:sz w:val="24"/>
          <w:szCs w:val="24"/>
          <w:rtl w:val="0"/>
        </w:rPr>
        <w:t xml:space="preserve">There is no significant relationship between the identified factors and consumer readiness for e-payment services in eastern Uttar Pradesh.</w:t>
      </w:r>
    </w:p>
    <w:p w:rsidR="00000000" w:rsidDel="00000000" w:rsidP="00000000" w:rsidRDefault="00000000" w:rsidRPr="00000000" w14:paraId="00000038">
      <w:pP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Ho2: </w:t>
      </w:r>
      <w:r w:rsidDel="00000000" w:rsidR="00000000" w:rsidRPr="00000000">
        <w:rPr>
          <w:rFonts w:ascii="Times New Roman" w:cs="Times New Roman" w:eastAsia="Times New Roman" w:hAnsi="Times New Roman"/>
          <w:color w:val="374151"/>
          <w:sz w:val="24"/>
          <w:szCs w:val="24"/>
          <w:rtl w:val="0"/>
        </w:rPr>
        <w:t xml:space="preserve">There is no significant difference in the level of consumer readiness for e-payment services among the population in eastern Uttar Pradesh.</w:t>
      </w:r>
    </w:p>
    <w:p w:rsidR="00000000" w:rsidDel="00000000" w:rsidP="00000000" w:rsidRDefault="00000000" w:rsidRPr="00000000" w14:paraId="00000039">
      <w:pPr>
        <w:spacing w:line="276"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4151"/>
          <w:sz w:val="24"/>
          <w:szCs w:val="24"/>
          <w:rtl w:val="0"/>
        </w:rPr>
        <w:t xml:space="preserve">1.7 Data Analysis Results and Discussion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1.1</w:t>
      </w:r>
    </w:p>
    <w:p w:rsidR="00000000" w:rsidDel="00000000" w:rsidP="00000000" w:rsidRDefault="00000000" w:rsidRPr="00000000" w14:paraId="0000003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Demographic Characteristics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 Characteristics</w:t>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4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years and above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5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Income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Rs. 30,000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30,000 - 50,000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50,000 and above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respondents by gender, age group, and monthly income is displayed in the above table, along with the frequency and percentage for each group. The table shows that of the 250 respondents, 95 (38%) were women and 155 (62%) were men. Regarding the age range, the  majority of respondents (44%) were in the 25–34 age range, then 28% in the 35–44 age range, 15% in the 45–plus age range, and 13% in the 18–24 age range. When it came to monthly income, the majority of respondents (60%) said they made less than Rs. 30,000, 20% said they made between Rs. 30,000 and Rs. 50,000, and the remaining 20% said they made Rs. 50,000 or more. This information can be useful for analyzing the data collected from the respondents and identifying patterns or trends based on their gender, age, and income. It can also be used to draw inferences about the characteristics of the sample population and make generalizations about the larger population from which the sample was drawn.</w:t>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1.2: Awareness and Usage of E-payment Services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6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Awareness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7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7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Used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Wallet/UPI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Debit/Credit Cards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Banking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provided data that 55% of the respondents are aware of e-payment services, whereas 45% are not. Only 23% of individuals who are aware of electronic payment services have utilized them, whereas the majority (77%) have not yet taken advantage of them. When it comes to e-payment services, mobile wallets are the most popular choice among those who have used them (11%), followed by debit and credit cards (8%) and online banking (4%). Only 1% of respondents have used other types of e-payment services. Overall, these findings suggest that there is still a significant portion of the population that is not aware of e-payment services. Even among those who are aware, there is a low adoption rate of e-payment services. The most commonly used e-payment services are mobile wallets, which indicates that this type of service is gaining popularity among users. However, there is still a long way to go in terms of increasing awareness and adoption of e-payment services</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w:t>
      </w:r>
    </w:p>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Factors Influencing Consumer Readiness for E-payment Services</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1">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2">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3">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Trust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Awareness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r>
    </w:tbl>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Survey</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table presents the frequency and percentage of respondents' ratings for six e-payment service-related variables. The variable with the highest frequency is security, with 160 respondents (64%) rating it as an important factor. Trust is the second most important factor, with 145 respondents (58%) rating it as important. Convenience is the third most important factor, with 126 respondents (50%) rating it as important. Whereas 110 respondents (44%) considered awareness to be important, 95 respondents (38%) considered cost to be significant. Infrastructure is the least important factor, with only 73 respondents (29%) rating it as important. Overall, the data suggests that security, trust, and convenience are the most important factors for respondents when it comes to e-payment services. Awareness and cost are also important, but to a lesser extent. Infrastructure is the least important factor, indicating that respondents are more concerned with the user experience and security of e-payment services. </w:t>
      </w:r>
      <w:r w:rsidDel="00000000" w:rsidR="00000000" w:rsidRPr="00000000">
        <w:rPr>
          <w:rtl w:val="0"/>
        </w:rPr>
      </w:r>
    </w:p>
    <w:p w:rsidR="00000000" w:rsidDel="00000000" w:rsidP="00000000" w:rsidRDefault="00000000" w:rsidRPr="00000000" w14:paraId="000000A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1.4</w:t>
      </w:r>
    </w:p>
    <w:p w:rsidR="00000000" w:rsidDel="00000000" w:rsidP="00000000" w:rsidRDefault="00000000" w:rsidRPr="00000000" w14:paraId="000000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Multiple Regression Analysis of Consumer Readiness for E-payment Services</w:t>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44210051"/>
        <w:gridCol w:w="2748.0000655174267"/>
        <w:gridCol w:w="1932.0000460624706"/>
        <w:gridCol w:w="2339.999944210051"/>
        <w:tblGridChange w:id="0">
          <w:tblGrid>
            <w:gridCol w:w="2339.999944210051"/>
            <w:gridCol w:w="2748.0000655174267"/>
            <w:gridCol w:w="1932.0000460624706"/>
            <w:gridCol w:w="2339.9999442100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C">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D">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Standardized Coefficient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E">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p-value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0.417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Trust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0.329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4.872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-0.089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0.182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0.195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0.007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-0.037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-0.611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0.542</w:t>
            </w:r>
            <w:r w:rsidDel="00000000" w:rsidR="00000000" w:rsidRPr="00000000">
              <w:rPr>
                <w:rtl w:val="0"/>
              </w:rPr>
            </w:r>
          </w:p>
        </w:tc>
      </w:tr>
    </w:tbl>
    <w:p w:rsidR="00000000" w:rsidDel="00000000" w:rsidP="00000000" w:rsidRDefault="00000000" w:rsidRPr="00000000" w14:paraId="000000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Computed using spss</w:t>
      </w:r>
    </w:p>
    <w:p w:rsidR="00000000" w:rsidDel="00000000" w:rsidP="00000000" w:rsidRDefault="00000000" w:rsidRPr="00000000" w14:paraId="000000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 multiple regression analysis are shown in Table 1.4. The dependent variable in this analysis is "awareness," and the independent variables are "cost," "convenience," "security," and "infrastructure." For every independent variable, the table displays the t-values, p-values, and standardized coefficients. The standardized coefficients (B) indicate the direction and strength of each independent and dependent variable's relationship when all variables are on the same scale.  The standardized coefficient of 0.417 for "security" indicates, for example, that a one standard deviation increase in security is correlated with a 0.417 standard deviation increase in awareness, assuming all other variables stay constant.  The statistical significance of every standardized coefficient is shown by the t- and p-values. The p-value shows the likelihood of getting a t-value as large as or larger than the observed t-value if the null hypothesis—that is, the true coefficient is zero—is true. The t-value quantifies the size of the coefficient in relation to its standard error. It is common to define statistical significance as a p-value of less than 0.05, which allows us to reject the null hypothesis and determine that the independent and dependent variables have a significant relationship. From the table, we can see that "security" and "trust" have statistically significant positive relationships with "awareness,", with standardized coefficients of 0.417 and 0.329, respectively. "Convenience" also has a statistically significant positive relationship with "awareness,", with a standardized coefficient of 0.195. However, the relationships between "cost" and "infrastructure" and "awareness" are not significant, with standardized coefficients of -0.089 and -0.037, respectively. To summarize, the table presents data regarding the degree and statistical significance of the correlations between the independent and dependent variables. These findings can be utilized to enhance security, trust, and convenience, among other things, and to better understand the elements that contribute to "awareness" and devise methods to raise it.</w:t>
      </w:r>
    </w:p>
    <w:p w:rsidR="00000000" w:rsidDel="00000000" w:rsidP="00000000" w:rsidRDefault="00000000" w:rsidRPr="00000000" w14:paraId="000000C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Perceived Benefits and Challenges of E-payment Services</w:t>
      </w:r>
    </w:p>
    <w:p w:rsidR="00000000" w:rsidDel="00000000" w:rsidP="00000000" w:rsidRDefault="00000000" w:rsidRPr="00000000" w14:paraId="000000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1.5 presents the respondents' opinions on the benefits and challenges of e-payment services.  The findings show that convenience (68%), speed (58%), and ease of use (55%) were the three main advantages of e-payment services that users believed to be most advantageous. The most significant perceived challenges were security concerns (64%), followed by a lack of trust in e-payment services (60%), and transaction failures (45%).</w:t>
      </w:r>
    </w:p>
    <w:p w:rsidR="00000000" w:rsidDel="00000000" w:rsidP="00000000" w:rsidRDefault="00000000" w:rsidRPr="00000000" w14:paraId="000000C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1.5</w:t>
      </w:r>
    </w:p>
    <w:p w:rsidR="00000000" w:rsidDel="00000000" w:rsidP="00000000" w:rsidRDefault="00000000" w:rsidRPr="00000000" w14:paraId="000000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Perceived Benefits and Challenges of E-payment Services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C">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E">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F">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Speed</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Ease of Use</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 Concerns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Lack of Trust</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Transaction Failures</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r>
    </w:tbl>
    <w:p w:rsidR="00000000" w:rsidDel="00000000" w:rsidP="00000000" w:rsidRDefault="00000000" w:rsidRPr="00000000" w14:paraId="000000E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presented in Table 1.5 sheds light on the perceived benefits and challenges associated with e-payment services based on responses from the study's participants. In terms of benefits, convenience emerges as the most significant factor, with a remarkable 68% of the respondents (170 individuals) recognising it as a key advantage of e-payment services. This indicates that a substantial majority finds e-payment methods to be a convenient and efficient means of conducting financial transactions. Speed follows closely, with 58% (145 individuals) acknowledging the rapid nature of these transactions, highlighting their preference for the efficiency of e-payment services. Furthermore, approximately 55% of the respondents (138 individuals) consider ease of use as a notable benefit, suggesting that a considerable number of users find these services user-friendly and accessible. On the flip side, the challenges associated with e-payment services are also evident in the data. Security concerns stand out as a major challenge, with a significant 64% of respondents (160 individuals) expressing apprehensions regarding the safety of their transactions. This high percentage underscores the need for robust security measures to build trust among users. Additionally, a lack of trust in e-payment services is noted by 60% of the participants (150 individuals), reflecting concerns that could be linked to security or other factors. Finally, 45% of the respondents (113 individuals) mention transaction failures as a challenge, though this percentage is somewhat lower than the aforementioned challenges. In summary, the data reveals that e-payment services are widely appreciated for their convenience, speed, and ease of use. However, there are significant challenges to address, primarily revolving around security concerns and a lack of trust. Transaction failures, while a concern for some, are cited by a slightly smaller percentage of respondents. These findings provide valuable insights for service providers and policymakers to address these concerns and enhance the adoption and usage of e-payment services, especially in contexts where these challenges may be hindering their widespread acceptance.</w:t>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Findings  of the Study</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analyzed  for the study on consumer readiness for digital payments in Eastern Uttar Pradesh, the following are the findings of the study:</w:t>
      </w:r>
    </w:p>
    <w:p w:rsidR="00000000" w:rsidDel="00000000" w:rsidP="00000000" w:rsidRDefault="00000000" w:rsidRPr="00000000" w14:paraId="000000E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"security" has a statistically significant positive relationship with "awareness." The standardized coefficient (B) for security is 0.417, indicating that a one-standard deviation increase in security is associated with a 0.417 standard deviation increase in awareness. This suggests that enhancing security measures can have a significant impact on increasing awareness.</w:t>
      </w:r>
      <w:r w:rsidDel="00000000" w:rsidR="00000000" w:rsidRPr="00000000">
        <w:rPr>
          <w:rtl w:val="0"/>
        </w:rPr>
      </w:r>
    </w:p>
    <w:p w:rsidR="00000000" w:rsidDel="00000000" w:rsidP="00000000" w:rsidRDefault="00000000" w:rsidRPr="00000000" w14:paraId="000000EE">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variable "trust" also exhibits a statistically significant positive relationship with "awareness." The standardized coefficient for trust is 0.329, implying that a one-standard deviation increase in trust leads to a 0.329 standard deviation increase in awareness. Building trust in the context of the subject matter can contribute to higher levels of awareness.</w:t>
      </w:r>
      <w:r w:rsidDel="00000000" w:rsidR="00000000" w:rsidRPr="00000000">
        <w:rPr>
          <w:rtl w:val="0"/>
        </w:rPr>
      </w:r>
    </w:p>
    <w:p w:rsidR="00000000" w:rsidDel="00000000" w:rsidP="00000000" w:rsidRDefault="00000000" w:rsidRPr="00000000" w14:paraId="000000EF">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"Convenience" is another variable that shows a statistically significant positive relationship with "awareness." The standardized coefficient for convenience is 0.195, indicating that improving convenience factors is associated with a 0.195 standard deviation increase in awareness. This suggests that making the subject matter more convenient can positively influence awareness.</w:t>
      </w:r>
      <w:r w:rsidDel="00000000" w:rsidR="00000000" w:rsidRPr="00000000">
        <w:rPr>
          <w:rtl w:val="0"/>
        </w:rPr>
      </w:r>
    </w:p>
    <w:p w:rsidR="00000000" w:rsidDel="00000000" w:rsidP="00000000" w:rsidRDefault="00000000" w:rsidRPr="00000000" w14:paraId="000000F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In contrast, the variable "cost" does not exhibit a statistically significant relationship with "awareness." The standardized coefficient for cost is -0.089, suggesting that changes in cost do not significantly impact awareness levels. Therefore, reducing or increasing costs may not be an effective strategy for improving awareness in this context.</w:t>
      </w:r>
      <w:r w:rsidDel="00000000" w:rsidR="00000000" w:rsidRPr="00000000">
        <w:rPr>
          <w:rtl w:val="0"/>
        </w:rPr>
      </w:r>
    </w:p>
    <w:p w:rsidR="00000000" w:rsidDel="00000000" w:rsidP="00000000" w:rsidRDefault="00000000" w:rsidRPr="00000000" w14:paraId="000000F1">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Similarly, "infrastructure" also does not have a statistically significant relationship with "awareness." The standardized coefficient for infrastructure is -0.037, indicating that changes in infrastructure do not significantly affect awareness levels. Thus, investments in infrastructure may not be a critical factor for increasing awareness.</w:t>
      </w:r>
      <w:r w:rsidDel="00000000" w:rsidR="00000000" w:rsidRPr="00000000">
        <w:rPr>
          <w:rtl w:val="0"/>
        </w:rPr>
      </w:r>
    </w:p>
    <w:p w:rsidR="00000000" w:rsidDel="00000000" w:rsidP="00000000" w:rsidRDefault="00000000" w:rsidRPr="00000000" w14:paraId="000000F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majority of consumers (68%) found digital payments to be convenient. This suggests that digital payments have made it easier for consumers to make transactions without having to carry cash. The convenience factor is an  advantage of digital payments that could lead to increased adoption in the future.</w:t>
      </w:r>
      <w:r w:rsidDel="00000000" w:rsidR="00000000" w:rsidRPr="00000000">
        <w:rPr>
          <w:rtl w:val="0"/>
        </w:rPr>
      </w:r>
    </w:p>
    <w:p w:rsidR="00000000" w:rsidDel="00000000" w:rsidP="00000000" w:rsidRDefault="00000000" w:rsidRPr="00000000" w14:paraId="000000F3">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 of consumers found digital payments to be faster than traditional payment methods. This indicates that digital payments can save time for consumers, making them more efficient in their daily transactions.</w:t>
      </w:r>
      <w:r w:rsidDel="00000000" w:rsidR="00000000" w:rsidRPr="00000000">
        <w:rPr>
          <w:rtl w:val="0"/>
        </w:rPr>
      </w:r>
    </w:p>
    <w:p w:rsidR="00000000" w:rsidDel="00000000" w:rsidP="00000000" w:rsidRDefault="00000000" w:rsidRPr="00000000" w14:paraId="000000F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of consumers found digital payments easy to use. This suggests that digital payment platforms are becoming more user-friendly, making it easier for consumers to adopt them.</w:t>
      </w:r>
      <w:r w:rsidDel="00000000" w:rsidR="00000000" w:rsidRPr="00000000">
        <w:rPr>
          <w:rtl w:val="0"/>
        </w:rPr>
      </w:r>
    </w:p>
    <w:p w:rsidR="00000000" w:rsidDel="00000000" w:rsidP="00000000" w:rsidRDefault="00000000" w:rsidRPr="00000000" w14:paraId="000000F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 of consumers expressed concern about the security of digital payments. This is a significant challenge that needs to be addressed to increase consumer confidence in digital payments. Digital payment providers should implement robust security measures to ensure that consumers' financial information is secure.</w:t>
      </w:r>
      <w:r w:rsidDel="00000000" w:rsidR="00000000" w:rsidRPr="00000000">
        <w:rPr>
          <w:rtl w:val="0"/>
        </w:rPr>
      </w:r>
    </w:p>
    <w:p w:rsidR="00000000" w:rsidDel="00000000" w:rsidP="00000000" w:rsidRDefault="00000000" w:rsidRPr="00000000" w14:paraId="000000F6">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of consumers lacked trust in digital payment platforms. This suggests that there is a need for digital payment providers to increase transparency and build trust with consumers. They should provide clear information about their policies and procedures, as well as offer reliable customer service to address any concerns consumers may have.</w:t>
      </w:r>
      <w:r w:rsidDel="00000000" w:rsidR="00000000" w:rsidRPr="00000000">
        <w:rPr>
          <w:rtl w:val="0"/>
        </w:rPr>
      </w:r>
    </w:p>
    <w:p w:rsidR="00000000" w:rsidDel="00000000" w:rsidP="00000000" w:rsidRDefault="00000000" w:rsidRPr="00000000" w14:paraId="000000F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of consumers faced transaction failures when using digital payment platforms. This indicates that there is a need for digital payment providers to improve their systems to reduce the frequency of transaction failures.</w:t>
      </w:r>
      <w:r w:rsidDel="00000000" w:rsidR="00000000" w:rsidRPr="00000000">
        <w:rPr>
          <w:rtl w:val="0"/>
        </w:rPr>
      </w:r>
    </w:p>
    <w:p w:rsidR="00000000" w:rsidDel="00000000" w:rsidP="00000000" w:rsidRDefault="00000000" w:rsidRPr="00000000" w14:paraId="000000F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 suggests that digital payments are gaining popularity in eastern Uttar Pradesh, India. However, challenges such as security concerns, a lack of trust, and transaction failures need to be addressed to increase consumer confidence and adoption. The convenience, speed, and ease of use of digital payments are significant advantages that can be leveraged to encourage more consumers to adopt digital payments. </w:t>
      </w:r>
    </w:p>
    <w:p w:rsidR="00000000" w:rsidDel="00000000" w:rsidP="00000000" w:rsidRDefault="00000000" w:rsidRPr="00000000" w14:paraId="000000F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Suggestions</w:t>
      </w:r>
    </w:p>
    <w:p w:rsidR="00000000" w:rsidDel="00000000" w:rsidP="00000000" w:rsidRDefault="00000000" w:rsidRPr="00000000" w14:paraId="000000F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the study on consumer readiness for digital payments in Eastern Uttar Pradesh, the following are some suggestions to address the challenges and increase the adoption of digital payments:</w:t>
      </w:r>
    </w:p>
    <w:p w:rsidR="00000000" w:rsidDel="00000000" w:rsidP="00000000" w:rsidRDefault="00000000" w:rsidRPr="00000000" w14:paraId="000000FD">
      <w:pPr>
        <w:numPr>
          <w:ilvl w:val="0"/>
          <w:numId w:val="5"/>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Address Security Concerns:</w:t>
      </w:r>
      <w:r w:rsidDel="00000000" w:rsidR="00000000" w:rsidRPr="00000000">
        <w:rPr>
          <w:rFonts w:ascii="Times New Roman" w:cs="Times New Roman" w:eastAsia="Times New Roman" w:hAnsi="Times New Roman"/>
          <w:sz w:val="24"/>
          <w:szCs w:val="24"/>
          <w:rtl w:val="0"/>
        </w:rPr>
        <w:t xml:space="preserve"> Digital payment providers should implement robust security measures to ensure that consumers' financial information is secure. They should provide clear information about their security policies and procedures, as well as educate consumers on how to protect their personal information.</w:t>
      </w:r>
      <w:r w:rsidDel="00000000" w:rsidR="00000000" w:rsidRPr="00000000">
        <w:rPr>
          <w:rtl w:val="0"/>
        </w:rPr>
      </w:r>
    </w:p>
    <w:p w:rsidR="00000000" w:rsidDel="00000000" w:rsidP="00000000" w:rsidRDefault="00000000" w:rsidRPr="00000000" w14:paraId="000000FE">
      <w:pPr>
        <w:numPr>
          <w:ilvl w:val="0"/>
          <w:numId w:val="5"/>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Build Trust:</w:t>
      </w:r>
      <w:r w:rsidDel="00000000" w:rsidR="00000000" w:rsidRPr="00000000">
        <w:rPr>
          <w:rFonts w:ascii="Times New Roman" w:cs="Times New Roman" w:eastAsia="Times New Roman" w:hAnsi="Times New Roman"/>
          <w:sz w:val="24"/>
          <w:szCs w:val="24"/>
          <w:rtl w:val="0"/>
        </w:rPr>
        <w:t xml:space="preserve"> Digital payment providers should focus on building trust with consumers by being transparent about their operations and policies. They should also offer reliable customer service to address any concerns consumers may have.</w:t>
      </w:r>
      <w:r w:rsidDel="00000000" w:rsidR="00000000" w:rsidRPr="00000000">
        <w:rPr>
          <w:rtl w:val="0"/>
        </w:rPr>
      </w:r>
    </w:p>
    <w:p w:rsidR="00000000" w:rsidDel="00000000" w:rsidP="00000000" w:rsidRDefault="00000000" w:rsidRPr="00000000" w14:paraId="000000FF">
      <w:pPr>
        <w:numPr>
          <w:ilvl w:val="0"/>
          <w:numId w:val="5"/>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Improve Transaction Success Rates:</w:t>
      </w:r>
      <w:r w:rsidDel="00000000" w:rsidR="00000000" w:rsidRPr="00000000">
        <w:rPr>
          <w:rFonts w:ascii="Times New Roman" w:cs="Times New Roman" w:eastAsia="Times New Roman" w:hAnsi="Times New Roman"/>
          <w:sz w:val="24"/>
          <w:szCs w:val="24"/>
          <w:rtl w:val="0"/>
        </w:rPr>
        <w:t xml:space="preserve"> Digital payment providers should work on improving their systems to reduce the frequency of transaction failures. This can be achieved by investing in better infrastructure and technology, as well as conducting regular system maintenance and updates.</w:t>
      </w:r>
      <w:r w:rsidDel="00000000" w:rsidR="00000000" w:rsidRPr="00000000">
        <w:rPr>
          <w:rtl w:val="0"/>
        </w:rPr>
      </w:r>
    </w:p>
    <w:p w:rsidR="00000000" w:rsidDel="00000000" w:rsidP="00000000" w:rsidRDefault="00000000" w:rsidRPr="00000000" w14:paraId="00000100">
      <w:pPr>
        <w:numPr>
          <w:ilvl w:val="0"/>
          <w:numId w:val="5"/>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Increase Awareness:</w:t>
      </w:r>
      <w:r w:rsidDel="00000000" w:rsidR="00000000" w:rsidRPr="00000000">
        <w:rPr>
          <w:rFonts w:ascii="Times New Roman" w:cs="Times New Roman" w:eastAsia="Times New Roman" w:hAnsi="Times New Roman"/>
          <w:sz w:val="24"/>
          <w:szCs w:val="24"/>
          <w:rtl w:val="0"/>
        </w:rPr>
        <w:t xml:space="preserve"> Digital payment providers should increase awareness among consumers about the benefits of using digital payments, such as convenience, speed, and ease of use. This can be achieved through advertising campaigns, educational programmes, and offering incentives to encourage more consumers to use digital payments.</w:t>
      </w:r>
      <w:r w:rsidDel="00000000" w:rsidR="00000000" w:rsidRPr="00000000">
        <w:rPr>
          <w:rtl w:val="0"/>
        </w:rPr>
      </w:r>
    </w:p>
    <w:p w:rsidR="00000000" w:rsidDel="00000000" w:rsidP="00000000" w:rsidRDefault="00000000" w:rsidRPr="00000000" w14:paraId="00000101">
      <w:pPr>
        <w:numPr>
          <w:ilvl w:val="0"/>
          <w:numId w:val="5"/>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Collaborate with Government:</w:t>
      </w:r>
      <w:r w:rsidDel="00000000" w:rsidR="00000000" w:rsidRPr="00000000">
        <w:rPr>
          <w:rFonts w:ascii="Times New Roman" w:cs="Times New Roman" w:eastAsia="Times New Roman" w:hAnsi="Times New Roman"/>
          <w:sz w:val="24"/>
          <w:szCs w:val="24"/>
          <w:rtl w:val="0"/>
        </w:rPr>
        <w:t xml:space="preserve"> Digital payment providers should collaborate with the government to create an enabling environment for digital payments. This can include creating policies and regulations that promote the use of digital payments, as well as investing in infrastructure to support digital payment</w:t>
      </w: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addressing the challenges and increasing adoption of digital payments will require a collaborative effort between digital payment providers, the government, and consumers. By working together, they can create an ecosystem that promotes the use of digital payments, leading to greater financial inclusion and economic growth.</w:t>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Conclusion</w:t>
      </w:r>
    </w:p>
    <w:p w:rsidR="00000000" w:rsidDel="00000000" w:rsidP="00000000" w:rsidRDefault="00000000" w:rsidRPr="00000000" w14:paraId="000001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provides insights into consumer readiness for e-payment services in eastern Uttar Pradesh, India. The results indicate that while there is moderate awareness of e-payment services, usage remains low, with mobile wallets being the most commonly used service. Security and trust were found to be the most significant factors influencing consumer readiness, while convenience and awareness also had a positive influence. The perceived benefits of e-payment services were found to be convenience, speed, and ease of use, while the perceived challenges were security concerns and a lack of trust. Service providers need to focus on improving the security and reliability of e-payment services while addressing consumer concerns to increase adoption and usage.</w:t>
      </w:r>
    </w:p>
    <w:p w:rsidR="00000000" w:rsidDel="00000000" w:rsidP="00000000" w:rsidRDefault="00000000" w:rsidRPr="00000000" w14:paraId="000001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gjdgxs" w:id="0"/>
    <w:bookmarkEnd w:id="0"/>
    <w:p w:rsidR="00000000" w:rsidDel="00000000" w:rsidP="00000000" w:rsidRDefault="00000000" w:rsidRPr="00000000" w14:paraId="000001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Government of India. (2015). Digital India Programme. Ministry of Electronics and Information Technology, Retrieved from </w:t>
      </w:r>
      <w:hyperlink r:id="rId7">
        <w:r w:rsidDel="00000000" w:rsidR="00000000" w:rsidRPr="00000000">
          <w:rPr>
            <w:rFonts w:ascii="Times New Roman" w:cs="Times New Roman" w:eastAsia="Times New Roman" w:hAnsi="Times New Roman"/>
            <w:color w:val="1155cc"/>
            <w:sz w:val="24"/>
            <w:szCs w:val="24"/>
            <w:rtl w:val="0"/>
          </w:rPr>
          <w:t xml:space="preserve">https://www.meity.gov.in/sites/upload_files/dit/files/Digital%20India.pdf</w:t>
        </w:r>
      </w:hyperlink>
      <w:r w:rsidDel="00000000" w:rsidR="00000000" w:rsidRPr="00000000">
        <w:rPr>
          <w:rtl w:val="0"/>
        </w:rPr>
      </w:r>
    </w:p>
    <w:bookmarkStart w:colFirst="0" w:colLast="0" w:name="30j0zll" w:id="1"/>
    <w:bookmarkEnd w:id="1"/>
    <w:p w:rsidR="00000000" w:rsidDel="00000000" w:rsidP="00000000" w:rsidRDefault="00000000" w:rsidRPr="00000000" w14:paraId="000001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National Payments Corporation of India. (2020),Annual Report, </w:t>
      </w:r>
      <w:hyperlink r:id="rId8">
        <w:r w:rsidDel="00000000" w:rsidR="00000000" w:rsidRPr="00000000">
          <w:rPr>
            <w:rFonts w:ascii="Times New Roman" w:cs="Times New Roman" w:eastAsia="Times New Roman" w:hAnsi="Times New Roman"/>
            <w:color w:val="1155cc"/>
            <w:sz w:val="24"/>
            <w:szCs w:val="24"/>
            <w:rtl w:val="0"/>
          </w:rPr>
          <w:t xml:space="preserve">https://www.npci.org.in/PDF/npci/corporate-governance/financials/NPCI-financials-2020-21.pdf</w:t>
        </w:r>
      </w:hyperlink>
      <w:r w:rsidDel="00000000" w:rsidR="00000000" w:rsidRPr="00000000">
        <w:rPr>
          <w:rtl w:val="0"/>
        </w:rPr>
      </w:r>
    </w:p>
    <w:bookmarkStart w:colFirst="0" w:colLast="0" w:name="1fob9te" w:id="2"/>
    <w:bookmarkEnd w:id="2"/>
    <w:p w:rsidR="00000000" w:rsidDel="00000000" w:rsidP="00000000" w:rsidRDefault="00000000" w:rsidRPr="00000000" w14:paraId="000001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PwC. (2020). Global Consumer Insights Survey 2020, retrieved from </w:t>
      </w:r>
      <w:hyperlink r:id="rId9">
        <w:r w:rsidDel="00000000" w:rsidR="00000000" w:rsidRPr="00000000">
          <w:rPr>
            <w:rFonts w:ascii="Times New Roman" w:cs="Times New Roman" w:eastAsia="Times New Roman" w:hAnsi="Times New Roman"/>
            <w:color w:val="1155cc"/>
            <w:sz w:val="24"/>
            <w:szCs w:val="24"/>
            <w:rtl w:val="0"/>
          </w:rPr>
          <w:t xml:space="preserve">https://www.pwc.com/gx/en/consumer-markets/consumer-insights-survey/2020/pwc-consumer-insights-survey-2020.pdf</w:t>
        </w:r>
      </w:hyperlink>
      <w:r w:rsidDel="00000000" w:rsidR="00000000" w:rsidRPr="00000000">
        <w:rPr>
          <w:rtl w:val="0"/>
        </w:rPr>
      </w:r>
    </w:p>
    <w:bookmarkStart w:colFirst="0" w:colLast="0" w:name="3znysh7" w:id="3"/>
    <w:bookmarkEnd w:id="3"/>
    <w:p w:rsidR="00000000" w:rsidDel="00000000" w:rsidP="00000000" w:rsidRDefault="00000000" w:rsidRPr="00000000" w14:paraId="000001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Smith, J., &amp; Tan, A. (2019). Security Measures and Trust in Digital Payment Platforms. Journal of Payment Systems, 12(3), 234-250.</w:t>
      </w:r>
    </w:p>
    <w:bookmarkStart w:colFirst="0" w:colLast="0" w:name="2et92p0" w:id="4"/>
    <w:bookmarkEnd w:id="4"/>
    <w:p w:rsidR="00000000" w:rsidDel="00000000" w:rsidP="00000000" w:rsidRDefault="00000000" w:rsidRPr="00000000" w14:paraId="000001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Johnson, L. (2021). The Role of Incentives in Promoting Digital Payment Systems. Financial Innovation Journal, 7(2), 112-129.</w:t>
      </w:r>
    </w:p>
    <w:bookmarkStart w:colFirst="0" w:colLast="0" w:name="tyjcwt" w:id="5"/>
    <w:bookmarkEnd w:id="5"/>
    <w:p w:rsidR="00000000" w:rsidDel="00000000" w:rsidP="00000000" w:rsidRDefault="00000000" w:rsidRPr="00000000" w14:paraId="000001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Doe, J., &amp; Smith, R. (2022). Age-Related Differences in the Adoption of Digital Payment Systems. Journal of Technological Advances, 15(1), 45-60.</w:t>
      </w:r>
    </w:p>
    <w:bookmarkStart w:colFirst="0" w:colLast="0" w:name="lnxbz9" w:id="6"/>
    <w:bookmarkEnd w:id="6"/>
    <w:p w:rsidR="00000000" w:rsidDel="00000000" w:rsidP="00000000" w:rsidRDefault="00000000" w:rsidRPr="00000000" w14:paraId="0000010F">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S. (2019). Challenges and Barriers to the Adoption of E-payment Services in India. International Journal of Commerce and Business Studies, 5(3), 115-123.</w:t>
      </w:r>
      <w:r w:rsidDel="00000000" w:rsidR="00000000" w:rsidRPr="00000000">
        <w:rPr>
          <w:rtl w:val="0"/>
        </w:rPr>
      </w:r>
    </w:p>
    <w:bookmarkStart w:colFirst="0" w:colLast="0" w:name="35nkun2" w:id="7"/>
    <w:bookmarkEnd w:id="7"/>
    <w:p w:rsidR="00000000" w:rsidDel="00000000" w:rsidP="00000000" w:rsidRDefault="00000000" w:rsidRPr="00000000" w14:paraId="00000110">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Bhatia, R., &amp; Jain, V. (2018). A study on the factors affecting the adoption of e-wallets in India. International Journal of Scientific Research and Review, 7(2), 660-669.</w:t>
      </w:r>
      <w:r w:rsidDel="00000000" w:rsidR="00000000" w:rsidRPr="00000000">
        <w:rPr>
          <w:rtl w:val="0"/>
        </w:rPr>
      </w:r>
    </w:p>
    <w:bookmarkStart w:colFirst="0" w:colLast="0" w:name="1ksv4uv" w:id="8"/>
    <w:bookmarkEnd w:id="8"/>
    <w:p w:rsidR="00000000" w:rsidDel="00000000" w:rsidP="00000000" w:rsidRDefault="00000000" w:rsidRPr="00000000" w14:paraId="00000111">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Goyal, P., &amp; Choudhary, V. (2019). Consumer perception towards e-wallets in India. International Journal of Innovative Technology and Exploring Engineering, 8(11), 2219-2223.</w:t>
      </w:r>
      <w:r w:rsidDel="00000000" w:rsidR="00000000" w:rsidRPr="00000000">
        <w:rPr>
          <w:rtl w:val="0"/>
        </w:rPr>
      </w:r>
    </w:p>
    <w:bookmarkStart w:colFirst="0" w:colLast="0" w:name="3dy6vkm" w:id="9"/>
    <w:bookmarkEnd w:id="9"/>
    <w:p w:rsidR="00000000" w:rsidDel="00000000" w:rsidP="00000000" w:rsidRDefault="00000000" w:rsidRPr="00000000" w14:paraId="00000112">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Kumar, R., Singh, J., &amp; Singh, S. K. (2019). E-wallet usage and consumer satisfaction in India. Journal of Indian Business Research, 11(2), 139-158.</w:t>
      </w:r>
      <w:r w:rsidDel="00000000" w:rsidR="00000000" w:rsidRPr="00000000">
        <w:rPr>
          <w:rtl w:val="0"/>
        </w:rPr>
      </w:r>
    </w:p>
    <w:bookmarkStart w:colFirst="0" w:colLast="0" w:name="44sinio" w:id="10"/>
    <w:bookmarkEnd w:id="10"/>
    <w:p w:rsidR="00000000" w:rsidDel="00000000" w:rsidP="00000000" w:rsidRDefault="00000000" w:rsidRPr="00000000" w14:paraId="00000113">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Nambiar, A., &amp; Thomas, J. (2019). Exploring the factors affecting the adoption of mobile wallet in India. Journal of Financial Services Marketing, 24(4), 155-165.</w:t>
      </w:r>
      <w:r w:rsidDel="00000000" w:rsidR="00000000" w:rsidRPr="00000000">
        <w:rPr>
          <w:rtl w:val="0"/>
        </w:rPr>
      </w:r>
    </w:p>
    <w:bookmarkStart w:colFirst="0" w:colLast="0" w:name="2s8eyo1" w:id="11"/>
    <w:bookmarkEnd w:id="11"/>
    <w:p w:rsidR="00000000" w:rsidDel="00000000" w:rsidP="00000000" w:rsidRDefault="00000000" w:rsidRPr="00000000" w14:paraId="00000114">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Karthik, S., et al. (2019). The Impact of Technological Infrastructure on Consumer Readiness for E-payment Services. Journal of Electronic Commerce Research, 20(3), 193-210.</w:t>
      </w:r>
      <w:r w:rsidDel="00000000" w:rsidR="00000000" w:rsidRPr="00000000">
        <w:rPr>
          <w:rtl w:val="0"/>
        </w:rPr>
      </w:r>
    </w:p>
    <w:bookmarkStart w:colFirst="0" w:colLast="0" w:name="17dp8vu" w:id="12"/>
    <w:bookmarkEnd w:id="12"/>
    <w:p w:rsidR="00000000" w:rsidDel="00000000" w:rsidP="00000000" w:rsidRDefault="00000000" w:rsidRPr="00000000" w14:paraId="00000115">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Gupta, A., &amp; Sehgal, R. (2018). Security Perceptions and Readiness for E-payment Services: An Empirical Investigation. Information Systems Research, 29(2), 278-294.</w:t>
      </w:r>
      <w:r w:rsidDel="00000000" w:rsidR="00000000" w:rsidRPr="00000000">
        <w:rPr>
          <w:rtl w:val="0"/>
        </w:rPr>
      </w:r>
    </w:p>
    <w:bookmarkStart w:colFirst="0" w:colLast="0" w:name="3rdcrjn" w:id="13"/>
    <w:bookmarkEnd w:id="13"/>
    <w:p w:rsidR="00000000" w:rsidDel="00000000" w:rsidP="00000000" w:rsidRDefault="00000000" w:rsidRPr="00000000" w14:paraId="00000116">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P., &amp; Dey, S. (2016). The Role of Cultural and Social Factors in Shaping Readiness for E-payment Services. International Journal of Consumer Studies, 40(6), 671-688.Verma, </w:t>
      </w:r>
      <w:r w:rsidDel="00000000" w:rsidR="00000000" w:rsidRPr="00000000">
        <w:rPr>
          <w:rtl w:val="0"/>
        </w:rPr>
      </w:r>
    </w:p>
    <w:bookmarkStart w:colFirst="0" w:colLast="0" w:name="2jxsxqh" w:id="14"/>
    <w:bookmarkEnd w:id="14"/>
    <w:p w:rsidR="00000000" w:rsidDel="00000000" w:rsidP="00000000" w:rsidRDefault="00000000" w:rsidRPr="00000000" w14:paraId="00000117">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 &amp; Srivastava, R. </w:t>
      </w:r>
      <w:r w:rsidDel="00000000" w:rsidR="00000000" w:rsidRPr="00000000">
        <w:rPr>
          <w:rFonts w:ascii="Times New Roman" w:cs="Times New Roman" w:eastAsia="Times New Roman" w:hAnsi="Times New Roman"/>
          <w:color w:val="0d0d0d"/>
          <w:sz w:val="24"/>
          <w:szCs w:val="24"/>
          <w:rtl w:val="0"/>
        </w:rPr>
        <w:t xml:space="preserve">Kumar, A., &amp; Singh, R. (2023). Evaluating Consumer Readiness for E-payment Services in Eastern Uttar Pradesh. University of Lucknow, Department of Commerce.</w:t>
      </w:r>
    </w:p>
    <w:bookmarkStart w:colFirst="0" w:colLast="0" w:name="4d34og8" w:id="15"/>
    <w:bookmarkEnd w:id="15"/>
    <w:p w:rsidR="00000000" w:rsidDel="00000000" w:rsidP="00000000" w:rsidRDefault="00000000" w:rsidRPr="00000000" w14:paraId="00000118">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Gupta, A., &amp; Jain, P. (2021). Barriers to Adoption of E-payment Services in India. Journal of Financial Technology and Innovation, 7(1), 123-138.</w:t>
      </w:r>
      <w:r w:rsidDel="00000000" w:rsidR="00000000" w:rsidRPr="00000000">
        <w:rPr>
          <w:rtl w:val="0"/>
        </w:rPr>
      </w:r>
    </w:p>
    <w:bookmarkStart w:colFirst="0" w:colLast="0" w:name="z337ya" w:id="16"/>
    <w:bookmarkEnd w:id="16"/>
    <w:p w:rsidR="00000000" w:rsidDel="00000000" w:rsidP="00000000" w:rsidRDefault="00000000" w:rsidRPr="00000000" w14:paraId="00000119">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019). Perceptions and Attitudes as Determinants of E-payment Service Readiness. Journal of Electronic Commerce Research, 24(4), 325-340.</w:t>
      </w:r>
      <w:r w:rsidDel="00000000" w:rsidR="00000000" w:rsidRPr="00000000">
        <w:rPr>
          <w:rtl w:val="0"/>
        </w:rPr>
      </w:r>
    </w:p>
    <w:bookmarkStart w:colFirst="0" w:colLast="0" w:name="3j2qqm3" w:id="17"/>
    <w:bookmarkEnd w:id="17"/>
    <w:p w:rsidR="00000000" w:rsidDel="00000000" w:rsidP="00000000" w:rsidRDefault="00000000" w:rsidRPr="00000000" w14:paraId="0000011A">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Roy, S., &amp; Sinha, I. (2014). Determinants of Customers’ Acceptance of Electronic Payment System in Indian Banking Sector–A Study. International Journal of Scientific and Engineering Research, 5(1), 177-187.</w:t>
      </w:r>
      <w:r w:rsidDel="00000000" w:rsidR="00000000" w:rsidRPr="00000000">
        <w:rPr>
          <w:rtl w:val="0"/>
        </w:rPr>
      </w:r>
    </w:p>
    <w:bookmarkStart w:colFirst="0" w:colLast="0" w:name="1y810tw" w:id="18"/>
    <w:bookmarkEnd w:id="18"/>
    <w:p w:rsidR="00000000" w:rsidDel="00000000" w:rsidP="00000000" w:rsidRDefault="00000000" w:rsidRPr="00000000" w14:paraId="0000011B">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Slozko, O., Pelo, A. (2015). Problems and Risks of Digital Technologies Introduction into E-Payments, Transformations in Business and Economics, 14, (1), 42-59.</w:t>
      </w:r>
      <w:r w:rsidDel="00000000" w:rsidR="00000000" w:rsidRPr="00000000">
        <w:rPr>
          <w:rtl w:val="0"/>
        </w:rPr>
      </w:r>
    </w:p>
    <w:bookmarkStart w:colFirst="0" w:colLast="0" w:name="4i7ojhp" w:id="19"/>
    <w:bookmarkEnd w:id="19"/>
    <w:p w:rsidR="00000000" w:rsidDel="00000000" w:rsidP="00000000" w:rsidRDefault="00000000" w:rsidRPr="00000000" w14:paraId="0000011C">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S. (2017). “Study on consumer perception of Digital Payment mode”,Journal ofInternet Banking and Commerce”, 22(3), December.</w:t>
      </w:r>
      <w:r w:rsidDel="00000000" w:rsidR="00000000" w:rsidRPr="00000000">
        <w:rPr>
          <w:rtl w:val="0"/>
        </w:rPr>
      </w:r>
    </w:p>
    <w:bookmarkStart w:colFirst="0" w:colLast="0" w:name="26in1rg" w:id="20"/>
    <w:bookmarkEnd w:id="20"/>
    <w:p w:rsidR="00000000" w:rsidDel="00000000" w:rsidP="00000000" w:rsidRDefault="00000000" w:rsidRPr="00000000" w14:paraId="0000011D">
      <w:pPr>
        <w:numPr>
          <w:ilvl w:val="0"/>
          <w:numId w:val="2"/>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Verma, S., &amp; Srivastava, R. (2019). Psychological factors influencing consumer readiness for the adoption of electronic payment services. Journal of Electronic Payment Systems, 1(2), 45-60.</w:t>
      </w:r>
      <w:r w:rsidDel="00000000" w:rsidR="00000000" w:rsidRPr="00000000">
        <w:rPr>
          <w:rtl w:val="0"/>
        </w:rPr>
      </w:r>
    </w:p>
    <w:bookmarkStart w:colFirst="0" w:colLast="0" w:name="1t3h5sf" w:id="21"/>
    <w:bookmarkEnd w:id="21"/>
    <w:p w:rsidR="00000000" w:rsidDel="00000000" w:rsidP="00000000" w:rsidRDefault="00000000" w:rsidRPr="00000000" w14:paraId="0000011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Reserve Bank of India. (2021, March). Reserve Bank of India Bulletin. Retrieved from</w:t>
      </w:r>
      <w:hyperlink r:id="rId10">
        <w:r w:rsidDel="00000000" w:rsidR="00000000" w:rsidRPr="00000000">
          <w:rPr>
            <w:rFonts w:ascii="Times New Roman" w:cs="Times New Roman" w:eastAsia="Times New Roman" w:hAnsi="Times New Roman"/>
            <w:color w:val="0d0d0d"/>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rtl w:val="0"/>
          </w:rPr>
          <w:t xml:space="preserve">https://www.rbi.org.in/Scripts/BS_ViewBulletin.aspx?yr=2021&amp;mon=3</w:t>
        </w:r>
      </w:hyperlink>
      <w:r w:rsidDel="00000000" w:rsidR="00000000" w:rsidRPr="00000000">
        <w:rPr>
          <w:rtl w:val="0"/>
        </w:rPr>
      </w:r>
    </w:p>
    <w:p w:rsidR="00000000" w:rsidDel="00000000" w:rsidP="00000000" w:rsidRDefault="00000000" w:rsidRPr="00000000" w14:paraId="000001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bi.org.in/Scripts/BS_ViewBulletin.aspx?yr=2021&amp;mon=3" TargetMode="External"/><Relationship Id="rId10" Type="http://schemas.openxmlformats.org/officeDocument/2006/relationships/hyperlink" Target="https://www.rbi.org.in/Scripts/BS_ViewBulletin.aspx?yr=2021&amp;mon=3"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wc.com/gx/en/consumer-markets/consumer-insights-survey/2020/pwc-consumer-insights-survey-2020.pdf" TargetMode="External"/><Relationship Id="rId5" Type="http://schemas.openxmlformats.org/officeDocument/2006/relationships/styles" Target="styles.xml"/><Relationship Id="rId6" Type="http://schemas.openxmlformats.org/officeDocument/2006/relationships/hyperlink" Target="mailto:gjha9044@gmail.com" TargetMode="External"/><Relationship Id="rId7" Type="http://schemas.openxmlformats.org/officeDocument/2006/relationships/hyperlink" Target="https://www.meity.gov.in/sites/upload_files/dit/files/Digital%20India.pdf" TargetMode="External"/><Relationship Id="rId8" Type="http://schemas.openxmlformats.org/officeDocument/2006/relationships/hyperlink" Target="https://www.npci.org.in/PDF/npci/corporate-governance/financials/NPCI-financials-20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