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516D0" w:rsidRDefault="00CF47C4" w:rsidP="008B111C">
      <w:pPr>
        <w:spacing w:after="0" w:line="240" w:lineRule="auto"/>
        <w:ind w:left="-284"/>
        <w:jc w:val="both"/>
        <w:rPr>
          <w:rFonts w:ascii="Times New Roman"/>
          <w:sz w:val="20"/>
          <w:szCs w:val="20"/>
        </w:rPr>
      </w:pPr>
    </w:p>
    <w:p w:rsidR="00CF47C4" w:rsidRPr="00A0330F" w:rsidRDefault="00AC167C" w:rsidP="008B111C">
      <w:pPr>
        <w:spacing w:after="0" w:line="240" w:lineRule="auto"/>
        <w:ind w:left="-426"/>
        <w:rPr>
          <w:rFonts w:asciiTheme="majorHAnsi" w:hAnsiTheme="majorHAnsi"/>
          <w:b/>
          <w:sz w:val="36"/>
          <w:szCs w:val="32"/>
        </w:rPr>
      </w:pPr>
      <w:r w:rsidRPr="00AC167C">
        <w:rPr>
          <w:rFonts w:ascii="Times New Roman" w:eastAsiaTheme="minorEastAsia"/>
          <w:b/>
          <w:bCs/>
          <w:sz w:val="24"/>
          <w:szCs w:val="24"/>
        </w:rPr>
        <w:t xml:space="preserve"> </w:t>
      </w:r>
      <w:r w:rsidRPr="00AC167C">
        <w:rPr>
          <w:rFonts w:asciiTheme="majorHAnsi" w:hAnsiTheme="majorHAnsi"/>
          <w:b/>
          <w:bCs/>
          <w:sz w:val="36"/>
          <w:szCs w:val="32"/>
        </w:rPr>
        <w:t>Design &amp; Development of Roller Machine</w:t>
      </w:r>
      <w:r w:rsidRPr="00AC167C">
        <w:rPr>
          <w:rFonts w:asciiTheme="majorHAnsi" w:hAnsiTheme="majorHAnsi"/>
          <w:b/>
          <w:sz w:val="36"/>
          <w:szCs w:val="32"/>
        </w:rPr>
        <w:t xml:space="preserve"> </w:t>
      </w:r>
    </w:p>
    <w:p w:rsidR="00CF47C4" w:rsidRPr="00A516D0" w:rsidRDefault="00CF47C4" w:rsidP="008B111C">
      <w:pPr>
        <w:spacing w:after="0" w:line="240" w:lineRule="auto"/>
        <w:ind w:left="-426"/>
        <w:jc w:val="center"/>
        <w:rPr>
          <w:rFonts w:ascii="Times New Roman"/>
          <w:sz w:val="20"/>
          <w:szCs w:val="20"/>
        </w:rPr>
      </w:pPr>
    </w:p>
    <w:p w:rsidR="00CF47C4" w:rsidRDefault="00BB07BC" w:rsidP="008B111C">
      <w:pPr>
        <w:spacing w:after="0" w:line="240" w:lineRule="auto"/>
        <w:ind w:left="-426"/>
        <w:rPr>
          <w:rFonts w:ascii="Times New Roman"/>
          <w:color w:val="FF0000"/>
          <w:sz w:val="24"/>
          <w:szCs w:val="24"/>
        </w:rPr>
      </w:pPr>
      <w:r w:rsidRPr="00BB07BC">
        <w:rPr>
          <w:rFonts w:ascii="Times New Roman"/>
          <w:sz w:val="24"/>
          <w:szCs w:val="24"/>
        </w:rPr>
        <w:t>Sachin Ghalme</w:t>
      </w:r>
      <w:r w:rsidRPr="00BB07BC">
        <w:rPr>
          <w:rFonts w:ascii="Times New Roman"/>
          <w:sz w:val="24"/>
          <w:szCs w:val="24"/>
          <w:vertAlign w:val="superscript"/>
        </w:rPr>
        <w:t>1</w:t>
      </w:r>
      <w:r>
        <w:rPr>
          <w:rFonts w:ascii="Times New Roman"/>
          <w:sz w:val="24"/>
          <w:szCs w:val="24"/>
        </w:rPr>
        <w:t>, Ganesh Ugale</w:t>
      </w:r>
      <w:r w:rsidRPr="00BB07BC">
        <w:rPr>
          <w:rFonts w:ascii="Times New Roman"/>
          <w:sz w:val="24"/>
          <w:szCs w:val="24"/>
          <w:vertAlign w:val="superscript"/>
        </w:rPr>
        <w:t>2</w:t>
      </w:r>
      <w:r>
        <w:rPr>
          <w:rFonts w:ascii="Times New Roman"/>
          <w:sz w:val="24"/>
          <w:szCs w:val="24"/>
        </w:rPr>
        <w:t>, Nayan Shirsath</w:t>
      </w:r>
      <w:r w:rsidRPr="00BB07BC">
        <w:rPr>
          <w:rFonts w:ascii="Times New Roman"/>
          <w:sz w:val="24"/>
          <w:szCs w:val="24"/>
          <w:vertAlign w:val="superscript"/>
        </w:rPr>
        <w:t>3</w:t>
      </w:r>
      <w:r>
        <w:rPr>
          <w:rFonts w:ascii="Times New Roman"/>
          <w:sz w:val="24"/>
          <w:szCs w:val="24"/>
        </w:rPr>
        <w:t>, Roshan Shirsath</w:t>
      </w:r>
      <w:r w:rsidRPr="00BB07BC">
        <w:rPr>
          <w:rFonts w:ascii="Times New Roman"/>
          <w:sz w:val="24"/>
          <w:szCs w:val="24"/>
          <w:vertAlign w:val="superscript"/>
        </w:rPr>
        <w:t>4</w:t>
      </w:r>
      <w:r>
        <w:rPr>
          <w:rFonts w:ascii="Times New Roman"/>
          <w:sz w:val="24"/>
          <w:szCs w:val="24"/>
        </w:rPr>
        <w:t xml:space="preserve"> and Roshan Khairnar</w:t>
      </w:r>
      <w:r w:rsidRPr="00BB07BC">
        <w:rPr>
          <w:rFonts w:ascii="Times New Roman"/>
          <w:sz w:val="24"/>
          <w:szCs w:val="24"/>
          <w:vertAlign w:val="superscript"/>
        </w:rPr>
        <w:t>5</w:t>
      </w:r>
      <w:r w:rsidR="00432BC1" w:rsidRPr="00746CE4">
        <w:rPr>
          <w:rFonts w:ascii="Times New Roman"/>
          <w:color w:val="FF0000"/>
          <w:sz w:val="24"/>
          <w:szCs w:val="24"/>
        </w:rPr>
        <w:tab/>
      </w:r>
    </w:p>
    <w:p w:rsidR="00C520B5" w:rsidRPr="00746CE4" w:rsidRDefault="00C520B5" w:rsidP="008B111C">
      <w:pPr>
        <w:spacing w:after="0" w:line="240" w:lineRule="auto"/>
        <w:ind w:left="-426"/>
        <w:rPr>
          <w:rFonts w:ascii="Times New Roman"/>
          <w:sz w:val="24"/>
          <w:szCs w:val="24"/>
        </w:rPr>
      </w:pPr>
    </w:p>
    <w:p w:rsidR="00BB07BC" w:rsidRDefault="00A516D0" w:rsidP="00BB07BC">
      <w:pPr>
        <w:pStyle w:val="NoSpacing"/>
        <w:spacing w:line="360" w:lineRule="auto"/>
        <w:jc w:val="center"/>
        <w:rPr>
          <w:i/>
          <w:sz w:val="20"/>
          <w:szCs w:val="20"/>
          <w:lang w:bidi="ar-SA"/>
        </w:rPr>
      </w:pPr>
      <w:r w:rsidRPr="00A516D0">
        <w:rPr>
          <w:i/>
          <w:sz w:val="20"/>
          <w:szCs w:val="20"/>
          <w:vertAlign w:val="superscript"/>
        </w:rPr>
        <w:t>1</w:t>
      </w:r>
      <w:r w:rsidR="00C520B5" w:rsidRPr="00C520B5">
        <w:rPr>
          <w:i/>
          <w:sz w:val="20"/>
          <w:szCs w:val="20"/>
        </w:rPr>
        <w:t xml:space="preserve">Professor and Head </w:t>
      </w:r>
      <w:r w:rsidR="00C520B5">
        <w:rPr>
          <w:i/>
          <w:sz w:val="20"/>
          <w:szCs w:val="20"/>
        </w:rPr>
        <w:t xml:space="preserve">of the Department </w:t>
      </w:r>
      <w:r w:rsidR="00BB07BC">
        <w:rPr>
          <w:i/>
          <w:sz w:val="20"/>
          <w:szCs w:val="20"/>
        </w:rPr>
        <w:t xml:space="preserve">Mechanical Engineering, </w:t>
      </w:r>
      <w:r w:rsidR="00BB07BC" w:rsidRPr="00BB07BC">
        <w:rPr>
          <w:i/>
          <w:sz w:val="20"/>
          <w:szCs w:val="20"/>
          <w:lang w:bidi="ar-SA"/>
        </w:rPr>
        <w:t>Sandip Institute of Te</w:t>
      </w:r>
      <w:r w:rsidR="00BB07BC">
        <w:rPr>
          <w:i/>
          <w:sz w:val="20"/>
          <w:szCs w:val="20"/>
          <w:lang w:bidi="ar-SA"/>
        </w:rPr>
        <w:t xml:space="preserve">chnology and Research Centre, </w:t>
      </w:r>
      <w:r w:rsidR="00BB07BC" w:rsidRPr="00BB07BC">
        <w:rPr>
          <w:i/>
          <w:sz w:val="20"/>
          <w:szCs w:val="20"/>
          <w:lang w:bidi="ar-SA"/>
        </w:rPr>
        <w:t>Nashik (MS), India.</w:t>
      </w:r>
    </w:p>
    <w:p w:rsidR="0046625C" w:rsidRPr="00C520B5" w:rsidRDefault="00BB07BC" w:rsidP="00C520B5">
      <w:pPr>
        <w:pStyle w:val="NoSpacing"/>
        <w:spacing w:line="360" w:lineRule="auto"/>
        <w:jc w:val="center"/>
        <w:rPr>
          <w:sz w:val="24"/>
          <w:szCs w:val="24"/>
        </w:rPr>
      </w:pPr>
      <w:r w:rsidRPr="00BB07BC">
        <w:rPr>
          <w:i/>
          <w:sz w:val="20"/>
          <w:szCs w:val="20"/>
          <w:vertAlign w:val="superscript"/>
          <w:lang w:bidi="ar-SA"/>
        </w:rPr>
        <w:t>2,3,4,5</w:t>
      </w:r>
      <w:r w:rsidR="00FA209F" w:rsidRPr="00FA209F">
        <w:rPr>
          <w:i/>
          <w:sz w:val="20"/>
          <w:szCs w:val="20"/>
          <w:lang w:bidi="ar-SA"/>
        </w:rPr>
        <w:t>B.E</w:t>
      </w:r>
      <w:r w:rsidR="00FA209F">
        <w:rPr>
          <w:i/>
          <w:sz w:val="20"/>
          <w:szCs w:val="20"/>
          <w:lang w:bidi="ar-SA"/>
        </w:rPr>
        <w:t xml:space="preserve">, </w:t>
      </w:r>
      <w:r w:rsidR="00C520B5" w:rsidRPr="00C520B5">
        <w:rPr>
          <w:i/>
          <w:sz w:val="20"/>
          <w:szCs w:val="20"/>
          <w:lang w:bidi="ar-SA"/>
        </w:rPr>
        <w:t>F</w:t>
      </w:r>
      <w:r w:rsidR="00C520B5">
        <w:rPr>
          <w:i/>
          <w:sz w:val="20"/>
          <w:szCs w:val="20"/>
        </w:rPr>
        <w:t xml:space="preserve">inal Year Student </w:t>
      </w:r>
      <w:r>
        <w:rPr>
          <w:i/>
          <w:sz w:val="20"/>
          <w:szCs w:val="20"/>
        </w:rPr>
        <w:t xml:space="preserve">Mechanical Engineering, </w:t>
      </w:r>
      <w:r w:rsidRPr="00BB07BC">
        <w:rPr>
          <w:i/>
          <w:sz w:val="20"/>
          <w:szCs w:val="20"/>
          <w:lang w:bidi="ar-SA"/>
        </w:rPr>
        <w:t>Sandip Institute of Te</w:t>
      </w:r>
      <w:r>
        <w:rPr>
          <w:i/>
          <w:sz w:val="20"/>
          <w:szCs w:val="20"/>
          <w:lang w:bidi="ar-SA"/>
        </w:rPr>
        <w:t xml:space="preserve">chnology and Research Centre, </w:t>
      </w:r>
      <w:r w:rsidRPr="00BB07BC">
        <w:rPr>
          <w:i/>
          <w:sz w:val="20"/>
          <w:szCs w:val="20"/>
          <w:lang w:bidi="ar-SA"/>
        </w:rPr>
        <w:t>Nashik (MS), India</w:t>
      </w: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tblPr>
      <w:tblGrid>
        <w:gridCol w:w="3120"/>
        <w:gridCol w:w="7371"/>
      </w:tblGrid>
      <w:tr w:rsidR="008B111C" w:rsidTr="00E34DF4">
        <w:tc>
          <w:tcPr>
            <w:tcW w:w="3120" w:type="dxa"/>
          </w:tcPr>
          <w:p w:rsidR="008B111C" w:rsidRDefault="008B111C" w:rsidP="00304615">
            <w:pPr>
              <w:tabs>
                <w:tab w:val="right" w:pos="9360"/>
              </w:tabs>
              <w:spacing w:line="244" w:lineRule="auto"/>
              <w:ind w:right="-8"/>
              <w:rPr>
                <w:rFonts w:ascii="Times New Roman"/>
                <w:i/>
                <w:sz w:val="20"/>
              </w:rPr>
            </w:pPr>
          </w:p>
        </w:tc>
        <w:tc>
          <w:tcPr>
            <w:tcW w:w="7371" w:type="dxa"/>
          </w:tcPr>
          <w:p w:rsidR="00AC167C" w:rsidRPr="00AC167C" w:rsidRDefault="008B111C" w:rsidP="00AC167C">
            <w:pPr>
              <w:pStyle w:val="NoSpacing"/>
              <w:jc w:val="both"/>
              <w:rPr>
                <w:i/>
              </w:rPr>
            </w:pPr>
            <w:r w:rsidRPr="008B111C">
              <w:rPr>
                <w:b/>
                <w:i/>
              </w:rPr>
              <w:t xml:space="preserve">Abstract: </w:t>
            </w:r>
            <w:r w:rsidR="00AC167C" w:rsidRPr="00AC167C">
              <w:rPr>
                <w:i/>
              </w:rPr>
              <w:t>The global drive toward intermediate technology and sustainable development motivated the development of sheet metal rolling machines for small scale artisanal manufacturers. The entire system is mounted on a metal frame made from angled-iron bars which were secured in place with 19 mm bolt and nuts. The clamping and folding bearing blocks are 120 mm thick, the throat width is 1,200 mm, and maximum length capacity of the machine is 1,050 mm. The best roller aperture for material tested is 5.5 mm and maximum bend radius of 2.5 mm. The roller diameter is 22 mm, bottom roller center distance is 45 mm and yield strength and thickness of sheet is 205 Mpa, 1.5 mm. This paper presents the design, fabrication and evaluation of a sheet metal rolling machine for small-scale enterprises. This is used for performing the multiple operations like drilling bending threading and rolling. It was reduce the floor surface area and reduce material handling time and increase production efficiency. Fifteen percent of the welders and 40% of tinsmiths are well acquainted with the functions of the machine. A total of 73.53% (n=26) of the respondents are not acquainted (technology awareness) with the shape rolling technology while 26.47% (n=9) have a fair knowledge of the use of such machines in metal rolling. The whole machine has a very small footprint, making it ideal for the home workshop and small factory alike.</w:t>
            </w:r>
          </w:p>
          <w:p w:rsidR="00AC167C" w:rsidRPr="00AC167C" w:rsidRDefault="008B111C" w:rsidP="00AC167C">
            <w:pPr>
              <w:pStyle w:val="NoSpacing"/>
              <w:rPr>
                <w:i/>
              </w:rPr>
            </w:pPr>
            <w:r w:rsidRPr="008B111C">
              <w:rPr>
                <w:b/>
                <w:bCs/>
                <w:i/>
              </w:rPr>
              <w:t>Key Word</w:t>
            </w:r>
            <w:r w:rsidRPr="008B111C">
              <w:rPr>
                <w:i/>
              </w:rPr>
              <w:t>:</w:t>
            </w:r>
            <w:r w:rsidRPr="008B111C">
              <w:rPr>
                <w:b/>
                <w:i/>
                <w:color w:val="FF0000"/>
                <w:lang w:val="fr-FR"/>
              </w:rPr>
              <w:t xml:space="preserve"> </w:t>
            </w:r>
            <w:r w:rsidR="00AC167C" w:rsidRPr="008B111C">
              <w:rPr>
                <w:i/>
              </w:rPr>
              <w:t>metal</w:t>
            </w:r>
            <w:r w:rsidR="00AC167C" w:rsidRPr="00AC167C">
              <w:rPr>
                <w:i/>
              </w:rPr>
              <w:t xml:space="preserve"> rolling, bushing, bearing block, economical, multi operational. </w:t>
            </w:r>
          </w:p>
          <w:p w:rsidR="008B111C" w:rsidRDefault="008B111C" w:rsidP="00AC167C">
            <w:pPr>
              <w:pStyle w:val="NoSpacing"/>
              <w:jc w:val="both"/>
              <w:rPr>
                <w:i/>
                <w:sz w:val="20"/>
              </w:rPr>
            </w:pPr>
          </w:p>
        </w:tc>
      </w:tr>
    </w:tbl>
    <w:p w:rsidR="008B111C" w:rsidRDefault="008B111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8B111C">
          <w:footerReference w:type="default" r:id="rId8"/>
          <w:headerReference w:type="first" r:id="rId9"/>
          <w:footerReference w:type="first" r:id="rId10"/>
          <w:pgSz w:w="12240" w:h="15840"/>
          <w:pgMar w:top="1122" w:right="1080" w:bottom="1440" w:left="1418"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A941EF" w:rsidRPr="00A941EF" w:rsidRDefault="008A7684" w:rsidP="00A941EF">
      <w:pPr>
        <w:spacing w:after="0" w:line="240" w:lineRule="auto"/>
        <w:jc w:val="both"/>
        <w:rPr>
          <w:rFonts w:ascii="Times New Roman"/>
          <w:sz w:val="20"/>
          <w:szCs w:val="20"/>
        </w:rPr>
      </w:pPr>
      <w:r w:rsidRPr="00A516D0">
        <w:rPr>
          <w:rFonts w:ascii="Times New Roman"/>
          <w:sz w:val="20"/>
          <w:szCs w:val="20"/>
        </w:rPr>
        <w:tab/>
      </w:r>
      <w:r w:rsidR="00A941EF" w:rsidRPr="00A941EF">
        <w:rPr>
          <w:rFonts w:ascii="Times New Roman" w:eastAsiaTheme="minorEastAsia"/>
          <w:sz w:val="24"/>
          <w:szCs w:val="24"/>
          <w:lang w:eastAsia="zh-CN"/>
        </w:rPr>
        <w:t xml:space="preserve"> </w:t>
      </w:r>
      <w:r w:rsidR="00A941EF" w:rsidRPr="00A941EF">
        <w:rPr>
          <w:rFonts w:ascii="Times New Roman"/>
          <w:sz w:val="20"/>
          <w:szCs w:val="20"/>
        </w:rPr>
        <w:t>Several mechanical and hand-operated machineries are employed in the sheet metal working sector. Due to the size and expansion of the sheet metal sector, several machine types are employed for various tasks. Sheet metal rolling uses a roller and motor to operate in a relatively straightforward manner. Various diameters of cylindrical objectives are produced by this machine. There are several applications for this equipment [1]. This machine has three rollers connected to a motor, which is connected to the motor shaft via a worm shaft. This machine is easy to build and use. One big and growing company is sheet metal [2]. These days, this industry uses a lot of special-purpose machinery. The kind of work that the specific industry does determines which equipment is best for it. There are numerous instances of sheet metalwork that we see on a daily basis. Brass, copper, tin, aluminum, stainless, and black iron sheets are among the metals that are frequently used for sheet metal fabrication [3]. The main aim of this paper is to “Design &amp; Development of Roller Machine” finds huge application in the sheet metal industry. Rolling is the process of bending sheets to a curved form. The article in the shape of cylinders is made by rolling rollers. Rolling operation can be done on hand- or power-operated rolling machines. In forming cylindrical shapes, a gradual curve is to be put in the metal rather than sharp bends. The gap between the rollers can be regulated by hand-operated screws.</w:t>
      </w:r>
    </w:p>
    <w:p w:rsidR="00A941EF" w:rsidRPr="00A941EF" w:rsidRDefault="00A941EF" w:rsidP="00A941EF">
      <w:pPr>
        <w:spacing w:after="0" w:line="240" w:lineRule="auto"/>
        <w:jc w:val="both"/>
        <w:rPr>
          <w:rFonts w:ascii="Times New Roman"/>
          <w:sz w:val="20"/>
          <w:szCs w:val="20"/>
        </w:rPr>
      </w:pPr>
      <w:r w:rsidRPr="00A941EF">
        <w:rPr>
          <w:rFonts w:ascii="Times New Roman"/>
          <w:sz w:val="20"/>
          <w:szCs w:val="20"/>
        </w:rPr>
        <w:t xml:space="preserve">Study theory and practice of creating modern roller machines </w:t>
      </w:r>
      <w:r>
        <w:rPr>
          <w:rFonts w:ascii="Times New Roman"/>
          <w:sz w:val="20"/>
          <w:szCs w:val="20"/>
        </w:rPr>
        <w:t>[4</w:t>
      </w:r>
      <w:r w:rsidRPr="00A941EF">
        <w:rPr>
          <w:rFonts w:ascii="Times New Roman"/>
          <w:sz w:val="20"/>
          <w:szCs w:val="20"/>
        </w:rPr>
        <w:t xml:space="preserve">] Design and development of a roll-to-roll machine for continuous high-speed micro contact printing </w:t>
      </w:r>
      <w:r>
        <w:rPr>
          <w:rFonts w:ascii="Times New Roman"/>
          <w:sz w:val="20"/>
          <w:szCs w:val="20"/>
        </w:rPr>
        <w:t>[5</w:t>
      </w:r>
      <w:r w:rsidRPr="00A941EF">
        <w:rPr>
          <w:rFonts w:ascii="Times New Roman"/>
          <w:sz w:val="20"/>
          <w:szCs w:val="20"/>
        </w:rPr>
        <w:t>] Design And Fabrication Of Manual Roller Bending Machine</w:t>
      </w:r>
      <w:r>
        <w:rPr>
          <w:rFonts w:ascii="Times New Roman"/>
          <w:sz w:val="20"/>
          <w:szCs w:val="20"/>
        </w:rPr>
        <w:t xml:space="preserve"> </w:t>
      </w:r>
      <w:r w:rsidRPr="00A941EF">
        <w:rPr>
          <w:rFonts w:ascii="Times New Roman"/>
          <w:sz w:val="20"/>
          <w:szCs w:val="20"/>
        </w:rPr>
        <w:t>[</w:t>
      </w:r>
      <w:r>
        <w:rPr>
          <w:rFonts w:ascii="Times New Roman"/>
          <w:sz w:val="20"/>
          <w:szCs w:val="20"/>
        </w:rPr>
        <w:t>6</w:t>
      </w:r>
      <w:r w:rsidRPr="00A941EF">
        <w:rPr>
          <w:rFonts w:ascii="Times New Roman"/>
          <w:sz w:val="20"/>
          <w:szCs w:val="20"/>
        </w:rPr>
        <w:t xml:space="preserve">]. Instrumented roll technology for the design space development of roller compaction process </w:t>
      </w:r>
      <w:r>
        <w:rPr>
          <w:rFonts w:ascii="Times New Roman"/>
          <w:sz w:val="20"/>
          <w:szCs w:val="20"/>
        </w:rPr>
        <w:t>[7</w:t>
      </w:r>
      <w:r w:rsidRPr="00A941EF">
        <w:rPr>
          <w:rFonts w:ascii="Times New Roman"/>
          <w:sz w:val="20"/>
          <w:szCs w:val="20"/>
        </w:rPr>
        <w:t>]. Design, development and evaluation of a divergent r</w:t>
      </w:r>
      <w:r>
        <w:rPr>
          <w:rFonts w:ascii="Times New Roman"/>
          <w:sz w:val="20"/>
          <w:szCs w:val="20"/>
        </w:rPr>
        <w:t>oller sizer for almond kernels [8</w:t>
      </w:r>
      <w:r w:rsidRPr="00A941EF">
        <w:rPr>
          <w:rFonts w:ascii="Times New Roman"/>
          <w:sz w:val="20"/>
          <w:szCs w:val="20"/>
        </w:rPr>
        <w:t xml:space="preserve">].  study on the pressure mechanism improvement of a roller type machine </w:t>
      </w:r>
      <w:r>
        <w:rPr>
          <w:rFonts w:ascii="Times New Roman"/>
          <w:sz w:val="20"/>
          <w:szCs w:val="20"/>
        </w:rPr>
        <w:t>working bodies.[9</w:t>
      </w:r>
      <w:r w:rsidRPr="00A941EF">
        <w:rPr>
          <w:rFonts w:ascii="Times New Roman"/>
          <w:sz w:val="20"/>
          <w:szCs w:val="20"/>
        </w:rPr>
        <w:t xml:space="preserve">] Design, construction and instrumentation of a machine to measure tension and impact </w:t>
      </w:r>
      <w:r>
        <w:rPr>
          <w:rFonts w:ascii="Times New Roman"/>
          <w:sz w:val="20"/>
          <w:szCs w:val="20"/>
        </w:rPr>
        <w:t>forces in roller chain drives.[10</w:t>
      </w:r>
      <w:r w:rsidRPr="00A941EF">
        <w:rPr>
          <w:rFonts w:ascii="Times New Roman"/>
          <w:sz w:val="20"/>
          <w:szCs w:val="20"/>
        </w:rPr>
        <w:t>] Development of a roll-in orien</w:t>
      </w:r>
      <w:r>
        <w:rPr>
          <w:rFonts w:ascii="Times New Roman"/>
          <w:sz w:val="20"/>
          <w:szCs w:val="20"/>
        </w:rPr>
        <w:t>ted machine for maize shelling[11</w:t>
      </w:r>
      <w:r w:rsidRPr="00A941EF">
        <w:rPr>
          <w:rFonts w:ascii="Times New Roman"/>
          <w:sz w:val="20"/>
          <w:szCs w:val="20"/>
        </w:rPr>
        <w:t>] The development of a roller rig for experimental evaluation of contact mechanics for railway vehicles</w:t>
      </w:r>
      <w:r>
        <w:rPr>
          <w:rFonts w:ascii="Times New Roman"/>
          <w:sz w:val="20"/>
          <w:szCs w:val="20"/>
        </w:rPr>
        <w:t>[12</w:t>
      </w:r>
      <w:r w:rsidRPr="00A941EF">
        <w:rPr>
          <w:rFonts w:ascii="Times New Roman"/>
          <w:sz w:val="20"/>
          <w:szCs w:val="20"/>
        </w:rPr>
        <w:t xml:space="preserve">] Development of an optimally </w:t>
      </w:r>
      <w:r w:rsidRPr="00A941EF">
        <w:rPr>
          <w:rFonts w:ascii="Times New Roman"/>
          <w:sz w:val="20"/>
          <w:szCs w:val="20"/>
        </w:rPr>
        <w:lastRenderedPageBreak/>
        <w:t>designed real-time automatic citrus fruit grading–sorting machine leveraging computer vision-based</w:t>
      </w:r>
      <w:r>
        <w:rPr>
          <w:rFonts w:ascii="Times New Roman"/>
          <w:sz w:val="20"/>
          <w:szCs w:val="20"/>
        </w:rPr>
        <w:t xml:space="preserve"> adaptive deep learning model[13</w:t>
      </w:r>
      <w:r w:rsidRPr="00A941EF">
        <w:rPr>
          <w:rFonts w:ascii="Times New Roman"/>
          <w:sz w:val="20"/>
          <w:szCs w:val="20"/>
        </w:rPr>
        <w:t xml:space="preserve">] Design and develop spiral conveyor for </w:t>
      </w:r>
      <w:r>
        <w:rPr>
          <w:rFonts w:ascii="Times New Roman"/>
          <w:sz w:val="20"/>
          <w:szCs w:val="20"/>
        </w:rPr>
        <w:t>flexible manufacturing system[14</w:t>
      </w:r>
      <w:r w:rsidRPr="00A941EF">
        <w:rPr>
          <w:rFonts w:ascii="Times New Roman"/>
          <w:sz w:val="20"/>
          <w:szCs w:val="20"/>
        </w:rPr>
        <w:t>] A calibration-based hybrid transfer learning framework for RUL prediction of rolling bear</w:t>
      </w:r>
      <w:r>
        <w:rPr>
          <w:rFonts w:ascii="Times New Roman"/>
          <w:sz w:val="20"/>
          <w:szCs w:val="20"/>
        </w:rPr>
        <w:t>ing across different machines[15</w:t>
      </w:r>
      <w:r w:rsidRPr="00A941EF">
        <w:rPr>
          <w:rFonts w:ascii="Times New Roman"/>
          <w:sz w:val="20"/>
          <w:szCs w:val="20"/>
        </w:rPr>
        <w:t>] Machine learning-assisted development of organic photovoltaics via high throughput in situ formulat</w:t>
      </w:r>
      <w:r>
        <w:rPr>
          <w:rFonts w:ascii="Times New Roman"/>
          <w:sz w:val="20"/>
          <w:szCs w:val="20"/>
        </w:rPr>
        <w:t>ion[17</w:t>
      </w:r>
      <w:r w:rsidRPr="00A941EF">
        <w:rPr>
          <w:rFonts w:ascii="Times New Roman"/>
          <w:sz w:val="20"/>
          <w:szCs w:val="20"/>
        </w:rPr>
        <w:t>] Development of production technolog</w:t>
      </w:r>
      <w:r>
        <w:rPr>
          <w:rFonts w:ascii="Times New Roman"/>
          <w:sz w:val="20"/>
          <w:szCs w:val="20"/>
        </w:rPr>
        <w:t>y of rolling stock cast parts[18</w:t>
      </w:r>
      <w:r w:rsidRPr="00A941EF">
        <w:rPr>
          <w:rFonts w:ascii="Times New Roman"/>
          <w:sz w:val="20"/>
          <w:szCs w:val="20"/>
        </w:rPr>
        <w:t xml:space="preserve">] Sustainable Process Design for Special Welded Profiles via Roll Forming Compression </w:t>
      </w:r>
      <w:r>
        <w:rPr>
          <w:rFonts w:ascii="Times New Roman"/>
          <w:sz w:val="20"/>
          <w:szCs w:val="20"/>
        </w:rPr>
        <w:t>[19</w:t>
      </w:r>
      <w:r w:rsidRPr="00A941EF">
        <w:rPr>
          <w:rFonts w:ascii="Times New Roman"/>
          <w:sz w:val="20"/>
          <w:szCs w:val="20"/>
        </w:rPr>
        <w:t>] Advances in machine learning-and artificial intelligence assisted material design of steel</w:t>
      </w:r>
      <w:r>
        <w:rPr>
          <w:rFonts w:ascii="Times New Roman"/>
          <w:sz w:val="20"/>
          <w:szCs w:val="20"/>
        </w:rPr>
        <w:t>s[20</w:t>
      </w:r>
      <w:r w:rsidRPr="00A941EF">
        <w:rPr>
          <w:rFonts w:ascii="Times New Roman"/>
          <w:sz w:val="20"/>
          <w:szCs w:val="20"/>
        </w:rPr>
        <w:t xml:space="preserve">] Influence of The Design of The Rolling Roller on The Quality of The Surface Layer During Plastic Deformation on the Workpiece </w:t>
      </w:r>
      <w:r>
        <w:rPr>
          <w:rFonts w:ascii="Times New Roman"/>
          <w:sz w:val="20"/>
          <w:szCs w:val="20"/>
        </w:rPr>
        <w:t>[21</w:t>
      </w:r>
      <w:r w:rsidRPr="00A941EF">
        <w:rPr>
          <w:rFonts w:ascii="Times New Roman"/>
          <w:sz w:val="20"/>
          <w:szCs w:val="20"/>
        </w:rPr>
        <w:t>] For defining the goal of research, in this section, a brief overview of the sheet metal rolling machine, the system design approach, numerical simulations, and experimental test results of previous work carried out are reported and discussed.</w:t>
      </w: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p>
    <w:p w:rsidR="00DB0D6E" w:rsidRPr="00DB0D6E" w:rsidRDefault="008A7684" w:rsidP="00DB0D6E">
      <w:pPr>
        <w:spacing w:after="0" w:line="240" w:lineRule="auto"/>
        <w:ind w:firstLine="720"/>
        <w:jc w:val="both"/>
        <w:rPr>
          <w:rFonts w:ascii="Times New Roman"/>
          <w:sz w:val="20"/>
          <w:szCs w:val="20"/>
        </w:rPr>
      </w:pPr>
      <w:r w:rsidRPr="00A516D0">
        <w:rPr>
          <w:rFonts w:ascii="Times New Roman"/>
          <w:sz w:val="20"/>
          <w:szCs w:val="20"/>
        </w:rPr>
        <w:t>T</w:t>
      </w:r>
      <w:r w:rsidR="00DB0D6E" w:rsidRPr="00DB0D6E">
        <w:rPr>
          <w:rFonts w:ascii="Times New Roman"/>
          <w:sz w:val="20"/>
          <w:szCs w:val="20"/>
        </w:rPr>
        <w:t>The first definition of the project in a clear and concise manner is a sheet metal rolling machine, which means bending long rectangular plates into cylinders. The machine should be semi-automatic, which means the load is applied manually and driven by an electrical power unit. Bending of the sheet should be based on the three-roller bending concept. The flow chart and experimental setup are shown in Fig 1 and 2.</w:t>
      </w:r>
    </w:p>
    <w:p w:rsidR="00DB0D6E" w:rsidRDefault="00DB0D6E" w:rsidP="00DB0D6E">
      <w:pPr>
        <w:spacing w:line="360" w:lineRule="auto"/>
        <w:jc w:val="both"/>
        <w:rPr>
          <w:rFonts w:ascii="Times New Roman"/>
          <w:sz w:val="24"/>
          <w:szCs w:val="24"/>
        </w:rPr>
      </w:pPr>
    </w:p>
    <w:p w:rsidR="00DB0D6E" w:rsidRDefault="00C959FE" w:rsidP="00DB0D6E">
      <w:pPr>
        <w:spacing w:line="360" w:lineRule="auto"/>
        <w:jc w:val="both"/>
        <w:rPr>
          <w:rFonts w:ascii="Times New Roman"/>
          <w:sz w:val="24"/>
          <w:szCs w:val="24"/>
        </w:rPr>
      </w:pPr>
      <w:bookmarkStart w:id="0" w:name="_GoBack"/>
      <w:bookmarkEnd w:id="0"/>
      <w:r>
        <w:rPr>
          <w:rFonts w:ascii="Times New Roman"/>
          <w:noProof/>
          <w:sz w:val="24"/>
          <w:szCs w:val="24"/>
        </w:rPr>
        <w:pict>
          <v:group id="_x0000_s1029" style="position:absolute;left:0;text-align:left;margin-left:145.75pt;margin-top:27.95pt;width:183.3pt;height:57.15pt;z-index:251661312" coordorigin="4355,1999" coordsize="3666,1143">
            <v:roundrect id="_x0000_s1030" style="position:absolute;left:4355;top:1999;width:3666;height:595" arcsize="10923f">
              <v:textbox>
                <w:txbxContent>
                  <w:p w:rsidR="00DB0D6E" w:rsidRPr="00164EAC" w:rsidRDefault="00DB0D6E" w:rsidP="00DB0D6E">
                    <w:pPr>
                      <w:jc w:val="center"/>
                      <w:rPr>
                        <w:rFonts w:ascii="Times New Roman"/>
                        <w:sz w:val="20"/>
                        <w:szCs w:val="20"/>
                      </w:rPr>
                    </w:pPr>
                    <w:r>
                      <w:rPr>
                        <w:rFonts w:ascii="Times New Roman"/>
                        <w:sz w:val="20"/>
                        <w:szCs w:val="20"/>
                      </w:rPr>
                      <w:t>Line diagram of the model</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6141;top:2607;width:143;height:535">
              <v:textbox style="layout-flow:vertical-ideographic"/>
            </v:shape>
          </v:group>
        </w:pict>
      </w:r>
      <w:r>
        <w:rPr>
          <w:rFonts w:ascii="Times New Roman"/>
          <w:noProof/>
          <w:sz w:val="24"/>
          <w:szCs w:val="24"/>
        </w:rPr>
        <w:pict>
          <v:group id="_x0000_s1026" style="position:absolute;left:0;text-align:left;margin-left:145.75pt;margin-top:-28.55pt;width:183.3pt;height:56.5pt;z-index:251660288" coordorigin="4355,869" coordsize="3666,1130">
            <v:roundrect id="_x0000_s1027" style="position:absolute;left:4355;top:869;width:3666;height:595" arcsize="10923f">
              <v:textbox>
                <w:txbxContent>
                  <w:p w:rsidR="00DB0D6E" w:rsidRPr="00164EAC" w:rsidRDefault="00DB0D6E" w:rsidP="00DB0D6E">
                    <w:pPr>
                      <w:jc w:val="center"/>
                      <w:rPr>
                        <w:rFonts w:ascii="Times New Roman"/>
                        <w:sz w:val="20"/>
                        <w:szCs w:val="20"/>
                      </w:rPr>
                    </w:pPr>
                    <w:r w:rsidRPr="00164EAC">
                      <w:rPr>
                        <w:rFonts w:ascii="Times New Roman"/>
                        <w:sz w:val="20"/>
                        <w:szCs w:val="20"/>
                      </w:rPr>
                      <w:t>Study of different research paper</w:t>
                    </w:r>
                  </w:p>
                </w:txbxContent>
              </v:textbox>
            </v:roundrect>
            <v:shape id="_x0000_s1028" type="#_x0000_t67" style="position:absolute;left:6141;top:1464;width:143;height:535">
              <v:textbox style="layout-flow:vertical-ideographic"/>
            </v:shape>
          </v:group>
        </w:pict>
      </w:r>
      <w:r w:rsidR="00DB0D6E">
        <w:rPr>
          <w:rFonts w:ascii="Times New Roman"/>
          <w:sz w:val="24"/>
          <w:szCs w:val="24"/>
        </w:rPr>
        <w:t xml:space="preserve">          </w:t>
      </w:r>
    </w:p>
    <w:p w:rsidR="00DB0D6E" w:rsidRDefault="00DB0D6E" w:rsidP="00DB0D6E">
      <w:pPr>
        <w:spacing w:line="360" w:lineRule="auto"/>
        <w:jc w:val="both"/>
        <w:rPr>
          <w:rFonts w:ascii="Times New Roman"/>
          <w:sz w:val="24"/>
          <w:szCs w:val="24"/>
        </w:rPr>
      </w:pPr>
    </w:p>
    <w:p w:rsidR="00DB0D6E" w:rsidRDefault="00C959FE" w:rsidP="00DB0D6E">
      <w:pPr>
        <w:spacing w:line="360" w:lineRule="auto"/>
        <w:jc w:val="both"/>
        <w:rPr>
          <w:rFonts w:ascii="Times New Roman"/>
          <w:sz w:val="24"/>
          <w:szCs w:val="24"/>
        </w:rPr>
      </w:pPr>
      <w:r>
        <w:rPr>
          <w:rFonts w:ascii="Times New Roman"/>
          <w:noProof/>
          <w:sz w:val="24"/>
          <w:szCs w:val="24"/>
        </w:rPr>
        <w:pict>
          <v:group id="_x0000_s1032" style="position:absolute;left:0;text-align:left;margin-left:150.6pt;margin-top:23.7pt;width:178.45pt;height:56.5pt;z-index:251662336" coordorigin="4452,3142" coordsize="3569,1130">
            <v:roundrect id="_x0000_s1033" style="position:absolute;left:4452;top:3142;width:3569;height:595" arcsize="10923f">
              <v:textbox>
                <w:txbxContent>
                  <w:p w:rsidR="00DB0D6E" w:rsidRPr="00164EAC" w:rsidRDefault="00DB0D6E" w:rsidP="00DB0D6E">
                    <w:pPr>
                      <w:jc w:val="center"/>
                      <w:rPr>
                        <w:rFonts w:ascii="Times New Roman"/>
                        <w:sz w:val="20"/>
                        <w:szCs w:val="20"/>
                      </w:rPr>
                    </w:pPr>
                    <w:r>
                      <w:rPr>
                        <w:rFonts w:ascii="Times New Roman"/>
                        <w:sz w:val="20"/>
                        <w:szCs w:val="20"/>
                      </w:rPr>
                      <w:t>Dimensioning of different parts</w:t>
                    </w:r>
                  </w:p>
                </w:txbxContent>
              </v:textbox>
            </v:roundrect>
            <v:shape id="_x0000_s1034" type="#_x0000_t67" style="position:absolute;left:6141;top:3737;width:143;height:535">
              <v:textbox style="layout-flow:vertical-ideographic"/>
            </v:shape>
          </v:group>
        </w:pict>
      </w:r>
    </w:p>
    <w:p w:rsidR="00DB0D6E" w:rsidRDefault="00DB0D6E" w:rsidP="00DB0D6E">
      <w:pPr>
        <w:spacing w:line="360" w:lineRule="auto"/>
        <w:jc w:val="both"/>
        <w:rPr>
          <w:rFonts w:ascii="Times New Roman"/>
          <w:sz w:val="24"/>
          <w:szCs w:val="24"/>
        </w:rPr>
      </w:pPr>
    </w:p>
    <w:p w:rsidR="00DB0D6E" w:rsidRDefault="00C959FE" w:rsidP="00DB0D6E">
      <w:pPr>
        <w:spacing w:line="360" w:lineRule="auto"/>
        <w:jc w:val="both"/>
        <w:rPr>
          <w:rFonts w:ascii="Times New Roman"/>
          <w:sz w:val="24"/>
          <w:szCs w:val="24"/>
        </w:rPr>
      </w:pPr>
      <w:r>
        <w:rPr>
          <w:rFonts w:ascii="Times New Roman"/>
          <w:noProof/>
          <w:sz w:val="24"/>
          <w:szCs w:val="24"/>
        </w:rPr>
        <w:pict>
          <v:group id="_x0000_s1035" style="position:absolute;left:0;text-align:left;margin-left:150.6pt;margin-top:17.3pt;width:181.45pt;height:86pt;z-index:251663360" coordorigin="4452,4242" coordsize="3629,1720">
            <v:roundrect id="_x0000_s1036" style="position:absolute;left:4452;top:5367;width:3629;height:595" arcsize="10923f">
              <v:textbox style="mso-next-textbox:#_x0000_s1036">
                <w:txbxContent>
                  <w:p w:rsidR="00DB0D6E" w:rsidRPr="00164EAC" w:rsidRDefault="00DB0D6E" w:rsidP="00DB0D6E">
                    <w:pPr>
                      <w:jc w:val="center"/>
                      <w:rPr>
                        <w:rFonts w:ascii="Times New Roman"/>
                        <w:sz w:val="18"/>
                        <w:szCs w:val="18"/>
                      </w:rPr>
                    </w:pPr>
                    <w:r>
                      <w:rPr>
                        <w:rFonts w:ascii="Times New Roman"/>
                        <w:sz w:val="18"/>
                        <w:szCs w:val="18"/>
                      </w:rPr>
                      <w:t>Experimental results</w:t>
                    </w:r>
                  </w:p>
                </w:txbxContent>
              </v:textbox>
            </v:roundrect>
            <v:group id="_x0000_s1037" style="position:absolute;left:4452;top:4242;width:3629;height:1130" coordorigin="4452,4242" coordsize="3629,1130">
              <v:roundrect id="_x0000_s1038" style="position:absolute;left:4452;top:4242;width:3629;height:595" arcsize="10923f">
                <v:textbox style="mso-next-textbox:#_x0000_s1038">
                  <w:txbxContent>
                    <w:p w:rsidR="00DB0D6E" w:rsidRPr="00164EAC" w:rsidRDefault="00DB0D6E" w:rsidP="00DB0D6E">
                      <w:pPr>
                        <w:jc w:val="center"/>
                        <w:rPr>
                          <w:rFonts w:ascii="Times New Roman"/>
                          <w:sz w:val="18"/>
                          <w:szCs w:val="18"/>
                        </w:rPr>
                      </w:pPr>
                      <w:r w:rsidRPr="00164EAC">
                        <w:rPr>
                          <w:rFonts w:ascii="Times New Roman"/>
                          <w:sz w:val="18"/>
                          <w:szCs w:val="18"/>
                        </w:rPr>
                        <w:t>Assembling of different components</w:t>
                      </w:r>
                    </w:p>
                  </w:txbxContent>
                </v:textbox>
              </v:roundrect>
              <v:shape id="_x0000_s1039" type="#_x0000_t67" style="position:absolute;left:6141;top:4837;width:143;height:535">
                <v:textbox style="layout-flow:vertical-ideographic"/>
              </v:shape>
            </v:group>
          </v:group>
        </w:pict>
      </w:r>
    </w:p>
    <w:p w:rsidR="00DB0D6E" w:rsidRDefault="00DB0D6E" w:rsidP="00DB0D6E">
      <w:pPr>
        <w:spacing w:line="360" w:lineRule="auto"/>
        <w:jc w:val="both"/>
        <w:rPr>
          <w:rFonts w:ascii="Times New Roman"/>
          <w:sz w:val="24"/>
          <w:szCs w:val="24"/>
        </w:rPr>
      </w:pPr>
    </w:p>
    <w:p w:rsidR="00DB0D6E" w:rsidRDefault="00DB0D6E" w:rsidP="00DB0D6E">
      <w:pPr>
        <w:spacing w:line="360" w:lineRule="auto"/>
        <w:jc w:val="both"/>
        <w:rPr>
          <w:rFonts w:ascii="Times New Roman"/>
          <w:sz w:val="24"/>
          <w:szCs w:val="24"/>
        </w:rPr>
      </w:pPr>
    </w:p>
    <w:p w:rsidR="00DB0D6E" w:rsidRDefault="00DB0D6E" w:rsidP="00DB0D6E">
      <w:pPr>
        <w:spacing w:line="360" w:lineRule="auto"/>
        <w:jc w:val="both"/>
        <w:rPr>
          <w:rFonts w:ascii="Times New Roman"/>
          <w:sz w:val="24"/>
          <w:szCs w:val="24"/>
        </w:rPr>
      </w:pPr>
    </w:p>
    <w:p w:rsidR="00DB0D6E" w:rsidRDefault="00DB0D6E" w:rsidP="00C520B5">
      <w:pPr>
        <w:jc w:val="center"/>
        <w:rPr>
          <w:rFonts w:ascii="Times New Roman"/>
          <w:sz w:val="20"/>
          <w:szCs w:val="20"/>
        </w:rPr>
      </w:pPr>
      <w:r w:rsidRPr="00F1252B">
        <w:rPr>
          <w:rFonts w:ascii="Times New Roman"/>
          <w:sz w:val="20"/>
          <w:szCs w:val="20"/>
        </w:rPr>
        <w:t>Figure 1. Shows the flow chart</w:t>
      </w:r>
    </w:p>
    <w:p w:rsidR="00DB0D6E" w:rsidRDefault="00DB0D6E" w:rsidP="007F7C27">
      <w:pPr>
        <w:spacing w:after="0" w:line="240" w:lineRule="auto"/>
        <w:ind w:firstLine="720"/>
        <w:jc w:val="both"/>
        <w:rPr>
          <w:rFonts w:ascii="Times New Roman"/>
          <w:sz w:val="20"/>
          <w:szCs w:val="20"/>
        </w:rPr>
      </w:pPr>
      <w:r>
        <w:rPr>
          <w:rFonts w:ascii="Times New Roman"/>
          <w:noProof/>
          <w:sz w:val="20"/>
          <w:szCs w:val="20"/>
        </w:rPr>
        <w:drawing>
          <wp:anchor distT="0" distB="0" distL="114300" distR="114300" simplePos="0" relativeHeight="251665408" behindDoc="0" locked="0" layoutInCell="1" allowOverlap="1">
            <wp:simplePos x="0" y="0"/>
            <wp:positionH relativeFrom="margin">
              <wp:posOffset>1348740</wp:posOffset>
            </wp:positionH>
            <wp:positionV relativeFrom="paragraph">
              <wp:posOffset>83185</wp:posOffset>
            </wp:positionV>
            <wp:extent cx="4156710" cy="166878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4156710" cy="1668780"/>
                    </a:xfrm>
                    <a:prstGeom prst="rect">
                      <a:avLst/>
                    </a:prstGeom>
                  </pic:spPr>
                </pic:pic>
              </a:graphicData>
            </a:graphic>
          </wp:anchor>
        </w:drawing>
      </w:r>
    </w:p>
    <w:p w:rsidR="00DB0D6E" w:rsidRDefault="00DB0D6E" w:rsidP="007F7C27">
      <w:pPr>
        <w:spacing w:after="0" w:line="240" w:lineRule="auto"/>
        <w:ind w:firstLine="720"/>
        <w:jc w:val="both"/>
        <w:rPr>
          <w:rFonts w:ascii="Times New Roman"/>
          <w:sz w:val="20"/>
          <w:szCs w:val="20"/>
        </w:rPr>
      </w:pPr>
    </w:p>
    <w:p w:rsidR="00DB0D6E" w:rsidRDefault="00DB0D6E" w:rsidP="00DB0D6E"/>
    <w:p w:rsidR="00DB0D6E" w:rsidRDefault="00DB0D6E" w:rsidP="00DB0D6E">
      <w:pPr>
        <w:jc w:val="both"/>
        <w:rPr>
          <w:rFonts w:ascii="Times New Roman"/>
          <w:b/>
          <w:bCs/>
          <w:spacing w:val="-5"/>
          <w:sz w:val="28"/>
          <w:szCs w:val="28"/>
        </w:rPr>
      </w:pPr>
    </w:p>
    <w:p w:rsidR="00DB0D6E" w:rsidRDefault="00DB0D6E" w:rsidP="00DB0D6E">
      <w:pPr>
        <w:jc w:val="both"/>
        <w:rPr>
          <w:rFonts w:ascii="Times New Roman"/>
          <w:b/>
          <w:bCs/>
          <w:spacing w:val="-5"/>
          <w:sz w:val="28"/>
          <w:szCs w:val="28"/>
        </w:rPr>
      </w:pPr>
    </w:p>
    <w:p w:rsidR="00C520B5" w:rsidRDefault="00C520B5" w:rsidP="00DB0D6E">
      <w:pPr>
        <w:jc w:val="both"/>
        <w:rPr>
          <w:rFonts w:ascii="Times New Roman"/>
          <w:b/>
          <w:bCs/>
          <w:spacing w:val="-5"/>
          <w:sz w:val="28"/>
          <w:szCs w:val="28"/>
        </w:rPr>
      </w:pPr>
    </w:p>
    <w:p w:rsidR="00DB0D6E" w:rsidRDefault="00DB0D6E" w:rsidP="00DB0D6E">
      <w:pPr>
        <w:jc w:val="both"/>
        <w:rPr>
          <w:rFonts w:ascii="Times New Roman"/>
          <w:b/>
          <w:bCs/>
          <w:spacing w:val="-5"/>
          <w:sz w:val="28"/>
          <w:szCs w:val="28"/>
        </w:rPr>
      </w:pPr>
    </w:p>
    <w:p w:rsidR="00D17811" w:rsidRPr="00A516D0" w:rsidRDefault="00DB0D6E" w:rsidP="00BB07BC">
      <w:pPr>
        <w:jc w:val="center"/>
        <w:rPr>
          <w:rFonts w:ascii="Times New Roman"/>
          <w:sz w:val="20"/>
          <w:szCs w:val="20"/>
        </w:rPr>
      </w:pPr>
      <w:r>
        <w:rPr>
          <w:rFonts w:ascii="Times New Roman"/>
          <w:sz w:val="20"/>
          <w:szCs w:val="20"/>
        </w:rPr>
        <w:t>Figure 2</w:t>
      </w:r>
      <w:r w:rsidRPr="00F1252B">
        <w:rPr>
          <w:rFonts w:ascii="Times New Roman"/>
          <w:sz w:val="20"/>
          <w:szCs w:val="20"/>
        </w:rPr>
        <w:t>. Shows</w:t>
      </w:r>
      <w:r>
        <w:rPr>
          <w:rFonts w:ascii="Times New Roman"/>
          <w:sz w:val="20"/>
          <w:szCs w:val="20"/>
        </w:rPr>
        <w:t xml:space="preserve"> the experimental setup</w:t>
      </w:r>
    </w:p>
    <w:p w:rsidR="00CF47C4" w:rsidRPr="00BB07BC" w:rsidRDefault="008A7684" w:rsidP="00BB07BC">
      <w:pPr>
        <w:pStyle w:val="ListParagraph"/>
        <w:numPr>
          <w:ilvl w:val="0"/>
          <w:numId w:val="5"/>
        </w:numPr>
        <w:spacing w:after="0" w:line="240" w:lineRule="auto"/>
        <w:ind w:left="360" w:hanging="360"/>
        <w:jc w:val="center"/>
        <w:rPr>
          <w:rFonts w:ascii="Times New Roman"/>
          <w:b/>
          <w:szCs w:val="20"/>
        </w:rPr>
      </w:pPr>
      <w:r w:rsidRPr="00BB07BC">
        <w:rPr>
          <w:rFonts w:ascii="Times New Roman"/>
          <w:b/>
          <w:szCs w:val="20"/>
        </w:rPr>
        <w:lastRenderedPageBreak/>
        <w:t>Statistical analysis</w:t>
      </w:r>
    </w:p>
    <w:p w:rsidR="00A05423" w:rsidRPr="00A05423" w:rsidRDefault="008A7684" w:rsidP="00A05423">
      <w:pPr>
        <w:spacing w:after="0" w:line="240" w:lineRule="auto"/>
        <w:ind w:firstLine="720"/>
        <w:jc w:val="both"/>
        <w:rPr>
          <w:rFonts w:ascii="Times New Roman"/>
          <w:b/>
          <w:bCs/>
          <w:sz w:val="20"/>
          <w:szCs w:val="20"/>
        </w:rPr>
      </w:pPr>
      <w:r w:rsidRPr="00A516D0">
        <w:rPr>
          <w:rFonts w:ascii="Times New Roman"/>
          <w:sz w:val="20"/>
          <w:szCs w:val="20"/>
        </w:rPr>
        <w:t>D</w:t>
      </w:r>
      <w:r w:rsidR="00A05423" w:rsidRPr="00A05423">
        <w:rPr>
          <w:rFonts w:ascii="Times New Roman" w:eastAsiaTheme="minorEastAsia"/>
          <w:b/>
          <w:bCs/>
          <w:sz w:val="24"/>
          <w:szCs w:val="24"/>
        </w:rPr>
        <w:t xml:space="preserve"> </w:t>
      </w:r>
      <w:r w:rsidR="00A05423" w:rsidRPr="00A05423">
        <w:rPr>
          <w:rFonts w:ascii="Times New Roman"/>
          <w:b/>
          <w:bCs/>
          <w:sz w:val="20"/>
          <w:szCs w:val="20"/>
        </w:rPr>
        <w:t xml:space="preserve">Maximum torque required for a cylinder rolling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Roller Diameter = 22 mm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Bottom roller centre distance = 45 mm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Yield strength of sheet = 205 Mpa</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Sheet thickness = 1.5 mm </w:t>
      </w:r>
      <w:r w:rsidRPr="00A05423">
        <w:rPr>
          <w:rFonts w:ascii="Times New Roman"/>
          <w:sz w:val="20"/>
          <w:szCs w:val="20"/>
        </w:rPr>
        <w:tab/>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Bending Moment (M)</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br/>
      </w:r>
      <m:oMathPara>
        <m:oMath>
          <m:r>
            <m:rPr>
              <m:sty m:val="p"/>
            </m:rPr>
            <w:rPr>
              <w:rFonts w:ascii="Cambria Math" w:hAnsi="Cambria Math"/>
              <w:sz w:val="20"/>
              <w:szCs w:val="20"/>
            </w:rPr>
            <m:t>M=</m:t>
          </m:r>
          <m:f>
            <m:fPr>
              <m:ctrlPr>
                <w:rPr>
                  <w:rFonts w:ascii="Cambria Math" w:hAnsi="Cambria Math"/>
                  <w:iCs/>
                  <w:sz w:val="20"/>
                  <w:szCs w:val="20"/>
                </w:rPr>
              </m:ctrlPr>
            </m:fPr>
            <m:num>
              <m:r>
                <m:rPr>
                  <m:sty m:val="p"/>
                </m:rPr>
                <w:rPr>
                  <w:rFonts w:ascii="Cambria Math" w:hAnsi="Cambria Math"/>
                  <w:sz w:val="20"/>
                  <w:szCs w:val="20"/>
                </w:rPr>
                <m:t>K×σ×s×B×</m:t>
              </m:r>
              <m:sSup>
                <m:sSupPr>
                  <m:ctrlPr>
                    <w:rPr>
                      <w:rFonts w:ascii="Cambria Math" w:hAnsi="Cambria Math"/>
                      <w:iCs/>
                      <w:sz w:val="20"/>
                      <w:szCs w:val="20"/>
                    </w:rPr>
                  </m:ctrlPr>
                </m:sSupPr>
                <m:e>
                  <m:r>
                    <m:rPr>
                      <m:sty m:val="p"/>
                    </m:rPr>
                    <w:rPr>
                      <w:rFonts w:ascii="Cambria Math" w:hAnsi="Cambria Math"/>
                      <w:sz w:val="20"/>
                      <w:szCs w:val="20"/>
                    </w:rPr>
                    <m:t>δ</m:t>
                  </m:r>
                </m:e>
                <m:sup>
                  <m:r>
                    <m:rPr>
                      <m:sty m:val="p"/>
                    </m:rPr>
                    <w:rPr>
                      <w:rFonts w:ascii="Cambria Math" w:hAnsi="Cambria Math"/>
                      <w:sz w:val="20"/>
                      <w:szCs w:val="20"/>
                    </w:rPr>
                    <m:t>2</m:t>
                  </m:r>
                </m:sup>
              </m:sSup>
            </m:num>
            <m:den>
              <m:r>
                <m:rPr>
                  <m:sty m:val="p"/>
                </m:rPr>
                <w:rPr>
                  <w:rFonts w:ascii="Cambria Math" w:hAnsi="Cambria Math"/>
                  <w:sz w:val="20"/>
                  <w:szCs w:val="20"/>
                </w:rPr>
                <m:t>4</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K =Reinforcement coefficient, the value can be K = 1.10~1.25, when the result for </w:t>
      </w:r>
      <m:oMath>
        <m:f>
          <m:fPr>
            <m:ctrlPr>
              <w:rPr>
                <w:rFonts w:ascii="Cambria Math" w:hAnsi="Cambria Math"/>
                <w:i/>
                <w:sz w:val="20"/>
                <w:szCs w:val="20"/>
              </w:rPr>
            </m:ctrlPr>
          </m:fPr>
          <m:num>
            <m:r>
              <w:rPr>
                <w:rFonts w:ascii="Cambria Math" w:hAnsi="Cambria Math"/>
                <w:sz w:val="20"/>
                <w:szCs w:val="20"/>
              </w:rPr>
              <m:t xml:space="preserve"> δ </m:t>
            </m:r>
          </m:num>
          <m:den>
            <m:r>
              <w:rPr>
                <w:rFonts w:ascii="Cambria Math" w:hAnsi="Cambria Math"/>
                <w:sz w:val="20"/>
                <w:szCs w:val="20"/>
              </w:rPr>
              <m:t>R</m:t>
            </m:r>
          </m:den>
        </m:f>
      </m:oMath>
      <w:r w:rsidRPr="00A05423">
        <w:rPr>
          <w:rFonts w:ascii="Times New Roman"/>
          <w:sz w:val="20"/>
          <w:szCs w:val="20"/>
        </w:rPr>
        <w:t>is big, then take the biggest value.</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R =Neutral layer’s radius of a rolling plate (m)</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B, δ =the maximum width and thickness of rolled steel sheet (m)</w:t>
      </w:r>
    </w:p>
    <w:p w:rsidR="00A05423" w:rsidRPr="00A05423" w:rsidRDefault="00A05423" w:rsidP="00A05423">
      <w:pPr>
        <w:spacing w:after="0" w:line="240" w:lineRule="auto"/>
        <w:ind w:firstLine="720"/>
        <w:jc w:val="both"/>
        <w:rPr>
          <w:rFonts w:ascii="Times New Roman"/>
          <w:sz w:val="20"/>
          <w:szCs w:val="20"/>
        </w:rPr>
      </w:pPr>
      <m:oMathPara>
        <m:oMath>
          <m:r>
            <m:rPr>
              <m:sty m:val="p"/>
            </m:rPr>
            <w:rPr>
              <w:rFonts w:ascii="Cambria Math" w:hAnsi="Cambria Math"/>
              <w:sz w:val="20"/>
              <w:szCs w:val="20"/>
            </w:rPr>
            <m:t>M=</m:t>
          </m:r>
          <m:f>
            <m:fPr>
              <m:ctrlPr>
                <w:rPr>
                  <w:rFonts w:ascii="Cambria Math" w:hAnsi="Cambria Math"/>
                  <w:sz w:val="20"/>
                  <w:szCs w:val="20"/>
                </w:rPr>
              </m:ctrlPr>
            </m:fPr>
            <m:num>
              <m:r>
                <m:rPr>
                  <m:sty m:val="p"/>
                </m:rPr>
                <w:rPr>
                  <w:rFonts w:ascii="Cambria Math" w:hAnsi="Cambria Math"/>
                  <w:sz w:val="20"/>
                  <w:szCs w:val="20"/>
                </w:rPr>
                <m:t>K×σ×s×B×</m:t>
              </m:r>
              <m:sSup>
                <m:sSupPr>
                  <m:ctrlPr>
                    <w:rPr>
                      <w:rFonts w:ascii="Cambria Math" w:hAnsi="Cambria Math"/>
                      <w:sz w:val="20"/>
                      <w:szCs w:val="20"/>
                    </w:rPr>
                  </m:ctrlPr>
                </m:sSupPr>
                <m:e>
                  <m:r>
                    <m:rPr>
                      <m:sty m:val="p"/>
                    </m:rPr>
                    <w:rPr>
                      <w:rFonts w:ascii="Cambria Math" w:hAnsi="Cambria Math"/>
                      <w:sz w:val="20"/>
                      <w:szCs w:val="20"/>
                    </w:rPr>
                    <m:t>δ</m:t>
                  </m:r>
                </m:e>
                <m:sup>
                  <m:r>
                    <m:rPr>
                      <m:sty m:val="p"/>
                    </m:rPr>
                    <w:rPr>
                      <w:rFonts w:ascii="Cambria Math" w:hAnsi="Cambria Math"/>
                      <w:sz w:val="20"/>
                      <w:szCs w:val="20"/>
                    </w:rPr>
                    <m:t>2</m:t>
                  </m:r>
                </m:sup>
              </m:sSup>
            </m:num>
            <m:den>
              <m:r>
                <m:rPr>
                  <m:sty m:val="p"/>
                </m:rPr>
                <w:rPr>
                  <w:rFonts w:ascii="Cambria Math" w:hAnsi="Cambria Math"/>
                  <w:sz w:val="20"/>
                  <w:szCs w:val="20"/>
                </w:rPr>
                <m:t>4</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br/>
      </w:r>
      <m:oMathPara>
        <m:oMath>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1(1.1×205×1000×0.05×1.5×1.5)</m:t>
              </m:r>
            </m:num>
            <m:den>
              <m:r>
                <m:rPr>
                  <m:sty m:val="p"/>
                </m:rPr>
                <w:rPr>
                  <w:rFonts w:ascii="Cambria Math" w:hAnsi="Cambria Math"/>
                  <w:sz w:val="20"/>
                  <w:szCs w:val="20"/>
                </w:rPr>
                <m:t>4×</m:t>
              </m:r>
              <m:sSup>
                <m:sSupPr>
                  <m:ctrlPr>
                    <w:rPr>
                      <w:rFonts w:ascii="Cambria Math" w:hAnsi="Cambria Math"/>
                      <w:sz w:val="20"/>
                      <w:szCs w:val="20"/>
                    </w:rPr>
                  </m:ctrlPr>
                </m:sSupPr>
                <m:e>
                  <m:r>
                    <m:rPr>
                      <m:sty m:val="p"/>
                    </m:rPr>
                    <w:rPr>
                      <w:rFonts w:ascii="Cambria Math" w:hAnsi="Cambria Math"/>
                      <w:sz w:val="20"/>
                      <w:szCs w:val="20"/>
                    </w:rPr>
                    <m:t>1000</m:t>
                  </m:r>
                </m:e>
                <m:sup>
                  <m:r>
                    <m:rPr>
                      <m:sty m:val="p"/>
                    </m:rPr>
                    <w:rPr>
                      <w:rFonts w:ascii="Cambria Math" w:hAnsi="Cambria Math"/>
                      <w:sz w:val="20"/>
                      <w:szCs w:val="20"/>
                    </w:rPr>
                    <m:t>2</m:t>
                  </m:r>
                </m:sup>
              </m:sSup>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0.00634 KN.m</w:t>
      </w:r>
    </w:p>
    <w:p w:rsidR="00A05423" w:rsidRPr="00A05423" w:rsidRDefault="00A05423" w:rsidP="00A05423">
      <w:pPr>
        <w:spacing w:after="0" w:line="240" w:lineRule="auto"/>
        <w:ind w:firstLine="720"/>
        <w:jc w:val="both"/>
        <w:rPr>
          <w:rFonts w:ascii="Times New Roman"/>
          <w:sz w:val="20"/>
          <w:szCs w:val="20"/>
        </w:rPr>
      </w:pPr>
    </w:p>
    <w:p w:rsidR="00A05423" w:rsidRPr="00A05423" w:rsidRDefault="00A05423" w:rsidP="00A05423">
      <w:pPr>
        <w:spacing w:after="0" w:line="240" w:lineRule="auto"/>
        <w:ind w:firstLine="720"/>
        <w:jc w:val="both"/>
        <w:rPr>
          <w:rFonts w:ascii="Times New Roman"/>
          <w:b/>
          <w:bCs/>
          <w:sz w:val="20"/>
          <w:szCs w:val="20"/>
        </w:rPr>
      </w:pPr>
      <w:r w:rsidRPr="00A05423">
        <w:rPr>
          <w:rFonts w:ascii="Times New Roman"/>
          <w:b/>
          <w:bCs/>
          <w:sz w:val="20"/>
          <w:szCs w:val="20"/>
        </w:rPr>
        <w:t xml:space="preserve">Force Condition </w:t>
      </w:r>
    </w:p>
    <w:p w:rsidR="00A05423" w:rsidRPr="00A05423" w:rsidRDefault="00A05423" w:rsidP="00A05423">
      <w:pPr>
        <w:spacing w:after="0" w:line="240" w:lineRule="auto"/>
        <w:ind w:firstLine="720"/>
        <w:jc w:val="both"/>
        <w:rPr>
          <w:rFonts w:ascii="Times New Roman"/>
          <w:b/>
          <w:bCs/>
          <w:sz w:val="20"/>
          <w:szCs w:val="20"/>
        </w:rPr>
      </w:pP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When rolling steel plate, the force condition is shown as below figure. According to the force balance, the supporting force F2 on the roll plate can be obtained via the formula:</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br/>
      </w:r>
      <m:oMathPara>
        <m:oMathParaPr>
          <m:jc m:val="center"/>
        </m:oMathPara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m:rPr>
                  <m:sty m:val="bi"/>
                </m:rPr>
                <w:rPr>
                  <w:rFonts w:ascii="Cambria Math" w:hAnsi="Cambria Math"/>
                  <w:sz w:val="20"/>
                  <w:szCs w:val="20"/>
                </w:rPr>
                <m:t>M</m:t>
              </m:r>
            </m:num>
            <m:den>
              <m:r>
                <m:rPr>
                  <m:sty m:val="bi"/>
                </m:rPr>
                <w:rPr>
                  <w:rFonts w:ascii="Cambria Math" w:hAnsi="Cambria Math"/>
                  <w:sz w:val="20"/>
                  <w:szCs w:val="20"/>
                </w:rPr>
                <m:t>R×</m:t>
              </m:r>
              <m:r>
                <m:rPr>
                  <m:sty m:val="b"/>
                </m:rPr>
                <w:rPr>
                  <w:rFonts w:ascii="Cambria Math" w:hAnsi="Cambria Math"/>
                  <w:sz w:val="20"/>
                  <w:szCs w:val="20"/>
                </w:rPr>
                <m:t>sin</m:t>
              </m:r>
              <m:r>
                <m:rPr>
                  <m:sty m:val="bi"/>
                </m:rPr>
                <w:rPr>
                  <w:rFonts w:ascii="Cambria Math" w:hAnsi="Cambria Math"/>
                  <w:sz w:val="20"/>
                  <w:szCs w:val="20"/>
                </w:rPr>
                <m:t>×</m:t>
              </m:r>
              <m:r>
                <m:rPr>
                  <m:sty m:val="b"/>
                </m:rPr>
                <w:rPr>
                  <w:rFonts w:ascii="Cambria Math" w:hAnsi="Cambria Math"/>
                  <w:sz w:val="20"/>
                  <w:szCs w:val="20"/>
                </w:rPr>
                <m:t>θ</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In the above formula,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θ = The angle between defiled line OO1 and OO2,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R=Neutral layer's radius of the rolling plate</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i/>
          <w:sz w:val="20"/>
          <w:szCs w:val="20"/>
        </w:rPr>
        <w:br/>
      </w:r>
      <m:oMathPara>
        <m:oMathParaPr>
          <m:jc m:val="center"/>
        </m:oMathParaPr>
        <m:oMath>
          <m:r>
            <w:rPr>
              <w:rFonts w:ascii="Cambria Math" w:hAnsi="Cambria Math"/>
              <w:sz w:val="20"/>
              <w:szCs w:val="20"/>
            </w:rPr>
            <m:t>θ=arc sin×</m:t>
          </m:r>
          <m:f>
            <m:fPr>
              <m:ctrlPr>
                <w:rPr>
                  <w:rFonts w:ascii="Cambria Math" w:hAnsi="Cambria Math"/>
                  <w:i/>
                  <w:sz w:val="20"/>
                  <w:szCs w:val="20"/>
                </w:rPr>
              </m:ctrlPr>
            </m:fPr>
            <m:num>
              <m:r>
                <w:rPr>
                  <w:rFonts w:ascii="Cambria Math" w:hAnsi="Cambria Math"/>
                  <w:sz w:val="20"/>
                  <w:szCs w:val="20"/>
                </w:rPr>
                <m:t>a</m:t>
              </m:r>
            </m:num>
            <m:den>
              <m:r>
                <m:rPr>
                  <m:sty m:val="p"/>
                </m:rPr>
                <w:rPr>
                  <w:rFonts w:ascii="Cambria Math" w:hAnsi="Cambria Math"/>
                  <w:sz w:val="20"/>
                  <w:szCs w:val="20"/>
                </w:rPr>
                <m:t xml:space="preserve">dmin +d2 </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α =Lower roller centre distance (m)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d min =Min diameter of plate rolling (m)</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d2 =Lower roller diameter (m)</w:t>
      </w:r>
    </w:p>
    <w:p w:rsidR="00A05423" w:rsidRPr="00A05423" w:rsidRDefault="00A05423" w:rsidP="00A05423">
      <w:pPr>
        <w:spacing w:after="0" w:line="240" w:lineRule="auto"/>
        <w:ind w:firstLine="720"/>
        <w:jc w:val="both"/>
        <w:rPr>
          <w:rFonts w:ascii="Times New Roman"/>
          <w:sz w:val="20"/>
          <w:szCs w:val="20"/>
        </w:rPr>
      </w:pPr>
    </w:p>
    <w:p w:rsidR="00A05423" w:rsidRPr="00A05423" w:rsidRDefault="00BB07BC" w:rsidP="00A05423">
      <w:pPr>
        <w:spacing w:after="0" w:line="240" w:lineRule="auto"/>
        <w:ind w:firstLine="720"/>
        <w:jc w:val="both"/>
        <w:rPr>
          <w:rFonts w:ascii="Times New Roman"/>
          <w:sz w:val="20"/>
          <w:szCs w:val="20"/>
        </w:rPr>
      </w:pPr>
      <w:r>
        <w:rPr>
          <w:rFonts w:ascii="Times New Roman"/>
          <w:noProof/>
          <w:sz w:val="20"/>
          <w:szCs w:val="20"/>
        </w:rPr>
        <w:drawing>
          <wp:anchor distT="0" distB="0" distL="114300" distR="114300" simplePos="0" relativeHeight="251667456" behindDoc="0" locked="0" layoutInCell="1" allowOverlap="1">
            <wp:simplePos x="0" y="0"/>
            <wp:positionH relativeFrom="margin">
              <wp:posOffset>1188720</wp:posOffset>
            </wp:positionH>
            <wp:positionV relativeFrom="paragraph">
              <wp:posOffset>16510</wp:posOffset>
            </wp:positionV>
            <wp:extent cx="2632710" cy="1729740"/>
            <wp:effectExtent l="19050" t="0" r="0" b="0"/>
            <wp:wrapNone/>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2632710" cy="1729740"/>
                    </a:xfrm>
                    <a:prstGeom prst="rect">
                      <a:avLst/>
                    </a:prstGeom>
                  </pic:spPr>
                </pic:pic>
              </a:graphicData>
            </a:graphic>
          </wp:anchor>
        </w:drawing>
      </w:r>
    </w:p>
    <w:p w:rsidR="00A05423" w:rsidRPr="00A05423" w:rsidRDefault="00A05423" w:rsidP="00A05423">
      <w:pPr>
        <w:spacing w:after="0" w:line="240" w:lineRule="auto"/>
        <w:ind w:firstLine="720"/>
        <w:jc w:val="both"/>
        <w:rPr>
          <w:rFonts w:ascii="Times New Roman"/>
          <w:sz w:val="20"/>
          <w:szCs w:val="20"/>
        </w:rPr>
      </w:pPr>
    </w:p>
    <w:p w:rsidR="00A05423" w:rsidRP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A05423" w:rsidRDefault="00A05423" w:rsidP="00A05423">
      <w:pPr>
        <w:spacing w:after="0" w:line="240" w:lineRule="auto"/>
        <w:ind w:firstLine="720"/>
        <w:jc w:val="both"/>
        <w:rPr>
          <w:rFonts w:ascii="Times New Roman"/>
          <w:sz w:val="20"/>
          <w:szCs w:val="20"/>
        </w:rPr>
      </w:pPr>
    </w:p>
    <w:p w:rsidR="00BB07BC" w:rsidRPr="00A05423" w:rsidRDefault="00BB07BC" w:rsidP="00A05423">
      <w:pPr>
        <w:spacing w:after="0" w:line="240" w:lineRule="auto"/>
        <w:ind w:firstLine="720"/>
        <w:jc w:val="both"/>
        <w:rPr>
          <w:rFonts w:ascii="Times New Roman"/>
          <w:sz w:val="20"/>
          <w:szCs w:val="20"/>
        </w:rPr>
      </w:pPr>
    </w:p>
    <w:p w:rsidR="00A05423" w:rsidRPr="00A05423" w:rsidRDefault="00A05423" w:rsidP="00A05423">
      <w:pPr>
        <w:spacing w:after="0" w:line="240" w:lineRule="auto"/>
        <w:ind w:firstLine="720"/>
        <w:jc w:val="both"/>
        <w:rPr>
          <w:rFonts w:ascii="Times New Roman"/>
          <w:sz w:val="20"/>
          <w:szCs w:val="20"/>
        </w:rPr>
      </w:pP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                                         Figure 3. Force analysis of rolling Machine</w:t>
      </w:r>
    </w:p>
    <w:p w:rsidR="00970EC5" w:rsidRPr="00970EC5" w:rsidRDefault="00970EC5" w:rsidP="00A05423">
      <w:pPr>
        <w:spacing w:after="0" w:line="240" w:lineRule="auto"/>
        <w:ind w:firstLine="720"/>
        <w:jc w:val="both"/>
        <w:rPr>
          <w:rFonts w:ascii="Times New Roman"/>
          <w:b/>
          <w:sz w:val="20"/>
          <w:szCs w:val="20"/>
        </w:rPr>
      </w:pPr>
    </w:p>
    <w:p w:rsidR="00A05423" w:rsidRPr="00A05423" w:rsidRDefault="00A05423" w:rsidP="00A05423">
      <w:pPr>
        <w:spacing w:after="0" w:line="240" w:lineRule="auto"/>
        <w:ind w:firstLine="720"/>
        <w:jc w:val="both"/>
        <w:rPr>
          <w:rFonts w:ascii="Times New Roman"/>
          <w:sz w:val="20"/>
          <w:szCs w:val="20"/>
        </w:rPr>
      </w:pPr>
      <m:oMathPara>
        <m:oMathParaPr>
          <m:jc m:val="center"/>
        </m:oMathParaPr>
        <m:oMath>
          <m:r>
            <m:rPr>
              <m:sty m:val="bi"/>
            </m:rPr>
            <w:rPr>
              <w:rFonts w:ascii="Cambria Math" w:hAnsi="Cambria Math"/>
              <w:sz w:val="20"/>
              <w:szCs w:val="20"/>
            </w:rPr>
            <w:lastRenderedPageBreak/>
            <m:t>θ=</m:t>
          </m:r>
          <m:sSup>
            <m:sSupPr>
              <m:ctrlPr>
                <w:rPr>
                  <w:rFonts w:ascii="Cambria Math" w:hAnsi="Cambria Math"/>
                  <w:i/>
                  <w:sz w:val="20"/>
                  <w:szCs w:val="20"/>
                </w:rPr>
              </m:ctrlPr>
            </m:sSupPr>
            <m:e>
              <m:r>
                <m:rPr>
                  <m:sty m:val="bi"/>
                </m:rPr>
                <w:rPr>
                  <w:rFonts w:ascii="Cambria Math" w:hAnsi="Cambria Math"/>
                  <w:sz w:val="20"/>
                  <w:szCs w:val="20"/>
                </w:rPr>
                <m:t>sin</m:t>
              </m:r>
            </m:e>
            <m:sup>
              <m:r>
                <m:rPr>
                  <m:sty m:val="bi"/>
                </m:rPr>
                <w:rPr>
                  <w:rFonts w:ascii="Cambria Math" w:hAnsi="Cambria Math"/>
                  <w:sz w:val="20"/>
                  <w:szCs w:val="20"/>
                </w:rPr>
                <m:t>-1</m:t>
              </m:r>
            </m:sup>
          </m:sSup>
          <m:f>
            <m:fPr>
              <m:ctrlPr>
                <w:rPr>
                  <w:rFonts w:ascii="Cambria Math" w:hAnsi="Cambria Math"/>
                  <w:sz w:val="20"/>
                  <w:szCs w:val="20"/>
                </w:rPr>
              </m:ctrlPr>
            </m:fPr>
            <m:num>
              <m:r>
                <m:rPr>
                  <m:sty m:val="b"/>
                </m:rPr>
                <w:rPr>
                  <w:rFonts w:ascii="Cambria Math" w:hAnsi="Cambria Math"/>
                  <w:sz w:val="20"/>
                  <w:szCs w:val="20"/>
                </w:rPr>
                <m:t>0.045</m:t>
              </m:r>
            </m:num>
            <m:den>
              <m:r>
                <m:rPr>
                  <m:sty m:val="b"/>
                </m:rPr>
                <w:rPr>
                  <w:rFonts w:ascii="Cambria Math" w:hAnsi="Cambria Math"/>
                  <w:sz w:val="20"/>
                  <w:szCs w:val="20"/>
                </w:rPr>
                <m:t>0.027+0.022</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Cambria Math" w:hAnsi="Cambria Math" w:cs="Cambria Math"/>
          <w:sz w:val="20"/>
          <w:szCs w:val="20"/>
        </w:rPr>
        <w:t>𝜃</w:t>
      </w:r>
      <w:r w:rsidRPr="00A05423">
        <w:rPr>
          <w:rFonts w:ascii="Times New Roman"/>
          <w:sz w:val="20"/>
          <w:szCs w:val="20"/>
        </w:rPr>
        <w:t xml:space="preserve"> =66.68°</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sin</w:t>
      </w:r>
      <w:r w:rsidRPr="00A05423">
        <w:rPr>
          <w:rFonts w:ascii="Cambria Math" w:hAnsi="Cambria Math" w:cs="Cambria Math"/>
          <w:sz w:val="20"/>
          <w:szCs w:val="20"/>
        </w:rPr>
        <w:t>𝜃</w:t>
      </w:r>
      <w:r w:rsidRPr="00A05423">
        <w:rPr>
          <w:rFonts w:ascii="Times New Roman"/>
          <w:sz w:val="20"/>
          <w:szCs w:val="20"/>
        </w:rPr>
        <w:t xml:space="preserve"> = 0.9183</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Considering that the thickness of the plate δ is far less than the minimum diameter of the rolling tube, the radius R of the neutral layer is around 0.5 d</w:t>
      </w:r>
      <w:r w:rsidRPr="00A05423">
        <w:rPr>
          <w:rFonts w:ascii="Times New Roman"/>
          <w:sz w:val="20"/>
          <w:szCs w:val="20"/>
          <w:vertAlign w:val="subscript"/>
        </w:rPr>
        <w:t>min</w:t>
      </w:r>
      <w:r w:rsidRPr="00A05423">
        <w:rPr>
          <w:rFonts w:ascii="Times New Roman"/>
          <w:sz w:val="20"/>
          <w:szCs w:val="20"/>
        </w:rPr>
        <w:t xml:space="preserve">,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To simplify the calculation, the above equation can be changed to:</w:t>
      </w:r>
    </w:p>
    <w:p w:rsidR="00A05423" w:rsidRPr="00A05423" w:rsidRDefault="00C959FE" w:rsidP="00A05423">
      <w:pPr>
        <w:spacing w:after="0" w:line="240" w:lineRule="auto"/>
        <w:ind w:firstLine="720"/>
        <w:jc w:val="both"/>
        <w:rPr>
          <w:rFonts w:ascii="Times New Roman"/>
          <w:sz w:val="20"/>
          <w:szCs w:val="20"/>
        </w:rPr>
      </w:pPr>
      <m:oMathPara>
        <m:oMathParaPr>
          <m:jc m:val="center"/>
        </m:oMathParaPr>
        <m:oMath>
          <m:sSub>
            <m:sSubPr>
              <m:ctrlPr>
                <w:rPr>
                  <w:rFonts w:ascii="Cambria Math" w:hAnsi="Cambria Math"/>
                  <w:i/>
                  <w:sz w:val="20"/>
                  <w:szCs w:val="20"/>
                </w:rPr>
              </m:ctrlPr>
            </m:sSubPr>
            <m:e>
              <m:r>
                <m:rPr>
                  <m:sty m:val="bi"/>
                </m:rPr>
                <w:rPr>
                  <w:rFonts w:ascii="Cambria Math" w:hAnsi="Cambria Math"/>
                  <w:sz w:val="20"/>
                  <w:szCs w:val="20"/>
                </w:rPr>
                <m:t>F</m:t>
              </m:r>
            </m:e>
            <m:sub>
              <m:r>
                <m:rPr>
                  <m:sty m:val="bi"/>
                </m:rPr>
                <w:rPr>
                  <w:rFonts w:ascii="Cambria Math" w:hAnsi="Cambria Math"/>
                  <w:sz w:val="20"/>
                  <w:szCs w:val="20"/>
                </w:rPr>
                <m:t>2</m:t>
              </m:r>
            </m:sub>
          </m:sSub>
          <m:r>
            <m:rPr>
              <m:sty m:val="bi"/>
            </m:rPr>
            <w:rPr>
              <w:rFonts w:ascii="Cambria Math" w:hAnsi="Cambria Math"/>
              <w:sz w:val="20"/>
              <w:szCs w:val="20"/>
            </w:rPr>
            <m:t>=</m:t>
          </m:r>
          <m:f>
            <m:fPr>
              <m:ctrlPr>
                <w:rPr>
                  <w:rFonts w:ascii="Cambria Math" w:hAnsi="Cambria Math"/>
                  <w:sz w:val="20"/>
                  <w:szCs w:val="20"/>
                </w:rPr>
              </m:ctrlPr>
            </m:fPr>
            <m:num>
              <m:r>
                <m:rPr>
                  <m:sty m:val="bi"/>
                </m:rPr>
                <w:rPr>
                  <w:rFonts w:ascii="Cambria Math" w:hAnsi="Cambria Math"/>
                  <w:sz w:val="20"/>
                  <w:szCs w:val="20"/>
                </w:rPr>
                <m:t>M</m:t>
              </m:r>
            </m:num>
            <m:den>
              <m:r>
                <m:rPr>
                  <m:sty m:val="b"/>
                </m:rPr>
                <w:rPr>
                  <w:rFonts w:ascii="Cambria Math" w:hAnsi="Cambria Math"/>
                  <w:sz w:val="20"/>
                  <w:szCs w:val="20"/>
                </w:rPr>
                <m:t>R sin θ</m:t>
              </m:r>
            </m:den>
          </m:f>
        </m:oMath>
      </m:oMathPara>
    </w:p>
    <w:p w:rsidR="00A05423" w:rsidRPr="00A05423" w:rsidRDefault="00C959FE" w:rsidP="00A05423">
      <w:pPr>
        <w:spacing w:after="0" w:line="240" w:lineRule="auto"/>
        <w:ind w:firstLine="720"/>
        <w:jc w:val="both"/>
        <w:rPr>
          <w:rFonts w:ascii="Times New Roman"/>
          <w:sz w:val="20"/>
          <w:szCs w:val="20"/>
        </w:rPr>
      </w:pPr>
      <m:oMathPara>
        <m:oMathParaPr>
          <m:jc m:val="center"/>
        </m:oMathParaPr>
        <m:oMath>
          <m:sSub>
            <m:sSubPr>
              <m:ctrlPr>
                <w:rPr>
                  <w:rFonts w:ascii="Cambria Math" w:hAnsi="Cambria Math"/>
                  <w:i/>
                  <w:sz w:val="20"/>
                  <w:szCs w:val="20"/>
                </w:rPr>
              </m:ctrlPr>
            </m:sSubPr>
            <m:e>
              <m:r>
                <m:rPr>
                  <m:sty m:val="bi"/>
                </m:rPr>
                <w:rPr>
                  <w:rFonts w:ascii="Cambria Math" w:hAnsi="Cambria Math"/>
                  <w:sz w:val="20"/>
                  <w:szCs w:val="20"/>
                </w:rPr>
                <m:t>F</m:t>
              </m:r>
            </m:e>
            <m:sub>
              <m:r>
                <m:rPr>
                  <m:sty m:val="bi"/>
                </m:rPr>
                <w:rPr>
                  <w:rFonts w:ascii="Cambria Math" w:hAnsi="Cambria Math"/>
                  <w:sz w:val="20"/>
                  <w:szCs w:val="20"/>
                </w:rPr>
                <m:t>2</m:t>
              </m:r>
            </m:sub>
          </m:sSub>
          <m:r>
            <m:rPr>
              <m:sty m:val="bi"/>
            </m:rPr>
            <w:rPr>
              <w:rFonts w:ascii="Cambria Math" w:hAnsi="Cambria Math"/>
              <w:sz w:val="20"/>
              <w:szCs w:val="20"/>
            </w:rPr>
            <m:t>=</m:t>
          </m:r>
          <m:f>
            <m:fPr>
              <m:ctrlPr>
                <w:rPr>
                  <w:rFonts w:ascii="Cambria Math" w:hAnsi="Cambria Math"/>
                  <w:sz w:val="20"/>
                  <w:szCs w:val="20"/>
                </w:rPr>
              </m:ctrlPr>
            </m:fPr>
            <m:num>
              <m:r>
                <m:rPr>
                  <m:sty m:val="b"/>
                </m:rPr>
                <w:rPr>
                  <w:rFonts w:ascii="Cambria Math" w:hAnsi="Cambria Math"/>
                  <w:sz w:val="20"/>
                  <w:szCs w:val="20"/>
                </w:rPr>
                <m:t>0.00634</m:t>
              </m:r>
            </m:num>
            <m:den>
              <m:f>
                <m:fPr>
                  <m:ctrlPr>
                    <w:rPr>
                      <w:rFonts w:ascii="Cambria Math" w:hAnsi="Cambria Math"/>
                      <w:i/>
                      <w:sz w:val="20"/>
                      <w:szCs w:val="20"/>
                    </w:rPr>
                  </m:ctrlPr>
                </m:fPr>
                <m:num>
                  <m:r>
                    <m:rPr>
                      <m:sty m:val="b"/>
                    </m:rPr>
                    <w:rPr>
                      <w:rFonts w:ascii="Cambria Math" w:hAnsi="Cambria Math"/>
                      <w:sz w:val="20"/>
                      <w:szCs w:val="20"/>
                    </w:rPr>
                    <m:t>13.5</m:t>
                  </m:r>
                </m:num>
                <m:den>
                  <m:r>
                    <m:rPr>
                      <m:sty m:val="bi"/>
                    </m:rPr>
                    <w:rPr>
                      <w:rFonts w:ascii="Cambria Math" w:hAnsi="Cambria Math"/>
                      <w:sz w:val="20"/>
                      <w:szCs w:val="20"/>
                    </w:rPr>
                    <m:t>1000</m:t>
                  </m:r>
                </m:den>
              </m:f>
              <m:r>
                <m:rPr>
                  <m:sty m:val="bi"/>
                </m:rPr>
                <w:rPr>
                  <w:rFonts w:ascii="Cambria Math" w:hAnsi="Cambria Math"/>
                  <w:sz w:val="20"/>
                  <w:szCs w:val="20"/>
                </w:rPr>
                <m:t>×</m:t>
              </m:r>
              <m:r>
                <m:rPr>
                  <m:sty m:val="b"/>
                </m:rPr>
                <w:rPr>
                  <w:rFonts w:ascii="Cambria Math" w:hAnsi="Cambria Math"/>
                  <w:sz w:val="20"/>
                  <w:szCs w:val="20"/>
                </w:rPr>
                <m:t>0.9183</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F</w:t>
      </w:r>
      <w:r w:rsidRPr="00A05423">
        <w:rPr>
          <w:rFonts w:ascii="Times New Roman"/>
          <w:sz w:val="20"/>
          <w:szCs w:val="20"/>
          <w:vertAlign w:val="subscript"/>
        </w:rPr>
        <w:t>2</w:t>
      </w:r>
      <w:r w:rsidRPr="00A05423">
        <w:rPr>
          <w:rFonts w:ascii="Times New Roman"/>
          <w:sz w:val="20"/>
          <w:szCs w:val="20"/>
        </w:rPr>
        <w:t xml:space="preserve"> =0.5114 KN</w:t>
      </w:r>
    </w:p>
    <w:p w:rsidR="00A05423" w:rsidRPr="00A05423" w:rsidRDefault="00A05423" w:rsidP="00A05423">
      <w:pPr>
        <w:spacing w:after="0" w:line="240" w:lineRule="auto"/>
        <w:ind w:firstLine="720"/>
        <w:jc w:val="both"/>
        <w:rPr>
          <w:rFonts w:ascii="Times New Roman"/>
          <w:sz w:val="20"/>
          <w:szCs w:val="20"/>
        </w:rPr>
      </w:pP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According to the force balance, the pressure force F1, which is generated by the upper roller, acting on the rolling plate is:</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F</w:t>
      </w:r>
      <w:r w:rsidRPr="00A05423">
        <w:rPr>
          <w:rFonts w:ascii="Times New Roman"/>
          <w:sz w:val="20"/>
          <w:szCs w:val="20"/>
          <w:vertAlign w:val="subscript"/>
        </w:rPr>
        <w:t>1</w:t>
      </w:r>
      <w:r w:rsidRPr="00A05423">
        <w:rPr>
          <w:rFonts w:ascii="Times New Roman"/>
          <w:sz w:val="20"/>
          <w:szCs w:val="20"/>
        </w:rPr>
        <w:t>= 2</w:t>
      </w:r>
      <w:r w:rsidRPr="00A05423">
        <w:rPr>
          <w:rFonts w:ascii="Cambria Math" w:hAnsi="Cambria Math" w:cs="Cambria Math"/>
          <w:sz w:val="20"/>
          <w:szCs w:val="20"/>
        </w:rPr>
        <w:t>𝐹</w:t>
      </w:r>
      <w:r w:rsidRPr="00A05423">
        <w:rPr>
          <w:rFonts w:ascii="Times New Roman"/>
          <w:sz w:val="20"/>
          <w:szCs w:val="20"/>
          <w:vertAlign w:val="subscript"/>
        </w:rPr>
        <w:t>2</w:t>
      </w:r>
      <w:r w:rsidRPr="00A05423">
        <w:rPr>
          <w:rFonts w:ascii="Times New Roman"/>
          <w:sz w:val="20"/>
          <w:szCs w:val="20"/>
        </w:rPr>
        <w:t xml:space="preserve"> × cos</w:t>
      </w:r>
      <w:r w:rsidRPr="00A05423">
        <w:rPr>
          <w:rFonts w:ascii="Cambria Math" w:hAnsi="Cambria Math" w:cs="Cambria Math"/>
          <w:sz w:val="20"/>
          <w:szCs w:val="20"/>
        </w:rPr>
        <w:t>𝜃</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=2 × 0.5114 × cos66.68</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0.40489 KN</w:t>
      </w:r>
    </w:p>
    <w:p w:rsidR="00A05423" w:rsidRPr="00A05423" w:rsidRDefault="00A05423" w:rsidP="00A05423">
      <w:pPr>
        <w:spacing w:after="0" w:line="240" w:lineRule="auto"/>
        <w:ind w:firstLine="720"/>
        <w:jc w:val="both"/>
        <w:rPr>
          <w:rFonts w:ascii="Times New Roman"/>
          <w:sz w:val="20"/>
          <w:szCs w:val="20"/>
        </w:rPr>
      </w:pPr>
    </w:p>
    <w:p w:rsidR="00A05423" w:rsidRPr="00A05423" w:rsidRDefault="00A05423" w:rsidP="00A05423">
      <w:pPr>
        <w:spacing w:after="0" w:line="240" w:lineRule="auto"/>
        <w:ind w:firstLine="720"/>
        <w:jc w:val="both"/>
        <w:rPr>
          <w:rFonts w:ascii="Times New Roman"/>
          <w:b/>
          <w:bCs/>
          <w:sz w:val="20"/>
          <w:szCs w:val="20"/>
        </w:rPr>
      </w:pPr>
      <w:r w:rsidRPr="00A05423">
        <w:rPr>
          <w:rFonts w:ascii="Times New Roman"/>
          <w:b/>
          <w:bCs/>
          <w:sz w:val="20"/>
          <w:szCs w:val="20"/>
        </w:rPr>
        <w:t xml:space="preserve">Driving Power </w:t>
      </w:r>
    </w:p>
    <w:p w:rsidR="00A05423" w:rsidRPr="00A05423" w:rsidRDefault="00A05423" w:rsidP="00A05423">
      <w:pPr>
        <w:spacing w:after="0" w:line="240" w:lineRule="auto"/>
        <w:ind w:firstLine="720"/>
        <w:jc w:val="both"/>
        <w:rPr>
          <w:rFonts w:ascii="Times New Roman"/>
          <w:b/>
          <w:bCs/>
          <w:sz w:val="20"/>
          <w:szCs w:val="20"/>
        </w:rPr>
      </w:pPr>
      <w:r w:rsidRPr="00A05423">
        <w:rPr>
          <w:rFonts w:ascii="Times New Roman"/>
          <w:b/>
          <w:bCs/>
          <w:sz w:val="20"/>
          <w:szCs w:val="20"/>
        </w:rPr>
        <w:t>Lower roller drive movement</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The lower roller of the plate rolling machine is the driving roller, and the driving torque on the lower roller is used to overcome the deformation torque Tn1 and the friction torque Tn2. In the process of steel plate rolling, the deformation capabilities stored in the AB section of steel plate (see Fig 2) is 2Mθ, the costed time is 2θR/V (V is rolling speed).</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The ratio is equal to the power of deformation torque Tn1, namely: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Therefore,</w:t>
      </w:r>
    </w:p>
    <w:p w:rsidR="00A05423" w:rsidRPr="00A05423" w:rsidRDefault="00A05423" w:rsidP="00A05423">
      <w:pPr>
        <w:spacing w:after="0" w:line="240" w:lineRule="auto"/>
        <w:ind w:firstLine="720"/>
        <w:jc w:val="both"/>
        <w:rPr>
          <w:rFonts w:ascii="Times New Roman"/>
          <w:sz w:val="20"/>
          <w:szCs w:val="20"/>
        </w:rPr>
      </w:pPr>
      <m:oMathPara>
        <m:oMath>
          <m:r>
            <m:rPr>
              <m:sty m:val="b"/>
            </m:rPr>
            <w:rPr>
              <w:rFonts w:ascii="Cambria Math" w:hAnsi="Cambria Math"/>
              <w:sz w:val="20"/>
              <w:szCs w:val="20"/>
            </w:rPr>
            <m:t>Tn</m:t>
          </m:r>
          <m:r>
            <m:rPr>
              <m:sty m:val="b"/>
            </m:rPr>
            <w:rPr>
              <w:rFonts w:ascii="Cambria Math" w:hAnsi="Cambria Math"/>
              <w:sz w:val="20"/>
              <w:szCs w:val="20"/>
              <w:vertAlign w:val="subscript"/>
            </w:rPr>
            <m:t>1</m:t>
          </m:r>
          <m:r>
            <m:rPr>
              <m:sty m:val="b"/>
            </m:rPr>
            <w:rPr>
              <w:rFonts w:ascii="Cambria Math" w:hAnsi="Cambria Math"/>
              <w:sz w:val="20"/>
              <w:szCs w:val="20"/>
            </w:rPr>
            <m:t xml:space="preserve">= </m:t>
          </m:r>
          <m:f>
            <m:fPr>
              <m:ctrlPr>
                <w:rPr>
                  <w:rFonts w:ascii="Cambria Math" w:hAnsi="Cambria Math"/>
                  <w:sz w:val="20"/>
                  <w:szCs w:val="20"/>
                </w:rPr>
              </m:ctrlPr>
            </m:fPr>
            <m:num>
              <m:r>
                <m:rPr>
                  <m:sty m:val="b"/>
                </m:rPr>
                <w:rPr>
                  <w:rFonts w:ascii="Cambria Math" w:hAnsi="Cambria Math"/>
                  <w:sz w:val="20"/>
                  <w:szCs w:val="20"/>
                </w:rPr>
                <m:t>Md2</m:t>
              </m:r>
            </m:num>
            <m:den>
              <m:r>
                <m:rPr>
                  <m:sty m:val="b"/>
                </m:rPr>
                <w:rPr>
                  <w:rFonts w:ascii="Cambria Math" w:hAnsi="Cambria Math"/>
                  <w:sz w:val="20"/>
                  <w:szCs w:val="20"/>
                </w:rPr>
                <m:t>2R</m:t>
              </m:r>
            </m:den>
          </m:f>
          <m:r>
            <m:rPr>
              <m:sty m:val="b"/>
            </m:rPr>
            <w:rPr>
              <w:rFonts w:ascii="Cambria Math" w:hAnsi="Cambria Math"/>
              <w:sz w:val="20"/>
              <w:szCs w:val="20"/>
            </w:rPr>
            <m:t>=</m:t>
          </m:r>
          <m:f>
            <m:fPr>
              <m:ctrlPr>
                <w:rPr>
                  <w:rFonts w:ascii="Cambria Math" w:hAnsi="Cambria Math"/>
                  <w:sz w:val="20"/>
                  <w:szCs w:val="20"/>
                </w:rPr>
              </m:ctrlPr>
            </m:fPr>
            <m:num>
              <m:r>
                <m:rPr>
                  <m:sty m:val="b"/>
                </m:rPr>
                <w:rPr>
                  <w:rFonts w:ascii="Cambria Math" w:hAnsi="Cambria Math"/>
                  <w:sz w:val="20"/>
                  <w:szCs w:val="20"/>
                </w:rPr>
                <m:t>Md2</m:t>
              </m:r>
            </m:num>
            <m:den>
              <m:r>
                <m:rPr>
                  <m:sty m:val="b"/>
                </m:rPr>
                <w:rPr>
                  <w:rFonts w:ascii="Cambria Math" w:hAnsi="Cambria Math"/>
                  <w:sz w:val="20"/>
                  <w:szCs w:val="20"/>
                </w:rPr>
                <m:t>dmin</m:t>
              </m:r>
            </m:den>
          </m:f>
        </m:oMath>
      </m:oMathPara>
    </w:p>
    <w:p w:rsidR="00A05423" w:rsidRPr="00A05423" w:rsidRDefault="00A05423" w:rsidP="00A05423">
      <w:pPr>
        <w:spacing w:after="0" w:line="240" w:lineRule="auto"/>
        <w:ind w:firstLine="720"/>
        <w:jc w:val="both"/>
        <w:rPr>
          <w:rFonts w:ascii="Times New Roman"/>
          <w:sz w:val="20"/>
          <w:szCs w:val="20"/>
        </w:rPr>
      </w:pPr>
      <m:oMathPara>
        <m:oMath>
          <m:r>
            <m:rPr>
              <m:sty m:val="b"/>
            </m:rPr>
            <w:rPr>
              <w:rFonts w:ascii="Cambria Math" w:hAnsi="Cambria Math"/>
              <w:sz w:val="20"/>
              <w:szCs w:val="20"/>
            </w:rPr>
            <m:t>Tn1=</m:t>
          </m:r>
          <m:f>
            <m:fPr>
              <m:ctrlPr>
                <w:rPr>
                  <w:rFonts w:ascii="Cambria Math" w:hAnsi="Cambria Math"/>
                  <w:sz w:val="20"/>
                  <w:szCs w:val="20"/>
                </w:rPr>
              </m:ctrlPr>
            </m:fPr>
            <m:num>
              <m:r>
                <m:rPr>
                  <m:sty m:val="b"/>
                </m:rPr>
                <w:rPr>
                  <w:rFonts w:ascii="Cambria Math" w:hAnsi="Cambria Math"/>
                  <w:sz w:val="20"/>
                  <w:szCs w:val="20"/>
                </w:rPr>
                <m:t>0.00634×22</m:t>
              </m:r>
            </m:num>
            <m:den>
              <m:r>
                <m:rPr>
                  <m:sty m:val="bi"/>
                </m:rPr>
                <w:rPr>
                  <w:rFonts w:ascii="Cambria Math" w:hAnsi="Cambria Math"/>
                  <w:sz w:val="20"/>
                  <w:szCs w:val="20"/>
                </w:rPr>
                <m:t>2×13.5</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Tn1=0.0051 KNm</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The friction torque includes the rolling friction torque between the upper and lower roller and the steel plate, and the sliding friction torque between the roller neck and the shaft sleeve, which can be calculated as follows:</w:t>
      </w:r>
    </w:p>
    <w:p w:rsidR="00A05423" w:rsidRPr="00A05423" w:rsidRDefault="00A05423" w:rsidP="00A05423">
      <w:pPr>
        <w:spacing w:after="0" w:line="240" w:lineRule="auto"/>
        <w:ind w:firstLine="720"/>
        <w:jc w:val="both"/>
        <w:rPr>
          <w:rFonts w:ascii="Times New Roman"/>
          <w:sz w:val="20"/>
          <w:szCs w:val="20"/>
        </w:rPr>
      </w:pPr>
      <m:oMathPara>
        <m:oMathParaPr>
          <m:jc m:val="center"/>
        </m:oMathParaPr>
        <m:oMath>
          <m:r>
            <m:rPr>
              <m:sty m:val="b"/>
            </m:rPr>
            <w:rPr>
              <w:rFonts w:ascii="Cambria Math" w:hAnsi="Cambria Math"/>
              <w:sz w:val="20"/>
              <w:szCs w:val="20"/>
            </w:rPr>
            <m:t>T</m:t>
          </m:r>
          <m:r>
            <m:rPr>
              <m:sty m:val="b"/>
            </m:rPr>
            <w:rPr>
              <w:rFonts w:ascii="Cambria Math" w:hAnsi="Cambria Math"/>
              <w:sz w:val="20"/>
              <w:szCs w:val="20"/>
              <w:vertAlign w:val="subscript"/>
            </w:rPr>
            <m:t>n2</m:t>
          </m:r>
          <m:r>
            <m:rPr>
              <m:sty m:val="b"/>
            </m:rPr>
            <w:rPr>
              <w:rFonts w:ascii="Cambria Math" w:hAnsi="Cambria Math"/>
              <w:sz w:val="20"/>
              <w:szCs w:val="20"/>
            </w:rPr>
            <m:t>= f (</m:t>
          </m:r>
          <m:sSub>
            <m:sSubPr>
              <m:ctrlPr>
                <w:rPr>
                  <w:rFonts w:ascii="Cambria Math" w:hAnsi="Cambria Math"/>
                  <w:sz w:val="20"/>
                  <w:szCs w:val="20"/>
                </w:rPr>
              </m:ctrlPr>
            </m:sSubPr>
            <m:e>
              <m:r>
                <m:rPr>
                  <m:sty m:val="bi"/>
                </m:rPr>
                <w:rPr>
                  <w:rFonts w:ascii="Cambria Math" w:hAnsi="Cambria Math"/>
                  <w:sz w:val="20"/>
                  <w:szCs w:val="20"/>
                </w:rPr>
                <m:t>F</m:t>
              </m:r>
            </m:e>
            <m:sub>
              <m:r>
                <m:rPr>
                  <m:sty m:val="bi"/>
                </m:rPr>
                <w:rPr>
                  <w:rFonts w:ascii="Cambria Math" w:hAnsi="Cambria Math"/>
                  <w:sz w:val="20"/>
                  <w:szCs w:val="20"/>
                </w:rPr>
                <m:t>1</m:t>
              </m:r>
            </m:sub>
          </m:sSub>
          <m:r>
            <m:rPr>
              <m:sty m:val="b"/>
            </m:rPr>
            <w:rPr>
              <w:rFonts w:ascii="Cambria Math" w:hAnsi="Cambria Math"/>
              <w:sz w:val="20"/>
              <w:szCs w:val="20"/>
            </w:rPr>
            <m:t>+2</m:t>
          </m:r>
          <m:sSub>
            <m:sSubPr>
              <m:ctrlPr>
                <w:rPr>
                  <w:rFonts w:ascii="Cambria Math" w:hAnsi="Cambria Math"/>
                  <w:sz w:val="20"/>
                  <w:szCs w:val="20"/>
                </w:rPr>
              </m:ctrlPr>
            </m:sSubPr>
            <m:e>
              <m:r>
                <m:rPr>
                  <m:sty m:val="bi"/>
                </m:rPr>
                <w:rPr>
                  <w:rFonts w:ascii="Cambria Math" w:hAnsi="Cambria Math"/>
                  <w:sz w:val="20"/>
                  <w:szCs w:val="20"/>
                </w:rPr>
                <m:t>F</m:t>
              </m:r>
            </m:e>
            <m:sub>
              <m:r>
                <m:rPr>
                  <m:sty m:val="bi"/>
                </m:rPr>
                <w:rPr>
                  <w:rFonts w:ascii="Cambria Math" w:hAnsi="Cambria Math"/>
                  <w:sz w:val="20"/>
                  <w:szCs w:val="20"/>
                </w:rPr>
                <m:t>2</m:t>
              </m:r>
            </m:sub>
          </m:sSub>
          <m:r>
            <m:rPr>
              <m:sty m:val="b"/>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F</m:t>
              </m:r>
            </m:e>
            <m:sub>
              <m:r>
                <m:rPr>
                  <m:sty m:val="bi"/>
                </m:rPr>
                <w:rPr>
                  <w:rFonts w:ascii="Cambria Math" w:hAnsi="Cambria Math"/>
                  <w:sz w:val="20"/>
                  <w:szCs w:val="20"/>
                </w:rPr>
                <m:t>1</m:t>
              </m:r>
            </m:sub>
          </m:sSub>
          <m:f>
            <m:fPr>
              <m:ctrlPr>
                <w:rPr>
                  <w:rFonts w:ascii="Cambria Math" w:hAnsi="Cambria Math"/>
                  <w:sz w:val="20"/>
                  <w:szCs w:val="20"/>
                </w:rPr>
              </m:ctrlPr>
            </m:fPr>
            <m:num>
              <m:r>
                <m:rPr>
                  <m:sty m:val="bi"/>
                </m:rPr>
                <w:rPr>
                  <w:rFonts w:ascii="Cambria Math" w:hAnsi="Cambria Math"/>
                  <w:sz w:val="20"/>
                  <w:szCs w:val="20"/>
                </w:rPr>
                <m:t>D</m:t>
              </m:r>
              <m:r>
                <m:rPr>
                  <m:sty m:val="bi"/>
                </m:rPr>
                <w:rPr>
                  <w:rFonts w:ascii="Cambria Math" w:hAnsi="Cambria Math"/>
                  <w:sz w:val="20"/>
                  <w:szCs w:val="20"/>
                </w:rPr>
                <m:t>1</m:t>
              </m:r>
            </m:num>
            <m:den>
              <m:r>
                <m:rPr>
                  <m:sty m:val="bi"/>
                </m:rPr>
                <w:rPr>
                  <w:rFonts w:ascii="Cambria Math" w:hAnsi="Cambria Math"/>
                  <w:sz w:val="20"/>
                  <w:szCs w:val="20"/>
                </w:rPr>
                <m:t>2</m:t>
              </m:r>
            </m:den>
          </m:f>
          <m:r>
            <m:rPr>
              <m:sty m:val="bi"/>
            </m:rPr>
            <w:rPr>
              <w:rFonts w:ascii="Cambria Math" w:hAnsi="Cambria Math"/>
              <w:sz w:val="20"/>
              <w:szCs w:val="20"/>
            </w:rPr>
            <m:t>×</m:t>
          </m:r>
          <m:f>
            <m:fPr>
              <m:ctrlPr>
                <w:rPr>
                  <w:rFonts w:ascii="Cambria Math" w:hAnsi="Cambria Math"/>
                  <w:i/>
                  <w:sz w:val="20"/>
                  <w:szCs w:val="20"/>
                </w:rPr>
              </m:ctrlPr>
            </m:fPr>
            <m:num>
              <m:r>
                <m:rPr>
                  <m:sty m:val="bi"/>
                </m:rPr>
                <w:rPr>
                  <w:rFonts w:ascii="Cambria Math" w:hAnsi="Cambria Math"/>
                  <w:sz w:val="20"/>
                  <w:szCs w:val="20"/>
                </w:rPr>
                <m:t>d</m:t>
              </m:r>
              <m:r>
                <m:rPr>
                  <m:sty m:val="bi"/>
                </m:rPr>
                <w:rPr>
                  <w:rFonts w:ascii="Cambria Math" w:hAnsi="Cambria Math"/>
                  <w:sz w:val="20"/>
                  <w:szCs w:val="20"/>
                </w:rPr>
                <m:t>1</m:t>
              </m:r>
            </m:num>
            <m:den>
              <m:r>
                <m:rPr>
                  <m:sty m:val="bi"/>
                </m:rPr>
                <w:rPr>
                  <w:rFonts w:ascii="Cambria Math" w:hAnsi="Cambria Math"/>
                  <w:sz w:val="20"/>
                  <w:szCs w:val="20"/>
                </w:rPr>
                <m:t>d</m:t>
              </m:r>
              <m:r>
                <m:rPr>
                  <m:sty m:val="bi"/>
                </m:rPr>
                <w:rPr>
                  <w:rFonts w:ascii="Cambria Math" w:hAnsi="Cambria Math"/>
                  <w:sz w:val="20"/>
                  <w:szCs w:val="20"/>
                </w:rPr>
                <m:t>2</m:t>
              </m:r>
            </m:den>
          </m:f>
          <m:r>
            <m:rPr>
              <m:sty m:val="bi"/>
            </m:rPr>
            <w:rPr>
              <w:rFonts w:ascii="Cambria Math" w:hAnsi="Cambria Math"/>
              <w:sz w:val="20"/>
              <w:szCs w:val="20"/>
            </w:rPr>
            <m:t>+</m:t>
          </m:r>
          <m:sSub>
            <m:sSubPr>
              <m:ctrlPr>
                <w:rPr>
                  <w:rFonts w:ascii="Cambria Math" w:hAnsi="Cambria Math"/>
                  <w:i/>
                  <w:sz w:val="20"/>
                  <w:szCs w:val="20"/>
                </w:rPr>
              </m:ctrlPr>
            </m:sSubPr>
            <m:e>
              <m:r>
                <m:rPr>
                  <m:sty m:val="bi"/>
                </m:rPr>
                <w:rPr>
                  <w:rFonts w:ascii="Cambria Math" w:hAnsi="Cambria Math"/>
                  <w:sz w:val="20"/>
                  <w:szCs w:val="20"/>
                </w:rPr>
                <m:t>F</m:t>
              </m:r>
            </m:e>
            <m:sub>
              <m:r>
                <m:rPr>
                  <m:sty m:val="bi"/>
                </m:rPr>
                <w:rPr>
                  <w:rFonts w:ascii="Cambria Math" w:hAnsi="Cambria Math"/>
                  <w:sz w:val="20"/>
                  <w:szCs w:val="20"/>
                </w:rPr>
                <m:t>2</m:t>
              </m:r>
            </m:sub>
          </m:sSub>
          <m:sSub>
            <m:sSubPr>
              <m:ctrlPr>
                <w:rPr>
                  <w:rFonts w:ascii="Cambria Math" w:hAnsi="Cambria Math"/>
                  <w:i/>
                  <w:sz w:val="20"/>
                  <w:szCs w:val="20"/>
                </w:rPr>
              </m:ctrlPr>
            </m:sSubPr>
            <m:e>
              <m:r>
                <m:rPr>
                  <m:sty m:val="bi"/>
                </m:rPr>
                <w:rPr>
                  <w:rFonts w:ascii="Cambria Math" w:hAnsi="Cambria Math"/>
                  <w:sz w:val="20"/>
                  <w:szCs w:val="20"/>
                </w:rPr>
                <m:t>D</m:t>
              </m:r>
            </m:e>
            <m:sub>
              <m:r>
                <m:rPr>
                  <m:sty m:val="bi"/>
                </m:rPr>
                <w:rPr>
                  <w:rFonts w:ascii="Cambria Math" w:hAnsi="Cambria Math"/>
                  <w:sz w:val="20"/>
                  <w:szCs w:val="20"/>
                </w:rPr>
                <m:t>2</m:t>
              </m:r>
            </m:sub>
          </m:sSub>
          <m:r>
            <m:rPr>
              <m:sty m:val="bi"/>
            </m:rPr>
            <w:rPr>
              <w:rFonts w:ascii="Cambria Math" w:hAnsi="Cambria Math"/>
              <w:sz w:val="20"/>
              <w:szCs w:val="20"/>
            </w:rPr>
            <m:t>)</m:t>
          </m:r>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In above formula: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f =Coefficient of rolling friction, take f = 0.008m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μ =Coefficient of sliding friction, take μ = 0.05-0.1d1,</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d2 =Upper roller &amp; lower roller diameter (m)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D1, D2 =Upper roller &amp; lower roller neck diameter (m)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Sizes are still not precise in designing step, the value may equal Di=0.5d</w:t>
      </w:r>
      <w:r w:rsidRPr="00A05423">
        <w:rPr>
          <w:rFonts w:ascii="Times New Roman"/>
          <w:sz w:val="20"/>
          <w:szCs w:val="20"/>
          <w:vertAlign w:val="subscript"/>
        </w:rPr>
        <w:t xml:space="preserve">i </w:t>
      </w:r>
      <w:r w:rsidRPr="00A05423">
        <w:rPr>
          <w:rFonts w:ascii="Times New Roman"/>
          <w:sz w:val="20"/>
          <w:szCs w:val="20"/>
        </w:rPr>
        <w:t>(i=1.2).</w:t>
      </w:r>
    </w:p>
    <w:p w:rsidR="00A05423" w:rsidRPr="00A05423" w:rsidRDefault="00A05423" w:rsidP="00A05423">
      <w:pPr>
        <w:spacing w:after="0" w:line="240" w:lineRule="auto"/>
        <w:ind w:firstLine="720"/>
        <w:jc w:val="both"/>
        <w:rPr>
          <w:rFonts w:ascii="Times New Roman"/>
          <w:sz w:val="20"/>
          <w:szCs w:val="20"/>
        </w:rPr>
      </w:pPr>
      <m:oMathPara>
        <m:oMath>
          <m:r>
            <m:rPr>
              <m:sty m:val="b"/>
            </m:rPr>
            <w:rPr>
              <w:rFonts w:ascii="Cambria Math" w:hAnsi="Cambria Math"/>
              <w:sz w:val="20"/>
              <w:szCs w:val="20"/>
            </w:rPr>
            <m:t>Tn</m:t>
          </m:r>
          <m:r>
            <m:rPr>
              <m:sty m:val="b"/>
            </m:rPr>
            <w:rPr>
              <w:rFonts w:ascii="Cambria Math" w:hAnsi="Cambria Math"/>
              <w:sz w:val="20"/>
              <w:szCs w:val="20"/>
              <w:vertAlign w:val="subscript"/>
            </w:rPr>
            <m:t>2</m:t>
          </m:r>
          <m:r>
            <m:rPr>
              <m:sty m:val="b"/>
            </m:rPr>
            <w:rPr>
              <w:rFonts w:ascii="Cambria Math" w:hAnsi="Cambria Math"/>
              <w:sz w:val="20"/>
              <w:szCs w:val="20"/>
            </w:rPr>
            <m:t>=0.008(0.40489+1.0228) + 0.05(</m:t>
          </m:r>
          <m:f>
            <m:fPr>
              <m:ctrlPr>
                <w:rPr>
                  <w:rFonts w:ascii="Cambria Math" w:hAnsi="Cambria Math"/>
                  <w:sz w:val="20"/>
                  <w:szCs w:val="20"/>
                </w:rPr>
              </m:ctrlPr>
            </m:fPr>
            <m:num>
              <m:r>
                <m:rPr>
                  <m:sty m:val="b"/>
                </m:rPr>
                <w:rPr>
                  <w:rFonts w:ascii="Cambria Math" w:hAnsi="Cambria Math"/>
                  <w:sz w:val="20"/>
                  <w:szCs w:val="20"/>
                </w:rPr>
                <m:t xml:space="preserve">0.40489×11 </m:t>
              </m:r>
            </m:num>
            <m:den>
              <m:r>
                <m:rPr>
                  <m:sty m:val="b"/>
                </m:rPr>
                <w:rPr>
                  <w:rFonts w:ascii="Cambria Math" w:hAnsi="Cambria Math"/>
                  <w:sz w:val="20"/>
                  <w:szCs w:val="20"/>
                </w:rPr>
                <m:t xml:space="preserve">2×1000 </m:t>
              </m:r>
            </m:den>
          </m:f>
          <m:r>
            <m:rPr>
              <m:sty m:val="bi"/>
            </m:rPr>
            <w:rPr>
              <w:rFonts w:ascii="Cambria Math" w:hAnsi="Cambria Math"/>
              <w:sz w:val="20"/>
              <w:szCs w:val="20"/>
            </w:rPr>
            <m:t>+</m:t>
          </m:r>
          <m:f>
            <m:fPr>
              <m:ctrlPr>
                <w:rPr>
                  <w:rFonts w:ascii="Cambria Math" w:hAnsi="Cambria Math"/>
                  <w:sz w:val="20"/>
                  <w:szCs w:val="20"/>
                </w:rPr>
              </m:ctrlPr>
            </m:fPr>
            <m:num>
              <m:r>
                <m:rPr>
                  <m:sty m:val="b"/>
                </m:rPr>
                <w:rPr>
                  <w:rFonts w:ascii="Cambria Math" w:hAnsi="Cambria Math"/>
                  <w:sz w:val="20"/>
                  <w:szCs w:val="20"/>
                </w:rPr>
                <m:t xml:space="preserve">0.5114×11 </m:t>
              </m:r>
            </m:num>
            <m:den>
              <m:r>
                <m:rPr>
                  <m:sty m:val="bi"/>
                </m:rPr>
                <w:rPr>
                  <w:rFonts w:ascii="Cambria Math" w:hAnsi="Cambria Math"/>
                  <w:sz w:val="20"/>
                  <w:szCs w:val="20"/>
                </w:rPr>
                <m:t>1000</m:t>
              </m:r>
            </m:den>
          </m:f>
          <m:r>
            <m:rPr>
              <m:sty m:val="bi"/>
            </m:rPr>
            <w:rPr>
              <w:rFonts w:ascii="Cambria Math" w:hAnsi="Cambria Math"/>
              <w:sz w:val="20"/>
              <w:szCs w:val="20"/>
            </w:rPr>
            <m:t>)</m:t>
          </m:r>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=0.01181 KNm</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The bottom roll driving torque is equal to the deformity torque Tn1 and frictional torque Tn2 amount.</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 T</w:t>
      </w:r>
      <w:r w:rsidRPr="00A05423">
        <w:rPr>
          <w:rFonts w:ascii="Times New Roman"/>
          <w:sz w:val="20"/>
          <w:szCs w:val="20"/>
          <w:vertAlign w:val="subscript"/>
        </w:rPr>
        <w:t>n1</w:t>
      </w:r>
      <w:r w:rsidRPr="00A05423">
        <w:rPr>
          <w:rFonts w:ascii="Times New Roman"/>
          <w:sz w:val="20"/>
          <w:szCs w:val="20"/>
        </w:rPr>
        <w:t xml:space="preserve"> + T</w:t>
      </w:r>
      <w:r w:rsidRPr="00A05423">
        <w:rPr>
          <w:rFonts w:ascii="Times New Roman"/>
          <w:sz w:val="20"/>
          <w:szCs w:val="20"/>
          <w:vertAlign w:val="subscript"/>
        </w:rPr>
        <w:t>n2</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T=0.0051+ 0.01181</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T=0.01691 KN.m</w:t>
      </w:r>
    </w:p>
    <w:p w:rsidR="00A05423" w:rsidRPr="00A05423" w:rsidRDefault="00A05423" w:rsidP="00A05423">
      <w:pPr>
        <w:spacing w:after="0" w:line="240" w:lineRule="auto"/>
        <w:ind w:firstLine="720"/>
        <w:jc w:val="both"/>
        <w:rPr>
          <w:rFonts w:ascii="Times New Roman"/>
          <w:sz w:val="20"/>
          <w:szCs w:val="20"/>
        </w:rPr>
      </w:pPr>
    </w:p>
    <w:p w:rsidR="00A05423" w:rsidRPr="00A05423" w:rsidRDefault="00A05423" w:rsidP="00A05423">
      <w:pPr>
        <w:spacing w:after="0" w:line="240" w:lineRule="auto"/>
        <w:ind w:firstLine="720"/>
        <w:jc w:val="both"/>
        <w:rPr>
          <w:rFonts w:ascii="Times New Roman"/>
          <w:b/>
          <w:bCs/>
          <w:sz w:val="20"/>
          <w:szCs w:val="20"/>
        </w:rPr>
      </w:pPr>
      <w:r w:rsidRPr="00A05423">
        <w:rPr>
          <w:rFonts w:ascii="Times New Roman"/>
          <w:b/>
          <w:bCs/>
          <w:sz w:val="20"/>
          <w:szCs w:val="20"/>
        </w:rPr>
        <w:t xml:space="preserve">Lower roller driven power </w:t>
      </w:r>
      <w:r w:rsidRPr="00A05423">
        <w:rPr>
          <w:rFonts w:ascii="Times New Roman"/>
          <w:sz w:val="20"/>
          <w:szCs w:val="20"/>
        </w:rPr>
        <w:tab/>
      </w:r>
      <w:r w:rsidRPr="00A05423">
        <w:rPr>
          <w:rFonts w:ascii="Times New Roman"/>
          <w:sz w:val="20"/>
          <w:szCs w:val="20"/>
        </w:rPr>
        <w:br/>
      </w:r>
      <m:oMathPara>
        <m:oMath>
          <m:r>
            <m:rPr>
              <m:sty m:val="b"/>
            </m:rPr>
            <w:rPr>
              <w:rFonts w:ascii="Cambria Math" w:hAnsi="Cambria Math"/>
              <w:sz w:val="20"/>
              <w:szCs w:val="20"/>
            </w:rPr>
            <m:t>P=</m:t>
          </m:r>
          <m:f>
            <m:fPr>
              <m:ctrlPr>
                <w:rPr>
                  <w:rFonts w:ascii="Cambria Math" w:hAnsi="Cambria Math"/>
                  <w:sz w:val="20"/>
                  <w:szCs w:val="20"/>
                </w:rPr>
              </m:ctrlPr>
            </m:fPr>
            <m:num>
              <m:r>
                <m:rPr>
                  <m:sty m:val="b"/>
                </m:rPr>
                <w:rPr>
                  <w:rFonts w:ascii="Cambria Math" w:hAnsi="Cambria Math"/>
                  <w:sz w:val="20"/>
                  <w:szCs w:val="20"/>
                </w:rPr>
                <m:t>2πTn2</m:t>
              </m:r>
            </m:num>
            <m:den>
              <m:r>
                <m:rPr>
                  <m:sty m:val="b"/>
                </m:rPr>
                <w:rPr>
                  <w:rFonts w:ascii="Cambria Math" w:hAnsi="Cambria Math"/>
                  <w:sz w:val="20"/>
                  <w:szCs w:val="20"/>
                </w:rPr>
                <m:t xml:space="preserve"> 60n</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P =drive power(m.KW)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 xml:space="preserve">T =drive strength point (KN.m) </w:t>
      </w:r>
    </w:p>
    <w:p w:rsidR="00A05423" w:rsidRPr="00A05423" w:rsidRDefault="00A05423" w:rsidP="00A05423">
      <w:pPr>
        <w:spacing w:after="0" w:line="240" w:lineRule="auto"/>
        <w:ind w:firstLine="720"/>
        <w:jc w:val="both"/>
        <w:rPr>
          <w:rFonts w:ascii="Times New Roman"/>
          <w:sz w:val="20"/>
          <w:szCs w:val="20"/>
          <w:vertAlign w:val="subscript"/>
        </w:rPr>
      </w:pPr>
      <w:r w:rsidRPr="00A05423">
        <w:rPr>
          <w:rFonts w:ascii="Times New Roman"/>
          <w:sz w:val="20"/>
          <w:szCs w:val="20"/>
        </w:rPr>
        <w:lastRenderedPageBreak/>
        <w:t xml:space="preserve">n2 =bottom roll rotating rate (rpm)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w:t>
      </w:r>
      <m:oMath>
        <m:f>
          <m:fPr>
            <m:ctrlPr>
              <w:rPr>
                <w:rFonts w:ascii="Cambria Math" w:hAnsi="Cambria Math"/>
                <w:sz w:val="20"/>
                <w:szCs w:val="20"/>
              </w:rPr>
            </m:ctrlPr>
          </m:fPr>
          <m:num>
            <m:r>
              <m:rPr>
                <m:sty m:val="b"/>
              </m:rPr>
              <w:rPr>
                <w:rFonts w:ascii="Cambria Math" w:hAnsi="Cambria Math"/>
                <w:sz w:val="20"/>
                <w:szCs w:val="20"/>
              </w:rPr>
              <m:t>2V</m:t>
            </m:r>
          </m:num>
          <m:den>
            <m:r>
              <m:rPr>
                <m:sty m:val="b"/>
              </m:rPr>
              <w:rPr>
                <w:rFonts w:ascii="Cambria Math" w:hAnsi="Cambria Math"/>
                <w:sz w:val="20"/>
                <w:szCs w:val="20"/>
              </w:rPr>
              <m:t>d</m:t>
            </m:r>
            <m:r>
              <m:rPr>
                <m:sty m:val="b"/>
              </m:rPr>
              <w:rPr>
                <w:rFonts w:ascii="Cambria Math" w:hAnsi="Cambria Math"/>
                <w:sz w:val="20"/>
                <w:szCs w:val="20"/>
                <w:vertAlign w:val="subscript"/>
              </w:rPr>
              <m:t>2</m:t>
            </m:r>
          </m:den>
        </m:f>
      </m:oMath>
      <w:r w:rsidRPr="00A05423">
        <w:rPr>
          <w:rFonts w:ascii="Times New Roman"/>
          <w:sz w:val="20"/>
          <w:szCs w:val="20"/>
        </w:rPr>
        <w:t xml:space="preserve">, where V indicates roll speed </w:t>
      </w:r>
    </w:p>
    <w:p w:rsidR="00A05423" w:rsidRPr="00A05423" w:rsidRDefault="00A05423" w:rsidP="00A05423">
      <w:pPr>
        <w:spacing w:after="0" w:line="240" w:lineRule="auto"/>
        <w:ind w:firstLine="720"/>
        <w:jc w:val="both"/>
        <w:rPr>
          <w:rFonts w:ascii="Times New Roman"/>
          <w:sz w:val="20"/>
          <w:szCs w:val="20"/>
          <w:u w:val="single"/>
        </w:rPr>
      </w:pPr>
      <w:r w:rsidRPr="00A05423">
        <w:rPr>
          <w:rFonts w:ascii="Times New Roman"/>
          <w:sz w:val="20"/>
          <w:szCs w:val="20"/>
        </w:rPr>
        <w:t>η =transmitting efficiency</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=0.65-0.8</w:t>
      </w:r>
    </w:p>
    <w:p w:rsidR="00A05423" w:rsidRPr="00A05423" w:rsidRDefault="00A05423" w:rsidP="00A05423">
      <w:pPr>
        <w:spacing w:after="0" w:line="240" w:lineRule="auto"/>
        <w:ind w:firstLine="720"/>
        <w:jc w:val="both"/>
        <w:rPr>
          <w:rFonts w:ascii="Times New Roman"/>
          <w:sz w:val="20"/>
          <w:szCs w:val="20"/>
        </w:rPr>
      </w:pPr>
      <m:oMathPara>
        <m:oMath>
          <m:r>
            <m:rPr>
              <m:sty m:val="b"/>
            </m:rPr>
            <w:rPr>
              <w:rFonts w:ascii="Cambria Math" w:hAnsi="Cambria Math"/>
              <w:sz w:val="20"/>
              <w:szCs w:val="20"/>
            </w:rPr>
            <m:t>P=</m:t>
          </m:r>
          <m:f>
            <m:fPr>
              <m:ctrlPr>
                <w:rPr>
                  <w:rFonts w:ascii="Cambria Math" w:hAnsi="Cambria Math"/>
                  <w:sz w:val="20"/>
                  <w:szCs w:val="20"/>
                </w:rPr>
              </m:ctrlPr>
            </m:fPr>
            <m:num>
              <m:r>
                <m:rPr>
                  <m:sty m:val="b"/>
                </m:rPr>
                <w:rPr>
                  <w:rFonts w:ascii="Cambria Math" w:hAnsi="Cambria Math"/>
                  <w:sz w:val="20"/>
                  <w:szCs w:val="20"/>
                </w:rPr>
                <m:t xml:space="preserve">2π×0.01691×15 </m:t>
              </m:r>
            </m:num>
            <m:den>
              <m:r>
                <m:rPr>
                  <m:sty m:val="b"/>
                </m:rPr>
                <w:rPr>
                  <w:rFonts w:ascii="Cambria Math" w:hAnsi="Cambria Math"/>
                  <w:sz w:val="20"/>
                  <w:szCs w:val="20"/>
                </w:rPr>
                <m:t>60×0.65</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P=0.0435 KW</w:t>
      </w:r>
    </w:p>
    <w:p w:rsidR="00A05423" w:rsidRPr="00A05423" w:rsidRDefault="00A05423" w:rsidP="00A05423">
      <w:pPr>
        <w:spacing w:after="0" w:line="240" w:lineRule="auto"/>
        <w:ind w:firstLine="720"/>
        <w:jc w:val="both"/>
        <w:rPr>
          <w:rFonts w:ascii="Times New Roman"/>
          <w:b/>
          <w:bCs/>
          <w:sz w:val="20"/>
          <w:szCs w:val="20"/>
        </w:rPr>
      </w:pPr>
      <w:r w:rsidRPr="00A05423">
        <w:rPr>
          <w:rFonts w:ascii="Times New Roman"/>
          <w:b/>
          <w:bCs/>
          <w:sz w:val="20"/>
          <w:szCs w:val="20"/>
        </w:rPr>
        <w:t xml:space="preserve">Design chain drive </w:t>
      </w:r>
      <w:r w:rsidRPr="00A05423">
        <w:rPr>
          <w:rFonts w:ascii="Times New Roman"/>
          <w:b/>
          <w:bCs/>
          <w:sz w:val="20"/>
          <w:szCs w:val="20"/>
        </w:rPr>
        <w:tab/>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Z</w:t>
      </w:r>
      <w:r w:rsidRPr="00A05423">
        <w:rPr>
          <w:rFonts w:ascii="Times New Roman"/>
          <w:sz w:val="20"/>
          <w:szCs w:val="20"/>
          <w:vertAlign w:val="subscript"/>
        </w:rPr>
        <w:t>1</w:t>
      </w:r>
      <w:r w:rsidRPr="00A05423">
        <w:rPr>
          <w:rFonts w:ascii="Times New Roman"/>
          <w:sz w:val="20"/>
          <w:szCs w:val="20"/>
        </w:rPr>
        <w:t>=</w:t>
      </w:r>
      <w:r w:rsidRPr="00A05423">
        <w:rPr>
          <w:rFonts w:ascii="Cambria Math" w:hAnsi="Cambria Math" w:cs="Cambria Math"/>
          <w:sz w:val="20"/>
          <w:szCs w:val="20"/>
        </w:rPr>
        <w:t>𝑁𝑢𝑚𝑒𝑟𝑜𝑓𝑡</w:t>
      </w:r>
      <w:r w:rsidRPr="00A05423">
        <w:rPr>
          <w:rFonts w:ascii="Times New Roman"/>
          <w:sz w:val="20"/>
          <w:szCs w:val="20"/>
        </w:rPr>
        <w:t>ℎ</w:t>
      </w:r>
      <w:r w:rsidRPr="00A05423">
        <w:rPr>
          <w:rFonts w:ascii="Cambria Math" w:hAnsi="Cambria Math" w:cs="Cambria Math"/>
          <w:sz w:val="20"/>
          <w:szCs w:val="20"/>
        </w:rPr>
        <w:t>𝑒𝑡𝑒𝑒𝑡</w:t>
      </w:r>
      <w:r w:rsidRPr="00A05423">
        <w:rPr>
          <w:rFonts w:ascii="Times New Roman"/>
          <w:sz w:val="20"/>
          <w:szCs w:val="20"/>
        </w:rPr>
        <w:t xml:space="preserve">ℎ </w:t>
      </w:r>
      <w:r w:rsidRPr="00A05423">
        <w:rPr>
          <w:rFonts w:ascii="Cambria Math" w:hAnsi="Cambria Math" w:cs="Cambria Math"/>
          <w:sz w:val="20"/>
          <w:szCs w:val="20"/>
        </w:rPr>
        <w:t>𝑜𝑓𝑠𝑝𝑟𝑜𝑐𝑘𝑒𝑡</w:t>
      </w:r>
      <w:r w:rsidRPr="00A05423">
        <w:rPr>
          <w:rFonts w:ascii="Times New Roman"/>
          <w:sz w:val="20"/>
          <w:szCs w:val="20"/>
        </w:rPr>
        <w:t xml:space="preserve"> = 27 </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Z</w:t>
      </w:r>
      <w:r w:rsidRPr="00A05423">
        <w:rPr>
          <w:rFonts w:ascii="Times New Roman"/>
          <w:sz w:val="20"/>
          <w:szCs w:val="20"/>
          <w:vertAlign w:val="subscript"/>
        </w:rPr>
        <w:t>2</w:t>
      </w:r>
      <w:r w:rsidRPr="00A05423">
        <w:rPr>
          <w:rFonts w:ascii="Times New Roman"/>
          <w:sz w:val="20"/>
          <w:szCs w:val="20"/>
        </w:rPr>
        <w:t>=</w:t>
      </w:r>
      <w:r w:rsidRPr="00A05423">
        <w:rPr>
          <w:rFonts w:ascii="Cambria Math" w:hAnsi="Cambria Math" w:cs="Cambria Math"/>
          <w:sz w:val="20"/>
          <w:szCs w:val="20"/>
        </w:rPr>
        <w:t>𝑁𝑢𝑚𝑏𝑒𝑟𝑜𝑓𝑡</w:t>
      </w:r>
      <w:r w:rsidRPr="00A05423">
        <w:rPr>
          <w:rFonts w:ascii="Times New Roman"/>
          <w:sz w:val="20"/>
          <w:szCs w:val="20"/>
        </w:rPr>
        <w:t>ℎ</w:t>
      </w:r>
      <w:r w:rsidRPr="00A05423">
        <w:rPr>
          <w:rFonts w:ascii="Cambria Math" w:hAnsi="Cambria Math" w:cs="Cambria Math"/>
          <w:sz w:val="20"/>
          <w:szCs w:val="20"/>
        </w:rPr>
        <w:t>𝑒𝑡𝑒𝑒𝑡</w:t>
      </w:r>
      <w:r w:rsidRPr="00A05423">
        <w:rPr>
          <w:rFonts w:ascii="Times New Roman"/>
          <w:sz w:val="20"/>
          <w:szCs w:val="20"/>
        </w:rPr>
        <w:t xml:space="preserve">ℎ </w:t>
      </w:r>
      <w:r w:rsidRPr="00A05423">
        <w:rPr>
          <w:rFonts w:ascii="Cambria Math" w:hAnsi="Cambria Math" w:cs="Cambria Math"/>
          <w:sz w:val="20"/>
          <w:szCs w:val="20"/>
        </w:rPr>
        <w:t>𝑜𝑓𝑠𝑝𝑟𝑜𝑐𝑘𝑒𝑡</w:t>
      </w:r>
      <w:r w:rsidRPr="00A05423">
        <w:rPr>
          <w:rFonts w:ascii="Times New Roman"/>
          <w:sz w:val="20"/>
          <w:szCs w:val="20"/>
        </w:rPr>
        <w:t xml:space="preserve"> = 27 </w:t>
      </w:r>
    </w:p>
    <w:p w:rsidR="00A05423" w:rsidRPr="00A05423" w:rsidRDefault="00A05423" w:rsidP="00A05423">
      <w:pPr>
        <w:spacing w:after="0" w:line="240" w:lineRule="auto"/>
        <w:ind w:firstLine="720"/>
        <w:jc w:val="both"/>
        <w:rPr>
          <w:rFonts w:ascii="Times New Roman"/>
          <w:sz w:val="20"/>
          <w:szCs w:val="20"/>
        </w:rPr>
      </w:pPr>
      <w:r w:rsidRPr="00A05423">
        <w:rPr>
          <w:rFonts w:ascii="Cambria Math" w:hAnsi="Cambria Math" w:cs="Cambria Math"/>
          <w:sz w:val="20"/>
          <w:szCs w:val="20"/>
        </w:rPr>
        <w:t>𝑎</w:t>
      </w:r>
      <w:r w:rsidRPr="00A05423">
        <w:rPr>
          <w:rFonts w:ascii="Times New Roman"/>
          <w:sz w:val="20"/>
          <w:szCs w:val="20"/>
        </w:rPr>
        <w:t>=</w:t>
      </w:r>
      <w:r w:rsidRPr="00A05423">
        <w:rPr>
          <w:rFonts w:ascii="Cambria Math" w:hAnsi="Cambria Math" w:cs="Cambria Math"/>
          <w:sz w:val="20"/>
          <w:szCs w:val="20"/>
        </w:rPr>
        <w:t>𝑑𝑖𝑠𝑡𝑎𝑛𝑐𝑒𝑏𝑒𝑡𝑤𝑒𝑒𝑛𝑑𝑟𝑖𝑣𝑖𝑛𝑔𝑠𝑝𝑟𝑜𝑐𝑘𝑒𝑡</w:t>
      </w:r>
      <w:r w:rsidRPr="00A05423">
        <w:rPr>
          <w:rFonts w:ascii="Times New Roman"/>
          <w:sz w:val="20"/>
          <w:szCs w:val="20"/>
        </w:rPr>
        <w:t xml:space="preserve"> = 200 </w:t>
      </w:r>
      <w:r w:rsidRPr="00A05423">
        <w:rPr>
          <w:rFonts w:ascii="Cambria Math" w:hAnsi="Cambria Math" w:cs="Cambria Math"/>
          <w:sz w:val="20"/>
          <w:szCs w:val="20"/>
        </w:rPr>
        <w:t>𝑚𝑚</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p=</w:t>
      </w:r>
      <w:r w:rsidRPr="00A05423">
        <w:rPr>
          <w:rFonts w:ascii="Cambria Math" w:hAnsi="Cambria Math" w:cs="Cambria Math"/>
          <w:sz w:val="20"/>
          <w:szCs w:val="20"/>
        </w:rPr>
        <w:t>𝑝𝑖𝑡𝑐</w:t>
      </w:r>
      <w:r w:rsidRPr="00A05423">
        <w:rPr>
          <w:rFonts w:ascii="Times New Roman"/>
          <w:sz w:val="20"/>
          <w:szCs w:val="20"/>
        </w:rPr>
        <w:t xml:space="preserve">ℎ=4 </w:t>
      </w:r>
      <w:r w:rsidRPr="00A05423">
        <w:rPr>
          <w:rFonts w:ascii="Cambria Math" w:hAnsi="Cambria Math" w:cs="Cambria Math"/>
          <w:sz w:val="20"/>
          <w:szCs w:val="20"/>
        </w:rPr>
        <w:t>𝑚𝑚</w:t>
      </w:r>
    </w:p>
    <w:p w:rsidR="00A05423" w:rsidRPr="00A05423" w:rsidRDefault="00A05423" w:rsidP="00A05423">
      <w:pPr>
        <w:spacing w:after="0" w:line="240" w:lineRule="auto"/>
        <w:ind w:firstLine="720"/>
        <w:jc w:val="both"/>
        <w:rPr>
          <w:rFonts w:ascii="Times New Roman"/>
          <w:sz w:val="20"/>
          <w:szCs w:val="20"/>
        </w:rPr>
      </w:pPr>
      <m:oMathPara>
        <m:oMath>
          <m:r>
            <m:rPr>
              <m:sty m:val="p"/>
            </m:rPr>
            <w:rPr>
              <w:rFonts w:ascii="Cambria Math" w:hAnsi="Cambria Math"/>
              <w:sz w:val="20"/>
              <w:szCs w:val="20"/>
            </w:rPr>
            <m:t>eq</m:t>
          </m:r>
          <m:r>
            <m:rPr>
              <m:sty m:val="p"/>
            </m:rPr>
            <w:rPr>
              <w:rFonts w:ascii="Cambria Math" w:hAnsi="Cambria Math"/>
              <w:sz w:val="20"/>
              <w:szCs w:val="20"/>
              <w:vertAlign w:val="subscript"/>
            </w:rPr>
            <m:t>1</m:t>
          </m:r>
          <m:r>
            <m:rPr>
              <m:sty m:val="p"/>
            </m:rPr>
            <w:rPr>
              <w:rFonts w:ascii="Cambria Math" w:hAnsi="Cambria Math"/>
              <w:sz w:val="20"/>
              <w:szCs w:val="20"/>
            </w:rPr>
            <m:t>→ Ln=(</m:t>
          </m:r>
          <m:f>
            <m:fPr>
              <m:ctrlPr>
                <w:rPr>
                  <w:rFonts w:ascii="Cambria Math" w:hAnsi="Cambria Math"/>
                  <w:sz w:val="20"/>
                  <w:szCs w:val="20"/>
                </w:rPr>
              </m:ctrlPr>
            </m:fPr>
            <m:num>
              <m:r>
                <w:rPr>
                  <w:rFonts w:ascii="Cambria Math" w:hAnsi="Cambria Math"/>
                  <w:sz w:val="20"/>
                  <w:szCs w:val="20"/>
                </w:rPr>
                <m:t>a</m:t>
              </m:r>
            </m:num>
            <m:den>
              <m:r>
                <w:rPr>
                  <w:rFonts w:ascii="Cambria Math" w:hAnsi="Cambria Math"/>
                  <w:sz w:val="20"/>
                  <w:szCs w:val="20"/>
                </w:rPr>
                <m:t>p</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z</m:t>
              </m:r>
              <m:r>
                <m:rPr>
                  <m:sty m:val="p"/>
                </m:rPr>
                <w:rPr>
                  <w:rFonts w:ascii="Cambria Math" w:hAnsi="Cambria Math"/>
                  <w:sz w:val="20"/>
                  <w:szCs w:val="20"/>
                  <w:vertAlign w:val="subscript"/>
                </w:rPr>
                <m:t>1</m:t>
              </m:r>
              <m:r>
                <m:rPr>
                  <m:sty m:val="p"/>
                </m:rPr>
                <w:rPr>
                  <w:rFonts w:ascii="Cambria Math" w:hAnsi="Cambria Math"/>
                  <w:sz w:val="20"/>
                  <w:szCs w:val="20"/>
                </w:rPr>
                <m:t>+ z</m:t>
              </m:r>
              <m:r>
                <m:rPr>
                  <m:sty m:val="p"/>
                </m:rPr>
                <w:rPr>
                  <w:rFonts w:ascii="Cambria Math" w:hAnsi="Cambria Math"/>
                  <w:sz w:val="20"/>
                  <w:szCs w:val="20"/>
                  <w:vertAlign w:val="subscript"/>
                </w:rPr>
                <m:t xml:space="preserve">2 </m:t>
              </m:r>
            </m:num>
            <m:den>
              <m:r>
                <w:rPr>
                  <w:rFonts w:ascii="Cambria Math" w:hAnsi="Cambria Math"/>
                  <w:sz w:val="20"/>
                  <w:szCs w:val="20"/>
                </w:rPr>
                <m:t>2</m:t>
              </m:r>
            </m:den>
          </m:f>
          <m:r>
            <m:rPr>
              <m:sty m:val="p"/>
            </m:rPr>
            <w:rPr>
              <w:rFonts w:ascii="Cambria Math" w:hAnsi="Cambria Math"/>
              <w:sz w:val="20"/>
              <w:szCs w:val="20"/>
            </w:rPr>
            <m:t>)+ (</m:t>
          </m:r>
          <m:f>
            <m:fPr>
              <m:ctrlPr>
                <w:rPr>
                  <w:rFonts w:ascii="Cambria Math" w:hAnsi="Cambria Math"/>
                  <w:sz w:val="20"/>
                  <w:szCs w:val="20"/>
                </w:rPr>
              </m:ctrlPr>
            </m:fPr>
            <m:num>
              <m:r>
                <m:rPr>
                  <m:sty m:val="p"/>
                </m:rPr>
                <w:rPr>
                  <w:rFonts w:ascii="Cambria Math" w:hAnsi="Cambria Math"/>
                  <w:sz w:val="20"/>
                  <w:szCs w:val="20"/>
                </w:rPr>
                <m:t>z</m:t>
              </m:r>
              <m:r>
                <m:rPr>
                  <m:sty m:val="p"/>
                </m:rPr>
                <w:rPr>
                  <w:rFonts w:ascii="Cambria Math" w:hAnsi="Cambria Math"/>
                  <w:sz w:val="20"/>
                  <w:szCs w:val="20"/>
                  <w:vertAlign w:val="subscript"/>
                </w:rPr>
                <m:t xml:space="preserve">1 </m:t>
              </m:r>
              <m:r>
                <m:rPr>
                  <m:sty m:val="p"/>
                </m:rPr>
                <w:rPr>
                  <w:rFonts w:ascii="Cambria Math" w:hAnsi="Cambria Math"/>
                  <w:sz w:val="20"/>
                  <w:szCs w:val="20"/>
                </w:rPr>
                <m:t>- z</m:t>
              </m:r>
              <m:r>
                <m:rPr>
                  <m:sty m:val="p"/>
                </m:rPr>
                <w:rPr>
                  <w:rFonts w:ascii="Cambria Math" w:hAnsi="Cambria Math"/>
                  <w:sz w:val="20"/>
                  <w:szCs w:val="20"/>
                  <w:vertAlign w:val="subscript"/>
                </w:rPr>
                <m:t xml:space="preserve">2  </m:t>
              </m:r>
            </m:num>
            <m:den>
              <m:r>
                <m:rPr>
                  <m:sty m:val="p"/>
                </m:rPr>
                <w:rPr>
                  <w:rFonts w:ascii="Cambria Math" w:hAnsi="Cambria Math"/>
                  <w:sz w:val="20"/>
                  <w:szCs w:val="20"/>
                </w:rPr>
                <m:t>2π</m:t>
              </m:r>
            </m:den>
          </m:f>
          <m:r>
            <m:rPr>
              <m:sty m:val="p"/>
            </m:rPr>
            <w:rPr>
              <w:rFonts w:ascii="Cambria Math" w:hAnsi="Cambria Math"/>
              <w:sz w:val="20"/>
              <w:szCs w:val="20"/>
            </w:rPr>
            <m:t xml:space="preserve"> )</m:t>
          </m:r>
          <m:r>
            <m:rPr>
              <m:sty m:val="p"/>
            </m:rPr>
            <w:rPr>
              <w:rFonts w:ascii="Cambria Math" w:hAnsi="Cambria Math"/>
              <w:sz w:val="20"/>
              <w:szCs w:val="20"/>
              <w:vertAlign w:val="superscript"/>
            </w:rPr>
            <m:t>2</m:t>
          </m:r>
          <m:f>
            <m:fPr>
              <m:ctrlPr>
                <w:rPr>
                  <w:rFonts w:ascii="Cambria Math" w:hAnsi="Cambria Math"/>
                  <w:sz w:val="20"/>
                  <w:szCs w:val="20"/>
                </w:rPr>
              </m:ctrlPr>
            </m:fPr>
            <m:num>
              <m:r>
                <w:rPr>
                  <w:rFonts w:ascii="Cambria Math" w:hAnsi="Cambria Math"/>
                  <w:sz w:val="20"/>
                  <w:szCs w:val="20"/>
                </w:rPr>
                <m:t>p</m:t>
              </m:r>
            </m:num>
            <m:den>
              <m:r>
                <w:rPr>
                  <w:rFonts w:ascii="Cambria Math" w:hAnsi="Cambria Math"/>
                  <w:sz w:val="20"/>
                  <w:szCs w:val="20"/>
                </w:rPr>
                <m:t>a</m:t>
              </m:r>
            </m:den>
          </m:f>
        </m:oMath>
      </m:oMathPara>
    </w:p>
    <w:p w:rsidR="00A05423" w:rsidRPr="00A05423" w:rsidRDefault="00A05423" w:rsidP="00A05423">
      <w:pPr>
        <w:spacing w:after="0" w:line="240" w:lineRule="auto"/>
        <w:ind w:firstLine="720"/>
        <w:jc w:val="both"/>
        <w:rPr>
          <w:rFonts w:ascii="Times New Roman"/>
          <w:sz w:val="20"/>
          <w:szCs w:val="20"/>
        </w:rPr>
      </w:pPr>
      <m:oMathPara>
        <m:oMath>
          <m:r>
            <m:rPr>
              <m:sty m:val="p"/>
            </m:rPr>
            <w:rPr>
              <w:rFonts w:ascii="Cambria Math" w:hAnsi="Cambria Math"/>
              <w:sz w:val="20"/>
              <w:szCs w:val="20"/>
            </w:rPr>
            <m:t>L</m:t>
          </m:r>
          <m:r>
            <m:rPr>
              <m:sty m:val="p"/>
            </m:rPr>
            <w:rPr>
              <w:rFonts w:ascii="Cambria Math" w:hAnsi="Cambria Math"/>
              <w:sz w:val="20"/>
              <w:szCs w:val="20"/>
              <w:vertAlign w:val="subscript"/>
            </w:rPr>
            <m:t>n</m:t>
          </m:r>
          <m:r>
            <m:rPr>
              <m:sty m:val="p"/>
            </m:rPr>
            <w:rPr>
              <w:rFonts w:ascii="Cambria Math" w:hAnsi="Cambria Math"/>
              <w:sz w:val="20"/>
              <w:szCs w:val="20"/>
            </w:rPr>
            <m:t>=2×(</m:t>
          </m:r>
          <m:f>
            <m:fPr>
              <m:ctrlPr>
                <w:rPr>
                  <w:rFonts w:ascii="Cambria Math" w:hAnsi="Cambria Math"/>
                  <w:sz w:val="20"/>
                  <w:szCs w:val="20"/>
                </w:rPr>
              </m:ctrlPr>
            </m:fPr>
            <m:num>
              <m:r>
                <w:rPr>
                  <w:rFonts w:ascii="Cambria Math" w:hAnsi="Cambria Math"/>
                  <w:sz w:val="20"/>
                  <w:szCs w:val="20"/>
                </w:rPr>
                <m:t>200</m:t>
              </m:r>
            </m:num>
            <m:den>
              <m:r>
                <w:rPr>
                  <w:rFonts w:ascii="Cambria Math" w:hAnsi="Cambria Math"/>
                  <w:sz w:val="20"/>
                  <w:szCs w:val="20"/>
                </w:rPr>
                <m:t>4</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 xml:space="preserve">27+ 27 </m:t>
              </m:r>
            </m:num>
            <m:den>
              <m:r>
                <w:rPr>
                  <w:rFonts w:ascii="Cambria Math" w:hAnsi="Cambria Math"/>
                  <w:sz w:val="20"/>
                  <w:szCs w:val="20"/>
                </w:rPr>
                <m:t>2</m:t>
              </m:r>
            </m:den>
          </m:f>
          <m:r>
            <m:rPr>
              <m:sty m:val="p"/>
            </m:rPr>
            <w:rPr>
              <w:rFonts w:ascii="Cambria Math" w:hAnsi="Cambria Math"/>
              <w:sz w:val="20"/>
              <w:szCs w:val="20"/>
            </w:rPr>
            <m:t>)+ (</m:t>
          </m:r>
          <m:f>
            <m:fPr>
              <m:ctrlPr>
                <w:rPr>
                  <w:rFonts w:ascii="Cambria Math" w:hAnsi="Cambria Math"/>
                  <w:sz w:val="20"/>
                  <w:szCs w:val="20"/>
                </w:rPr>
              </m:ctrlPr>
            </m:fPr>
            <m:num>
              <m:r>
                <m:rPr>
                  <m:sty m:val="p"/>
                </m:rPr>
                <w:rPr>
                  <w:rFonts w:ascii="Cambria Math" w:hAnsi="Cambria Math"/>
                  <w:sz w:val="20"/>
                  <w:szCs w:val="20"/>
                </w:rPr>
                <m:t xml:space="preserve">27 - 27 </m:t>
              </m:r>
            </m:num>
            <m:den>
              <m:r>
                <m:rPr>
                  <m:sty m:val="p"/>
                </m:rPr>
                <w:rPr>
                  <w:rFonts w:ascii="Cambria Math" w:hAnsi="Cambria Math"/>
                  <w:sz w:val="20"/>
                  <w:szCs w:val="20"/>
                </w:rPr>
                <m:t>2π</m:t>
              </m:r>
            </m:den>
          </m:f>
          <m:r>
            <m:rPr>
              <m:sty m:val="p"/>
            </m:rPr>
            <w:rPr>
              <w:rFonts w:ascii="Cambria Math" w:hAnsi="Cambria Math"/>
              <w:sz w:val="20"/>
              <w:szCs w:val="20"/>
            </w:rPr>
            <m:t>)</m:t>
          </m:r>
          <m:r>
            <m:rPr>
              <m:sty m:val="p"/>
            </m:rPr>
            <w:rPr>
              <w:rFonts w:ascii="Cambria Math" w:hAnsi="Cambria Math"/>
              <w:sz w:val="20"/>
              <w:szCs w:val="20"/>
              <w:vertAlign w:val="superscript"/>
            </w:rPr>
            <m:t>2</m:t>
          </m:r>
          <m:f>
            <m:fPr>
              <m:ctrlPr>
                <w:rPr>
                  <w:rFonts w:ascii="Cambria Math" w:hAnsi="Cambria Math"/>
                  <w:sz w:val="20"/>
                  <w:szCs w:val="20"/>
                </w:rPr>
              </m:ctrlPr>
            </m:fPr>
            <m:num>
              <m:r>
                <w:rPr>
                  <w:rFonts w:ascii="Cambria Math" w:hAnsi="Cambria Math"/>
                  <w:sz w:val="20"/>
                  <w:szCs w:val="20"/>
                </w:rPr>
                <m:t>4</m:t>
              </m:r>
            </m:num>
            <m:den>
              <m:r>
                <w:rPr>
                  <w:rFonts w:ascii="Cambria Math" w:hAnsi="Cambria Math"/>
                  <w:sz w:val="20"/>
                  <w:szCs w:val="20"/>
                </w:rPr>
                <m:t>200</m:t>
              </m:r>
            </m:den>
          </m:f>
        </m:oMath>
      </m:oMathPara>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L</w:t>
      </w:r>
      <w:r w:rsidRPr="00A05423">
        <w:rPr>
          <w:rFonts w:ascii="Cambria Math" w:hAnsi="Cambria Math" w:cs="Cambria Math"/>
          <w:sz w:val="20"/>
          <w:szCs w:val="20"/>
          <w:vertAlign w:val="subscript"/>
        </w:rPr>
        <w:t>𝒏</w:t>
      </w:r>
      <w:r w:rsidRPr="00A05423">
        <w:rPr>
          <w:rFonts w:ascii="Times New Roman"/>
          <w:sz w:val="20"/>
          <w:szCs w:val="20"/>
        </w:rPr>
        <w:t xml:space="preserve"> =127 mm</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eq</w:t>
      </w:r>
      <w:r w:rsidRPr="00A05423">
        <w:rPr>
          <w:rFonts w:ascii="Times New Roman"/>
          <w:sz w:val="20"/>
          <w:szCs w:val="20"/>
          <w:vertAlign w:val="subscript"/>
        </w:rPr>
        <w:t>2</w:t>
      </w:r>
      <w:r w:rsidRPr="00A05423">
        <w:rPr>
          <w:rFonts w:ascii="Times New Roman"/>
          <w:sz w:val="20"/>
          <w:szCs w:val="20"/>
        </w:rPr>
        <w:t>→L=Ln P</w:t>
      </w:r>
    </w:p>
    <w:p w:rsidR="00A05423" w:rsidRPr="00A05423" w:rsidRDefault="00A05423" w:rsidP="00A05423">
      <w:pPr>
        <w:spacing w:after="0" w:line="240" w:lineRule="auto"/>
        <w:ind w:firstLine="720"/>
        <w:jc w:val="both"/>
        <w:rPr>
          <w:rFonts w:ascii="Times New Roman"/>
          <w:sz w:val="20"/>
          <w:szCs w:val="20"/>
        </w:rPr>
      </w:pPr>
      <w:r w:rsidRPr="00A05423">
        <w:rPr>
          <w:rFonts w:ascii="Times New Roman"/>
          <w:sz w:val="20"/>
          <w:szCs w:val="20"/>
        </w:rPr>
        <w:t>L=127 × 4=508 mm</w:t>
      </w:r>
    </w:p>
    <w:p w:rsidR="00A05423" w:rsidRPr="00A05423" w:rsidRDefault="00A05423" w:rsidP="00A05423">
      <w:pPr>
        <w:spacing w:after="0" w:line="240" w:lineRule="auto"/>
        <w:ind w:firstLine="720"/>
        <w:jc w:val="both"/>
        <w:rPr>
          <w:rFonts w:ascii="Times New Roman"/>
          <w:sz w:val="20"/>
          <w:szCs w:val="20"/>
        </w:rPr>
      </w:pPr>
      <m:oMathPara>
        <m:oMathParaPr>
          <m:jc m:val="center"/>
        </m:oMathParaPr>
        <m:oMath>
          <m:r>
            <m:rPr>
              <m:sty m:val="p"/>
            </m:rPr>
            <w:rPr>
              <w:rFonts w:ascii="Cambria Math" w:hAnsi="Cambria Math"/>
              <w:sz w:val="20"/>
              <w:szCs w:val="20"/>
            </w:rPr>
            <m:t>α =</m:t>
          </m:r>
          <m:f>
            <m:fPr>
              <m:ctrlPr>
                <w:rPr>
                  <w:rFonts w:ascii="Cambria Math" w:hAnsi="Cambria Math"/>
                  <w:sz w:val="20"/>
                  <w:szCs w:val="20"/>
                </w:rPr>
              </m:ctrlPr>
            </m:fPr>
            <m:num>
              <m:r>
                <m:rPr>
                  <m:sty m:val="p"/>
                </m:rPr>
                <w:rPr>
                  <w:rFonts w:ascii="Cambria Math" w:hAnsi="Cambria Math"/>
                  <w:sz w:val="20"/>
                  <w:szCs w:val="20"/>
                </w:rPr>
                <m:t>360</m:t>
              </m:r>
            </m:num>
            <m:den>
              <m:r>
                <w:rPr>
                  <w:rFonts w:ascii="Cambria Math" w:hAnsi="Cambria Math"/>
                  <w:sz w:val="20"/>
                  <w:szCs w:val="20"/>
                </w:rPr>
                <m:t>27</m:t>
              </m:r>
            </m:den>
          </m:f>
          <m:r>
            <m:rPr>
              <m:sty m:val="p"/>
            </m:rPr>
            <w:rPr>
              <w:rFonts w:ascii="Cambria Math" w:hAnsi="Cambria Math"/>
              <w:sz w:val="20"/>
              <w:szCs w:val="20"/>
            </w:rPr>
            <m:t>=13.33°</m:t>
          </m:r>
          <m:r>
            <m:rPr>
              <m:sty m:val="p"/>
            </m:rPr>
            <w:rPr>
              <w:rFonts w:ascii="Cambria Math" w:hAnsi="Cambria Math"/>
              <w:sz w:val="20"/>
              <w:szCs w:val="20"/>
            </w:rPr>
            <w:br/>
          </m:r>
        </m:oMath>
        <m:oMath>
          <m:r>
            <m:rPr>
              <m:sty m:val="p"/>
            </m:rPr>
            <w:rPr>
              <w:rFonts w:ascii="Cambria Math" w:hAnsi="Cambria Math"/>
              <w:sz w:val="20"/>
              <w:szCs w:val="20"/>
            </w:rPr>
            <m:t xml:space="preserve">D= </m:t>
          </m:r>
          <m:f>
            <m:fPr>
              <m:ctrlPr>
                <w:rPr>
                  <w:rFonts w:ascii="Cambria Math" w:hAnsi="Cambria Math"/>
                  <w:sz w:val="20"/>
                  <w:szCs w:val="20"/>
                </w:rPr>
              </m:ctrlPr>
            </m:fPr>
            <m:num>
              <m:r>
                <w:rPr>
                  <w:rFonts w:ascii="Cambria Math" w:hAnsi="Cambria Math"/>
                  <w:sz w:val="20"/>
                  <w:szCs w:val="20"/>
                </w:rPr>
                <m:t>p</m:t>
              </m:r>
            </m:num>
            <m:den>
              <m:f>
                <m:fPr>
                  <m:ctrlPr>
                    <w:rPr>
                      <w:rFonts w:ascii="Cambria Math" w:hAnsi="Cambria Math"/>
                      <w:i/>
                      <w:sz w:val="20"/>
                      <w:szCs w:val="20"/>
                    </w:rPr>
                  </m:ctrlPr>
                </m:fPr>
                <m:num>
                  <m:r>
                    <w:rPr>
                      <w:rFonts w:ascii="Cambria Math" w:hAnsi="Cambria Math"/>
                      <w:sz w:val="20"/>
                      <w:szCs w:val="20"/>
                    </w:rPr>
                    <m:t>a</m:t>
                  </m:r>
                </m:num>
                <m:den>
                  <m:r>
                    <w:rPr>
                      <w:rFonts w:ascii="Cambria Math" w:hAnsi="Cambria Math"/>
                      <w:sz w:val="20"/>
                      <w:szCs w:val="20"/>
                    </w:rPr>
                    <m:t>2</m:t>
                  </m:r>
                </m:den>
              </m:f>
            </m:den>
          </m:f>
          <m:r>
            <m:rPr>
              <m:sty m:val="p"/>
            </m:rPr>
            <w:rPr>
              <w:rFonts w:ascii="Cambria Math" w:hAnsi="Cambria Math"/>
              <w:sz w:val="20"/>
              <w:szCs w:val="20"/>
            </w:rPr>
            <m:t xml:space="preserve"> = </m:t>
          </m:r>
          <m:f>
            <m:fPr>
              <m:ctrlPr>
                <w:rPr>
                  <w:rFonts w:ascii="Cambria Math" w:hAnsi="Cambria Math"/>
                  <w:sz w:val="20"/>
                  <w:szCs w:val="20"/>
                </w:rPr>
              </m:ctrlPr>
            </m:fPr>
            <m:num>
              <m:r>
                <m:rPr>
                  <m:sty m:val="p"/>
                </m:rPr>
                <w:rPr>
                  <w:rFonts w:ascii="Cambria Math" w:hAnsi="Cambria Math"/>
                  <w:sz w:val="20"/>
                  <w:szCs w:val="20"/>
                </w:rPr>
                <m:t xml:space="preserve">4 </m:t>
              </m:r>
            </m:num>
            <m:den>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 xml:space="preserve">0.33 </m:t>
                  </m:r>
                </m:num>
                <m:den>
                  <m:r>
                    <w:rPr>
                      <w:rFonts w:ascii="Cambria Math" w:hAnsi="Cambria Math"/>
                      <w:sz w:val="20"/>
                      <w:szCs w:val="20"/>
                    </w:rPr>
                    <m:t>2</m:t>
                  </m:r>
                </m:den>
              </m:f>
              <m:r>
                <w:rPr>
                  <w:rFonts w:ascii="Cambria Math" w:hAnsi="Cambria Math"/>
                  <w:sz w:val="20"/>
                  <w:szCs w:val="20"/>
                </w:rPr>
                <m:t>)</m:t>
              </m:r>
            </m:den>
          </m:f>
          <m:r>
            <w:rPr>
              <w:rFonts w:ascii="Cambria Math" w:hAnsi="Cambria Math"/>
              <w:sz w:val="20"/>
              <w:szCs w:val="20"/>
            </w:rPr>
            <m:t>=34.46 mm</m:t>
          </m:r>
        </m:oMath>
      </m:oMathPara>
    </w:p>
    <w:p w:rsidR="00CF47C4" w:rsidRDefault="00CF47C4" w:rsidP="007F7C27">
      <w:pPr>
        <w:spacing w:after="0" w:line="240" w:lineRule="auto"/>
        <w:jc w:val="both"/>
        <w:rPr>
          <w:rFonts w:ascii="Times New Roman"/>
          <w:sz w:val="20"/>
          <w:szCs w:val="20"/>
        </w:rPr>
      </w:pPr>
    </w:p>
    <w:p w:rsidR="00A05423" w:rsidRDefault="00A05423" w:rsidP="007F7C27">
      <w:pPr>
        <w:spacing w:after="0" w:line="240" w:lineRule="auto"/>
        <w:jc w:val="both"/>
        <w:rPr>
          <w:rFonts w:ascii="Times New Roman"/>
          <w:sz w:val="20"/>
          <w:szCs w:val="20"/>
        </w:rPr>
      </w:pPr>
    </w:p>
    <w:p w:rsidR="00463E58" w:rsidRPr="00BB07BC" w:rsidRDefault="00A05423" w:rsidP="00BB07BC">
      <w:pPr>
        <w:spacing w:after="0" w:line="240" w:lineRule="auto"/>
        <w:ind w:firstLine="720"/>
        <w:jc w:val="center"/>
        <w:rPr>
          <w:rFonts w:ascii="Cambria Math" w:hAnsi="Cambria Math"/>
          <w:sz w:val="20"/>
          <w:szCs w:val="20"/>
        </w:rPr>
      </w:pPr>
      <w:r w:rsidRPr="00A05423">
        <w:rPr>
          <w:rFonts w:ascii="Cambria Math" w:hAnsi="Cambria Math"/>
          <w:sz w:val="20"/>
          <w:szCs w:val="20"/>
        </w:rPr>
        <w:t>D= D1 =D2</w:t>
      </w:r>
    </w:p>
    <w:p w:rsidR="00463E58" w:rsidRPr="00A516D0" w:rsidRDefault="00463E58" w:rsidP="007F7C27">
      <w:pPr>
        <w:spacing w:after="0" w:line="240" w:lineRule="auto"/>
        <w:jc w:val="both"/>
        <w:rPr>
          <w:rFonts w:ascii="Times New Roman"/>
          <w:sz w:val="20"/>
          <w:szCs w:val="20"/>
        </w:rPr>
      </w:pPr>
    </w:p>
    <w:p w:rsidR="00CA7C9E" w:rsidRPr="00BB07BC" w:rsidRDefault="008A7684" w:rsidP="00BB07BC">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r w:rsidR="00970EC5">
        <w:rPr>
          <w:rFonts w:ascii="Times New Roman"/>
          <w:b/>
          <w:szCs w:val="20"/>
        </w:rPr>
        <w:t xml:space="preserve"> and Discussion</w:t>
      </w:r>
    </w:p>
    <w:p w:rsidR="00CA7C9E" w:rsidRDefault="00CA7C9E" w:rsidP="007F7C27">
      <w:pPr>
        <w:spacing w:after="0" w:line="240" w:lineRule="auto"/>
        <w:jc w:val="both"/>
        <w:rPr>
          <w:rFonts w:ascii="Times New Roman"/>
          <w:sz w:val="20"/>
          <w:szCs w:val="20"/>
        </w:rPr>
      </w:pPr>
    </w:p>
    <w:p w:rsidR="00CA7C9E" w:rsidRDefault="00CA7C9E" w:rsidP="00CA7C9E">
      <w:pPr>
        <w:spacing w:after="0" w:line="240" w:lineRule="auto"/>
        <w:jc w:val="center"/>
        <w:rPr>
          <w:rFonts w:ascii="Times New Roman"/>
          <w:sz w:val="20"/>
          <w:szCs w:val="20"/>
        </w:rPr>
      </w:pPr>
      <w:r w:rsidRPr="00CA7C9E">
        <w:rPr>
          <w:rFonts w:ascii="Times New Roman"/>
          <w:noProof/>
          <w:sz w:val="20"/>
          <w:szCs w:val="20"/>
        </w:rPr>
        <w:drawing>
          <wp:inline distT="0" distB="0" distL="0" distR="0">
            <wp:extent cx="4572000" cy="2743200"/>
            <wp:effectExtent l="38100" t="19050" r="19050" b="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7C9E" w:rsidRPr="00723FC3" w:rsidRDefault="00CA7C9E" w:rsidP="00CA7C9E">
      <w:pPr>
        <w:spacing w:after="0"/>
        <w:jc w:val="center"/>
        <w:rPr>
          <w:rFonts w:ascii="Times New Roman"/>
          <w:sz w:val="20"/>
          <w:szCs w:val="20"/>
        </w:rPr>
      </w:pPr>
      <w:r w:rsidRPr="00702594">
        <w:rPr>
          <w:rFonts w:ascii="Times New Roman"/>
          <w:b/>
          <w:bCs/>
          <w:sz w:val="20"/>
          <w:szCs w:val="20"/>
        </w:rPr>
        <w:t>Fig.</w:t>
      </w:r>
      <w:r>
        <w:rPr>
          <w:rFonts w:ascii="Times New Roman"/>
          <w:b/>
          <w:bCs/>
          <w:sz w:val="20"/>
          <w:szCs w:val="20"/>
        </w:rPr>
        <w:t>4</w:t>
      </w:r>
      <w:r w:rsidRPr="00702594">
        <w:rPr>
          <w:rFonts w:ascii="Times New Roman"/>
          <w:b/>
          <w:bCs/>
          <w:sz w:val="20"/>
          <w:szCs w:val="20"/>
        </w:rPr>
        <w:t>.</w:t>
      </w:r>
      <w:r>
        <w:rPr>
          <w:rFonts w:ascii="Times New Roman"/>
          <w:sz w:val="20"/>
          <w:szCs w:val="20"/>
        </w:rPr>
        <w:t xml:space="preserve"> Thickness vs. time </w:t>
      </w:r>
      <w:r w:rsidRPr="00702594">
        <w:rPr>
          <w:rFonts w:ascii="Times New Roman"/>
          <w:sz w:val="20"/>
          <w:szCs w:val="20"/>
        </w:rPr>
        <w:t xml:space="preserve">at </w:t>
      </w:r>
      <w:r>
        <w:rPr>
          <w:rFonts w:ascii="Times New Roman"/>
          <w:sz w:val="20"/>
          <w:szCs w:val="20"/>
        </w:rPr>
        <w:t>steel and nickel</w:t>
      </w:r>
    </w:p>
    <w:p w:rsidR="00CA7C9E" w:rsidRPr="00BB07BC" w:rsidRDefault="00CA7C9E" w:rsidP="00BB07BC">
      <w:pPr>
        <w:pStyle w:val="Heading1"/>
        <w:spacing w:after="240" w:line="276" w:lineRule="auto"/>
        <w:ind w:left="141" w:right="139" w:firstLine="0"/>
        <w:jc w:val="both"/>
        <w:rPr>
          <w:b w:val="0"/>
          <w:bCs w:val="0"/>
          <w:sz w:val="20"/>
          <w:szCs w:val="20"/>
        </w:rPr>
      </w:pPr>
      <w:r w:rsidRPr="00192304">
        <w:rPr>
          <w:b w:val="0"/>
          <w:bCs w:val="0"/>
          <w:sz w:val="20"/>
          <w:szCs w:val="20"/>
        </w:rPr>
        <w:t xml:space="preserve"> Figure shows the thickness and time for steel and nickel. From this figure, it was found that the steel and nickel, it varies thickness from 2 to 1.2 mm in 10 seconds time period for a rolling operation. The steel thickness is increase when compare to nickel.</w:t>
      </w:r>
      <w:r w:rsidRPr="00192304">
        <w:rPr>
          <w:sz w:val="20"/>
          <w:szCs w:val="20"/>
        </w:rPr>
        <w:t xml:space="preserve"> </w:t>
      </w:r>
      <w:r w:rsidRPr="00192304">
        <w:rPr>
          <w:b w:val="0"/>
          <w:bCs w:val="0"/>
          <w:sz w:val="20"/>
          <w:szCs w:val="20"/>
        </w:rPr>
        <w:t>According to the above figure, the nickel sheet required less time for the rolling operation, while the steel sheet required more time for the rolling operation.</w:t>
      </w:r>
    </w:p>
    <w:p w:rsidR="00CA7C9E" w:rsidRDefault="00CA7C9E" w:rsidP="00CA7C9E">
      <w:pPr>
        <w:spacing w:after="0" w:line="240" w:lineRule="auto"/>
        <w:jc w:val="center"/>
        <w:rPr>
          <w:rFonts w:ascii="Times New Roman"/>
          <w:sz w:val="20"/>
          <w:szCs w:val="20"/>
        </w:rPr>
      </w:pPr>
    </w:p>
    <w:p w:rsidR="00CA7C9E" w:rsidRDefault="00CA7C9E" w:rsidP="00CA7C9E">
      <w:pPr>
        <w:spacing w:after="0" w:line="240" w:lineRule="auto"/>
        <w:jc w:val="center"/>
        <w:rPr>
          <w:rFonts w:ascii="Times New Roman"/>
          <w:sz w:val="20"/>
          <w:szCs w:val="20"/>
        </w:rPr>
      </w:pPr>
      <w:r w:rsidRPr="00CA7C9E">
        <w:rPr>
          <w:rFonts w:ascii="Times New Roman"/>
          <w:noProof/>
          <w:sz w:val="20"/>
          <w:szCs w:val="20"/>
        </w:rPr>
        <w:drawing>
          <wp:inline distT="0" distB="0" distL="0" distR="0">
            <wp:extent cx="4572000" cy="2743200"/>
            <wp:effectExtent l="38100" t="19050" r="19050" b="0"/>
            <wp:docPr id="1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7C9E" w:rsidRPr="00723FC3" w:rsidRDefault="00CA7C9E" w:rsidP="00CA7C9E">
      <w:pPr>
        <w:spacing w:after="0"/>
        <w:jc w:val="center"/>
        <w:rPr>
          <w:rFonts w:ascii="Times New Roman"/>
          <w:sz w:val="20"/>
          <w:szCs w:val="20"/>
        </w:rPr>
      </w:pPr>
      <w:r w:rsidRPr="00702594">
        <w:rPr>
          <w:rFonts w:ascii="Times New Roman"/>
          <w:b/>
          <w:bCs/>
          <w:sz w:val="20"/>
          <w:szCs w:val="20"/>
        </w:rPr>
        <w:t>Fig.</w:t>
      </w:r>
      <w:r>
        <w:rPr>
          <w:rFonts w:ascii="Times New Roman"/>
          <w:b/>
          <w:bCs/>
          <w:sz w:val="20"/>
          <w:szCs w:val="20"/>
        </w:rPr>
        <w:t>5</w:t>
      </w:r>
      <w:r w:rsidRPr="00702594">
        <w:rPr>
          <w:rFonts w:ascii="Times New Roman"/>
          <w:b/>
          <w:bCs/>
          <w:sz w:val="20"/>
          <w:szCs w:val="20"/>
        </w:rPr>
        <w:t>.</w:t>
      </w:r>
      <w:r>
        <w:rPr>
          <w:rFonts w:ascii="Times New Roman"/>
          <w:sz w:val="20"/>
          <w:szCs w:val="20"/>
        </w:rPr>
        <w:t xml:space="preserve"> Power vs. cycle </w:t>
      </w:r>
      <w:r w:rsidRPr="00702594">
        <w:rPr>
          <w:rFonts w:ascii="Times New Roman"/>
          <w:sz w:val="20"/>
          <w:szCs w:val="20"/>
        </w:rPr>
        <w:t xml:space="preserve">at </w:t>
      </w:r>
      <w:r>
        <w:rPr>
          <w:rFonts w:ascii="Times New Roman"/>
          <w:sz w:val="20"/>
          <w:szCs w:val="20"/>
        </w:rPr>
        <w:t>steel and nickel</w:t>
      </w:r>
    </w:p>
    <w:p w:rsidR="00CA7C9E" w:rsidRPr="00BB07BC" w:rsidRDefault="00CA7C9E" w:rsidP="00BB07BC">
      <w:pPr>
        <w:pStyle w:val="Heading1"/>
        <w:spacing w:after="240" w:line="276" w:lineRule="auto"/>
        <w:ind w:left="141" w:right="139" w:firstLine="0"/>
        <w:jc w:val="both"/>
        <w:rPr>
          <w:b w:val="0"/>
          <w:bCs w:val="0"/>
          <w:sz w:val="20"/>
          <w:szCs w:val="20"/>
        </w:rPr>
      </w:pPr>
      <w:r w:rsidRPr="00192304">
        <w:rPr>
          <w:b w:val="0"/>
          <w:bCs w:val="0"/>
          <w:sz w:val="20"/>
          <w:szCs w:val="20"/>
        </w:rPr>
        <w:t>Figure shows the Power and Cycle for steel and nickel. From this figure it was found that the steel and nickel, it varies power from 20.5 to 24 watts for nickel and 20 to 24.3 watts for steel  in 1 cycle time period for a rolling operation. The steel power is increase when compare to nickel.</w:t>
      </w:r>
      <w:r w:rsidRPr="00192304">
        <w:rPr>
          <w:sz w:val="20"/>
          <w:szCs w:val="20"/>
        </w:rPr>
        <w:t xml:space="preserve"> </w:t>
      </w:r>
      <w:r w:rsidRPr="00192304">
        <w:rPr>
          <w:b w:val="0"/>
          <w:bCs w:val="0"/>
          <w:sz w:val="20"/>
          <w:szCs w:val="20"/>
        </w:rPr>
        <w:t>According to the above figure, the nickel sheet required less time for the rolling operation, while the steel sheet required more time for the rolling operation.</w:t>
      </w:r>
    </w:p>
    <w:p w:rsidR="00CA7C9E" w:rsidRDefault="00CA7C9E" w:rsidP="00CA7C9E">
      <w:pPr>
        <w:spacing w:after="0" w:line="240" w:lineRule="auto"/>
        <w:jc w:val="center"/>
        <w:rPr>
          <w:rFonts w:ascii="Times New Roman"/>
          <w:sz w:val="20"/>
          <w:szCs w:val="20"/>
        </w:rPr>
      </w:pPr>
    </w:p>
    <w:p w:rsidR="00CA7C9E" w:rsidRDefault="00CA7C9E" w:rsidP="00CA7C9E">
      <w:pPr>
        <w:spacing w:after="0" w:line="240" w:lineRule="auto"/>
        <w:jc w:val="center"/>
        <w:rPr>
          <w:rFonts w:ascii="Times New Roman"/>
          <w:sz w:val="20"/>
          <w:szCs w:val="20"/>
        </w:rPr>
      </w:pPr>
    </w:p>
    <w:p w:rsidR="00CA7C9E" w:rsidRDefault="00CA7C9E" w:rsidP="00CA7C9E">
      <w:pPr>
        <w:spacing w:after="0" w:line="240" w:lineRule="auto"/>
        <w:jc w:val="center"/>
        <w:rPr>
          <w:rFonts w:ascii="Times New Roman"/>
          <w:sz w:val="20"/>
          <w:szCs w:val="20"/>
        </w:rPr>
      </w:pPr>
      <w:r w:rsidRPr="00CA7C9E">
        <w:rPr>
          <w:rFonts w:ascii="Times New Roman"/>
          <w:noProof/>
          <w:sz w:val="20"/>
          <w:szCs w:val="20"/>
        </w:rPr>
        <w:drawing>
          <wp:inline distT="0" distB="0" distL="0" distR="0">
            <wp:extent cx="4572000" cy="2743200"/>
            <wp:effectExtent l="38100" t="19050" r="1905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7C9E" w:rsidRDefault="00CA7C9E" w:rsidP="00CA7C9E">
      <w:pPr>
        <w:spacing w:after="0" w:line="240" w:lineRule="auto"/>
        <w:jc w:val="center"/>
        <w:rPr>
          <w:rFonts w:ascii="Times New Roman"/>
          <w:sz w:val="20"/>
          <w:szCs w:val="20"/>
        </w:rPr>
      </w:pPr>
    </w:p>
    <w:p w:rsidR="00CA7C9E" w:rsidRPr="00CA7C9E" w:rsidRDefault="00CA7C9E" w:rsidP="00CA7C9E">
      <w:pPr>
        <w:spacing w:after="0"/>
        <w:jc w:val="center"/>
        <w:rPr>
          <w:rFonts w:ascii="Times New Roman"/>
          <w:sz w:val="20"/>
          <w:szCs w:val="20"/>
        </w:rPr>
      </w:pPr>
      <w:r w:rsidRPr="00702594">
        <w:rPr>
          <w:rFonts w:ascii="Times New Roman"/>
          <w:b/>
          <w:bCs/>
          <w:sz w:val="20"/>
          <w:szCs w:val="20"/>
        </w:rPr>
        <w:t>Fig.</w:t>
      </w:r>
      <w:r>
        <w:rPr>
          <w:rFonts w:ascii="Times New Roman"/>
          <w:b/>
          <w:bCs/>
          <w:sz w:val="20"/>
          <w:szCs w:val="20"/>
        </w:rPr>
        <w:t>6</w:t>
      </w:r>
      <w:r w:rsidRPr="00702594">
        <w:rPr>
          <w:rFonts w:ascii="Times New Roman"/>
          <w:b/>
          <w:bCs/>
          <w:sz w:val="20"/>
          <w:szCs w:val="20"/>
        </w:rPr>
        <w:t>.</w:t>
      </w:r>
      <w:r>
        <w:rPr>
          <w:rFonts w:ascii="Times New Roman"/>
          <w:sz w:val="20"/>
          <w:szCs w:val="20"/>
        </w:rPr>
        <w:t xml:space="preserve"> Torque vs. </w:t>
      </w:r>
      <w:r w:rsidR="0096251F">
        <w:rPr>
          <w:rFonts w:ascii="Times New Roman"/>
          <w:sz w:val="20"/>
          <w:szCs w:val="20"/>
        </w:rPr>
        <w:t xml:space="preserve">cycle </w:t>
      </w:r>
      <w:r w:rsidR="0096251F" w:rsidRPr="00702594">
        <w:rPr>
          <w:rFonts w:ascii="Times New Roman"/>
          <w:sz w:val="20"/>
          <w:szCs w:val="20"/>
        </w:rPr>
        <w:t>at</w:t>
      </w:r>
      <w:r w:rsidRPr="00702594">
        <w:rPr>
          <w:rFonts w:ascii="Times New Roman"/>
          <w:sz w:val="20"/>
          <w:szCs w:val="20"/>
        </w:rPr>
        <w:t xml:space="preserve"> </w:t>
      </w:r>
      <w:r>
        <w:rPr>
          <w:rFonts w:ascii="Times New Roman"/>
          <w:sz w:val="20"/>
          <w:szCs w:val="20"/>
        </w:rPr>
        <w:t>steel and nickel</w:t>
      </w:r>
    </w:p>
    <w:p w:rsidR="00CF47C4" w:rsidRPr="00A516D0" w:rsidRDefault="00CA7C9E" w:rsidP="00BB07BC">
      <w:pPr>
        <w:tabs>
          <w:tab w:val="left" w:pos="3960"/>
        </w:tabs>
        <w:jc w:val="both"/>
        <w:rPr>
          <w:rFonts w:ascii="Times New Roman"/>
          <w:sz w:val="20"/>
          <w:szCs w:val="20"/>
        </w:rPr>
      </w:pPr>
      <w:r w:rsidRPr="00192304">
        <w:rPr>
          <w:rFonts w:ascii="Times New Roman"/>
          <w:sz w:val="20"/>
          <w:szCs w:val="20"/>
        </w:rPr>
        <w:t>Figure shows the Torque and Cycle graph for a length of 500 mm of both nickel and steel sheets. It varies torque from 105 to 118 mm for steel and 106 to 120 for nickel in 1 cycle time period for a rolling operation. From the figure 6 it was observed that the nickel sheet required less time for the rolling operation, while the steel sheet required more time for the rolling operation.</w:t>
      </w: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lastRenderedPageBreak/>
        <w:t>Conclusion</w:t>
      </w:r>
    </w:p>
    <w:p w:rsidR="00C56A64" w:rsidRPr="00C56A64" w:rsidRDefault="00C56A64" w:rsidP="00C56A64">
      <w:pPr>
        <w:spacing w:after="0" w:line="240" w:lineRule="auto"/>
        <w:jc w:val="both"/>
        <w:rPr>
          <w:rFonts w:ascii="Times New Roman"/>
          <w:sz w:val="20"/>
          <w:szCs w:val="20"/>
        </w:rPr>
      </w:pPr>
      <w:r w:rsidRPr="00C56A64">
        <w:rPr>
          <w:rFonts w:ascii="Times New Roman"/>
          <w:sz w:val="20"/>
          <w:szCs w:val="20"/>
        </w:rPr>
        <w:t>The major benefit of the paper is to increase the production rate. Since the top roller motion is carried out by the humans using labour manually. The existing process consumes more time. In this existing process, only 160 sheets are rolled in one shift (8 hours) per day. This causes a low production rate. This project rolls 200 sheets in one shift. Thus, the production rate is increased in the industries. Another benefit of this work is to reduce the hu</w:t>
      </w:r>
      <w:r>
        <w:rPr>
          <w:rFonts w:ascii="Times New Roman"/>
          <w:sz w:val="20"/>
          <w:szCs w:val="20"/>
        </w:rPr>
        <w:t>man effort of the worker. Due</w:t>
      </w:r>
      <w:r w:rsidRPr="00C56A64">
        <w:rPr>
          <w:rFonts w:ascii="Times New Roman"/>
          <w:sz w:val="20"/>
          <w:szCs w:val="20"/>
        </w:rPr>
        <w:t xml:space="preserve"> the reduction in human effort, the increases in efficiency of the production.</w:t>
      </w:r>
    </w:p>
    <w:p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Abdukarimov, A., &amp; Madaminov, S. (2021, October). To the theory and practice of creating modern roller machines. In IOP Conference Series: Mat</w:t>
      </w:r>
      <w:r w:rsidR="00CA7C9E">
        <w:rPr>
          <w:rFonts w:ascii="Times New Roman"/>
          <w:sz w:val="16"/>
          <w:szCs w:val="16"/>
        </w:rPr>
        <w:t xml:space="preserve">erials Science and Engineering </w:t>
      </w:r>
      <w:r w:rsidRPr="00192304">
        <w:rPr>
          <w:rFonts w:ascii="Times New Roman"/>
          <w:sz w:val="16"/>
          <w:szCs w:val="16"/>
        </w:rPr>
        <w:t>Vol. 1182, No. 1, p. 012001</w:t>
      </w:r>
      <w:r w:rsidR="00CA7C9E">
        <w:rPr>
          <w:rFonts w:ascii="Times New Roman"/>
          <w:sz w:val="16"/>
          <w:szCs w:val="16"/>
        </w:rPr>
        <w:t>.</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Stagnaro, A. (2008). Design and development of a roll-to-roll machine for continuous high-speed microcontact printing (Doctoral dissertation, Massachusetts Institute of Technology).</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Pachange, R., Patil, A., Naik, N., Ajmani, N., Bant, P., &amp; Shivaprakash, M. V. (2019). Design And Fabrication Of Manual Roller Bending Machine. International Research Journal of Engineering and Technology (IRJET), 7.</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Nesarikar, V. V., Vatsaraj, N., Patel, C., Early, W., Pandey, P., Sprockel, O., ... &amp; Levin, M. (2012). Instrumented roll technology for the design space development of roller compaction process. International journal of pharmaceutics, 426(1-2), 116-131.</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Ghanbarian, D., Ghorbani-Marghmaleki, A., Ghazavi, M. A., &amp; Besharati, S. (2015). Design, development and evaluation of a divergent roller sizer for almond kernels. Journal of Agricultural Machinery, 5(2), 228-241.</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Amanov, A. T., Bahadirov, G. A., &amp; Nabiev, A. M. (2023). A study on the pressure mechanism improvement of a roller type machine working bodies. Materials, 16(5), 1956. Conwell, J. C., &amp; Johnson, G. E. (1996). Design, construction and instrumentation of a machine to measure tension and impact forces in roller chain drives. Mechanism and machine theory, 31(4), 525-531.</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Buliaminu, K. (2011). Development of a roll-in oriented machine for maize shelling. Journal of Materials Science and Engineering. B, 1(4B), 530.</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Meymand, S. Z., Hosseinipour, M., &amp; Ahmadian, M. (2015, March). The development of a roller rig for experimental evaluation of contact mechanics for railway vehicles. In ASME/IEEE Joint Rail Conference (Vol. 56451, p. V001T10A007). American Society of Mechanical Engineers. Chakraborty,</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S. K., Subeesh, A., Dubey, K., Jat, D., Chandel, N. S., Potdar, R., ... &amp; Kumar, D. (2023). Development of an optimally designed real-time automatic citrus fruit grading–sorting machine leveraging computer vision-based adaptive deep learning model. Engineering Applications of Artificial Intelligence, 120, 105826. Ahmed,</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A. A. A., &amp; Cheong, A. C. H. (2023, July). Design and develop spiral conveyor for flexible manufacturing system (FMS). In AIP Conference Proceedings (Vol. 2788, No. 1). AIP Publishing.</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Deng, Y., Du, S., Wang, D., Shao, Y., &amp; Huang, D. (2023). A calibration-based hybrid transfer learning framework for RUL prediction of rolling bearing across different machines. IEEE Transactions on Instrumentation and Measurement, 72, 1-15.</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N. G., Kim, J. Y., &amp; Vak, D. (2021). Machine learning-assisted development of organic photovoltaics via high throughput in situ formulation. Energy &amp; Environmental Science, 14(6), 3438-3446.</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Toirov, O., &amp; Tursunov, N. (2021). Development of production technology of rolling stock cast parts. In E3S Web of Conferences (Vol. 264, p. 05013). EDP Sciences.</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Tekyalcin, A. B., Bogrekci, I., &amp; Demircioglu, P. (2025). Sustainable Process Design for Special Welded Profiles via Roll Forming Compression. Eng, 6(2), 40.</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Zhang, X., Chen, C., &amp; Peng, H. (2022). Recent development of clinching tools and machines. The International Journal of Advanced Manufacturing Technology, 121(5), 2867-2899.</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Qosimova, Z. M., &amp; RubidinovSh, G. (2021). Influence of The Design of The Rolling Roller on The Quality of The Surface Layer During Plastic Deformation on the Workpiece. International Journal of Human Computing Studies, 3(2), 257-263.</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Geng, Z., Tong, Z., &amp; Jiang, X. (2021). Review of geometric error measurement and compensation techniques of ultra-precision machine tools. Light: Advanced Manufacturing, 2(2), 211-227.</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Kirchner, E., Wallmersperger, T., Gwosch, T., Menning, J. D., Peters, J., Breimann, R., ... &amp; Stahl, K. (2024). A review on sensor‐integrating machine elements. Advanced Sensor Research, 3(4), 2300113.</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Li, J., Wang, X., Zhao, J., Yang, Q., &amp; Qie, H. (2024). Predicting mechanical properties lower upper bound for cold rolling strip by machine learning-based artificial intelligence. ISA transactions, 147, 328-336.</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Chan, T. C., Wu, S. C., Ullah, A., Farooq, U., Wang, I. H., &amp; Chang, S. L. (2024). Integrating numerical techniques and predictive diagnosis for precision enhancement in roller cam rotary table. The International Journal of Advanced Manufacturing Technology, 132(7), 3427-3445.</w:t>
      </w:r>
    </w:p>
    <w:p w:rsidR="00C56A64" w:rsidRPr="00192304" w:rsidRDefault="00C56A64" w:rsidP="00C56A64">
      <w:pPr>
        <w:pStyle w:val="ListParagraph"/>
        <w:numPr>
          <w:ilvl w:val="0"/>
          <w:numId w:val="10"/>
        </w:numPr>
        <w:jc w:val="both"/>
        <w:rPr>
          <w:rFonts w:ascii="Times New Roman"/>
          <w:b/>
          <w:bCs/>
          <w:color w:val="000000" w:themeColor="text1"/>
          <w:spacing w:val="-2"/>
          <w:sz w:val="16"/>
          <w:szCs w:val="16"/>
        </w:rPr>
      </w:pPr>
      <w:r w:rsidRPr="00192304">
        <w:rPr>
          <w:rFonts w:ascii="Times New Roman"/>
          <w:sz w:val="16"/>
          <w:szCs w:val="16"/>
        </w:rPr>
        <w:t>Xu, J., Lu, Y., Olaniyi, E., &amp; Harvey, L. (2024). Online volume measurement of sweetpotatoes by A LiDAR-based machine vision system. Journal of Food Ensgineering, 361, 111725.</w:t>
      </w:r>
    </w:p>
    <w:p w:rsidR="00CF47C4" w:rsidRPr="00A516D0" w:rsidRDefault="00CF47C4" w:rsidP="00CA7C9E">
      <w:pPr>
        <w:pStyle w:val="ListParagraph"/>
        <w:spacing w:after="0" w:line="240" w:lineRule="auto"/>
        <w:ind w:left="360"/>
        <w:jc w:val="both"/>
        <w:rPr>
          <w:rFonts w:ascii="Times New Roman"/>
          <w:sz w:val="16"/>
          <w:szCs w:val="20"/>
        </w:rPr>
      </w:pPr>
    </w:p>
    <w:sectPr w:rsidR="00CF47C4" w:rsidRPr="00A516D0"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7A5" w:rsidRDefault="00FB57A5">
      <w:pPr>
        <w:spacing w:after="0" w:line="240" w:lineRule="auto"/>
      </w:pPr>
      <w:r>
        <w:separator/>
      </w:r>
    </w:p>
  </w:endnote>
  <w:endnote w:type="continuationSeparator" w:id="1">
    <w:p w:rsidR="00FB57A5" w:rsidRDefault="00FB5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C959FE"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FA209F">
      <w:rPr>
        <w:rFonts w:ascii="Times New Roman"/>
        <w:noProof/>
        <w:sz w:val="20"/>
      </w:rPr>
      <w:t>7</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C959FE">
      <w:rPr>
        <w:rFonts w:ascii="Times New Roman"/>
        <w:sz w:val="20"/>
      </w:rPr>
      <w:fldChar w:fldCharType="begin"/>
    </w:r>
    <w:r w:rsidR="005B4442">
      <w:rPr>
        <w:rFonts w:ascii="Times New Roman"/>
        <w:sz w:val="20"/>
      </w:rPr>
      <w:instrText xml:space="preserve"> PAGE  \* Arabic  \* MERGEFORMAT </w:instrText>
    </w:r>
    <w:r w:rsidR="00C959FE">
      <w:rPr>
        <w:rFonts w:ascii="Times New Roman"/>
        <w:sz w:val="20"/>
      </w:rPr>
      <w:fldChar w:fldCharType="separate"/>
    </w:r>
    <w:r w:rsidR="00FA209F">
      <w:rPr>
        <w:rFonts w:ascii="Times New Roman"/>
        <w:noProof/>
        <w:sz w:val="20"/>
      </w:rPr>
      <w:t>1</w:t>
    </w:r>
    <w:r w:rsidR="00C959FE">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7A5" w:rsidRDefault="00FB57A5">
      <w:pPr>
        <w:spacing w:after="0" w:line="240" w:lineRule="auto"/>
      </w:pPr>
      <w:r>
        <w:separator/>
      </w:r>
    </w:p>
  </w:footnote>
  <w:footnote w:type="continuationSeparator" w:id="1">
    <w:p w:rsidR="00FB57A5" w:rsidRDefault="00FB57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C876A3" w:rsidRDefault="005B4442" w:rsidP="00C876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45437"/>
    <w:multiLevelType w:val="hybridMultilevel"/>
    <w:tmpl w:val="36FCC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9"/>
  </w:num>
  <w:num w:numId="2">
    <w:abstractNumId w:val="5"/>
  </w:num>
  <w:num w:numId="3">
    <w:abstractNumId w:val="0"/>
  </w:num>
  <w:num w:numId="4">
    <w:abstractNumId w:val="7"/>
  </w:num>
  <w:num w:numId="5">
    <w:abstractNumId w:val="6"/>
  </w:num>
  <w:num w:numId="6">
    <w:abstractNumId w:val="8"/>
  </w:num>
  <w:num w:numId="7">
    <w:abstractNumId w:val="4"/>
  </w:num>
  <w:num w:numId="8">
    <w:abstractNumId w:val="1"/>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9B3E22"/>
    <w:rsid w:val="00016496"/>
    <w:rsid w:val="000423E1"/>
    <w:rsid w:val="00061B45"/>
    <w:rsid w:val="00066EC9"/>
    <w:rsid w:val="00076BC1"/>
    <w:rsid w:val="000A4F4A"/>
    <w:rsid w:val="000D3808"/>
    <w:rsid w:val="0014563F"/>
    <w:rsid w:val="001813DF"/>
    <w:rsid w:val="00191607"/>
    <w:rsid w:val="001A26CA"/>
    <w:rsid w:val="001B049F"/>
    <w:rsid w:val="001B7C21"/>
    <w:rsid w:val="001B7D90"/>
    <w:rsid w:val="001D25A9"/>
    <w:rsid w:val="00214DED"/>
    <w:rsid w:val="0022171C"/>
    <w:rsid w:val="00223511"/>
    <w:rsid w:val="00245EBF"/>
    <w:rsid w:val="002572BB"/>
    <w:rsid w:val="00277D0C"/>
    <w:rsid w:val="00290EDC"/>
    <w:rsid w:val="002A6C7F"/>
    <w:rsid w:val="002E01AB"/>
    <w:rsid w:val="002E1ECF"/>
    <w:rsid w:val="002F7C3C"/>
    <w:rsid w:val="00304615"/>
    <w:rsid w:val="003075ED"/>
    <w:rsid w:val="00323F55"/>
    <w:rsid w:val="00345023"/>
    <w:rsid w:val="00376239"/>
    <w:rsid w:val="00383785"/>
    <w:rsid w:val="003A1300"/>
    <w:rsid w:val="003F6BF5"/>
    <w:rsid w:val="00427D67"/>
    <w:rsid w:val="00432BC1"/>
    <w:rsid w:val="004413E4"/>
    <w:rsid w:val="00452C5D"/>
    <w:rsid w:val="00463E58"/>
    <w:rsid w:val="0046625C"/>
    <w:rsid w:val="00472CB1"/>
    <w:rsid w:val="004824B7"/>
    <w:rsid w:val="00486532"/>
    <w:rsid w:val="005370EE"/>
    <w:rsid w:val="0054449B"/>
    <w:rsid w:val="00550689"/>
    <w:rsid w:val="0055239A"/>
    <w:rsid w:val="00553DDD"/>
    <w:rsid w:val="00562849"/>
    <w:rsid w:val="00580FE7"/>
    <w:rsid w:val="005879C7"/>
    <w:rsid w:val="00595641"/>
    <w:rsid w:val="005B4442"/>
    <w:rsid w:val="005B4E25"/>
    <w:rsid w:val="005F4261"/>
    <w:rsid w:val="00611C34"/>
    <w:rsid w:val="00612794"/>
    <w:rsid w:val="00616876"/>
    <w:rsid w:val="00634FCE"/>
    <w:rsid w:val="00682A98"/>
    <w:rsid w:val="006F61CC"/>
    <w:rsid w:val="007075A9"/>
    <w:rsid w:val="007465B9"/>
    <w:rsid w:val="00746CE4"/>
    <w:rsid w:val="00756AB9"/>
    <w:rsid w:val="0076579E"/>
    <w:rsid w:val="00777498"/>
    <w:rsid w:val="007F7C27"/>
    <w:rsid w:val="00821E20"/>
    <w:rsid w:val="008A0474"/>
    <w:rsid w:val="008A7684"/>
    <w:rsid w:val="008B111C"/>
    <w:rsid w:val="008B4351"/>
    <w:rsid w:val="008C1232"/>
    <w:rsid w:val="009440A4"/>
    <w:rsid w:val="00945C41"/>
    <w:rsid w:val="00946D1A"/>
    <w:rsid w:val="0096251F"/>
    <w:rsid w:val="00970EC5"/>
    <w:rsid w:val="009834DD"/>
    <w:rsid w:val="009B3E22"/>
    <w:rsid w:val="009E6068"/>
    <w:rsid w:val="009E7631"/>
    <w:rsid w:val="00A0330F"/>
    <w:rsid w:val="00A05423"/>
    <w:rsid w:val="00A453E6"/>
    <w:rsid w:val="00A516D0"/>
    <w:rsid w:val="00A67C1E"/>
    <w:rsid w:val="00A941EF"/>
    <w:rsid w:val="00AA58F4"/>
    <w:rsid w:val="00AB41C6"/>
    <w:rsid w:val="00AB54F9"/>
    <w:rsid w:val="00AC167C"/>
    <w:rsid w:val="00AC7D99"/>
    <w:rsid w:val="00AD2B96"/>
    <w:rsid w:val="00AD778C"/>
    <w:rsid w:val="00B03B38"/>
    <w:rsid w:val="00B209DB"/>
    <w:rsid w:val="00B31089"/>
    <w:rsid w:val="00B402A1"/>
    <w:rsid w:val="00B821B6"/>
    <w:rsid w:val="00BB07BC"/>
    <w:rsid w:val="00C026AC"/>
    <w:rsid w:val="00C47225"/>
    <w:rsid w:val="00C520B5"/>
    <w:rsid w:val="00C56A64"/>
    <w:rsid w:val="00C6167D"/>
    <w:rsid w:val="00C62E12"/>
    <w:rsid w:val="00C876A3"/>
    <w:rsid w:val="00C959FE"/>
    <w:rsid w:val="00CA7C9E"/>
    <w:rsid w:val="00CC44E3"/>
    <w:rsid w:val="00CE144B"/>
    <w:rsid w:val="00CF18AB"/>
    <w:rsid w:val="00CF47C4"/>
    <w:rsid w:val="00D16966"/>
    <w:rsid w:val="00D17811"/>
    <w:rsid w:val="00D31D88"/>
    <w:rsid w:val="00D64397"/>
    <w:rsid w:val="00DA52A0"/>
    <w:rsid w:val="00DB0D6E"/>
    <w:rsid w:val="00DD57FD"/>
    <w:rsid w:val="00DD66BC"/>
    <w:rsid w:val="00E34DF4"/>
    <w:rsid w:val="00E676C4"/>
    <w:rsid w:val="00E82A82"/>
    <w:rsid w:val="00EB7E4A"/>
    <w:rsid w:val="00EC72E7"/>
    <w:rsid w:val="00ED3B30"/>
    <w:rsid w:val="00EE3FAD"/>
    <w:rsid w:val="00F437F3"/>
    <w:rsid w:val="00F527BA"/>
    <w:rsid w:val="00F61B05"/>
    <w:rsid w:val="00F80670"/>
    <w:rsid w:val="00F81792"/>
    <w:rsid w:val="00F81B28"/>
    <w:rsid w:val="00FA209F"/>
    <w:rsid w:val="00FB57A5"/>
    <w:rsid w:val="00FC0372"/>
    <w:rsid w:val="00FD12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1">
    <w:name w:val="heading 1"/>
    <w:basedOn w:val="Normal"/>
    <w:link w:val="Heading1Char"/>
    <w:uiPriority w:val="1"/>
    <w:qFormat/>
    <w:rsid w:val="00CA7C9E"/>
    <w:pPr>
      <w:widowControl w:val="0"/>
      <w:autoSpaceDE w:val="0"/>
      <w:autoSpaceDN w:val="0"/>
      <w:spacing w:before="105" w:after="0" w:line="240" w:lineRule="auto"/>
      <w:ind w:left="542" w:hanging="423"/>
      <w:outlineLvl w:val="0"/>
    </w:pPr>
    <w:rPr>
      <w:rFonts w:asci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aliases w:val="Equation1"/>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semiHidden/>
    <w:unhideWhenUsed/>
    <w:rsid w:val="00C56A64"/>
    <w:rPr>
      <w:rFonts w:ascii="Times New Roman"/>
      <w:sz w:val="24"/>
      <w:szCs w:val="24"/>
    </w:rPr>
  </w:style>
  <w:style w:type="character" w:customStyle="1" w:styleId="Heading1Char">
    <w:name w:val="Heading 1 Char"/>
    <w:basedOn w:val="DefaultParagraphFont"/>
    <w:link w:val="Heading1"/>
    <w:uiPriority w:val="1"/>
    <w:qFormat/>
    <w:rsid w:val="00CA7C9E"/>
    <w:rPr>
      <w:rFonts w:ascii="Times New Roman"/>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2908333333333341"/>
          <c:y val="5.0925925925925923E-2"/>
          <c:w val="0.66908333333333436"/>
          <c:h val="0.70847222222222217"/>
        </c:manualLayout>
      </c:layout>
      <c:lineChart>
        <c:grouping val="standard"/>
        <c:ser>
          <c:idx val="0"/>
          <c:order val="0"/>
          <c:tx>
            <c:strRef>
              <c:f>'[Chart in Microsoft Office Word]Sheet1'!$B$1</c:f>
              <c:strCache>
                <c:ptCount val="1"/>
                <c:pt idx="0">
                  <c:v>Steel</c:v>
                </c:pt>
              </c:strCache>
            </c:strRef>
          </c:tx>
          <c:spPr>
            <a:ln w="34925"/>
          </c:spPr>
          <c:marker>
            <c:symbol val="circle"/>
            <c:size val="5"/>
          </c:marker>
          <c:cat>
            <c:numRef>
              <c:f>'[Chart in Microsoft Office Word]Sheet1'!$A$2:$A$10</c:f>
              <c:numCache>
                <c:formatCode>General</c:formatCode>
                <c:ptCount val="9"/>
                <c:pt idx="0">
                  <c:v>10</c:v>
                </c:pt>
                <c:pt idx="1">
                  <c:v>20</c:v>
                </c:pt>
                <c:pt idx="2">
                  <c:v>30</c:v>
                </c:pt>
                <c:pt idx="3">
                  <c:v>40</c:v>
                </c:pt>
                <c:pt idx="4">
                  <c:v>50</c:v>
                </c:pt>
                <c:pt idx="5">
                  <c:v>60</c:v>
                </c:pt>
                <c:pt idx="6">
                  <c:v>70</c:v>
                </c:pt>
                <c:pt idx="7">
                  <c:v>80</c:v>
                </c:pt>
                <c:pt idx="8">
                  <c:v>90</c:v>
                </c:pt>
              </c:numCache>
            </c:numRef>
          </c:cat>
          <c:val>
            <c:numRef>
              <c:f>'[Chart in Microsoft Office Word]Sheet1'!$B$2:$B$10</c:f>
              <c:numCache>
                <c:formatCode>General</c:formatCode>
                <c:ptCount val="9"/>
                <c:pt idx="0">
                  <c:v>2</c:v>
                </c:pt>
                <c:pt idx="1">
                  <c:v>3</c:v>
                </c:pt>
                <c:pt idx="2">
                  <c:v>3.5</c:v>
                </c:pt>
                <c:pt idx="3">
                  <c:v>4.5</c:v>
                </c:pt>
                <c:pt idx="4">
                  <c:v>5</c:v>
                </c:pt>
                <c:pt idx="5">
                  <c:v>6</c:v>
                </c:pt>
                <c:pt idx="6">
                  <c:v>6.5</c:v>
                </c:pt>
                <c:pt idx="7">
                  <c:v>7.7</c:v>
                </c:pt>
                <c:pt idx="8">
                  <c:v>8.5</c:v>
                </c:pt>
              </c:numCache>
            </c:numRef>
          </c:val>
        </c:ser>
        <c:ser>
          <c:idx val="1"/>
          <c:order val="1"/>
          <c:tx>
            <c:strRef>
              <c:f>'[Chart in Microsoft Office Word]Sheet1'!$C$1</c:f>
              <c:strCache>
                <c:ptCount val="1"/>
                <c:pt idx="0">
                  <c:v>Nickel</c:v>
                </c:pt>
              </c:strCache>
            </c:strRef>
          </c:tx>
          <c:spPr>
            <a:ln w="34925"/>
          </c:spPr>
          <c:marker>
            <c:symbol val="circle"/>
            <c:size val="5"/>
          </c:marker>
          <c:cat>
            <c:numRef>
              <c:f>'[Chart in Microsoft Office Word]Sheet1'!$A$2:$A$10</c:f>
              <c:numCache>
                <c:formatCode>General</c:formatCode>
                <c:ptCount val="9"/>
                <c:pt idx="0">
                  <c:v>10</c:v>
                </c:pt>
                <c:pt idx="1">
                  <c:v>20</c:v>
                </c:pt>
                <c:pt idx="2">
                  <c:v>30</c:v>
                </c:pt>
                <c:pt idx="3">
                  <c:v>40</c:v>
                </c:pt>
                <c:pt idx="4">
                  <c:v>50</c:v>
                </c:pt>
                <c:pt idx="5">
                  <c:v>60</c:v>
                </c:pt>
                <c:pt idx="6">
                  <c:v>70</c:v>
                </c:pt>
                <c:pt idx="7">
                  <c:v>80</c:v>
                </c:pt>
                <c:pt idx="8">
                  <c:v>90</c:v>
                </c:pt>
              </c:numCache>
            </c:numRef>
          </c:cat>
          <c:val>
            <c:numRef>
              <c:f>'[Chart in Microsoft Office Word]Sheet1'!$C$2:$C$10</c:f>
              <c:numCache>
                <c:formatCode>General</c:formatCode>
                <c:ptCount val="9"/>
                <c:pt idx="0">
                  <c:v>1.2</c:v>
                </c:pt>
                <c:pt idx="1">
                  <c:v>2</c:v>
                </c:pt>
                <c:pt idx="2">
                  <c:v>3</c:v>
                </c:pt>
                <c:pt idx="3">
                  <c:v>4</c:v>
                </c:pt>
                <c:pt idx="4">
                  <c:v>4.2</c:v>
                </c:pt>
                <c:pt idx="5">
                  <c:v>4.8</c:v>
                </c:pt>
                <c:pt idx="6">
                  <c:v>6</c:v>
                </c:pt>
                <c:pt idx="7">
                  <c:v>7</c:v>
                </c:pt>
                <c:pt idx="8">
                  <c:v>7.8</c:v>
                </c:pt>
              </c:numCache>
            </c:numRef>
          </c:val>
        </c:ser>
        <c:marker val="1"/>
        <c:axId val="7979392"/>
        <c:axId val="7981312"/>
      </c:lineChart>
      <c:catAx>
        <c:axId val="7979392"/>
        <c:scaling>
          <c:orientation val="minMax"/>
        </c:scaling>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Time</a:t>
                </a:r>
                <a:r>
                  <a:rPr lang="en-US" baseline="0">
                    <a:latin typeface="Times New Roman" pitchFamily="18" charset="0"/>
                    <a:cs typeface="Times New Roman" pitchFamily="18" charset="0"/>
                  </a:rPr>
                  <a:t> in sec</a:t>
                </a:r>
                <a:endParaRPr lang="en-US">
                  <a:latin typeface="Times New Roman" pitchFamily="18" charset="0"/>
                  <a:cs typeface="Times New Roman" pitchFamily="18" charset="0"/>
                </a:endParaRPr>
              </a:p>
            </c:rich>
          </c:tx>
        </c:title>
        <c:numFmt formatCode="General" sourceLinked="1"/>
        <c:tickLblPos val="nextTo"/>
        <c:txPr>
          <a:bodyPr/>
          <a:lstStyle/>
          <a:p>
            <a:pPr>
              <a:defRPr>
                <a:latin typeface="Times New Roman" pitchFamily="18" charset="0"/>
                <a:cs typeface="Times New Roman" pitchFamily="18" charset="0"/>
              </a:defRPr>
            </a:pPr>
            <a:endParaRPr lang="en-US"/>
          </a:p>
        </c:txPr>
        <c:crossAx val="7981312"/>
        <c:crosses val="autoZero"/>
        <c:auto val="1"/>
        <c:lblAlgn val="ctr"/>
        <c:lblOffset val="100"/>
      </c:catAx>
      <c:valAx>
        <c:axId val="7981312"/>
        <c:scaling>
          <c:orientation val="minMax"/>
        </c:scaling>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Thickness</a:t>
                </a:r>
                <a:r>
                  <a:rPr lang="en-US" baseline="0">
                    <a:latin typeface="Times New Roman" pitchFamily="18" charset="0"/>
                    <a:cs typeface="Times New Roman" pitchFamily="18" charset="0"/>
                  </a:rPr>
                  <a:t> mm</a:t>
                </a:r>
                <a:endParaRPr lang="en-US">
                  <a:latin typeface="Times New Roman" pitchFamily="18" charset="0"/>
                  <a:cs typeface="Times New Roman" pitchFamily="18" charset="0"/>
                </a:endParaRPr>
              </a:p>
            </c:rich>
          </c:tx>
        </c:title>
        <c:numFmt formatCode="General" sourceLinked="1"/>
        <c:tickLblPos val="nextTo"/>
        <c:txPr>
          <a:bodyPr/>
          <a:lstStyle/>
          <a:p>
            <a:pPr>
              <a:defRPr>
                <a:latin typeface="Times New Roman" pitchFamily="18" charset="0"/>
                <a:cs typeface="Times New Roman" pitchFamily="18" charset="0"/>
              </a:defRPr>
            </a:pPr>
            <a:endParaRPr lang="en-US"/>
          </a:p>
        </c:txPr>
        <c:crossAx val="7979392"/>
        <c:crosses val="autoZero"/>
        <c:crossBetween val="between"/>
      </c:valAx>
    </c:plotArea>
    <c:legend>
      <c:legendPos val="r"/>
      <c:txPr>
        <a:bodyPr/>
        <a:lstStyle/>
        <a:p>
          <a:pPr>
            <a:defRPr>
              <a:latin typeface="Times New Roman" pitchFamily="18" charset="0"/>
              <a:cs typeface="Times New Roman" pitchFamily="18" charset="0"/>
            </a:defRPr>
          </a:pPr>
          <a:endParaRPr lang="en-US"/>
        </a:p>
      </c:txPr>
    </c:legend>
    <c:plotVisOnly val="1"/>
  </c:chart>
  <c:spPr>
    <a:ln w="38100"/>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'[Chart in Microsoft Office Word]Sheet1'!$B$1</c:f>
              <c:strCache>
                <c:ptCount val="1"/>
                <c:pt idx="0">
                  <c:v>Steel</c:v>
                </c:pt>
              </c:strCache>
            </c:strRef>
          </c:tx>
          <c:spPr>
            <a:ln w="38100"/>
          </c:spPr>
          <c:marker>
            <c:symbol val="circle"/>
            <c:size val="5"/>
          </c:marker>
          <c:val>
            <c:numRef>
              <c:f>'[Chart in Microsoft Office Word]Sheet1'!$B$2:$B$10</c:f>
              <c:numCache>
                <c:formatCode>General</c:formatCode>
                <c:ptCount val="9"/>
                <c:pt idx="0">
                  <c:v>21</c:v>
                </c:pt>
                <c:pt idx="1">
                  <c:v>21.3</c:v>
                </c:pt>
                <c:pt idx="2">
                  <c:v>21.6</c:v>
                </c:pt>
                <c:pt idx="3">
                  <c:v>22</c:v>
                </c:pt>
                <c:pt idx="4">
                  <c:v>23</c:v>
                </c:pt>
                <c:pt idx="5">
                  <c:v>23.1</c:v>
                </c:pt>
                <c:pt idx="6">
                  <c:v>23.2</c:v>
                </c:pt>
                <c:pt idx="7">
                  <c:v>24</c:v>
                </c:pt>
                <c:pt idx="8">
                  <c:v>24.3</c:v>
                </c:pt>
              </c:numCache>
            </c:numRef>
          </c:val>
        </c:ser>
        <c:ser>
          <c:idx val="1"/>
          <c:order val="1"/>
          <c:tx>
            <c:strRef>
              <c:f>'[Chart in Microsoft Office Word]Sheet1'!$C$1</c:f>
              <c:strCache>
                <c:ptCount val="1"/>
                <c:pt idx="0">
                  <c:v>Nickel</c:v>
                </c:pt>
              </c:strCache>
            </c:strRef>
          </c:tx>
          <c:spPr>
            <a:ln w="38100"/>
          </c:spPr>
          <c:marker>
            <c:symbol val="circle"/>
            <c:size val="5"/>
          </c:marker>
          <c:val>
            <c:numRef>
              <c:f>'[Chart in Microsoft Office Word]Sheet1'!$C$2:$C$10</c:f>
              <c:numCache>
                <c:formatCode>General</c:formatCode>
                <c:ptCount val="9"/>
                <c:pt idx="0">
                  <c:v>20.5</c:v>
                </c:pt>
                <c:pt idx="1">
                  <c:v>21</c:v>
                </c:pt>
                <c:pt idx="2">
                  <c:v>21</c:v>
                </c:pt>
                <c:pt idx="3">
                  <c:v>21.3</c:v>
                </c:pt>
                <c:pt idx="4">
                  <c:v>21.5</c:v>
                </c:pt>
                <c:pt idx="5">
                  <c:v>22</c:v>
                </c:pt>
                <c:pt idx="6">
                  <c:v>22.5</c:v>
                </c:pt>
                <c:pt idx="7">
                  <c:v>23</c:v>
                </c:pt>
                <c:pt idx="8">
                  <c:v>24</c:v>
                </c:pt>
              </c:numCache>
            </c:numRef>
          </c:val>
        </c:ser>
        <c:marker val="1"/>
        <c:axId val="8001024"/>
        <c:axId val="8002944"/>
      </c:lineChart>
      <c:catAx>
        <c:axId val="8001024"/>
        <c:scaling>
          <c:orientation val="minMax"/>
        </c:scaling>
        <c:axPos val="b"/>
        <c:title>
          <c:tx>
            <c:rich>
              <a:bodyPr/>
              <a:lstStyle/>
              <a:p>
                <a:pPr>
                  <a:defRPr/>
                </a:pPr>
                <a:r>
                  <a:rPr lang="en-US"/>
                  <a:t>Cycle</a:t>
                </a:r>
              </a:p>
            </c:rich>
          </c:tx>
        </c:title>
        <c:tickLblPos val="nextTo"/>
        <c:crossAx val="8002944"/>
        <c:crosses val="autoZero"/>
        <c:auto val="1"/>
        <c:lblAlgn val="ctr"/>
        <c:lblOffset val="100"/>
      </c:catAx>
      <c:valAx>
        <c:axId val="8002944"/>
        <c:scaling>
          <c:orientation val="minMax"/>
        </c:scaling>
        <c:axPos val="l"/>
        <c:title>
          <c:tx>
            <c:rich>
              <a:bodyPr rot="-5400000" vert="horz"/>
              <a:lstStyle/>
              <a:p>
                <a:pPr>
                  <a:defRPr/>
                </a:pPr>
                <a:r>
                  <a:rPr lang="en-US"/>
                  <a:t>Power</a:t>
                </a:r>
                <a:r>
                  <a:rPr lang="en-US" baseline="0"/>
                  <a:t> in W</a:t>
                </a:r>
                <a:endParaRPr lang="en-US"/>
              </a:p>
            </c:rich>
          </c:tx>
        </c:title>
        <c:numFmt formatCode="General" sourceLinked="1"/>
        <c:tickLblPos val="nextTo"/>
        <c:crossAx val="8001024"/>
        <c:crosses val="autoZero"/>
        <c:crossBetween val="between"/>
      </c:valAx>
    </c:plotArea>
    <c:legend>
      <c:legendPos val="r"/>
    </c:legend>
    <c:plotVisOnly val="1"/>
  </c:chart>
  <c:spPr>
    <a:ln w="38100"/>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0825000000000012"/>
          <c:y val="5.0925925925925923E-2"/>
          <c:w val="0.76213888888889092"/>
          <c:h val="0.74219524642753276"/>
        </c:manualLayout>
      </c:layout>
      <c:lineChart>
        <c:grouping val="standard"/>
        <c:ser>
          <c:idx val="0"/>
          <c:order val="0"/>
          <c:tx>
            <c:v>Steel</c:v>
          </c:tx>
          <c:spPr>
            <a:ln w="38100"/>
          </c:spPr>
          <c:marker>
            <c:symbol val="circle"/>
            <c:size val="5"/>
          </c:marker>
          <c:cat>
            <c:strRef>
              <c:f>'[Chart in Microsoft Office Word]Sheet1'!$A$2:$A$10</c:f>
              <c:strCache>
                <c:ptCount val="9"/>
                <c:pt idx="0">
                  <c:v>CYCLE 1</c:v>
                </c:pt>
                <c:pt idx="1">
                  <c:v>CYCLE 2</c:v>
                </c:pt>
                <c:pt idx="2">
                  <c:v>CYCLE 3</c:v>
                </c:pt>
                <c:pt idx="3">
                  <c:v>CYCLE 4</c:v>
                </c:pt>
                <c:pt idx="4">
                  <c:v>CYCLE 5</c:v>
                </c:pt>
                <c:pt idx="5">
                  <c:v>CYCLE 6</c:v>
                </c:pt>
                <c:pt idx="6">
                  <c:v>CYCLE 7</c:v>
                </c:pt>
                <c:pt idx="7">
                  <c:v>CYCLE 8</c:v>
                </c:pt>
                <c:pt idx="8">
                  <c:v>CYCLE 9</c:v>
                </c:pt>
              </c:strCache>
            </c:strRef>
          </c:cat>
          <c:val>
            <c:numRef>
              <c:f>'[Chart in Microsoft Office Word]Sheet1'!$B$2:$B$10</c:f>
              <c:numCache>
                <c:formatCode>General</c:formatCode>
                <c:ptCount val="9"/>
                <c:pt idx="0">
                  <c:v>106</c:v>
                </c:pt>
                <c:pt idx="1">
                  <c:v>107</c:v>
                </c:pt>
                <c:pt idx="2">
                  <c:v>108</c:v>
                </c:pt>
                <c:pt idx="3">
                  <c:v>108</c:v>
                </c:pt>
                <c:pt idx="4">
                  <c:v>109</c:v>
                </c:pt>
                <c:pt idx="5">
                  <c:v>112</c:v>
                </c:pt>
                <c:pt idx="6">
                  <c:v>114</c:v>
                </c:pt>
                <c:pt idx="7">
                  <c:v>118</c:v>
                </c:pt>
                <c:pt idx="8">
                  <c:v>120</c:v>
                </c:pt>
              </c:numCache>
            </c:numRef>
          </c:val>
        </c:ser>
        <c:ser>
          <c:idx val="1"/>
          <c:order val="1"/>
          <c:tx>
            <c:v>Nickel</c:v>
          </c:tx>
          <c:spPr>
            <a:ln w="38100"/>
          </c:spPr>
          <c:marker>
            <c:symbol val="circle"/>
            <c:size val="5"/>
          </c:marker>
          <c:cat>
            <c:strRef>
              <c:f>'[Chart in Microsoft Office Word]Sheet1'!$A$2:$A$10</c:f>
              <c:strCache>
                <c:ptCount val="9"/>
                <c:pt idx="0">
                  <c:v>CYCLE 1</c:v>
                </c:pt>
                <c:pt idx="1">
                  <c:v>CYCLE 2</c:v>
                </c:pt>
                <c:pt idx="2">
                  <c:v>CYCLE 3</c:v>
                </c:pt>
                <c:pt idx="3">
                  <c:v>CYCLE 4</c:v>
                </c:pt>
                <c:pt idx="4">
                  <c:v>CYCLE 5</c:v>
                </c:pt>
                <c:pt idx="5">
                  <c:v>CYCLE 6</c:v>
                </c:pt>
                <c:pt idx="6">
                  <c:v>CYCLE 7</c:v>
                </c:pt>
                <c:pt idx="7">
                  <c:v>CYCLE 8</c:v>
                </c:pt>
                <c:pt idx="8">
                  <c:v>CYCLE 9</c:v>
                </c:pt>
              </c:strCache>
            </c:strRef>
          </c:cat>
          <c:val>
            <c:numRef>
              <c:f>'[Chart in Microsoft Office Word]Sheet1'!$C$2:$C$10</c:f>
              <c:numCache>
                <c:formatCode>General</c:formatCode>
                <c:ptCount val="9"/>
                <c:pt idx="0">
                  <c:v>105</c:v>
                </c:pt>
                <c:pt idx="1">
                  <c:v>106</c:v>
                </c:pt>
                <c:pt idx="2">
                  <c:v>106.3</c:v>
                </c:pt>
                <c:pt idx="3">
                  <c:v>107</c:v>
                </c:pt>
                <c:pt idx="4">
                  <c:v>108</c:v>
                </c:pt>
                <c:pt idx="5">
                  <c:v>111</c:v>
                </c:pt>
                <c:pt idx="6">
                  <c:v>112</c:v>
                </c:pt>
                <c:pt idx="7">
                  <c:v>116</c:v>
                </c:pt>
                <c:pt idx="8">
                  <c:v>118</c:v>
                </c:pt>
              </c:numCache>
            </c:numRef>
          </c:val>
        </c:ser>
        <c:marker val="1"/>
        <c:axId val="78201984"/>
        <c:axId val="78203904"/>
      </c:lineChart>
      <c:catAx>
        <c:axId val="78201984"/>
        <c:scaling>
          <c:orientation val="minMax"/>
        </c:scaling>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Cycle,</a:t>
                </a:r>
                <a:r>
                  <a:rPr lang="en-US" baseline="0">
                    <a:latin typeface="Times New Roman" pitchFamily="18" charset="0"/>
                    <a:cs typeface="Times New Roman" pitchFamily="18" charset="0"/>
                  </a:rPr>
                  <a:t> single pass of sheet along its length </a:t>
                </a:r>
                <a:endParaRPr lang="en-US">
                  <a:latin typeface="Times New Roman" pitchFamily="18" charset="0"/>
                  <a:cs typeface="Times New Roman" pitchFamily="18" charset="0"/>
                </a:endParaRPr>
              </a:p>
            </c:rich>
          </c:tx>
        </c:title>
        <c:tickLblPos val="nextTo"/>
        <c:crossAx val="78203904"/>
        <c:crosses val="autoZero"/>
        <c:auto val="1"/>
        <c:lblAlgn val="ctr"/>
        <c:lblOffset val="100"/>
      </c:catAx>
      <c:valAx>
        <c:axId val="78203904"/>
        <c:scaling>
          <c:orientation val="minMax"/>
        </c:scaling>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Torque</a:t>
                </a:r>
                <a:r>
                  <a:rPr lang="en-US" baseline="0">
                    <a:latin typeface="Times New Roman" pitchFamily="18" charset="0"/>
                    <a:cs typeface="Times New Roman" pitchFamily="18" charset="0"/>
                  </a:rPr>
                  <a:t> Nm</a:t>
                </a:r>
                <a:endParaRPr lang="en-US">
                  <a:latin typeface="Times New Roman" pitchFamily="18" charset="0"/>
                  <a:cs typeface="Times New Roman" pitchFamily="18" charset="0"/>
                </a:endParaRPr>
              </a:p>
            </c:rich>
          </c:tx>
        </c:title>
        <c:numFmt formatCode="General" sourceLinked="1"/>
        <c:tickLblPos val="nextTo"/>
        <c:txPr>
          <a:bodyPr/>
          <a:lstStyle/>
          <a:p>
            <a:pPr>
              <a:defRPr>
                <a:latin typeface="Times New Roman" pitchFamily="18" charset="0"/>
                <a:cs typeface="Times New Roman" pitchFamily="18" charset="0"/>
              </a:defRPr>
            </a:pPr>
            <a:endParaRPr lang="en-US"/>
          </a:p>
        </c:txPr>
        <c:crossAx val="78201984"/>
        <c:crosses val="autoZero"/>
        <c:crossBetween val="between"/>
      </c:valAx>
    </c:plotArea>
    <c:legend>
      <c:legendPos val="r"/>
      <c:txPr>
        <a:bodyPr/>
        <a:lstStyle/>
        <a:p>
          <a:pPr>
            <a:defRPr>
              <a:latin typeface="Times New Roman" pitchFamily="18" charset="0"/>
              <a:cs typeface="Times New Roman" pitchFamily="18" charset="0"/>
            </a:defRPr>
          </a:pPr>
          <a:endParaRPr lang="en-US"/>
        </a:p>
      </c:txPr>
    </c:legend>
    <c:plotVisOnly val="1"/>
  </c:chart>
  <c:spPr>
    <a:ln w="38100"/>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E16AD-20CE-48E9-BBEF-FF71483D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21</cp:revision>
  <cp:lastPrinted>2017-02-20T06:53:00Z</cp:lastPrinted>
  <dcterms:created xsi:type="dcterms:W3CDTF">2022-01-12T20:26:00Z</dcterms:created>
  <dcterms:modified xsi:type="dcterms:W3CDTF">2025-04-08T06:31:00Z</dcterms:modified>
</cp:coreProperties>
</file>