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1.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2.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3.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4.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5.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6.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7.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54EE92" w14:textId="77777777" w:rsidR="00CF47C4" w:rsidRPr="00A516D0" w:rsidRDefault="00CF47C4" w:rsidP="007F7C27">
      <w:pPr>
        <w:spacing w:after="0" w:line="240" w:lineRule="auto"/>
        <w:jc w:val="both"/>
        <w:rPr>
          <w:rFonts w:ascii="Times New Roman"/>
          <w:sz w:val="20"/>
          <w:szCs w:val="20"/>
        </w:rPr>
      </w:pPr>
    </w:p>
    <w:p w14:paraId="4B5151B2" w14:textId="77777777" w:rsidR="002B2CA4" w:rsidRPr="002F64AA" w:rsidRDefault="00000000" w:rsidP="000C3E60">
      <w:pPr>
        <w:spacing w:line="360" w:lineRule="auto"/>
        <w:jc w:val="both"/>
        <w:rPr>
          <w:rFonts w:ascii="Times New Roman"/>
          <w:b/>
          <w:bCs/>
          <w:sz w:val="36"/>
          <w:szCs w:val="36"/>
        </w:rPr>
      </w:pPr>
      <w:bookmarkStart w:id="0" w:name="_Hlk165471764"/>
      <w:bookmarkStart w:id="1" w:name="_Hlk167646469"/>
      <w:bookmarkEnd w:id="0"/>
      <w:r w:rsidRPr="002F64AA">
        <w:rPr>
          <w:rFonts w:ascii="Times New Roman"/>
          <w:b/>
          <w:bCs/>
          <w:sz w:val="36"/>
          <w:szCs w:val="36"/>
        </w:rPr>
        <w:t>NUMERICAL</w:t>
      </w:r>
      <w:r w:rsidR="000C3E60" w:rsidRPr="002F64AA">
        <w:rPr>
          <w:rFonts w:ascii="Times New Roman"/>
          <w:b/>
          <w:bCs/>
          <w:sz w:val="36"/>
          <w:szCs w:val="36"/>
        </w:rPr>
        <w:t xml:space="preserve"> </w:t>
      </w:r>
      <w:r w:rsidRPr="002F64AA">
        <w:rPr>
          <w:rFonts w:ascii="Times New Roman"/>
          <w:b/>
          <w:bCs/>
          <w:sz w:val="36"/>
          <w:szCs w:val="36"/>
        </w:rPr>
        <w:t>MODELING OF MULTI-TIERED REINFORCED FLY ASH WALL</w:t>
      </w:r>
    </w:p>
    <w:bookmarkEnd w:id="1"/>
    <w:p w14:paraId="09B800D8" w14:textId="77777777" w:rsidR="00CF47C4" w:rsidRPr="00A516D0" w:rsidRDefault="00CF47C4" w:rsidP="00B3695B">
      <w:pPr>
        <w:spacing w:after="0" w:line="240" w:lineRule="auto"/>
        <w:ind w:hanging="284"/>
        <w:jc w:val="center"/>
        <w:rPr>
          <w:rFonts w:ascii="Times New Roman"/>
          <w:sz w:val="20"/>
          <w:szCs w:val="20"/>
        </w:rPr>
      </w:pPr>
    </w:p>
    <w:p w14:paraId="73051683" w14:textId="77777777" w:rsidR="00CF47C4" w:rsidRPr="00E6751F" w:rsidRDefault="00000000" w:rsidP="00B3695B">
      <w:pPr>
        <w:spacing w:after="0" w:line="240" w:lineRule="auto"/>
        <w:ind w:hanging="284"/>
        <w:rPr>
          <w:rFonts w:ascii="Times New Roman"/>
          <w:b/>
          <w:bCs/>
          <w:sz w:val="24"/>
          <w:szCs w:val="24"/>
        </w:rPr>
      </w:pPr>
      <w:r w:rsidRPr="00E6751F">
        <w:rPr>
          <w:rFonts w:ascii="Times New Roman"/>
          <w:b/>
          <w:bCs/>
        </w:rPr>
        <w:t>Pallavi N. Gharade</w:t>
      </w:r>
      <w:r w:rsidRPr="00E6751F">
        <w:rPr>
          <w:rFonts w:ascii="Times New Roman"/>
          <w:b/>
          <w:bCs/>
          <w:vertAlign w:val="superscript"/>
        </w:rPr>
        <w:t xml:space="preserve">1 </w:t>
      </w:r>
      <w:r w:rsidRPr="00E6751F">
        <w:rPr>
          <w:rFonts w:ascii="Times New Roman"/>
          <w:b/>
          <w:bCs/>
        </w:rPr>
        <w:t>,Dr. A.P. Dange</w:t>
      </w:r>
      <w:r w:rsidRPr="00E6751F">
        <w:rPr>
          <w:rFonts w:ascii="Times New Roman"/>
          <w:b/>
          <w:bCs/>
          <w:vertAlign w:val="superscript"/>
        </w:rPr>
        <w:t>2</w:t>
      </w:r>
      <w:r w:rsidR="00432BC1" w:rsidRPr="00E6751F">
        <w:rPr>
          <w:rFonts w:ascii="Times New Roman"/>
          <w:b/>
          <w:bCs/>
          <w:sz w:val="24"/>
          <w:szCs w:val="24"/>
          <w:vertAlign w:val="superscript"/>
        </w:rPr>
        <w:t xml:space="preserve"> </w:t>
      </w:r>
      <w:r w:rsidR="00432BC1" w:rsidRPr="00E6751F">
        <w:rPr>
          <w:rFonts w:ascii="Times New Roman"/>
          <w:b/>
          <w:bCs/>
          <w:color w:val="FF0000"/>
          <w:sz w:val="24"/>
          <w:szCs w:val="24"/>
        </w:rPr>
        <w:tab/>
      </w:r>
    </w:p>
    <w:p w14:paraId="253D9AB3" w14:textId="77777777" w:rsidR="0046625C" w:rsidRDefault="00000000" w:rsidP="00B3695B">
      <w:pPr>
        <w:spacing w:after="0" w:line="240" w:lineRule="auto"/>
        <w:ind w:hanging="284"/>
        <w:rPr>
          <w:rFonts w:ascii="Times New Roman"/>
          <w:i/>
          <w:iCs/>
          <w:sz w:val="20"/>
          <w:szCs w:val="20"/>
        </w:rPr>
      </w:pPr>
      <w:r w:rsidRPr="00216C6C">
        <w:rPr>
          <w:rFonts w:ascii="Times New Roman"/>
          <w:i/>
          <w:iCs/>
          <w:sz w:val="20"/>
          <w:szCs w:val="20"/>
        </w:rPr>
        <w:t>1,2 Civil Engineering, Government College of Engineering Amravati, Maharashtra, India</w:t>
      </w:r>
    </w:p>
    <w:p w14:paraId="47648949" w14:textId="77777777" w:rsidR="00B270EB" w:rsidRPr="00216C6C" w:rsidRDefault="00000000" w:rsidP="00B3695B">
      <w:pPr>
        <w:spacing w:after="0" w:line="240" w:lineRule="auto"/>
        <w:ind w:hanging="284"/>
        <w:rPr>
          <w:rFonts w:ascii="Times New Roman"/>
          <w:i/>
          <w:iCs/>
          <w:sz w:val="20"/>
          <w:szCs w:val="20"/>
        </w:rPr>
      </w:pPr>
      <w:r>
        <w:rPr>
          <w:rFonts w:ascii="Times New Roman"/>
          <w:i/>
          <w:iCs/>
          <w:sz w:val="20"/>
          <w:szCs w:val="20"/>
        </w:rPr>
        <w:t>Pallavigharade1999@gmail.com</w:t>
      </w: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E15803" w14:paraId="514E5968" w14:textId="77777777" w:rsidTr="00B3695B">
        <w:trPr>
          <w:trHeight w:val="2182"/>
        </w:trPr>
        <w:tc>
          <w:tcPr>
            <w:tcW w:w="10409" w:type="dxa"/>
          </w:tcPr>
          <w:p w14:paraId="76F3A190" w14:textId="77777777" w:rsidR="00B3695B" w:rsidRDefault="00B3695B" w:rsidP="0046625C">
            <w:pPr>
              <w:pBdr>
                <w:top w:val="single" w:sz="4" w:space="1" w:color="auto"/>
              </w:pBdr>
              <w:spacing w:line="0" w:lineRule="atLeast"/>
              <w:jc w:val="both"/>
              <w:rPr>
                <w:rFonts w:ascii="Times New Roman"/>
                <w:b/>
                <w:i/>
              </w:rPr>
            </w:pPr>
          </w:p>
          <w:p w14:paraId="7B8A0EAA" w14:textId="77777777" w:rsidR="002E08AD" w:rsidRPr="00E6751F" w:rsidRDefault="00000000" w:rsidP="002E08AD">
            <w:pPr>
              <w:spacing w:line="360" w:lineRule="auto"/>
              <w:jc w:val="both"/>
              <w:rPr>
                <w:rFonts w:ascii="Times New Roman"/>
                <w:sz w:val="20"/>
              </w:rPr>
            </w:pPr>
            <w:r w:rsidRPr="002E08AD">
              <w:rPr>
                <w:rFonts w:ascii="Times New Roman"/>
                <w:b/>
                <w:i/>
              </w:rPr>
              <w:t>Abstract:</w:t>
            </w:r>
            <w:r w:rsidRPr="002E08AD">
              <w:rPr>
                <w:rFonts w:ascii="Times New Roman"/>
                <w:b/>
                <w:i/>
                <w:sz w:val="20"/>
              </w:rPr>
              <w:t xml:space="preserve"> </w:t>
            </w:r>
            <w:r w:rsidRPr="00E6751F">
              <w:rPr>
                <w:rFonts w:ascii="Times New Roman"/>
                <w:sz w:val="20"/>
              </w:rPr>
              <w:t xml:space="preserve">The multi-tiered wall functions as an earth-retaining structure akin to a reinforced wall. It's constructed with offsets between tiers, akin to a reinforced wall at certain heights. This study endeavours to utilize fly ash as a backfill for such a wall, focusing on </w:t>
            </w:r>
            <w:r w:rsidR="008B142C">
              <w:rPr>
                <w:rFonts w:ascii="Times New Roman"/>
                <w:sz w:val="20"/>
              </w:rPr>
              <w:t>analytical</w:t>
            </w:r>
            <w:r w:rsidRPr="00E6751F">
              <w:rPr>
                <w:rFonts w:ascii="Times New Roman"/>
                <w:sz w:val="20"/>
              </w:rPr>
              <w:t xml:space="preserve"> models. Both single and two-tiered models were </w:t>
            </w:r>
            <w:r w:rsidR="000958E5">
              <w:rPr>
                <w:rFonts w:ascii="Times New Roman"/>
                <w:sz w:val="20"/>
              </w:rPr>
              <w:t>analyzed</w:t>
            </w:r>
            <w:r w:rsidRPr="00E6751F">
              <w:rPr>
                <w:rFonts w:ascii="Times New Roman"/>
                <w:sz w:val="20"/>
              </w:rPr>
              <w:t xml:space="preserve"> to evaluate the impact of reinforcement length, spacing, and tier offset on</w:t>
            </w:r>
            <w:r w:rsidR="00E6751F">
              <w:rPr>
                <w:rFonts w:ascii="Times New Roman"/>
                <w:sz w:val="20"/>
              </w:rPr>
              <w:t xml:space="preserve"> vertical displacement,</w:t>
            </w:r>
            <w:r w:rsidRPr="00E6751F">
              <w:rPr>
                <w:rFonts w:ascii="Times New Roman"/>
                <w:sz w:val="20"/>
              </w:rPr>
              <w:t xml:space="preserve"> horizontal displacement, and normalized surcharge </w:t>
            </w:r>
            <w:r w:rsidR="00B270EB" w:rsidRPr="00E6751F">
              <w:rPr>
                <w:rFonts w:ascii="Times New Roman"/>
                <w:sz w:val="20"/>
              </w:rPr>
              <w:t>pressure.</w:t>
            </w:r>
            <w:r w:rsidR="00B270EB">
              <w:rPr>
                <w:rFonts w:ascii="Times New Roman"/>
                <w:sz w:val="20"/>
              </w:rPr>
              <w:t xml:space="preserve"> MIDAS</w:t>
            </w:r>
            <w:r w:rsidR="00BA47F1">
              <w:rPr>
                <w:rFonts w:ascii="Times New Roman"/>
                <w:sz w:val="20"/>
              </w:rPr>
              <w:t xml:space="preserve"> GTS software is </w:t>
            </w:r>
            <w:r w:rsidR="00B270EB">
              <w:rPr>
                <w:rFonts w:ascii="Times New Roman"/>
                <w:sz w:val="20"/>
              </w:rPr>
              <w:t>used</w:t>
            </w:r>
            <w:r w:rsidR="00BA47F1">
              <w:rPr>
                <w:rFonts w:ascii="Times New Roman"/>
                <w:sz w:val="20"/>
              </w:rPr>
              <w:t xml:space="preserve"> to analyse the models.it is based on finite element analysis</w:t>
            </w:r>
            <w:r w:rsidR="00D312E1">
              <w:rPr>
                <w:rFonts w:ascii="Times New Roman"/>
                <w:sz w:val="20"/>
              </w:rPr>
              <w:t>.</w:t>
            </w:r>
          </w:p>
          <w:p w14:paraId="7A618B9C" w14:textId="77777777" w:rsidR="002E08AD" w:rsidRPr="00E6751F" w:rsidRDefault="00000000" w:rsidP="002E08AD">
            <w:pPr>
              <w:spacing w:line="360" w:lineRule="auto"/>
              <w:jc w:val="both"/>
              <w:rPr>
                <w:rFonts w:ascii="Times New Roman"/>
                <w:sz w:val="20"/>
              </w:rPr>
            </w:pPr>
            <w:r>
              <w:rPr>
                <w:rFonts w:ascii="Times New Roman"/>
                <w:sz w:val="20"/>
              </w:rPr>
              <w:t xml:space="preserve">           </w:t>
            </w:r>
            <w:r w:rsidR="008767BD">
              <w:rPr>
                <w:rFonts w:ascii="Times New Roman"/>
                <w:sz w:val="20"/>
              </w:rPr>
              <w:t xml:space="preserve">Numerical </w:t>
            </w:r>
            <w:r w:rsidR="008767BD" w:rsidRPr="00E6751F">
              <w:rPr>
                <w:rFonts w:ascii="Times New Roman"/>
                <w:sz w:val="20"/>
              </w:rPr>
              <w:t>findings</w:t>
            </w:r>
            <w:r w:rsidRPr="00E6751F">
              <w:rPr>
                <w:rFonts w:ascii="Times New Roman"/>
                <w:sz w:val="20"/>
              </w:rPr>
              <w:t xml:space="preserve"> reveal that introducing reinforcement leads to increased critical offsets between tiers. For instance, without reinforcement, offsets were observed at 0.4L, whereas with reinforcement, they increased to 0.6L, where L represents the lower tier height. The introduction of </w:t>
            </w:r>
            <w:r w:rsidR="00BF2E05">
              <w:rPr>
                <w:rFonts w:ascii="Times New Roman"/>
                <w:sz w:val="20"/>
              </w:rPr>
              <w:t xml:space="preserve">geogrid </w:t>
            </w:r>
            <w:r w:rsidRPr="00E6751F">
              <w:rPr>
                <w:rFonts w:ascii="Times New Roman"/>
                <w:sz w:val="20"/>
              </w:rPr>
              <w:t xml:space="preserve">reinforcement results in a significant increase in normalized surcharge pressure, reaching up to </w:t>
            </w:r>
            <w:r w:rsidR="00783854">
              <w:rPr>
                <w:rFonts w:ascii="Times New Roman"/>
                <w:sz w:val="20"/>
              </w:rPr>
              <w:t>68.90</w:t>
            </w:r>
            <w:r w:rsidRPr="00E6751F">
              <w:rPr>
                <w:rFonts w:ascii="Times New Roman"/>
                <w:sz w:val="20"/>
              </w:rPr>
              <w:t>% at a reinforcement length of 0.7H, where H represents the total wall height. Furthermore, as the length of jute geotextile reinforcement increases, horizontal displacement of the wall facing decreases by up to 98% compared to the unreinforced model. Conversely, increasing spacing between reinforcing layers leads to a rise in horizontal displacement of the wall facing.</w:t>
            </w:r>
          </w:p>
          <w:p w14:paraId="0B35E99E" w14:textId="77777777" w:rsidR="00B3695B" w:rsidRPr="000958E5" w:rsidRDefault="00000000" w:rsidP="008767BD">
            <w:pPr>
              <w:pBdr>
                <w:top w:val="single" w:sz="4" w:space="1" w:color="auto"/>
              </w:pBdr>
              <w:jc w:val="both"/>
              <w:rPr>
                <w:rFonts w:ascii="Times New Roman"/>
                <w:sz w:val="20"/>
              </w:rPr>
            </w:pPr>
            <w:r w:rsidRPr="00F527BA">
              <w:rPr>
                <w:rFonts w:ascii="Times New Roman"/>
                <w:b/>
                <w:bCs/>
                <w:i/>
                <w:iCs/>
              </w:rPr>
              <w:t>Key Word</w:t>
            </w:r>
            <w:r w:rsidRPr="00F527BA">
              <w:rPr>
                <w:rFonts w:ascii="Times New Roman"/>
                <w:i/>
                <w:iCs/>
              </w:rPr>
              <w:t>:</w:t>
            </w:r>
            <w:r w:rsidRPr="00F527BA">
              <w:rPr>
                <w:rFonts w:ascii="Times New Roman"/>
                <w:b/>
                <w:i/>
                <w:color w:val="FF0000"/>
                <w:lang w:val="fr-FR"/>
              </w:rPr>
              <w:t xml:space="preserve"> </w:t>
            </w:r>
            <w:r w:rsidR="001E1FAE" w:rsidRPr="000958E5">
              <w:rPr>
                <w:rFonts w:ascii="Times New Roman"/>
                <w:sz w:val="20"/>
              </w:rPr>
              <w:t>Multi-tiered Wall, Geosynthetics Reinforced earth, offset,</w:t>
            </w:r>
            <w:r w:rsidR="00820007" w:rsidRPr="000958E5">
              <w:rPr>
                <w:rFonts w:ascii="Times New Roman"/>
                <w:sz w:val="20"/>
              </w:rPr>
              <w:t xml:space="preserve"> geogrid reinforcement length, displacement </w:t>
            </w:r>
          </w:p>
          <w:p w14:paraId="2E501550" w14:textId="77777777" w:rsidR="000958E5" w:rsidRDefault="000958E5" w:rsidP="008767BD">
            <w:pPr>
              <w:pBdr>
                <w:top w:val="single" w:sz="4" w:space="1" w:color="auto"/>
              </w:pBdr>
              <w:jc w:val="both"/>
              <w:rPr>
                <w:rFonts w:ascii="Times New Roman"/>
                <w:i/>
                <w:sz w:val="20"/>
              </w:rPr>
            </w:pPr>
          </w:p>
        </w:tc>
      </w:tr>
    </w:tbl>
    <w:p w14:paraId="45C8BF3A" w14:textId="77777777" w:rsidR="0046625C" w:rsidRDefault="0046625C" w:rsidP="0046625C">
      <w:pPr>
        <w:spacing w:after="0" w:line="240" w:lineRule="auto"/>
        <w:rPr>
          <w:rFonts w:ascii="Times New Roman"/>
          <w:i/>
          <w:sz w:val="20"/>
          <w:szCs w:val="20"/>
        </w:rPr>
      </w:pPr>
    </w:p>
    <w:p w14:paraId="415CE2BF" w14:textId="77777777" w:rsidR="007075A9" w:rsidRPr="007075A9" w:rsidRDefault="007075A9" w:rsidP="007075A9">
      <w:pPr>
        <w:spacing w:after="0" w:line="240" w:lineRule="auto"/>
        <w:jc w:val="center"/>
        <w:rPr>
          <w:rFonts w:ascii="Times New Roman"/>
          <w:b/>
          <w:szCs w:val="20"/>
        </w:rPr>
        <w:sectPr w:rsidR="007075A9" w:rsidRPr="007075A9" w:rsidSect="009146A3">
          <w:headerReference w:type="default" r:id="rId8"/>
          <w:footerReference w:type="default" r:id="rId9"/>
          <w:headerReference w:type="first" r:id="rId10"/>
          <w:footerReference w:type="first" r:id="rId11"/>
          <w:pgSz w:w="12240" w:h="15840"/>
          <w:pgMar w:top="1122" w:right="1080" w:bottom="1440" w:left="1276" w:header="540" w:footer="824" w:gutter="0"/>
          <w:pgNumType w:start="1"/>
          <w:cols w:space="720"/>
          <w:titlePg/>
        </w:sectPr>
      </w:pPr>
    </w:p>
    <w:p w14:paraId="23738897" w14:textId="77777777" w:rsidR="00615682" w:rsidRPr="00B54B39" w:rsidRDefault="00000000" w:rsidP="00D312E1">
      <w:pPr>
        <w:pStyle w:val="ListParagraph"/>
        <w:numPr>
          <w:ilvl w:val="0"/>
          <w:numId w:val="5"/>
        </w:numPr>
        <w:spacing w:after="0" w:line="240" w:lineRule="auto"/>
        <w:ind w:left="360" w:hanging="360"/>
        <w:jc w:val="center"/>
        <w:rPr>
          <w:rFonts w:ascii="Times New Roman"/>
          <w:b/>
          <w:sz w:val="20"/>
          <w:szCs w:val="20"/>
        </w:rPr>
      </w:pPr>
      <w:r w:rsidRPr="00B54B39">
        <w:rPr>
          <w:rFonts w:ascii="Times New Roman"/>
          <w:b/>
          <w:szCs w:val="20"/>
        </w:rPr>
        <w:t>Introduction</w:t>
      </w:r>
    </w:p>
    <w:p w14:paraId="224BBC1C" w14:textId="77777777" w:rsidR="00B54B39" w:rsidRPr="00615682" w:rsidRDefault="00B54B39" w:rsidP="00B54B39">
      <w:pPr>
        <w:pStyle w:val="ListParagraph"/>
        <w:spacing w:after="0" w:line="240" w:lineRule="auto"/>
        <w:ind w:left="360"/>
        <w:rPr>
          <w:rFonts w:ascii="Times New Roman"/>
          <w:sz w:val="20"/>
          <w:szCs w:val="20"/>
        </w:rPr>
      </w:pPr>
    </w:p>
    <w:p w14:paraId="4E7C3AF0" w14:textId="77777777" w:rsidR="00615682" w:rsidRPr="00A6058C" w:rsidRDefault="00000000" w:rsidP="00A6058C">
      <w:pPr>
        <w:spacing w:line="360" w:lineRule="auto"/>
        <w:jc w:val="both"/>
        <w:rPr>
          <w:rFonts w:ascii="Times New Roman"/>
          <w:sz w:val="20"/>
          <w:szCs w:val="20"/>
        </w:rPr>
      </w:pPr>
      <w:r>
        <w:rPr>
          <w:rFonts w:ascii="Times New Roman"/>
          <w:sz w:val="20"/>
          <w:szCs w:val="20"/>
        </w:rPr>
        <w:t xml:space="preserve">            </w:t>
      </w:r>
      <w:r w:rsidRPr="00A6058C">
        <w:rPr>
          <w:rFonts w:ascii="Times New Roman"/>
          <w:sz w:val="20"/>
          <w:szCs w:val="20"/>
        </w:rPr>
        <w:t xml:space="preserve">Retaining walls serve as crucial geotechnical structures, designed to counteract lateral earth pressure during ground elevation changes. Historically, conventional methods like gravity or cantilever walls, predominantly constructed with reinforced concrete, have been employed for this purpose. However, escalating demands for taller retaining walls due to urban expansion and spatial limitations have led to rapidly increasing costs with height increments. Consequently, there's a pressing need for alternative construction approaches. Reinforced earth walls emerge as a viable solution, facilitating the construction of taller walls economically while enhancing tensile strength, thereby diverging from traditional retaining wall </w:t>
      </w:r>
      <w:r w:rsidR="00B54B39" w:rsidRPr="00A6058C">
        <w:rPr>
          <w:rFonts w:ascii="Times New Roman"/>
          <w:sz w:val="20"/>
          <w:szCs w:val="20"/>
        </w:rPr>
        <w:t>norms. A</w:t>
      </w:r>
      <w:r w:rsidRPr="00A6058C">
        <w:rPr>
          <w:rFonts w:ascii="Times New Roman"/>
          <w:sz w:val="20"/>
          <w:szCs w:val="20"/>
        </w:rPr>
        <w:t xml:space="preserve"> substantial body of research has focused on Mechanically Stabilized Earth (MSE) walls, with numerous studies conducted by various researchers such as Anubhav and Basudhar (2011), Chalermyanont and Benson (2004), and others. Hatami, Bathurst, and Pietro (2001) highlighted the influence of facing on reinforcement load, while Bathurst, Mitaya, and Allen (2010) conducted full-scale tests on reinforced soil walls, noting the impact of compaction efforts and global reinforcement stiffness on end-of-construction </w:t>
      </w:r>
      <w:r w:rsidR="00B54B39" w:rsidRPr="00A6058C">
        <w:rPr>
          <w:rFonts w:ascii="Times New Roman"/>
          <w:sz w:val="20"/>
          <w:szCs w:val="20"/>
        </w:rPr>
        <w:t>deformations. Multi</w:t>
      </w:r>
      <w:r w:rsidRPr="00A6058C">
        <w:rPr>
          <w:rFonts w:ascii="Times New Roman"/>
          <w:sz w:val="20"/>
          <w:szCs w:val="20"/>
        </w:rPr>
        <w:t xml:space="preserve">-tiered walls, featuring offsets at specific heights, offer a promising approach to mitigate stress and construction challenges associated with increasing wall height. Previous investigations have demonstrated that such offsets enhance wall stability, with Wright (2005) providing guidelines for designing multi-tiered MSE walls. Notably, limited experimental and numerical studies </w:t>
      </w:r>
      <w:r w:rsidRPr="00A6058C">
        <w:rPr>
          <w:rFonts w:ascii="Times New Roman"/>
          <w:sz w:val="20"/>
          <w:szCs w:val="20"/>
        </w:rPr>
        <w:lastRenderedPageBreak/>
        <w:t>have explored tiered MSE walls, including works by Leshchinsky and Han (2004), Kim and Yoo (2008), and Yoo, Jang, and Park (2011).</w:t>
      </w:r>
    </w:p>
    <w:p w14:paraId="0EEDEEF2" w14:textId="77777777" w:rsidR="00EB4EB1" w:rsidRPr="00A6058C" w:rsidRDefault="00000000" w:rsidP="00A6058C">
      <w:pPr>
        <w:spacing w:line="360" w:lineRule="auto"/>
        <w:jc w:val="both"/>
        <w:rPr>
          <w:rFonts w:ascii="Times New Roman"/>
          <w:sz w:val="20"/>
          <w:szCs w:val="20"/>
        </w:rPr>
      </w:pPr>
      <w:r>
        <w:rPr>
          <w:rFonts w:ascii="Times New Roman"/>
          <w:sz w:val="20"/>
          <w:szCs w:val="20"/>
        </w:rPr>
        <w:t xml:space="preserve">             </w:t>
      </w:r>
      <w:r w:rsidR="00615682" w:rsidRPr="00A6058C">
        <w:rPr>
          <w:rFonts w:ascii="Times New Roman"/>
          <w:sz w:val="20"/>
          <w:szCs w:val="20"/>
        </w:rPr>
        <w:t xml:space="preserve">Yoo, Jang, and Park's (2011) study on the internal stability of tiered MSE walls revealed that FHWA's offset limits often exceed practical thresholds, indicating the potential for greater offset distances. Additionally, Mohamed, Yang, and Hung (2013) utilized limit equilibrium analyses to predict the performance of geosynthetic-reinforced soil wall models in a two-tiered configuration, with results aligning with centrifuge models in detecting failure planes. Further, Liu, Yang, and Ling (2014) employed finite element methods to assess the seismic performance of multi-tiered soil walls. These studies collectively contribute valuable insights into the behaviour and performance of tiered MSE walls, addressing stability, failure modes, and seismic </w:t>
      </w:r>
      <w:r w:rsidR="00CD6CC4" w:rsidRPr="00A6058C">
        <w:rPr>
          <w:rFonts w:ascii="Times New Roman"/>
          <w:sz w:val="20"/>
          <w:szCs w:val="20"/>
        </w:rPr>
        <w:t>considerations</w:t>
      </w:r>
      <w:r w:rsidRPr="00A6058C">
        <w:rPr>
          <w:rFonts w:ascii="Times New Roman"/>
          <w:sz w:val="20"/>
          <w:szCs w:val="20"/>
        </w:rPr>
        <w:t xml:space="preserve"> Jung (2004) conducted a study on a 5.6-meter-high two-tiered segmental retaining wall, observing increased horizontal deformation in both upper and lower tiers due to tier interaction. Field monitoring studies (Stuedlein et al., 2010; Qui et al., 2011; Stuedlein et al., 2012; Chiang, Kerrigan, and Bennetts, 2008) have primarily focused on behaviours within serviceability limits, limiting comprehensive understanding. While numerous studies have explored the impact of reinforcement strain on offset distance, research on the influence of reinforcement or backfill material on multi-tiered wall systems remains sparse. This highlights the need to investigate various factors affecting the performance of multi-tiered reinforced retaining walls for enhanced understanding.</w:t>
      </w:r>
    </w:p>
    <w:p w14:paraId="58F460A7" w14:textId="77777777" w:rsidR="00EB4EB1" w:rsidRDefault="00000000" w:rsidP="00A6058C">
      <w:pPr>
        <w:spacing w:line="360" w:lineRule="auto"/>
        <w:jc w:val="both"/>
        <w:rPr>
          <w:rFonts w:ascii="Times New Roman"/>
          <w:sz w:val="20"/>
          <w:szCs w:val="20"/>
        </w:rPr>
      </w:pPr>
      <w:r>
        <w:rPr>
          <w:rFonts w:ascii="Times New Roman"/>
          <w:sz w:val="20"/>
          <w:szCs w:val="20"/>
        </w:rPr>
        <w:t xml:space="preserve">             </w:t>
      </w:r>
      <w:r w:rsidR="009273D7">
        <w:rPr>
          <w:rFonts w:ascii="Times New Roman"/>
          <w:sz w:val="20"/>
          <w:szCs w:val="20"/>
        </w:rPr>
        <w:t xml:space="preserve"> </w:t>
      </w:r>
      <w:r w:rsidRPr="00A6058C">
        <w:rPr>
          <w:rFonts w:ascii="Times New Roman"/>
          <w:sz w:val="20"/>
          <w:szCs w:val="20"/>
        </w:rPr>
        <w:t xml:space="preserve">Fly ash, a byproduct of coal combustion in thermal power plants poses significant disposal challenges due to its vast production volume. However, its engineering properties have prompted researchers to consider it as a substitute for traditional construction materials. Various studies have examined the engineering behaviour of fly ash, revealing drained material characteristics with an internal friction angle exceeding 30 degrees. Laboratory tests have shown similarities between class-F fly ash and natural sandy soils. Additionally, investigations into the triaxial behaviour of fly ash reinforced with cells made of used plastic bottles have demonstrated enhanced shear strength parameters with dual-layer reinforcement </w:t>
      </w:r>
      <w:r w:rsidR="00CD6CC4" w:rsidRPr="00A6058C">
        <w:rPr>
          <w:rFonts w:ascii="Times New Roman"/>
          <w:sz w:val="20"/>
          <w:szCs w:val="20"/>
        </w:rPr>
        <w:t>placement. Geotechnical</w:t>
      </w:r>
      <w:r w:rsidRPr="00A6058C">
        <w:rPr>
          <w:rFonts w:ascii="Times New Roman"/>
          <w:sz w:val="20"/>
          <w:szCs w:val="20"/>
        </w:rPr>
        <w:t xml:space="preserve"> engineering applications offer opportunities for mass utilization of fly ash, addressing disposal issues by employing it as a backfill for reinforced walls or embankment fill material. While studies have explored the potential of fly ash as a fill material, research specifically focusing on its utilization in multi-tiered retaining walls remains </w:t>
      </w:r>
      <w:r w:rsidR="00CD6CC4" w:rsidRPr="00A6058C">
        <w:rPr>
          <w:rFonts w:ascii="Times New Roman"/>
          <w:sz w:val="20"/>
          <w:szCs w:val="20"/>
        </w:rPr>
        <w:t>limited. Jute</w:t>
      </w:r>
      <w:r w:rsidRPr="00A6058C">
        <w:rPr>
          <w:rFonts w:ascii="Times New Roman"/>
          <w:sz w:val="20"/>
          <w:szCs w:val="20"/>
        </w:rPr>
        <w:t>, a natural fibre derived from the jute plant, is primarily utilized for erosion control and separation purposes. Despite discussions on its potential as a reinforcing material, its use for ground improvement remains relatively unexplored. Few studies have investigated the application of jute geotextile reinforcement for enhancing bearing capacity in various contexts, including pond ash and flexible pavement subbases. However, research on employing jute geotextile as reinforcing material for retaining walls is scarce.</w:t>
      </w:r>
    </w:p>
    <w:p w14:paraId="322CBCFD" w14:textId="77777777" w:rsidR="00FA546E" w:rsidRDefault="00000000" w:rsidP="00FA546E">
      <w:pPr>
        <w:spacing w:line="360" w:lineRule="auto"/>
        <w:jc w:val="both"/>
        <w:rPr>
          <w:rFonts w:ascii="Times New Roman"/>
          <w:color w:val="0D0D0D"/>
          <w:sz w:val="20"/>
          <w:szCs w:val="20"/>
          <w:shd w:val="clear" w:color="auto" w:fill="FFFFFF"/>
        </w:rPr>
      </w:pPr>
      <w:r>
        <w:rPr>
          <w:rFonts w:ascii="Times New Roman"/>
          <w:sz w:val="20"/>
          <w:szCs w:val="20"/>
        </w:rPr>
        <w:t xml:space="preserve">            </w:t>
      </w:r>
      <w:r w:rsidR="006F3962">
        <w:rPr>
          <w:rFonts w:ascii="Times New Roman"/>
          <w:sz w:val="20"/>
          <w:szCs w:val="20"/>
        </w:rPr>
        <w:t xml:space="preserve"> </w:t>
      </w:r>
      <w:r w:rsidR="004A545E" w:rsidRPr="004A545E">
        <w:rPr>
          <w:rFonts w:ascii="Times New Roman"/>
          <w:sz w:val="20"/>
          <w:szCs w:val="20"/>
        </w:rPr>
        <w:t>Research investigating the behaviour of multi-tiered walls, incorporating both fly ash and geo</w:t>
      </w:r>
      <w:r w:rsidR="00113759">
        <w:rPr>
          <w:rFonts w:ascii="Times New Roman"/>
          <w:sz w:val="20"/>
          <w:szCs w:val="20"/>
        </w:rPr>
        <w:t>grid</w:t>
      </w:r>
      <w:r w:rsidR="004A545E" w:rsidRPr="004A545E">
        <w:rPr>
          <w:rFonts w:ascii="Times New Roman"/>
          <w:sz w:val="20"/>
          <w:szCs w:val="20"/>
        </w:rPr>
        <w:t xml:space="preserve"> as fill material and reinforcement, respectively, remains limited. Existing studies inadequately address the impact of reinforcement inclusion on tier offsets, horizontal displacement, load settlement behaviour, and failure patterns of tiered walls. Moreover, investigations into the joint application of fly ash and </w:t>
      </w:r>
      <w:r w:rsidR="00114979">
        <w:rPr>
          <w:rFonts w:ascii="Times New Roman"/>
          <w:sz w:val="20"/>
          <w:szCs w:val="20"/>
        </w:rPr>
        <w:t xml:space="preserve">geogrid </w:t>
      </w:r>
      <w:r w:rsidR="004A545E" w:rsidRPr="004A545E">
        <w:rPr>
          <w:rFonts w:ascii="Times New Roman"/>
          <w:sz w:val="20"/>
          <w:szCs w:val="20"/>
        </w:rPr>
        <w:t xml:space="preserve">for mass utilization in tiered walls are </w:t>
      </w:r>
      <w:r w:rsidR="00113759" w:rsidRPr="004A545E">
        <w:rPr>
          <w:rFonts w:ascii="Times New Roman"/>
          <w:sz w:val="20"/>
          <w:szCs w:val="20"/>
        </w:rPr>
        <w:t>scarce. This</w:t>
      </w:r>
      <w:r w:rsidR="004A545E" w:rsidRPr="004A545E">
        <w:rPr>
          <w:rFonts w:ascii="Times New Roman"/>
          <w:sz w:val="20"/>
          <w:szCs w:val="20"/>
        </w:rPr>
        <w:t xml:space="preserve"> study aims to address these gaps by examining the performance of two-tiered fly ash walls reinforced with</w:t>
      </w:r>
      <w:r w:rsidR="00114979">
        <w:rPr>
          <w:rFonts w:ascii="Times New Roman"/>
          <w:sz w:val="20"/>
          <w:szCs w:val="20"/>
        </w:rPr>
        <w:t xml:space="preserve"> </w:t>
      </w:r>
      <w:r w:rsidR="0087621C">
        <w:rPr>
          <w:rFonts w:ascii="Times New Roman"/>
          <w:sz w:val="20"/>
          <w:szCs w:val="20"/>
        </w:rPr>
        <w:t>geogrid</w:t>
      </w:r>
      <w:r w:rsidR="0087621C" w:rsidRPr="004A545E">
        <w:rPr>
          <w:rFonts w:ascii="Times New Roman"/>
          <w:sz w:val="20"/>
          <w:szCs w:val="20"/>
        </w:rPr>
        <w:t>.</w:t>
      </w:r>
      <w:r w:rsidR="0087621C">
        <w:rPr>
          <w:rFonts w:ascii="Times New Roman"/>
          <w:sz w:val="20"/>
          <w:szCs w:val="20"/>
        </w:rPr>
        <w:t xml:space="preserve"> Numerical</w:t>
      </w:r>
      <w:r w:rsidR="004A545E" w:rsidRPr="004A545E">
        <w:rPr>
          <w:rFonts w:ascii="Times New Roman"/>
          <w:sz w:val="20"/>
          <w:szCs w:val="20"/>
        </w:rPr>
        <w:t xml:space="preserve"> model tests were conducted, varying parameters such as reinforcement length, vertical spacing, and tier offsets, to assess their influence on the overall stability of the two-tiered fly ash wall </w:t>
      </w:r>
      <w:r w:rsidRPr="004A545E">
        <w:rPr>
          <w:rFonts w:ascii="Times New Roman"/>
          <w:sz w:val="20"/>
          <w:szCs w:val="20"/>
        </w:rPr>
        <w:t>model.</w:t>
      </w:r>
    </w:p>
    <w:p w14:paraId="795AF2F9" w14:textId="77777777" w:rsidR="0091459F" w:rsidRPr="00FA546E" w:rsidRDefault="00000000" w:rsidP="00FA546E">
      <w:pPr>
        <w:spacing w:line="360" w:lineRule="auto"/>
        <w:jc w:val="center"/>
        <w:rPr>
          <w:rFonts w:ascii="Times New Roman"/>
          <w:color w:val="0D0D0D"/>
          <w:sz w:val="20"/>
          <w:szCs w:val="20"/>
          <w:shd w:val="clear" w:color="auto" w:fill="FFFFFF"/>
        </w:rPr>
      </w:pPr>
      <w:r>
        <w:rPr>
          <w:rFonts w:ascii="Times New Roman"/>
          <w:b/>
          <w:bCs/>
        </w:rPr>
        <w:t xml:space="preserve">II </w:t>
      </w:r>
      <w:r w:rsidR="009B0039" w:rsidRPr="00A5673B">
        <w:rPr>
          <w:rFonts w:ascii="Times New Roman"/>
          <w:b/>
          <w:bCs/>
        </w:rPr>
        <w:t>Backfill soil and reinforcement properties</w:t>
      </w:r>
    </w:p>
    <w:p w14:paraId="31283C16" w14:textId="77777777" w:rsidR="00420A26" w:rsidRPr="0091459F" w:rsidRDefault="00000000" w:rsidP="0091459F">
      <w:pPr>
        <w:spacing w:line="360" w:lineRule="auto"/>
        <w:jc w:val="center"/>
        <w:rPr>
          <w:rFonts w:ascii="Times New Roman"/>
          <w:sz w:val="20"/>
          <w:szCs w:val="20"/>
        </w:rPr>
      </w:pPr>
      <w:r w:rsidRPr="004473F7">
        <w:rPr>
          <w:rFonts w:ascii="Times New Roman"/>
          <w:color w:val="0D0D0D"/>
          <w:sz w:val="20"/>
          <w:szCs w:val="20"/>
          <w:shd w:val="clear" w:color="auto" w:fill="FFFFFF"/>
        </w:rPr>
        <w:lastRenderedPageBreak/>
        <w:t>To conduct the analysis, a combination of fly ash backfills and geogrid reinforcement was employed.</w:t>
      </w:r>
      <w:r>
        <w:rPr>
          <w:rFonts w:ascii="Times New Roman"/>
          <w:color w:val="0D0D0D"/>
          <w:sz w:val="20"/>
          <w:szCs w:val="20"/>
          <w:shd w:val="clear" w:color="auto" w:fill="FFFFFF"/>
        </w:rPr>
        <w:t xml:space="preserve"> Table</w:t>
      </w:r>
      <w:r w:rsidR="00E62DFA">
        <w:rPr>
          <w:rFonts w:ascii="Times New Roman"/>
          <w:color w:val="0D0D0D"/>
          <w:sz w:val="20"/>
          <w:szCs w:val="20"/>
          <w:shd w:val="clear" w:color="auto" w:fill="FFFFFF"/>
        </w:rPr>
        <w:t xml:space="preserve"> 1</w:t>
      </w:r>
      <w:r w:rsidR="00F03AEF">
        <w:rPr>
          <w:rFonts w:ascii="Times New Roman"/>
          <w:color w:val="0D0D0D"/>
          <w:sz w:val="20"/>
          <w:szCs w:val="20"/>
          <w:shd w:val="clear" w:color="auto" w:fill="FFFFFF"/>
        </w:rPr>
        <w:t xml:space="preserve"> and Table 2</w:t>
      </w:r>
      <w:r w:rsidR="00E62DFA">
        <w:rPr>
          <w:rFonts w:ascii="Times New Roman"/>
          <w:color w:val="0D0D0D"/>
          <w:sz w:val="20"/>
          <w:szCs w:val="20"/>
          <w:shd w:val="clear" w:color="auto" w:fill="FFFFFF"/>
        </w:rPr>
        <w:t xml:space="preserve"> shows the </w:t>
      </w:r>
      <w:r>
        <w:rPr>
          <w:rFonts w:ascii="Times New Roman"/>
          <w:color w:val="0D0D0D"/>
          <w:sz w:val="20"/>
          <w:szCs w:val="20"/>
          <w:shd w:val="clear" w:color="auto" w:fill="FFFFFF"/>
        </w:rPr>
        <w:t>properties</w:t>
      </w:r>
      <w:r w:rsidR="00F03AEF">
        <w:rPr>
          <w:rFonts w:ascii="Times New Roman"/>
          <w:color w:val="0D0D0D"/>
          <w:sz w:val="20"/>
          <w:szCs w:val="20"/>
          <w:shd w:val="clear" w:color="auto" w:fill="FFFFFF"/>
        </w:rPr>
        <w:t xml:space="preserve"> </w:t>
      </w:r>
      <w:r>
        <w:rPr>
          <w:rFonts w:ascii="Times New Roman"/>
          <w:color w:val="0D0D0D"/>
          <w:sz w:val="20"/>
          <w:szCs w:val="20"/>
          <w:shd w:val="clear" w:color="auto" w:fill="FFFFFF"/>
        </w:rPr>
        <w:t>of</w:t>
      </w:r>
      <w:r w:rsidR="00E62DFA">
        <w:rPr>
          <w:rFonts w:ascii="Times New Roman"/>
          <w:color w:val="0D0D0D"/>
          <w:sz w:val="20"/>
          <w:szCs w:val="20"/>
          <w:shd w:val="clear" w:color="auto" w:fill="FFFFFF"/>
        </w:rPr>
        <w:t xml:space="preserve"> fly ash</w:t>
      </w:r>
      <w:r w:rsidR="00F03AEF">
        <w:rPr>
          <w:rFonts w:ascii="Times New Roman"/>
          <w:color w:val="0D0D0D"/>
          <w:sz w:val="20"/>
          <w:szCs w:val="20"/>
          <w:shd w:val="clear" w:color="auto" w:fill="FFFFFF"/>
        </w:rPr>
        <w:t xml:space="preserve"> and geogrid.</w:t>
      </w:r>
      <w:r w:rsidR="00E45388">
        <w:rPr>
          <w:rFonts w:ascii="Times New Roman"/>
          <w:color w:val="0D0D0D"/>
          <w:sz w:val="20"/>
          <w:szCs w:val="20"/>
          <w:shd w:val="clear" w:color="auto" w:fill="FFFFFF"/>
        </w:rPr>
        <w:t xml:space="preserve">                                    </w:t>
      </w:r>
    </w:p>
    <w:p w14:paraId="6F95D4C2" w14:textId="77777777" w:rsidR="00A5673B" w:rsidRPr="0004591B" w:rsidRDefault="00000000" w:rsidP="003A3976">
      <w:pPr>
        <w:spacing w:line="240" w:lineRule="auto"/>
        <w:jc w:val="center"/>
        <w:rPr>
          <w:rFonts w:ascii="Times New Roman"/>
          <w:noProof/>
          <w:sz w:val="20"/>
          <w:szCs w:val="20"/>
        </w:rPr>
      </w:pPr>
      <w:r w:rsidRPr="0004591B">
        <w:rPr>
          <w:rFonts w:ascii="Times New Roman"/>
          <w:b/>
          <w:bCs/>
          <w:noProof/>
          <w:sz w:val="20"/>
          <w:szCs w:val="20"/>
        </w:rPr>
        <w:t>Table 1</w:t>
      </w:r>
      <w:r>
        <w:rPr>
          <w:rFonts w:ascii="Times New Roman"/>
          <w:noProof/>
          <w:sz w:val="20"/>
          <w:szCs w:val="20"/>
        </w:rPr>
        <w:t xml:space="preserve"> </w:t>
      </w:r>
      <w:r w:rsidR="00420A26" w:rsidRPr="0004591B">
        <w:rPr>
          <w:rFonts w:ascii="Times New Roman"/>
          <w:noProof/>
          <w:sz w:val="20"/>
          <w:szCs w:val="20"/>
        </w:rPr>
        <w:t>Details of properties selected for layers of  fly ash</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75"/>
        <w:gridCol w:w="2378"/>
      </w:tblGrid>
      <w:tr w:rsidR="00E15803" w14:paraId="77F48DD3" w14:textId="77777777" w:rsidTr="0004591B">
        <w:trPr>
          <w:trHeight w:val="315"/>
          <w:jc w:val="center"/>
        </w:trPr>
        <w:tc>
          <w:tcPr>
            <w:tcW w:w="3275" w:type="dxa"/>
          </w:tcPr>
          <w:p w14:paraId="620FFC3A" w14:textId="77777777" w:rsidR="00E62DFA" w:rsidRPr="00E62DFA" w:rsidRDefault="00000000">
            <w:pPr>
              <w:jc w:val="center"/>
              <w:rPr>
                <w:rFonts w:ascii="Times New Roman"/>
                <w:b/>
                <w:bCs/>
                <w:noProof/>
                <w:sz w:val="20"/>
              </w:rPr>
            </w:pPr>
            <w:r w:rsidRPr="00E62DFA">
              <w:rPr>
                <w:rFonts w:ascii="Times New Roman"/>
                <w:b/>
                <w:bCs/>
                <w:noProof/>
                <w:sz w:val="20"/>
              </w:rPr>
              <w:t>Parameters</w:t>
            </w:r>
          </w:p>
        </w:tc>
        <w:tc>
          <w:tcPr>
            <w:tcW w:w="2378" w:type="dxa"/>
          </w:tcPr>
          <w:p w14:paraId="1A4C30B0" w14:textId="77777777" w:rsidR="00E62DFA" w:rsidRPr="00E62DFA" w:rsidRDefault="00000000">
            <w:pPr>
              <w:jc w:val="center"/>
              <w:rPr>
                <w:rFonts w:ascii="Times New Roman"/>
                <w:b/>
                <w:bCs/>
                <w:noProof/>
                <w:sz w:val="20"/>
              </w:rPr>
            </w:pPr>
            <w:r w:rsidRPr="00E62DFA">
              <w:rPr>
                <w:rFonts w:ascii="Times New Roman"/>
                <w:b/>
                <w:bCs/>
                <w:noProof/>
                <w:sz w:val="20"/>
              </w:rPr>
              <w:t>Values</w:t>
            </w:r>
          </w:p>
        </w:tc>
      </w:tr>
      <w:tr w:rsidR="00E15803" w14:paraId="476F08CD" w14:textId="77777777" w:rsidTr="00E62DFA">
        <w:trPr>
          <w:trHeight w:val="252"/>
          <w:jc w:val="center"/>
        </w:trPr>
        <w:tc>
          <w:tcPr>
            <w:tcW w:w="3275" w:type="dxa"/>
          </w:tcPr>
          <w:p w14:paraId="7BF1D933" w14:textId="77777777" w:rsidR="00E62DFA" w:rsidRPr="00E62DFA" w:rsidRDefault="00000000">
            <w:pPr>
              <w:jc w:val="both"/>
              <w:rPr>
                <w:rFonts w:ascii="Times New Roman"/>
                <w:noProof/>
                <w:sz w:val="16"/>
                <w:szCs w:val="16"/>
              </w:rPr>
            </w:pPr>
            <w:r w:rsidRPr="00E62DFA">
              <w:rPr>
                <w:rFonts w:ascii="Times New Roman"/>
                <w:noProof/>
                <w:sz w:val="16"/>
                <w:szCs w:val="16"/>
              </w:rPr>
              <w:t>Elastic modulus (E)</w:t>
            </w:r>
          </w:p>
        </w:tc>
        <w:tc>
          <w:tcPr>
            <w:tcW w:w="2378" w:type="dxa"/>
          </w:tcPr>
          <w:p w14:paraId="08267BFB" w14:textId="77777777" w:rsidR="00E62DFA" w:rsidRPr="00E62DFA" w:rsidRDefault="00000000">
            <w:pPr>
              <w:jc w:val="both"/>
              <w:rPr>
                <w:rFonts w:ascii="Times New Roman"/>
                <w:noProof/>
                <w:sz w:val="16"/>
                <w:szCs w:val="16"/>
              </w:rPr>
            </w:pPr>
            <w:r w:rsidRPr="00E62DFA">
              <w:rPr>
                <w:rFonts w:ascii="Times New Roman"/>
                <w:noProof/>
                <w:sz w:val="16"/>
                <w:szCs w:val="16"/>
              </w:rPr>
              <w:t>0.3Kpa</w:t>
            </w:r>
          </w:p>
        </w:tc>
      </w:tr>
      <w:tr w:rsidR="00E15803" w14:paraId="29BD7AA4" w14:textId="77777777" w:rsidTr="00E62DFA">
        <w:trPr>
          <w:trHeight w:val="225"/>
          <w:jc w:val="center"/>
        </w:trPr>
        <w:tc>
          <w:tcPr>
            <w:tcW w:w="3275" w:type="dxa"/>
          </w:tcPr>
          <w:p w14:paraId="09B1784B" w14:textId="77777777" w:rsidR="00E62DFA" w:rsidRPr="00E62DFA" w:rsidRDefault="00000000">
            <w:pPr>
              <w:jc w:val="both"/>
              <w:rPr>
                <w:rFonts w:ascii="Times New Roman"/>
                <w:noProof/>
                <w:sz w:val="16"/>
                <w:szCs w:val="16"/>
              </w:rPr>
            </w:pPr>
            <w:r w:rsidRPr="00E62DFA">
              <w:rPr>
                <w:rFonts w:ascii="Times New Roman"/>
                <w:noProof/>
                <w:sz w:val="16"/>
                <w:szCs w:val="16"/>
              </w:rPr>
              <w:t>Angle of internal friction (¢)</w:t>
            </w:r>
          </w:p>
        </w:tc>
        <w:tc>
          <w:tcPr>
            <w:tcW w:w="2378" w:type="dxa"/>
          </w:tcPr>
          <w:p w14:paraId="78608439" w14:textId="77777777" w:rsidR="00E62DFA" w:rsidRPr="00E62DFA" w:rsidRDefault="00000000">
            <w:pPr>
              <w:jc w:val="both"/>
              <w:rPr>
                <w:rFonts w:ascii="Times New Roman"/>
                <w:noProof/>
                <w:sz w:val="16"/>
                <w:szCs w:val="16"/>
              </w:rPr>
            </w:pPr>
            <w:r w:rsidRPr="00E62DFA">
              <w:rPr>
                <w:rFonts w:ascii="Times New Roman"/>
                <w:noProof/>
                <w:sz w:val="16"/>
                <w:szCs w:val="16"/>
              </w:rPr>
              <w:t>30º</w:t>
            </w:r>
          </w:p>
        </w:tc>
      </w:tr>
      <w:tr w:rsidR="00E15803" w14:paraId="58A0B660" w14:textId="77777777" w:rsidTr="00E62DFA">
        <w:trPr>
          <w:trHeight w:val="234"/>
          <w:jc w:val="center"/>
        </w:trPr>
        <w:tc>
          <w:tcPr>
            <w:tcW w:w="3275" w:type="dxa"/>
          </w:tcPr>
          <w:p w14:paraId="6516A9D6" w14:textId="77777777" w:rsidR="00E62DFA" w:rsidRPr="00E62DFA" w:rsidRDefault="00000000">
            <w:pPr>
              <w:jc w:val="both"/>
              <w:rPr>
                <w:rFonts w:ascii="Times New Roman"/>
                <w:noProof/>
                <w:sz w:val="16"/>
                <w:szCs w:val="16"/>
              </w:rPr>
            </w:pPr>
            <w:r w:rsidRPr="00E62DFA">
              <w:rPr>
                <w:rFonts w:ascii="Times New Roman"/>
                <w:noProof/>
                <w:sz w:val="16"/>
                <w:szCs w:val="16"/>
              </w:rPr>
              <w:t>Unit weight (ℽ)</w:t>
            </w:r>
          </w:p>
        </w:tc>
        <w:tc>
          <w:tcPr>
            <w:tcW w:w="2378" w:type="dxa"/>
          </w:tcPr>
          <w:p w14:paraId="317E62CA" w14:textId="77777777" w:rsidR="00E62DFA" w:rsidRPr="00E62DFA" w:rsidRDefault="00000000">
            <w:pPr>
              <w:jc w:val="both"/>
              <w:rPr>
                <w:rFonts w:ascii="Times New Roman"/>
                <w:noProof/>
                <w:sz w:val="16"/>
                <w:szCs w:val="16"/>
              </w:rPr>
            </w:pPr>
            <w:r w:rsidRPr="00E62DFA">
              <w:rPr>
                <w:rFonts w:ascii="Times New Roman"/>
                <w:noProof/>
                <w:sz w:val="16"/>
                <w:szCs w:val="16"/>
              </w:rPr>
              <w:t>12.3KN/m</w:t>
            </w:r>
            <w:r w:rsidRPr="00E62DFA">
              <w:rPr>
                <w:rFonts w:ascii="Times New Roman"/>
                <w:noProof/>
                <w:sz w:val="16"/>
                <w:szCs w:val="16"/>
                <w:vertAlign w:val="superscript"/>
              </w:rPr>
              <w:t>3</w:t>
            </w:r>
          </w:p>
        </w:tc>
      </w:tr>
      <w:tr w:rsidR="00E15803" w14:paraId="7AAC7A01" w14:textId="77777777" w:rsidTr="00E62DFA">
        <w:trPr>
          <w:trHeight w:val="252"/>
          <w:jc w:val="center"/>
        </w:trPr>
        <w:tc>
          <w:tcPr>
            <w:tcW w:w="3275" w:type="dxa"/>
          </w:tcPr>
          <w:p w14:paraId="2881564C" w14:textId="77777777" w:rsidR="00E62DFA" w:rsidRPr="00E62DFA" w:rsidRDefault="00000000">
            <w:pPr>
              <w:jc w:val="both"/>
              <w:rPr>
                <w:rFonts w:ascii="Times New Roman"/>
                <w:noProof/>
                <w:sz w:val="16"/>
                <w:szCs w:val="16"/>
              </w:rPr>
            </w:pPr>
            <w:r w:rsidRPr="00E62DFA">
              <w:rPr>
                <w:rFonts w:ascii="Times New Roman"/>
                <w:noProof/>
                <w:sz w:val="16"/>
                <w:szCs w:val="16"/>
              </w:rPr>
              <w:t>Cohesion (C)</w:t>
            </w:r>
          </w:p>
        </w:tc>
        <w:tc>
          <w:tcPr>
            <w:tcW w:w="2378" w:type="dxa"/>
          </w:tcPr>
          <w:p w14:paraId="04D857C9" w14:textId="77777777" w:rsidR="00E62DFA" w:rsidRPr="00E62DFA" w:rsidRDefault="00000000">
            <w:pPr>
              <w:jc w:val="both"/>
              <w:rPr>
                <w:rFonts w:ascii="Times New Roman"/>
                <w:noProof/>
                <w:sz w:val="16"/>
                <w:szCs w:val="16"/>
              </w:rPr>
            </w:pPr>
            <w:r w:rsidRPr="00E62DFA">
              <w:rPr>
                <w:rFonts w:ascii="Times New Roman"/>
                <w:noProof/>
                <w:sz w:val="16"/>
                <w:szCs w:val="16"/>
              </w:rPr>
              <w:t>1</w:t>
            </w:r>
          </w:p>
        </w:tc>
      </w:tr>
      <w:tr w:rsidR="00E15803" w14:paraId="4B8EC8D0" w14:textId="77777777">
        <w:trPr>
          <w:trHeight w:val="258"/>
          <w:jc w:val="center"/>
        </w:trPr>
        <w:tc>
          <w:tcPr>
            <w:tcW w:w="3275" w:type="dxa"/>
          </w:tcPr>
          <w:p w14:paraId="45D17D36" w14:textId="77777777" w:rsidR="00E62DFA" w:rsidRPr="00E62DFA" w:rsidRDefault="00000000">
            <w:pPr>
              <w:jc w:val="both"/>
              <w:rPr>
                <w:rFonts w:ascii="Times New Roman"/>
                <w:noProof/>
                <w:sz w:val="16"/>
                <w:szCs w:val="16"/>
              </w:rPr>
            </w:pPr>
            <w:r w:rsidRPr="00E62DFA">
              <w:rPr>
                <w:rFonts w:ascii="Times New Roman"/>
                <w:noProof/>
                <w:sz w:val="16"/>
                <w:szCs w:val="16"/>
              </w:rPr>
              <w:t>Poisson’s ratio (µ)</w:t>
            </w:r>
          </w:p>
        </w:tc>
        <w:tc>
          <w:tcPr>
            <w:tcW w:w="2378" w:type="dxa"/>
          </w:tcPr>
          <w:p w14:paraId="10BD5C68" w14:textId="77777777" w:rsidR="00E62DFA" w:rsidRPr="00E62DFA" w:rsidRDefault="00000000">
            <w:pPr>
              <w:jc w:val="both"/>
              <w:rPr>
                <w:rFonts w:ascii="Times New Roman"/>
                <w:noProof/>
                <w:sz w:val="16"/>
                <w:szCs w:val="16"/>
              </w:rPr>
            </w:pPr>
            <w:r w:rsidRPr="00E62DFA">
              <w:rPr>
                <w:rFonts w:ascii="Times New Roman"/>
                <w:noProof/>
                <w:sz w:val="16"/>
                <w:szCs w:val="16"/>
              </w:rPr>
              <w:t>0.3</w:t>
            </w:r>
          </w:p>
        </w:tc>
      </w:tr>
    </w:tbl>
    <w:p w14:paraId="3FBAB4E5" w14:textId="77777777" w:rsidR="00F967F1" w:rsidRDefault="00000000" w:rsidP="00F967F1">
      <w:pPr>
        <w:spacing w:after="0" w:line="360" w:lineRule="auto"/>
        <w:rPr>
          <w:rFonts w:ascii="Times New Roman"/>
          <w:b/>
          <w:bCs/>
        </w:rPr>
      </w:pPr>
      <w:r>
        <w:rPr>
          <w:rFonts w:ascii="Times New Roman"/>
          <w:b/>
          <w:bCs/>
        </w:rPr>
        <w:t xml:space="preserve">                                                    </w:t>
      </w:r>
    </w:p>
    <w:p w14:paraId="78BA8D27" w14:textId="77777777" w:rsidR="00F967F1" w:rsidRDefault="00000000" w:rsidP="00D91AA1">
      <w:pPr>
        <w:spacing w:after="0" w:line="360" w:lineRule="auto"/>
        <w:jc w:val="center"/>
        <w:rPr>
          <w:rFonts w:ascii="Times New Roman"/>
          <w:b/>
          <w:bCs/>
        </w:rPr>
      </w:pPr>
      <w:r w:rsidRPr="00F967F1">
        <w:rPr>
          <w:rFonts w:ascii="Times New Roman"/>
          <w:b/>
          <w:bCs/>
          <w:sz w:val="20"/>
          <w:szCs w:val="20"/>
        </w:rPr>
        <w:t>Table</w:t>
      </w:r>
      <w:r w:rsidR="001D7C22">
        <w:rPr>
          <w:rFonts w:ascii="Times New Roman"/>
          <w:b/>
          <w:bCs/>
          <w:sz w:val="20"/>
          <w:szCs w:val="20"/>
        </w:rPr>
        <w:t xml:space="preserve"> 2</w:t>
      </w:r>
      <w:r w:rsidRPr="00F967F1">
        <w:rPr>
          <w:rFonts w:ascii="Times New Roman"/>
          <w:b/>
          <w:bCs/>
          <w:sz w:val="20"/>
          <w:szCs w:val="20"/>
        </w:rPr>
        <w:t xml:space="preserve"> </w:t>
      </w:r>
      <w:r w:rsidRPr="00F967F1">
        <w:rPr>
          <w:rFonts w:ascii="Times New Roman"/>
          <w:sz w:val="20"/>
          <w:szCs w:val="20"/>
        </w:rPr>
        <w:t>Details of parameters selected for layers of geogrid</w:t>
      </w:r>
    </w:p>
    <w:tbl>
      <w:tblPr>
        <w:tblStyle w:val="TableGrid"/>
        <w:tblW w:w="5670" w:type="dxa"/>
        <w:tblInd w:w="253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45"/>
        <w:gridCol w:w="2125"/>
      </w:tblGrid>
      <w:tr w:rsidR="00E15803" w14:paraId="62B7518E" w14:textId="77777777" w:rsidTr="009E374C">
        <w:trPr>
          <w:trHeight w:val="234"/>
        </w:trPr>
        <w:tc>
          <w:tcPr>
            <w:tcW w:w="3545" w:type="dxa"/>
          </w:tcPr>
          <w:p w14:paraId="27C61AD0" w14:textId="77777777" w:rsidR="00394629" w:rsidRPr="00551989" w:rsidRDefault="00000000" w:rsidP="00ED257B">
            <w:pPr>
              <w:spacing w:line="360" w:lineRule="auto"/>
              <w:jc w:val="center"/>
              <w:rPr>
                <w:rFonts w:ascii="Times New Roman"/>
                <w:b/>
                <w:bCs/>
                <w:sz w:val="20"/>
              </w:rPr>
            </w:pPr>
            <w:r w:rsidRPr="00551989">
              <w:rPr>
                <w:rFonts w:ascii="Times New Roman"/>
                <w:b/>
                <w:bCs/>
                <w:noProof/>
                <w:sz w:val="20"/>
              </w:rPr>
              <w:t>Parameters</w:t>
            </w:r>
          </w:p>
        </w:tc>
        <w:tc>
          <w:tcPr>
            <w:tcW w:w="2125" w:type="dxa"/>
          </w:tcPr>
          <w:p w14:paraId="75FF6AF6" w14:textId="77777777" w:rsidR="00394629" w:rsidRPr="00551989" w:rsidRDefault="00000000" w:rsidP="00ED257B">
            <w:pPr>
              <w:spacing w:line="360" w:lineRule="auto"/>
              <w:jc w:val="center"/>
              <w:rPr>
                <w:rFonts w:ascii="Times New Roman"/>
                <w:b/>
                <w:bCs/>
                <w:sz w:val="20"/>
              </w:rPr>
            </w:pPr>
            <w:r w:rsidRPr="00551989">
              <w:rPr>
                <w:rFonts w:ascii="Times New Roman"/>
                <w:b/>
                <w:bCs/>
                <w:noProof/>
                <w:sz w:val="20"/>
              </w:rPr>
              <w:t>Values</w:t>
            </w:r>
          </w:p>
        </w:tc>
      </w:tr>
      <w:tr w:rsidR="00E15803" w14:paraId="3B039389" w14:textId="77777777" w:rsidTr="00262B58">
        <w:trPr>
          <w:trHeight w:val="245"/>
        </w:trPr>
        <w:tc>
          <w:tcPr>
            <w:tcW w:w="3545" w:type="dxa"/>
          </w:tcPr>
          <w:p w14:paraId="2DC0ADE5" w14:textId="77777777" w:rsidR="00394629" w:rsidRPr="00551989" w:rsidRDefault="00000000" w:rsidP="002178EC">
            <w:pPr>
              <w:spacing w:line="360" w:lineRule="auto"/>
              <w:rPr>
                <w:rFonts w:ascii="Times New Roman"/>
                <w:b/>
                <w:bCs/>
                <w:sz w:val="16"/>
                <w:szCs w:val="16"/>
              </w:rPr>
            </w:pPr>
            <w:r w:rsidRPr="00551989">
              <w:rPr>
                <w:rFonts w:ascii="Times New Roman"/>
                <w:noProof/>
                <w:sz w:val="16"/>
                <w:szCs w:val="16"/>
              </w:rPr>
              <w:t>Elastic modulus (E)</w:t>
            </w:r>
          </w:p>
        </w:tc>
        <w:tc>
          <w:tcPr>
            <w:tcW w:w="2125" w:type="dxa"/>
          </w:tcPr>
          <w:p w14:paraId="53DC06F4" w14:textId="77777777" w:rsidR="00394629" w:rsidRPr="00551989" w:rsidRDefault="00000000" w:rsidP="002178EC">
            <w:pPr>
              <w:spacing w:line="360" w:lineRule="auto"/>
              <w:rPr>
                <w:rFonts w:ascii="Times New Roman"/>
                <w:b/>
                <w:bCs/>
                <w:sz w:val="16"/>
                <w:szCs w:val="16"/>
              </w:rPr>
            </w:pPr>
            <w:r w:rsidRPr="00551989">
              <w:rPr>
                <w:rFonts w:ascii="Times New Roman"/>
                <w:noProof/>
                <w:sz w:val="16"/>
                <w:szCs w:val="16"/>
              </w:rPr>
              <w:t>40000</w:t>
            </w:r>
            <w:r w:rsidR="003A3976">
              <w:rPr>
                <w:rFonts w:ascii="Times New Roman"/>
                <w:noProof/>
                <w:sz w:val="16"/>
                <w:szCs w:val="16"/>
              </w:rPr>
              <w:t xml:space="preserve"> </w:t>
            </w:r>
            <w:r w:rsidRPr="00551989">
              <w:rPr>
                <w:rFonts w:ascii="Times New Roman"/>
                <w:noProof/>
                <w:sz w:val="16"/>
                <w:szCs w:val="16"/>
              </w:rPr>
              <w:t>Mpa</w:t>
            </w:r>
          </w:p>
        </w:tc>
      </w:tr>
      <w:tr w:rsidR="00E15803" w14:paraId="6413A09E" w14:textId="77777777" w:rsidTr="00262B58">
        <w:trPr>
          <w:trHeight w:val="227"/>
        </w:trPr>
        <w:tc>
          <w:tcPr>
            <w:tcW w:w="3545" w:type="dxa"/>
          </w:tcPr>
          <w:p w14:paraId="133FC0E5" w14:textId="77777777" w:rsidR="00B634DC" w:rsidRPr="00551989" w:rsidRDefault="00000000" w:rsidP="00B634DC">
            <w:pPr>
              <w:spacing w:line="360" w:lineRule="auto"/>
              <w:rPr>
                <w:rFonts w:ascii="Times New Roman"/>
                <w:b/>
                <w:bCs/>
                <w:sz w:val="16"/>
                <w:szCs w:val="16"/>
              </w:rPr>
            </w:pPr>
            <w:r w:rsidRPr="00551989">
              <w:rPr>
                <w:rFonts w:ascii="Times New Roman"/>
                <w:noProof/>
                <w:sz w:val="16"/>
                <w:szCs w:val="16"/>
              </w:rPr>
              <w:t>Thickness (T)</w:t>
            </w:r>
          </w:p>
        </w:tc>
        <w:tc>
          <w:tcPr>
            <w:tcW w:w="2125" w:type="dxa"/>
            <w:vAlign w:val="center"/>
          </w:tcPr>
          <w:p w14:paraId="0FD7C7AB" w14:textId="77777777" w:rsidR="00B634DC" w:rsidRPr="00551989" w:rsidRDefault="00000000" w:rsidP="00B634DC">
            <w:pPr>
              <w:spacing w:line="360" w:lineRule="auto"/>
              <w:rPr>
                <w:rFonts w:ascii="Times New Roman"/>
                <w:b/>
                <w:bCs/>
                <w:sz w:val="16"/>
                <w:szCs w:val="16"/>
              </w:rPr>
            </w:pPr>
            <w:r w:rsidRPr="00551989">
              <w:rPr>
                <w:rFonts w:ascii="Times New Roman"/>
                <w:noProof/>
                <w:sz w:val="16"/>
                <w:szCs w:val="16"/>
              </w:rPr>
              <w:t>5mm</w:t>
            </w:r>
          </w:p>
        </w:tc>
      </w:tr>
      <w:tr w:rsidR="00E15803" w14:paraId="5B9E5210" w14:textId="77777777" w:rsidTr="00262B58">
        <w:trPr>
          <w:trHeight w:val="209"/>
        </w:trPr>
        <w:tc>
          <w:tcPr>
            <w:tcW w:w="3545" w:type="dxa"/>
          </w:tcPr>
          <w:p w14:paraId="6005C1C3" w14:textId="77777777" w:rsidR="00B634DC" w:rsidRPr="00551989" w:rsidRDefault="00000000" w:rsidP="00B634DC">
            <w:pPr>
              <w:spacing w:line="360" w:lineRule="auto"/>
              <w:rPr>
                <w:rFonts w:ascii="Times New Roman"/>
                <w:noProof/>
                <w:sz w:val="16"/>
                <w:szCs w:val="16"/>
              </w:rPr>
            </w:pPr>
            <w:r w:rsidRPr="00551989">
              <w:rPr>
                <w:rFonts w:ascii="Times New Roman"/>
                <w:noProof/>
                <w:sz w:val="16"/>
                <w:szCs w:val="16"/>
              </w:rPr>
              <w:t>Poissons ratio (µ)</w:t>
            </w:r>
          </w:p>
        </w:tc>
        <w:tc>
          <w:tcPr>
            <w:tcW w:w="2125" w:type="dxa"/>
            <w:vAlign w:val="center"/>
          </w:tcPr>
          <w:p w14:paraId="57E7330D" w14:textId="77777777" w:rsidR="00B634DC" w:rsidRPr="00551989" w:rsidRDefault="00000000" w:rsidP="00B634DC">
            <w:pPr>
              <w:spacing w:line="360" w:lineRule="auto"/>
              <w:rPr>
                <w:rFonts w:ascii="Times New Roman"/>
                <w:noProof/>
                <w:sz w:val="16"/>
                <w:szCs w:val="16"/>
              </w:rPr>
            </w:pPr>
            <w:r w:rsidRPr="00551989">
              <w:rPr>
                <w:rFonts w:ascii="Times New Roman"/>
                <w:noProof/>
                <w:sz w:val="16"/>
                <w:szCs w:val="16"/>
              </w:rPr>
              <w:t>0.3</w:t>
            </w:r>
          </w:p>
        </w:tc>
      </w:tr>
    </w:tbl>
    <w:p w14:paraId="63BF0F92" w14:textId="77777777" w:rsidR="00773193" w:rsidRDefault="00773193" w:rsidP="00DB6310">
      <w:pPr>
        <w:spacing w:after="0" w:line="360" w:lineRule="auto"/>
        <w:jc w:val="both"/>
        <w:rPr>
          <w:rFonts w:ascii="Times New Roman"/>
          <w:b/>
          <w:bCs/>
          <w:sz w:val="20"/>
          <w:szCs w:val="20"/>
        </w:rPr>
      </w:pPr>
    </w:p>
    <w:p w14:paraId="33C53320" w14:textId="77777777" w:rsidR="009B0039" w:rsidRPr="004C436F" w:rsidRDefault="00000000" w:rsidP="004C436F">
      <w:pPr>
        <w:spacing w:after="0" w:line="360" w:lineRule="auto"/>
        <w:jc w:val="center"/>
        <w:rPr>
          <w:rFonts w:ascii="Times New Roman"/>
          <w:b/>
          <w:bCs/>
        </w:rPr>
      </w:pPr>
      <w:r>
        <w:rPr>
          <w:rFonts w:ascii="Times New Roman"/>
          <w:b/>
          <w:bCs/>
        </w:rPr>
        <w:t xml:space="preserve">III </w:t>
      </w:r>
      <w:r w:rsidR="00773193" w:rsidRPr="004C436F">
        <w:rPr>
          <w:rFonts w:ascii="Times New Roman"/>
          <w:b/>
          <w:bCs/>
        </w:rPr>
        <w:t>Numerical Analysis</w:t>
      </w:r>
    </w:p>
    <w:p w14:paraId="2F47195C" w14:textId="77777777" w:rsidR="00BB2AE0" w:rsidRDefault="00000000" w:rsidP="001E6328">
      <w:pPr>
        <w:pStyle w:val="ListParagraph"/>
        <w:spacing w:line="360" w:lineRule="auto"/>
        <w:ind w:left="0"/>
        <w:jc w:val="both"/>
        <w:rPr>
          <w:rFonts w:ascii="Times New Roman"/>
          <w:sz w:val="20"/>
          <w:szCs w:val="20"/>
        </w:rPr>
      </w:pPr>
      <w:r w:rsidRPr="003311A9">
        <w:rPr>
          <w:rFonts w:ascii="Times New Roman"/>
          <w:sz w:val="20"/>
          <w:szCs w:val="20"/>
        </w:rPr>
        <w:t xml:space="preserve">   </w:t>
      </w:r>
      <w:r w:rsidR="004A28C7">
        <w:rPr>
          <w:rFonts w:ascii="Times New Roman"/>
          <w:sz w:val="20"/>
          <w:szCs w:val="20"/>
        </w:rPr>
        <w:t xml:space="preserve">      </w:t>
      </w:r>
      <w:r w:rsidR="00ED257B">
        <w:rPr>
          <w:rFonts w:ascii="Times New Roman"/>
          <w:sz w:val="20"/>
          <w:szCs w:val="20"/>
        </w:rPr>
        <w:t xml:space="preserve"> </w:t>
      </w:r>
      <w:r w:rsidR="00FA546E">
        <w:rPr>
          <w:rFonts w:ascii="Times New Roman"/>
          <w:sz w:val="20"/>
          <w:szCs w:val="20"/>
        </w:rPr>
        <w:t xml:space="preserve"> </w:t>
      </w:r>
      <w:r w:rsidRPr="003311A9">
        <w:rPr>
          <w:rFonts w:ascii="Times New Roman"/>
          <w:sz w:val="20"/>
          <w:szCs w:val="20"/>
        </w:rPr>
        <w:t>A numerical model of a multi-tiered retaining wall</w:t>
      </w:r>
      <w:r w:rsidR="00C85FA0" w:rsidRPr="003311A9">
        <w:rPr>
          <w:rFonts w:ascii="Times New Roman"/>
          <w:sz w:val="20"/>
          <w:szCs w:val="20"/>
        </w:rPr>
        <w:t xml:space="preserve"> is developed</w:t>
      </w:r>
      <w:r w:rsidRPr="003311A9">
        <w:rPr>
          <w:rFonts w:ascii="Times New Roman"/>
          <w:sz w:val="20"/>
          <w:szCs w:val="20"/>
        </w:rPr>
        <w:t xml:space="preserve"> in the FE</w:t>
      </w:r>
      <w:r w:rsidR="00C85FA0" w:rsidRPr="003311A9">
        <w:rPr>
          <w:rFonts w:ascii="Times New Roman"/>
          <w:sz w:val="20"/>
          <w:szCs w:val="20"/>
        </w:rPr>
        <w:t xml:space="preserve">A </w:t>
      </w:r>
      <w:r w:rsidRPr="003311A9">
        <w:rPr>
          <w:rFonts w:ascii="Times New Roman"/>
          <w:sz w:val="20"/>
          <w:szCs w:val="20"/>
        </w:rPr>
        <w:t xml:space="preserve">software program </w:t>
      </w:r>
      <w:r w:rsidR="003311A9" w:rsidRPr="003311A9">
        <w:rPr>
          <w:rFonts w:ascii="Times New Roman"/>
          <w:sz w:val="20"/>
          <w:szCs w:val="20"/>
        </w:rPr>
        <w:t xml:space="preserve">in </w:t>
      </w:r>
      <w:r w:rsidRPr="003311A9">
        <w:rPr>
          <w:rFonts w:ascii="Times New Roman"/>
          <w:sz w:val="20"/>
          <w:szCs w:val="20"/>
        </w:rPr>
        <w:t xml:space="preserve">MIDAS GTS NX 3D. For the analysis, a 3D model of a multi-tiered retaining wall of fly ash is modelled. This </w:t>
      </w:r>
      <w:r w:rsidR="003311A9" w:rsidRPr="003311A9">
        <w:rPr>
          <w:rFonts w:ascii="Times New Roman"/>
          <w:sz w:val="20"/>
          <w:szCs w:val="20"/>
        </w:rPr>
        <w:t>research work</w:t>
      </w:r>
      <w:r w:rsidRPr="003311A9">
        <w:rPr>
          <w:rFonts w:ascii="Times New Roman"/>
          <w:sz w:val="20"/>
          <w:szCs w:val="20"/>
        </w:rPr>
        <w:t xml:space="preserve"> aims to carry out an analysis of multi-tiered fly ash retaining walls for different parameters and to stability and suitability of fly ash multi-tiered wall</w:t>
      </w:r>
      <w:r w:rsidR="006F3C0C" w:rsidRPr="00ED257B">
        <w:rPr>
          <w:rFonts w:ascii="Times New Roman"/>
          <w:sz w:val="20"/>
          <w:szCs w:val="20"/>
        </w:rPr>
        <w:t>s. A wall model of 14m x 10 m is selected for the present study</w:t>
      </w:r>
      <w:r w:rsidR="00ED257B" w:rsidRPr="00ED257B">
        <w:rPr>
          <w:rFonts w:ascii="Times New Roman"/>
          <w:sz w:val="20"/>
          <w:szCs w:val="20"/>
        </w:rPr>
        <w:t>.</w:t>
      </w:r>
      <w:r w:rsidRPr="00BB2AE0">
        <w:t xml:space="preserve"> </w:t>
      </w:r>
      <w:r w:rsidRPr="00BB2AE0">
        <w:rPr>
          <w:rFonts w:ascii="Times New Roman"/>
          <w:sz w:val="20"/>
          <w:szCs w:val="20"/>
        </w:rPr>
        <w:t xml:space="preserve">The </w:t>
      </w:r>
      <w:r>
        <w:rPr>
          <w:rFonts w:ascii="Times New Roman"/>
          <w:sz w:val="20"/>
          <w:szCs w:val="20"/>
        </w:rPr>
        <w:t xml:space="preserve">schematic </w:t>
      </w:r>
      <w:r w:rsidRPr="00BB2AE0">
        <w:rPr>
          <w:rFonts w:ascii="Times New Roman"/>
          <w:sz w:val="20"/>
          <w:szCs w:val="20"/>
        </w:rPr>
        <w:t>sketch of the reinforced models indicating different offset distances has been shown in Figure 1</w:t>
      </w:r>
      <w:r w:rsidR="00ED257B" w:rsidRPr="00ED257B">
        <w:rPr>
          <w:rFonts w:ascii="Times New Roman"/>
          <w:sz w:val="20"/>
          <w:szCs w:val="20"/>
        </w:rPr>
        <w:t xml:space="preserve"> This study examines the impact of offsets between tiers on several factors affecting the design and stability of a reinforced wall system. Additionally, it focuses on understanding the role of reinforcement in a two-tiered reinforced </w:t>
      </w:r>
      <w:r w:rsidR="002D192A" w:rsidRPr="00ED257B">
        <w:rPr>
          <w:rFonts w:ascii="Times New Roman"/>
          <w:sz w:val="20"/>
          <w:szCs w:val="20"/>
        </w:rPr>
        <w:t>wall.</w:t>
      </w:r>
      <w:r w:rsidR="002D192A">
        <w:rPr>
          <w:rFonts w:ascii="Times New Roman"/>
          <w:sz w:val="20"/>
          <w:szCs w:val="20"/>
        </w:rPr>
        <w:t xml:space="preserve"> The numerical modelling program has been </w:t>
      </w:r>
      <w:r w:rsidR="001E1185">
        <w:rPr>
          <w:rFonts w:ascii="Times New Roman"/>
          <w:sz w:val="20"/>
          <w:szCs w:val="20"/>
        </w:rPr>
        <w:t>summarized</w:t>
      </w:r>
      <w:r w:rsidR="002D192A">
        <w:rPr>
          <w:rFonts w:ascii="Times New Roman"/>
          <w:sz w:val="20"/>
          <w:szCs w:val="20"/>
        </w:rPr>
        <w:t xml:space="preserve"> in </w:t>
      </w:r>
      <w:r w:rsidR="001E1185">
        <w:rPr>
          <w:rFonts w:ascii="Times New Roman"/>
          <w:sz w:val="20"/>
          <w:szCs w:val="20"/>
        </w:rPr>
        <w:t>T</w:t>
      </w:r>
      <w:r w:rsidR="002D192A">
        <w:rPr>
          <w:rFonts w:ascii="Times New Roman"/>
          <w:sz w:val="20"/>
          <w:szCs w:val="20"/>
        </w:rPr>
        <w:t>able 3</w:t>
      </w:r>
      <w:r w:rsidR="00AB10AD" w:rsidRPr="00AB10AD">
        <w:t xml:space="preserve"> </w:t>
      </w:r>
      <w:r w:rsidR="00AB10AD" w:rsidRPr="00DD54AB">
        <w:rPr>
          <w:rFonts w:ascii="Times New Roman"/>
          <w:sz w:val="20"/>
          <w:szCs w:val="20"/>
        </w:rPr>
        <w:t>The study determined the correlation between δ/H (horizontal displacement/total wall height) and y/H (height from the toe of the wall/total wall height) to understand the effects of reinforcement length (Lr), vertical spacing (Sv), and offset distance (D). The settlement of the backfill was measured for each load increment until either failure occurred or the settlement reached 50 mm.</w:t>
      </w:r>
      <w:r w:rsidR="000E23AF" w:rsidRPr="000E23AF">
        <w:t xml:space="preserve"> </w:t>
      </w:r>
      <w:r w:rsidR="000E23AF" w:rsidRPr="000E23AF">
        <w:rPr>
          <w:rFonts w:ascii="Times New Roman"/>
          <w:sz w:val="20"/>
          <w:szCs w:val="20"/>
        </w:rPr>
        <w:t>The relationship between normalized surcharge pressures (q/γH) and backfill settlement (ρ/b) was plotted to assess the impact of jute geotextile reinforcement length and vertical spacing on backfill settlement.</w:t>
      </w:r>
      <w:r w:rsidR="000E23AF" w:rsidRPr="000E23AF">
        <w:t xml:space="preserve"> </w:t>
      </w:r>
      <w:r w:rsidR="000E23AF" w:rsidRPr="000E23AF">
        <w:rPr>
          <w:rFonts w:ascii="Times New Roman"/>
          <w:sz w:val="20"/>
          <w:szCs w:val="20"/>
        </w:rPr>
        <w:t>where q= surcharge pressure, γ = unit weight of fly ash, ρ = settlement of loading plate and b= loading plate width</w:t>
      </w:r>
      <w:r w:rsidR="0001086D">
        <w:rPr>
          <w:rFonts w:ascii="Times New Roman"/>
          <w:sz w:val="20"/>
          <w:szCs w:val="20"/>
        </w:rPr>
        <w:t>.</w:t>
      </w:r>
    </w:p>
    <w:p w14:paraId="55A4A3E1" w14:textId="77777777" w:rsidR="00BB2AE0" w:rsidRDefault="00000000" w:rsidP="000711FE">
      <w:pPr>
        <w:pStyle w:val="ListParagraph"/>
        <w:spacing w:line="360" w:lineRule="auto"/>
        <w:ind w:left="0"/>
        <w:jc w:val="center"/>
        <w:rPr>
          <w:rFonts w:ascii="Times New Roman"/>
          <w:sz w:val="20"/>
          <w:szCs w:val="20"/>
        </w:rPr>
      </w:pPr>
      <w:r w:rsidRPr="00E66CE5">
        <w:rPr>
          <w:rFonts w:ascii="Times New Roman"/>
          <w:noProof/>
          <w:sz w:val="20"/>
          <w:szCs w:val="20"/>
        </w:rPr>
        <w:drawing>
          <wp:inline distT="0" distB="0" distL="0" distR="0" wp14:anchorId="739AA247" wp14:editId="0E507768">
            <wp:extent cx="2390775" cy="1581150"/>
            <wp:effectExtent l="76200" t="76200" r="123825" b="114300"/>
            <wp:docPr id="28533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7018" name=""/>
                    <pic:cNvPicPr/>
                  </pic:nvPicPr>
                  <pic:blipFill>
                    <a:blip r:embed="rId12"/>
                    <a:stretch>
                      <a:fillRect/>
                    </a:stretch>
                  </pic:blipFill>
                  <pic:spPr>
                    <a:xfrm>
                      <a:off x="0" y="0"/>
                      <a:ext cx="2390775" cy="158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0017CC4" wp14:editId="141C3696">
            <wp:extent cx="2428875" cy="1571625"/>
            <wp:effectExtent l="76200" t="76200" r="123825" b="123825"/>
            <wp:docPr id="199058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3714" name=""/>
                    <pic:cNvPicPr/>
                  </pic:nvPicPr>
                  <pic:blipFill>
                    <a:blip r:embed="rId13"/>
                    <a:stretch>
                      <a:fillRect/>
                    </a:stretch>
                  </pic:blipFill>
                  <pic:spPr>
                    <a:xfrm>
                      <a:off x="0" y="0"/>
                      <a:ext cx="2428875"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FD731" w14:textId="77777777" w:rsidR="00C37203" w:rsidRDefault="00000000" w:rsidP="00C37203">
      <w:pPr>
        <w:pStyle w:val="ListParagraph"/>
        <w:tabs>
          <w:tab w:val="left" w:pos="2895"/>
          <w:tab w:val="center" w:pos="5265"/>
        </w:tabs>
        <w:spacing w:line="360" w:lineRule="auto"/>
        <w:ind w:left="0"/>
        <w:rPr>
          <w:rFonts w:ascii="Times New Roman"/>
          <w:sz w:val="20"/>
          <w:szCs w:val="20"/>
        </w:rPr>
      </w:pPr>
      <w:r>
        <w:rPr>
          <w:rFonts w:ascii="Times New Roman"/>
          <w:sz w:val="20"/>
          <w:szCs w:val="20"/>
        </w:rPr>
        <w:t xml:space="preserve">                                                        (a)</w:t>
      </w:r>
      <w:r>
        <w:rPr>
          <w:rFonts w:ascii="Times New Roman"/>
          <w:sz w:val="20"/>
          <w:szCs w:val="20"/>
        </w:rPr>
        <w:tab/>
        <w:t xml:space="preserve">                                                                              </w:t>
      </w:r>
      <w:r w:rsidR="007E3E71">
        <w:rPr>
          <w:rFonts w:ascii="Times New Roman"/>
          <w:sz w:val="20"/>
          <w:szCs w:val="20"/>
        </w:rPr>
        <w:t xml:space="preserve">  (</w:t>
      </w:r>
      <w:r>
        <w:rPr>
          <w:rFonts w:ascii="Times New Roman"/>
          <w:sz w:val="20"/>
          <w:szCs w:val="20"/>
        </w:rPr>
        <w:t>b)</w:t>
      </w:r>
    </w:p>
    <w:p w14:paraId="4E5F2E38" w14:textId="77777777" w:rsidR="00BB2AE0" w:rsidRDefault="00000000" w:rsidP="00CA2E52">
      <w:pPr>
        <w:pStyle w:val="ListParagraph"/>
        <w:spacing w:line="360" w:lineRule="auto"/>
        <w:ind w:left="0"/>
        <w:jc w:val="center"/>
        <w:rPr>
          <w:rFonts w:ascii="Times New Roman"/>
          <w:sz w:val="20"/>
          <w:szCs w:val="20"/>
        </w:rPr>
      </w:pPr>
      <w:r w:rsidRPr="0001086D">
        <w:rPr>
          <w:rFonts w:ascii="Times New Roman"/>
          <w:noProof/>
          <w:sz w:val="20"/>
          <w:szCs w:val="20"/>
        </w:rPr>
        <w:lastRenderedPageBreak/>
        <w:drawing>
          <wp:inline distT="0" distB="0" distL="0" distR="0" wp14:anchorId="1966C1A1" wp14:editId="161F0C9E">
            <wp:extent cx="2466975" cy="1628775"/>
            <wp:effectExtent l="76200" t="76200" r="123825" b="123825"/>
            <wp:docPr id="18594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18505" name=""/>
                    <pic:cNvPicPr/>
                  </pic:nvPicPr>
                  <pic:blipFill>
                    <a:blip r:embed="rId14"/>
                    <a:stretch>
                      <a:fillRect/>
                    </a:stretch>
                  </pic:blipFill>
                  <pic:spPr>
                    <a:xfrm>
                      <a:off x="0" y="0"/>
                      <a:ext cx="2466975" cy="162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7790">
        <w:rPr>
          <w:noProof/>
        </w:rPr>
        <w:drawing>
          <wp:inline distT="0" distB="0" distL="0" distR="0" wp14:anchorId="4033B5AE" wp14:editId="1ACDBB77">
            <wp:extent cx="2400300" cy="1647825"/>
            <wp:effectExtent l="76200" t="76200" r="114300" b="123825"/>
            <wp:docPr id="60689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5578" name=""/>
                    <pic:cNvPicPr/>
                  </pic:nvPicPr>
                  <pic:blipFill>
                    <a:blip r:embed="rId15"/>
                    <a:stretch>
                      <a:fillRect/>
                    </a:stretch>
                  </pic:blipFill>
                  <pic:spPr>
                    <a:xfrm>
                      <a:off x="0" y="0"/>
                      <a:ext cx="2400300" cy="164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CF5C2" w14:textId="77777777" w:rsidR="00C37203" w:rsidRDefault="00000000" w:rsidP="007E3E71">
      <w:pPr>
        <w:pStyle w:val="ListParagraph"/>
        <w:spacing w:line="360" w:lineRule="auto"/>
        <w:ind w:left="0"/>
        <w:rPr>
          <w:rFonts w:ascii="Times New Roman"/>
          <w:sz w:val="20"/>
          <w:szCs w:val="20"/>
        </w:rPr>
      </w:pPr>
      <w:r>
        <w:rPr>
          <w:rFonts w:ascii="Times New Roman"/>
          <w:sz w:val="20"/>
          <w:szCs w:val="20"/>
        </w:rPr>
        <w:t xml:space="preserve">                                                            (c)                                                                               (d)</w:t>
      </w:r>
    </w:p>
    <w:p w14:paraId="38ECDE08" w14:textId="77777777" w:rsidR="00BB2AE0" w:rsidRPr="000E23AF" w:rsidRDefault="00000000" w:rsidP="00517774">
      <w:pPr>
        <w:jc w:val="center"/>
        <w:rPr>
          <w:rFonts w:ascii="Times New Roman"/>
          <w:sz w:val="20"/>
          <w:szCs w:val="20"/>
        </w:rPr>
      </w:pPr>
      <w:r w:rsidRPr="00CA2E52">
        <w:rPr>
          <w:rFonts w:ascii="Times New Roman"/>
          <w:b/>
          <w:bCs/>
          <w:sz w:val="20"/>
          <w:szCs w:val="20"/>
        </w:rPr>
        <w:t xml:space="preserve">Figure 1: </w:t>
      </w:r>
      <w:r w:rsidRPr="00CA2E52">
        <w:rPr>
          <w:rFonts w:ascii="Times New Roman"/>
          <w:sz w:val="20"/>
          <w:szCs w:val="20"/>
        </w:rPr>
        <w:t>Schematic view of reinforced fly ash wall with different offset</w:t>
      </w:r>
    </w:p>
    <w:p w14:paraId="720EA87A" w14:textId="77777777" w:rsidR="001D7C22" w:rsidRPr="009E374C" w:rsidRDefault="00000000" w:rsidP="0088556E">
      <w:pPr>
        <w:pStyle w:val="ListParagraph"/>
        <w:spacing w:line="360" w:lineRule="auto"/>
        <w:ind w:left="0"/>
        <w:jc w:val="center"/>
        <w:rPr>
          <w:rFonts w:ascii="Times New Roman"/>
        </w:rPr>
      </w:pPr>
      <w:r w:rsidRPr="009E374C">
        <w:rPr>
          <w:rFonts w:ascii="Times New Roman"/>
          <w:b/>
          <w:bCs/>
        </w:rPr>
        <w:t>Table 3.</w:t>
      </w:r>
      <w:r w:rsidRPr="009E374C">
        <w:rPr>
          <w:rFonts w:ascii="Times New Roman"/>
        </w:rPr>
        <w:t xml:space="preserve"> </w:t>
      </w:r>
      <w:r w:rsidR="0088556E" w:rsidRPr="009E374C">
        <w:rPr>
          <w:rFonts w:ascii="Times New Roman"/>
        </w:rPr>
        <w:t>Details of the Numerical program</w:t>
      </w:r>
      <w:r w:rsidR="002D192A" w:rsidRPr="009E374C">
        <w:rPr>
          <w:rFonts w:ascii="Times New Roman"/>
        </w:rPr>
        <w:t>.</w:t>
      </w:r>
    </w:p>
    <w:tbl>
      <w:tblPr>
        <w:tblStyle w:val="TableGrid"/>
        <w:tblW w:w="0" w:type="auto"/>
        <w:jc w:val="center"/>
        <w:tblLook w:val="04A0" w:firstRow="1" w:lastRow="0" w:firstColumn="1" w:lastColumn="0" w:noHBand="0" w:noVBand="1"/>
      </w:tblPr>
      <w:tblGrid>
        <w:gridCol w:w="1960"/>
        <w:gridCol w:w="3387"/>
        <w:gridCol w:w="1520"/>
        <w:gridCol w:w="2266"/>
        <w:gridCol w:w="1613"/>
      </w:tblGrid>
      <w:tr w:rsidR="00E15803" w14:paraId="7A3EAF1A" w14:textId="77777777" w:rsidTr="000601E1">
        <w:trPr>
          <w:jc w:val="center"/>
        </w:trPr>
        <w:tc>
          <w:tcPr>
            <w:tcW w:w="1908" w:type="dxa"/>
          </w:tcPr>
          <w:p w14:paraId="37624CC7" w14:textId="77777777" w:rsidR="00770900" w:rsidRPr="009010AD" w:rsidRDefault="00000000" w:rsidP="0088556E">
            <w:pPr>
              <w:pStyle w:val="ListParagraph"/>
              <w:spacing w:line="360" w:lineRule="auto"/>
              <w:ind w:left="0"/>
              <w:jc w:val="center"/>
              <w:rPr>
                <w:rFonts w:ascii="Times New Roman"/>
                <w:b/>
                <w:bCs/>
                <w:sz w:val="20"/>
              </w:rPr>
            </w:pPr>
            <w:r w:rsidRPr="009010AD">
              <w:rPr>
                <w:rFonts w:ascii="Times New Roman"/>
                <w:b/>
                <w:bCs/>
                <w:sz w:val="20"/>
              </w:rPr>
              <w:t>Model type</w:t>
            </w:r>
          </w:p>
        </w:tc>
        <w:tc>
          <w:tcPr>
            <w:tcW w:w="3388" w:type="dxa"/>
          </w:tcPr>
          <w:p w14:paraId="51283CE4" w14:textId="77777777" w:rsidR="00770900" w:rsidRPr="009010AD" w:rsidRDefault="00770900" w:rsidP="0088556E">
            <w:pPr>
              <w:pStyle w:val="ListParagraph"/>
              <w:spacing w:line="360" w:lineRule="auto"/>
              <w:ind w:left="0"/>
              <w:jc w:val="center"/>
              <w:rPr>
                <w:rFonts w:ascii="Times New Roman"/>
                <w:b/>
                <w:bCs/>
                <w:sz w:val="20"/>
              </w:rPr>
            </w:pPr>
          </w:p>
        </w:tc>
        <w:tc>
          <w:tcPr>
            <w:tcW w:w="0" w:type="auto"/>
          </w:tcPr>
          <w:p w14:paraId="0FB4E56D" w14:textId="77777777" w:rsidR="00770900" w:rsidRPr="009010AD" w:rsidRDefault="00000000" w:rsidP="0088556E">
            <w:pPr>
              <w:pStyle w:val="ListParagraph"/>
              <w:spacing w:line="360" w:lineRule="auto"/>
              <w:ind w:left="0"/>
              <w:jc w:val="center"/>
              <w:rPr>
                <w:rFonts w:ascii="Times New Roman"/>
                <w:b/>
                <w:bCs/>
                <w:sz w:val="20"/>
              </w:rPr>
            </w:pPr>
            <w:r w:rsidRPr="009010AD">
              <w:rPr>
                <w:rFonts w:ascii="Times New Roman"/>
                <w:b/>
                <w:bCs/>
                <w:sz w:val="20"/>
              </w:rPr>
              <w:t>Offset distance, D/L</w:t>
            </w:r>
          </w:p>
        </w:tc>
        <w:tc>
          <w:tcPr>
            <w:tcW w:w="0" w:type="auto"/>
          </w:tcPr>
          <w:p w14:paraId="29D23DF9" w14:textId="77777777" w:rsidR="00770900" w:rsidRPr="009010AD" w:rsidRDefault="00000000" w:rsidP="0088556E">
            <w:pPr>
              <w:pStyle w:val="ListParagraph"/>
              <w:spacing w:line="360" w:lineRule="auto"/>
              <w:ind w:left="0"/>
              <w:jc w:val="center"/>
              <w:rPr>
                <w:rFonts w:ascii="Times New Roman"/>
                <w:b/>
                <w:bCs/>
                <w:sz w:val="20"/>
              </w:rPr>
            </w:pPr>
            <w:r w:rsidRPr="009010AD">
              <w:rPr>
                <w:rFonts w:ascii="Times New Roman"/>
                <w:b/>
                <w:bCs/>
                <w:sz w:val="20"/>
              </w:rPr>
              <w:t>Length of reinforcement, Lr/H</w:t>
            </w:r>
          </w:p>
        </w:tc>
        <w:tc>
          <w:tcPr>
            <w:tcW w:w="0" w:type="auto"/>
          </w:tcPr>
          <w:p w14:paraId="01A035DA" w14:textId="77777777" w:rsidR="00770900" w:rsidRPr="009010AD" w:rsidRDefault="00000000" w:rsidP="0088556E">
            <w:pPr>
              <w:pStyle w:val="ListParagraph"/>
              <w:spacing w:line="360" w:lineRule="auto"/>
              <w:ind w:left="0"/>
              <w:jc w:val="center"/>
              <w:rPr>
                <w:rFonts w:ascii="Times New Roman"/>
                <w:b/>
                <w:bCs/>
                <w:sz w:val="20"/>
              </w:rPr>
            </w:pPr>
            <w:r w:rsidRPr="009010AD">
              <w:rPr>
                <w:rFonts w:ascii="Times New Roman"/>
                <w:b/>
                <w:bCs/>
                <w:sz w:val="20"/>
              </w:rPr>
              <w:t>Vertical spacing, Sv/H</w:t>
            </w:r>
          </w:p>
        </w:tc>
      </w:tr>
      <w:tr w:rsidR="00E15803" w14:paraId="097F6E8F" w14:textId="77777777" w:rsidTr="00002501">
        <w:trPr>
          <w:trHeight w:val="362"/>
          <w:jc w:val="center"/>
        </w:trPr>
        <w:tc>
          <w:tcPr>
            <w:tcW w:w="1908" w:type="dxa"/>
          </w:tcPr>
          <w:p w14:paraId="51D08084" w14:textId="77777777" w:rsidR="00770900" w:rsidRPr="00681857" w:rsidRDefault="00000000" w:rsidP="00790309">
            <w:pPr>
              <w:pStyle w:val="ListParagraph"/>
              <w:spacing w:line="360" w:lineRule="auto"/>
              <w:ind w:left="0"/>
              <w:rPr>
                <w:rFonts w:ascii="Times New Roman"/>
                <w:sz w:val="20"/>
              </w:rPr>
            </w:pPr>
            <w:r w:rsidRPr="000601E1">
              <w:rPr>
                <w:rFonts w:ascii="Times New Roman"/>
                <w:sz w:val="20"/>
              </w:rPr>
              <w:t>Mode</w:t>
            </w:r>
            <w:r w:rsidR="00795FD3">
              <w:rPr>
                <w:rFonts w:ascii="Times New Roman"/>
                <w:sz w:val="20"/>
              </w:rPr>
              <w:t>l</w:t>
            </w:r>
            <w:r w:rsidR="000601E1" w:rsidRPr="000601E1">
              <w:rPr>
                <w:rFonts w:ascii="Times New Roman"/>
                <w:sz w:val="20"/>
              </w:rPr>
              <w:t>1</w:t>
            </w:r>
            <w:r w:rsidR="009E374C">
              <w:rPr>
                <w:rFonts w:ascii="Times New Roman"/>
                <w:sz w:val="20"/>
              </w:rPr>
              <w:t>:</w:t>
            </w:r>
            <w:r w:rsidRPr="000601E1">
              <w:rPr>
                <w:rFonts w:ascii="Times New Roman"/>
                <w:sz w:val="20"/>
              </w:rPr>
              <w:t>Unreinforced</w:t>
            </w:r>
          </w:p>
        </w:tc>
        <w:tc>
          <w:tcPr>
            <w:tcW w:w="3388" w:type="dxa"/>
          </w:tcPr>
          <w:p w14:paraId="46DF27F0" w14:textId="77777777" w:rsidR="00770900" w:rsidRPr="00795FD3" w:rsidRDefault="00000000" w:rsidP="00D36F15">
            <w:pPr>
              <w:pStyle w:val="ListParagraph"/>
              <w:spacing w:line="360" w:lineRule="auto"/>
              <w:ind w:left="0"/>
              <w:rPr>
                <w:rFonts w:ascii="Times New Roman"/>
                <w:sz w:val="20"/>
              </w:rPr>
            </w:pPr>
            <w:r w:rsidRPr="00795FD3">
              <w:rPr>
                <w:rFonts w:ascii="Times New Roman"/>
                <w:sz w:val="20"/>
              </w:rPr>
              <w:t>To study the effect of offset distance</w:t>
            </w:r>
          </w:p>
        </w:tc>
        <w:tc>
          <w:tcPr>
            <w:tcW w:w="0" w:type="auto"/>
          </w:tcPr>
          <w:p w14:paraId="7A0BEFCF" w14:textId="77777777" w:rsidR="00770900" w:rsidRPr="00681857" w:rsidRDefault="00000000" w:rsidP="0088556E">
            <w:pPr>
              <w:pStyle w:val="ListParagraph"/>
              <w:spacing w:line="360" w:lineRule="auto"/>
              <w:ind w:left="0"/>
              <w:jc w:val="center"/>
              <w:rPr>
                <w:rFonts w:ascii="Times New Roman"/>
                <w:sz w:val="20"/>
              </w:rPr>
            </w:pPr>
            <w:r>
              <w:t>0, 0.2, 0.4, 0.6</w:t>
            </w:r>
          </w:p>
        </w:tc>
        <w:tc>
          <w:tcPr>
            <w:tcW w:w="0" w:type="auto"/>
          </w:tcPr>
          <w:p w14:paraId="36FBDF4C" w14:textId="77777777" w:rsidR="00770900" w:rsidRPr="00681857" w:rsidRDefault="00000000" w:rsidP="0088556E">
            <w:pPr>
              <w:pStyle w:val="ListParagraph"/>
              <w:spacing w:line="360" w:lineRule="auto"/>
              <w:ind w:left="0"/>
              <w:jc w:val="center"/>
              <w:rPr>
                <w:rFonts w:ascii="Times New Roman"/>
                <w:sz w:val="20"/>
              </w:rPr>
            </w:pPr>
            <w:r>
              <w:rPr>
                <w:rFonts w:ascii="Times New Roman"/>
                <w:sz w:val="20"/>
              </w:rPr>
              <w:t>-</w:t>
            </w:r>
          </w:p>
        </w:tc>
        <w:tc>
          <w:tcPr>
            <w:tcW w:w="0" w:type="auto"/>
          </w:tcPr>
          <w:p w14:paraId="77B22D44" w14:textId="77777777" w:rsidR="00770900" w:rsidRPr="00681857" w:rsidRDefault="00000000" w:rsidP="0088556E">
            <w:pPr>
              <w:pStyle w:val="ListParagraph"/>
              <w:spacing w:line="360" w:lineRule="auto"/>
              <w:ind w:left="0"/>
              <w:jc w:val="center"/>
              <w:rPr>
                <w:rFonts w:ascii="Times New Roman"/>
                <w:sz w:val="20"/>
              </w:rPr>
            </w:pPr>
            <w:r>
              <w:rPr>
                <w:rFonts w:ascii="Times New Roman"/>
                <w:sz w:val="20"/>
              </w:rPr>
              <w:t>-</w:t>
            </w:r>
          </w:p>
        </w:tc>
      </w:tr>
      <w:tr w:rsidR="00E15803" w14:paraId="59AB2DBE" w14:textId="77777777" w:rsidTr="00002501">
        <w:trPr>
          <w:trHeight w:val="587"/>
          <w:jc w:val="center"/>
        </w:trPr>
        <w:tc>
          <w:tcPr>
            <w:tcW w:w="1908" w:type="dxa"/>
          </w:tcPr>
          <w:p w14:paraId="78C12A4E" w14:textId="77777777" w:rsidR="00770900" w:rsidRPr="00795FD3" w:rsidRDefault="00000000" w:rsidP="0088556E">
            <w:pPr>
              <w:pStyle w:val="ListParagraph"/>
              <w:spacing w:line="360" w:lineRule="auto"/>
              <w:ind w:left="0"/>
              <w:jc w:val="center"/>
              <w:rPr>
                <w:rFonts w:ascii="Times New Roman"/>
                <w:sz w:val="20"/>
              </w:rPr>
            </w:pPr>
            <w:r w:rsidRPr="00795FD3">
              <w:rPr>
                <w:rFonts w:ascii="Times New Roman"/>
                <w:sz w:val="20"/>
              </w:rPr>
              <w:t>Model-2: Reinforced</w:t>
            </w:r>
          </w:p>
        </w:tc>
        <w:tc>
          <w:tcPr>
            <w:tcW w:w="3388" w:type="dxa"/>
          </w:tcPr>
          <w:p w14:paraId="2580E1AE" w14:textId="77777777" w:rsidR="00770900" w:rsidRPr="00795FD3" w:rsidRDefault="00000000" w:rsidP="00D36F15">
            <w:pPr>
              <w:pStyle w:val="ListParagraph"/>
              <w:spacing w:line="360" w:lineRule="auto"/>
              <w:ind w:left="0"/>
              <w:rPr>
                <w:rFonts w:ascii="Times New Roman"/>
                <w:sz w:val="20"/>
              </w:rPr>
            </w:pPr>
            <w:r w:rsidRPr="00795FD3">
              <w:rPr>
                <w:rFonts w:ascii="Times New Roman"/>
                <w:sz w:val="20"/>
              </w:rPr>
              <w:t>To study the effect of the Length of</w:t>
            </w:r>
            <w:r w:rsidR="00790309">
              <w:rPr>
                <w:rFonts w:ascii="Times New Roman"/>
                <w:sz w:val="20"/>
              </w:rPr>
              <w:t xml:space="preserve"> </w:t>
            </w:r>
            <w:r w:rsidRPr="00795FD3">
              <w:rPr>
                <w:rFonts w:ascii="Times New Roman"/>
                <w:sz w:val="20"/>
              </w:rPr>
              <w:t>reinforcement</w:t>
            </w:r>
          </w:p>
        </w:tc>
        <w:tc>
          <w:tcPr>
            <w:tcW w:w="0" w:type="auto"/>
          </w:tcPr>
          <w:p w14:paraId="5C5EA70D" w14:textId="77777777" w:rsidR="00770900" w:rsidRPr="00681857" w:rsidRDefault="00000000" w:rsidP="0088556E">
            <w:pPr>
              <w:pStyle w:val="ListParagraph"/>
              <w:spacing w:line="360" w:lineRule="auto"/>
              <w:ind w:left="0"/>
              <w:jc w:val="center"/>
              <w:rPr>
                <w:rFonts w:ascii="Times New Roman"/>
                <w:sz w:val="20"/>
              </w:rPr>
            </w:pPr>
            <w:r>
              <w:t>0, 0.2, 0.4, 0.6</w:t>
            </w:r>
          </w:p>
        </w:tc>
        <w:tc>
          <w:tcPr>
            <w:tcW w:w="0" w:type="auto"/>
          </w:tcPr>
          <w:p w14:paraId="363B8B92" w14:textId="77777777" w:rsidR="00770900" w:rsidRPr="00681857" w:rsidRDefault="00000000" w:rsidP="0088556E">
            <w:pPr>
              <w:pStyle w:val="ListParagraph"/>
              <w:spacing w:line="360" w:lineRule="auto"/>
              <w:ind w:left="0"/>
              <w:jc w:val="center"/>
              <w:rPr>
                <w:rFonts w:ascii="Times New Roman"/>
                <w:sz w:val="20"/>
              </w:rPr>
            </w:pPr>
            <w:r>
              <w:t>0.4, 0.5, 0.6, 0.7</w:t>
            </w:r>
          </w:p>
        </w:tc>
        <w:tc>
          <w:tcPr>
            <w:tcW w:w="0" w:type="auto"/>
          </w:tcPr>
          <w:p w14:paraId="25661E75" w14:textId="77777777" w:rsidR="00770900" w:rsidRPr="00681857" w:rsidRDefault="00000000" w:rsidP="0088556E">
            <w:pPr>
              <w:pStyle w:val="ListParagraph"/>
              <w:spacing w:line="360" w:lineRule="auto"/>
              <w:ind w:left="0"/>
              <w:jc w:val="center"/>
              <w:rPr>
                <w:rFonts w:ascii="Times New Roman"/>
                <w:sz w:val="20"/>
              </w:rPr>
            </w:pPr>
            <w:r>
              <w:t>0.2</w:t>
            </w:r>
          </w:p>
        </w:tc>
      </w:tr>
      <w:tr w:rsidR="00E15803" w14:paraId="0E8C8BE7" w14:textId="77777777" w:rsidTr="00002501">
        <w:trPr>
          <w:trHeight w:val="335"/>
          <w:jc w:val="center"/>
        </w:trPr>
        <w:tc>
          <w:tcPr>
            <w:tcW w:w="1908" w:type="dxa"/>
          </w:tcPr>
          <w:p w14:paraId="1706B78E" w14:textId="77777777" w:rsidR="00D36F15" w:rsidRPr="00795FD3" w:rsidRDefault="00000000" w:rsidP="0088556E">
            <w:pPr>
              <w:pStyle w:val="ListParagraph"/>
              <w:spacing w:line="360" w:lineRule="auto"/>
              <w:ind w:left="0"/>
              <w:jc w:val="center"/>
              <w:rPr>
                <w:rFonts w:ascii="Times New Roman"/>
                <w:sz w:val="20"/>
              </w:rPr>
            </w:pPr>
            <w:r w:rsidRPr="00795FD3">
              <w:rPr>
                <w:rFonts w:ascii="Times New Roman"/>
                <w:sz w:val="20"/>
              </w:rPr>
              <w:t>Model-3: Reinforced</w:t>
            </w:r>
          </w:p>
        </w:tc>
        <w:tc>
          <w:tcPr>
            <w:tcW w:w="3388" w:type="dxa"/>
          </w:tcPr>
          <w:p w14:paraId="77BC7AC7" w14:textId="77777777" w:rsidR="00D36F15" w:rsidRPr="00795FD3" w:rsidRDefault="00000000" w:rsidP="00D36F15">
            <w:pPr>
              <w:pStyle w:val="ListParagraph"/>
              <w:spacing w:line="360" w:lineRule="auto"/>
              <w:ind w:left="0"/>
              <w:rPr>
                <w:rFonts w:ascii="Times New Roman"/>
                <w:sz w:val="20"/>
              </w:rPr>
            </w:pPr>
            <w:r w:rsidRPr="00795FD3">
              <w:rPr>
                <w:rFonts w:ascii="Times New Roman"/>
                <w:sz w:val="20"/>
              </w:rPr>
              <w:t>To study the effect of Vertical Spacing</w:t>
            </w:r>
          </w:p>
        </w:tc>
        <w:tc>
          <w:tcPr>
            <w:tcW w:w="0" w:type="auto"/>
          </w:tcPr>
          <w:p w14:paraId="14BF2D57" w14:textId="77777777" w:rsidR="00D36F15" w:rsidRPr="00681857" w:rsidRDefault="00000000" w:rsidP="0088556E">
            <w:pPr>
              <w:pStyle w:val="ListParagraph"/>
              <w:spacing w:line="360" w:lineRule="auto"/>
              <w:ind w:left="0"/>
              <w:jc w:val="center"/>
              <w:rPr>
                <w:rFonts w:ascii="Times New Roman"/>
                <w:sz w:val="20"/>
              </w:rPr>
            </w:pPr>
            <w:r>
              <w:t>0, 0.2, 0.4, 0.6</w:t>
            </w:r>
          </w:p>
        </w:tc>
        <w:tc>
          <w:tcPr>
            <w:tcW w:w="0" w:type="auto"/>
          </w:tcPr>
          <w:p w14:paraId="053B1EA0" w14:textId="77777777" w:rsidR="00D36F15" w:rsidRPr="00681857" w:rsidRDefault="00000000" w:rsidP="0088556E">
            <w:pPr>
              <w:pStyle w:val="ListParagraph"/>
              <w:spacing w:line="360" w:lineRule="auto"/>
              <w:ind w:left="0"/>
              <w:jc w:val="center"/>
              <w:rPr>
                <w:rFonts w:ascii="Times New Roman"/>
                <w:sz w:val="20"/>
              </w:rPr>
            </w:pPr>
            <w:r>
              <w:t>0.4, 0.5, 0.6, 0.7</w:t>
            </w:r>
          </w:p>
        </w:tc>
        <w:tc>
          <w:tcPr>
            <w:tcW w:w="0" w:type="auto"/>
          </w:tcPr>
          <w:p w14:paraId="4812A68F" w14:textId="77777777" w:rsidR="00D36F15" w:rsidRPr="00681857" w:rsidRDefault="00000000" w:rsidP="0088556E">
            <w:pPr>
              <w:pStyle w:val="ListParagraph"/>
              <w:spacing w:line="360" w:lineRule="auto"/>
              <w:ind w:left="0"/>
              <w:jc w:val="center"/>
              <w:rPr>
                <w:rFonts w:ascii="Times New Roman"/>
                <w:sz w:val="20"/>
              </w:rPr>
            </w:pPr>
            <w:r>
              <w:t>0.2, 0.3</w:t>
            </w:r>
          </w:p>
        </w:tc>
      </w:tr>
    </w:tbl>
    <w:p w14:paraId="40DFC920" w14:textId="77777777" w:rsidR="000A6F68" w:rsidRPr="0088556E" w:rsidRDefault="000A6F68" w:rsidP="0088556E">
      <w:pPr>
        <w:pStyle w:val="ListParagraph"/>
        <w:spacing w:line="360" w:lineRule="auto"/>
        <w:ind w:left="0"/>
        <w:jc w:val="center"/>
        <w:rPr>
          <w:rFonts w:ascii="Times New Roman"/>
          <w:sz w:val="20"/>
          <w:szCs w:val="20"/>
        </w:rPr>
      </w:pPr>
    </w:p>
    <w:p w14:paraId="6433B0E8" w14:textId="77777777" w:rsidR="00694C40" w:rsidRDefault="00000000" w:rsidP="001E6328">
      <w:pPr>
        <w:pStyle w:val="ListParagraph"/>
        <w:spacing w:line="360" w:lineRule="auto"/>
        <w:ind w:left="0"/>
        <w:jc w:val="both"/>
        <w:rPr>
          <w:rFonts w:ascii="Times New Roman"/>
          <w:sz w:val="20"/>
          <w:szCs w:val="20"/>
        </w:rPr>
      </w:pPr>
      <w:r>
        <w:rPr>
          <w:rFonts w:ascii="Times New Roman"/>
          <w:sz w:val="20"/>
          <w:szCs w:val="20"/>
        </w:rPr>
        <w:t xml:space="preserve">  Figure 2</w:t>
      </w:r>
      <w:r w:rsidR="00E4474C">
        <w:rPr>
          <w:rFonts w:ascii="Times New Roman"/>
          <w:sz w:val="20"/>
          <w:szCs w:val="20"/>
        </w:rPr>
        <w:t>.</w:t>
      </w:r>
      <w:r>
        <w:rPr>
          <w:rFonts w:ascii="Times New Roman"/>
          <w:sz w:val="20"/>
          <w:szCs w:val="20"/>
        </w:rPr>
        <w:t xml:space="preserve"> </w:t>
      </w:r>
      <w:r w:rsidR="00CE3F8D">
        <w:rPr>
          <w:rFonts w:ascii="Times New Roman"/>
          <w:sz w:val="20"/>
          <w:szCs w:val="20"/>
        </w:rPr>
        <w:t>s</w:t>
      </w:r>
      <w:r>
        <w:rPr>
          <w:rFonts w:ascii="Times New Roman"/>
          <w:sz w:val="20"/>
          <w:szCs w:val="20"/>
        </w:rPr>
        <w:t xml:space="preserve">hows the </w:t>
      </w:r>
      <w:r w:rsidR="00911398">
        <w:rPr>
          <w:rFonts w:ascii="Times New Roman"/>
          <w:sz w:val="20"/>
          <w:szCs w:val="20"/>
        </w:rPr>
        <w:t xml:space="preserve">3D model </w:t>
      </w:r>
      <w:r w:rsidR="00B80DC3">
        <w:rPr>
          <w:rFonts w:ascii="Times New Roman"/>
          <w:sz w:val="20"/>
          <w:szCs w:val="20"/>
        </w:rPr>
        <w:t xml:space="preserve">of </w:t>
      </w:r>
      <w:r w:rsidR="00FB6B05">
        <w:rPr>
          <w:rFonts w:ascii="Times New Roman"/>
          <w:sz w:val="20"/>
          <w:szCs w:val="20"/>
        </w:rPr>
        <w:t>a two-tiered</w:t>
      </w:r>
      <w:r w:rsidR="00CE3F8D">
        <w:rPr>
          <w:rFonts w:ascii="Times New Roman"/>
          <w:sz w:val="20"/>
          <w:szCs w:val="20"/>
        </w:rPr>
        <w:t xml:space="preserve"> retaining</w:t>
      </w:r>
      <w:r w:rsidR="00B80DC3">
        <w:rPr>
          <w:rFonts w:ascii="Times New Roman"/>
          <w:sz w:val="20"/>
          <w:szCs w:val="20"/>
        </w:rPr>
        <w:t xml:space="preserve"> wall developed </w:t>
      </w:r>
      <w:r w:rsidR="00FB6B05">
        <w:rPr>
          <w:rFonts w:ascii="Times New Roman"/>
          <w:sz w:val="20"/>
          <w:szCs w:val="20"/>
        </w:rPr>
        <w:t>in MIDAS</w:t>
      </w:r>
      <w:r w:rsidR="00911398">
        <w:rPr>
          <w:rFonts w:ascii="Times New Roman"/>
          <w:sz w:val="20"/>
          <w:szCs w:val="20"/>
        </w:rPr>
        <w:t xml:space="preserve"> GTS NX with </w:t>
      </w:r>
      <w:r w:rsidR="00CE3F8D">
        <w:rPr>
          <w:rFonts w:ascii="Times New Roman"/>
          <w:sz w:val="20"/>
          <w:szCs w:val="20"/>
        </w:rPr>
        <w:t>all</w:t>
      </w:r>
      <w:r w:rsidR="00B80DC3">
        <w:rPr>
          <w:rFonts w:ascii="Times New Roman"/>
          <w:sz w:val="20"/>
          <w:szCs w:val="20"/>
        </w:rPr>
        <w:t xml:space="preserve"> features.</w:t>
      </w:r>
      <w:r w:rsidR="00CE3F8D">
        <w:rPr>
          <w:rFonts w:ascii="Times New Roman"/>
          <w:sz w:val="20"/>
          <w:szCs w:val="20"/>
        </w:rPr>
        <w:t xml:space="preserve"> </w:t>
      </w:r>
    </w:p>
    <w:p w14:paraId="2E169DC8" w14:textId="77777777" w:rsidR="00FB6B05" w:rsidRDefault="00000000" w:rsidP="001E6328">
      <w:pPr>
        <w:pStyle w:val="ListParagraph"/>
        <w:spacing w:line="360" w:lineRule="auto"/>
        <w:ind w:left="0"/>
        <w:jc w:val="both"/>
        <w:rPr>
          <w:rFonts w:ascii="Times New Roman"/>
          <w:sz w:val="20"/>
          <w:szCs w:val="20"/>
        </w:rPr>
      </w:pPr>
      <w:r>
        <w:rPr>
          <w:rFonts w:ascii="Times New Roman"/>
          <w:sz w:val="20"/>
          <w:szCs w:val="20"/>
        </w:rPr>
        <w:t xml:space="preserve">                    </w:t>
      </w:r>
      <w:r w:rsidRPr="00FB6B05">
        <w:rPr>
          <w:rFonts w:ascii="Times New Roman"/>
          <w:noProof/>
          <w:sz w:val="20"/>
          <w:szCs w:val="20"/>
        </w:rPr>
        <w:drawing>
          <wp:inline distT="0" distB="0" distL="0" distR="0" wp14:anchorId="619D833E" wp14:editId="72C0D882">
            <wp:extent cx="5029200" cy="2619375"/>
            <wp:effectExtent l="76200" t="76200" r="114300" b="123825"/>
            <wp:docPr id="70505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2284" name=""/>
                    <pic:cNvPicPr/>
                  </pic:nvPicPr>
                  <pic:blipFill>
                    <a:blip r:embed="rId16"/>
                    <a:stretch>
                      <a:fillRect/>
                    </a:stretch>
                  </pic:blipFill>
                  <pic:spPr>
                    <a:xfrm>
                      <a:off x="0" y="0"/>
                      <a:ext cx="50292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D1E8" w14:textId="77777777" w:rsidR="003A37B9" w:rsidRDefault="00000000" w:rsidP="00002501">
      <w:pPr>
        <w:pStyle w:val="ListParagraph"/>
        <w:spacing w:line="360" w:lineRule="auto"/>
        <w:ind w:left="0"/>
        <w:jc w:val="center"/>
        <w:rPr>
          <w:rFonts w:ascii="Times New Roman"/>
          <w:sz w:val="20"/>
          <w:szCs w:val="20"/>
        </w:rPr>
      </w:pPr>
      <w:r w:rsidRPr="0084705B">
        <w:rPr>
          <w:rFonts w:ascii="Times New Roman"/>
          <w:b/>
          <w:bCs/>
          <w:sz w:val="20"/>
          <w:szCs w:val="20"/>
        </w:rPr>
        <w:t>Figure 2</w:t>
      </w:r>
      <w:r>
        <w:rPr>
          <w:rFonts w:ascii="Times New Roman"/>
          <w:sz w:val="20"/>
          <w:szCs w:val="20"/>
        </w:rPr>
        <w:t xml:space="preserve"> Model development in MIDAS GTS NX 3D</w:t>
      </w:r>
    </w:p>
    <w:p w14:paraId="5814795C" w14:textId="77777777" w:rsidR="00C1736E" w:rsidRPr="00C1736E" w:rsidRDefault="00000000" w:rsidP="0084705B">
      <w:pPr>
        <w:pStyle w:val="ListParagraph"/>
        <w:spacing w:line="360" w:lineRule="auto"/>
        <w:ind w:left="0"/>
        <w:jc w:val="center"/>
        <w:rPr>
          <w:rFonts w:ascii="Times New Roman"/>
          <w:b/>
          <w:bCs/>
        </w:rPr>
      </w:pPr>
      <w:r>
        <w:rPr>
          <w:rFonts w:ascii="Times New Roman"/>
          <w:b/>
          <w:bCs/>
        </w:rPr>
        <w:t xml:space="preserve">IV </w:t>
      </w:r>
      <w:r w:rsidR="004C436F" w:rsidRPr="00C1736E">
        <w:rPr>
          <w:rFonts w:ascii="Times New Roman"/>
          <w:b/>
          <w:bCs/>
        </w:rPr>
        <w:t xml:space="preserve">Result and discussion </w:t>
      </w:r>
    </w:p>
    <w:p w14:paraId="2480B496" w14:textId="77777777" w:rsidR="00A62669" w:rsidRDefault="00000000" w:rsidP="00A62669">
      <w:pPr>
        <w:pStyle w:val="ListParagraph"/>
        <w:spacing w:line="360" w:lineRule="auto"/>
        <w:ind w:left="0"/>
        <w:jc w:val="both"/>
        <w:rPr>
          <w:rFonts w:ascii="Times New Roman"/>
          <w:b/>
          <w:bCs/>
          <w:sz w:val="20"/>
          <w:szCs w:val="20"/>
        </w:rPr>
      </w:pPr>
      <w:r w:rsidRPr="00D5430A">
        <w:rPr>
          <w:rFonts w:ascii="Times New Roman"/>
          <w:b/>
          <w:bCs/>
          <w:sz w:val="20"/>
          <w:szCs w:val="20"/>
        </w:rPr>
        <w:t>1</w:t>
      </w:r>
      <w:r w:rsidR="00BE0024">
        <w:rPr>
          <w:rFonts w:ascii="Times New Roman"/>
          <w:b/>
          <w:bCs/>
          <w:sz w:val="20"/>
          <w:szCs w:val="20"/>
        </w:rPr>
        <w:t>.</w:t>
      </w:r>
      <w:r w:rsidRPr="00D5430A">
        <w:rPr>
          <w:rFonts w:ascii="Times New Roman"/>
          <w:b/>
          <w:bCs/>
          <w:sz w:val="20"/>
          <w:szCs w:val="20"/>
        </w:rPr>
        <w:t xml:space="preserve"> Effect of the offsets between the tiers</w:t>
      </w:r>
      <w:r w:rsidR="00D166BE" w:rsidRPr="00D5430A">
        <w:rPr>
          <w:rFonts w:ascii="Times New Roman"/>
          <w:b/>
          <w:bCs/>
          <w:sz w:val="20"/>
          <w:szCs w:val="20"/>
        </w:rPr>
        <w:t>.</w:t>
      </w:r>
    </w:p>
    <w:p w14:paraId="789CA320" w14:textId="77777777" w:rsidR="00C63A6A" w:rsidRPr="00A62669" w:rsidRDefault="00000000" w:rsidP="00A62669">
      <w:pPr>
        <w:pStyle w:val="ListParagraph"/>
        <w:spacing w:line="360" w:lineRule="auto"/>
        <w:ind w:left="0"/>
        <w:jc w:val="both"/>
        <w:rPr>
          <w:rFonts w:ascii="Times New Roman"/>
          <w:b/>
          <w:bCs/>
          <w:sz w:val="20"/>
          <w:szCs w:val="20"/>
        </w:rPr>
      </w:pPr>
      <w:r w:rsidRPr="00A62669">
        <w:rPr>
          <w:rFonts w:ascii="Times New Roman"/>
          <w:sz w:val="20"/>
          <w:szCs w:val="20"/>
        </w:rPr>
        <w:t xml:space="preserve">The primary goal of varying offsets between the tiers was to identify the critical offset distance. This distance is defined as the point beyond which the tiers behave as separate walls with minimal direct interaction. To determine the critical offset distance and </w:t>
      </w:r>
      <w:r w:rsidRPr="00A62669">
        <w:rPr>
          <w:rFonts w:ascii="Times New Roman"/>
          <w:sz w:val="20"/>
          <w:szCs w:val="20"/>
        </w:rPr>
        <w:lastRenderedPageBreak/>
        <w:t>the impact of offsets on horizontal wall displacement</w:t>
      </w:r>
      <w:r w:rsidR="00B25FE8" w:rsidRPr="00A62669">
        <w:rPr>
          <w:rFonts w:ascii="Times New Roman"/>
          <w:sz w:val="20"/>
          <w:szCs w:val="20"/>
        </w:rPr>
        <w:t>.</w:t>
      </w:r>
      <w:r w:rsidRPr="00A62669">
        <w:rPr>
          <w:rFonts w:ascii="Times New Roman"/>
          <w:sz w:val="20"/>
          <w:szCs w:val="20"/>
        </w:rPr>
        <w:t xml:space="preserve"> The offset between the tiers ranged from D/L = 0 (single wall) to D/L = 0.</w:t>
      </w:r>
      <w:r w:rsidR="00A62669" w:rsidRPr="00A62669">
        <w:rPr>
          <w:rFonts w:ascii="Times New Roman"/>
          <w:sz w:val="20"/>
          <w:szCs w:val="20"/>
        </w:rPr>
        <w:t>6. Figure</w:t>
      </w:r>
      <w:r w:rsidRPr="00A62669">
        <w:rPr>
          <w:rFonts w:ascii="Times New Roman"/>
          <w:sz w:val="20"/>
          <w:szCs w:val="20"/>
        </w:rPr>
        <w:t xml:space="preserve"> 3 illustrates the variation of normalized horizontal displacement (δ/H) with offset distance at a surcharge of 100 kPa, as well as the relationship between maximum normalized horizontal displacement (δmax/H) and offset distance. As the offset increases, wall displacement initially decreases, reaching a minimum at D/L = 0.4, before increasing again at the critical offset between the two tiers. The minimum horizontal displacement was observed at an offset of D/L = 0.4. The reduction in horizontal displacement due to the offset varied, ranging from </w:t>
      </w:r>
      <w:r w:rsidR="00B21F42" w:rsidRPr="00A62669">
        <w:rPr>
          <w:rFonts w:ascii="Times New Roman"/>
          <w:sz w:val="20"/>
          <w:szCs w:val="20"/>
        </w:rPr>
        <w:t>30</w:t>
      </w:r>
      <w:r w:rsidRPr="00A62669">
        <w:rPr>
          <w:rFonts w:ascii="Times New Roman"/>
          <w:sz w:val="20"/>
          <w:szCs w:val="20"/>
        </w:rPr>
        <w:t>.</w:t>
      </w:r>
      <w:r w:rsidR="00B21F42" w:rsidRPr="00A62669">
        <w:rPr>
          <w:rFonts w:ascii="Times New Roman"/>
          <w:sz w:val="20"/>
          <w:szCs w:val="20"/>
        </w:rPr>
        <w:t>10</w:t>
      </w:r>
      <w:r w:rsidRPr="00A62669">
        <w:rPr>
          <w:rFonts w:ascii="Times New Roman"/>
          <w:sz w:val="20"/>
          <w:szCs w:val="20"/>
        </w:rPr>
        <w:t>% for the unreinforced model to 89.</w:t>
      </w:r>
      <w:r w:rsidR="00B21F42" w:rsidRPr="00A62669">
        <w:rPr>
          <w:rFonts w:ascii="Times New Roman"/>
          <w:sz w:val="20"/>
          <w:szCs w:val="20"/>
        </w:rPr>
        <w:t>60</w:t>
      </w:r>
      <w:r w:rsidRPr="00A62669">
        <w:rPr>
          <w:rFonts w:ascii="Times New Roman"/>
          <w:sz w:val="20"/>
          <w:szCs w:val="20"/>
        </w:rPr>
        <w:t>% for walls with a reinforcement length of 0.7H.</w:t>
      </w:r>
      <w:r w:rsidR="00B21F42" w:rsidRPr="00A62669">
        <w:rPr>
          <w:rFonts w:ascii="Times New Roman"/>
          <w:sz w:val="20"/>
          <w:szCs w:val="20"/>
        </w:rPr>
        <w:t xml:space="preserve"> The effect of the offsets between the tiers on horizontal wall displacement has been tabulated in Table 4. </w:t>
      </w:r>
    </w:p>
    <w:p w14:paraId="2C2AEB27" w14:textId="77777777" w:rsidR="00E27EB2" w:rsidRPr="007D0DD0" w:rsidRDefault="00000000" w:rsidP="007D0DD0">
      <w:pPr>
        <w:pStyle w:val="NormalWeb"/>
        <w:spacing w:line="360" w:lineRule="auto"/>
        <w:jc w:val="both"/>
      </w:pPr>
      <w:r w:rsidRPr="00D51374">
        <w:rPr>
          <w:noProof/>
          <w:color w:val="080808"/>
        </w:rPr>
        <w:drawing>
          <wp:inline distT="0" distB="0" distL="0" distR="0" wp14:anchorId="6B3EDE26" wp14:editId="65DD396F">
            <wp:extent cx="3076575" cy="2981325"/>
            <wp:effectExtent l="0" t="0" r="0" b="0"/>
            <wp:docPr id="442293470" name="Chart 1">
              <a:extLst xmlns:a="http://schemas.openxmlformats.org/drawingml/2006/main">
                <a:ext uri="{FF2B5EF4-FFF2-40B4-BE49-F238E27FC236}">
                  <a16:creationId xmlns:a16="http://schemas.microsoft.com/office/drawing/2014/main" id="{5A132643-6ABE-7F3C-518F-C45B7AF07D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55ECC">
        <w:t xml:space="preserve"> </w:t>
      </w:r>
      <w:r w:rsidR="00B5005A">
        <w:t xml:space="preserve">      </w:t>
      </w:r>
      <w:r w:rsidR="00E02BEE">
        <w:rPr>
          <w:noProof/>
        </w:rPr>
        <w:drawing>
          <wp:inline distT="0" distB="0" distL="0" distR="0" wp14:anchorId="72F14B3C" wp14:editId="2DE03CED">
            <wp:extent cx="3200400" cy="2981325"/>
            <wp:effectExtent l="0" t="0" r="0" b="0"/>
            <wp:docPr id="2114732802" name="Chart 1">
              <a:extLst xmlns:a="http://schemas.openxmlformats.org/drawingml/2006/main">
                <a:ext uri="{FF2B5EF4-FFF2-40B4-BE49-F238E27FC236}">
                  <a16:creationId xmlns:a16="http://schemas.microsoft.com/office/drawing/2014/main" id="{54F1F4D8-1E25-C27B-3C29-C3FD7396C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8BF9A2" w14:textId="77777777" w:rsidR="006508B0" w:rsidRDefault="00000000" w:rsidP="006508B0">
      <w:pPr>
        <w:pStyle w:val="NormalWeb"/>
        <w:numPr>
          <w:ilvl w:val="0"/>
          <w:numId w:val="10"/>
        </w:numPr>
        <w:spacing w:line="360" w:lineRule="auto"/>
        <w:rPr>
          <w:sz w:val="20"/>
          <w:szCs w:val="20"/>
        </w:rPr>
      </w:pPr>
      <w:r>
        <w:rPr>
          <w:sz w:val="20"/>
          <w:szCs w:val="20"/>
        </w:rPr>
        <w:t xml:space="preserve">                                                                                              (b)</w:t>
      </w:r>
    </w:p>
    <w:p w14:paraId="65F473BF" w14:textId="77777777" w:rsidR="00B43359" w:rsidRPr="006508B0" w:rsidRDefault="00000000" w:rsidP="006508B0">
      <w:pPr>
        <w:pStyle w:val="NormalWeb"/>
        <w:spacing w:line="360" w:lineRule="auto"/>
        <w:jc w:val="center"/>
        <w:rPr>
          <w:sz w:val="20"/>
          <w:szCs w:val="20"/>
        </w:rPr>
      </w:pPr>
      <w:r w:rsidRPr="006508B0">
        <w:rPr>
          <w:b/>
          <w:bCs/>
          <w:sz w:val="20"/>
          <w:szCs w:val="20"/>
        </w:rPr>
        <w:t xml:space="preserve">Figure 3 </w:t>
      </w:r>
      <w:r w:rsidR="007D0DD0" w:rsidRPr="006508B0">
        <w:rPr>
          <w:sz w:val="20"/>
          <w:szCs w:val="20"/>
        </w:rPr>
        <w:t xml:space="preserve">(a) </w:t>
      </w:r>
      <w:r w:rsidRPr="006508B0">
        <w:rPr>
          <w:sz w:val="20"/>
          <w:szCs w:val="20"/>
        </w:rPr>
        <w:t>Normalized wall displacement (δ/H) vs offset distance at a surcharge pressure of 100 kPa (b) Maximum normalized wall displacement (δmax/H) vs offset distance.</w:t>
      </w:r>
    </w:p>
    <w:p w14:paraId="6E09538E" w14:textId="77777777" w:rsidR="006552A4" w:rsidRPr="006552A4" w:rsidRDefault="00000000" w:rsidP="00BC1257">
      <w:pPr>
        <w:tabs>
          <w:tab w:val="left" w:pos="915"/>
        </w:tabs>
        <w:spacing w:line="240" w:lineRule="auto"/>
        <w:jc w:val="center"/>
        <w:rPr>
          <w:rFonts w:ascii="Times New Roman"/>
          <w:color w:val="000000"/>
          <w:sz w:val="20"/>
          <w:szCs w:val="20"/>
        </w:rPr>
      </w:pPr>
      <w:r w:rsidRPr="006552A4">
        <w:rPr>
          <w:rFonts w:ascii="Times New Roman"/>
          <w:b/>
          <w:bCs/>
          <w:color w:val="000000"/>
          <w:sz w:val="20"/>
          <w:szCs w:val="20"/>
        </w:rPr>
        <w:t>Table 4</w:t>
      </w:r>
      <w:r w:rsidR="00AB0688">
        <w:rPr>
          <w:rFonts w:ascii="Times New Roman"/>
          <w:b/>
          <w:bCs/>
          <w:color w:val="000000"/>
          <w:sz w:val="20"/>
          <w:szCs w:val="20"/>
        </w:rPr>
        <w:t xml:space="preserve"> </w:t>
      </w:r>
      <w:r w:rsidRPr="006552A4">
        <w:rPr>
          <w:rFonts w:ascii="Times New Roman"/>
          <w:color w:val="000000"/>
          <w:sz w:val="20"/>
          <w:szCs w:val="20"/>
        </w:rPr>
        <w:t>Percentage reduction in horizontal wall</w:t>
      </w:r>
      <w:r w:rsidR="00BC1257">
        <w:rPr>
          <w:rFonts w:ascii="Times New Roman"/>
          <w:color w:val="000000"/>
          <w:sz w:val="20"/>
          <w:szCs w:val="20"/>
        </w:rPr>
        <w:t xml:space="preserve"> </w:t>
      </w:r>
      <w:r w:rsidRPr="006552A4">
        <w:rPr>
          <w:rFonts w:ascii="Times New Roman"/>
          <w:color w:val="000000"/>
          <w:sz w:val="20"/>
          <w:szCs w:val="20"/>
        </w:rPr>
        <w:t>displacement due to offsets between the tiers.</w:t>
      </w:r>
    </w:p>
    <w:tbl>
      <w:tblPr>
        <w:tblStyle w:val="TableGrid"/>
        <w:tblpPr w:leftFromText="180" w:rightFromText="180" w:vertAnchor="text" w:horzAnchor="margin" w:tblpXSpec="center" w:tblpY="57"/>
        <w:tblW w:w="3400" w:type="pct"/>
        <w:tblLook w:val="04A0" w:firstRow="1" w:lastRow="0" w:firstColumn="1" w:lastColumn="0" w:noHBand="0" w:noVBand="1"/>
      </w:tblPr>
      <w:tblGrid>
        <w:gridCol w:w="2080"/>
        <w:gridCol w:w="1016"/>
        <w:gridCol w:w="973"/>
        <w:gridCol w:w="989"/>
        <w:gridCol w:w="1068"/>
        <w:gridCol w:w="1181"/>
      </w:tblGrid>
      <w:tr w:rsidR="00E15803" w14:paraId="313FA11F" w14:textId="77777777" w:rsidTr="001D1AE3">
        <w:trPr>
          <w:trHeight w:val="255"/>
        </w:trPr>
        <w:tc>
          <w:tcPr>
            <w:tcW w:w="1423" w:type="pct"/>
            <w:vMerge w:val="restart"/>
            <w:vAlign w:val="center"/>
          </w:tcPr>
          <w:p w14:paraId="76D76160" w14:textId="77777777" w:rsidR="007B3BC7" w:rsidRPr="006552A4" w:rsidRDefault="00000000" w:rsidP="006552A4">
            <w:pPr>
              <w:tabs>
                <w:tab w:val="left" w:pos="915"/>
              </w:tabs>
              <w:jc w:val="both"/>
              <w:rPr>
                <w:rFonts w:ascii="Times New Roman"/>
                <w:b/>
                <w:bCs/>
                <w:color w:val="000000"/>
                <w:sz w:val="20"/>
              </w:rPr>
            </w:pPr>
            <w:r w:rsidRPr="006552A4">
              <w:rPr>
                <w:rFonts w:ascii="Times New Roman"/>
                <w:b/>
                <w:bCs/>
                <w:color w:val="000000"/>
                <w:sz w:val="20"/>
              </w:rPr>
              <w:t>Offset distance (D</w:t>
            </w:r>
            <w:r>
              <w:rPr>
                <w:rFonts w:ascii="Times New Roman"/>
                <w:b/>
                <w:bCs/>
                <w:color w:val="000000"/>
                <w:sz w:val="20"/>
              </w:rPr>
              <w:t>/L</w:t>
            </w:r>
            <w:r w:rsidRPr="006552A4">
              <w:rPr>
                <w:rFonts w:ascii="Times New Roman"/>
                <w:b/>
                <w:bCs/>
                <w:color w:val="000000"/>
                <w:sz w:val="20"/>
              </w:rPr>
              <w:t xml:space="preserve">) </w:t>
            </w:r>
          </w:p>
        </w:tc>
        <w:tc>
          <w:tcPr>
            <w:tcW w:w="3577" w:type="pct"/>
            <w:gridSpan w:val="5"/>
            <w:vAlign w:val="center"/>
          </w:tcPr>
          <w:p w14:paraId="3FBF8434" w14:textId="77777777" w:rsidR="007B3BC7" w:rsidRPr="006552A4" w:rsidRDefault="00000000" w:rsidP="007B3BC7">
            <w:pPr>
              <w:tabs>
                <w:tab w:val="left" w:pos="915"/>
              </w:tabs>
              <w:jc w:val="center"/>
              <w:rPr>
                <w:rFonts w:ascii="Times New Roman"/>
                <w:b/>
                <w:bCs/>
                <w:color w:val="000000"/>
                <w:sz w:val="20"/>
              </w:rPr>
            </w:pPr>
            <w:r>
              <w:rPr>
                <w:rFonts w:ascii="Times New Roman"/>
                <w:b/>
                <w:bCs/>
                <w:color w:val="000000"/>
                <w:sz w:val="20"/>
              </w:rPr>
              <w:t>Length of Reinforcement in m</w:t>
            </w:r>
          </w:p>
        </w:tc>
      </w:tr>
      <w:tr w:rsidR="00E15803" w14:paraId="1341660A" w14:textId="77777777" w:rsidTr="001D1AE3">
        <w:trPr>
          <w:trHeight w:val="255"/>
        </w:trPr>
        <w:tc>
          <w:tcPr>
            <w:tcW w:w="1423" w:type="pct"/>
            <w:vMerge/>
            <w:vAlign w:val="center"/>
          </w:tcPr>
          <w:p w14:paraId="7115011E" w14:textId="77777777" w:rsidR="007B3BC7" w:rsidRPr="006552A4" w:rsidRDefault="007B3BC7" w:rsidP="006552A4">
            <w:pPr>
              <w:tabs>
                <w:tab w:val="left" w:pos="915"/>
              </w:tabs>
              <w:jc w:val="both"/>
              <w:rPr>
                <w:rFonts w:ascii="Times New Roman"/>
                <w:b/>
                <w:bCs/>
                <w:color w:val="000000"/>
                <w:sz w:val="20"/>
              </w:rPr>
            </w:pPr>
          </w:p>
        </w:tc>
        <w:tc>
          <w:tcPr>
            <w:tcW w:w="3577" w:type="pct"/>
            <w:gridSpan w:val="5"/>
            <w:vAlign w:val="center"/>
          </w:tcPr>
          <w:p w14:paraId="4DD8DA74" w14:textId="77777777" w:rsidR="007B3BC7" w:rsidRPr="006552A4" w:rsidRDefault="00000000" w:rsidP="006D0E7A">
            <w:pPr>
              <w:tabs>
                <w:tab w:val="left" w:pos="915"/>
              </w:tabs>
              <w:jc w:val="center"/>
              <w:rPr>
                <w:rFonts w:ascii="Times New Roman"/>
                <w:b/>
                <w:bCs/>
                <w:color w:val="000000"/>
                <w:sz w:val="20"/>
              </w:rPr>
            </w:pPr>
            <w:r>
              <w:rPr>
                <w:rFonts w:ascii="Times New Roman"/>
                <w:b/>
                <w:bCs/>
                <w:color w:val="000000"/>
                <w:sz w:val="20"/>
              </w:rPr>
              <w:t xml:space="preserve">Lr=0H       </w:t>
            </w:r>
            <w:r w:rsidR="00705568">
              <w:rPr>
                <w:rFonts w:ascii="Times New Roman"/>
                <w:b/>
                <w:bCs/>
                <w:color w:val="000000"/>
                <w:sz w:val="20"/>
              </w:rPr>
              <w:t xml:space="preserve">  </w:t>
            </w:r>
            <w:r>
              <w:rPr>
                <w:rFonts w:ascii="Times New Roman"/>
                <w:b/>
                <w:bCs/>
                <w:color w:val="000000"/>
                <w:sz w:val="20"/>
              </w:rPr>
              <w:t xml:space="preserve">Lr=0.2H     Lr=0.4H   </w:t>
            </w:r>
            <w:r w:rsidR="006857FE">
              <w:rPr>
                <w:rFonts w:ascii="Times New Roman"/>
                <w:b/>
                <w:bCs/>
                <w:color w:val="000000"/>
                <w:sz w:val="20"/>
              </w:rPr>
              <w:t xml:space="preserve"> </w:t>
            </w:r>
            <w:r>
              <w:rPr>
                <w:rFonts w:ascii="Times New Roman"/>
                <w:b/>
                <w:bCs/>
                <w:color w:val="000000"/>
                <w:sz w:val="20"/>
              </w:rPr>
              <w:t xml:space="preserve">Lr=0.6H  </w:t>
            </w:r>
            <w:r w:rsidR="006857FE">
              <w:rPr>
                <w:rFonts w:ascii="Times New Roman"/>
                <w:b/>
                <w:bCs/>
                <w:color w:val="000000"/>
                <w:sz w:val="20"/>
              </w:rPr>
              <w:t xml:space="preserve">    </w:t>
            </w:r>
            <w:r>
              <w:rPr>
                <w:rFonts w:ascii="Times New Roman"/>
                <w:b/>
                <w:bCs/>
                <w:color w:val="000000"/>
                <w:sz w:val="20"/>
              </w:rPr>
              <w:t>Lr=0.7H</w:t>
            </w:r>
          </w:p>
        </w:tc>
      </w:tr>
      <w:tr w:rsidR="003C4F4F" w14:paraId="5E694417" w14:textId="77777777" w:rsidTr="003C4F4F">
        <w:trPr>
          <w:trHeight w:val="275"/>
        </w:trPr>
        <w:tc>
          <w:tcPr>
            <w:tcW w:w="5000" w:type="pct"/>
            <w:gridSpan w:val="6"/>
            <w:vAlign w:val="center"/>
          </w:tcPr>
          <w:p w14:paraId="39A3DD30" w14:textId="0E0178FA" w:rsidR="003C4F4F" w:rsidRPr="006552A4" w:rsidRDefault="006D0E7A" w:rsidP="006D0E7A">
            <w:pPr>
              <w:tabs>
                <w:tab w:val="left" w:pos="915"/>
              </w:tabs>
              <w:jc w:val="center"/>
              <w:rPr>
                <w:rFonts w:ascii="Times New Roman"/>
                <w:sz w:val="20"/>
              </w:rPr>
            </w:pPr>
            <w:r>
              <w:rPr>
                <w:rFonts w:ascii="Times New Roman"/>
                <w:sz w:val="20"/>
              </w:rPr>
              <w:t xml:space="preserve">                                % Reduction in horizontal displacement</w:t>
            </w:r>
          </w:p>
        </w:tc>
      </w:tr>
      <w:tr w:rsidR="00E15803" w14:paraId="3B410E26" w14:textId="77777777" w:rsidTr="006857FE">
        <w:trPr>
          <w:trHeight w:val="275"/>
        </w:trPr>
        <w:tc>
          <w:tcPr>
            <w:tcW w:w="1423" w:type="pct"/>
            <w:vAlign w:val="center"/>
          </w:tcPr>
          <w:p w14:paraId="4EF45590" w14:textId="77777777" w:rsidR="00540E62" w:rsidRPr="006552A4" w:rsidRDefault="00000000" w:rsidP="00540E62">
            <w:pPr>
              <w:tabs>
                <w:tab w:val="left" w:pos="915"/>
              </w:tabs>
              <w:jc w:val="both"/>
              <w:rPr>
                <w:rFonts w:ascii="Times New Roman"/>
                <w:sz w:val="20"/>
              </w:rPr>
            </w:pPr>
            <w:r w:rsidRPr="006552A4">
              <w:rPr>
                <w:rFonts w:ascii="Times New Roman"/>
                <w:sz w:val="20"/>
              </w:rPr>
              <w:t>0.0</w:t>
            </w:r>
          </w:p>
        </w:tc>
        <w:tc>
          <w:tcPr>
            <w:tcW w:w="695" w:type="pct"/>
            <w:vAlign w:val="center"/>
          </w:tcPr>
          <w:p w14:paraId="0E835D8B" w14:textId="77777777" w:rsidR="00540E62" w:rsidRPr="006552A4" w:rsidRDefault="00000000" w:rsidP="00540E62">
            <w:pPr>
              <w:tabs>
                <w:tab w:val="left" w:pos="915"/>
              </w:tabs>
              <w:jc w:val="both"/>
              <w:rPr>
                <w:rFonts w:ascii="Times New Roman"/>
                <w:sz w:val="20"/>
              </w:rPr>
            </w:pPr>
            <w:r w:rsidRPr="006552A4">
              <w:rPr>
                <w:rFonts w:ascii="Times New Roman"/>
                <w:sz w:val="20"/>
              </w:rPr>
              <w:t>0.00</w:t>
            </w:r>
          </w:p>
        </w:tc>
        <w:tc>
          <w:tcPr>
            <w:tcW w:w="666" w:type="pct"/>
            <w:vAlign w:val="center"/>
          </w:tcPr>
          <w:p w14:paraId="60A84402" w14:textId="77777777" w:rsidR="00540E62" w:rsidRPr="006552A4" w:rsidRDefault="00000000" w:rsidP="00540E62">
            <w:pPr>
              <w:tabs>
                <w:tab w:val="left" w:pos="915"/>
              </w:tabs>
              <w:jc w:val="both"/>
              <w:rPr>
                <w:rFonts w:ascii="Times New Roman"/>
                <w:sz w:val="20"/>
              </w:rPr>
            </w:pPr>
            <w:r w:rsidRPr="006552A4">
              <w:rPr>
                <w:rFonts w:ascii="Times New Roman"/>
                <w:sz w:val="20"/>
              </w:rPr>
              <w:t xml:space="preserve"> 0.00</w:t>
            </w:r>
          </w:p>
        </w:tc>
        <w:tc>
          <w:tcPr>
            <w:tcW w:w="677" w:type="pct"/>
            <w:vAlign w:val="center"/>
          </w:tcPr>
          <w:p w14:paraId="3245E881" w14:textId="77777777" w:rsidR="00540E62" w:rsidRPr="006552A4" w:rsidRDefault="00000000" w:rsidP="00540E62">
            <w:pPr>
              <w:tabs>
                <w:tab w:val="left" w:pos="915"/>
              </w:tabs>
              <w:jc w:val="both"/>
              <w:rPr>
                <w:rFonts w:ascii="Times New Roman"/>
                <w:sz w:val="20"/>
              </w:rPr>
            </w:pPr>
            <w:r w:rsidRPr="006552A4">
              <w:rPr>
                <w:rFonts w:ascii="Times New Roman"/>
                <w:sz w:val="20"/>
              </w:rPr>
              <w:t>0.00</w:t>
            </w:r>
          </w:p>
        </w:tc>
        <w:tc>
          <w:tcPr>
            <w:tcW w:w="731" w:type="pct"/>
            <w:vAlign w:val="center"/>
          </w:tcPr>
          <w:p w14:paraId="3EF5664B" w14:textId="77777777" w:rsidR="00540E62" w:rsidRPr="006552A4" w:rsidRDefault="00000000" w:rsidP="00540E62">
            <w:pPr>
              <w:tabs>
                <w:tab w:val="left" w:pos="915"/>
              </w:tabs>
              <w:jc w:val="both"/>
              <w:rPr>
                <w:rFonts w:ascii="Times New Roman"/>
                <w:sz w:val="20"/>
              </w:rPr>
            </w:pPr>
            <w:r w:rsidRPr="006552A4">
              <w:rPr>
                <w:rFonts w:ascii="Times New Roman"/>
                <w:sz w:val="20"/>
              </w:rPr>
              <w:t>0.00</w:t>
            </w:r>
          </w:p>
        </w:tc>
        <w:tc>
          <w:tcPr>
            <w:tcW w:w="808" w:type="pct"/>
            <w:vAlign w:val="center"/>
          </w:tcPr>
          <w:p w14:paraId="67622562" w14:textId="77777777" w:rsidR="00540E62" w:rsidRPr="006552A4" w:rsidRDefault="00000000" w:rsidP="00540E62">
            <w:pPr>
              <w:tabs>
                <w:tab w:val="left" w:pos="915"/>
              </w:tabs>
              <w:jc w:val="both"/>
              <w:rPr>
                <w:rFonts w:ascii="Times New Roman"/>
                <w:sz w:val="20"/>
              </w:rPr>
            </w:pPr>
            <w:r w:rsidRPr="006552A4">
              <w:rPr>
                <w:rFonts w:ascii="Times New Roman"/>
                <w:sz w:val="20"/>
              </w:rPr>
              <w:t>0.00</w:t>
            </w:r>
          </w:p>
        </w:tc>
      </w:tr>
      <w:tr w:rsidR="00E15803" w14:paraId="32283E74" w14:textId="77777777" w:rsidTr="006857FE">
        <w:tc>
          <w:tcPr>
            <w:tcW w:w="1423" w:type="pct"/>
            <w:vAlign w:val="center"/>
          </w:tcPr>
          <w:p w14:paraId="49C890B6" w14:textId="77777777" w:rsidR="00540E62" w:rsidRPr="006552A4" w:rsidRDefault="00000000" w:rsidP="00540E62">
            <w:pPr>
              <w:tabs>
                <w:tab w:val="left" w:pos="915"/>
              </w:tabs>
              <w:jc w:val="both"/>
              <w:rPr>
                <w:rFonts w:ascii="Times New Roman"/>
                <w:sz w:val="20"/>
              </w:rPr>
            </w:pPr>
            <w:r w:rsidRPr="006552A4">
              <w:rPr>
                <w:rFonts w:ascii="Times New Roman"/>
                <w:sz w:val="20"/>
              </w:rPr>
              <w:t>0.2</w:t>
            </w:r>
          </w:p>
        </w:tc>
        <w:tc>
          <w:tcPr>
            <w:tcW w:w="695" w:type="pct"/>
            <w:vAlign w:val="center"/>
          </w:tcPr>
          <w:p w14:paraId="2E6465D8" w14:textId="77777777" w:rsidR="00540E62" w:rsidRPr="006552A4" w:rsidRDefault="00000000" w:rsidP="00540E62">
            <w:pPr>
              <w:tabs>
                <w:tab w:val="left" w:pos="915"/>
              </w:tabs>
              <w:jc w:val="both"/>
              <w:rPr>
                <w:rFonts w:ascii="Times New Roman"/>
                <w:sz w:val="20"/>
              </w:rPr>
            </w:pPr>
            <w:r w:rsidRPr="006552A4">
              <w:rPr>
                <w:rFonts w:ascii="Times New Roman"/>
                <w:sz w:val="20"/>
              </w:rPr>
              <w:t>20.26</w:t>
            </w:r>
          </w:p>
        </w:tc>
        <w:tc>
          <w:tcPr>
            <w:tcW w:w="666" w:type="pct"/>
            <w:vAlign w:val="center"/>
          </w:tcPr>
          <w:p w14:paraId="5CA3CD22" w14:textId="77777777" w:rsidR="00540E62" w:rsidRPr="006552A4" w:rsidRDefault="00000000" w:rsidP="00540E62">
            <w:pPr>
              <w:tabs>
                <w:tab w:val="left" w:pos="915"/>
              </w:tabs>
              <w:jc w:val="both"/>
              <w:rPr>
                <w:rFonts w:ascii="Times New Roman"/>
                <w:sz w:val="20"/>
              </w:rPr>
            </w:pPr>
            <w:r w:rsidRPr="006552A4">
              <w:rPr>
                <w:rFonts w:ascii="Times New Roman"/>
                <w:sz w:val="20"/>
              </w:rPr>
              <w:t>22.36</w:t>
            </w:r>
          </w:p>
        </w:tc>
        <w:tc>
          <w:tcPr>
            <w:tcW w:w="677" w:type="pct"/>
            <w:vAlign w:val="center"/>
          </w:tcPr>
          <w:p w14:paraId="13017E00" w14:textId="77777777" w:rsidR="00540E62" w:rsidRPr="006552A4" w:rsidRDefault="00000000" w:rsidP="00540E62">
            <w:pPr>
              <w:tabs>
                <w:tab w:val="left" w:pos="915"/>
              </w:tabs>
              <w:jc w:val="both"/>
              <w:rPr>
                <w:rFonts w:ascii="Times New Roman"/>
                <w:sz w:val="20"/>
              </w:rPr>
            </w:pPr>
            <w:r w:rsidRPr="006552A4">
              <w:rPr>
                <w:rFonts w:ascii="Times New Roman"/>
                <w:sz w:val="20"/>
              </w:rPr>
              <w:t>25.63</w:t>
            </w:r>
          </w:p>
        </w:tc>
        <w:tc>
          <w:tcPr>
            <w:tcW w:w="731" w:type="pct"/>
            <w:vAlign w:val="center"/>
          </w:tcPr>
          <w:p w14:paraId="3B4B8803" w14:textId="77777777" w:rsidR="00540E62" w:rsidRPr="006552A4" w:rsidRDefault="00000000" w:rsidP="00540E62">
            <w:pPr>
              <w:tabs>
                <w:tab w:val="left" w:pos="915"/>
              </w:tabs>
              <w:jc w:val="both"/>
              <w:rPr>
                <w:rFonts w:ascii="Times New Roman"/>
                <w:sz w:val="20"/>
              </w:rPr>
            </w:pPr>
            <w:r w:rsidRPr="006552A4">
              <w:rPr>
                <w:rFonts w:ascii="Times New Roman"/>
                <w:sz w:val="20"/>
              </w:rPr>
              <w:t>36.25</w:t>
            </w:r>
          </w:p>
        </w:tc>
        <w:tc>
          <w:tcPr>
            <w:tcW w:w="808" w:type="pct"/>
            <w:vAlign w:val="center"/>
          </w:tcPr>
          <w:p w14:paraId="5BADB5E7" w14:textId="77777777" w:rsidR="00540E62" w:rsidRPr="006552A4" w:rsidRDefault="00000000" w:rsidP="00540E62">
            <w:pPr>
              <w:tabs>
                <w:tab w:val="left" w:pos="915"/>
              </w:tabs>
              <w:jc w:val="both"/>
              <w:rPr>
                <w:rFonts w:ascii="Times New Roman"/>
                <w:sz w:val="20"/>
              </w:rPr>
            </w:pPr>
            <w:r w:rsidRPr="006552A4">
              <w:rPr>
                <w:rFonts w:ascii="Times New Roman"/>
                <w:sz w:val="20"/>
              </w:rPr>
              <w:t>59.63</w:t>
            </w:r>
          </w:p>
        </w:tc>
      </w:tr>
      <w:tr w:rsidR="00E15803" w14:paraId="1C68097A" w14:textId="77777777" w:rsidTr="006857FE">
        <w:tc>
          <w:tcPr>
            <w:tcW w:w="1423" w:type="pct"/>
            <w:vAlign w:val="center"/>
          </w:tcPr>
          <w:p w14:paraId="4CF0B252" w14:textId="77777777" w:rsidR="00540E62" w:rsidRPr="006552A4" w:rsidRDefault="00000000" w:rsidP="00540E62">
            <w:pPr>
              <w:tabs>
                <w:tab w:val="left" w:pos="915"/>
              </w:tabs>
              <w:jc w:val="both"/>
              <w:rPr>
                <w:rFonts w:ascii="Times New Roman"/>
                <w:sz w:val="20"/>
              </w:rPr>
            </w:pPr>
            <w:r w:rsidRPr="006552A4">
              <w:rPr>
                <w:rFonts w:ascii="Times New Roman"/>
                <w:sz w:val="20"/>
              </w:rPr>
              <w:t>0.4</w:t>
            </w:r>
          </w:p>
        </w:tc>
        <w:tc>
          <w:tcPr>
            <w:tcW w:w="695" w:type="pct"/>
            <w:vAlign w:val="center"/>
          </w:tcPr>
          <w:p w14:paraId="48F5C6E2" w14:textId="77777777" w:rsidR="00540E62" w:rsidRPr="006552A4" w:rsidRDefault="00000000" w:rsidP="00540E62">
            <w:pPr>
              <w:tabs>
                <w:tab w:val="left" w:pos="915"/>
              </w:tabs>
              <w:jc w:val="both"/>
              <w:rPr>
                <w:rFonts w:ascii="Times New Roman"/>
                <w:sz w:val="20"/>
              </w:rPr>
            </w:pPr>
            <w:r w:rsidRPr="006552A4">
              <w:rPr>
                <w:rFonts w:ascii="Times New Roman"/>
                <w:sz w:val="20"/>
              </w:rPr>
              <w:t>28.52</w:t>
            </w:r>
          </w:p>
        </w:tc>
        <w:tc>
          <w:tcPr>
            <w:tcW w:w="666" w:type="pct"/>
            <w:vAlign w:val="center"/>
          </w:tcPr>
          <w:p w14:paraId="17DBB6CD" w14:textId="77777777" w:rsidR="00540E62" w:rsidRPr="006552A4" w:rsidRDefault="00000000" w:rsidP="00540E62">
            <w:pPr>
              <w:tabs>
                <w:tab w:val="left" w:pos="915"/>
              </w:tabs>
              <w:jc w:val="both"/>
              <w:rPr>
                <w:rFonts w:ascii="Times New Roman"/>
                <w:sz w:val="20"/>
              </w:rPr>
            </w:pPr>
            <w:r w:rsidRPr="006552A4">
              <w:rPr>
                <w:rFonts w:ascii="Times New Roman"/>
                <w:sz w:val="20"/>
              </w:rPr>
              <w:t>32.36</w:t>
            </w:r>
          </w:p>
        </w:tc>
        <w:tc>
          <w:tcPr>
            <w:tcW w:w="677" w:type="pct"/>
            <w:vAlign w:val="center"/>
          </w:tcPr>
          <w:p w14:paraId="6300A31F" w14:textId="77777777" w:rsidR="00540E62" w:rsidRPr="006552A4" w:rsidRDefault="00000000" w:rsidP="00540E62">
            <w:pPr>
              <w:tabs>
                <w:tab w:val="left" w:pos="915"/>
              </w:tabs>
              <w:jc w:val="both"/>
              <w:rPr>
                <w:rFonts w:ascii="Times New Roman"/>
                <w:sz w:val="20"/>
              </w:rPr>
            </w:pPr>
            <w:r w:rsidRPr="006552A4">
              <w:rPr>
                <w:rFonts w:ascii="Times New Roman"/>
                <w:sz w:val="20"/>
              </w:rPr>
              <w:t>36.20</w:t>
            </w:r>
          </w:p>
        </w:tc>
        <w:tc>
          <w:tcPr>
            <w:tcW w:w="731" w:type="pct"/>
            <w:vAlign w:val="center"/>
          </w:tcPr>
          <w:p w14:paraId="2A7ED57F" w14:textId="77777777" w:rsidR="00540E62" w:rsidRPr="006552A4" w:rsidRDefault="00000000" w:rsidP="00540E62">
            <w:pPr>
              <w:tabs>
                <w:tab w:val="left" w:pos="915"/>
              </w:tabs>
              <w:jc w:val="both"/>
              <w:rPr>
                <w:rFonts w:ascii="Times New Roman"/>
                <w:sz w:val="20"/>
              </w:rPr>
            </w:pPr>
            <w:r w:rsidRPr="006552A4">
              <w:rPr>
                <w:rFonts w:ascii="Times New Roman"/>
                <w:sz w:val="20"/>
              </w:rPr>
              <w:t>38.62</w:t>
            </w:r>
          </w:p>
        </w:tc>
        <w:tc>
          <w:tcPr>
            <w:tcW w:w="808" w:type="pct"/>
            <w:vAlign w:val="center"/>
          </w:tcPr>
          <w:p w14:paraId="5ED13EEE" w14:textId="77777777" w:rsidR="00540E62" w:rsidRPr="006552A4" w:rsidRDefault="00000000" w:rsidP="00540E62">
            <w:pPr>
              <w:tabs>
                <w:tab w:val="left" w:pos="915"/>
              </w:tabs>
              <w:jc w:val="both"/>
              <w:rPr>
                <w:rFonts w:ascii="Times New Roman"/>
                <w:sz w:val="20"/>
              </w:rPr>
            </w:pPr>
            <w:r w:rsidRPr="006552A4">
              <w:rPr>
                <w:rFonts w:ascii="Times New Roman"/>
                <w:sz w:val="20"/>
              </w:rPr>
              <w:t>89.65</w:t>
            </w:r>
          </w:p>
        </w:tc>
      </w:tr>
      <w:tr w:rsidR="00E15803" w14:paraId="0B7A5A93" w14:textId="77777777" w:rsidTr="006857FE">
        <w:tc>
          <w:tcPr>
            <w:tcW w:w="1423" w:type="pct"/>
            <w:vAlign w:val="center"/>
          </w:tcPr>
          <w:p w14:paraId="5E405F11" w14:textId="77777777" w:rsidR="00540E62" w:rsidRPr="006552A4" w:rsidRDefault="00000000" w:rsidP="00540E62">
            <w:pPr>
              <w:tabs>
                <w:tab w:val="left" w:pos="915"/>
              </w:tabs>
              <w:jc w:val="both"/>
              <w:rPr>
                <w:rFonts w:ascii="Times New Roman"/>
                <w:sz w:val="20"/>
              </w:rPr>
            </w:pPr>
            <w:r w:rsidRPr="006552A4">
              <w:rPr>
                <w:rFonts w:ascii="Times New Roman"/>
                <w:sz w:val="20"/>
              </w:rPr>
              <w:t>0.6</w:t>
            </w:r>
          </w:p>
        </w:tc>
        <w:tc>
          <w:tcPr>
            <w:tcW w:w="695" w:type="pct"/>
            <w:vAlign w:val="center"/>
          </w:tcPr>
          <w:p w14:paraId="668BEF88" w14:textId="77777777" w:rsidR="00540E62" w:rsidRPr="006552A4" w:rsidRDefault="00000000" w:rsidP="00540E62">
            <w:pPr>
              <w:tabs>
                <w:tab w:val="left" w:pos="915"/>
              </w:tabs>
              <w:jc w:val="both"/>
              <w:rPr>
                <w:rFonts w:ascii="Times New Roman"/>
                <w:sz w:val="20"/>
              </w:rPr>
            </w:pPr>
            <w:r w:rsidRPr="006552A4">
              <w:rPr>
                <w:rFonts w:ascii="Times New Roman"/>
                <w:sz w:val="20"/>
              </w:rPr>
              <w:t>15.81</w:t>
            </w:r>
          </w:p>
        </w:tc>
        <w:tc>
          <w:tcPr>
            <w:tcW w:w="666" w:type="pct"/>
            <w:vAlign w:val="center"/>
          </w:tcPr>
          <w:p w14:paraId="217124E0" w14:textId="77777777" w:rsidR="00540E62" w:rsidRPr="006552A4" w:rsidRDefault="00000000" w:rsidP="00540E62">
            <w:pPr>
              <w:tabs>
                <w:tab w:val="left" w:pos="915"/>
              </w:tabs>
              <w:jc w:val="both"/>
              <w:rPr>
                <w:rFonts w:ascii="Times New Roman"/>
                <w:sz w:val="20"/>
              </w:rPr>
            </w:pPr>
            <w:r w:rsidRPr="006552A4">
              <w:rPr>
                <w:rFonts w:ascii="Times New Roman"/>
                <w:sz w:val="20"/>
              </w:rPr>
              <w:t>14.59</w:t>
            </w:r>
          </w:p>
        </w:tc>
        <w:tc>
          <w:tcPr>
            <w:tcW w:w="677" w:type="pct"/>
            <w:vAlign w:val="center"/>
          </w:tcPr>
          <w:p w14:paraId="0CA07181" w14:textId="77777777" w:rsidR="00540E62" w:rsidRPr="006552A4" w:rsidRDefault="00000000" w:rsidP="00540E62">
            <w:pPr>
              <w:tabs>
                <w:tab w:val="left" w:pos="915"/>
              </w:tabs>
              <w:jc w:val="both"/>
              <w:rPr>
                <w:rFonts w:ascii="Times New Roman"/>
                <w:sz w:val="20"/>
              </w:rPr>
            </w:pPr>
            <w:r w:rsidRPr="006552A4">
              <w:rPr>
                <w:rFonts w:ascii="Times New Roman"/>
                <w:sz w:val="20"/>
              </w:rPr>
              <w:t>14.11</w:t>
            </w:r>
          </w:p>
        </w:tc>
        <w:tc>
          <w:tcPr>
            <w:tcW w:w="731" w:type="pct"/>
            <w:vAlign w:val="center"/>
          </w:tcPr>
          <w:p w14:paraId="022F2A53" w14:textId="77777777" w:rsidR="00540E62" w:rsidRPr="006552A4" w:rsidRDefault="00000000" w:rsidP="00540E62">
            <w:pPr>
              <w:tabs>
                <w:tab w:val="left" w:pos="915"/>
              </w:tabs>
              <w:jc w:val="both"/>
              <w:rPr>
                <w:rFonts w:ascii="Times New Roman"/>
                <w:sz w:val="20"/>
              </w:rPr>
            </w:pPr>
            <w:r w:rsidRPr="006552A4">
              <w:rPr>
                <w:rFonts w:ascii="Times New Roman"/>
                <w:sz w:val="20"/>
              </w:rPr>
              <w:t>72.63</w:t>
            </w:r>
          </w:p>
        </w:tc>
        <w:tc>
          <w:tcPr>
            <w:tcW w:w="808" w:type="pct"/>
            <w:vAlign w:val="center"/>
          </w:tcPr>
          <w:p w14:paraId="66775810" w14:textId="77777777" w:rsidR="00540E62" w:rsidRPr="006552A4" w:rsidRDefault="00000000" w:rsidP="00540E62">
            <w:pPr>
              <w:tabs>
                <w:tab w:val="left" w:pos="915"/>
              </w:tabs>
              <w:jc w:val="both"/>
              <w:rPr>
                <w:rFonts w:ascii="Times New Roman"/>
                <w:sz w:val="20"/>
              </w:rPr>
            </w:pPr>
            <w:r w:rsidRPr="006552A4">
              <w:rPr>
                <w:rFonts w:ascii="Times New Roman"/>
                <w:sz w:val="20"/>
              </w:rPr>
              <w:t>84.78</w:t>
            </w:r>
          </w:p>
        </w:tc>
      </w:tr>
    </w:tbl>
    <w:p w14:paraId="6FF16E13" w14:textId="77777777" w:rsidR="006552A4" w:rsidRDefault="006552A4" w:rsidP="00A62669">
      <w:pPr>
        <w:pStyle w:val="NormalWeb"/>
        <w:spacing w:line="360" w:lineRule="auto"/>
        <w:jc w:val="center"/>
        <w:rPr>
          <w:sz w:val="20"/>
          <w:szCs w:val="20"/>
        </w:rPr>
      </w:pPr>
    </w:p>
    <w:p w14:paraId="1C18C358" w14:textId="77777777" w:rsidR="002B6480" w:rsidRDefault="002B6480" w:rsidP="00A62669">
      <w:pPr>
        <w:pStyle w:val="NormalWeb"/>
        <w:spacing w:line="360" w:lineRule="auto"/>
        <w:jc w:val="center"/>
        <w:rPr>
          <w:sz w:val="20"/>
          <w:szCs w:val="20"/>
        </w:rPr>
      </w:pPr>
    </w:p>
    <w:p w14:paraId="7D0AC4EE" w14:textId="77777777" w:rsidR="002B6480" w:rsidRPr="00A62669" w:rsidRDefault="002B6480" w:rsidP="00907E9B">
      <w:pPr>
        <w:pStyle w:val="NormalWeb"/>
        <w:spacing w:line="360" w:lineRule="auto"/>
        <w:rPr>
          <w:sz w:val="20"/>
          <w:szCs w:val="20"/>
        </w:rPr>
      </w:pPr>
    </w:p>
    <w:p w14:paraId="2131E6FC" w14:textId="77777777" w:rsidR="00865DBA" w:rsidRPr="00A62669" w:rsidRDefault="00000000" w:rsidP="00C63A6A">
      <w:pPr>
        <w:pStyle w:val="NormalWeb"/>
        <w:spacing w:line="360" w:lineRule="auto"/>
        <w:jc w:val="both"/>
        <w:rPr>
          <w:b/>
          <w:bCs/>
          <w:sz w:val="20"/>
          <w:szCs w:val="20"/>
        </w:rPr>
      </w:pPr>
      <w:r w:rsidRPr="00A62669">
        <w:rPr>
          <w:b/>
          <w:bCs/>
          <w:sz w:val="20"/>
          <w:szCs w:val="20"/>
        </w:rPr>
        <w:t>2</w:t>
      </w:r>
      <w:r w:rsidR="00BE0024">
        <w:rPr>
          <w:b/>
          <w:bCs/>
          <w:sz w:val="20"/>
          <w:szCs w:val="20"/>
        </w:rPr>
        <w:t>.</w:t>
      </w:r>
      <w:r w:rsidRPr="00A62669">
        <w:rPr>
          <w:b/>
          <w:bCs/>
          <w:sz w:val="20"/>
          <w:szCs w:val="20"/>
        </w:rPr>
        <w:t xml:space="preserve"> Effect of geogrid reinforcement length. </w:t>
      </w:r>
    </w:p>
    <w:p w14:paraId="1277033A" w14:textId="77777777" w:rsidR="005C5CB2" w:rsidRDefault="00000000" w:rsidP="006361F4">
      <w:pPr>
        <w:pStyle w:val="NormalWeb"/>
        <w:spacing w:line="360" w:lineRule="auto"/>
        <w:jc w:val="both"/>
        <w:rPr>
          <w:sz w:val="20"/>
          <w:szCs w:val="20"/>
        </w:rPr>
      </w:pPr>
      <w:r w:rsidRPr="00A62669">
        <w:rPr>
          <w:sz w:val="20"/>
          <w:szCs w:val="20"/>
        </w:rPr>
        <w:t xml:space="preserve">          </w:t>
      </w:r>
      <w:r w:rsidR="00C5732A" w:rsidRPr="00A62669">
        <w:rPr>
          <w:sz w:val="20"/>
          <w:szCs w:val="20"/>
        </w:rPr>
        <w:t xml:space="preserve">  </w:t>
      </w:r>
      <w:r w:rsidR="00BD3A67" w:rsidRPr="006361F4">
        <w:rPr>
          <w:sz w:val="20"/>
          <w:szCs w:val="20"/>
        </w:rPr>
        <w:t xml:space="preserve">The </w:t>
      </w:r>
      <w:r w:rsidR="00AA0AE5" w:rsidRPr="006361F4">
        <w:rPr>
          <w:sz w:val="20"/>
          <w:szCs w:val="20"/>
        </w:rPr>
        <w:t xml:space="preserve">geogrid </w:t>
      </w:r>
      <w:r w:rsidR="00BD3A67" w:rsidRPr="006361F4">
        <w:rPr>
          <w:sz w:val="20"/>
          <w:szCs w:val="20"/>
        </w:rPr>
        <w:t xml:space="preserve">reinforcement length was varied from 0.7H to 0.4H for reinforced wall models with different offset distances. This study aimed to determine the impact of the jute geotextile reinforcement length on horizontal wall displacement, offset </w:t>
      </w:r>
      <w:r w:rsidR="00BD3A67" w:rsidRPr="006361F4">
        <w:rPr>
          <w:sz w:val="20"/>
          <w:szCs w:val="20"/>
        </w:rPr>
        <w:lastRenderedPageBreak/>
        <w:t xml:space="preserve">distance between the tiers, and surcharge pressure on the </w:t>
      </w:r>
      <w:r w:rsidR="00E01E32" w:rsidRPr="006361F4">
        <w:rPr>
          <w:sz w:val="20"/>
          <w:szCs w:val="20"/>
        </w:rPr>
        <w:t>wall. Figure</w:t>
      </w:r>
      <w:r w:rsidR="00461598" w:rsidRPr="006361F4">
        <w:rPr>
          <w:sz w:val="20"/>
          <w:szCs w:val="20"/>
        </w:rPr>
        <w:t xml:space="preserve"> 4 </w:t>
      </w:r>
      <w:r w:rsidR="00BD3A67" w:rsidRPr="006361F4">
        <w:rPr>
          <w:sz w:val="20"/>
          <w:szCs w:val="20"/>
        </w:rPr>
        <w:t xml:space="preserve">illustrates the horizontal displacement of the wall at different heights under various surcharge pressures for reinforcement lengths of 0.7H. </w:t>
      </w:r>
    </w:p>
    <w:p w14:paraId="7AC38BF4" w14:textId="77777777" w:rsidR="005C5CB2" w:rsidRDefault="00000000" w:rsidP="00B976D0">
      <w:pPr>
        <w:pStyle w:val="NormalWeb"/>
        <w:jc w:val="both"/>
        <w:rPr>
          <w:sz w:val="20"/>
          <w:szCs w:val="20"/>
        </w:rPr>
      </w:pPr>
      <w:r w:rsidRPr="005C5CB2">
        <w:rPr>
          <w:noProof/>
          <w:color w:val="080808"/>
          <w:shd w:val="clear" w:color="auto" w:fill="080808"/>
        </w:rPr>
        <w:drawing>
          <wp:inline distT="0" distB="0" distL="0" distR="0" wp14:anchorId="0E8E1AF4" wp14:editId="7CACC7B9">
            <wp:extent cx="3228975" cy="2371725"/>
            <wp:effectExtent l="0" t="0" r="0" b="0"/>
            <wp:docPr id="1963021931" name="Chart 1">
              <a:extLst xmlns:a="http://schemas.openxmlformats.org/drawingml/2006/main">
                <a:ext uri="{FF2B5EF4-FFF2-40B4-BE49-F238E27FC236}">
                  <a16:creationId xmlns:a16="http://schemas.microsoft.com/office/drawing/2014/main" id="{4CFC6D9F-38D7-2B4D-7238-A38C0A4FB4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BF094F">
        <w:rPr>
          <w:sz w:val="20"/>
          <w:szCs w:val="20"/>
        </w:rPr>
        <w:t xml:space="preserve">   </w:t>
      </w:r>
      <w:r w:rsidR="00BF094F" w:rsidRPr="00D51374">
        <w:rPr>
          <w:noProof/>
          <w:color w:val="000000"/>
        </w:rPr>
        <w:drawing>
          <wp:inline distT="0" distB="0" distL="0" distR="0" wp14:anchorId="0B76F02F" wp14:editId="6CE8E4CF">
            <wp:extent cx="3324225" cy="2371725"/>
            <wp:effectExtent l="0" t="0" r="0" b="0"/>
            <wp:docPr id="1457056068" name="Chart 1">
              <a:extLst xmlns:a="http://schemas.openxmlformats.org/drawingml/2006/main">
                <a:ext uri="{FF2B5EF4-FFF2-40B4-BE49-F238E27FC236}">
                  <a16:creationId xmlns:a16="http://schemas.microsoft.com/office/drawing/2014/main" id="{4CFC6D9F-38D7-2B4D-7238-A38C0A4FB4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CFF36" w14:textId="77777777" w:rsidR="003C0DF8" w:rsidRDefault="00000000" w:rsidP="003C0DF8">
      <w:pPr>
        <w:pStyle w:val="NormalWeb"/>
        <w:numPr>
          <w:ilvl w:val="0"/>
          <w:numId w:val="11"/>
        </w:numPr>
        <w:jc w:val="both"/>
        <w:rPr>
          <w:sz w:val="20"/>
          <w:szCs w:val="20"/>
        </w:rPr>
      </w:pPr>
      <w:r>
        <w:rPr>
          <w:sz w:val="20"/>
          <w:szCs w:val="20"/>
        </w:rPr>
        <w:t xml:space="preserve">                                                                                             </w:t>
      </w:r>
      <w:r w:rsidR="006C0B3E">
        <w:rPr>
          <w:sz w:val="20"/>
          <w:szCs w:val="20"/>
        </w:rPr>
        <w:t xml:space="preserve">      </w:t>
      </w:r>
      <w:r>
        <w:rPr>
          <w:sz w:val="20"/>
          <w:szCs w:val="20"/>
        </w:rPr>
        <w:t xml:space="preserve"> (b)</w:t>
      </w:r>
    </w:p>
    <w:p w14:paraId="4B377FED" w14:textId="77777777" w:rsidR="004D3A91" w:rsidRDefault="00000000" w:rsidP="00B976D0">
      <w:pPr>
        <w:pStyle w:val="NormalWeb"/>
        <w:jc w:val="both"/>
        <w:rPr>
          <w:sz w:val="20"/>
          <w:szCs w:val="20"/>
        </w:rPr>
      </w:pPr>
      <w:r w:rsidRPr="00D51374">
        <w:rPr>
          <w:noProof/>
          <w:color w:val="000000"/>
        </w:rPr>
        <w:drawing>
          <wp:inline distT="0" distB="0" distL="0" distR="0" wp14:anchorId="3D9EB9B5" wp14:editId="0D472CCC">
            <wp:extent cx="3228975" cy="2390775"/>
            <wp:effectExtent l="0" t="0" r="0" b="0"/>
            <wp:docPr id="668540401" name="Chart 1">
              <a:extLst xmlns:a="http://schemas.openxmlformats.org/drawingml/2006/main">
                <a:ext uri="{FF2B5EF4-FFF2-40B4-BE49-F238E27FC236}">
                  <a16:creationId xmlns:a16="http://schemas.microsoft.com/office/drawing/2014/main" id="{4CFC6D9F-38D7-2B4D-7238-A38C0A4FB4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A14F71">
        <w:rPr>
          <w:sz w:val="20"/>
          <w:szCs w:val="20"/>
        </w:rPr>
        <w:t xml:space="preserve">      </w:t>
      </w:r>
      <w:r w:rsidR="0031230E">
        <w:rPr>
          <w:noProof/>
        </w:rPr>
        <w:drawing>
          <wp:inline distT="0" distB="0" distL="0" distR="0" wp14:anchorId="7E8E51FE" wp14:editId="34EC6CD8">
            <wp:extent cx="3228975" cy="2390775"/>
            <wp:effectExtent l="0" t="0" r="0" b="0"/>
            <wp:docPr id="1766788224" name="Chart 1">
              <a:extLst xmlns:a="http://schemas.openxmlformats.org/drawingml/2006/main">
                <a:ext uri="{FF2B5EF4-FFF2-40B4-BE49-F238E27FC236}">
                  <a16:creationId xmlns:a16="http://schemas.microsoft.com/office/drawing/2014/main" id="{4CFC6D9F-38D7-2B4D-7238-A38C0A4FB4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B33819D" w14:textId="77777777" w:rsidR="006C0B3E" w:rsidRDefault="00000000" w:rsidP="006C0B3E">
      <w:pPr>
        <w:pStyle w:val="NormalWeb"/>
        <w:spacing w:line="360" w:lineRule="auto"/>
        <w:jc w:val="both"/>
        <w:rPr>
          <w:sz w:val="20"/>
          <w:szCs w:val="20"/>
        </w:rPr>
      </w:pPr>
      <w:r>
        <w:rPr>
          <w:sz w:val="20"/>
          <w:szCs w:val="20"/>
        </w:rPr>
        <w:t xml:space="preserve">                                             (</w:t>
      </w:r>
      <w:r w:rsidR="008C2919">
        <w:rPr>
          <w:sz w:val="20"/>
          <w:szCs w:val="20"/>
        </w:rPr>
        <w:t>c</w:t>
      </w:r>
      <w:r>
        <w:rPr>
          <w:sz w:val="20"/>
          <w:szCs w:val="20"/>
        </w:rPr>
        <w:t>)                                                                                                          (d)</w:t>
      </w:r>
    </w:p>
    <w:p w14:paraId="720027B1" w14:textId="77777777" w:rsidR="006C0B3E" w:rsidRPr="0062285A" w:rsidRDefault="00000000" w:rsidP="006C0B3E">
      <w:pPr>
        <w:pStyle w:val="NormalWeb"/>
        <w:spacing w:line="360" w:lineRule="auto"/>
        <w:jc w:val="center"/>
        <w:rPr>
          <w:sz w:val="20"/>
          <w:szCs w:val="20"/>
        </w:rPr>
      </w:pPr>
      <w:r w:rsidRPr="00A6189E">
        <w:rPr>
          <w:b/>
          <w:bCs/>
          <w:sz w:val="20"/>
          <w:szCs w:val="20"/>
        </w:rPr>
        <w:t>Figure</w:t>
      </w:r>
      <w:r w:rsidR="00A6189E" w:rsidRPr="00A6189E">
        <w:rPr>
          <w:b/>
          <w:bCs/>
          <w:sz w:val="20"/>
          <w:szCs w:val="20"/>
        </w:rPr>
        <w:t xml:space="preserve"> 4</w:t>
      </w:r>
      <w:r w:rsidRPr="0062285A">
        <w:rPr>
          <w:sz w:val="20"/>
          <w:szCs w:val="20"/>
        </w:rPr>
        <w:t xml:space="preserve">. </w:t>
      </w:r>
      <w:r w:rsidR="007C1783">
        <w:rPr>
          <w:sz w:val="20"/>
          <w:szCs w:val="20"/>
        </w:rPr>
        <w:t>C</w:t>
      </w:r>
      <w:r w:rsidR="007B6F59">
        <w:rPr>
          <w:sz w:val="20"/>
          <w:szCs w:val="20"/>
        </w:rPr>
        <w:t xml:space="preserve">orrelation </w:t>
      </w:r>
      <w:r w:rsidRPr="0062285A">
        <w:rPr>
          <w:sz w:val="20"/>
          <w:szCs w:val="20"/>
        </w:rPr>
        <w:t>of horizontal wall deformation of the wall with the height of the wall under different surcharge pressure (a) D/L= 0 (b) D/L= 0.2 (c) D/L= 0.4 and (d) D/L= 0.6</w:t>
      </w:r>
      <w:r>
        <w:rPr>
          <w:sz w:val="20"/>
          <w:szCs w:val="20"/>
        </w:rPr>
        <w:t>.</w:t>
      </w:r>
    </w:p>
    <w:p w14:paraId="0AFFB255" w14:textId="77777777" w:rsidR="006361F4" w:rsidRDefault="00000000" w:rsidP="006361F4">
      <w:pPr>
        <w:pStyle w:val="NormalWeb"/>
        <w:spacing w:line="360" w:lineRule="auto"/>
        <w:jc w:val="both"/>
        <w:rPr>
          <w:sz w:val="20"/>
          <w:szCs w:val="20"/>
        </w:rPr>
      </w:pPr>
      <w:r>
        <w:rPr>
          <w:sz w:val="20"/>
          <w:szCs w:val="20"/>
        </w:rPr>
        <w:t xml:space="preserve">Figure 5 </w:t>
      </w:r>
      <w:r w:rsidR="00BD3A67" w:rsidRPr="006361F4">
        <w:rPr>
          <w:sz w:val="20"/>
          <w:szCs w:val="20"/>
        </w:rPr>
        <w:t>shows the correlation between normalized wall displacement and varying reinforcement lengths.</w:t>
      </w:r>
      <w:r w:rsidRPr="006361F4">
        <w:rPr>
          <w:sz w:val="20"/>
          <w:szCs w:val="20"/>
        </w:rPr>
        <w:t xml:space="preserve"> The test results reveal that increasing the length of reinforcement leads to a reduction in horizontal wall displacement. Specifically, a </w:t>
      </w:r>
      <w:r>
        <w:rPr>
          <w:sz w:val="20"/>
          <w:szCs w:val="20"/>
        </w:rPr>
        <w:t xml:space="preserve">geogrid </w:t>
      </w:r>
      <w:r w:rsidRPr="006361F4">
        <w:rPr>
          <w:sz w:val="20"/>
          <w:szCs w:val="20"/>
        </w:rPr>
        <w:t>reinforcement length of 0.7H resulted in up to a 98% reduction in horizontal displacement. This effect is detailed in Table</w:t>
      </w:r>
      <w:r w:rsidR="003C0DF8">
        <w:rPr>
          <w:sz w:val="20"/>
          <w:szCs w:val="20"/>
        </w:rPr>
        <w:t xml:space="preserve"> 5</w:t>
      </w:r>
      <w:r w:rsidRPr="006361F4">
        <w:rPr>
          <w:sz w:val="20"/>
          <w:szCs w:val="20"/>
        </w:rPr>
        <w:t xml:space="preserve">. Across all tests, the upper tier exhibited larger horizontal displacements compared to the lower tier. However, reducing the reinforcement length below 0.5H did not significantly decrease wall displacement. A correlation between </w:t>
      </w:r>
      <w:r w:rsidRPr="006361F4">
        <w:rPr>
          <w:rStyle w:val="katex-mathml"/>
          <w:sz w:val="20"/>
          <w:szCs w:val="20"/>
        </w:rPr>
        <w:t>q/γHq/\gamma H</w:t>
      </w:r>
      <w:r w:rsidRPr="006361F4">
        <w:rPr>
          <w:rStyle w:val="mord"/>
          <w:sz w:val="20"/>
          <w:szCs w:val="20"/>
        </w:rPr>
        <w:t>q/γH</w:t>
      </w:r>
      <w:r w:rsidRPr="006361F4">
        <w:rPr>
          <w:sz w:val="20"/>
          <w:szCs w:val="20"/>
        </w:rPr>
        <w:t xml:space="preserve"> and </w:t>
      </w:r>
      <w:r w:rsidRPr="006361F4">
        <w:rPr>
          <w:rStyle w:val="katex-mathml"/>
          <w:sz w:val="20"/>
          <w:szCs w:val="20"/>
        </w:rPr>
        <w:t>ρ/b\rho/b</w:t>
      </w:r>
      <w:r w:rsidRPr="006361F4">
        <w:rPr>
          <w:rStyle w:val="mord"/>
          <w:sz w:val="20"/>
          <w:szCs w:val="20"/>
        </w:rPr>
        <w:t>ρ/b</w:t>
      </w:r>
      <w:r w:rsidRPr="006361F4">
        <w:rPr>
          <w:sz w:val="20"/>
          <w:szCs w:val="20"/>
        </w:rPr>
        <w:t xml:space="preserve"> for varying reinforcement lengths is shown in</w:t>
      </w:r>
      <w:r w:rsidR="008E7AEF">
        <w:rPr>
          <w:sz w:val="20"/>
          <w:szCs w:val="20"/>
        </w:rPr>
        <w:t xml:space="preserve"> Figure 6.</w:t>
      </w:r>
      <w:r w:rsidRPr="006361F4">
        <w:rPr>
          <w:sz w:val="20"/>
          <w:szCs w:val="20"/>
        </w:rPr>
        <w:t xml:space="preserve"> A non-linear relationship was found between these variables, with higher </w:t>
      </w:r>
      <w:r w:rsidRPr="006361F4">
        <w:rPr>
          <w:rStyle w:val="katex-mathml"/>
          <w:sz w:val="20"/>
          <w:szCs w:val="20"/>
        </w:rPr>
        <w:t>ρ/b\rho/b</w:t>
      </w:r>
      <w:r w:rsidRPr="006361F4">
        <w:rPr>
          <w:rStyle w:val="mord"/>
          <w:sz w:val="20"/>
          <w:szCs w:val="20"/>
        </w:rPr>
        <w:t>ρ/b</w:t>
      </w:r>
      <w:r w:rsidRPr="006361F4">
        <w:rPr>
          <w:sz w:val="20"/>
          <w:szCs w:val="20"/>
        </w:rPr>
        <w:t xml:space="preserve"> values observed at the same </w:t>
      </w:r>
      <w:r w:rsidRPr="006361F4">
        <w:rPr>
          <w:rStyle w:val="katex-mathml"/>
          <w:sz w:val="20"/>
          <w:szCs w:val="20"/>
        </w:rPr>
        <w:t>q/γHq/\gamma H</w:t>
      </w:r>
      <w:r w:rsidRPr="006361F4">
        <w:rPr>
          <w:rStyle w:val="mord"/>
          <w:sz w:val="20"/>
          <w:szCs w:val="20"/>
        </w:rPr>
        <w:t>q/γH</w:t>
      </w:r>
      <w:r w:rsidRPr="006361F4">
        <w:rPr>
          <w:sz w:val="20"/>
          <w:szCs w:val="20"/>
        </w:rPr>
        <w:t xml:space="preserve"> when the reinforcement length decreased. In </w:t>
      </w:r>
      <w:r w:rsidRPr="006361F4">
        <w:rPr>
          <w:sz w:val="20"/>
          <w:szCs w:val="20"/>
        </w:rPr>
        <w:lastRenderedPageBreak/>
        <w:t xml:space="preserve">unreinforced models, increased </w:t>
      </w:r>
      <w:r w:rsidRPr="006361F4">
        <w:rPr>
          <w:rStyle w:val="katex-mathml"/>
          <w:sz w:val="20"/>
          <w:szCs w:val="20"/>
        </w:rPr>
        <w:t>q/γHq/\gamma H</w:t>
      </w:r>
      <w:r w:rsidRPr="006361F4">
        <w:rPr>
          <w:rStyle w:val="mord"/>
          <w:sz w:val="20"/>
          <w:szCs w:val="20"/>
        </w:rPr>
        <w:t>q/γH</w:t>
      </w:r>
      <w:r w:rsidRPr="006361F4">
        <w:rPr>
          <w:sz w:val="20"/>
          <w:szCs w:val="20"/>
        </w:rPr>
        <w:t xml:space="preserve"> led to rapid settlement due to the load plate punching through the fly ash. In contrast, reinforced models showed a more gradual settlement increase due to load mobilization by the reinforcement. Increasing the length of </w:t>
      </w:r>
      <w:r w:rsidR="00CD089A">
        <w:rPr>
          <w:sz w:val="20"/>
          <w:szCs w:val="20"/>
        </w:rPr>
        <w:t xml:space="preserve">geogrid </w:t>
      </w:r>
      <w:r w:rsidRPr="006361F4">
        <w:rPr>
          <w:sz w:val="20"/>
          <w:szCs w:val="20"/>
        </w:rPr>
        <w:t xml:space="preserve">reinforcement also improved normalized surcharge pressure. For instance, a model wall with 0.7H reinforcement length showed a 68.75% increase in normalized surcharge pressure compared to an unreinforced model. Table </w:t>
      </w:r>
      <w:r w:rsidR="003D6B7A">
        <w:rPr>
          <w:sz w:val="20"/>
          <w:szCs w:val="20"/>
        </w:rPr>
        <w:t>6</w:t>
      </w:r>
      <w:r w:rsidRPr="006361F4">
        <w:rPr>
          <w:sz w:val="20"/>
          <w:szCs w:val="20"/>
        </w:rPr>
        <w:t xml:space="preserve"> presents the improvement factor of wall models at normalized settlements of </w:t>
      </w:r>
      <w:r w:rsidRPr="006361F4">
        <w:rPr>
          <w:rStyle w:val="katex-mathml"/>
          <w:sz w:val="20"/>
          <w:szCs w:val="20"/>
        </w:rPr>
        <w:t>ρ/b=10%\rho/b = 10\%</w:t>
      </w:r>
      <w:r w:rsidRPr="006361F4">
        <w:rPr>
          <w:rStyle w:val="mord"/>
          <w:sz w:val="20"/>
          <w:szCs w:val="20"/>
        </w:rPr>
        <w:t>ρ/b</w:t>
      </w:r>
      <w:r w:rsidRPr="006361F4">
        <w:rPr>
          <w:rStyle w:val="mrel"/>
          <w:sz w:val="20"/>
          <w:szCs w:val="20"/>
        </w:rPr>
        <w:t>=</w:t>
      </w:r>
      <w:r w:rsidRPr="006361F4">
        <w:rPr>
          <w:rStyle w:val="mord"/>
          <w:sz w:val="20"/>
          <w:szCs w:val="20"/>
        </w:rPr>
        <w:t>10%</w:t>
      </w:r>
      <w:r w:rsidRPr="006361F4">
        <w:rPr>
          <w:sz w:val="20"/>
          <w:szCs w:val="20"/>
        </w:rPr>
        <w:t xml:space="preserve"> and </w:t>
      </w:r>
      <w:r w:rsidRPr="006361F4">
        <w:rPr>
          <w:rStyle w:val="katex-mathml"/>
          <w:sz w:val="20"/>
          <w:szCs w:val="20"/>
        </w:rPr>
        <w:t>15%15\%</w:t>
      </w:r>
      <w:r w:rsidRPr="006361F4">
        <w:rPr>
          <w:rStyle w:val="mord"/>
          <w:sz w:val="20"/>
          <w:szCs w:val="20"/>
        </w:rPr>
        <w:t>15%</w:t>
      </w:r>
      <w:r w:rsidRPr="006361F4">
        <w:rPr>
          <w:sz w:val="20"/>
          <w:szCs w:val="20"/>
        </w:rPr>
        <w:t xml:space="preserve"> due to reinforcement inclusion. The improvement factor is the ratio of the surcharge pressure of a reinforced wall model to that of an unreinforced model at a specific </w:t>
      </w:r>
      <w:r w:rsidRPr="006361F4">
        <w:rPr>
          <w:rStyle w:val="katex-mathml"/>
          <w:sz w:val="20"/>
          <w:szCs w:val="20"/>
        </w:rPr>
        <w:t>ρ/b\rho/b</w:t>
      </w:r>
      <w:r w:rsidRPr="006361F4">
        <w:rPr>
          <w:rStyle w:val="mord"/>
          <w:sz w:val="20"/>
          <w:szCs w:val="20"/>
        </w:rPr>
        <w:t>ρ/b</w:t>
      </w:r>
      <w:r w:rsidRPr="006361F4">
        <w:rPr>
          <w:sz w:val="20"/>
          <w:szCs w:val="20"/>
        </w:rPr>
        <w:t>.</w:t>
      </w:r>
      <w:r w:rsidR="0012253D">
        <w:rPr>
          <w:sz w:val="20"/>
          <w:szCs w:val="20"/>
        </w:rPr>
        <w:t xml:space="preserve"> </w:t>
      </w:r>
      <w:r w:rsidRPr="006361F4">
        <w:rPr>
          <w:sz w:val="20"/>
          <w:szCs w:val="20"/>
        </w:rPr>
        <w:t>The inclusion of reinforcement not only reduced horizontal wall displacement but also enhanced surcharge pressure. However, the influence of reinforcement diminished when the length was reduced below 0.5H, likely due to the fixed position of the loading strip. With shorter reinforcement lengths, the stress from the loading plate was only partially transferred to the reinforcement, resulting in behaviour similar to the unreinforced model.</w:t>
      </w:r>
    </w:p>
    <w:p w14:paraId="0E691244" w14:textId="77777777" w:rsidR="003C0DF8" w:rsidRPr="006361F4" w:rsidRDefault="00000000" w:rsidP="005B4BFF">
      <w:pPr>
        <w:pStyle w:val="NormalWeb"/>
        <w:jc w:val="both"/>
        <w:rPr>
          <w:sz w:val="20"/>
          <w:szCs w:val="20"/>
        </w:rPr>
      </w:pPr>
      <w:r w:rsidRPr="00B84C6B">
        <w:rPr>
          <w:noProof/>
          <w:sz w:val="20"/>
          <w:szCs w:val="20"/>
        </w:rPr>
        <w:drawing>
          <wp:inline distT="0" distB="0" distL="0" distR="0" wp14:anchorId="6D185FC6" wp14:editId="5B1F2FCE">
            <wp:extent cx="3295650" cy="2952750"/>
            <wp:effectExtent l="0" t="0" r="0" b="0"/>
            <wp:docPr id="1644599458" name="Chart 1">
              <a:extLst xmlns:a="http://schemas.openxmlformats.org/drawingml/2006/main">
                <a:ext uri="{FF2B5EF4-FFF2-40B4-BE49-F238E27FC236}">
                  <a16:creationId xmlns:a16="http://schemas.microsoft.com/office/drawing/2014/main" id="{12C78E25-1394-E330-5837-550F592B9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430028">
        <w:rPr>
          <w:sz w:val="20"/>
          <w:szCs w:val="20"/>
        </w:rPr>
        <w:t xml:space="preserve">  </w:t>
      </w:r>
      <w:r w:rsidR="00430028" w:rsidRPr="00754A89">
        <w:rPr>
          <w:noProof/>
          <w:sz w:val="20"/>
          <w:szCs w:val="20"/>
        </w:rPr>
        <w:drawing>
          <wp:inline distT="0" distB="0" distL="0" distR="0" wp14:anchorId="5679DBDC" wp14:editId="1BF46196">
            <wp:extent cx="3171825" cy="2952750"/>
            <wp:effectExtent l="0" t="0" r="0" b="0"/>
            <wp:docPr id="1013366759" name="Chart 1">
              <a:extLst xmlns:a="http://schemas.openxmlformats.org/drawingml/2006/main">
                <a:ext uri="{FF2B5EF4-FFF2-40B4-BE49-F238E27FC236}">
                  <a16:creationId xmlns:a16="http://schemas.microsoft.com/office/drawing/2014/main" id="{12C78E25-1394-E330-5837-550F592B9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FEE74B2" w14:textId="77777777" w:rsidR="00810112" w:rsidRDefault="00000000" w:rsidP="004635FA">
      <w:pPr>
        <w:pStyle w:val="NormalWeb"/>
        <w:jc w:val="center"/>
        <w:rPr>
          <w:sz w:val="20"/>
          <w:szCs w:val="20"/>
        </w:rPr>
      </w:pPr>
      <w:r w:rsidRPr="00C65D8E">
        <w:rPr>
          <w:b/>
          <w:bCs/>
          <w:sz w:val="20"/>
          <w:szCs w:val="20"/>
        </w:rPr>
        <w:t>Figure</w:t>
      </w:r>
      <w:r w:rsidR="006501B7">
        <w:rPr>
          <w:b/>
          <w:bCs/>
          <w:sz w:val="20"/>
          <w:szCs w:val="20"/>
        </w:rPr>
        <w:t xml:space="preserve"> 5</w:t>
      </w:r>
      <w:r w:rsidRPr="00C65D8E">
        <w:rPr>
          <w:sz w:val="20"/>
          <w:szCs w:val="20"/>
        </w:rPr>
        <w:t>. Reinforcement length (Lr/H) vs normalized wall displacement (δ/H) (a) Sv/H= 0.2 (b) Sv/H = 0.3</w:t>
      </w:r>
    </w:p>
    <w:p w14:paraId="29FFC122" w14:textId="77777777" w:rsidR="009B0B8B" w:rsidRPr="009B0B8B" w:rsidRDefault="00000000" w:rsidP="004635FA">
      <w:pPr>
        <w:pStyle w:val="NormalWeb"/>
        <w:jc w:val="center"/>
        <w:rPr>
          <w:sz w:val="20"/>
          <w:szCs w:val="20"/>
        </w:rPr>
      </w:pPr>
      <w:r w:rsidRPr="00AA5556">
        <w:rPr>
          <w:b/>
          <w:bCs/>
          <w:sz w:val="20"/>
          <w:szCs w:val="20"/>
        </w:rPr>
        <w:t>Table</w:t>
      </w:r>
      <w:r w:rsidR="00AA5556">
        <w:rPr>
          <w:b/>
          <w:bCs/>
          <w:sz w:val="20"/>
          <w:szCs w:val="20"/>
        </w:rPr>
        <w:t xml:space="preserve"> </w:t>
      </w:r>
      <w:r w:rsidR="00AA5556" w:rsidRPr="00AA5556">
        <w:rPr>
          <w:b/>
          <w:bCs/>
          <w:sz w:val="20"/>
          <w:szCs w:val="20"/>
        </w:rPr>
        <w:t>5</w:t>
      </w:r>
      <w:r w:rsidRPr="009B0B8B">
        <w:rPr>
          <w:sz w:val="20"/>
          <w:szCs w:val="20"/>
        </w:rPr>
        <w:t xml:space="preserve">. </w:t>
      </w:r>
      <w:r w:rsidR="00713973">
        <w:rPr>
          <w:sz w:val="20"/>
          <w:szCs w:val="20"/>
        </w:rPr>
        <w:t>Percentage r</w:t>
      </w:r>
      <w:r w:rsidRPr="009B0B8B">
        <w:rPr>
          <w:sz w:val="20"/>
          <w:szCs w:val="20"/>
        </w:rPr>
        <w:t>eduction in horizontal displacement due to reinforcement</w:t>
      </w:r>
      <w:r w:rsidR="00700AB6">
        <w:rPr>
          <w:sz w:val="20"/>
          <w:szCs w:val="20"/>
        </w:rPr>
        <w:t xml:space="preserve"> length </w:t>
      </w:r>
    </w:p>
    <w:tbl>
      <w:tblPr>
        <w:tblStyle w:val="TableGrid"/>
        <w:tblW w:w="4824" w:type="pct"/>
        <w:jc w:val="center"/>
        <w:tblLook w:val="04A0" w:firstRow="1" w:lastRow="0" w:firstColumn="1" w:lastColumn="0" w:noHBand="0" w:noVBand="1"/>
      </w:tblPr>
      <w:tblGrid>
        <w:gridCol w:w="4084"/>
        <w:gridCol w:w="1346"/>
        <w:gridCol w:w="1221"/>
        <w:gridCol w:w="1178"/>
        <w:gridCol w:w="1369"/>
        <w:gridCol w:w="1170"/>
      </w:tblGrid>
      <w:tr w:rsidR="00E15803" w14:paraId="4C005F3F" w14:textId="77777777" w:rsidTr="00CC7BD1">
        <w:trPr>
          <w:trHeight w:val="299"/>
          <w:jc w:val="center"/>
        </w:trPr>
        <w:tc>
          <w:tcPr>
            <w:tcW w:w="5000" w:type="pct"/>
            <w:gridSpan w:val="6"/>
            <w:vAlign w:val="center"/>
          </w:tcPr>
          <w:p w14:paraId="53A1018E" w14:textId="77777777" w:rsidR="009B2EE2" w:rsidRDefault="00000000" w:rsidP="00053EBF">
            <w:pPr>
              <w:tabs>
                <w:tab w:val="left" w:pos="915"/>
              </w:tabs>
              <w:jc w:val="center"/>
              <w:rPr>
                <w:rFonts w:ascii="Times New Roman"/>
                <w:sz w:val="20"/>
              </w:rPr>
            </w:pPr>
            <w:r w:rsidRPr="009B2EE2">
              <w:rPr>
                <w:rFonts w:ascii="Times New Roman"/>
                <w:sz w:val="20"/>
              </w:rPr>
              <w:t>% Reduction in horizontal displacement due to length of reinforcement measured at q = 100 kPa</w:t>
            </w:r>
          </w:p>
          <w:p w14:paraId="62C57402" w14:textId="77777777" w:rsidR="000335B5" w:rsidRPr="009B2EE2" w:rsidRDefault="000335B5" w:rsidP="0014426A">
            <w:pPr>
              <w:tabs>
                <w:tab w:val="left" w:pos="915"/>
              </w:tabs>
              <w:jc w:val="both"/>
              <w:rPr>
                <w:rFonts w:ascii="Times New Roman"/>
                <w:sz w:val="20"/>
              </w:rPr>
            </w:pPr>
          </w:p>
        </w:tc>
      </w:tr>
      <w:tr w:rsidR="00E15803" w14:paraId="5C397065" w14:textId="77777777" w:rsidTr="00AF5774">
        <w:trPr>
          <w:trHeight w:val="135"/>
          <w:jc w:val="center"/>
        </w:trPr>
        <w:tc>
          <w:tcPr>
            <w:tcW w:w="1970" w:type="pct"/>
            <w:vMerge w:val="restart"/>
            <w:vAlign w:val="center"/>
          </w:tcPr>
          <w:p w14:paraId="4552CAA7" w14:textId="77777777" w:rsidR="00716642" w:rsidRPr="000335B5" w:rsidRDefault="00000000" w:rsidP="0014426A">
            <w:pPr>
              <w:tabs>
                <w:tab w:val="left" w:pos="915"/>
              </w:tabs>
              <w:jc w:val="both"/>
              <w:rPr>
                <w:rFonts w:ascii="Times New Roman"/>
                <w:b/>
                <w:bCs/>
                <w:sz w:val="20"/>
              </w:rPr>
            </w:pPr>
            <w:r w:rsidRPr="000335B5">
              <w:rPr>
                <w:rFonts w:ascii="Times New Roman"/>
                <w:b/>
                <w:bCs/>
                <w:sz w:val="20"/>
              </w:rPr>
              <w:t>Offset Distance (D</w:t>
            </w:r>
            <w:r w:rsidR="006E39E7">
              <w:rPr>
                <w:rFonts w:ascii="Times New Roman"/>
                <w:b/>
                <w:bCs/>
                <w:sz w:val="20"/>
              </w:rPr>
              <w:t>/L</w:t>
            </w:r>
            <w:r w:rsidRPr="000335B5">
              <w:rPr>
                <w:rFonts w:ascii="Times New Roman"/>
                <w:b/>
                <w:bCs/>
                <w:sz w:val="20"/>
              </w:rPr>
              <w:t xml:space="preserve">) </w:t>
            </w:r>
          </w:p>
        </w:tc>
        <w:tc>
          <w:tcPr>
            <w:tcW w:w="3030" w:type="pct"/>
            <w:gridSpan w:val="5"/>
            <w:vAlign w:val="center"/>
          </w:tcPr>
          <w:p w14:paraId="14354F8C" w14:textId="77777777" w:rsidR="00716642" w:rsidRPr="00CC7BD1" w:rsidRDefault="00000000" w:rsidP="00716642">
            <w:pPr>
              <w:tabs>
                <w:tab w:val="left" w:pos="915"/>
              </w:tabs>
              <w:jc w:val="center"/>
              <w:rPr>
                <w:rFonts w:ascii="Times New Roman"/>
                <w:b/>
                <w:bCs/>
                <w:sz w:val="20"/>
              </w:rPr>
            </w:pPr>
            <w:r w:rsidRPr="00CC7BD1">
              <w:rPr>
                <w:rFonts w:ascii="Times New Roman"/>
                <w:b/>
                <w:bCs/>
                <w:sz w:val="20"/>
              </w:rPr>
              <w:t>Length Of Reinforcement</w:t>
            </w:r>
            <w:r w:rsidR="00D101CD" w:rsidRPr="00CC7BD1">
              <w:rPr>
                <w:rFonts w:ascii="Times New Roman"/>
                <w:b/>
                <w:bCs/>
                <w:sz w:val="20"/>
              </w:rPr>
              <w:t xml:space="preserve"> in m</w:t>
            </w:r>
          </w:p>
        </w:tc>
      </w:tr>
      <w:tr w:rsidR="00E15803" w14:paraId="50244B09" w14:textId="77777777" w:rsidTr="00AF5774">
        <w:trPr>
          <w:trHeight w:val="135"/>
          <w:jc w:val="center"/>
        </w:trPr>
        <w:tc>
          <w:tcPr>
            <w:tcW w:w="1970" w:type="pct"/>
            <w:vMerge/>
            <w:vAlign w:val="center"/>
          </w:tcPr>
          <w:p w14:paraId="2299B7EC" w14:textId="77777777" w:rsidR="00716642" w:rsidRPr="000335B5" w:rsidRDefault="00716642" w:rsidP="0014426A">
            <w:pPr>
              <w:tabs>
                <w:tab w:val="left" w:pos="915"/>
              </w:tabs>
              <w:jc w:val="both"/>
              <w:rPr>
                <w:rFonts w:ascii="Times New Roman"/>
                <w:b/>
                <w:bCs/>
                <w:sz w:val="20"/>
              </w:rPr>
            </w:pPr>
          </w:p>
        </w:tc>
        <w:tc>
          <w:tcPr>
            <w:tcW w:w="3030" w:type="pct"/>
            <w:gridSpan w:val="5"/>
            <w:vAlign w:val="center"/>
          </w:tcPr>
          <w:p w14:paraId="7E319B6B" w14:textId="77777777" w:rsidR="00716642" w:rsidRPr="009B2EE2" w:rsidRDefault="00000000" w:rsidP="0014426A">
            <w:pPr>
              <w:tabs>
                <w:tab w:val="left" w:pos="915"/>
              </w:tabs>
              <w:jc w:val="both"/>
              <w:rPr>
                <w:rFonts w:ascii="Times New Roman"/>
                <w:sz w:val="20"/>
              </w:rPr>
            </w:pPr>
            <w:r>
              <w:rPr>
                <w:rFonts w:ascii="Times New Roman"/>
                <w:sz w:val="20"/>
              </w:rPr>
              <w:t xml:space="preserve">Lr=0H     </w:t>
            </w:r>
            <w:r w:rsidR="00F6759C">
              <w:rPr>
                <w:rFonts w:ascii="Times New Roman"/>
                <w:sz w:val="20"/>
              </w:rPr>
              <w:t xml:space="preserve">             </w:t>
            </w:r>
            <w:r>
              <w:rPr>
                <w:rFonts w:ascii="Times New Roman"/>
                <w:sz w:val="20"/>
              </w:rPr>
              <w:t xml:space="preserve">Lr=0.2H      </w:t>
            </w:r>
            <w:r w:rsidR="001C0341">
              <w:rPr>
                <w:rFonts w:ascii="Times New Roman"/>
                <w:sz w:val="20"/>
              </w:rPr>
              <w:t xml:space="preserve">    </w:t>
            </w:r>
            <w:r w:rsidR="00F6759C">
              <w:rPr>
                <w:rFonts w:ascii="Times New Roman"/>
                <w:sz w:val="20"/>
              </w:rPr>
              <w:t>Lr=0.4H</w:t>
            </w:r>
            <w:r w:rsidR="001C0341">
              <w:rPr>
                <w:rFonts w:ascii="Times New Roman"/>
                <w:sz w:val="20"/>
              </w:rPr>
              <w:t xml:space="preserve">    </w:t>
            </w:r>
            <w:r w:rsidR="00F6759C">
              <w:rPr>
                <w:rFonts w:ascii="Times New Roman"/>
                <w:sz w:val="20"/>
              </w:rPr>
              <w:t xml:space="preserve">  </w:t>
            </w:r>
            <w:r w:rsidR="00AF5774">
              <w:rPr>
                <w:rFonts w:ascii="Times New Roman"/>
                <w:sz w:val="20"/>
              </w:rPr>
              <w:t xml:space="preserve">   </w:t>
            </w:r>
            <w:r w:rsidR="00F6759C">
              <w:rPr>
                <w:rFonts w:ascii="Times New Roman"/>
                <w:sz w:val="20"/>
              </w:rPr>
              <w:t xml:space="preserve">Lr=0.6H               </w:t>
            </w:r>
            <w:r w:rsidR="00AF5774">
              <w:rPr>
                <w:rFonts w:ascii="Times New Roman"/>
                <w:sz w:val="20"/>
              </w:rPr>
              <w:t xml:space="preserve"> </w:t>
            </w:r>
            <w:r w:rsidR="00F6759C">
              <w:rPr>
                <w:rFonts w:ascii="Times New Roman"/>
                <w:sz w:val="20"/>
              </w:rPr>
              <w:t>Lr=0.</w:t>
            </w:r>
            <w:r w:rsidR="00AF5774">
              <w:rPr>
                <w:rFonts w:ascii="Times New Roman"/>
                <w:sz w:val="20"/>
              </w:rPr>
              <w:t>7H</w:t>
            </w:r>
          </w:p>
        </w:tc>
      </w:tr>
      <w:tr w:rsidR="00E15803" w14:paraId="0B936649" w14:textId="77777777" w:rsidTr="00AF5774">
        <w:trPr>
          <w:trHeight w:val="272"/>
          <w:jc w:val="center"/>
        </w:trPr>
        <w:tc>
          <w:tcPr>
            <w:tcW w:w="1970" w:type="pct"/>
            <w:vAlign w:val="center"/>
          </w:tcPr>
          <w:p w14:paraId="1B5F7928" w14:textId="77777777" w:rsidR="006501B7" w:rsidRPr="009B2EE2" w:rsidRDefault="00000000" w:rsidP="0014426A">
            <w:pPr>
              <w:tabs>
                <w:tab w:val="left" w:pos="915"/>
              </w:tabs>
              <w:jc w:val="both"/>
              <w:rPr>
                <w:rFonts w:ascii="Times New Roman"/>
                <w:sz w:val="20"/>
              </w:rPr>
            </w:pPr>
            <w:r w:rsidRPr="009B2EE2">
              <w:rPr>
                <w:rFonts w:ascii="Times New Roman"/>
                <w:sz w:val="20"/>
              </w:rPr>
              <w:t>0.0</w:t>
            </w:r>
          </w:p>
        </w:tc>
        <w:tc>
          <w:tcPr>
            <w:tcW w:w="649" w:type="pct"/>
            <w:vAlign w:val="center"/>
          </w:tcPr>
          <w:p w14:paraId="38B7A1B0" w14:textId="77777777" w:rsidR="006501B7" w:rsidRPr="009B2EE2" w:rsidRDefault="00000000" w:rsidP="0014426A">
            <w:pPr>
              <w:tabs>
                <w:tab w:val="left" w:pos="915"/>
              </w:tabs>
              <w:jc w:val="both"/>
              <w:rPr>
                <w:rFonts w:ascii="Times New Roman"/>
                <w:sz w:val="20"/>
              </w:rPr>
            </w:pPr>
            <w:r w:rsidRPr="009B2EE2">
              <w:rPr>
                <w:rFonts w:ascii="Times New Roman"/>
                <w:sz w:val="20"/>
              </w:rPr>
              <w:t>0.0</w:t>
            </w:r>
          </w:p>
        </w:tc>
        <w:tc>
          <w:tcPr>
            <w:tcW w:w="589" w:type="pct"/>
            <w:vAlign w:val="center"/>
          </w:tcPr>
          <w:p w14:paraId="77C2B294" w14:textId="77777777" w:rsidR="006501B7" w:rsidRPr="009B2EE2" w:rsidRDefault="00000000" w:rsidP="0014426A">
            <w:pPr>
              <w:tabs>
                <w:tab w:val="left" w:pos="915"/>
              </w:tabs>
              <w:jc w:val="both"/>
              <w:rPr>
                <w:rFonts w:ascii="Times New Roman"/>
                <w:sz w:val="20"/>
              </w:rPr>
            </w:pPr>
            <w:r w:rsidRPr="009B2EE2">
              <w:rPr>
                <w:rFonts w:ascii="Times New Roman"/>
                <w:sz w:val="20"/>
              </w:rPr>
              <w:t>14.23</w:t>
            </w:r>
          </w:p>
        </w:tc>
        <w:tc>
          <w:tcPr>
            <w:tcW w:w="568" w:type="pct"/>
            <w:vAlign w:val="center"/>
          </w:tcPr>
          <w:p w14:paraId="0349C936" w14:textId="77777777" w:rsidR="006501B7" w:rsidRPr="009B2EE2" w:rsidRDefault="00000000" w:rsidP="0014426A">
            <w:pPr>
              <w:tabs>
                <w:tab w:val="left" w:pos="915"/>
              </w:tabs>
              <w:jc w:val="both"/>
              <w:rPr>
                <w:rFonts w:ascii="Times New Roman"/>
                <w:sz w:val="20"/>
              </w:rPr>
            </w:pPr>
            <w:r w:rsidRPr="009B2EE2">
              <w:rPr>
                <w:rFonts w:ascii="Times New Roman"/>
                <w:sz w:val="20"/>
              </w:rPr>
              <w:t>22.56</w:t>
            </w:r>
          </w:p>
        </w:tc>
        <w:tc>
          <w:tcPr>
            <w:tcW w:w="660" w:type="pct"/>
            <w:vAlign w:val="center"/>
          </w:tcPr>
          <w:p w14:paraId="40B8D065" w14:textId="77777777" w:rsidR="006501B7" w:rsidRPr="009B2EE2" w:rsidRDefault="00000000" w:rsidP="0014426A">
            <w:pPr>
              <w:tabs>
                <w:tab w:val="left" w:pos="915"/>
              </w:tabs>
              <w:jc w:val="both"/>
              <w:rPr>
                <w:rFonts w:ascii="Times New Roman"/>
                <w:sz w:val="20"/>
              </w:rPr>
            </w:pPr>
            <w:r w:rsidRPr="009B2EE2">
              <w:rPr>
                <w:rFonts w:ascii="Times New Roman"/>
                <w:sz w:val="20"/>
              </w:rPr>
              <w:t>61.65</w:t>
            </w:r>
          </w:p>
        </w:tc>
        <w:tc>
          <w:tcPr>
            <w:tcW w:w="564" w:type="pct"/>
            <w:vAlign w:val="center"/>
          </w:tcPr>
          <w:p w14:paraId="0D1F79E1" w14:textId="77777777" w:rsidR="006501B7" w:rsidRPr="009B2EE2" w:rsidRDefault="00000000" w:rsidP="0014426A">
            <w:pPr>
              <w:tabs>
                <w:tab w:val="left" w:pos="915"/>
              </w:tabs>
              <w:jc w:val="both"/>
              <w:rPr>
                <w:rFonts w:ascii="Times New Roman"/>
                <w:sz w:val="20"/>
              </w:rPr>
            </w:pPr>
            <w:r w:rsidRPr="009B2EE2">
              <w:rPr>
                <w:rFonts w:ascii="Times New Roman"/>
                <w:sz w:val="20"/>
              </w:rPr>
              <w:t>93.62</w:t>
            </w:r>
          </w:p>
        </w:tc>
      </w:tr>
      <w:tr w:rsidR="00E15803" w14:paraId="757A11E4" w14:textId="77777777" w:rsidTr="00AF5774">
        <w:trPr>
          <w:trHeight w:val="254"/>
          <w:jc w:val="center"/>
        </w:trPr>
        <w:tc>
          <w:tcPr>
            <w:tcW w:w="1970" w:type="pct"/>
            <w:vAlign w:val="center"/>
          </w:tcPr>
          <w:p w14:paraId="30C7C52E" w14:textId="77777777" w:rsidR="006501B7" w:rsidRPr="009B2EE2" w:rsidRDefault="00000000" w:rsidP="0014426A">
            <w:pPr>
              <w:tabs>
                <w:tab w:val="left" w:pos="915"/>
              </w:tabs>
              <w:jc w:val="both"/>
              <w:rPr>
                <w:rFonts w:ascii="Times New Roman"/>
                <w:sz w:val="20"/>
              </w:rPr>
            </w:pPr>
            <w:r w:rsidRPr="009B2EE2">
              <w:rPr>
                <w:rFonts w:ascii="Times New Roman"/>
                <w:sz w:val="20"/>
              </w:rPr>
              <w:t>0.2</w:t>
            </w:r>
          </w:p>
        </w:tc>
        <w:tc>
          <w:tcPr>
            <w:tcW w:w="649" w:type="pct"/>
            <w:vAlign w:val="center"/>
          </w:tcPr>
          <w:p w14:paraId="7AE43433" w14:textId="77777777" w:rsidR="006501B7" w:rsidRPr="009B2EE2" w:rsidRDefault="00000000" w:rsidP="0014426A">
            <w:pPr>
              <w:tabs>
                <w:tab w:val="left" w:pos="915"/>
              </w:tabs>
              <w:jc w:val="both"/>
              <w:rPr>
                <w:rFonts w:ascii="Times New Roman"/>
                <w:sz w:val="20"/>
              </w:rPr>
            </w:pPr>
            <w:r w:rsidRPr="009B2EE2">
              <w:rPr>
                <w:rFonts w:ascii="Times New Roman"/>
                <w:sz w:val="20"/>
              </w:rPr>
              <w:t>0.0</w:t>
            </w:r>
          </w:p>
        </w:tc>
        <w:tc>
          <w:tcPr>
            <w:tcW w:w="589" w:type="pct"/>
            <w:vAlign w:val="center"/>
          </w:tcPr>
          <w:p w14:paraId="1FB3751A" w14:textId="77777777" w:rsidR="006501B7" w:rsidRPr="009B2EE2" w:rsidRDefault="00000000" w:rsidP="0014426A">
            <w:pPr>
              <w:tabs>
                <w:tab w:val="left" w:pos="915"/>
              </w:tabs>
              <w:jc w:val="both"/>
              <w:rPr>
                <w:rFonts w:ascii="Times New Roman"/>
                <w:sz w:val="20"/>
              </w:rPr>
            </w:pPr>
            <w:r w:rsidRPr="009B2EE2">
              <w:rPr>
                <w:rFonts w:ascii="Times New Roman"/>
                <w:sz w:val="20"/>
              </w:rPr>
              <w:t>18.96</w:t>
            </w:r>
          </w:p>
        </w:tc>
        <w:tc>
          <w:tcPr>
            <w:tcW w:w="568" w:type="pct"/>
            <w:vAlign w:val="center"/>
          </w:tcPr>
          <w:p w14:paraId="42A02190" w14:textId="77777777" w:rsidR="006501B7" w:rsidRPr="009B2EE2" w:rsidRDefault="00000000" w:rsidP="0014426A">
            <w:pPr>
              <w:tabs>
                <w:tab w:val="left" w:pos="915"/>
              </w:tabs>
              <w:jc w:val="both"/>
              <w:rPr>
                <w:rFonts w:ascii="Times New Roman"/>
                <w:sz w:val="20"/>
              </w:rPr>
            </w:pPr>
            <w:r w:rsidRPr="009B2EE2">
              <w:rPr>
                <w:rFonts w:ascii="Times New Roman"/>
                <w:sz w:val="20"/>
              </w:rPr>
              <w:t>28.59</w:t>
            </w:r>
          </w:p>
        </w:tc>
        <w:tc>
          <w:tcPr>
            <w:tcW w:w="660" w:type="pct"/>
            <w:vAlign w:val="center"/>
          </w:tcPr>
          <w:p w14:paraId="14347738" w14:textId="77777777" w:rsidR="006501B7" w:rsidRPr="009B2EE2" w:rsidRDefault="00000000" w:rsidP="0014426A">
            <w:pPr>
              <w:tabs>
                <w:tab w:val="left" w:pos="915"/>
              </w:tabs>
              <w:jc w:val="both"/>
              <w:rPr>
                <w:rFonts w:ascii="Times New Roman"/>
                <w:sz w:val="20"/>
              </w:rPr>
            </w:pPr>
            <w:r w:rsidRPr="009B2EE2">
              <w:rPr>
                <w:rFonts w:ascii="Times New Roman"/>
                <w:sz w:val="20"/>
              </w:rPr>
              <w:t>69.63</w:t>
            </w:r>
          </w:p>
        </w:tc>
        <w:tc>
          <w:tcPr>
            <w:tcW w:w="564" w:type="pct"/>
            <w:vAlign w:val="center"/>
          </w:tcPr>
          <w:p w14:paraId="3BCE5405" w14:textId="77777777" w:rsidR="006501B7" w:rsidRPr="009B2EE2" w:rsidRDefault="00000000" w:rsidP="0014426A">
            <w:pPr>
              <w:tabs>
                <w:tab w:val="left" w:pos="915"/>
              </w:tabs>
              <w:jc w:val="both"/>
              <w:rPr>
                <w:rFonts w:ascii="Times New Roman"/>
                <w:sz w:val="20"/>
              </w:rPr>
            </w:pPr>
            <w:r w:rsidRPr="009B2EE2">
              <w:rPr>
                <w:rFonts w:ascii="Times New Roman"/>
                <w:sz w:val="20"/>
              </w:rPr>
              <w:t>95.09</w:t>
            </w:r>
          </w:p>
        </w:tc>
      </w:tr>
      <w:tr w:rsidR="00E15803" w14:paraId="6655A699" w14:textId="77777777" w:rsidTr="00AF5774">
        <w:trPr>
          <w:trHeight w:val="344"/>
          <w:jc w:val="center"/>
        </w:trPr>
        <w:tc>
          <w:tcPr>
            <w:tcW w:w="1970" w:type="pct"/>
            <w:vAlign w:val="center"/>
          </w:tcPr>
          <w:p w14:paraId="670D3C01" w14:textId="77777777" w:rsidR="006501B7" w:rsidRPr="009B2EE2" w:rsidRDefault="00000000" w:rsidP="0014426A">
            <w:pPr>
              <w:tabs>
                <w:tab w:val="left" w:pos="915"/>
              </w:tabs>
              <w:jc w:val="both"/>
              <w:rPr>
                <w:rFonts w:ascii="Times New Roman"/>
                <w:sz w:val="20"/>
              </w:rPr>
            </w:pPr>
            <w:r w:rsidRPr="009B2EE2">
              <w:rPr>
                <w:rFonts w:ascii="Times New Roman"/>
                <w:sz w:val="20"/>
              </w:rPr>
              <w:t>0.4</w:t>
            </w:r>
          </w:p>
        </w:tc>
        <w:tc>
          <w:tcPr>
            <w:tcW w:w="649" w:type="pct"/>
            <w:vAlign w:val="center"/>
          </w:tcPr>
          <w:p w14:paraId="01C3ED06" w14:textId="77777777" w:rsidR="006501B7" w:rsidRPr="009B2EE2" w:rsidRDefault="00000000" w:rsidP="0014426A">
            <w:pPr>
              <w:tabs>
                <w:tab w:val="left" w:pos="915"/>
              </w:tabs>
              <w:jc w:val="both"/>
              <w:rPr>
                <w:rFonts w:ascii="Times New Roman"/>
                <w:sz w:val="20"/>
              </w:rPr>
            </w:pPr>
            <w:r w:rsidRPr="009B2EE2">
              <w:rPr>
                <w:rFonts w:ascii="Times New Roman"/>
                <w:sz w:val="20"/>
              </w:rPr>
              <w:t>0.0</w:t>
            </w:r>
          </w:p>
        </w:tc>
        <w:tc>
          <w:tcPr>
            <w:tcW w:w="589" w:type="pct"/>
            <w:vAlign w:val="center"/>
          </w:tcPr>
          <w:p w14:paraId="5468BFEB" w14:textId="77777777" w:rsidR="006501B7" w:rsidRPr="009B2EE2" w:rsidRDefault="00000000" w:rsidP="0014426A">
            <w:pPr>
              <w:tabs>
                <w:tab w:val="left" w:pos="915"/>
              </w:tabs>
              <w:jc w:val="both"/>
              <w:rPr>
                <w:rFonts w:ascii="Times New Roman"/>
                <w:sz w:val="20"/>
              </w:rPr>
            </w:pPr>
            <w:r w:rsidRPr="009B2EE2">
              <w:rPr>
                <w:rFonts w:ascii="Times New Roman"/>
                <w:sz w:val="20"/>
              </w:rPr>
              <w:t>22.56</w:t>
            </w:r>
          </w:p>
        </w:tc>
        <w:tc>
          <w:tcPr>
            <w:tcW w:w="568" w:type="pct"/>
            <w:vAlign w:val="center"/>
          </w:tcPr>
          <w:p w14:paraId="519771D0" w14:textId="77777777" w:rsidR="006501B7" w:rsidRPr="009B2EE2" w:rsidRDefault="00000000" w:rsidP="0014426A">
            <w:pPr>
              <w:tabs>
                <w:tab w:val="left" w:pos="915"/>
              </w:tabs>
              <w:jc w:val="both"/>
              <w:rPr>
                <w:rFonts w:ascii="Times New Roman"/>
                <w:sz w:val="20"/>
              </w:rPr>
            </w:pPr>
            <w:r w:rsidRPr="009B2EE2">
              <w:rPr>
                <w:rFonts w:ascii="Times New Roman"/>
                <w:sz w:val="20"/>
              </w:rPr>
              <w:t>31.56</w:t>
            </w:r>
          </w:p>
        </w:tc>
        <w:tc>
          <w:tcPr>
            <w:tcW w:w="660" w:type="pct"/>
            <w:vAlign w:val="center"/>
          </w:tcPr>
          <w:p w14:paraId="39F6286E" w14:textId="77777777" w:rsidR="006501B7" w:rsidRPr="009B2EE2" w:rsidRDefault="00000000" w:rsidP="0014426A">
            <w:pPr>
              <w:tabs>
                <w:tab w:val="left" w:pos="915"/>
              </w:tabs>
              <w:jc w:val="both"/>
              <w:rPr>
                <w:rFonts w:ascii="Times New Roman"/>
                <w:sz w:val="20"/>
              </w:rPr>
            </w:pPr>
            <w:r w:rsidRPr="009B2EE2">
              <w:rPr>
                <w:rFonts w:ascii="Times New Roman"/>
                <w:sz w:val="20"/>
              </w:rPr>
              <w:t>78.25</w:t>
            </w:r>
          </w:p>
        </w:tc>
        <w:tc>
          <w:tcPr>
            <w:tcW w:w="564" w:type="pct"/>
            <w:vAlign w:val="center"/>
          </w:tcPr>
          <w:p w14:paraId="3379E512" w14:textId="77777777" w:rsidR="006501B7" w:rsidRPr="009B2EE2" w:rsidRDefault="00000000" w:rsidP="0014426A">
            <w:pPr>
              <w:tabs>
                <w:tab w:val="left" w:pos="915"/>
              </w:tabs>
              <w:jc w:val="both"/>
              <w:rPr>
                <w:rFonts w:ascii="Times New Roman"/>
                <w:sz w:val="20"/>
              </w:rPr>
            </w:pPr>
            <w:r w:rsidRPr="009B2EE2">
              <w:rPr>
                <w:rFonts w:ascii="Times New Roman"/>
                <w:sz w:val="20"/>
              </w:rPr>
              <w:t>97.85</w:t>
            </w:r>
          </w:p>
        </w:tc>
      </w:tr>
      <w:tr w:rsidR="00E15803" w14:paraId="51ED241C" w14:textId="77777777" w:rsidTr="00AF5774">
        <w:trPr>
          <w:trHeight w:val="272"/>
          <w:jc w:val="center"/>
        </w:trPr>
        <w:tc>
          <w:tcPr>
            <w:tcW w:w="1970" w:type="pct"/>
            <w:vAlign w:val="center"/>
          </w:tcPr>
          <w:p w14:paraId="7EE52B39" w14:textId="77777777" w:rsidR="006501B7" w:rsidRPr="009B2EE2" w:rsidRDefault="00000000" w:rsidP="0014426A">
            <w:pPr>
              <w:tabs>
                <w:tab w:val="left" w:pos="915"/>
              </w:tabs>
              <w:jc w:val="both"/>
              <w:rPr>
                <w:rFonts w:ascii="Times New Roman"/>
                <w:sz w:val="20"/>
              </w:rPr>
            </w:pPr>
            <w:r w:rsidRPr="009B2EE2">
              <w:rPr>
                <w:rFonts w:ascii="Times New Roman"/>
                <w:sz w:val="20"/>
              </w:rPr>
              <w:t>0.6</w:t>
            </w:r>
          </w:p>
        </w:tc>
        <w:tc>
          <w:tcPr>
            <w:tcW w:w="649" w:type="pct"/>
            <w:vAlign w:val="center"/>
          </w:tcPr>
          <w:p w14:paraId="38B81C46" w14:textId="77777777" w:rsidR="006501B7" w:rsidRPr="009B2EE2" w:rsidRDefault="00000000" w:rsidP="0014426A">
            <w:pPr>
              <w:tabs>
                <w:tab w:val="left" w:pos="915"/>
              </w:tabs>
              <w:jc w:val="both"/>
              <w:rPr>
                <w:rFonts w:ascii="Times New Roman"/>
                <w:sz w:val="20"/>
              </w:rPr>
            </w:pPr>
            <w:r w:rsidRPr="009B2EE2">
              <w:rPr>
                <w:rFonts w:ascii="Times New Roman"/>
                <w:sz w:val="20"/>
              </w:rPr>
              <w:t>0.0</w:t>
            </w:r>
          </w:p>
        </w:tc>
        <w:tc>
          <w:tcPr>
            <w:tcW w:w="589" w:type="pct"/>
            <w:vAlign w:val="center"/>
          </w:tcPr>
          <w:p w14:paraId="0A2178EF" w14:textId="77777777" w:rsidR="006501B7" w:rsidRPr="009B2EE2" w:rsidRDefault="00000000" w:rsidP="0014426A">
            <w:pPr>
              <w:tabs>
                <w:tab w:val="left" w:pos="915"/>
              </w:tabs>
              <w:jc w:val="both"/>
              <w:rPr>
                <w:rFonts w:ascii="Times New Roman"/>
                <w:sz w:val="20"/>
              </w:rPr>
            </w:pPr>
            <w:r w:rsidRPr="009B2EE2">
              <w:rPr>
                <w:rFonts w:ascii="Times New Roman"/>
                <w:sz w:val="20"/>
              </w:rPr>
              <w:t>12.85</w:t>
            </w:r>
          </w:p>
        </w:tc>
        <w:tc>
          <w:tcPr>
            <w:tcW w:w="568" w:type="pct"/>
            <w:vAlign w:val="center"/>
          </w:tcPr>
          <w:p w14:paraId="41291196" w14:textId="77777777" w:rsidR="006501B7" w:rsidRPr="009B2EE2" w:rsidRDefault="00000000" w:rsidP="0014426A">
            <w:pPr>
              <w:tabs>
                <w:tab w:val="left" w:pos="915"/>
              </w:tabs>
              <w:jc w:val="both"/>
              <w:rPr>
                <w:rFonts w:ascii="Times New Roman"/>
                <w:sz w:val="20"/>
              </w:rPr>
            </w:pPr>
            <w:r w:rsidRPr="009B2EE2">
              <w:rPr>
                <w:rFonts w:ascii="Times New Roman"/>
                <w:sz w:val="20"/>
              </w:rPr>
              <w:t>23.12</w:t>
            </w:r>
          </w:p>
        </w:tc>
        <w:tc>
          <w:tcPr>
            <w:tcW w:w="660" w:type="pct"/>
            <w:vAlign w:val="center"/>
          </w:tcPr>
          <w:p w14:paraId="5F947A23" w14:textId="77777777" w:rsidR="006501B7" w:rsidRPr="009B2EE2" w:rsidRDefault="00000000" w:rsidP="0014426A">
            <w:pPr>
              <w:tabs>
                <w:tab w:val="left" w:pos="915"/>
              </w:tabs>
              <w:jc w:val="both"/>
              <w:rPr>
                <w:rFonts w:ascii="Times New Roman"/>
                <w:sz w:val="20"/>
              </w:rPr>
            </w:pPr>
            <w:r w:rsidRPr="009B2EE2">
              <w:rPr>
                <w:rFonts w:ascii="Times New Roman"/>
                <w:sz w:val="20"/>
              </w:rPr>
              <w:t>85.96</w:t>
            </w:r>
          </w:p>
        </w:tc>
        <w:tc>
          <w:tcPr>
            <w:tcW w:w="564" w:type="pct"/>
            <w:vAlign w:val="center"/>
          </w:tcPr>
          <w:p w14:paraId="5E1E77F7" w14:textId="77777777" w:rsidR="006501B7" w:rsidRPr="009B2EE2" w:rsidRDefault="00000000" w:rsidP="0014426A">
            <w:pPr>
              <w:tabs>
                <w:tab w:val="left" w:pos="915"/>
              </w:tabs>
              <w:jc w:val="both"/>
              <w:rPr>
                <w:rFonts w:ascii="Times New Roman"/>
                <w:sz w:val="20"/>
              </w:rPr>
            </w:pPr>
            <w:r w:rsidRPr="009B2EE2">
              <w:rPr>
                <w:rFonts w:ascii="Times New Roman"/>
                <w:sz w:val="20"/>
              </w:rPr>
              <w:t>98.96</w:t>
            </w:r>
          </w:p>
        </w:tc>
      </w:tr>
    </w:tbl>
    <w:p w14:paraId="118F16CC" w14:textId="77777777" w:rsidR="0059310D" w:rsidRDefault="0059310D" w:rsidP="0084705B">
      <w:pPr>
        <w:pStyle w:val="ListParagraph"/>
        <w:spacing w:line="360" w:lineRule="auto"/>
        <w:ind w:left="0"/>
        <w:jc w:val="center"/>
        <w:rPr>
          <w:rFonts w:ascii="Times New Roman"/>
          <w:sz w:val="20"/>
          <w:szCs w:val="20"/>
        </w:rPr>
      </w:pPr>
    </w:p>
    <w:p w14:paraId="396A54AB" w14:textId="77777777" w:rsidR="00E52EC4" w:rsidRDefault="00E52EC4" w:rsidP="0084705B">
      <w:pPr>
        <w:pStyle w:val="ListParagraph"/>
        <w:spacing w:line="360" w:lineRule="auto"/>
        <w:ind w:left="0"/>
        <w:jc w:val="center"/>
        <w:rPr>
          <w:rFonts w:ascii="Times New Roman"/>
          <w:sz w:val="20"/>
          <w:szCs w:val="20"/>
        </w:rPr>
      </w:pPr>
    </w:p>
    <w:p w14:paraId="3F3F05AE" w14:textId="77777777" w:rsidR="00E52EC4" w:rsidRPr="001E6328" w:rsidRDefault="00E52EC4" w:rsidP="0084705B">
      <w:pPr>
        <w:pStyle w:val="ListParagraph"/>
        <w:spacing w:line="360" w:lineRule="auto"/>
        <w:ind w:left="0"/>
        <w:jc w:val="center"/>
        <w:rPr>
          <w:rFonts w:ascii="Times New Roman"/>
          <w:sz w:val="20"/>
          <w:szCs w:val="20"/>
        </w:rPr>
      </w:pPr>
    </w:p>
    <w:p w14:paraId="6FC9AAB7" w14:textId="77777777" w:rsidR="00694C40" w:rsidRPr="00773193" w:rsidRDefault="00694C40" w:rsidP="00DB6310">
      <w:pPr>
        <w:spacing w:after="0" w:line="360" w:lineRule="auto"/>
        <w:jc w:val="both"/>
        <w:rPr>
          <w:rFonts w:ascii="Times New Roman"/>
          <w:b/>
          <w:bCs/>
          <w:sz w:val="20"/>
          <w:szCs w:val="20"/>
        </w:rPr>
      </w:pPr>
    </w:p>
    <w:p w14:paraId="26A72BC3" w14:textId="77777777" w:rsidR="003D6B7A" w:rsidRDefault="003D6B7A" w:rsidP="00DB6310">
      <w:pPr>
        <w:spacing w:after="0" w:line="360" w:lineRule="auto"/>
        <w:jc w:val="both"/>
        <w:rPr>
          <w:b/>
          <w:bCs/>
        </w:rPr>
      </w:pPr>
    </w:p>
    <w:p w14:paraId="7646A649" w14:textId="77777777" w:rsidR="003D6B7A" w:rsidRPr="00FF24AB" w:rsidRDefault="00000000" w:rsidP="00DB6310">
      <w:pPr>
        <w:spacing w:after="0" w:line="360" w:lineRule="auto"/>
        <w:jc w:val="both"/>
        <w:rPr>
          <w:rFonts w:ascii="Times New Roman"/>
          <w:b/>
          <w:bCs/>
          <w:sz w:val="20"/>
          <w:szCs w:val="20"/>
        </w:rPr>
      </w:pPr>
      <w:r>
        <w:rPr>
          <w:noProof/>
        </w:rPr>
        <w:drawing>
          <wp:inline distT="0" distB="0" distL="0" distR="0" wp14:anchorId="09508918" wp14:editId="71A809C6">
            <wp:extent cx="3362325" cy="2266950"/>
            <wp:effectExtent l="0" t="0" r="0" b="0"/>
            <wp:docPr id="579881743"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FF24AB">
        <w:rPr>
          <w:b/>
          <w:bCs/>
        </w:rPr>
        <w:t xml:space="preserve">     </w:t>
      </w:r>
      <w:r w:rsidR="00FF24AB">
        <w:rPr>
          <w:noProof/>
        </w:rPr>
        <w:drawing>
          <wp:inline distT="0" distB="0" distL="0" distR="0" wp14:anchorId="568BE9A3" wp14:editId="508F0408">
            <wp:extent cx="3133725" cy="2266950"/>
            <wp:effectExtent l="0" t="0" r="0" b="0"/>
            <wp:docPr id="736797153"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F66458B" w14:textId="77777777" w:rsidR="003D6B7A" w:rsidRPr="00DE3C44" w:rsidRDefault="00000000" w:rsidP="00064B28">
      <w:pPr>
        <w:spacing w:after="0" w:line="360" w:lineRule="auto"/>
        <w:rPr>
          <w:rFonts w:ascii="Times New Roman"/>
          <w:sz w:val="20"/>
          <w:szCs w:val="20"/>
        </w:rPr>
      </w:pPr>
      <w:r w:rsidRPr="00DE3C44">
        <w:rPr>
          <w:rFonts w:ascii="Times New Roman"/>
          <w:sz w:val="20"/>
          <w:szCs w:val="20"/>
        </w:rPr>
        <w:t xml:space="preserve">                                                   (a)</w:t>
      </w:r>
      <w:r w:rsidRPr="00064B28">
        <w:rPr>
          <w:rFonts w:ascii="Times New Roman"/>
          <w:b/>
          <w:bCs/>
          <w:sz w:val="20"/>
          <w:szCs w:val="20"/>
        </w:rPr>
        <w:t xml:space="preserve">                                                                                                     </w:t>
      </w:r>
      <w:r w:rsidR="00B976D0" w:rsidRPr="00DE3C44">
        <w:rPr>
          <w:rFonts w:ascii="Times New Roman"/>
          <w:sz w:val="20"/>
          <w:szCs w:val="20"/>
        </w:rPr>
        <w:t>(b)</w:t>
      </w:r>
    </w:p>
    <w:p w14:paraId="6186A542" w14:textId="77777777" w:rsidR="003D6B7A" w:rsidRPr="003969EC" w:rsidRDefault="00000000" w:rsidP="00064B28">
      <w:pPr>
        <w:spacing w:after="0" w:line="240" w:lineRule="auto"/>
        <w:jc w:val="both"/>
        <w:rPr>
          <w:rFonts w:ascii="Times New Roman"/>
          <w:b/>
          <w:bCs/>
          <w:sz w:val="20"/>
          <w:szCs w:val="20"/>
        </w:rPr>
      </w:pPr>
      <w:r w:rsidRPr="00DE3C44">
        <w:rPr>
          <w:noProof/>
          <w:bdr w:val="single" w:sz="4" w:space="0" w:color="auto"/>
        </w:rPr>
        <w:drawing>
          <wp:inline distT="0" distB="0" distL="0" distR="0" wp14:anchorId="199A7D60" wp14:editId="56C896E1">
            <wp:extent cx="3362325" cy="2505075"/>
            <wp:effectExtent l="0" t="0" r="0" b="0"/>
            <wp:docPr id="1522489155"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064B28">
        <w:rPr>
          <w:rFonts w:ascii="Times New Roman"/>
          <w:b/>
          <w:bCs/>
          <w:sz w:val="20"/>
          <w:szCs w:val="20"/>
        </w:rPr>
        <w:t xml:space="preserve">      </w:t>
      </w:r>
      <w:r w:rsidR="00064B28">
        <w:rPr>
          <w:noProof/>
        </w:rPr>
        <w:drawing>
          <wp:inline distT="0" distB="0" distL="0" distR="0" wp14:anchorId="685108C2" wp14:editId="07C9DE36">
            <wp:extent cx="3038475" cy="2476500"/>
            <wp:effectExtent l="0" t="0" r="0" b="0"/>
            <wp:docPr id="1073016800"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57EC4EC" w14:textId="77777777" w:rsidR="004D31CD" w:rsidRDefault="00000000" w:rsidP="00DB6310">
      <w:pPr>
        <w:spacing w:after="0" w:line="360" w:lineRule="auto"/>
        <w:jc w:val="both"/>
        <w:rPr>
          <w:rFonts w:ascii="Times New Roman"/>
          <w:sz w:val="20"/>
          <w:szCs w:val="20"/>
        </w:rPr>
      </w:pPr>
      <w:r w:rsidRPr="00DC124A">
        <w:rPr>
          <w:rFonts w:ascii="Times New Roman"/>
          <w:sz w:val="20"/>
          <w:szCs w:val="20"/>
        </w:rPr>
        <w:t xml:space="preserve">   </w:t>
      </w:r>
      <w:r w:rsidR="00DC124A" w:rsidRPr="00DC124A">
        <w:rPr>
          <w:rFonts w:ascii="Times New Roman"/>
          <w:sz w:val="20"/>
          <w:szCs w:val="20"/>
        </w:rPr>
        <w:t xml:space="preserve">                                                (</w:t>
      </w:r>
      <w:r w:rsidR="00DC124A">
        <w:rPr>
          <w:rFonts w:ascii="Times New Roman"/>
          <w:sz w:val="20"/>
          <w:szCs w:val="20"/>
        </w:rPr>
        <w:t>c</w:t>
      </w:r>
      <w:r w:rsidR="00DC124A" w:rsidRPr="00DC124A">
        <w:rPr>
          <w:rFonts w:ascii="Times New Roman"/>
          <w:sz w:val="20"/>
          <w:szCs w:val="20"/>
        </w:rPr>
        <w:t>)</w:t>
      </w:r>
      <w:r w:rsidR="00DC124A">
        <w:rPr>
          <w:rFonts w:ascii="Times New Roman"/>
          <w:sz w:val="20"/>
          <w:szCs w:val="20"/>
        </w:rPr>
        <w:t xml:space="preserve">                                                                                                      (d)</w:t>
      </w:r>
    </w:p>
    <w:p w14:paraId="6B555372" w14:textId="77777777" w:rsidR="003D6B7A" w:rsidRDefault="00000000" w:rsidP="004D31CD">
      <w:pPr>
        <w:spacing w:after="0" w:line="360" w:lineRule="auto"/>
        <w:jc w:val="center"/>
        <w:rPr>
          <w:rFonts w:ascii="Times New Roman"/>
          <w:sz w:val="20"/>
          <w:szCs w:val="20"/>
        </w:rPr>
      </w:pPr>
      <w:r w:rsidRPr="004D31CD">
        <w:rPr>
          <w:rFonts w:ascii="Times New Roman"/>
          <w:b/>
          <w:bCs/>
          <w:sz w:val="20"/>
          <w:szCs w:val="20"/>
        </w:rPr>
        <w:t>Figure 6</w:t>
      </w:r>
      <w:r w:rsidRPr="004D31CD">
        <w:rPr>
          <w:rFonts w:ascii="Times New Roman"/>
          <w:sz w:val="20"/>
          <w:szCs w:val="20"/>
        </w:rPr>
        <w:t xml:space="preserve"> Correlation between q/γH and ρ/b with varying reinforcement length. (a) D/L= 0 (b) D/L= 0.2 (c) D/L= 0.4 and (d) D/L= 0.6</w:t>
      </w:r>
    </w:p>
    <w:p w14:paraId="436F21B8" w14:textId="77777777" w:rsidR="00BF2B67" w:rsidRPr="00700AB6" w:rsidRDefault="00000000" w:rsidP="004D31CD">
      <w:pPr>
        <w:spacing w:after="0" w:line="360" w:lineRule="auto"/>
        <w:jc w:val="center"/>
        <w:rPr>
          <w:rFonts w:ascii="Times New Roman"/>
          <w:sz w:val="18"/>
          <w:szCs w:val="18"/>
        </w:rPr>
      </w:pPr>
      <w:r w:rsidRPr="00700AB6">
        <w:rPr>
          <w:rFonts w:ascii="Times New Roman"/>
          <w:b/>
          <w:bCs/>
          <w:sz w:val="20"/>
          <w:szCs w:val="20"/>
        </w:rPr>
        <w:t xml:space="preserve">Table 6 </w:t>
      </w:r>
      <w:r w:rsidRPr="00700AB6">
        <w:rPr>
          <w:rFonts w:ascii="Times New Roman"/>
          <w:sz w:val="18"/>
          <w:szCs w:val="18"/>
        </w:rPr>
        <w:t xml:space="preserve">Improvement factors due to the inclusion of </w:t>
      </w:r>
      <w:r w:rsidR="00713973">
        <w:rPr>
          <w:rFonts w:ascii="Times New Roman"/>
          <w:sz w:val="18"/>
          <w:szCs w:val="18"/>
        </w:rPr>
        <w:t xml:space="preserve">geogrid </w:t>
      </w:r>
      <w:r w:rsidRPr="00700AB6">
        <w:rPr>
          <w:rFonts w:ascii="Times New Roman"/>
          <w:sz w:val="18"/>
          <w:szCs w:val="18"/>
        </w:rPr>
        <w:t>reinforcement</w:t>
      </w:r>
    </w:p>
    <w:tbl>
      <w:tblPr>
        <w:tblStyle w:val="TableGrid"/>
        <w:tblW w:w="0" w:type="auto"/>
        <w:jc w:val="center"/>
        <w:tblLook w:val="04A0" w:firstRow="1" w:lastRow="0" w:firstColumn="1" w:lastColumn="0" w:noHBand="0" w:noVBand="1"/>
      </w:tblPr>
      <w:tblGrid>
        <w:gridCol w:w="3060"/>
        <w:gridCol w:w="566"/>
        <w:gridCol w:w="566"/>
        <w:gridCol w:w="566"/>
        <w:gridCol w:w="566"/>
        <w:gridCol w:w="566"/>
        <w:gridCol w:w="566"/>
        <w:gridCol w:w="566"/>
        <w:gridCol w:w="566"/>
      </w:tblGrid>
      <w:tr w:rsidR="00E15803" w14:paraId="6EB5F77D" w14:textId="77777777" w:rsidTr="000A6502">
        <w:trPr>
          <w:trHeight w:val="587"/>
          <w:jc w:val="center"/>
        </w:trPr>
        <w:tc>
          <w:tcPr>
            <w:tcW w:w="0" w:type="auto"/>
            <w:vAlign w:val="center"/>
          </w:tcPr>
          <w:p w14:paraId="196D5980" w14:textId="77777777" w:rsidR="00D70A14" w:rsidRPr="00D70A14" w:rsidRDefault="00D70A14" w:rsidP="0014426A">
            <w:pPr>
              <w:spacing w:line="360" w:lineRule="auto"/>
              <w:jc w:val="center"/>
              <w:rPr>
                <w:rFonts w:ascii="Times New Roman"/>
                <w:b/>
                <w:bCs/>
                <w:sz w:val="20"/>
              </w:rPr>
            </w:pPr>
          </w:p>
          <w:p w14:paraId="130F4C2F" w14:textId="77777777" w:rsidR="00D70A14" w:rsidRPr="00D70A14" w:rsidRDefault="00000000" w:rsidP="0014426A">
            <w:pPr>
              <w:spacing w:line="360" w:lineRule="auto"/>
              <w:rPr>
                <w:rFonts w:ascii="Times New Roman"/>
                <w:b/>
                <w:bCs/>
                <w:sz w:val="20"/>
              </w:rPr>
            </w:pPr>
            <w:r w:rsidRPr="00D70A14">
              <w:rPr>
                <w:rFonts w:ascii="Times New Roman"/>
                <w:b/>
                <w:bCs/>
                <w:sz w:val="20"/>
              </w:rPr>
              <w:t>Offsets between tiers (D</w:t>
            </w:r>
            <w:r w:rsidR="006E39E7">
              <w:rPr>
                <w:rFonts w:ascii="Times New Roman"/>
                <w:b/>
                <w:bCs/>
                <w:sz w:val="20"/>
              </w:rPr>
              <w:t>/L</w:t>
            </w:r>
            <w:r w:rsidRPr="00D70A14">
              <w:rPr>
                <w:rFonts w:ascii="Times New Roman"/>
                <w:b/>
                <w:bCs/>
                <w:sz w:val="20"/>
              </w:rPr>
              <w:t xml:space="preserve">) </w:t>
            </w:r>
          </w:p>
        </w:tc>
        <w:tc>
          <w:tcPr>
            <w:tcW w:w="0" w:type="auto"/>
            <w:gridSpan w:val="2"/>
            <w:vAlign w:val="center"/>
          </w:tcPr>
          <w:p w14:paraId="4CEA61E4" w14:textId="77777777" w:rsidR="00D70A14" w:rsidRPr="00D70A14" w:rsidRDefault="00D70A14" w:rsidP="0014426A">
            <w:pPr>
              <w:spacing w:line="360" w:lineRule="auto"/>
              <w:jc w:val="center"/>
              <w:rPr>
                <w:rFonts w:ascii="Times New Roman"/>
                <w:b/>
                <w:bCs/>
                <w:sz w:val="20"/>
              </w:rPr>
            </w:pPr>
          </w:p>
          <w:p w14:paraId="56BA5838" w14:textId="77777777" w:rsidR="00D70A14" w:rsidRPr="00D70A14" w:rsidRDefault="00000000" w:rsidP="0014426A">
            <w:pPr>
              <w:spacing w:line="360" w:lineRule="auto"/>
              <w:jc w:val="center"/>
              <w:rPr>
                <w:rFonts w:ascii="Times New Roman"/>
                <w:b/>
                <w:bCs/>
                <w:sz w:val="20"/>
              </w:rPr>
            </w:pPr>
            <w:r w:rsidRPr="00D70A14">
              <w:rPr>
                <w:rFonts w:ascii="Times New Roman"/>
                <w:b/>
                <w:bCs/>
                <w:sz w:val="20"/>
              </w:rPr>
              <w:t>0</w:t>
            </w:r>
          </w:p>
        </w:tc>
        <w:tc>
          <w:tcPr>
            <w:tcW w:w="0" w:type="auto"/>
            <w:gridSpan w:val="2"/>
            <w:vAlign w:val="center"/>
          </w:tcPr>
          <w:p w14:paraId="45D747DE" w14:textId="77777777" w:rsidR="00D70A14" w:rsidRPr="00D70A14" w:rsidRDefault="00D70A14" w:rsidP="0014426A">
            <w:pPr>
              <w:spacing w:line="360" w:lineRule="auto"/>
              <w:jc w:val="center"/>
              <w:rPr>
                <w:rFonts w:ascii="Times New Roman"/>
                <w:b/>
                <w:bCs/>
                <w:sz w:val="20"/>
              </w:rPr>
            </w:pPr>
          </w:p>
          <w:p w14:paraId="6EECDC39" w14:textId="77777777" w:rsidR="00D70A14" w:rsidRPr="00D70A14" w:rsidRDefault="00000000" w:rsidP="0014426A">
            <w:pPr>
              <w:spacing w:line="360" w:lineRule="auto"/>
              <w:jc w:val="center"/>
              <w:rPr>
                <w:rFonts w:ascii="Times New Roman"/>
                <w:b/>
                <w:bCs/>
                <w:sz w:val="20"/>
              </w:rPr>
            </w:pPr>
            <w:r w:rsidRPr="00D70A14">
              <w:rPr>
                <w:rFonts w:ascii="Times New Roman"/>
                <w:b/>
                <w:bCs/>
                <w:sz w:val="20"/>
              </w:rPr>
              <w:t>0.2</w:t>
            </w:r>
          </w:p>
        </w:tc>
        <w:tc>
          <w:tcPr>
            <w:tcW w:w="0" w:type="auto"/>
            <w:gridSpan w:val="2"/>
            <w:vAlign w:val="center"/>
          </w:tcPr>
          <w:p w14:paraId="0FC968FA" w14:textId="77777777" w:rsidR="00D70A14" w:rsidRPr="00D70A14" w:rsidRDefault="00D70A14" w:rsidP="0014426A">
            <w:pPr>
              <w:spacing w:line="360" w:lineRule="auto"/>
              <w:jc w:val="center"/>
              <w:rPr>
                <w:rFonts w:ascii="Times New Roman"/>
                <w:b/>
                <w:bCs/>
                <w:sz w:val="20"/>
              </w:rPr>
            </w:pPr>
          </w:p>
          <w:p w14:paraId="3CCCF272" w14:textId="77777777" w:rsidR="00D70A14" w:rsidRPr="00D70A14" w:rsidRDefault="00000000" w:rsidP="0014426A">
            <w:pPr>
              <w:spacing w:line="360" w:lineRule="auto"/>
              <w:jc w:val="center"/>
              <w:rPr>
                <w:rFonts w:ascii="Times New Roman"/>
                <w:b/>
                <w:bCs/>
                <w:sz w:val="20"/>
              </w:rPr>
            </w:pPr>
            <w:r w:rsidRPr="00D70A14">
              <w:rPr>
                <w:rFonts w:ascii="Times New Roman"/>
                <w:b/>
                <w:bCs/>
                <w:sz w:val="20"/>
              </w:rPr>
              <w:t>0.4</w:t>
            </w:r>
          </w:p>
        </w:tc>
        <w:tc>
          <w:tcPr>
            <w:tcW w:w="0" w:type="auto"/>
            <w:gridSpan w:val="2"/>
            <w:vAlign w:val="center"/>
          </w:tcPr>
          <w:p w14:paraId="1D7DDF06" w14:textId="77777777" w:rsidR="00D70A14" w:rsidRPr="00D70A14" w:rsidRDefault="00D70A14" w:rsidP="0014426A">
            <w:pPr>
              <w:spacing w:line="360" w:lineRule="auto"/>
              <w:jc w:val="center"/>
              <w:rPr>
                <w:rFonts w:ascii="Times New Roman"/>
                <w:b/>
                <w:bCs/>
                <w:sz w:val="20"/>
              </w:rPr>
            </w:pPr>
          </w:p>
          <w:p w14:paraId="00E1BA55" w14:textId="77777777" w:rsidR="00D70A14" w:rsidRPr="00D70A14" w:rsidRDefault="00000000" w:rsidP="0014426A">
            <w:pPr>
              <w:spacing w:line="360" w:lineRule="auto"/>
              <w:jc w:val="center"/>
              <w:rPr>
                <w:rFonts w:ascii="Times New Roman"/>
                <w:b/>
                <w:bCs/>
                <w:sz w:val="20"/>
              </w:rPr>
            </w:pPr>
            <w:r w:rsidRPr="00D70A14">
              <w:rPr>
                <w:rFonts w:ascii="Times New Roman"/>
                <w:b/>
                <w:bCs/>
                <w:sz w:val="20"/>
              </w:rPr>
              <w:t>0.6</w:t>
            </w:r>
          </w:p>
        </w:tc>
      </w:tr>
      <w:tr w:rsidR="00E15803" w14:paraId="08B85BF0" w14:textId="77777777" w:rsidTr="00D70A14">
        <w:trPr>
          <w:trHeight w:val="380"/>
          <w:jc w:val="center"/>
        </w:trPr>
        <w:tc>
          <w:tcPr>
            <w:tcW w:w="0" w:type="auto"/>
            <w:vAlign w:val="center"/>
          </w:tcPr>
          <w:p w14:paraId="55E4617C" w14:textId="77777777" w:rsidR="00D70A14" w:rsidRPr="00D70A14" w:rsidRDefault="00000000" w:rsidP="0014426A">
            <w:pPr>
              <w:spacing w:line="360" w:lineRule="auto"/>
              <w:jc w:val="both"/>
              <w:rPr>
                <w:rFonts w:ascii="Times New Roman"/>
                <w:b/>
                <w:bCs/>
                <w:sz w:val="20"/>
              </w:rPr>
            </w:pPr>
            <w:r w:rsidRPr="00D70A14">
              <w:rPr>
                <w:rFonts w:ascii="Times New Roman"/>
                <w:b/>
                <w:bCs/>
                <w:sz w:val="20"/>
              </w:rPr>
              <w:t xml:space="preserve">Normalized settlement </w:t>
            </w:r>
            <w:r w:rsidR="00862094">
              <w:rPr>
                <w:rFonts w:ascii="Times New Roman"/>
                <w:b/>
                <w:bCs/>
                <w:sz w:val="20"/>
              </w:rPr>
              <w:t>(</w:t>
            </w:r>
            <w:r w:rsidRPr="00D70A14">
              <w:rPr>
                <w:rFonts w:ascii="Times New Roman"/>
                <w:b/>
                <w:bCs/>
                <w:sz w:val="20"/>
              </w:rPr>
              <w:t>ρ/b</w:t>
            </w:r>
            <w:r w:rsidR="00862094">
              <w:rPr>
                <w:rFonts w:ascii="Times New Roman"/>
                <w:b/>
                <w:bCs/>
                <w:sz w:val="20"/>
              </w:rPr>
              <w:t xml:space="preserve">) </w:t>
            </w:r>
          </w:p>
        </w:tc>
        <w:tc>
          <w:tcPr>
            <w:tcW w:w="0" w:type="auto"/>
            <w:vAlign w:val="center"/>
          </w:tcPr>
          <w:p w14:paraId="357CA6CB" w14:textId="77777777" w:rsidR="00D70A14" w:rsidRPr="00D70A14" w:rsidRDefault="00000000" w:rsidP="0014426A">
            <w:pPr>
              <w:spacing w:line="360" w:lineRule="auto"/>
              <w:jc w:val="both"/>
              <w:rPr>
                <w:rFonts w:ascii="Times New Roman"/>
                <w:sz w:val="20"/>
              </w:rPr>
            </w:pPr>
            <w:r w:rsidRPr="00D70A14">
              <w:rPr>
                <w:rFonts w:ascii="Times New Roman"/>
                <w:sz w:val="20"/>
              </w:rPr>
              <w:t>0.1</w:t>
            </w:r>
          </w:p>
        </w:tc>
        <w:tc>
          <w:tcPr>
            <w:tcW w:w="0" w:type="auto"/>
            <w:vAlign w:val="center"/>
          </w:tcPr>
          <w:p w14:paraId="0A177DEF" w14:textId="77777777" w:rsidR="00D70A14" w:rsidRPr="00D70A14" w:rsidRDefault="00000000" w:rsidP="0014426A">
            <w:pPr>
              <w:spacing w:line="360" w:lineRule="auto"/>
              <w:jc w:val="both"/>
              <w:rPr>
                <w:rFonts w:ascii="Times New Roman"/>
                <w:sz w:val="20"/>
              </w:rPr>
            </w:pPr>
            <w:r w:rsidRPr="00D70A14">
              <w:rPr>
                <w:rFonts w:ascii="Times New Roman"/>
                <w:sz w:val="20"/>
              </w:rPr>
              <w:t>0.15</w:t>
            </w:r>
          </w:p>
        </w:tc>
        <w:tc>
          <w:tcPr>
            <w:tcW w:w="0" w:type="auto"/>
            <w:vAlign w:val="center"/>
          </w:tcPr>
          <w:p w14:paraId="4246F88A" w14:textId="77777777" w:rsidR="00D70A14" w:rsidRPr="00D70A14" w:rsidRDefault="00000000" w:rsidP="0014426A">
            <w:pPr>
              <w:spacing w:line="360" w:lineRule="auto"/>
              <w:jc w:val="both"/>
              <w:rPr>
                <w:rFonts w:ascii="Times New Roman"/>
                <w:sz w:val="20"/>
              </w:rPr>
            </w:pPr>
            <w:r w:rsidRPr="00D70A14">
              <w:rPr>
                <w:rFonts w:ascii="Times New Roman"/>
                <w:sz w:val="20"/>
              </w:rPr>
              <w:t>0.1</w:t>
            </w:r>
          </w:p>
        </w:tc>
        <w:tc>
          <w:tcPr>
            <w:tcW w:w="0" w:type="auto"/>
            <w:vAlign w:val="center"/>
          </w:tcPr>
          <w:p w14:paraId="37B9A13F" w14:textId="77777777" w:rsidR="00D70A14" w:rsidRPr="00D70A14" w:rsidRDefault="00000000" w:rsidP="0014426A">
            <w:pPr>
              <w:spacing w:line="360" w:lineRule="auto"/>
              <w:jc w:val="both"/>
              <w:rPr>
                <w:rFonts w:ascii="Times New Roman"/>
                <w:sz w:val="20"/>
              </w:rPr>
            </w:pPr>
            <w:r w:rsidRPr="00D70A14">
              <w:rPr>
                <w:rFonts w:ascii="Times New Roman"/>
                <w:sz w:val="20"/>
              </w:rPr>
              <w:t>0.15</w:t>
            </w:r>
          </w:p>
        </w:tc>
        <w:tc>
          <w:tcPr>
            <w:tcW w:w="0" w:type="auto"/>
            <w:vAlign w:val="center"/>
          </w:tcPr>
          <w:p w14:paraId="676BC2EE" w14:textId="77777777" w:rsidR="00D70A14" w:rsidRPr="00D70A14" w:rsidRDefault="00000000" w:rsidP="0014426A">
            <w:pPr>
              <w:spacing w:line="360" w:lineRule="auto"/>
              <w:jc w:val="both"/>
              <w:rPr>
                <w:rFonts w:ascii="Times New Roman"/>
                <w:sz w:val="20"/>
              </w:rPr>
            </w:pPr>
            <w:r w:rsidRPr="00D70A14">
              <w:rPr>
                <w:rFonts w:ascii="Times New Roman"/>
                <w:sz w:val="20"/>
              </w:rPr>
              <w:t>0.1</w:t>
            </w:r>
          </w:p>
        </w:tc>
        <w:tc>
          <w:tcPr>
            <w:tcW w:w="0" w:type="auto"/>
            <w:vAlign w:val="center"/>
          </w:tcPr>
          <w:p w14:paraId="2C220485" w14:textId="77777777" w:rsidR="00D70A14" w:rsidRPr="00D70A14" w:rsidRDefault="00000000" w:rsidP="0014426A">
            <w:pPr>
              <w:spacing w:line="360" w:lineRule="auto"/>
              <w:jc w:val="both"/>
              <w:rPr>
                <w:rFonts w:ascii="Times New Roman"/>
                <w:sz w:val="20"/>
              </w:rPr>
            </w:pPr>
            <w:r w:rsidRPr="00D70A14">
              <w:rPr>
                <w:rFonts w:ascii="Times New Roman"/>
                <w:sz w:val="20"/>
              </w:rPr>
              <w:t>0.15</w:t>
            </w:r>
          </w:p>
        </w:tc>
        <w:tc>
          <w:tcPr>
            <w:tcW w:w="0" w:type="auto"/>
            <w:vAlign w:val="center"/>
          </w:tcPr>
          <w:p w14:paraId="301436E9" w14:textId="77777777" w:rsidR="00D70A14" w:rsidRPr="00D70A14" w:rsidRDefault="00000000" w:rsidP="0014426A">
            <w:pPr>
              <w:spacing w:line="360" w:lineRule="auto"/>
              <w:jc w:val="both"/>
              <w:rPr>
                <w:rFonts w:ascii="Times New Roman"/>
                <w:sz w:val="20"/>
              </w:rPr>
            </w:pPr>
            <w:r w:rsidRPr="00D70A14">
              <w:rPr>
                <w:rFonts w:ascii="Times New Roman"/>
                <w:sz w:val="20"/>
              </w:rPr>
              <w:t>0.1</w:t>
            </w:r>
          </w:p>
        </w:tc>
        <w:tc>
          <w:tcPr>
            <w:tcW w:w="0" w:type="auto"/>
            <w:vAlign w:val="center"/>
          </w:tcPr>
          <w:p w14:paraId="128B6542" w14:textId="77777777" w:rsidR="00D70A14" w:rsidRPr="00D70A14" w:rsidRDefault="00000000" w:rsidP="0014426A">
            <w:pPr>
              <w:spacing w:line="360" w:lineRule="auto"/>
              <w:jc w:val="both"/>
              <w:rPr>
                <w:rFonts w:ascii="Times New Roman"/>
                <w:sz w:val="20"/>
              </w:rPr>
            </w:pPr>
            <w:r w:rsidRPr="00D70A14">
              <w:rPr>
                <w:rFonts w:ascii="Times New Roman"/>
                <w:sz w:val="20"/>
              </w:rPr>
              <w:t>0.15</w:t>
            </w:r>
          </w:p>
        </w:tc>
      </w:tr>
      <w:tr w:rsidR="00E15803" w14:paraId="7FE02C24" w14:textId="77777777" w:rsidTr="00700AB6">
        <w:trPr>
          <w:trHeight w:val="569"/>
          <w:jc w:val="center"/>
        </w:trPr>
        <w:tc>
          <w:tcPr>
            <w:tcW w:w="0" w:type="auto"/>
            <w:vAlign w:val="center"/>
          </w:tcPr>
          <w:p w14:paraId="23ABBA31" w14:textId="77777777" w:rsidR="00D70A14" w:rsidRPr="00D70A14" w:rsidRDefault="00D70A14" w:rsidP="0014426A">
            <w:pPr>
              <w:spacing w:line="360" w:lineRule="auto"/>
              <w:jc w:val="both"/>
              <w:rPr>
                <w:rFonts w:ascii="Times New Roman"/>
                <w:sz w:val="20"/>
              </w:rPr>
            </w:pPr>
          </w:p>
          <w:p w14:paraId="0E129F87" w14:textId="77777777" w:rsidR="00D70A14" w:rsidRPr="00D70A14" w:rsidRDefault="00000000" w:rsidP="0014426A">
            <w:pPr>
              <w:spacing w:line="360" w:lineRule="auto"/>
              <w:jc w:val="both"/>
              <w:rPr>
                <w:rFonts w:ascii="Times New Roman"/>
                <w:b/>
                <w:bCs/>
                <w:sz w:val="20"/>
              </w:rPr>
            </w:pPr>
            <w:r w:rsidRPr="00D70A14">
              <w:rPr>
                <w:rFonts w:ascii="Times New Roman"/>
                <w:b/>
                <w:bCs/>
                <w:sz w:val="20"/>
              </w:rPr>
              <w:t>Length of reinforcement, Lr</w:t>
            </w:r>
            <w:r w:rsidR="006E39E7">
              <w:rPr>
                <w:rFonts w:ascii="Times New Roman"/>
                <w:b/>
                <w:bCs/>
                <w:sz w:val="20"/>
              </w:rPr>
              <w:t xml:space="preserve"> in m</w:t>
            </w:r>
          </w:p>
        </w:tc>
        <w:tc>
          <w:tcPr>
            <w:tcW w:w="0" w:type="auto"/>
            <w:gridSpan w:val="8"/>
            <w:vAlign w:val="center"/>
          </w:tcPr>
          <w:p w14:paraId="7B7EBA95" w14:textId="77777777" w:rsidR="00D70A14" w:rsidRPr="00D70A14" w:rsidRDefault="00000000" w:rsidP="0014426A">
            <w:pPr>
              <w:spacing w:line="360" w:lineRule="auto"/>
              <w:rPr>
                <w:rFonts w:ascii="Times New Roman"/>
                <w:sz w:val="20"/>
              </w:rPr>
            </w:pPr>
            <w:r w:rsidRPr="00D70A14">
              <w:rPr>
                <w:rFonts w:ascii="Times New Roman"/>
                <w:sz w:val="20"/>
              </w:rPr>
              <w:t xml:space="preserve">                      Improvement factor</w:t>
            </w:r>
          </w:p>
          <w:p w14:paraId="47C8DD57" w14:textId="77777777" w:rsidR="00D70A14" w:rsidRPr="00D70A14" w:rsidRDefault="00000000" w:rsidP="0014426A">
            <w:pPr>
              <w:spacing w:line="360" w:lineRule="auto"/>
              <w:rPr>
                <w:rFonts w:ascii="Times New Roman"/>
                <w:sz w:val="20"/>
              </w:rPr>
            </w:pPr>
            <w:r w:rsidRPr="00D70A14">
              <w:rPr>
                <w:rFonts w:ascii="Times New Roman"/>
                <w:sz w:val="20"/>
              </w:rPr>
              <w:t xml:space="preserve">      </w:t>
            </w:r>
          </w:p>
        </w:tc>
      </w:tr>
      <w:tr w:rsidR="00E15803" w14:paraId="12AE735F" w14:textId="77777777" w:rsidTr="00B318B2">
        <w:trPr>
          <w:trHeight w:val="299"/>
          <w:jc w:val="center"/>
        </w:trPr>
        <w:tc>
          <w:tcPr>
            <w:tcW w:w="0" w:type="auto"/>
            <w:vAlign w:val="center"/>
          </w:tcPr>
          <w:p w14:paraId="560A639A" w14:textId="77777777" w:rsidR="00D70A14" w:rsidRPr="00D70A14" w:rsidRDefault="00000000" w:rsidP="0014426A">
            <w:pPr>
              <w:spacing w:line="360" w:lineRule="auto"/>
              <w:jc w:val="both"/>
              <w:rPr>
                <w:rFonts w:ascii="Times New Roman"/>
                <w:sz w:val="20"/>
              </w:rPr>
            </w:pPr>
            <w:r w:rsidRPr="00D70A14">
              <w:rPr>
                <w:rFonts w:ascii="Times New Roman"/>
                <w:sz w:val="20"/>
              </w:rPr>
              <w:t>0.0H</w:t>
            </w:r>
          </w:p>
        </w:tc>
        <w:tc>
          <w:tcPr>
            <w:tcW w:w="0" w:type="auto"/>
            <w:vAlign w:val="center"/>
          </w:tcPr>
          <w:p w14:paraId="679BF4F7"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6511A8C1"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7183EC12"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6D046752"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5CFCAD7F"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6498D2F3"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55E1B11B"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c>
          <w:tcPr>
            <w:tcW w:w="0" w:type="auto"/>
            <w:vAlign w:val="center"/>
          </w:tcPr>
          <w:p w14:paraId="4E544A2D" w14:textId="77777777" w:rsidR="00D70A14" w:rsidRPr="00D70A14" w:rsidRDefault="00000000" w:rsidP="0014426A">
            <w:pPr>
              <w:spacing w:line="360" w:lineRule="auto"/>
              <w:jc w:val="both"/>
              <w:rPr>
                <w:rFonts w:ascii="Times New Roman"/>
                <w:sz w:val="20"/>
              </w:rPr>
            </w:pPr>
            <w:r w:rsidRPr="00D70A14">
              <w:rPr>
                <w:rFonts w:ascii="Times New Roman"/>
                <w:sz w:val="20"/>
              </w:rPr>
              <w:t xml:space="preserve">  -</w:t>
            </w:r>
          </w:p>
        </w:tc>
      </w:tr>
      <w:tr w:rsidR="00E15803" w14:paraId="116E54F8" w14:textId="77777777" w:rsidTr="00B318B2">
        <w:trPr>
          <w:trHeight w:val="299"/>
          <w:jc w:val="center"/>
        </w:trPr>
        <w:tc>
          <w:tcPr>
            <w:tcW w:w="0" w:type="auto"/>
            <w:vAlign w:val="center"/>
          </w:tcPr>
          <w:p w14:paraId="498CC0E1" w14:textId="77777777" w:rsidR="00D70A14" w:rsidRPr="00D70A14" w:rsidRDefault="00000000" w:rsidP="0014426A">
            <w:pPr>
              <w:spacing w:line="360" w:lineRule="auto"/>
              <w:jc w:val="both"/>
              <w:rPr>
                <w:rFonts w:ascii="Times New Roman"/>
                <w:sz w:val="20"/>
              </w:rPr>
            </w:pPr>
            <w:r w:rsidRPr="00D70A14">
              <w:rPr>
                <w:rFonts w:ascii="Times New Roman"/>
                <w:sz w:val="20"/>
              </w:rPr>
              <w:t>0.4H</w:t>
            </w:r>
          </w:p>
        </w:tc>
        <w:tc>
          <w:tcPr>
            <w:tcW w:w="0" w:type="auto"/>
            <w:vAlign w:val="center"/>
          </w:tcPr>
          <w:p w14:paraId="37D04883" w14:textId="77777777" w:rsidR="00D70A14" w:rsidRPr="00D70A14" w:rsidRDefault="00000000" w:rsidP="0014426A">
            <w:pPr>
              <w:spacing w:line="360" w:lineRule="auto"/>
              <w:jc w:val="both"/>
              <w:rPr>
                <w:rFonts w:ascii="Times New Roman"/>
                <w:sz w:val="20"/>
              </w:rPr>
            </w:pPr>
            <w:r w:rsidRPr="00D70A14">
              <w:rPr>
                <w:rFonts w:ascii="Times New Roman"/>
                <w:sz w:val="20"/>
              </w:rPr>
              <w:t>1.31</w:t>
            </w:r>
          </w:p>
        </w:tc>
        <w:tc>
          <w:tcPr>
            <w:tcW w:w="0" w:type="auto"/>
            <w:vAlign w:val="center"/>
          </w:tcPr>
          <w:p w14:paraId="4C7A9C16" w14:textId="77777777" w:rsidR="00D70A14" w:rsidRPr="00D70A14" w:rsidRDefault="00000000" w:rsidP="0014426A">
            <w:pPr>
              <w:spacing w:line="360" w:lineRule="auto"/>
              <w:jc w:val="both"/>
              <w:rPr>
                <w:rFonts w:ascii="Times New Roman"/>
                <w:sz w:val="20"/>
              </w:rPr>
            </w:pPr>
            <w:r w:rsidRPr="00D70A14">
              <w:rPr>
                <w:rFonts w:ascii="Times New Roman"/>
                <w:sz w:val="20"/>
              </w:rPr>
              <w:t>1.25</w:t>
            </w:r>
          </w:p>
        </w:tc>
        <w:tc>
          <w:tcPr>
            <w:tcW w:w="0" w:type="auto"/>
            <w:vAlign w:val="center"/>
          </w:tcPr>
          <w:p w14:paraId="16C2D14F" w14:textId="77777777" w:rsidR="00D70A14" w:rsidRPr="00D70A14" w:rsidRDefault="00000000" w:rsidP="0014426A">
            <w:pPr>
              <w:spacing w:line="360" w:lineRule="auto"/>
              <w:jc w:val="both"/>
              <w:rPr>
                <w:rFonts w:ascii="Times New Roman"/>
                <w:sz w:val="20"/>
              </w:rPr>
            </w:pPr>
            <w:r w:rsidRPr="00D70A14">
              <w:rPr>
                <w:rFonts w:ascii="Times New Roman"/>
                <w:sz w:val="20"/>
              </w:rPr>
              <w:t>1.95</w:t>
            </w:r>
          </w:p>
        </w:tc>
        <w:tc>
          <w:tcPr>
            <w:tcW w:w="0" w:type="auto"/>
            <w:vAlign w:val="center"/>
          </w:tcPr>
          <w:p w14:paraId="4AE48AF5" w14:textId="77777777" w:rsidR="00D70A14" w:rsidRPr="00D70A14" w:rsidRDefault="00000000" w:rsidP="0014426A">
            <w:pPr>
              <w:spacing w:line="360" w:lineRule="auto"/>
              <w:jc w:val="both"/>
              <w:rPr>
                <w:rFonts w:ascii="Times New Roman"/>
                <w:sz w:val="20"/>
              </w:rPr>
            </w:pPr>
            <w:r w:rsidRPr="00D70A14">
              <w:rPr>
                <w:rFonts w:ascii="Times New Roman"/>
                <w:sz w:val="20"/>
              </w:rPr>
              <w:t>1.82</w:t>
            </w:r>
          </w:p>
        </w:tc>
        <w:tc>
          <w:tcPr>
            <w:tcW w:w="0" w:type="auto"/>
            <w:vAlign w:val="center"/>
          </w:tcPr>
          <w:p w14:paraId="3CB3A8E1" w14:textId="77777777" w:rsidR="00D70A14" w:rsidRPr="00D70A14" w:rsidRDefault="00000000" w:rsidP="0014426A">
            <w:pPr>
              <w:spacing w:line="360" w:lineRule="auto"/>
              <w:jc w:val="both"/>
              <w:rPr>
                <w:rFonts w:ascii="Times New Roman"/>
                <w:sz w:val="20"/>
              </w:rPr>
            </w:pPr>
            <w:r w:rsidRPr="00D70A14">
              <w:rPr>
                <w:rFonts w:ascii="Times New Roman"/>
                <w:sz w:val="20"/>
              </w:rPr>
              <w:t>1.95</w:t>
            </w:r>
          </w:p>
        </w:tc>
        <w:tc>
          <w:tcPr>
            <w:tcW w:w="0" w:type="auto"/>
            <w:vAlign w:val="center"/>
          </w:tcPr>
          <w:p w14:paraId="53628B57" w14:textId="77777777" w:rsidR="00D70A14" w:rsidRPr="00D70A14" w:rsidRDefault="00000000" w:rsidP="0014426A">
            <w:pPr>
              <w:spacing w:line="360" w:lineRule="auto"/>
              <w:jc w:val="both"/>
              <w:rPr>
                <w:rFonts w:ascii="Times New Roman"/>
                <w:sz w:val="20"/>
              </w:rPr>
            </w:pPr>
            <w:r w:rsidRPr="00D70A14">
              <w:rPr>
                <w:rFonts w:ascii="Times New Roman"/>
                <w:sz w:val="20"/>
              </w:rPr>
              <w:t>1.81</w:t>
            </w:r>
          </w:p>
        </w:tc>
        <w:tc>
          <w:tcPr>
            <w:tcW w:w="0" w:type="auto"/>
            <w:vAlign w:val="center"/>
          </w:tcPr>
          <w:p w14:paraId="06886D03" w14:textId="77777777" w:rsidR="00D70A14" w:rsidRPr="00D70A14" w:rsidRDefault="00000000" w:rsidP="0014426A">
            <w:pPr>
              <w:spacing w:line="360" w:lineRule="auto"/>
              <w:jc w:val="both"/>
              <w:rPr>
                <w:rFonts w:ascii="Times New Roman"/>
                <w:sz w:val="20"/>
              </w:rPr>
            </w:pPr>
            <w:r w:rsidRPr="00D70A14">
              <w:rPr>
                <w:rFonts w:ascii="Times New Roman"/>
                <w:sz w:val="20"/>
              </w:rPr>
              <w:t>1.29</w:t>
            </w:r>
          </w:p>
        </w:tc>
        <w:tc>
          <w:tcPr>
            <w:tcW w:w="0" w:type="auto"/>
            <w:vAlign w:val="center"/>
          </w:tcPr>
          <w:p w14:paraId="3ACACEDA" w14:textId="77777777" w:rsidR="00D70A14" w:rsidRPr="00D70A14" w:rsidRDefault="00000000" w:rsidP="0014426A">
            <w:pPr>
              <w:spacing w:line="360" w:lineRule="auto"/>
              <w:jc w:val="both"/>
              <w:rPr>
                <w:rFonts w:ascii="Times New Roman"/>
                <w:sz w:val="20"/>
              </w:rPr>
            </w:pPr>
            <w:r w:rsidRPr="00D70A14">
              <w:rPr>
                <w:rFonts w:ascii="Times New Roman"/>
                <w:sz w:val="20"/>
              </w:rPr>
              <w:t>1.91</w:t>
            </w:r>
          </w:p>
        </w:tc>
      </w:tr>
      <w:tr w:rsidR="00E15803" w14:paraId="58690308" w14:textId="77777777" w:rsidTr="00B318B2">
        <w:trPr>
          <w:trHeight w:val="209"/>
          <w:jc w:val="center"/>
        </w:trPr>
        <w:tc>
          <w:tcPr>
            <w:tcW w:w="0" w:type="auto"/>
            <w:vAlign w:val="center"/>
          </w:tcPr>
          <w:p w14:paraId="50BE646B" w14:textId="77777777" w:rsidR="00D70A14" w:rsidRPr="00D70A14" w:rsidRDefault="00000000" w:rsidP="0014426A">
            <w:pPr>
              <w:spacing w:line="360" w:lineRule="auto"/>
              <w:jc w:val="both"/>
              <w:rPr>
                <w:rFonts w:ascii="Times New Roman"/>
                <w:sz w:val="20"/>
              </w:rPr>
            </w:pPr>
            <w:r w:rsidRPr="00D70A14">
              <w:rPr>
                <w:rFonts w:ascii="Times New Roman"/>
                <w:sz w:val="20"/>
              </w:rPr>
              <w:t>0.5H</w:t>
            </w:r>
          </w:p>
        </w:tc>
        <w:tc>
          <w:tcPr>
            <w:tcW w:w="0" w:type="auto"/>
            <w:vAlign w:val="center"/>
          </w:tcPr>
          <w:p w14:paraId="331F2ACC" w14:textId="77777777" w:rsidR="00D70A14" w:rsidRPr="00D70A14" w:rsidRDefault="00000000" w:rsidP="0014426A">
            <w:pPr>
              <w:spacing w:line="360" w:lineRule="auto"/>
              <w:jc w:val="both"/>
              <w:rPr>
                <w:rFonts w:ascii="Times New Roman"/>
                <w:sz w:val="20"/>
              </w:rPr>
            </w:pPr>
            <w:r w:rsidRPr="00D70A14">
              <w:rPr>
                <w:rFonts w:ascii="Times New Roman"/>
                <w:sz w:val="20"/>
              </w:rPr>
              <w:t>1.58</w:t>
            </w:r>
          </w:p>
        </w:tc>
        <w:tc>
          <w:tcPr>
            <w:tcW w:w="0" w:type="auto"/>
            <w:vAlign w:val="center"/>
          </w:tcPr>
          <w:p w14:paraId="4DB9AA5A" w14:textId="77777777" w:rsidR="00D70A14" w:rsidRPr="00D70A14" w:rsidRDefault="00000000" w:rsidP="0014426A">
            <w:pPr>
              <w:spacing w:line="360" w:lineRule="auto"/>
              <w:jc w:val="both"/>
              <w:rPr>
                <w:rFonts w:ascii="Times New Roman"/>
                <w:sz w:val="20"/>
              </w:rPr>
            </w:pPr>
            <w:r w:rsidRPr="00D70A14">
              <w:rPr>
                <w:rFonts w:ascii="Times New Roman"/>
                <w:sz w:val="20"/>
              </w:rPr>
              <w:t>1.95</w:t>
            </w:r>
          </w:p>
        </w:tc>
        <w:tc>
          <w:tcPr>
            <w:tcW w:w="0" w:type="auto"/>
            <w:vAlign w:val="center"/>
          </w:tcPr>
          <w:p w14:paraId="66C91B28" w14:textId="77777777" w:rsidR="00D70A14" w:rsidRPr="00D70A14" w:rsidRDefault="00000000" w:rsidP="0014426A">
            <w:pPr>
              <w:spacing w:line="360" w:lineRule="auto"/>
              <w:jc w:val="both"/>
              <w:rPr>
                <w:rFonts w:ascii="Times New Roman"/>
                <w:sz w:val="20"/>
              </w:rPr>
            </w:pPr>
            <w:r w:rsidRPr="00D70A14">
              <w:rPr>
                <w:rFonts w:ascii="Times New Roman"/>
                <w:sz w:val="20"/>
              </w:rPr>
              <w:t>1.78</w:t>
            </w:r>
          </w:p>
        </w:tc>
        <w:tc>
          <w:tcPr>
            <w:tcW w:w="0" w:type="auto"/>
            <w:vAlign w:val="center"/>
          </w:tcPr>
          <w:p w14:paraId="4C23ACEA" w14:textId="77777777" w:rsidR="00D70A14" w:rsidRPr="00D70A14" w:rsidRDefault="00000000" w:rsidP="0014426A">
            <w:pPr>
              <w:spacing w:line="360" w:lineRule="auto"/>
              <w:jc w:val="both"/>
              <w:rPr>
                <w:rFonts w:ascii="Times New Roman"/>
                <w:sz w:val="20"/>
              </w:rPr>
            </w:pPr>
            <w:r w:rsidRPr="00D70A14">
              <w:rPr>
                <w:rFonts w:ascii="Times New Roman"/>
                <w:sz w:val="20"/>
              </w:rPr>
              <w:t>2.15</w:t>
            </w:r>
          </w:p>
        </w:tc>
        <w:tc>
          <w:tcPr>
            <w:tcW w:w="0" w:type="auto"/>
            <w:vAlign w:val="center"/>
          </w:tcPr>
          <w:p w14:paraId="0FAD6F9E" w14:textId="77777777" w:rsidR="00D70A14" w:rsidRPr="00D70A14" w:rsidRDefault="00000000" w:rsidP="0014426A">
            <w:pPr>
              <w:spacing w:line="360" w:lineRule="auto"/>
              <w:jc w:val="both"/>
              <w:rPr>
                <w:rFonts w:ascii="Times New Roman"/>
                <w:sz w:val="20"/>
              </w:rPr>
            </w:pPr>
            <w:r w:rsidRPr="00D70A14">
              <w:rPr>
                <w:rFonts w:ascii="Times New Roman"/>
                <w:sz w:val="20"/>
              </w:rPr>
              <w:t>2.81</w:t>
            </w:r>
          </w:p>
        </w:tc>
        <w:tc>
          <w:tcPr>
            <w:tcW w:w="0" w:type="auto"/>
            <w:vAlign w:val="center"/>
          </w:tcPr>
          <w:p w14:paraId="0B9FB560" w14:textId="77777777" w:rsidR="00D70A14" w:rsidRPr="00D70A14" w:rsidRDefault="00000000" w:rsidP="0014426A">
            <w:pPr>
              <w:spacing w:line="360" w:lineRule="auto"/>
              <w:jc w:val="both"/>
              <w:rPr>
                <w:rFonts w:ascii="Times New Roman"/>
                <w:sz w:val="20"/>
              </w:rPr>
            </w:pPr>
            <w:r w:rsidRPr="00D70A14">
              <w:rPr>
                <w:rFonts w:ascii="Times New Roman"/>
                <w:sz w:val="20"/>
              </w:rPr>
              <w:t>2.84</w:t>
            </w:r>
          </w:p>
        </w:tc>
        <w:tc>
          <w:tcPr>
            <w:tcW w:w="0" w:type="auto"/>
            <w:vAlign w:val="center"/>
          </w:tcPr>
          <w:p w14:paraId="08FDE777" w14:textId="77777777" w:rsidR="00D70A14" w:rsidRPr="00D70A14" w:rsidRDefault="00000000" w:rsidP="0014426A">
            <w:pPr>
              <w:spacing w:line="360" w:lineRule="auto"/>
              <w:jc w:val="both"/>
              <w:rPr>
                <w:rFonts w:ascii="Times New Roman"/>
                <w:sz w:val="20"/>
              </w:rPr>
            </w:pPr>
            <w:r w:rsidRPr="00D70A14">
              <w:rPr>
                <w:rFonts w:ascii="Times New Roman"/>
                <w:sz w:val="20"/>
              </w:rPr>
              <w:t>2.0</w:t>
            </w:r>
          </w:p>
        </w:tc>
        <w:tc>
          <w:tcPr>
            <w:tcW w:w="0" w:type="auto"/>
            <w:vAlign w:val="center"/>
          </w:tcPr>
          <w:p w14:paraId="0FA56D91" w14:textId="77777777" w:rsidR="00D70A14" w:rsidRPr="00D70A14" w:rsidRDefault="00000000" w:rsidP="0014426A">
            <w:pPr>
              <w:spacing w:line="360" w:lineRule="auto"/>
              <w:jc w:val="both"/>
              <w:rPr>
                <w:rFonts w:ascii="Times New Roman"/>
                <w:sz w:val="20"/>
              </w:rPr>
            </w:pPr>
            <w:r w:rsidRPr="00D70A14">
              <w:rPr>
                <w:rFonts w:ascii="Times New Roman"/>
                <w:sz w:val="20"/>
              </w:rPr>
              <w:t>1.89</w:t>
            </w:r>
          </w:p>
        </w:tc>
      </w:tr>
      <w:tr w:rsidR="00E15803" w14:paraId="73E78962" w14:textId="77777777" w:rsidTr="0014426A">
        <w:trPr>
          <w:jc w:val="center"/>
        </w:trPr>
        <w:tc>
          <w:tcPr>
            <w:tcW w:w="0" w:type="auto"/>
            <w:vAlign w:val="center"/>
          </w:tcPr>
          <w:p w14:paraId="4FA61BF4" w14:textId="77777777" w:rsidR="00D70A14" w:rsidRPr="00D70A14" w:rsidRDefault="00000000" w:rsidP="0014426A">
            <w:pPr>
              <w:spacing w:line="360" w:lineRule="auto"/>
              <w:jc w:val="both"/>
              <w:rPr>
                <w:rFonts w:ascii="Times New Roman"/>
                <w:sz w:val="20"/>
              </w:rPr>
            </w:pPr>
            <w:r w:rsidRPr="00D70A14">
              <w:rPr>
                <w:rFonts w:ascii="Times New Roman"/>
                <w:sz w:val="20"/>
              </w:rPr>
              <w:t>0.6H</w:t>
            </w:r>
          </w:p>
        </w:tc>
        <w:tc>
          <w:tcPr>
            <w:tcW w:w="0" w:type="auto"/>
            <w:vAlign w:val="center"/>
          </w:tcPr>
          <w:p w14:paraId="328B3582" w14:textId="77777777" w:rsidR="00D70A14" w:rsidRPr="00D70A14" w:rsidRDefault="00000000" w:rsidP="0014426A">
            <w:pPr>
              <w:spacing w:line="360" w:lineRule="auto"/>
              <w:jc w:val="both"/>
              <w:rPr>
                <w:rFonts w:ascii="Times New Roman"/>
                <w:sz w:val="20"/>
              </w:rPr>
            </w:pPr>
            <w:r w:rsidRPr="00D70A14">
              <w:rPr>
                <w:rFonts w:ascii="Times New Roman"/>
                <w:sz w:val="20"/>
              </w:rPr>
              <w:t>2.65</w:t>
            </w:r>
          </w:p>
        </w:tc>
        <w:tc>
          <w:tcPr>
            <w:tcW w:w="0" w:type="auto"/>
            <w:vAlign w:val="center"/>
          </w:tcPr>
          <w:p w14:paraId="21909C36" w14:textId="77777777" w:rsidR="00D70A14" w:rsidRPr="00D70A14" w:rsidRDefault="00000000" w:rsidP="0014426A">
            <w:pPr>
              <w:spacing w:line="360" w:lineRule="auto"/>
              <w:jc w:val="both"/>
              <w:rPr>
                <w:rFonts w:ascii="Times New Roman"/>
                <w:sz w:val="20"/>
              </w:rPr>
            </w:pPr>
            <w:r w:rsidRPr="00D70A14">
              <w:rPr>
                <w:rFonts w:ascii="Times New Roman"/>
                <w:sz w:val="20"/>
              </w:rPr>
              <w:t>1.98</w:t>
            </w:r>
          </w:p>
        </w:tc>
        <w:tc>
          <w:tcPr>
            <w:tcW w:w="0" w:type="auto"/>
            <w:vAlign w:val="center"/>
          </w:tcPr>
          <w:p w14:paraId="43C5913E" w14:textId="77777777" w:rsidR="00D70A14" w:rsidRPr="00D70A14" w:rsidRDefault="00000000" w:rsidP="0014426A">
            <w:pPr>
              <w:spacing w:line="360" w:lineRule="auto"/>
              <w:jc w:val="both"/>
              <w:rPr>
                <w:rFonts w:ascii="Times New Roman"/>
                <w:sz w:val="20"/>
              </w:rPr>
            </w:pPr>
            <w:r w:rsidRPr="00D70A14">
              <w:rPr>
                <w:rFonts w:ascii="Times New Roman"/>
                <w:sz w:val="20"/>
              </w:rPr>
              <w:t>3.26</w:t>
            </w:r>
          </w:p>
        </w:tc>
        <w:tc>
          <w:tcPr>
            <w:tcW w:w="0" w:type="auto"/>
            <w:vAlign w:val="center"/>
          </w:tcPr>
          <w:p w14:paraId="0D61D842" w14:textId="77777777" w:rsidR="00D70A14" w:rsidRPr="00D70A14" w:rsidRDefault="00000000" w:rsidP="0014426A">
            <w:pPr>
              <w:spacing w:line="360" w:lineRule="auto"/>
              <w:jc w:val="both"/>
              <w:rPr>
                <w:rFonts w:ascii="Times New Roman"/>
                <w:sz w:val="20"/>
              </w:rPr>
            </w:pPr>
            <w:r w:rsidRPr="00D70A14">
              <w:rPr>
                <w:rFonts w:ascii="Times New Roman"/>
                <w:sz w:val="20"/>
              </w:rPr>
              <w:t>3.41</w:t>
            </w:r>
          </w:p>
        </w:tc>
        <w:tc>
          <w:tcPr>
            <w:tcW w:w="0" w:type="auto"/>
            <w:vAlign w:val="center"/>
          </w:tcPr>
          <w:p w14:paraId="7DB2228E" w14:textId="77777777" w:rsidR="00D70A14" w:rsidRPr="00D70A14" w:rsidRDefault="00000000" w:rsidP="0014426A">
            <w:pPr>
              <w:spacing w:line="360" w:lineRule="auto"/>
              <w:jc w:val="both"/>
              <w:rPr>
                <w:rFonts w:ascii="Times New Roman"/>
                <w:sz w:val="20"/>
              </w:rPr>
            </w:pPr>
            <w:r w:rsidRPr="00D70A14">
              <w:rPr>
                <w:rFonts w:ascii="Times New Roman"/>
                <w:sz w:val="20"/>
              </w:rPr>
              <w:t>2.95</w:t>
            </w:r>
          </w:p>
        </w:tc>
        <w:tc>
          <w:tcPr>
            <w:tcW w:w="0" w:type="auto"/>
            <w:vAlign w:val="center"/>
          </w:tcPr>
          <w:p w14:paraId="35E4A5D6" w14:textId="77777777" w:rsidR="00D70A14" w:rsidRPr="00D70A14" w:rsidRDefault="00000000" w:rsidP="0014426A">
            <w:pPr>
              <w:spacing w:line="360" w:lineRule="auto"/>
              <w:jc w:val="both"/>
              <w:rPr>
                <w:rFonts w:ascii="Times New Roman"/>
                <w:sz w:val="20"/>
              </w:rPr>
            </w:pPr>
            <w:r w:rsidRPr="00D70A14">
              <w:rPr>
                <w:rFonts w:ascii="Times New Roman"/>
                <w:sz w:val="20"/>
              </w:rPr>
              <w:t>3.12</w:t>
            </w:r>
          </w:p>
        </w:tc>
        <w:tc>
          <w:tcPr>
            <w:tcW w:w="0" w:type="auto"/>
            <w:vAlign w:val="center"/>
          </w:tcPr>
          <w:p w14:paraId="1FBACD26" w14:textId="77777777" w:rsidR="00D70A14" w:rsidRPr="00D70A14" w:rsidRDefault="00000000" w:rsidP="0014426A">
            <w:pPr>
              <w:spacing w:line="360" w:lineRule="auto"/>
              <w:jc w:val="both"/>
              <w:rPr>
                <w:rFonts w:ascii="Times New Roman"/>
                <w:sz w:val="20"/>
              </w:rPr>
            </w:pPr>
            <w:r w:rsidRPr="00D70A14">
              <w:rPr>
                <w:rFonts w:ascii="Times New Roman"/>
                <w:sz w:val="20"/>
              </w:rPr>
              <w:t>2.95</w:t>
            </w:r>
          </w:p>
        </w:tc>
        <w:tc>
          <w:tcPr>
            <w:tcW w:w="0" w:type="auto"/>
            <w:vAlign w:val="center"/>
          </w:tcPr>
          <w:p w14:paraId="5C5CEC71" w14:textId="77777777" w:rsidR="00D70A14" w:rsidRPr="00D70A14" w:rsidRDefault="00000000" w:rsidP="0014426A">
            <w:pPr>
              <w:spacing w:line="360" w:lineRule="auto"/>
              <w:jc w:val="both"/>
              <w:rPr>
                <w:rFonts w:ascii="Times New Roman"/>
                <w:sz w:val="20"/>
              </w:rPr>
            </w:pPr>
            <w:r w:rsidRPr="00D70A14">
              <w:rPr>
                <w:rFonts w:ascii="Times New Roman"/>
                <w:sz w:val="20"/>
              </w:rPr>
              <w:t>1.91</w:t>
            </w:r>
          </w:p>
        </w:tc>
      </w:tr>
      <w:tr w:rsidR="00E15803" w14:paraId="36462339" w14:textId="77777777" w:rsidTr="0014426A">
        <w:trPr>
          <w:jc w:val="center"/>
        </w:trPr>
        <w:tc>
          <w:tcPr>
            <w:tcW w:w="0" w:type="auto"/>
            <w:vAlign w:val="center"/>
          </w:tcPr>
          <w:p w14:paraId="148E68BE" w14:textId="77777777" w:rsidR="00D70A14" w:rsidRPr="00D70A14" w:rsidRDefault="00000000" w:rsidP="0014426A">
            <w:pPr>
              <w:spacing w:line="360" w:lineRule="auto"/>
              <w:jc w:val="both"/>
              <w:rPr>
                <w:rFonts w:ascii="Times New Roman"/>
                <w:sz w:val="20"/>
              </w:rPr>
            </w:pPr>
            <w:r w:rsidRPr="00D70A14">
              <w:rPr>
                <w:rFonts w:ascii="Times New Roman"/>
                <w:sz w:val="20"/>
              </w:rPr>
              <w:t>0.7H</w:t>
            </w:r>
          </w:p>
        </w:tc>
        <w:tc>
          <w:tcPr>
            <w:tcW w:w="0" w:type="auto"/>
            <w:vAlign w:val="center"/>
          </w:tcPr>
          <w:p w14:paraId="3655097B" w14:textId="77777777" w:rsidR="00D70A14" w:rsidRPr="00D70A14" w:rsidRDefault="00000000" w:rsidP="0014426A">
            <w:pPr>
              <w:spacing w:line="360" w:lineRule="auto"/>
              <w:jc w:val="both"/>
              <w:rPr>
                <w:rFonts w:ascii="Times New Roman"/>
                <w:sz w:val="20"/>
              </w:rPr>
            </w:pPr>
            <w:r w:rsidRPr="00D70A14">
              <w:rPr>
                <w:rFonts w:ascii="Times New Roman"/>
                <w:sz w:val="20"/>
              </w:rPr>
              <w:t>3.81</w:t>
            </w:r>
          </w:p>
        </w:tc>
        <w:tc>
          <w:tcPr>
            <w:tcW w:w="0" w:type="auto"/>
            <w:vAlign w:val="center"/>
          </w:tcPr>
          <w:p w14:paraId="77597FF5" w14:textId="77777777" w:rsidR="00D70A14" w:rsidRPr="00D70A14" w:rsidRDefault="00000000" w:rsidP="0014426A">
            <w:pPr>
              <w:spacing w:line="360" w:lineRule="auto"/>
              <w:jc w:val="both"/>
              <w:rPr>
                <w:rFonts w:ascii="Times New Roman"/>
                <w:sz w:val="20"/>
              </w:rPr>
            </w:pPr>
            <w:r w:rsidRPr="00D70A14">
              <w:rPr>
                <w:rFonts w:ascii="Times New Roman"/>
                <w:sz w:val="20"/>
              </w:rPr>
              <w:t>3.45</w:t>
            </w:r>
          </w:p>
        </w:tc>
        <w:tc>
          <w:tcPr>
            <w:tcW w:w="0" w:type="auto"/>
            <w:vAlign w:val="center"/>
          </w:tcPr>
          <w:p w14:paraId="3F8ED6C3" w14:textId="77777777" w:rsidR="00D70A14" w:rsidRPr="00D70A14" w:rsidRDefault="00000000" w:rsidP="0014426A">
            <w:pPr>
              <w:spacing w:line="360" w:lineRule="auto"/>
              <w:jc w:val="both"/>
              <w:rPr>
                <w:rFonts w:ascii="Times New Roman"/>
                <w:sz w:val="20"/>
              </w:rPr>
            </w:pPr>
            <w:r w:rsidRPr="00D70A14">
              <w:rPr>
                <w:rFonts w:ascii="Times New Roman"/>
                <w:sz w:val="20"/>
              </w:rPr>
              <w:t>3.30</w:t>
            </w:r>
          </w:p>
        </w:tc>
        <w:tc>
          <w:tcPr>
            <w:tcW w:w="0" w:type="auto"/>
            <w:vAlign w:val="center"/>
          </w:tcPr>
          <w:p w14:paraId="65D1BAF3" w14:textId="77777777" w:rsidR="00D70A14" w:rsidRPr="00D70A14" w:rsidRDefault="00000000" w:rsidP="0014426A">
            <w:pPr>
              <w:spacing w:line="360" w:lineRule="auto"/>
              <w:jc w:val="both"/>
              <w:rPr>
                <w:rFonts w:ascii="Times New Roman"/>
                <w:sz w:val="20"/>
              </w:rPr>
            </w:pPr>
            <w:r w:rsidRPr="00D70A14">
              <w:rPr>
                <w:rFonts w:ascii="Times New Roman"/>
                <w:sz w:val="20"/>
              </w:rPr>
              <w:t>2.96</w:t>
            </w:r>
          </w:p>
        </w:tc>
        <w:tc>
          <w:tcPr>
            <w:tcW w:w="0" w:type="auto"/>
            <w:vAlign w:val="center"/>
          </w:tcPr>
          <w:p w14:paraId="39FDDA63" w14:textId="77777777" w:rsidR="00D70A14" w:rsidRPr="00D70A14" w:rsidRDefault="00000000" w:rsidP="0014426A">
            <w:pPr>
              <w:spacing w:line="360" w:lineRule="auto"/>
              <w:jc w:val="both"/>
              <w:rPr>
                <w:rFonts w:ascii="Times New Roman"/>
                <w:sz w:val="20"/>
              </w:rPr>
            </w:pPr>
            <w:r w:rsidRPr="00D70A14">
              <w:rPr>
                <w:rFonts w:ascii="Times New Roman"/>
                <w:sz w:val="20"/>
              </w:rPr>
              <w:t>2.75</w:t>
            </w:r>
          </w:p>
        </w:tc>
        <w:tc>
          <w:tcPr>
            <w:tcW w:w="0" w:type="auto"/>
            <w:vAlign w:val="center"/>
          </w:tcPr>
          <w:p w14:paraId="5AAFE733" w14:textId="77777777" w:rsidR="00D70A14" w:rsidRPr="00D70A14" w:rsidRDefault="00000000" w:rsidP="0014426A">
            <w:pPr>
              <w:spacing w:line="360" w:lineRule="auto"/>
              <w:jc w:val="both"/>
              <w:rPr>
                <w:rFonts w:ascii="Times New Roman"/>
                <w:sz w:val="20"/>
              </w:rPr>
            </w:pPr>
            <w:r w:rsidRPr="00D70A14">
              <w:rPr>
                <w:rFonts w:ascii="Times New Roman"/>
                <w:sz w:val="20"/>
              </w:rPr>
              <w:t>3.15</w:t>
            </w:r>
          </w:p>
        </w:tc>
        <w:tc>
          <w:tcPr>
            <w:tcW w:w="0" w:type="auto"/>
            <w:vAlign w:val="center"/>
          </w:tcPr>
          <w:p w14:paraId="29456433" w14:textId="77777777" w:rsidR="00D70A14" w:rsidRPr="00D70A14" w:rsidRDefault="00000000" w:rsidP="0014426A">
            <w:pPr>
              <w:spacing w:line="360" w:lineRule="auto"/>
              <w:jc w:val="both"/>
              <w:rPr>
                <w:rFonts w:ascii="Times New Roman"/>
                <w:sz w:val="20"/>
              </w:rPr>
            </w:pPr>
            <w:r w:rsidRPr="00D70A14">
              <w:rPr>
                <w:rFonts w:ascii="Times New Roman"/>
                <w:sz w:val="20"/>
              </w:rPr>
              <w:t>2.84</w:t>
            </w:r>
          </w:p>
        </w:tc>
        <w:tc>
          <w:tcPr>
            <w:tcW w:w="0" w:type="auto"/>
            <w:vAlign w:val="center"/>
          </w:tcPr>
          <w:p w14:paraId="6621B5BE" w14:textId="77777777" w:rsidR="00D70A14" w:rsidRPr="00D70A14" w:rsidRDefault="00000000" w:rsidP="0014426A">
            <w:pPr>
              <w:spacing w:line="360" w:lineRule="auto"/>
              <w:jc w:val="both"/>
              <w:rPr>
                <w:rFonts w:ascii="Times New Roman"/>
                <w:sz w:val="20"/>
              </w:rPr>
            </w:pPr>
            <w:r w:rsidRPr="00D70A14">
              <w:rPr>
                <w:rFonts w:ascii="Times New Roman"/>
                <w:sz w:val="20"/>
              </w:rPr>
              <w:t>2.12</w:t>
            </w:r>
          </w:p>
        </w:tc>
      </w:tr>
    </w:tbl>
    <w:p w14:paraId="3BC21C72" w14:textId="77777777" w:rsidR="00D70A14" w:rsidRPr="004D31CD" w:rsidRDefault="00D70A14" w:rsidP="004D31CD">
      <w:pPr>
        <w:spacing w:after="0" w:line="360" w:lineRule="auto"/>
        <w:jc w:val="center"/>
        <w:rPr>
          <w:rFonts w:ascii="Times New Roman"/>
          <w:sz w:val="20"/>
          <w:szCs w:val="20"/>
        </w:rPr>
      </w:pPr>
    </w:p>
    <w:p w14:paraId="20CA19FB" w14:textId="77777777" w:rsidR="00FC7E15" w:rsidRDefault="00000000" w:rsidP="00DB6310">
      <w:pPr>
        <w:spacing w:after="0" w:line="360" w:lineRule="auto"/>
        <w:jc w:val="both"/>
        <w:rPr>
          <w:rFonts w:ascii="Times New Roman"/>
          <w:b/>
          <w:bCs/>
          <w:sz w:val="20"/>
          <w:szCs w:val="20"/>
        </w:rPr>
      </w:pPr>
      <w:r w:rsidRPr="00FC7E15">
        <w:rPr>
          <w:rFonts w:ascii="Times New Roman"/>
          <w:b/>
          <w:bCs/>
          <w:sz w:val="20"/>
          <w:szCs w:val="20"/>
        </w:rPr>
        <w:t>3</w:t>
      </w:r>
      <w:r w:rsidR="00BE0024">
        <w:rPr>
          <w:rFonts w:ascii="Times New Roman"/>
          <w:b/>
          <w:bCs/>
          <w:sz w:val="20"/>
          <w:szCs w:val="20"/>
        </w:rPr>
        <w:t>.</w:t>
      </w:r>
      <w:r w:rsidRPr="00FC7E15">
        <w:rPr>
          <w:rFonts w:ascii="Times New Roman"/>
          <w:b/>
          <w:bCs/>
          <w:sz w:val="20"/>
          <w:szCs w:val="20"/>
        </w:rPr>
        <w:t xml:space="preserve"> Effect of vertical spacing between the reinforcing layers </w:t>
      </w:r>
    </w:p>
    <w:p w14:paraId="0453807D" w14:textId="77777777" w:rsidR="00D34FEB" w:rsidRPr="005554F8" w:rsidRDefault="00000000" w:rsidP="005554F8">
      <w:pPr>
        <w:pStyle w:val="NormalWeb"/>
        <w:spacing w:line="360" w:lineRule="auto"/>
        <w:jc w:val="both"/>
        <w:rPr>
          <w:sz w:val="20"/>
          <w:szCs w:val="20"/>
        </w:rPr>
      </w:pPr>
      <w:r w:rsidRPr="00D34FEB">
        <w:rPr>
          <w:b/>
          <w:bCs/>
          <w:sz w:val="20"/>
          <w:szCs w:val="20"/>
        </w:rPr>
        <w:t xml:space="preserve">      </w:t>
      </w:r>
      <w:r w:rsidR="00A77FEA">
        <w:rPr>
          <w:b/>
          <w:bCs/>
          <w:sz w:val="20"/>
          <w:szCs w:val="20"/>
        </w:rPr>
        <w:t xml:space="preserve">   </w:t>
      </w:r>
      <w:r w:rsidR="008846CC">
        <w:rPr>
          <w:b/>
          <w:bCs/>
          <w:sz w:val="20"/>
          <w:szCs w:val="20"/>
        </w:rPr>
        <w:t xml:space="preserve">  </w:t>
      </w:r>
      <w:r w:rsidRPr="00D34FEB">
        <w:rPr>
          <w:sz w:val="20"/>
          <w:szCs w:val="20"/>
        </w:rPr>
        <w:t>The impact of the spacing between the reinforcing layers on horizontal wall displacement was investigated. Figure</w:t>
      </w:r>
      <w:r w:rsidR="00E44410">
        <w:rPr>
          <w:sz w:val="20"/>
          <w:szCs w:val="20"/>
        </w:rPr>
        <w:t xml:space="preserve"> </w:t>
      </w:r>
      <w:r w:rsidR="009B6C93">
        <w:rPr>
          <w:sz w:val="20"/>
          <w:szCs w:val="20"/>
        </w:rPr>
        <w:t xml:space="preserve">7 </w:t>
      </w:r>
      <w:r w:rsidRPr="00D34FEB">
        <w:rPr>
          <w:sz w:val="20"/>
          <w:szCs w:val="20"/>
        </w:rPr>
        <w:t>illustrates the effect of vertical spacing on horizontal wall displacement at a surcharge pressure of 100 kPa. Across all models, an increase in vertical spacing resulted in greater horizontal wall displacement. The percentage reduction in horizontal displacement due to decreased vertical spacing varied, ranging from 14% for a reinforcement length of 0.4H to 9</w:t>
      </w:r>
      <w:r w:rsidR="00F95BEA">
        <w:rPr>
          <w:sz w:val="20"/>
          <w:szCs w:val="20"/>
        </w:rPr>
        <w:t>4</w:t>
      </w:r>
      <w:r w:rsidRPr="00D34FEB">
        <w:rPr>
          <w:sz w:val="20"/>
          <w:szCs w:val="20"/>
        </w:rPr>
        <w:t>% for a reinforcement length of 0.7</w:t>
      </w:r>
      <w:r w:rsidR="00A77FEA" w:rsidRPr="00D34FEB">
        <w:rPr>
          <w:sz w:val="20"/>
          <w:szCs w:val="20"/>
        </w:rPr>
        <w:t>H. Figure</w:t>
      </w:r>
      <w:r w:rsidRPr="00D34FEB">
        <w:rPr>
          <w:sz w:val="20"/>
          <w:szCs w:val="20"/>
        </w:rPr>
        <w:t xml:space="preserve"> </w:t>
      </w:r>
      <w:r w:rsidR="00A77FEA">
        <w:rPr>
          <w:sz w:val="20"/>
          <w:szCs w:val="20"/>
        </w:rPr>
        <w:t>8</w:t>
      </w:r>
      <w:r w:rsidRPr="00D34FEB">
        <w:rPr>
          <w:sz w:val="20"/>
          <w:szCs w:val="20"/>
        </w:rPr>
        <w:t xml:space="preserve"> presents the relationship between the normalized surcharge pressure (q/γH) and the normalized spacing (ρ/b) with varying distances between the reinforcing layers. The normalized surcharge pressure decreases as the spacing between the reinforcing layers increases. The reduction in q/γH reached up to </w:t>
      </w:r>
      <w:r w:rsidR="00F95BEA">
        <w:rPr>
          <w:sz w:val="20"/>
          <w:szCs w:val="20"/>
        </w:rPr>
        <w:t xml:space="preserve">61 </w:t>
      </w:r>
      <w:r w:rsidRPr="00D34FEB">
        <w:rPr>
          <w:sz w:val="20"/>
          <w:szCs w:val="20"/>
        </w:rPr>
        <w:t>% for the wall model with a D/L ratio of 0.6. Table 5 provides the values of normalized surcharge pressure at ρ/b = 10% for vertical spacings of 0.2H and 0.3H</w:t>
      </w:r>
      <w:r w:rsidR="005554F8">
        <w:rPr>
          <w:sz w:val="20"/>
          <w:szCs w:val="20"/>
        </w:rPr>
        <w:t>.</w:t>
      </w:r>
      <w:r w:rsidRPr="00D34FEB">
        <w:rPr>
          <w:sz w:val="20"/>
          <w:szCs w:val="20"/>
        </w:rPr>
        <w:t xml:space="preserve"> </w:t>
      </w:r>
      <w:r w:rsidR="005554F8" w:rsidRPr="005554F8">
        <w:rPr>
          <w:sz w:val="20"/>
          <w:szCs w:val="20"/>
        </w:rPr>
        <w:t>The observed reduction in both horizontal wall displacement and normalized surcharge pressure is attributed to the decreased number of reinforcement layers as the vertical spacing increases. Consequently, the wall exhibits behaviour similar to that of an unreinforced model.</w:t>
      </w:r>
    </w:p>
    <w:p w14:paraId="1274E7C5" w14:textId="77777777" w:rsidR="000A6502" w:rsidRDefault="00000000" w:rsidP="000A6502">
      <w:pPr>
        <w:pStyle w:val="NormalWeb"/>
        <w:jc w:val="center"/>
        <w:rPr>
          <w:sz w:val="20"/>
          <w:szCs w:val="20"/>
        </w:rPr>
      </w:pPr>
      <w:r>
        <w:rPr>
          <w:noProof/>
        </w:rPr>
        <w:drawing>
          <wp:inline distT="0" distB="0" distL="0" distR="0" wp14:anchorId="665E6806" wp14:editId="4EC9A70A">
            <wp:extent cx="4591050" cy="2657475"/>
            <wp:effectExtent l="0" t="0" r="0" b="0"/>
            <wp:docPr id="1935079245" name="Chart 1">
              <a:extLst xmlns:a="http://schemas.openxmlformats.org/drawingml/2006/main">
                <a:ext uri="{FF2B5EF4-FFF2-40B4-BE49-F238E27FC236}">
                  <a16:creationId xmlns:a16="http://schemas.microsoft.com/office/drawing/2014/main" id="{1079DF4F-3D03-54BD-655D-1B260612AE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9EC386D" w14:textId="77777777" w:rsidR="00D70A14" w:rsidRDefault="00000000" w:rsidP="004E1068">
      <w:pPr>
        <w:pStyle w:val="NormalWeb"/>
        <w:spacing w:line="360" w:lineRule="auto"/>
        <w:jc w:val="center"/>
        <w:rPr>
          <w:sz w:val="20"/>
          <w:szCs w:val="20"/>
        </w:rPr>
      </w:pPr>
      <w:r w:rsidRPr="004E1068">
        <w:rPr>
          <w:b/>
          <w:bCs/>
          <w:sz w:val="20"/>
          <w:szCs w:val="20"/>
        </w:rPr>
        <w:t xml:space="preserve">Figure </w:t>
      </w:r>
      <w:r w:rsidR="00FB3AEF">
        <w:rPr>
          <w:b/>
          <w:bCs/>
          <w:sz w:val="20"/>
          <w:szCs w:val="20"/>
        </w:rPr>
        <w:t>7</w:t>
      </w:r>
      <w:r w:rsidR="000A6502">
        <w:rPr>
          <w:b/>
          <w:bCs/>
          <w:sz w:val="20"/>
          <w:szCs w:val="20"/>
        </w:rPr>
        <w:t xml:space="preserve"> </w:t>
      </w:r>
      <w:r w:rsidR="000A6502" w:rsidRPr="000A6502">
        <w:rPr>
          <w:sz w:val="20"/>
          <w:szCs w:val="20"/>
        </w:rPr>
        <w:t>Variation</w:t>
      </w:r>
      <w:r w:rsidR="00713973">
        <w:rPr>
          <w:sz w:val="20"/>
          <w:szCs w:val="20"/>
        </w:rPr>
        <w:t xml:space="preserve"> </w:t>
      </w:r>
      <w:r w:rsidR="007B6F59">
        <w:rPr>
          <w:sz w:val="20"/>
          <w:szCs w:val="20"/>
        </w:rPr>
        <w:t>in horizontal</w:t>
      </w:r>
      <w:r w:rsidRPr="004E1068">
        <w:rPr>
          <w:sz w:val="20"/>
          <w:szCs w:val="20"/>
        </w:rPr>
        <w:t xml:space="preserve"> wall displacement vs offset distance at 100 kPa surcharge.</w:t>
      </w:r>
    </w:p>
    <w:p w14:paraId="663D687D" w14:textId="77777777" w:rsidR="000A6502" w:rsidRDefault="00000000" w:rsidP="007E6F1A">
      <w:pPr>
        <w:pStyle w:val="NormalWeb"/>
        <w:spacing w:line="360" w:lineRule="auto"/>
        <w:rPr>
          <w:sz w:val="20"/>
          <w:szCs w:val="20"/>
        </w:rPr>
      </w:pPr>
      <w:r>
        <w:rPr>
          <w:noProof/>
        </w:rPr>
        <w:drawing>
          <wp:anchor distT="0" distB="0" distL="114300" distR="114300" simplePos="0" relativeHeight="251658240" behindDoc="0" locked="0" layoutInCell="1" allowOverlap="1" wp14:anchorId="291A03F3" wp14:editId="66164888">
            <wp:simplePos x="0" y="0"/>
            <wp:positionH relativeFrom="column">
              <wp:posOffset>3514725</wp:posOffset>
            </wp:positionH>
            <wp:positionV relativeFrom="paragraph">
              <wp:posOffset>52705</wp:posOffset>
            </wp:positionV>
            <wp:extent cx="2933700" cy="1905000"/>
            <wp:effectExtent l="0" t="0" r="0" b="0"/>
            <wp:wrapSquare wrapText="bothSides"/>
            <wp:docPr id="583396243"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E6F1A">
        <w:rPr>
          <w:noProof/>
        </w:rPr>
        <w:drawing>
          <wp:inline distT="0" distB="0" distL="0" distR="0" wp14:anchorId="7FE97FA4" wp14:editId="3BD2A88B">
            <wp:extent cx="3076575" cy="1962150"/>
            <wp:effectExtent l="0" t="0" r="0" b="0"/>
            <wp:docPr id="1004740949"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7E6F1A">
        <w:rPr>
          <w:sz w:val="20"/>
          <w:szCs w:val="20"/>
        </w:rPr>
        <w:t xml:space="preserve">       </w:t>
      </w:r>
    </w:p>
    <w:p w14:paraId="5CDE7AC5" w14:textId="77777777" w:rsidR="005B085F" w:rsidRDefault="00000000" w:rsidP="0052588D">
      <w:pPr>
        <w:pStyle w:val="NormalWeb"/>
        <w:numPr>
          <w:ilvl w:val="0"/>
          <w:numId w:val="13"/>
        </w:numPr>
        <w:spacing w:line="360" w:lineRule="auto"/>
        <w:rPr>
          <w:sz w:val="20"/>
          <w:szCs w:val="20"/>
        </w:rPr>
      </w:pPr>
      <w:r>
        <w:rPr>
          <w:sz w:val="20"/>
          <w:szCs w:val="20"/>
        </w:rPr>
        <w:t xml:space="preserve">                                                                                                            (b)</w:t>
      </w:r>
    </w:p>
    <w:p w14:paraId="5E18BEF7" w14:textId="77777777" w:rsidR="005B085F" w:rsidRDefault="00000000" w:rsidP="007E6F1A">
      <w:pPr>
        <w:pStyle w:val="NormalWeb"/>
        <w:spacing w:line="360" w:lineRule="auto"/>
        <w:rPr>
          <w:sz w:val="20"/>
          <w:szCs w:val="20"/>
        </w:rPr>
      </w:pPr>
      <w:r>
        <w:rPr>
          <w:noProof/>
        </w:rPr>
        <w:lastRenderedPageBreak/>
        <w:drawing>
          <wp:inline distT="0" distB="0" distL="0" distR="0" wp14:anchorId="1B98C0FA" wp14:editId="4E30008D">
            <wp:extent cx="3181350" cy="2286000"/>
            <wp:effectExtent l="0" t="0" r="0" b="0"/>
            <wp:docPr id="400783939"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512A00">
        <w:rPr>
          <w:sz w:val="20"/>
          <w:szCs w:val="20"/>
        </w:rPr>
        <w:t xml:space="preserve">     </w:t>
      </w:r>
      <w:r w:rsidR="00512A00">
        <w:rPr>
          <w:noProof/>
        </w:rPr>
        <w:drawing>
          <wp:inline distT="0" distB="0" distL="0" distR="0" wp14:anchorId="2291F0E0" wp14:editId="53D27812">
            <wp:extent cx="3095625" cy="2286000"/>
            <wp:effectExtent l="0" t="0" r="0" b="0"/>
            <wp:docPr id="1953611677" name="Chart 1">
              <a:extLst xmlns:a="http://schemas.openxmlformats.org/drawingml/2006/main">
                <a:ext uri="{FF2B5EF4-FFF2-40B4-BE49-F238E27FC236}">
                  <a16:creationId xmlns:a16="http://schemas.microsoft.com/office/drawing/2014/main" id="{C7EF0783-A20A-1D1F-443B-C6508DC6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512A00">
        <w:rPr>
          <w:sz w:val="20"/>
          <w:szCs w:val="20"/>
        </w:rPr>
        <w:t xml:space="preserve">   </w:t>
      </w:r>
    </w:p>
    <w:p w14:paraId="7662FD0B" w14:textId="77777777" w:rsidR="00FB3AEF" w:rsidRDefault="00000000" w:rsidP="009E6A46">
      <w:pPr>
        <w:spacing w:line="360" w:lineRule="auto"/>
        <w:jc w:val="center"/>
        <w:rPr>
          <w:rFonts w:ascii="Times New Roman"/>
          <w:sz w:val="20"/>
          <w:szCs w:val="20"/>
        </w:rPr>
      </w:pPr>
      <w:r w:rsidRPr="00FB3AEF">
        <w:rPr>
          <w:rFonts w:ascii="Times New Roman"/>
          <w:b/>
          <w:bCs/>
          <w:sz w:val="20"/>
          <w:szCs w:val="20"/>
        </w:rPr>
        <w:t>Figure</w:t>
      </w:r>
      <w:r>
        <w:rPr>
          <w:rFonts w:ascii="Times New Roman"/>
          <w:b/>
          <w:bCs/>
          <w:sz w:val="20"/>
          <w:szCs w:val="20"/>
        </w:rPr>
        <w:t xml:space="preserve"> 8</w:t>
      </w:r>
      <w:r w:rsidRPr="00FB3AEF">
        <w:rPr>
          <w:rFonts w:ascii="Times New Roman"/>
          <w:sz w:val="20"/>
          <w:szCs w:val="20"/>
        </w:rPr>
        <w:t xml:space="preserve"> </w:t>
      </w:r>
      <w:r w:rsidRPr="0005282A">
        <w:rPr>
          <w:rFonts w:ascii="Times New Roman"/>
          <w:sz w:val="20"/>
          <w:szCs w:val="20"/>
        </w:rPr>
        <w:t xml:space="preserve">Correlation between q/γH and ρ/b with varying spacing between the reinforcing layers for offset </w:t>
      </w:r>
      <w:r w:rsidR="009E6A46" w:rsidRPr="0005282A">
        <w:rPr>
          <w:rFonts w:ascii="Times New Roman"/>
          <w:sz w:val="20"/>
          <w:szCs w:val="20"/>
        </w:rPr>
        <w:t xml:space="preserve">distance </w:t>
      </w:r>
      <w:r w:rsidR="009E6A46">
        <w:t>(</w:t>
      </w:r>
      <w:r w:rsidRPr="00FB3AEF">
        <w:rPr>
          <w:rFonts w:ascii="Times New Roman"/>
          <w:sz w:val="20"/>
          <w:szCs w:val="20"/>
        </w:rPr>
        <w:t>a) D/L= 0 (b) D/L= 0.2 (c) D/L= 0.4 and (d) D/L= 0.6</w:t>
      </w:r>
    </w:p>
    <w:p w14:paraId="4E927DBD" w14:textId="77777777" w:rsidR="00233648" w:rsidRPr="00233648" w:rsidRDefault="00000000" w:rsidP="009E6A46">
      <w:pPr>
        <w:spacing w:line="360" w:lineRule="auto"/>
        <w:jc w:val="center"/>
        <w:rPr>
          <w:rFonts w:ascii="Times New Roman"/>
          <w:sz w:val="20"/>
          <w:szCs w:val="20"/>
        </w:rPr>
      </w:pPr>
      <w:r w:rsidRPr="00233648">
        <w:rPr>
          <w:rFonts w:ascii="Times New Roman"/>
          <w:b/>
          <w:bCs/>
          <w:sz w:val="20"/>
          <w:szCs w:val="20"/>
        </w:rPr>
        <w:t>Table 5.</w:t>
      </w:r>
      <w:r w:rsidRPr="00233648">
        <w:rPr>
          <w:rFonts w:ascii="Times New Roman"/>
          <w:sz w:val="20"/>
          <w:szCs w:val="20"/>
        </w:rPr>
        <w:t xml:space="preserve"> Normalized surcharge pressure at ρ/b = 10% for different reinforcement spacing </w:t>
      </w:r>
    </w:p>
    <w:tbl>
      <w:tblPr>
        <w:tblStyle w:val="TableGrid"/>
        <w:tblW w:w="0" w:type="auto"/>
        <w:jc w:val="center"/>
        <w:tblLook w:val="04A0" w:firstRow="1" w:lastRow="0" w:firstColumn="1" w:lastColumn="0" w:noHBand="0" w:noVBand="1"/>
      </w:tblPr>
      <w:tblGrid>
        <w:gridCol w:w="2772"/>
        <w:gridCol w:w="666"/>
        <w:gridCol w:w="666"/>
        <w:gridCol w:w="566"/>
        <w:gridCol w:w="566"/>
        <w:gridCol w:w="566"/>
        <w:gridCol w:w="566"/>
        <w:gridCol w:w="566"/>
        <w:gridCol w:w="566"/>
      </w:tblGrid>
      <w:tr w:rsidR="00E15803" w14:paraId="00E5160E" w14:textId="77777777" w:rsidTr="00BF64EC">
        <w:trPr>
          <w:trHeight w:val="209"/>
          <w:jc w:val="center"/>
        </w:trPr>
        <w:tc>
          <w:tcPr>
            <w:tcW w:w="0" w:type="auto"/>
            <w:vAlign w:val="center"/>
          </w:tcPr>
          <w:p w14:paraId="64EEA77B" w14:textId="77777777" w:rsidR="00CD2F89" w:rsidRPr="006163E8" w:rsidRDefault="00000000" w:rsidP="0014426A">
            <w:pPr>
              <w:spacing w:line="360" w:lineRule="auto"/>
              <w:jc w:val="both"/>
              <w:rPr>
                <w:rFonts w:ascii="Times New Roman"/>
                <w:b/>
                <w:bCs/>
                <w:sz w:val="20"/>
              </w:rPr>
            </w:pPr>
            <w:bookmarkStart w:id="2" w:name="_Hlk165549980"/>
            <w:r>
              <w:rPr>
                <w:rFonts w:ascii="Times New Roman"/>
                <w:b/>
                <w:bCs/>
                <w:sz w:val="20"/>
              </w:rPr>
              <w:t>Offset Distance (D/L)</w:t>
            </w:r>
          </w:p>
        </w:tc>
        <w:tc>
          <w:tcPr>
            <w:tcW w:w="0" w:type="auto"/>
            <w:gridSpan w:val="2"/>
            <w:vAlign w:val="center"/>
          </w:tcPr>
          <w:p w14:paraId="329C0223" w14:textId="77777777" w:rsidR="00CD2F89" w:rsidRPr="006163E8" w:rsidRDefault="00000000" w:rsidP="00CD2F89">
            <w:pPr>
              <w:spacing w:line="360" w:lineRule="auto"/>
              <w:jc w:val="center"/>
              <w:rPr>
                <w:rFonts w:ascii="Times New Roman"/>
                <w:sz w:val="20"/>
              </w:rPr>
            </w:pPr>
            <w:r>
              <w:rPr>
                <w:rFonts w:ascii="Times New Roman"/>
                <w:sz w:val="20"/>
              </w:rPr>
              <w:t>0</w:t>
            </w:r>
          </w:p>
        </w:tc>
        <w:tc>
          <w:tcPr>
            <w:tcW w:w="0" w:type="auto"/>
            <w:gridSpan w:val="2"/>
            <w:vAlign w:val="center"/>
          </w:tcPr>
          <w:p w14:paraId="260AB423" w14:textId="77777777" w:rsidR="00CD2F89" w:rsidRPr="006163E8" w:rsidRDefault="00000000" w:rsidP="00CD2F89">
            <w:pPr>
              <w:spacing w:line="360" w:lineRule="auto"/>
              <w:jc w:val="center"/>
              <w:rPr>
                <w:rFonts w:ascii="Times New Roman"/>
                <w:sz w:val="20"/>
              </w:rPr>
            </w:pPr>
            <w:r>
              <w:rPr>
                <w:rFonts w:ascii="Times New Roman"/>
                <w:sz w:val="20"/>
              </w:rPr>
              <w:t>0.2</w:t>
            </w:r>
          </w:p>
        </w:tc>
        <w:tc>
          <w:tcPr>
            <w:tcW w:w="0" w:type="auto"/>
            <w:gridSpan w:val="2"/>
            <w:vAlign w:val="center"/>
          </w:tcPr>
          <w:p w14:paraId="03AD57C5" w14:textId="77777777" w:rsidR="00CD2F89" w:rsidRPr="006163E8" w:rsidRDefault="00000000" w:rsidP="00CD2F89">
            <w:pPr>
              <w:spacing w:line="360" w:lineRule="auto"/>
              <w:jc w:val="center"/>
              <w:rPr>
                <w:rFonts w:ascii="Times New Roman"/>
                <w:sz w:val="20"/>
              </w:rPr>
            </w:pPr>
            <w:r>
              <w:rPr>
                <w:rFonts w:ascii="Times New Roman"/>
                <w:sz w:val="20"/>
              </w:rPr>
              <w:t>0.4</w:t>
            </w:r>
          </w:p>
        </w:tc>
        <w:tc>
          <w:tcPr>
            <w:tcW w:w="0" w:type="auto"/>
            <w:gridSpan w:val="2"/>
            <w:vAlign w:val="center"/>
          </w:tcPr>
          <w:p w14:paraId="2C0CC4C2" w14:textId="77777777" w:rsidR="00CD2F89" w:rsidRPr="006163E8" w:rsidRDefault="00000000" w:rsidP="00CD2F89">
            <w:pPr>
              <w:spacing w:line="360" w:lineRule="auto"/>
              <w:jc w:val="center"/>
              <w:rPr>
                <w:rFonts w:ascii="Times New Roman"/>
                <w:sz w:val="20"/>
              </w:rPr>
            </w:pPr>
            <w:r>
              <w:rPr>
                <w:rFonts w:ascii="Times New Roman"/>
                <w:sz w:val="20"/>
              </w:rPr>
              <w:t>0.6</w:t>
            </w:r>
          </w:p>
        </w:tc>
      </w:tr>
      <w:tr w:rsidR="00E15803" w14:paraId="7C55D35F" w14:textId="77777777" w:rsidTr="00386793">
        <w:trPr>
          <w:trHeight w:val="209"/>
          <w:jc w:val="center"/>
        </w:trPr>
        <w:tc>
          <w:tcPr>
            <w:tcW w:w="0" w:type="auto"/>
            <w:vAlign w:val="center"/>
          </w:tcPr>
          <w:p w14:paraId="6F8BC6D0" w14:textId="77777777" w:rsidR="006163E8" w:rsidRPr="006163E8" w:rsidRDefault="00000000" w:rsidP="0014426A">
            <w:pPr>
              <w:spacing w:line="360" w:lineRule="auto"/>
              <w:jc w:val="both"/>
              <w:rPr>
                <w:rFonts w:ascii="Times New Roman"/>
                <w:b/>
                <w:bCs/>
                <w:sz w:val="20"/>
              </w:rPr>
            </w:pPr>
            <w:r w:rsidRPr="006163E8">
              <w:rPr>
                <w:rFonts w:ascii="Times New Roman"/>
                <w:b/>
                <w:bCs/>
                <w:sz w:val="20"/>
              </w:rPr>
              <w:t>Vertical spacing Sv</w:t>
            </w:r>
            <w:r w:rsidR="002C2E53">
              <w:rPr>
                <w:rFonts w:ascii="Times New Roman"/>
                <w:b/>
                <w:bCs/>
                <w:sz w:val="20"/>
              </w:rPr>
              <w:t xml:space="preserve"> in m</w:t>
            </w:r>
          </w:p>
        </w:tc>
        <w:tc>
          <w:tcPr>
            <w:tcW w:w="0" w:type="auto"/>
            <w:vAlign w:val="center"/>
          </w:tcPr>
          <w:p w14:paraId="60570E73" w14:textId="77777777" w:rsidR="006163E8" w:rsidRPr="006163E8" w:rsidRDefault="00000000" w:rsidP="0014426A">
            <w:pPr>
              <w:spacing w:line="360" w:lineRule="auto"/>
              <w:jc w:val="both"/>
              <w:rPr>
                <w:rFonts w:ascii="Times New Roman"/>
                <w:sz w:val="20"/>
              </w:rPr>
            </w:pPr>
            <w:r w:rsidRPr="006163E8">
              <w:rPr>
                <w:rFonts w:ascii="Times New Roman"/>
                <w:sz w:val="20"/>
              </w:rPr>
              <w:t>0.20</w:t>
            </w:r>
          </w:p>
        </w:tc>
        <w:tc>
          <w:tcPr>
            <w:tcW w:w="0" w:type="auto"/>
            <w:vAlign w:val="center"/>
          </w:tcPr>
          <w:p w14:paraId="06D244F2" w14:textId="77777777" w:rsidR="006163E8" w:rsidRPr="006163E8" w:rsidRDefault="00000000" w:rsidP="0014426A">
            <w:pPr>
              <w:spacing w:line="360" w:lineRule="auto"/>
              <w:jc w:val="both"/>
              <w:rPr>
                <w:rFonts w:ascii="Times New Roman"/>
                <w:sz w:val="20"/>
              </w:rPr>
            </w:pPr>
            <w:r w:rsidRPr="006163E8">
              <w:rPr>
                <w:rFonts w:ascii="Times New Roman"/>
                <w:sz w:val="20"/>
              </w:rPr>
              <w:t>0.30</w:t>
            </w:r>
          </w:p>
        </w:tc>
        <w:tc>
          <w:tcPr>
            <w:tcW w:w="0" w:type="auto"/>
            <w:vAlign w:val="center"/>
          </w:tcPr>
          <w:p w14:paraId="4BABB25C" w14:textId="77777777" w:rsidR="006163E8" w:rsidRPr="006163E8" w:rsidRDefault="00000000" w:rsidP="0014426A">
            <w:pPr>
              <w:spacing w:line="360" w:lineRule="auto"/>
              <w:jc w:val="both"/>
              <w:rPr>
                <w:rFonts w:ascii="Times New Roman"/>
                <w:sz w:val="20"/>
              </w:rPr>
            </w:pPr>
            <w:r w:rsidRPr="006163E8">
              <w:rPr>
                <w:rFonts w:ascii="Times New Roman"/>
                <w:sz w:val="20"/>
              </w:rPr>
              <w:t>0.20</w:t>
            </w:r>
          </w:p>
        </w:tc>
        <w:tc>
          <w:tcPr>
            <w:tcW w:w="0" w:type="auto"/>
            <w:vAlign w:val="center"/>
          </w:tcPr>
          <w:p w14:paraId="14E640FA" w14:textId="77777777" w:rsidR="006163E8" w:rsidRPr="006163E8" w:rsidRDefault="00000000" w:rsidP="0014426A">
            <w:pPr>
              <w:spacing w:line="360" w:lineRule="auto"/>
              <w:jc w:val="both"/>
              <w:rPr>
                <w:rFonts w:ascii="Times New Roman"/>
                <w:sz w:val="20"/>
              </w:rPr>
            </w:pPr>
            <w:r w:rsidRPr="006163E8">
              <w:rPr>
                <w:rFonts w:ascii="Times New Roman"/>
                <w:sz w:val="20"/>
              </w:rPr>
              <w:t>0.30</w:t>
            </w:r>
          </w:p>
        </w:tc>
        <w:tc>
          <w:tcPr>
            <w:tcW w:w="0" w:type="auto"/>
            <w:vAlign w:val="center"/>
          </w:tcPr>
          <w:p w14:paraId="60576A38" w14:textId="77777777" w:rsidR="006163E8" w:rsidRPr="006163E8" w:rsidRDefault="00000000" w:rsidP="0014426A">
            <w:pPr>
              <w:spacing w:line="360" w:lineRule="auto"/>
              <w:jc w:val="both"/>
              <w:rPr>
                <w:rFonts w:ascii="Times New Roman"/>
                <w:sz w:val="20"/>
              </w:rPr>
            </w:pPr>
            <w:r w:rsidRPr="006163E8">
              <w:rPr>
                <w:rFonts w:ascii="Times New Roman"/>
                <w:sz w:val="20"/>
              </w:rPr>
              <w:t>0.20</w:t>
            </w:r>
          </w:p>
        </w:tc>
        <w:tc>
          <w:tcPr>
            <w:tcW w:w="0" w:type="auto"/>
            <w:vAlign w:val="center"/>
          </w:tcPr>
          <w:p w14:paraId="1492D76A" w14:textId="77777777" w:rsidR="006163E8" w:rsidRPr="006163E8" w:rsidRDefault="00000000" w:rsidP="0014426A">
            <w:pPr>
              <w:spacing w:line="360" w:lineRule="auto"/>
              <w:jc w:val="both"/>
              <w:rPr>
                <w:rFonts w:ascii="Times New Roman"/>
                <w:sz w:val="20"/>
              </w:rPr>
            </w:pPr>
            <w:r w:rsidRPr="006163E8">
              <w:rPr>
                <w:rFonts w:ascii="Times New Roman"/>
                <w:sz w:val="20"/>
              </w:rPr>
              <w:t>0.30</w:t>
            </w:r>
          </w:p>
        </w:tc>
        <w:tc>
          <w:tcPr>
            <w:tcW w:w="0" w:type="auto"/>
            <w:vAlign w:val="center"/>
          </w:tcPr>
          <w:p w14:paraId="605EB4A7" w14:textId="77777777" w:rsidR="006163E8" w:rsidRPr="006163E8" w:rsidRDefault="00000000" w:rsidP="0014426A">
            <w:pPr>
              <w:spacing w:line="360" w:lineRule="auto"/>
              <w:jc w:val="both"/>
              <w:rPr>
                <w:rFonts w:ascii="Times New Roman"/>
                <w:sz w:val="20"/>
              </w:rPr>
            </w:pPr>
            <w:r w:rsidRPr="006163E8">
              <w:rPr>
                <w:rFonts w:ascii="Times New Roman"/>
                <w:sz w:val="20"/>
              </w:rPr>
              <w:t>0.20</w:t>
            </w:r>
          </w:p>
        </w:tc>
        <w:tc>
          <w:tcPr>
            <w:tcW w:w="0" w:type="auto"/>
            <w:vAlign w:val="center"/>
          </w:tcPr>
          <w:p w14:paraId="2C455EE2" w14:textId="77777777" w:rsidR="006163E8" w:rsidRPr="006163E8" w:rsidRDefault="00000000" w:rsidP="0014426A">
            <w:pPr>
              <w:spacing w:line="360" w:lineRule="auto"/>
              <w:jc w:val="both"/>
              <w:rPr>
                <w:rFonts w:ascii="Times New Roman"/>
                <w:sz w:val="20"/>
              </w:rPr>
            </w:pPr>
            <w:r w:rsidRPr="006163E8">
              <w:rPr>
                <w:rFonts w:ascii="Times New Roman"/>
                <w:sz w:val="20"/>
              </w:rPr>
              <w:t>0.30</w:t>
            </w:r>
          </w:p>
        </w:tc>
      </w:tr>
      <w:tr w:rsidR="00E15803" w14:paraId="41DC8C97" w14:textId="77777777" w:rsidTr="00A907B0">
        <w:trPr>
          <w:trHeight w:val="245"/>
          <w:jc w:val="center"/>
        </w:trPr>
        <w:tc>
          <w:tcPr>
            <w:tcW w:w="0" w:type="auto"/>
            <w:vAlign w:val="center"/>
          </w:tcPr>
          <w:p w14:paraId="039AEA76" w14:textId="77777777" w:rsidR="00CD2F89" w:rsidRPr="00051180" w:rsidRDefault="00000000" w:rsidP="0014426A">
            <w:pPr>
              <w:spacing w:line="360" w:lineRule="auto"/>
              <w:jc w:val="both"/>
              <w:rPr>
                <w:rFonts w:ascii="Times New Roman"/>
                <w:b/>
                <w:bCs/>
                <w:sz w:val="20"/>
              </w:rPr>
            </w:pPr>
            <w:r w:rsidRPr="00051180">
              <w:rPr>
                <w:rFonts w:ascii="Times New Roman"/>
                <w:b/>
                <w:bCs/>
                <w:sz w:val="20"/>
              </w:rPr>
              <w:t xml:space="preserve">Reinforcement length </w:t>
            </w:r>
            <w:r>
              <w:rPr>
                <w:rFonts w:ascii="Times New Roman"/>
                <w:b/>
                <w:bCs/>
                <w:sz w:val="20"/>
              </w:rPr>
              <w:t xml:space="preserve">Lr </w:t>
            </w:r>
            <w:r w:rsidRPr="00051180">
              <w:rPr>
                <w:rFonts w:ascii="Times New Roman"/>
                <w:b/>
                <w:bCs/>
                <w:sz w:val="20"/>
              </w:rPr>
              <w:t xml:space="preserve">in m </w:t>
            </w:r>
          </w:p>
        </w:tc>
        <w:tc>
          <w:tcPr>
            <w:tcW w:w="0" w:type="auto"/>
            <w:gridSpan w:val="8"/>
            <w:vAlign w:val="center"/>
          </w:tcPr>
          <w:p w14:paraId="69216996" w14:textId="77777777" w:rsidR="00CD2F89" w:rsidRDefault="00000000" w:rsidP="009957FC">
            <w:pPr>
              <w:spacing w:line="360" w:lineRule="auto"/>
              <w:jc w:val="center"/>
              <w:rPr>
                <w:rFonts w:ascii="Times New Roman"/>
                <w:sz w:val="20"/>
              </w:rPr>
            </w:pPr>
            <w:r w:rsidRPr="00233648">
              <w:rPr>
                <w:rFonts w:ascii="Times New Roman"/>
                <w:sz w:val="20"/>
              </w:rPr>
              <w:t>ρ/b = 10%</w:t>
            </w:r>
          </w:p>
        </w:tc>
      </w:tr>
      <w:tr w:rsidR="00E15803" w14:paraId="11EDD93F" w14:textId="77777777" w:rsidTr="00F04D89">
        <w:trPr>
          <w:trHeight w:val="245"/>
          <w:jc w:val="center"/>
        </w:trPr>
        <w:tc>
          <w:tcPr>
            <w:tcW w:w="0" w:type="auto"/>
            <w:vAlign w:val="center"/>
          </w:tcPr>
          <w:p w14:paraId="450A4250" w14:textId="77777777" w:rsidR="000471A7" w:rsidRPr="006163E8" w:rsidRDefault="00000000" w:rsidP="0014426A">
            <w:pPr>
              <w:spacing w:line="360" w:lineRule="auto"/>
              <w:jc w:val="both"/>
              <w:rPr>
                <w:rFonts w:ascii="Times New Roman"/>
                <w:sz w:val="20"/>
              </w:rPr>
            </w:pPr>
            <w:r w:rsidRPr="006163E8">
              <w:rPr>
                <w:rFonts w:ascii="Times New Roman"/>
                <w:sz w:val="20"/>
              </w:rPr>
              <w:t>0.0H</w:t>
            </w:r>
          </w:p>
        </w:tc>
        <w:tc>
          <w:tcPr>
            <w:tcW w:w="0" w:type="auto"/>
            <w:gridSpan w:val="2"/>
            <w:vAlign w:val="center"/>
          </w:tcPr>
          <w:p w14:paraId="359EDF83" w14:textId="77777777" w:rsidR="000471A7" w:rsidRPr="006163E8" w:rsidRDefault="00000000" w:rsidP="0014426A">
            <w:pPr>
              <w:spacing w:line="360" w:lineRule="auto"/>
              <w:jc w:val="both"/>
              <w:rPr>
                <w:rFonts w:ascii="Times New Roman"/>
                <w:sz w:val="20"/>
              </w:rPr>
            </w:pPr>
            <w:r>
              <w:rPr>
                <w:rFonts w:ascii="Times New Roman"/>
                <w:sz w:val="20"/>
              </w:rPr>
              <w:t>12</w:t>
            </w:r>
          </w:p>
        </w:tc>
        <w:tc>
          <w:tcPr>
            <w:tcW w:w="0" w:type="auto"/>
            <w:gridSpan w:val="2"/>
            <w:vAlign w:val="center"/>
          </w:tcPr>
          <w:p w14:paraId="2AF1865F" w14:textId="77777777" w:rsidR="000471A7" w:rsidRPr="006163E8" w:rsidRDefault="00000000" w:rsidP="0014426A">
            <w:pPr>
              <w:spacing w:line="360" w:lineRule="auto"/>
              <w:jc w:val="both"/>
              <w:rPr>
                <w:rFonts w:ascii="Times New Roman"/>
                <w:sz w:val="20"/>
              </w:rPr>
            </w:pPr>
            <w:r>
              <w:rPr>
                <w:rFonts w:ascii="Times New Roman"/>
                <w:sz w:val="20"/>
              </w:rPr>
              <w:t>14</w:t>
            </w:r>
          </w:p>
        </w:tc>
        <w:tc>
          <w:tcPr>
            <w:tcW w:w="0" w:type="auto"/>
            <w:gridSpan w:val="2"/>
            <w:vAlign w:val="center"/>
          </w:tcPr>
          <w:p w14:paraId="0EBCC5ED" w14:textId="77777777" w:rsidR="000471A7" w:rsidRPr="006163E8" w:rsidRDefault="00000000" w:rsidP="0014426A">
            <w:pPr>
              <w:spacing w:line="360" w:lineRule="auto"/>
              <w:jc w:val="both"/>
              <w:rPr>
                <w:rFonts w:ascii="Times New Roman"/>
                <w:sz w:val="20"/>
              </w:rPr>
            </w:pPr>
            <w:r>
              <w:rPr>
                <w:rFonts w:ascii="Times New Roman"/>
                <w:sz w:val="20"/>
              </w:rPr>
              <w:t>21</w:t>
            </w:r>
          </w:p>
        </w:tc>
        <w:tc>
          <w:tcPr>
            <w:tcW w:w="0" w:type="auto"/>
            <w:gridSpan w:val="2"/>
            <w:vAlign w:val="center"/>
          </w:tcPr>
          <w:p w14:paraId="7B01DFA6" w14:textId="77777777" w:rsidR="000471A7" w:rsidRPr="006163E8" w:rsidRDefault="00000000" w:rsidP="0014426A">
            <w:pPr>
              <w:spacing w:line="360" w:lineRule="auto"/>
              <w:jc w:val="both"/>
              <w:rPr>
                <w:rFonts w:ascii="Times New Roman"/>
                <w:sz w:val="20"/>
              </w:rPr>
            </w:pPr>
            <w:r>
              <w:rPr>
                <w:rFonts w:ascii="Times New Roman"/>
                <w:sz w:val="20"/>
              </w:rPr>
              <w:t xml:space="preserve">    22</w:t>
            </w:r>
          </w:p>
        </w:tc>
      </w:tr>
      <w:tr w:rsidR="00E15803" w14:paraId="6CB6521C" w14:textId="77777777" w:rsidTr="005318FD">
        <w:trPr>
          <w:trHeight w:val="245"/>
          <w:jc w:val="center"/>
        </w:trPr>
        <w:tc>
          <w:tcPr>
            <w:tcW w:w="0" w:type="auto"/>
            <w:vAlign w:val="center"/>
          </w:tcPr>
          <w:p w14:paraId="6CB3F5C3" w14:textId="77777777" w:rsidR="006163E8" w:rsidRPr="006163E8" w:rsidRDefault="00000000" w:rsidP="0014426A">
            <w:pPr>
              <w:spacing w:line="360" w:lineRule="auto"/>
              <w:jc w:val="both"/>
              <w:rPr>
                <w:rFonts w:ascii="Times New Roman"/>
                <w:sz w:val="20"/>
              </w:rPr>
            </w:pPr>
            <w:r w:rsidRPr="006163E8">
              <w:rPr>
                <w:rFonts w:ascii="Times New Roman"/>
                <w:sz w:val="20"/>
              </w:rPr>
              <w:t>0.4H</w:t>
            </w:r>
          </w:p>
        </w:tc>
        <w:tc>
          <w:tcPr>
            <w:tcW w:w="0" w:type="auto"/>
            <w:vAlign w:val="center"/>
          </w:tcPr>
          <w:p w14:paraId="4EE83CAA" w14:textId="77777777" w:rsidR="006163E8" w:rsidRPr="006163E8" w:rsidRDefault="00000000" w:rsidP="0014426A">
            <w:pPr>
              <w:spacing w:line="360" w:lineRule="auto"/>
              <w:jc w:val="both"/>
              <w:rPr>
                <w:rFonts w:ascii="Times New Roman"/>
                <w:sz w:val="20"/>
              </w:rPr>
            </w:pPr>
            <w:r w:rsidRPr="006163E8">
              <w:rPr>
                <w:rFonts w:ascii="Times New Roman"/>
                <w:sz w:val="20"/>
              </w:rPr>
              <w:t>14.50</w:t>
            </w:r>
          </w:p>
        </w:tc>
        <w:tc>
          <w:tcPr>
            <w:tcW w:w="0" w:type="auto"/>
            <w:vAlign w:val="center"/>
          </w:tcPr>
          <w:p w14:paraId="3E6C254B" w14:textId="77777777" w:rsidR="006163E8" w:rsidRPr="006163E8" w:rsidRDefault="00000000" w:rsidP="0014426A">
            <w:pPr>
              <w:spacing w:line="360" w:lineRule="auto"/>
              <w:jc w:val="both"/>
              <w:rPr>
                <w:rFonts w:ascii="Times New Roman"/>
                <w:sz w:val="20"/>
              </w:rPr>
            </w:pPr>
            <w:r w:rsidRPr="006163E8">
              <w:rPr>
                <w:rFonts w:ascii="Times New Roman"/>
                <w:sz w:val="20"/>
              </w:rPr>
              <w:t>16.30</w:t>
            </w:r>
          </w:p>
        </w:tc>
        <w:tc>
          <w:tcPr>
            <w:tcW w:w="0" w:type="auto"/>
            <w:vAlign w:val="center"/>
          </w:tcPr>
          <w:p w14:paraId="55DF786D" w14:textId="77777777" w:rsidR="006163E8" w:rsidRPr="006163E8" w:rsidRDefault="00000000" w:rsidP="0014426A">
            <w:pPr>
              <w:spacing w:line="360" w:lineRule="auto"/>
              <w:jc w:val="both"/>
              <w:rPr>
                <w:rFonts w:ascii="Times New Roman"/>
                <w:sz w:val="20"/>
              </w:rPr>
            </w:pPr>
            <w:r w:rsidRPr="006163E8">
              <w:rPr>
                <w:rFonts w:ascii="Times New Roman"/>
                <w:sz w:val="20"/>
              </w:rPr>
              <w:t>11.0</w:t>
            </w:r>
          </w:p>
        </w:tc>
        <w:tc>
          <w:tcPr>
            <w:tcW w:w="0" w:type="auto"/>
            <w:vAlign w:val="center"/>
          </w:tcPr>
          <w:p w14:paraId="791BC0B1" w14:textId="77777777" w:rsidR="006163E8" w:rsidRPr="006163E8" w:rsidRDefault="00000000" w:rsidP="0014426A">
            <w:pPr>
              <w:spacing w:line="360" w:lineRule="auto"/>
              <w:jc w:val="both"/>
              <w:rPr>
                <w:rFonts w:ascii="Times New Roman"/>
                <w:sz w:val="20"/>
              </w:rPr>
            </w:pPr>
            <w:r w:rsidRPr="006163E8">
              <w:rPr>
                <w:rFonts w:ascii="Times New Roman"/>
                <w:sz w:val="20"/>
              </w:rPr>
              <w:t>21.9</w:t>
            </w:r>
          </w:p>
        </w:tc>
        <w:tc>
          <w:tcPr>
            <w:tcW w:w="0" w:type="auto"/>
            <w:vAlign w:val="center"/>
          </w:tcPr>
          <w:p w14:paraId="38BC3100" w14:textId="77777777" w:rsidR="006163E8" w:rsidRPr="006163E8" w:rsidRDefault="00000000" w:rsidP="0014426A">
            <w:pPr>
              <w:spacing w:line="360" w:lineRule="auto"/>
              <w:jc w:val="both"/>
              <w:rPr>
                <w:rFonts w:ascii="Times New Roman"/>
                <w:sz w:val="20"/>
              </w:rPr>
            </w:pPr>
            <w:r w:rsidRPr="006163E8">
              <w:rPr>
                <w:rFonts w:ascii="Times New Roman"/>
                <w:sz w:val="20"/>
              </w:rPr>
              <w:t>12.0</w:t>
            </w:r>
          </w:p>
        </w:tc>
        <w:tc>
          <w:tcPr>
            <w:tcW w:w="0" w:type="auto"/>
            <w:vAlign w:val="center"/>
          </w:tcPr>
          <w:p w14:paraId="26B099A7" w14:textId="77777777" w:rsidR="006163E8" w:rsidRPr="006163E8" w:rsidRDefault="00000000" w:rsidP="0014426A">
            <w:pPr>
              <w:spacing w:line="360" w:lineRule="auto"/>
              <w:jc w:val="both"/>
              <w:rPr>
                <w:rFonts w:ascii="Times New Roman"/>
                <w:sz w:val="20"/>
              </w:rPr>
            </w:pPr>
            <w:r w:rsidRPr="006163E8">
              <w:rPr>
                <w:rFonts w:ascii="Times New Roman"/>
                <w:sz w:val="20"/>
              </w:rPr>
              <w:t>22.3</w:t>
            </w:r>
          </w:p>
        </w:tc>
        <w:tc>
          <w:tcPr>
            <w:tcW w:w="0" w:type="auto"/>
            <w:vAlign w:val="center"/>
          </w:tcPr>
          <w:p w14:paraId="60036E89" w14:textId="77777777" w:rsidR="006163E8" w:rsidRPr="006163E8" w:rsidRDefault="00000000" w:rsidP="0014426A">
            <w:pPr>
              <w:spacing w:line="360" w:lineRule="auto"/>
              <w:jc w:val="both"/>
              <w:rPr>
                <w:rFonts w:ascii="Times New Roman"/>
                <w:sz w:val="20"/>
              </w:rPr>
            </w:pPr>
            <w:r w:rsidRPr="006163E8">
              <w:rPr>
                <w:rFonts w:ascii="Times New Roman"/>
                <w:sz w:val="20"/>
              </w:rPr>
              <w:t>12.2</w:t>
            </w:r>
          </w:p>
        </w:tc>
        <w:tc>
          <w:tcPr>
            <w:tcW w:w="0" w:type="auto"/>
            <w:vAlign w:val="center"/>
          </w:tcPr>
          <w:p w14:paraId="7EB479EC" w14:textId="77777777" w:rsidR="006163E8" w:rsidRPr="006163E8" w:rsidRDefault="00000000" w:rsidP="0014426A">
            <w:pPr>
              <w:spacing w:line="360" w:lineRule="auto"/>
              <w:jc w:val="both"/>
              <w:rPr>
                <w:rFonts w:ascii="Times New Roman"/>
                <w:sz w:val="20"/>
              </w:rPr>
            </w:pPr>
            <w:r w:rsidRPr="006163E8">
              <w:rPr>
                <w:rFonts w:ascii="Times New Roman"/>
                <w:sz w:val="20"/>
              </w:rPr>
              <w:t>18.1</w:t>
            </w:r>
          </w:p>
        </w:tc>
      </w:tr>
      <w:tr w:rsidR="00E15803" w14:paraId="3D8ABE09" w14:textId="77777777" w:rsidTr="005318FD">
        <w:trPr>
          <w:trHeight w:val="254"/>
          <w:jc w:val="center"/>
        </w:trPr>
        <w:tc>
          <w:tcPr>
            <w:tcW w:w="0" w:type="auto"/>
            <w:vAlign w:val="center"/>
          </w:tcPr>
          <w:p w14:paraId="2978F449" w14:textId="77777777" w:rsidR="006163E8" w:rsidRPr="006163E8" w:rsidRDefault="00000000" w:rsidP="0014426A">
            <w:pPr>
              <w:spacing w:line="360" w:lineRule="auto"/>
              <w:jc w:val="both"/>
              <w:rPr>
                <w:rFonts w:ascii="Times New Roman"/>
                <w:sz w:val="20"/>
              </w:rPr>
            </w:pPr>
            <w:r w:rsidRPr="006163E8">
              <w:rPr>
                <w:rFonts w:ascii="Times New Roman"/>
                <w:sz w:val="20"/>
              </w:rPr>
              <w:t>0.5H</w:t>
            </w:r>
          </w:p>
        </w:tc>
        <w:tc>
          <w:tcPr>
            <w:tcW w:w="0" w:type="auto"/>
            <w:vAlign w:val="center"/>
          </w:tcPr>
          <w:p w14:paraId="20404E97" w14:textId="77777777" w:rsidR="006163E8" w:rsidRPr="006163E8" w:rsidRDefault="00000000" w:rsidP="0014426A">
            <w:pPr>
              <w:spacing w:line="360" w:lineRule="auto"/>
              <w:jc w:val="both"/>
              <w:rPr>
                <w:rFonts w:ascii="Times New Roman"/>
                <w:sz w:val="20"/>
              </w:rPr>
            </w:pPr>
            <w:r w:rsidRPr="006163E8">
              <w:rPr>
                <w:rFonts w:ascii="Times New Roman"/>
                <w:sz w:val="20"/>
              </w:rPr>
              <w:t>16.3</w:t>
            </w:r>
          </w:p>
        </w:tc>
        <w:tc>
          <w:tcPr>
            <w:tcW w:w="0" w:type="auto"/>
            <w:vAlign w:val="center"/>
          </w:tcPr>
          <w:p w14:paraId="5E13C7ED" w14:textId="77777777" w:rsidR="006163E8" w:rsidRPr="006163E8" w:rsidRDefault="00000000" w:rsidP="0014426A">
            <w:pPr>
              <w:spacing w:line="360" w:lineRule="auto"/>
              <w:jc w:val="both"/>
              <w:rPr>
                <w:rFonts w:ascii="Times New Roman"/>
                <w:sz w:val="20"/>
              </w:rPr>
            </w:pPr>
            <w:r w:rsidRPr="006163E8">
              <w:rPr>
                <w:rFonts w:ascii="Times New Roman"/>
                <w:sz w:val="20"/>
              </w:rPr>
              <w:t>20.3</w:t>
            </w:r>
          </w:p>
        </w:tc>
        <w:tc>
          <w:tcPr>
            <w:tcW w:w="0" w:type="auto"/>
            <w:vAlign w:val="center"/>
          </w:tcPr>
          <w:p w14:paraId="37E9BD78" w14:textId="77777777" w:rsidR="006163E8" w:rsidRPr="006163E8" w:rsidRDefault="00000000" w:rsidP="0014426A">
            <w:pPr>
              <w:spacing w:line="360" w:lineRule="auto"/>
              <w:jc w:val="both"/>
              <w:rPr>
                <w:rFonts w:ascii="Times New Roman"/>
                <w:sz w:val="20"/>
              </w:rPr>
            </w:pPr>
            <w:r w:rsidRPr="006163E8">
              <w:rPr>
                <w:rFonts w:ascii="Times New Roman"/>
                <w:sz w:val="20"/>
              </w:rPr>
              <w:t>14.1</w:t>
            </w:r>
          </w:p>
        </w:tc>
        <w:tc>
          <w:tcPr>
            <w:tcW w:w="0" w:type="auto"/>
            <w:vAlign w:val="center"/>
          </w:tcPr>
          <w:p w14:paraId="1D166D6D" w14:textId="77777777" w:rsidR="006163E8" w:rsidRPr="006163E8" w:rsidRDefault="00000000" w:rsidP="0014426A">
            <w:pPr>
              <w:spacing w:line="360" w:lineRule="auto"/>
              <w:jc w:val="both"/>
              <w:rPr>
                <w:rFonts w:ascii="Times New Roman"/>
                <w:sz w:val="20"/>
              </w:rPr>
            </w:pPr>
            <w:r w:rsidRPr="006163E8">
              <w:rPr>
                <w:rFonts w:ascii="Times New Roman"/>
                <w:sz w:val="20"/>
              </w:rPr>
              <w:t>25.0</w:t>
            </w:r>
          </w:p>
        </w:tc>
        <w:tc>
          <w:tcPr>
            <w:tcW w:w="0" w:type="auto"/>
            <w:vAlign w:val="center"/>
          </w:tcPr>
          <w:p w14:paraId="0070B75B" w14:textId="77777777" w:rsidR="006163E8" w:rsidRPr="006163E8" w:rsidRDefault="00000000" w:rsidP="0014426A">
            <w:pPr>
              <w:spacing w:line="360" w:lineRule="auto"/>
              <w:jc w:val="both"/>
              <w:rPr>
                <w:rFonts w:ascii="Times New Roman"/>
                <w:sz w:val="20"/>
              </w:rPr>
            </w:pPr>
            <w:r w:rsidRPr="006163E8">
              <w:rPr>
                <w:rFonts w:ascii="Times New Roman"/>
                <w:sz w:val="20"/>
              </w:rPr>
              <w:t>13.0</w:t>
            </w:r>
          </w:p>
        </w:tc>
        <w:tc>
          <w:tcPr>
            <w:tcW w:w="0" w:type="auto"/>
            <w:vAlign w:val="center"/>
          </w:tcPr>
          <w:p w14:paraId="7F36DFD8" w14:textId="77777777" w:rsidR="006163E8" w:rsidRPr="006163E8" w:rsidRDefault="00000000" w:rsidP="0014426A">
            <w:pPr>
              <w:spacing w:line="360" w:lineRule="auto"/>
              <w:jc w:val="both"/>
              <w:rPr>
                <w:rFonts w:ascii="Times New Roman"/>
                <w:sz w:val="20"/>
              </w:rPr>
            </w:pPr>
            <w:r w:rsidRPr="006163E8">
              <w:rPr>
                <w:rFonts w:ascii="Times New Roman"/>
                <w:sz w:val="20"/>
              </w:rPr>
              <w:t>28.1</w:t>
            </w:r>
          </w:p>
        </w:tc>
        <w:tc>
          <w:tcPr>
            <w:tcW w:w="0" w:type="auto"/>
            <w:vAlign w:val="center"/>
          </w:tcPr>
          <w:p w14:paraId="77364DBD" w14:textId="77777777" w:rsidR="006163E8" w:rsidRPr="006163E8" w:rsidRDefault="00000000" w:rsidP="0014426A">
            <w:pPr>
              <w:spacing w:line="360" w:lineRule="auto"/>
              <w:jc w:val="both"/>
              <w:rPr>
                <w:rFonts w:ascii="Times New Roman"/>
                <w:sz w:val="20"/>
              </w:rPr>
            </w:pPr>
            <w:r w:rsidRPr="006163E8">
              <w:rPr>
                <w:rFonts w:ascii="Times New Roman"/>
                <w:sz w:val="20"/>
              </w:rPr>
              <w:t>14</w:t>
            </w:r>
          </w:p>
        </w:tc>
        <w:tc>
          <w:tcPr>
            <w:tcW w:w="0" w:type="auto"/>
            <w:vAlign w:val="center"/>
          </w:tcPr>
          <w:p w14:paraId="7951432B" w14:textId="77777777" w:rsidR="006163E8" w:rsidRPr="006163E8" w:rsidRDefault="00000000" w:rsidP="0014426A">
            <w:pPr>
              <w:spacing w:line="360" w:lineRule="auto"/>
              <w:jc w:val="both"/>
              <w:rPr>
                <w:rFonts w:ascii="Times New Roman"/>
                <w:sz w:val="20"/>
              </w:rPr>
            </w:pPr>
            <w:r w:rsidRPr="006163E8">
              <w:rPr>
                <w:rFonts w:ascii="Times New Roman"/>
                <w:sz w:val="20"/>
              </w:rPr>
              <w:t>22.1</w:t>
            </w:r>
          </w:p>
        </w:tc>
      </w:tr>
      <w:tr w:rsidR="00E15803" w14:paraId="6EB817DC" w14:textId="77777777" w:rsidTr="005318FD">
        <w:trPr>
          <w:trHeight w:val="209"/>
          <w:jc w:val="center"/>
        </w:trPr>
        <w:tc>
          <w:tcPr>
            <w:tcW w:w="0" w:type="auto"/>
            <w:vAlign w:val="center"/>
          </w:tcPr>
          <w:p w14:paraId="0EA92B06" w14:textId="77777777" w:rsidR="006163E8" w:rsidRPr="006163E8" w:rsidRDefault="00000000" w:rsidP="0014426A">
            <w:pPr>
              <w:spacing w:line="360" w:lineRule="auto"/>
              <w:jc w:val="both"/>
              <w:rPr>
                <w:rFonts w:ascii="Times New Roman"/>
                <w:sz w:val="20"/>
              </w:rPr>
            </w:pPr>
            <w:r w:rsidRPr="006163E8">
              <w:rPr>
                <w:rFonts w:ascii="Times New Roman"/>
                <w:sz w:val="20"/>
              </w:rPr>
              <w:t>0.6H</w:t>
            </w:r>
          </w:p>
        </w:tc>
        <w:tc>
          <w:tcPr>
            <w:tcW w:w="0" w:type="auto"/>
            <w:vAlign w:val="center"/>
          </w:tcPr>
          <w:p w14:paraId="0AE45129" w14:textId="77777777" w:rsidR="006163E8" w:rsidRPr="006163E8" w:rsidRDefault="00000000" w:rsidP="0014426A">
            <w:pPr>
              <w:spacing w:line="360" w:lineRule="auto"/>
              <w:jc w:val="both"/>
              <w:rPr>
                <w:rFonts w:ascii="Times New Roman"/>
                <w:sz w:val="20"/>
              </w:rPr>
            </w:pPr>
            <w:r w:rsidRPr="006163E8">
              <w:rPr>
                <w:rFonts w:ascii="Times New Roman"/>
                <w:sz w:val="20"/>
              </w:rPr>
              <w:t>17.0</w:t>
            </w:r>
          </w:p>
        </w:tc>
        <w:tc>
          <w:tcPr>
            <w:tcW w:w="0" w:type="auto"/>
            <w:vAlign w:val="center"/>
          </w:tcPr>
          <w:p w14:paraId="740A4C69" w14:textId="77777777" w:rsidR="006163E8" w:rsidRPr="006163E8" w:rsidRDefault="00000000" w:rsidP="0014426A">
            <w:pPr>
              <w:spacing w:line="360" w:lineRule="auto"/>
              <w:jc w:val="both"/>
              <w:rPr>
                <w:rFonts w:ascii="Times New Roman"/>
                <w:sz w:val="20"/>
              </w:rPr>
            </w:pPr>
            <w:r w:rsidRPr="006163E8">
              <w:rPr>
                <w:rFonts w:ascii="Times New Roman"/>
                <w:sz w:val="20"/>
              </w:rPr>
              <w:t>32.0</w:t>
            </w:r>
          </w:p>
        </w:tc>
        <w:tc>
          <w:tcPr>
            <w:tcW w:w="0" w:type="auto"/>
            <w:vAlign w:val="center"/>
          </w:tcPr>
          <w:p w14:paraId="4A225307" w14:textId="77777777" w:rsidR="006163E8" w:rsidRPr="006163E8" w:rsidRDefault="00000000" w:rsidP="0014426A">
            <w:pPr>
              <w:spacing w:line="360" w:lineRule="auto"/>
              <w:jc w:val="both"/>
              <w:rPr>
                <w:rFonts w:ascii="Times New Roman"/>
                <w:sz w:val="20"/>
              </w:rPr>
            </w:pPr>
            <w:r w:rsidRPr="006163E8">
              <w:rPr>
                <w:rFonts w:ascii="Times New Roman"/>
                <w:sz w:val="20"/>
              </w:rPr>
              <w:t>21.0</w:t>
            </w:r>
          </w:p>
        </w:tc>
        <w:tc>
          <w:tcPr>
            <w:tcW w:w="0" w:type="auto"/>
            <w:vAlign w:val="center"/>
          </w:tcPr>
          <w:p w14:paraId="21D80930" w14:textId="77777777" w:rsidR="006163E8" w:rsidRPr="006163E8" w:rsidRDefault="00000000" w:rsidP="0014426A">
            <w:pPr>
              <w:spacing w:line="360" w:lineRule="auto"/>
              <w:jc w:val="both"/>
              <w:rPr>
                <w:rFonts w:ascii="Times New Roman"/>
                <w:sz w:val="20"/>
              </w:rPr>
            </w:pPr>
            <w:r w:rsidRPr="006163E8">
              <w:rPr>
                <w:rFonts w:ascii="Times New Roman"/>
                <w:sz w:val="20"/>
              </w:rPr>
              <w:t>31.0</w:t>
            </w:r>
          </w:p>
        </w:tc>
        <w:tc>
          <w:tcPr>
            <w:tcW w:w="0" w:type="auto"/>
            <w:vAlign w:val="center"/>
          </w:tcPr>
          <w:p w14:paraId="77E54183" w14:textId="77777777" w:rsidR="006163E8" w:rsidRPr="006163E8" w:rsidRDefault="00000000" w:rsidP="0014426A">
            <w:pPr>
              <w:spacing w:line="360" w:lineRule="auto"/>
              <w:jc w:val="both"/>
              <w:rPr>
                <w:rFonts w:ascii="Times New Roman"/>
                <w:sz w:val="20"/>
              </w:rPr>
            </w:pPr>
            <w:r w:rsidRPr="006163E8">
              <w:rPr>
                <w:rFonts w:ascii="Times New Roman"/>
                <w:sz w:val="20"/>
              </w:rPr>
              <w:t>16.1</w:t>
            </w:r>
          </w:p>
        </w:tc>
        <w:tc>
          <w:tcPr>
            <w:tcW w:w="0" w:type="auto"/>
            <w:vAlign w:val="center"/>
          </w:tcPr>
          <w:p w14:paraId="310F3EF1" w14:textId="77777777" w:rsidR="006163E8" w:rsidRPr="006163E8" w:rsidRDefault="00000000" w:rsidP="0014426A">
            <w:pPr>
              <w:spacing w:line="360" w:lineRule="auto"/>
              <w:jc w:val="both"/>
              <w:rPr>
                <w:rFonts w:ascii="Times New Roman"/>
                <w:sz w:val="20"/>
              </w:rPr>
            </w:pPr>
            <w:r w:rsidRPr="006163E8">
              <w:rPr>
                <w:rFonts w:ascii="Times New Roman"/>
                <w:sz w:val="20"/>
              </w:rPr>
              <w:t>33.2</w:t>
            </w:r>
          </w:p>
        </w:tc>
        <w:tc>
          <w:tcPr>
            <w:tcW w:w="0" w:type="auto"/>
            <w:vAlign w:val="center"/>
          </w:tcPr>
          <w:p w14:paraId="30EE833C" w14:textId="77777777" w:rsidR="006163E8" w:rsidRPr="006163E8" w:rsidRDefault="00000000" w:rsidP="0014426A">
            <w:pPr>
              <w:spacing w:line="360" w:lineRule="auto"/>
              <w:jc w:val="both"/>
              <w:rPr>
                <w:rFonts w:ascii="Times New Roman"/>
                <w:sz w:val="20"/>
              </w:rPr>
            </w:pPr>
            <w:r w:rsidRPr="006163E8">
              <w:rPr>
                <w:rFonts w:ascii="Times New Roman"/>
                <w:sz w:val="20"/>
              </w:rPr>
              <w:t>18.0</w:t>
            </w:r>
          </w:p>
        </w:tc>
        <w:tc>
          <w:tcPr>
            <w:tcW w:w="0" w:type="auto"/>
            <w:vAlign w:val="center"/>
          </w:tcPr>
          <w:p w14:paraId="492D6CEA" w14:textId="77777777" w:rsidR="006163E8" w:rsidRPr="006163E8" w:rsidRDefault="00000000" w:rsidP="0014426A">
            <w:pPr>
              <w:spacing w:line="360" w:lineRule="auto"/>
              <w:jc w:val="both"/>
              <w:rPr>
                <w:rFonts w:ascii="Times New Roman"/>
                <w:sz w:val="20"/>
              </w:rPr>
            </w:pPr>
            <w:r w:rsidRPr="006163E8">
              <w:rPr>
                <w:rFonts w:ascii="Times New Roman"/>
                <w:sz w:val="20"/>
              </w:rPr>
              <w:t>20.1</w:t>
            </w:r>
          </w:p>
        </w:tc>
      </w:tr>
      <w:tr w:rsidR="00E15803" w14:paraId="2286917C" w14:textId="77777777" w:rsidTr="005318FD">
        <w:trPr>
          <w:trHeight w:val="209"/>
          <w:jc w:val="center"/>
        </w:trPr>
        <w:tc>
          <w:tcPr>
            <w:tcW w:w="0" w:type="auto"/>
            <w:vAlign w:val="center"/>
          </w:tcPr>
          <w:p w14:paraId="27783E5F" w14:textId="77777777" w:rsidR="006163E8" w:rsidRPr="006163E8" w:rsidRDefault="00000000" w:rsidP="0014426A">
            <w:pPr>
              <w:spacing w:line="360" w:lineRule="auto"/>
              <w:jc w:val="both"/>
              <w:rPr>
                <w:rFonts w:ascii="Times New Roman"/>
                <w:sz w:val="20"/>
              </w:rPr>
            </w:pPr>
            <w:r w:rsidRPr="006163E8">
              <w:rPr>
                <w:rFonts w:ascii="Times New Roman"/>
                <w:sz w:val="20"/>
              </w:rPr>
              <w:t>0.7H</w:t>
            </w:r>
          </w:p>
        </w:tc>
        <w:tc>
          <w:tcPr>
            <w:tcW w:w="0" w:type="auto"/>
            <w:vAlign w:val="center"/>
          </w:tcPr>
          <w:p w14:paraId="4AFD8845" w14:textId="77777777" w:rsidR="006163E8" w:rsidRPr="006163E8" w:rsidRDefault="00000000" w:rsidP="0014426A">
            <w:pPr>
              <w:spacing w:line="360" w:lineRule="auto"/>
              <w:jc w:val="both"/>
              <w:rPr>
                <w:rFonts w:ascii="Times New Roman"/>
                <w:sz w:val="20"/>
              </w:rPr>
            </w:pPr>
            <w:r w:rsidRPr="006163E8">
              <w:rPr>
                <w:rFonts w:ascii="Times New Roman"/>
                <w:sz w:val="20"/>
              </w:rPr>
              <w:t>34.1</w:t>
            </w:r>
          </w:p>
        </w:tc>
        <w:tc>
          <w:tcPr>
            <w:tcW w:w="0" w:type="auto"/>
            <w:vAlign w:val="center"/>
          </w:tcPr>
          <w:p w14:paraId="7B619D06" w14:textId="77777777" w:rsidR="006163E8" w:rsidRPr="006163E8" w:rsidRDefault="00000000" w:rsidP="0014426A">
            <w:pPr>
              <w:spacing w:line="360" w:lineRule="auto"/>
              <w:jc w:val="both"/>
              <w:rPr>
                <w:rFonts w:ascii="Times New Roman"/>
                <w:sz w:val="20"/>
              </w:rPr>
            </w:pPr>
            <w:r w:rsidRPr="006163E8">
              <w:rPr>
                <w:rFonts w:ascii="Times New Roman"/>
                <w:sz w:val="20"/>
              </w:rPr>
              <w:t>25</w:t>
            </w:r>
          </w:p>
        </w:tc>
        <w:tc>
          <w:tcPr>
            <w:tcW w:w="0" w:type="auto"/>
            <w:vAlign w:val="center"/>
          </w:tcPr>
          <w:p w14:paraId="6AD1E6D6" w14:textId="77777777" w:rsidR="006163E8" w:rsidRPr="006163E8" w:rsidRDefault="00000000" w:rsidP="0014426A">
            <w:pPr>
              <w:spacing w:line="360" w:lineRule="auto"/>
              <w:jc w:val="both"/>
              <w:rPr>
                <w:rFonts w:ascii="Times New Roman"/>
                <w:sz w:val="20"/>
              </w:rPr>
            </w:pPr>
            <w:r w:rsidRPr="006163E8">
              <w:rPr>
                <w:rFonts w:ascii="Times New Roman"/>
                <w:sz w:val="20"/>
              </w:rPr>
              <w:t>34.2</w:t>
            </w:r>
          </w:p>
        </w:tc>
        <w:tc>
          <w:tcPr>
            <w:tcW w:w="0" w:type="auto"/>
            <w:vAlign w:val="center"/>
          </w:tcPr>
          <w:p w14:paraId="1191A318" w14:textId="77777777" w:rsidR="006163E8" w:rsidRPr="006163E8" w:rsidRDefault="00000000" w:rsidP="0014426A">
            <w:pPr>
              <w:spacing w:line="360" w:lineRule="auto"/>
              <w:jc w:val="both"/>
              <w:rPr>
                <w:rFonts w:ascii="Times New Roman"/>
                <w:sz w:val="20"/>
              </w:rPr>
            </w:pPr>
            <w:r w:rsidRPr="006163E8">
              <w:rPr>
                <w:rFonts w:ascii="Times New Roman"/>
                <w:sz w:val="20"/>
              </w:rPr>
              <w:t>26</w:t>
            </w:r>
          </w:p>
        </w:tc>
        <w:tc>
          <w:tcPr>
            <w:tcW w:w="0" w:type="auto"/>
            <w:vAlign w:val="center"/>
          </w:tcPr>
          <w:p w14:paraId="1B2A933B" w14:textId="77777777" w:rsidR="006163E8" w:rsidRPr="006163E8" w:rsidRDefault="00000000" w:rsidP="0014426A">
            <w:pPr>
              <w:spacing w:line="360" w:lineRule="auto"/>
              <w:jc w:val="both"/>
              <w:rPr>
                <w:rFonts w:ascii="Times New Roman"/>
                <w:sz w:val="20"/>
              </w:rPr>
            </w:pPr>
            <w:r w:rsidRPr="006163E8">
              <w:rPr>
                <w:rFonts w:ascii="Times New Roman"/>
                <w:sz w:val="20"/>
              </w:rPr>
              <w:t>36</w:t>
            </w:r>
          </w:p>
        </w:tc>
        <w:tc>
          <w:tcPr>
            <w:tcW w:w="0" w:type="auto"/>
            <w:vAlign w:val="center"/>
          </w:tcPr>
          <w:p w14:paraId="4B5F0B29" w14:textId="77777777" w:rsidR="006163E8" w:rsidRPr="006163E8" w:rsidRDefault="00000000" w:rsidP="0014426A">
            <w:pPr>
              <w:spacing w:line="360" w:lineRule="auto"/>
              <w:jc w:val="both"/>
              <w:rPr>
                <w:rFonts w:ascii="Times New Roman"/>
                <w:sz w:val="20"/>
              </w:rPr>
            </w:pPr>
            <w:r w:rsidRPr="006163E8">
              <w:rPr>
                <w:rFonts w:ascii="Times New Roman"/>
                <w:sz w:val="20"/>
              </w:rPr>
              <w:t>28.1</w:t>
            </w:r>
          </w:p>
        </w:tc>
        <w:tc>
          <w:tcPr>
            <w:tcW w:w="0" w:type="auto"/>
            <w:vAlign w:val="center"/>
          </w:tcPr>
          <w:p w14:paraId="183BFDBC" w14:textId="77777777" w:rsidR="006163E8" w:rsidRPr="006163E8" w:rsidRDefault="00000000" w:rsidP="0014426A">
            <w:pPr>
              <w:spacing w:line="360" w:lineRule="auto"/>
              <w:jc w:val="both"/>
              <w:rPr>
                <w:rFonts w:ascii="Times New Roman"/>
                <w:sz w:val="20"/>
              </w:rPr>
            </w:pPr>
            <w:r w:rsidRPr="006163E8">
              <w:rPr>
                <w:rFonts w:ascii="Times New Roman"/>
                <w:sz w:val="20"/>
              </w:rPr>
              <w:t>39.6</w:t>
            </w:r>
          </w:p>
        </w:tc>
        <w:tc>
          <w:tcPr>
            <w:tcW w:w="0" w:type="auto"/>
            <w:vAlign w:val="center"/>
          </w:tcPr>
          <w:p w14:paraId="5081E6F8" w14:textId="77777777" w:rsidR="006163E8" w:rsidRPr="006163E8" w:rsidRDefault="00000000" w:rsidP="0014426A">
            <w:pPr>
              <w:spacing w:line="360" w:lineRule="auto"/>
              <w:jc w:val="both"/>
              <w:rPr>
                <w:rFonts w:ascii="Times New Roman"/>
                <w:sz w:val="20"/>
              </w:rPr>
            </w:pPr>
            <w:r w:rsidRPr="006163E8">
              <w:rPr>
                <w:rFonts w:ascii="Times New Roman"/>
                <w:sz w:val="20"/>
              </w:rPr>
              <w:t>24.9</w:t>
            </w:r>
          </w:p>
        </w:tc>
      </w:tr>
      <w:bookmarkEnd w:id="2"/>
    </w:tbl>
    <w:p w14:paraId="1F881046" w14:textId="77777777" w:rsidR="00AD0EC7" w:rsidRDefault="00AD0EC7" w:rsidP="00AD0EC7">
      <w:pPr>
        <w:spacing w:line="240" w:lineRule="auto"/>
        <w:jc w:val="center"/>
        <w:rPr>
          <w:rFonts w:ascii="Times New Roman"/>
          <w:b/>
          <w:bCs/>
        </w:rPr>
      </w:pPr>
    </w:p>
    <w:p w14:paraId="41E5192F" w14:textId="77777777" w:rsidR="00AD0EC7" w:rsidRPr="00AD0EC7" w:rsidRDefault="00000000" w:rsidP="00AD0EC7">
      <w:pPr>
        <w:spacing w:line="240" w:lineRule="auto"/>
        <w:jc w:val="center"/>
        <w:rPr>
          <w:rFonts w:ascii="Times New Roman"/>
          <w:b/>
          <w:bCs/>
        </w:rPr>
      </w:pPr>
      <w:r>
        <w:rPr>
          <w:rFonts w:ascii="Times New Roman"/>
          <w:b/>
          <w:bCs/>
        </w:rPr>
        <w:t xml:space="preserve">V </w:t>
      </w:r>
      <w:r w:rsidRPr="00AD0EC7">
        <w:rPr>
          <w:rFonts w:ascii="Times New Roman"/>
          <w:b/>
          <w:bCs/>
        </w:rPr>
        <w:t>Conclusions</w:t>
      </w:r>
    </w:p>
    <w:p w14:paraId="0D03EC0E" w14:textId="77777777" w:rsidR="005638DF" w:rsidRPr="004320C8" w:rsidRDefault="00000000" w:rsidP="00CD02E2">
      <w:pPr>
        <w:spacing w:line="360" w:lineRule="auto"/>
        <w:ind w:left="720"/>
        <w:jc w:val="both"/>
        <w:rPr>
          <w:rFonts w:ascii="Times New Roman"/>
          <w:b/>
          <w:bCs/>
          <w:sz w:val="20"/>
          <w:szCs w:val="20"/>
        </w:rPr>
      </w:pPr>
      <w:r>
        <w:rPr>
          <w:rFonts w:ascii="Times New Roman"/>
          <w:sz w:val="20"/>
          <w:szCs w:val="20"/>
        </w:rPr>
        <w:t xml:space="preserve">           </w:t>
      </w:r>
      <w:r w:rsidR="00BA1192" w:rsidRPr="00AD0EC7">
        <w:rPr>
          <w:rFonts w:ascii="Times New Roman"/>
          <w:sz w:val="20"/>
          <w:szCs w:val="20"/>
        </w:rPr>
        <w:t xml:space="preserve">A series of numerical models were tested to understand the performance of multi-tiered fly ash walls. The variables adjusted in these models included offset distance, reinforcement length, and spacing between the reinforcing layers. The effects of these variations on horizontal wall displacement, normalized surcharge pressure, and failure patterns were </w:t>
      </w:r>
      <w:r w:rsidRPr="00AD0EC7">
        <w:rPr>
          <w:rFonts w:ascii="Times New Roman"/>
          <w:sz w:val="20"/>
          <w:szCs w:val="20"/>
        </w:rPr>
        <w:t>observed</w:t>
      </w:r>
      <w:r>
        <w:rPr>
          <w:rFonts w:ascii="Times New Roman"/>
          <w:sz w:val="20"/>
          <w:szCs w:val="20"/>
        </w:rPr>
        <w:t>.</w:t>
      </w:r>
      <w:r w:rsidRPr="004320C8">
        <w:rPr>
          <w:rFonts w:ascii="Times New Roman"/>
          <w:sz w:val="20"/>
          <w:szCs w:val="20"/>
        </w:rPr>
        <w:t xml:space="preserve"> The conclusions that can be drawn based on the present numerical study are as follows:</w:t>
      </w:r>
    </w:p>
    <w:p w14:paraId="6A838F9A" w14:textId="77777777" w:rsidR="005638DF" w:rsidRPr="004320C8" w:rsidRDefault="00000000" w:rsidP="004320C8">
      <w:pPr>
        <w:pStyle w:val="ListParagraph"/>
        <w:numPr>
          <w:ilvl w:val="0"/>
          <w:numId w:val="15"/>
        </w:numPr>
        <w:spacing w:after="160" w:line="360" w:lineRule="auto"/>
        <w:jc w:val="both"/>
        <w:rPr>
          <w:rFonts w:ascii="Times New Roman"/>
          <w:sz w:val="20"/>
          <w:szCs w:val="20"/>
        </w:rPr>
      </w:pPr>
      <w:r w:rsidRPr="004320C8">
        <w:rPr>
          <w:rFonts w:ascii="Times New Roman"/>
          <w:sz w:val="20"/>
          <w:szCs w:val="20"/>
        </w:rPr>
        <w:t>The horizontal displacement of the wall was influenced by changes in both the length of reinforcement and the spacing between reinforcing layers. Increasing the length of reinforcement led to a significant reduction in horizontal displacement, reaching up to 98.96% compared to the reinforced model. However, diminishing returns were observed when the geogrid reinforcement length was decreased below 0.5 times the height of the wall, as the effect on horizontal displacement became negligible.</w:t>
      </w:r>
    </w:p>
    <w:p w14:paraId="542901D4" w14:textId="77777777" w:rsidR="005638DF" w:rsidRPr="004320C8" w:rsidRDefault="00000000" w:rsidP="004320C8">
      <w:pPr>
        <w:pStyle w:val="ListParagraph"/>
        <w:numPr>
          <w:ilvl w:val="0"/>
          <w:numId w:val="15"/>
        </w:numPr>
        <w:spacing w:after="160" w:line="360" w:lineRule="auto"/>
        <w:jc w:val="both"/>
        <w:rPr>
          <w:rFonts w:ascii="Times New Roman"/>
          <w:sz w:val="20"/>
          <w:szCs w:val="20"/>
        </w:rPr>
      </w:pPr>
      <w:r w:rsidRPr="004320C8">
        <w:rPr>
          <w:rFonts w:ascii="Times New Roman"/>
          <w:sz w:val="20"/>
          <w:szCs w:val="20"/>
        </w:rPr>
        <w:t>Changes in the spacing between reinforcing layers had a notable impact on horizontal wall displacement. Specifically, increasing the vertical spacing resulted in increased horizontal displacement across all wall models.</w:t>
      </w:r>
    </w:p>
    <w:p w14:paraId="4437F7A9" w14:textId="77777777" w:rsidR="005638DF" w:rsidRPr="004320C8" w:rsidRDefault="00000000" w:rsidP="004320C8">
      <w:pPr>
        <w:pStyle w:val="ListParagraph"/>
        <w:numPr>
          <w:ilvl w:val="0"/>
          <w:numId w:val="15"/>
        </w:numPr>
        <w:spacing w:after="160" w:line="360" w:lineRule="auto"/>
        <w:jc w:val="both"/>
        <w:rPr>
          <w:rFonts w:ascii="Times New Roman"/>
          <w:sz w:val="20"/>
          <w:szCs w:val="20"/>
        </w:rPr>
      </w:pPr>
      <w:r w:rsidRPr="004320C8">
        <w:rPr>
          <w:rFonts w:ascii="Times New Roman"/>
          <w:sz w:val="20"/>
          <w:szCs w:val="20"/>
        </w:rPr>
        <w:lastRenderedPageBreak/>
        <w:t>The observed horizontal wall displacement was influenced by changes in the offsets between the two tiers. Increasing the offsets between the tiers resulted in a reduction in horizontal wall displacement, reaching up to 89.63%.</w:t>
      </w:r>
    </w:p>
    <w:p w14:paraId="3224D979" w14:textId="77777777" w:rsidR="005638DF" w:rsidRPr="004320C8" w:rsidRDefault="00000000" w:rsidP="004320C8">
      <w:pPr>
        <w:pStyle w:val="ListParagraph"/>
        <w:numPr>
          <w:ilvl w:val="0"/>
          <w:numId w:val="15"/>
        </w:numPr>
        <w:spacing w:after="160" w:line="360" w:lineRule="auto"/>
        <w:jc w:val="both"/>
        <w:rPr>
          <w:rFonts w:ascii="Times New Roman"/>
          <w:sz w:val="20"/>
          <w:szCs w:val="20"/>
        </w:rPr>
      </w:pPr>
      <w:r w:rsidRPr="004320C8">
        <w:rPr>
          <w:rFonts w:ascii="Times New Roman"/>
          <w:sz w:val="20"/>
          <w:szCs w:val="20"/>
        </w:rPr>
        <w:t>A non-linear correlation was evident between the surcharge and the settlement of the backfill. Specifically, for a given normalized settlement of the footing, the normalized surcharge increased with longer geogrid reinforcement lengths and decreased with greater spacing between the reinforcing layers.</w:t>
      </w:r>
    </w:p>
    <w:p w14:paraId="4AB7D0F2" w14:textId="77777777" w:rsidR="005638DF" w:rsidRPr="006A3BE2" w:rsidRDefault="00000000" w:rsidP="004320C8">
      <w:pPr>
        <w:pStyle w:val="ListParagraph"/>
        <w:numPr>
          <w:ilvl w:val="0"/>
          <w:numId w:val="15"/>
        </w:numPr>
        <w:spacing w:after="160" w:line="360" w:lineRule="auto"/>
        <w:jc w:val="both"/>
        <w:rPr>
          <w:rFonts w:ascii="Times New Roman"/>
          <w:b/>
          <w:bCs/>
          <w:sz w:val="20"/>
          <w:szCs w:val="20"/>
        </w:rPr>
      </w:pPr>
      <w:r w:rsidRPr="004320C8">
        <w:rPr>
          <w:rFonts w:ascii="Times New Roman"/>
          <w:sz w:val="20"/>
          <w:szCs w:val="20"/>
        </w:rPr>
        <w:t>An increase in normalized surcharge pressure of up to 69.67% was observed when the geogrid reinforcement length reached 0.7 times the height of the fly ash wall, compared to the unreinforced wall model.</w:t>
      </w:r>
    </w:p>
    <w:p w14:paraId="08D7B387" w14:textId="77777777" w:rsidR="006A3BE2" w:rsidRPr="006A3BE2" w:rsidRDefault="00000000" w:rsidP="006A3BE2">
      <w:pPr>
        <w:pStyle w:val="ListParagraph"/>
        <w:spacing w:after="160" w:line="360" w:lineRule="auto"/>
        <w:jc w:val="center"/>
        <w:rPr>
          <w:rFonts w:ascii="Times New Roman"/>
          <w:b/>
          <w:bCs/>
          <w:sz w:val="20"/>
          <w:szCs w:val="20"/>
        </w:rPr>
      </w:pPr>
      <w:r w:rsidRPr="006A3BE2">
        <w:rPr>
          <w:rFonts w:ascii="Times New Roman"/>
          <w:b/>
          <w:bCs/>
        </w:rPr>
        <w:t>References</w:t>
      </w:r>
    </w:p>
    <w:p w14:paraId="560EECD3"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Bathurst, R. J., Y. Mitaya, and T. M. Allen 2010. “Facing Displacements in Geosynthetic Reinforced Soil Walls.” Proc. 2010 Earth Retention Conf. (ER 2010), ASCE Geo-Institute, Bellevue, Washington, 1-4 August. 442–459. </w:t>
      </w:r>
    </w:p>
    <w:p w14:paraId="15A04FFE"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Berg, R. R., B. R. Christopher, and N. C. Samtani 2009. “Design of Mechanically Stabilized Earth Walls and Reinforced Soil Slopes — Volume I.” FHWA Report No. FHWA-NHI-10-024.</w:t>
      </w:r>
    </w:p>
    <w:p w14:paraId="422987FC"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B.M.Das.2013 “Principles of foundation engineering”, 7 Edition.</w:t>
      </w:r>
    </w:p>
    <w:p w14:paraId="4E5297AD"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Chalermyanont, T., and C. H. Benson. 2004. “Reliability-Based Design for Internal Stability of Mechanically Stabilized Earth Walls.” Journal of Geotechnical and Geoenvironmental Engineering. ASCE. 130: 163–173.</w:t>
      </w:r>
    </w:p>
    <w:p w14:paraId="5191AC7A"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Dutta, S., and J. N. Mandal. 2015. “Model Studies on Geocell-Reinforced Fly Ash Bed Overlying Soft Clay.” Journal of Materials in Civil Engineering 28 (2): 04015091-1-04015091-13. doi:10.1061/(ASCE) MT.1943-5533.0001356. </w:t>
      </w:r>
    </w:p>
    <w:p w14:paraId="5C929BFC"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Dutta, S., and J. N. Mandal. 2016. “Numerical Analyses on Cellular Mattress – Reinforced Fly Ash Beds Overlying Soft Clay.” International Journal of Geomechanics 17 (4): 4016095-1-4016095– 17. doi: 10.1061/(ASCE)GM.1943-5622.0000772</w:t>
      </w:r>
    </w:p>
    <w:p w14:paraId="7F770050"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Ghosh, A., A. Ghosh, and A. K. Bera. 2005. “Bearing Capacity of Square Footing on Pond Ash Reinforced with Jute-Geotextile.” Geotextiles and Geomembranes 23 (2): 144–173. doi: 10.1016/j.geotexmem.2004.07.002.</w:t>
      </w:r>
    </w:p>
    <w:p w14:paraId="1354013D"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Ghosh, A., A. Ghosh, and A. K. Bera. 2005. “Bearing Capacity of Square Footing on Pond Ash Reinforced with Jute-Geotextile.” Geotextiles and Geomembranes 23 (2): 144–173. doi: 10.1016/j.geotexmem.2004.07.002.</w:t>
      </w:r>
    </w:p>
    <w:p w14:paraId="18C04486"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Hatami, K., R. J. Bathurst, and P. Pietro. 2001. “Static Response of Reinforced Soil Retaining Walls with Non-uniform Reinforcement.” International Journal of Geomechanics 1 (4): 477–506. doi:10.1061/ (ASCE)1532-3641(2001)1:4(477).</w:t>
      </w:r>
    </w:p>
    <w:p w14:paraId="23118779"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IS 3812-1 (2033): Specification for Pulverized Fuel Ash, Part 1:</w:t>
      </w:r>
    </w:p>
    <w:p w14:paraId="7286E8AC"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Kim, S. B., and C. Yoo. 2008. “Performance of a Two-Tier Geosynthetic Reinforced Segmental Retaining Wall under a Surcharge Load: Full-Scale Load Test and 3D Finite Element Analysis.” Geotextiles and Geomembranes 26 (6): 460–472</w:t>
      </w:r>
    </w:p>
    <w:p w14:paraId="3C9905C5"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Kim, B., M. Prezzi, and R. Salgado. 2008. “Geotechnical Properties of Fly and Bottom Ash Mixtures for Use in Highway Embankments.” Journal of Geotechnical and Geoenvironmental Engineering. ASCE 131 (7): 914–924</w:t>
      </w:r>
    </w:p>
    <w:p w14:paraId="557F3700"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Krieger, J., and B. R. Thamm. 1991. “Studies of Failure Mechanisms and Design Methods for Geotextile-Reinforced Soil Walls.” Geotextiles and Geomembranes 10 (1): 53–63. </w:t>
      </w:r>
    </w:p>
    <w:p w14:paraId="0C6DCC13"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Kumar, A., and J. N. Mandal. 2017. “Effect of Reinforcement on Multi-tiered Fly Ash Wall.” Procedia Engineering 189: 446–453. </w:t>
      </w:r>
    </w:p>
    <w:p w14:paraId="6B3ABCE8"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Lal, B. R. R., and J. N. Mandal. 2013. “Study Of Cellular Reinforced Fly Ash under Triaxial Loading Conditions.” International Journal Of Geotechnical Engineering 7 (1): 91-104. doi:10.1179/ 1938636212Z.0000000001.</w:t>
      </w:r>
    </w:p>
    <w:p w14:paraId="476DFF7A"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Lal, B. R. R., and J. N. Mandal. 2014a. “Feasibility Study on Fly Ash as Backfill Material in Cellular Reinforced Walls.” Electronic Journal of Geotechnical Engineering 17: 1437–1458.</w:t>
      </w:r>
    </w:p>
    <w:p w14:paraId="61EEB413"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lastRenderedPageBreak/>
        <w:t xml:space="preserve">Leshchinsky, D., and E. B. Perry. 1989. “On the Design of Geosynthetic-Reinforced Walls.” Geotextiles and Geomembranes 8: 1–323. </w:t>
      </w:r>
    </w:p>
    <w:p w14:paraId="1D7F250E"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Leshchinsky, D., and J. Han. 2004. “Geosynthetic Reinforced Multitiered Walls.” Journal of Geotechnical and Geoenvironmental Engineering. ASCE. 130: 1235–1255</w:t>
      </w:r>
    </w:p>
    <w:p w14:paraId="31BD4FFF"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Mohamed, S. B. A., K. H. Yang, and W. Y. Hung. 2014. “Finite Element Analyses of Two-Tier Geosynthetic-Reinforced Soil Walls: Comparison Involving Centrifuge Tests and Limit Equilibrium Results.” Computers and Geotechnics 61: 67–84</w:t>
      </w:r>
    </w:p>
    <w:p w14:paraId="46B2AF2C"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Mohammad Al-Barqawi 2021</w:t>
      </w:r>
      <w:bookmarkStart w:id="3" w:name="_Hlk165589283"/>
      <w:r w:rsidRPr="006A3BE2">
        <w:rPr>
          <w:rFonts w:ascii="Times New Roman"/>
          <w:sz w:val="20"/>
          <w:szCs w:val="20"/>
        </w:rPr>
        <w:t>,</w:t>
      </w:r>
      <w:bookmarkEnd w:id="3"/>
      <w:r w:rsidRPr="006A3BE2">
        <w:rPr>
          <w:rFonts w:ascii="Times New Roman"/>
          <w:sz w:val="20"/>
          <w:szCs w:val="20"/>
        </w:rPr>
        <w:t>" Polymer Geogrids: A Review of Material, Design and Structure Relationships”, 14, 4745</w:t>
      </w:r>
    </w:p>
    <w:p w14:paraId="4FF6F40A"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MIDAS GTS user manual</w:t>
      </w:r>
    </w:p>
    <w:p w14:paraId="4FFD014B"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NCMA. 1997, "Segmental retaining walls"</w:t>
      </w:r>
    </w:p>
    <w:p w14:paraId="38277609"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Prateek Malik, Sudipta K. Mishra Volume-10 Issue-3, January 2021Geosynthetics Stabilizers and Fly Ash for Soil Subgrade Improvement – A State of the Art Review ISSN: 2278-3075, International Journal of Innovative Technology and Exploring Engineering (IJITEE)</w:t>
      </w:r>
    </w:p>
    <w:p w14:paraId="5CE7FE4D"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Sawicki, A., and D. Les̀ niewska. 1986. “Failure Modes and Bearing Capacity of Reinforced Soil Retaining Walls.” Geotextiles and Geomembranes 5: 29–44.</w:t>
      </w:r>
    </w:p>
    <w:p w14:paraId="4B13B14E"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Wright, S. G. 2005. “Design Guidelines for Multi-Tiered MSE Walls.” FHWA Report No. FHWA/TX-05/0-4485-2</w:t>
      </w:r>
    </w:p>
    <w:p w14:paraId="4D85D54D" w14:textId="77777777" w:rsidR="00CD02E2" w:rsidRPr="006A3BE2" w:rsidRDefault="00000000" w:rsidP="006A3BE2">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Yoo, C., and H. S. Jung. 2004. “Measured Behavior of a Geosynthetic-Reinforced Segmental Retaining Wall in a Tiered Configuration.” Geotextiles and Geomembranes 22: 359–376. </w:t>
      </w:r>
    </w:p>
    <w:p w14:paraId="2254CE41" w14:textId="77777777" w:rsidR="00CD02E2" w:rsidRPr="006A3BE2" w:rsidRDefault="00000000" w:rsidP="00454AA4">
      <w:pPr>
        <w:pStyle w:val="ListParagraph"/>
        <w:numPr>
          <w:ilvl w:val="0"/>
          <w:numId w:val="17"/>
        </w:numPr>
        <w:spacing w:after="160" w:line="360" w:lineRule="auto"/>
        <w:rPr>
          <w:rFonts w:ascii="Times New Roman"/>
          <w:sz w:val="20"/>
          <w:szCs w:val="20"/>
        </w:rPr>
      </w:pPr>
      <w:r w:rsidRPr="006A3BE2">
        <w:rPr>
          <w:rFonts w:ascii="Times New Roman"/>
          <w:sz w:val="20"/>
          <w:szCs w:val="20"/>
        </w:rPr>
        <w:t>Yoo, C., Y. S. Jang, and I. J. Park. 2011. “Internal Stability of Geosynthetic- Reinforced Soil Walls in Tiered Configuration.” Geosynthetics International 18 (2): 74–83.</w:t>
      </w:r>
    </w:p>
    <w:p w14:paraId="2A7960F1" w14:textId="77777777" w:rsidR="00CD02E2" w:rsidRPr="006A3BE2" w:rsidRDefault="00000000" w:rsidP="00454AA4">
      <w:pPr>
        <w:pStyle w:val="ListParagraph"/>
        <w:numPr>
          <w:ilvl w:val="0"/>
          <w:numId w:val="17"/>
        </w:numPr>
        <w:spacing w:after="160" w:line="360" w:lineRule="auto"/>
        <w:jc w:val="both"/>
        <w:rPr>
          <w:rFonts w:ascii="Times New Roman"/>
          <w:sz w:val="20"/>
          <w:szCs w:val="20"/>
        </w:rPr>
      </w:pPr>
      <w:r w:rsidRPr="006A3BE2">
        <w:rPr>
          <w:rFonts w:ascii="Times New Roman"/>
          <w:sz w:val="20"/>
          <w:szCs w:val="20"/>
        </w:rPr>
        <w:t xml:space="preserve">Leshchinsky, D., and E. B. Perry. 1989. “On the Design of Geosynthetic-Reinforced Walls.” Geotextiles and Geomembranes 8: 1–323. </w:t>
      </w:r>
    </w:p>
    <w:p w14:paraId="0D88C26A" w14:textId="77777777" w:rsidR="00CD02E2" w:rsidRDefault="00000000" w:rsidP="00454AA4">
      <w:pPr>
        <w:pStyle w:val="ListParagraph"/>
        <w:numPr>
          <w:ilvl w:val="0"/>
          <w:numId w:val="17"/>
        </w:numPr>
        <w:spacing w:after="160" w:line="360" w:lineRule="auto"/>
        <w:jc w:val="both"/>
      </w:pPr>
      <w:r w:rsidRPr="00454AA4">
        <w:rPr>
          <w:rFonts w:ascii="Times New Roman"/>
          <w:sz w:val="20"/>
          <w:szCs w:val="20"/>
        </w:rPr>
        <w:t>Leshchinsky, D., and J. Han. 2004. “Geosynthetic Reinforced Multitiered Walls.” Journal of Geotechnical and Geoenvironmental Engineering. ASCE. 130: 1235–1255.</w:t>
      </w:r>
    </w:p>
    <w:p w14:paraId="52970D36" w14:textId="77777777" w:rsidR="00CD02E2" w:rsidRPr="004320C8" w:rsidRDefault="00CD02E2" w:rsidP="006A3BE2">
      <w:pPr>
        <w:pStyle w:val="ListParagraph"/>
        <w:spacing w:after="160" w:line="360" w:lineRule="auto"/>
        <w:jc w:val="both"/>
        <w:rPr>
          <w:rFonts w:ascii="Times New Roman"/>
          <w:b/>
          <w:bCs/>
          <w:sz w:val="20"/>
          <w:szCs w:val="20"/>
        </w:rPr>
      </w:pPr>
    </w:p>
    <w:p w14:paraId="07E2AD02" w14:textId="77777777" w:rsidR="00D34FEB" w:rsidRPr="004320C8" w:rsidRDefault="00D34FEB" w:rsidP="006A3BE2">
      <w:pPr>
        <w:spacing w:after="0" w:line="360" w:lineRule="auto"/>
        <w:jc w:val="both"/>
        <w:rPr>
          <w:rFonts w:ascii="Times New Roman"/>
          <w:b/>
          <w:bCs/>
          <w:sz w:val="20"/>
          <w:szCs w:val="20"/>
        </w:rPr>
      </w:pPr>
    </w:p>
    <w:p w14:paraId="1E13D7C8" w14:textId="77777777" w:rsidR="009B0039" w:rsidRPr="004320C8" w:rsidRDefault="00000000" w:rsidP="00D34FEB">
      <w:pPr>
        <w:spacing w:after="0" w:line="360" w:lineRule="auto"/>
        <w:jc w:val="both"/>
        <w:rPr>
          <w:rFonts w:ascii="Times New Roman"/>
          <w:sz w:val="20"/>
          <w:szCs w:val="20"/>
        </w:rPr>
      </w:pPr>
      <w:r w:rsidRPr="004320C8">
        <w:rPr>
          <w:rFonts w:ascii="Times New Roman"/>
          <w:sz w:val="20"/>
          <w:szCs w:val="20"/>
        </w:rPr>
        <w:t xml:space="preserve">             </w:t>
      </w:r>
    </w:p>
    <w:p w14:paraId="7A49D404" w14:textId="77777777" w:rsidR="009B0039" w:rsidRPr="004320C8" w:rsidRDefault="009B0039" w:rsidP="00D34FEB">
      <w:pPr>
        <w:spacing w:after="0" w:line="360" w:lineRule="auto"/>
        <w:jc w:val="both"/>
        <w:rPr>
          <w:rFonts w:ascii="Times New Roman"/>
          <w:sz w:val="20"/>
          <w:szCs w:val="20"/>
        </w:rPr>
      </w:pPr>
    </w:p>
    <w:p w14:paraId="7D579EC7" w14:textId="77777777" w:rsidR="009B0039" w:rsidRPr="004320C8" w:rsidRDefault="009B0039" w:rsidP="00D34FEB">
      <w:pPr>
        <w:spacing w:after="0" w:line="360" w:lineRule="auto"/>
        <w:jc w:val="both"/>
        <w:rPr>
          <w:rFonts w:ascii="Times New Roman"/>
          <w:sz w:val="20"/>
          <w:szCs w:val="20"/>
        </w:rPr>
      </w:pPr>
    </w:p>
    <w:p w14:paraId="257325EA" w14:textId="77777777" w:rsidR="009B0039" w:rsidRPr="004320C8" w:rsidRDefault="009B0039" w:rsidP="00D34FEB">
      <w:pPr>
        <w:spacing w:after="0" w:line="360" w:lineRule="auto"/>
        <w:jc w:val="both"/>
        <w:rPr>
          <w:rFonts w:ascii="Times New Roman"/>
          <w:sz w:val="20"/>
          <w:szCs w:val="20"/>
        </w:rPr>
      </w:pPr>
    </w:p>
    <w:p w14:paraId="4D8251F5" w14:textId="77777777" w:rsidR="009B0039" w:rsidRPr="004320C8" w:rsidRDefault="009B0039" w:rsidP="00DB6310">
      <w:pPr>
        <w:spacing w:after="0" w:line="360" w:lineRule="auto"/>
        <w:jc w:val="both"/>
        <w:rPr>
          <w:rFonts w:ascii="Times New Roman"/>
          <w:sz w:val="20"/>
          <w:szCs w:val="20"/>
        </w:rPr>
      </w:pPr>
    </w:p>
    <w:p w14:paraId="1B8EF694" w14:textId="77777777" w:rsidR="009B0039" w:rsidRPr="004320C8" w:rsidRDefault="009B0039" w:rsidP="00DB6310">
      <w:pPr>
        <w:spacing w:after="0" w:line="360" w:lineRule="auto"/>
        <w:jc w:val="both"/>
        <w:rPr>
          <w:rFonts w:ascii="Times New Roman"/>
          <w:sz w:val="20"/>
          <w:szCs w:val="20"/>
        </w:rPr>
      </w:pPr>
    </w:p>
    <w:p w14:paraId="569645AF" w14:textId="77777777" w:rsidR="009B0039" w:rsidRDefault="009B0039" w:rsidP="00DB6310">
      <w:pPr>
        <w:spacing w:after="0" w:line="360" w:lineRule="auto"/>
        <w:jc w:val="both"/>
        <w:rPr>
          <w:rFonts w:ascii="Times New Roman"/>
          <w:sz w:val="20"/>
          <w:szCs w:val="20"/>
        </w:rPr>
      </w:pPr>
    </w:p>
    <w:p w14:paraId="5DFC3412" w14:textId="77777777" w:rsidR="00CF47C4" w:rsidRPr="00A516D0" w:rsidRDefault="00CF47C4" w:rsidP="007F7C27">
      <w:pPr>
        <w:spacing w:after="0" w:line="240" w:lineRule="auto"/>
        <w:jc w:val="center"/>
        <w:rPr>
          <w:rFonts w:ascii="Times New Roman"/>
          <w:sz w:val="20"/>
          <w:szCs w:val="20"/>
        </w:rPr>
      </w:pPr>
    </w:p>
    <w:p w14:paraId="2F668D27" w14:textId="77777777" w:rsidR="00B402A1" w:rsidRPr="00A516D0" w:rsidRDefault="00B402A1" w:rsidP="007F7C27">
      <w:pPr>
        <w:spacing w:after="0" w:line="240" w:lineRule="auto"/>
        <w:jc w:val="center"/>
        <w:rPr>
          <w:rFonts w:ascii="Times New Roman"/>
          <w:sz w:val="20"/>
          <w:szCs w:val="20"/>
        </w:rPr>
      </w:pPr>
    </w:p>
    <w:p w14:paraId="0C41D941" w14:textId="77777777" w:rsidR="00CF47C4" w:rsidRPr="00A516D0" w:rsidRDefault="00000000" w:rsidP="007F7C27">
      <w:pPr>
        <w:spacing w:after="0" w:line="240" w:lineRule="auto"/>
        <w:jc w:val="both"/>
        <w:rPr>
          <w:rFonts w:ascii="Times New Roman"/>
          <w:sz w:val="20"/>
          <w:szCs w:val="20"/>
        </w:rPr>
      </w:pPr>
      <w:r>
        <w:rPr>
          <w:rFonts w:ascii="Times New Roman"/>
          <w:sz w:val="20"/>
          <w:szCs w:val="20"/>
        </w:rPr>
        <w:t xml:space="preserve">                 </w:t>
      </w:r>
    </w:p>
    <w:p w14:paraId="55383C0C" w14:textId="77777777" w:rsidR="00B3695B" w:rsidRPr="00A516D0" w:rsidRDefault="00B3695B" w:rsidP="007F7C27">
      <w:pPr>
        <w:spacing w:after="0" w:line="240" w:lineRule="auto"/>
        <w:jc w:val="both"/>
        <w:rPr>
          <w:rFonts w:ascii="Times New Roman"/>
          <w:sz w:val="20"/>
          <w:szCs w:val="20"/>
          <w:shd w:val="clear" w:color="auto" w:fill="FFFFFF"/>
        </w:rPr>
      </w:pPr>
    </w:p>
    <w:p w14:paraId="6964835B" w14:textId="77777777" w:rsidR="00CF47C4" w:rsidRPr="00A516D0" w:rsidRDefault="00CF47C4" w:rsidP="007F7C27">
      <w:pPr>
        <w:spacing w:after="0" w:line="240" w:lineRule="auto"/>
        <w:jc w:val="both"/>
        <w:rPr>
          <w:rFonts w:ascii="Times New Roman"/>
          <w:sz w:val="20"/>
          <w:szCs w:val="20"/>
        </w:rPr>
      </w:pPr>
    </w:p>
    <w:p w14:paraId="50102295" w14:textId="77777777" w:rsidR="00CF47C4" w:rsidRPr="00A516D0" w:rsidRDefault="00CF47C4" w:rsidP="007F7C27">
      <w:pPr>
        <w:spacing w:after="0" w:line="240" w:lineRule="auto"/>
        <w:jc w:val="center"/>
        <w:rPr>
          <w:rFonts w:ascii="Times New Roman"/>
          <w:sz w:val="20"/>
          <w:szCs w:val="20"/>
        </w:rPr>
      </w:pPr>
    </w:p>
    <w:p w14:paraId="160B96E2" w14:textId="77777777" w:rsidR="00CF47C4" w:rsidRPr="00A516D0" w:rsidRDefault="00CF47C4" w:rsidP="007F7C27">
      <w:pPr>
        <w:spacing w:after="0" w:line="240" w:lineRule="auto"/>
        <w:jc w:val="both"/>
        <w:rPr>
          <w:rFonts w:ascii="Times New Roman"/>
          <w:sz w:val="20"/>
          <w:szCs w:val="20"/>
        </w:rPr>
      </w:pPr>
    </w:p>
    <w:p w14:paraId="55A80D07" w14:textId="77777777" w:rsidR="00CF47C4" w:rsidRPr="00A516D0" w:rsidRDefault="00CF47C4" w:rsidP="007F7C27">
      <w:pPr>
        <w:spacing w:after="0" w:line="240" w:lineRule="auto"/>
        <w:jc w:val="both"/>
        <w:rPr>
          <w:rFonts w:ascii="Times New Roman"/>
          <w:sz w:val="20"/>
          <w:szCs w:val="20"/>
        </w:rPr>
      </w:pPr>
    </w:p>
    <w:sectPr w:rsidR="00CF47C4" w:rsidRPr="00A516D0" w:rsidSect="003C4F4F">
      <w:type w:val="continuous"/>
      <w:pgSz w:w="12240" w:h="15840"/>
      <w:pgMar w:top="1122" w:right="720" w:bottom="1170" w:left="990" w:header="540" w:footer="8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11590" w14:textId="77777777" w:rsidR="00662415" w:rsidRDefault="00662415">
      <w:pPr>
        <w:spacing w:after="0" w:line="240" w:lineRule="auto"/>
      </w:pPr>
      <w:r>
        <w:separator/>
      </w:r>
    </w:p>
  </w:endnote>
  <w:endnote w:type="continuationSeparator" w:id="0">
    <w:p w14:paraId="085B71BD" w14:textId="77777777" w:rsidR="00662415" w:rsidRDefault="00662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411DF" w14:textId="77777777" w:rsidR="005B4442" w:rsidRPr="00B402A1" w:rsidRDefault="00000000"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4</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01DE3" w14:textId="77777777" w:rsidR="005B4442" w:rsidRDefault="00000000"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951BD8">
      <w:rPr>
        <w:rFonts w:ascii="Times New Roman"/>
        <w:noProof/>
        <w:sz w:val="20"/>
      </w:rPr>
      <w:t>1</w:t>
    </w:r>
    <w:r w:rsidR="002A6C7F">
      <w:rPr>
        <w:rFonts w:ascii="Times New Roman"/>
        <w:sz w:val="20"/>
      </w:rPr>
      <w:fldChar w:fldCharType="end"/>
    </w:r>
    <w:r>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0E4FE" w14:textId="77777777" w:rsidR="00662415" w:rsidRDefault="00662415">
      <w:pPr>
        <w:spacing w:after="0" w:line="240" w:lineRule="auto"/>
      </w:pPr>
      <w:r>
        <w:separator/>
      </w:r>
    </w:p>
  </w:footnote>
  <w:footnote w:type="continuationSeparator" w:id="0">
    <w:p w14:paraId="7ED87FDF" w14:textId="77777777" w:rsidR="00662415" w:rsidRDefault="00662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22F77" w14:textId="77777777" w:rsidR="005B4442" w:rsidRPr="0027401B" w:rsidRDefault="00000000" w:rsidP="0027401B">
    <w:pPr>
      <w:spacing w:line="360" w:lineRule="auto"/>
      <w:jc w:val="both"/>
      <w:rPr>
        <w:rFonts w:ascii="Times New Roman"/>
        <w:i/>
        <w:iCs/>
      </w:rPr>
    </w:pPr>
    <w:r w:rsidRPr="0027401B">
      <w:rPr>
        <w:rFonts w:ascii="Times New Roman"/>
        <w:i/>
        <w:iCs/>
      </w:rPr>
      <w:t>Numerical Modeling Of Multi-Tiered Reinforced Fly Ash Wall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47721" w14:textId="77777777" w:rsidR="005B4442" w:rsidRPr="00951BD8" w:rsidRDefault="00000000" w:rsidP="00951BD8">
    <w:pPr>
      <w:pStyle w:val="Header"/>
    </w:pPr>
    <w:r w:rsidRPr="00951BD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1F93"/>
    <w:multiLevelType w:val="hybridMultilevel"/>
    <w:tmpl w:val="1C58D458"/>
    <w:lvl w:ilvl="0" w:tplc="7A78B0D8">
      <w:start w:val="1"/>
      <w:numFmt w:val="decimal"/>
      <w:lvlText w:val="[%1]."/>
      <w:lvlJc w:val="left"/>
      <w:pPr>
        <w:ind w:left="720" w:hanging="360"/>
      </w:pPr>
      <w:rPr>
        <w:rFonts w:hint="default"/>
      </w:rPr>
    </w:lvl>
    <w:lvl w:ilvl="1" w:tplc="FF6EA74E">
      <w:start w:val="1"/>
      <w:numFmt w:val="lowerLetter"/>
      <w:lvlText w:val="%2."/>
      <w:lvlJc w:val="left"/>
      <w:pPr>
        <w:ind w:left="1440" w:hanging="360"/>
      </w:pPr>
    </w:lvl>
    <w:lvl w:ilvl="2" w:tplc="E8885A58">
      <w:start w:val="1"/>
      <w:numFmt w:val="lowerRoman"/>
      <w:lvlText w:val="%3."/>
      <w:lvlJc w:val="right"/>
      <w:pPr>
        <w:ind w:left="2160" w:hanging="180"/>
      </w:pPr>
    </w:lvl>
    <w:lvl w:ilvl="3" w:tplc="3AE2569A">
      <w:start w:val="1"/>
      <w:numFmt w:val="decimal"/>
      <w:lvlText w:val="%4."/>
      <w:lvlJc w:val="left"/>
      <w:pPr>
        <w:ind w:left="2880" w:hanging="360"/>
      </w:pPr>
    </w:lvl>
    <w:lvl w:ilvl="4" w:tplc="D3E813B6">
      <w:start w:val="1"/>
      <w:numFmt w:val="lowerLetter"/>
      <w:lvlText w:val="%5."/>
      <w:lvlJc w:val="left"/>
      <w:pPr>
        <w:ind w:left="3600" w:hanging="360"/>
      </w:pPr>
    </w:lvl>
    <w:lvl w:ilvl="5" w:tplc="A674208A">
      <w:start w:val="1"/>
      <w:numFmt w:val="lowerRoman"/>
      <w:lvlText w:val="%6."/>
      <w:lvlJc w:val="right"/>
      <w:pPr>
        <w:ind w:left="4320" w:hanging="180"/>
      </w:pPr>
    </w:lvl>
    <w:lvl w:ilvl="6" w:tplc="A1D28714">
      <w:start w:val="1"/>
      <w:numFmt w:val="decimal"/>
      <w:lvlText w:val="%7."/>
      <w:lvlJc w:val="left"/>
      <w:pPr>
        <w:ind w:left="5040" w:hanging="360"/>
      </w:pPr>
    </w:lvl>
    <w:lvl w:ilvl="7" w:tplc="89B44596">
      <w:start w:val="1"/>
      <w:numFmt w:val="lowerLetter"/>
      <w:lvlText w:val="%8."/>
      <w:lvlJc w:val="left"/>
      <w:pPr>
        <w:ind w:left="5760" w:hanging="360"/>
      </w:pPr>
    </w:lvl>
    <w:lvl w:ilvl="8" w:tplc="DE04D6C0">
      <w:start w:val="1"/>
      <w:numFmt w:val="lowerRoman"/>
      <w:lvlText w:val="%9."/>
      <w:lvlJc w:val="right"/>
      <w:pPr>
        <w:ind w:left="6480" w:hanging="180"/>
      </w:pPr>
    </w:lvl>
  </w:abstractNum>
  <w:abstractNum w:abstractNumId="1" w15:restartNumberingAfterBreak="0">
    <w:nsid w:val="05135CDD"/>
    <w:multiLevelType w:val="hybridMultilevel"/>
    <w:tmpl w:val="96DCF97E"/>
    <w:lvl w:ilvl="0" w:tplc="D1BA56B0">
      <w:start w:val="1"/>
      <w:numFmt w:val="decimal"/>
      <w:lvlText w:val="%1."/>
      <w:lvlJc w:val="left"/>
      <w:pPr>
        <w:ind w:left="720" w:hanging="360"/>
      </w:pPr>
      <w:rPr>
        <w:rFonts w:hint="default"/>
        <w:b/>
      </w:rPr>
    </w:lvl>
    <w:lvl w:ilvl="1" w:tplc="160655B8" w:tentative="1">
      <w:start w:val="1"/>
      <w:numFmt w:val="lowerLetter"/>
      <w:lvlText w:val="%2."/>
      <w:lvlJc w:val="left"/>
      <w:pPr>
        <w:ind w:left="1440" w:hanging="360"/>
      </w:pPr>
    </w:lvl>
    <w:lvl w:ilvl="2" w:tplc="01BCC098" w:tentative="1">
      <w:start w:val="1"/>
      <w:numFmt w:val="lowerRoman"/>
      <w:lvlText w:val="%3."/>
      <w:lvlJc w:val="right"/>
      <w:pPr>
        <w:ind w:left="2160" w:hanging="180"/>
      </w:pPr>
    </w:lvl>
    <w:lvl w:ilvl="3" w:tplc="0652CC10" w:tentative="1">
      <w:start w:val="1"/>
      <w:numFmt w:val="decimal"/>
      <w:lvlText w:val="%4."/>
      <w:lvlJc w:val="left"/>
      <w:pPr>
        <w:ind w:left="2880" w:hanging="360"/>
      </w:pPr>
    </w:lvl>
    <w:lvl w:ilvl="4" w:tplc="2398DC54" w:tentative="1">
      <w:start w:val="1"/>
      <w:numFmt w:val="lowerLetter"/>
      <w:lvlText w:val="%5."/>
      <w:lvlJc w:val="left"/>
      <w:pPr>
        <w:ind w:left="3600" w:hanging="360"/>
      </w:pPr>
    </w:lvl>
    <w:lvl w:ilvl="5" w:tplc="37E8162C" w:tentative="1">
      <w:start w:val="1"/>
      <w:numFmt w:val="lowerRoman"/>
      <w:lvlText w:val="%6."/>
      <w:lvlJc w:val="right"/>
      <w:pPr>
        <w:ind w:left="4320" w:hanging="180"/>
      </w:pPr>
    </w:lvl>
    <w:lvl w:ilvl="6" w:tplc="E7A2B3F4" w:tentative="1">
      <w:start w:val="1"/>
      <w:numFmt w:val="decimal"/>
      <w:lvlText w:val="%7."/>
      <w:lvlJc w:val="left"/>
      <w:pPr>
        <w:ind w:left="5040" w:hanging="360"/>
      </w:pPr>
    </w:lvl>
    <w:lvl w:ilvl="7" w:tplc="4DC041A6" w:tentative="1">
      <w:start w:val="1"/>
      <w:numFmt w:val="lowerLetter"/>
      <w:lvlText w:val="%8."/>
      <w:lvlJc w:val="left"/>
      <w:pPr>
        <w:ind w:left="5760" w:hanging="360"/>
      </w:pPr>
    </w:lvl>
    <w:lvl w:ilvl="8" w:tplc="E940F808" w:tentative="1">
      <w:start w:val="1"/>
      <w:numFmt w:val="lowerRoman"/>
      <w:lvlText w:val="%9."/>
      <w:lvlJc w:val="right"/>
      <w:pPr>
        <w:ind w:left="6480" w:hanging="180"/>
      </w:pPr>
    </w:lvl>
  </w:abstractNum>
  <w:abstractNum w:abstractNumId="2" w15:restartNumberingAfterBreak="0">
    <w:nsid w:val="10900B31"/>
    <w:multiLevelType w:val="hybridMultilevel"/>
    <w:tmpl w:val="0352DFC4"/>
    <w:lvl w:ilvl="0" w:tplc="7F568CEC">
      <w:start w:val="1"/>
      <w:numFmt w:val="decimal"/>
      <w:lvlText w:val="%1."/>
      <w:lvlJc w:val="left"/>
      <w:pPr>
        <w:ind w:left="720" w:hanging="360"/>
      </w:pPr>
      <w:rPr>
        <w:rFonts w:hint="default"/>
        <w:b w:val="0"/>
      </w:rPr>
    </w:lvl>
    <w:lvl w:ilvl="1" w:tplc="A32EA1C2" w:tentative="1">
      <w:start w:val="1"/>
      <w:numFmt w:val="lowerLetter"/>
      <w:lvlText w:val="%2."/>
      <w:lvlJc w:val="left"/>
      <w:pPr>
        <w:ind w:left="1440" w:hanging="360"/>
      </w:pPr>
    </w:lvl>
    <w:lvl w:ilvl="2" w:tplc="FB22F434" w:tentative="1">
      <w:start w:val="1"/>
      <w:numFmt w:val="lowerRoman"/>
      <w:lvlText w:val="%3."/>
      <w:lvlJc w:val="right"/>
      <w:pPr>
        <w:ind w:left="2160" w:hanging="180"/>
      </w:pPr>
    </w:lvl>
    <w:lvl w:ilvl="3" w:tplc="FACC116E" w:tentative="1">
      <w:start w:val="1"/>
      <w:numFmt w:val="decimal"/>
      <w:lvlText w:val="%4."/>
      <w:lvlJc w:val="left"/>
      <w:pPr>
        <w:ind w:left="2880" w:hanging="360"/>
      </w:pPr>
    </w:lvl>
    <w:lvl w:ilvl="4" w:tplc="1E54D914" w:tentative="1">
      <w:start w:val="1"/>
      <w:numFmt w:val="lowerLetter"/>
      <w:lvlText w:val="%5."/>
      <w:lvlJc w:val="left"/>
      <w:pPr>
        <w:ind w:left="3600" w:hanging="360"/>
      </w:pPr>
    </w:lvl>
    <w:lvl w:ilvl="5" w:tplc="61A2EFA2" w:tentative="1">
      <w:start w:val="1"/>
      <w:numFmt w:val="lowerRoman"/>
      <w:lvlText w:val="%6."/>
      <w:lvlJc w:val="right"/>
      <w:pPr>
        <w:ind w:left="4320" w:hanging="180"/>
      </w:pPr>
    </w:lvl>
    <w:lvl w:ilvl="6" w:tplc="B2C0E540" w:tentative="1">
      <w:start w:val="1"/>
      <w:numFmt w:val="decimal"/>
      <w:lvlText w:val="%7."/>
      <w:lvlJc w:val="left"/>
      <w:pPr>
        <w:ind w:left="5040" w:hanging="360"/>
      </w:pPr>
    </w:lvl>
    <w:lvl w:ilvl="7" w:tplc="7B0026D4" w:tentative="1">
      <w:start w:val="1"/>
      <w:numFmt w:val="lowerLetter"/>
      <w:lvlText w:val="%8."/>
      <w:lvlJc w:val="left"/>
      <w:pPr>
        <w:ind w:left="5760" w:hanging="360"/>
      </w:pPr>
    </w:lvl>
    <w:lvl w:ilvl="8" w:tplc="162E6BB6" w:tentative="1">
      <w:start w:val="1"/>
      <w:numFmt w:val="lowerRoman"/>
      <w:lvlText w:val="%9."/>
      <w:lvlJc w:val="right"/>
      <w:pPr>
        <w:ind w:left="6480" w:hanging="180"/>
      </w:pPr>
    </w:lvl>
  </w:abstractNum>
  <w:abstractNum w:abstractNumId="3" w15:restartNumberingAfterBreak="0">
    <w:nsid w:val="1CD36EDA"/>
    <w:multiLevelType w:val="hybridMultilevel"/>
    <w:tmpl w:val="B4C20E42"/>
    <w:lvl w:ilvl="0" w:tplc="80F60044">
      <w:start w:val="1"/>
      <w:numFmt w:val="lowerLetter"/>
      <w:lvlText w:val="%1."/>
      <w:lvlJc w:val="left"/>
      <w:pPr>
        <w:ind w:left="360" w:hanging="360"/>
      </w:pPr>
      <w:rPr>
        <w:b/>
        <w:bCs/>
      </w:rPr>
    </w:lvl>
    <w:lvl w:ilvl="1" w:tplc="9B7C7782" w:tentative="1">
      <w:start w:val="1"/>
      <w:numFmt w:val="lowerLetter"/>
      <w:lvlText w:val="%2."/>
      <w:lvlJc w:val="left"/>
      <w:pPr>
        <w:ind w:left="1080" w:hanging="360"/>
      </w:pPr>
    </w:lvl>
    <w:lvl w:ilvl="2" w:tplc="25F6A92C" w:tentative="1">
      <w:start w:val="1"/>
      <w:numFmt w:val="lowerRoman"/>
      <w:lvlText w:val="%3."/>
      <w:lvlJc w:val="right"/>
      <w:pPr>
        <w:ind w:left="1800" w:hanging="180"/>
      </w:pPr>
    </w:lvl>
    <w:lvl w:ilvl="3" w:tplc="A5C02ACA" w:tentative="1">
      <w:start w:val="1"/>
      <w:numFmt w:val="decimal"/>
      <w:lvlText w:val="%4."/>
      <w:lvlJc w:val="left"/>
      <w:pPr>
        <w:ind w:left="2520" w:hanging="360"/>
      </w:pPr>
    </w:lvl>
    <w:lvl w:ilvl="4" w:tplc="03647768" w:tentative="1">
      <w:start w:val="1"/>
      <w:numFmt w:val="lowerLetter"/>
      <w:lvlText w:val="%5."/>
      <w:lvlJc w:val="left"/>
      <w:pPr>
        <w:ind w:left="3240" w:hanging="360"/>
      </w:pPr>
    </w:lvl>
    <w:lvl w:ilvl="5" w:tplc="6694BCDE" w:tentative="1">
      <w:start w:val="1"/>
      <w:numFmt w:val="lowerRoman"/>
      <w:lvlText w:val="%6."/>
      <w:lvlJc w:val="right"/>
      <w:pPr>
        <w:ind w:left="3960" w:hanging="180"/>
      </w:pPr>
    </w:lvl>
    <w:lvl w:ilvl="6" w:tplc="0DA0298C" w:tentative="1">
      <w:start w:val="1"/>
      <w:numFmt w:val="decimal"/>
      <w:lvlText w:val="%7."/>
      <w:lvlJc w:val="left"/>
      <w:pPr>
        <w:ind w:left="4680" w:hanging="360"/>
      </w:pPr>
    </w:lvl>
    <w:lvl w:ilvl="7" w:tplc="37703C2C" w:tentative="1">
      <w:start w:val="1"/>
      <w:numFmt w:val="lowerLetter"/>
      <w:lvlText w:val="%8."/>
      <w:lvlJc w:val="left"/>
      <w:pPr>
        <w:ind w:left="5400" w:hanging="360"/>
      </w:pPr>
    </w:lvl>
    <w:lvl w:ilvl="8" w:tplc="BEE010D6" w:tentative="1">
      <w:start w:val="1"/>
      <w:numFmt w:val="lowerRoman"/>
      <w:lvlText w:val="%9."/>
      <w:lvlJc w:val="right"/>
      <w:pPr>
        <w:ind w:left="6120" w:hanging="180"/>
      </w:pPr>
    </w:lvl>
  </w:abstractNum>
  <w:abstractNum w:abstractNumId="4" w15:restartNumberingAfterBreak="0">
    <w:nsid w:val="287B2505"/>
    <w:multiLevelType w:val="hybridMultilevel"/>
    <w:tmpl w:val="6060C2F4"/>
    <w:lvl w:ilvl="0" w:tplc="E87A1BCE">
      <w:start w:val="1"/>
      <w:numFmt w:val="decimal"/>
      <w:lvlText w:val="%1."/>
      <w:lvlJc w:val="left"/>
      <w:pPr>
        <w:ind w:left="720" w:hanging="360"/>
      </w:pPr>
    </w:lvl>
    <w:lvl w:ilvl="1" w:tplc="EEC8286E" w:tentative="1">
      <w:start w:val="1"/>
      <w:numFmt w:val="lowerLetter"/>
      <w:lvlText w:val="%2."/>
      <w:lvlJc w:val="left"/>
      <w:pPr>
        <w:ind w:left="1440" w:hanging="360"/>
      </w:pPr>
    </w:lvl>
    <w:lvl w:ilvl="2" w:tplc="4AE25110" w:tentative="1">
      <w:start w:val="1"/>
      <w:numFmt w:val="lowerRoman"/>
      <w:lvlText w:val="%3."/>
      <w:lvlJc w:val="right"/>
      <w:pPr>
        <w:ind w:left="2160" w:hanging="180"/>
      </w:pPr>
    </w:lvl>
    <w:lvl w:ilvl="3" w:tplc="2F58C972" w:tentative="1">
      <w:start w:val="1"/>
      <w:numFmt w:val="decimal"/>
      <w:lvlText w:val="%4."/>
      <w:lvlJc w:val="left"/>
      <w:pPr>
        <w:ind w:left="2880" w:hanging="360"/>
      </w:pPr>
    </w:lvl>
    <w:lvl w:ilvl="4" w:tplc="BAAAB98A" w:tentative="1">
      <w:start w:val="1"/>
      <w:numFmt w:val="lowerLetter"/>
      <w:lvlText w:val="%5."/>
      <w:lvlJc w:val="left"/>
      <w:pPr>
        <w:ind w:left="3600" w:hanging="360"/>
      </w:pPr>
    </w:lvl>
    <w:lvl w:ilvl="5" w:tplc="7EAABD7E" w:tentative="1">
      <w:start w:val="1"/>
      <w:numFmt w:val="lowerRoman"/>
      <w:lvlText w:val="%6."/>
      <w:lvlJc w:val="right"/>
      <w:pPr>
        <w:ind w:left="4320" w:hanging="180"/>
      </w:pPr>
    </w:lvl>
    <w:lvl w:ilvl="6" w:tplc="3FC61060" w:tentative="1">
      <w:start w:val="1"/>
      <w:numFmt w:val="decimal"/>
      <w:lvlText w:val="%7."/>
      <w:lvlJc w:val="left"/>
      <w:pPr>
        <w:ind w:left="5040" w:hanging="360"/>
      </w:pPr>
    </w:lvl>
    <w:lvl w:ilvl="7" w:tplc="952ADB80" w:tentative="1">
      <w:start w:val="1"/>
      <w:numFmt w:val="lowerLetter"/>
      <w:lvlText w:val="%8."/>
      <w:lvlJc w:val="left"/>
      <w:pPr>
        <w:ind w:left="5760" w:hanging="360"/>
      </w:pPr>
    </w:lvl>
    <w:lvl w:ilvl="8" w:tplc="815C1F34" w:tentative="1">
      <w:start w:val="1"/>
      <w:numFmt w:val="lowerRoman"/>
      <w:lvlText w:val="%9."/>
      <w:lvlJc w:val="right"/>
      <w:pPr>
        <w:ind w:left="6480" w:hanging="180"/>
      </w:pPr>
    </w:lvl>
  </w:abstractNum>
  <w:abstractNum w:abstractNumId="5" w15:restartNumberingAfterBreak="0">
    <w:nsid w:val="2E6C15A9"/>
    <w:multiLevelType w:val="hybridMultilevel"/>
    <w:tmpl w:val="668EEBE8"/>
    <w:lvl w:ilvl="0" w:tplc="492EC17C">
      <w:start w:val="1"/>
      <w:numFmt w:val="lowerLetter"/>
      <w:lvlText w:val="(%1)"/>
      <w:lvlJc w:val="left"/>
      <w:pPr>
        <w:ind w:left="2610" w:hanging="360"/>
      </w:pPr>
      <w:rPr>
        <w:rFonts w:hint="default"/>
      </w:rPr>
    </w:lvl>
    <w:lvl w:ilvl="1" w:tplc="460A5A44" w:tentative="1">
      <w:start w:val="1"/>
      <w:numFmt w:val="lowerLetter"/>
      <w:lvlText w:val="%2."/>
      <w:lvlJc w:val="left"/>
      <w:pPr>
        <w:ind w:left="3330" w:hanging="360"/>
      </w:pPr>
    </w:lvl>
    <w:lvl w:ilvl="2" w:tplc="78A6FBD8" w:tentative="1">
      <w:start w:val="1"/>
      <w:numFmt w:val="lowerRoman"/>
      <w:lvlText w:val="%3."/>
      <w:lvlJc w:val="right"/>
      <w:pPr>
        <w:ind w:left="4050" w:hanging="180"/>
      </w:pPr>
    </w:lvl>
    <w:lvl w:ilvl="3" w:tplc="0F28D56C" w:tentative="1">
      <w:start w:val="1"/>
      <w:numFmt w:val="decimal"/>
      <w:lvlText w:val="%4."/>
      <w:lvlJc w:val="left"/>
      <w:pPr>
        <w:ind w:left="4770" w:hanging="360"/>
      </w:pPr>
    </w:lvl>
    <w:lvl w:ilvl="4" w:tplc="0F742AA8" w:tentative="1">
      <w:start w:val="1"/>
      <w:numFmt w:val="lowerLetter"/>
      <w:lvlText w:val="%5."/>
      <w:lvlJc w:val="left"/>
      <w:pPr>
        <w:ind w:left="5490" w:hanging="360"/>
      </w:pPr>
    </w:lvl>
    <w:lvl w:ilvl="5" w:tplc="C6F64492" w:tentative="1">
      <w:start w:val="1"/>
      <w:numFmt w:val="lowerRoman"/>
      <w:lvlText w:val="%6."/>
      <w:lvlJc w:val="right"/>
      <w:pPr>
        <w:ind w:left="6210" w:hanging="180"/>
      </w:pPr>
    </w:lvl>
    <w:lvl w:ilvl="6" w:tplc="EB40915C" w:tentative="1">
      <w:start w:val="1"/>
      <w:numFmt w:val="decimal"/>
      <w:lvlText w:val="%7."/>
      <w:lvlJc w:val="left"/>
      <w:pPr>
        <w:ind w:left="6930" w:hanging="360"/>
      </w:pPr>
    </w:lvl>
    <w:lvl w:ilvl="7" w:tplc="02D26A92" w:tentative="1">
      <w:start w:val="1"/>
      <w:numFmt w:val="lowerLetter"/>
      <w:lvlText w:val="%8."/>
      <w:lvlJc w:val="left"/>
      <w:pPr>
        <w:ind w:left="7650" w:hanging="360"/>
      </w:pPr>
    </w:lvl>
    <w:lvl w:ilvl="8" w:tplc="BD2833EE" w:tentative="1">
      <w:start w:val="1"/>
      <w:numFmt w:val="lowerRoman"/>
      <w:lvlText w:val="%9."/>
      <w:lvlJc w:val="right"/>
      <w:pPr>
        <w:ind w:left="8370" w:hanging="180"/>
      </w:pPr>
    </w:lvl>
  </w:abstractNum>
  <w:abstractNum w:abstractNumId="6" w15:restartNumberingAfterBreak="0">
    <w:nsid w:val="30AA2F4C"/>
    <w:multiLevelType w:val="hybridMultilevel"/>
    <w:tmpl w:val="53369236"/>
    <w:lvl w:ilvl="0" w:tplc="038A1752">
      <w:start w:val="1"/>
      <w:numFmt w:val="decimal"/>
      <w:lvlText w:val="%1."/>
      <w:lvlJc w:val="left"/>
      <w:pPr>
        <w:ind w:left="720" w:hanging="360"/>
      </w:pPr>
    </w:lvl>
    <w:lvl w:ilvl="1" w:tplc="FCDE6834" w:tentative="1">
      <w:start w:val="1"/>
      <w:numFmt w:val="lowerLetter"/>
      <w:lvlText w:val="%2."/>
      <w:lvlJc w:val="left"/>
      <w:pPr>
        <w:ind w:left="1440" w:hanging="360"/>
      </w:pPr>
    </w:lvl>
    <w:lvl w:ilvl="2" w:tplc="FB5E05B6" w:tentative="1">
      <w:start w:val="1"/>
      <w:numFmt w:val="lowerRoman"/>
      <w:lvlText w:val="%3."/>
      <w:lvlJc w:val="right"/>
      <w:pPr>
        <w:ind w:left="2160" w:hanging="180"/>
      </w:pPr>
    </w:lvl>
    <w:lvl w:ilvl="3" w:tplc="4F8AED32" w:tentative="1">
      <w:start w:val="1"/>
      <w:numFmt w:val="decimal"/>
      <w:lvlText w:val="%4."/>
      <w:lvlJc w:val="left"/>
      <w:pPr>
        <w:ind w:left="2880" w:hanging="360"/>
      </w:pPr>
    </w:lvl>
    <w:lvl w:ilvl="4" w:tplc="44D2B002" w:tentative="1">
      <w:start w:val="1"/>
      <w:numFmt w:val="lowerLetter"/>
      <w:lvlText w:val="%5."/>
      <w:lvlJc w:val="left"/>
      <w:pPr>
        <w:ind w:left="3600" w:hanging="360"/>
      </w:pPr>
    </w:lvl>
    <w:lvl w:ilvl="5" w:tplc="B2EA5D1A" w:tentative="1">
      <w:start w:val="1"/>
      <w:numFmt w:val="lowerRoman"/>
      <w:lvlText w:val="%6."/>
      <w:lvlJc w:val="right"/>
      <w:pPr>
        <w:ind w:left="4320" w:hanging="180"/>
      </w:pPr>
    </w:lvl>
    <w:lvl w:ilvl="6" w:tplc="08863C02" w:tentative="1">
      <w:start w:val="1"/>
      <w:numFmt w:val="decimal"/>
      <w:lvlText w:val="%7."/>
      <w:lvlJc w:val="left"/>
      <w:pPr>
        <w:ind w:left="5040" w:hanging="360"/>
      </w:pPr>
    </w:lvl>
    <w:lvl w:ilvl="7" w:tplc="7AB26C6C" w:tentative="1">
      <w:start w:val="1"/>
      <w:numFmt w:val="lowerLetter"/>
      <w:lvlText w:val="%8."/>
      <w:lvlJc w:val="left"/>
      <w:pPr>
        <w:ind w:left="5760" w:hanging="360"/>
      </w:pPr>
    </w:lvl>
    <w:lvl w:ilvl="8" w:tplc="EFBED726" w:tentative="1">
      <w:start w:val="1"/>
      <w:numFmt w:val="lowerRoman"/>
      <w:lvlText w:val="%9."/>
      <w:lvlJc w:val="right"/>
      <w:pPr>
        <w:ind w:left="6480" w:hanging="180"/>
      </w:pPr>
    </w:lvl>
  </w:abstractNum>
  <w:abstractNum w:abstractNumId="7" w15:restartNumberingAfterBreak="0">
    <w:nsid w:val="38F96498"/>
    <w:multiLevelType w:val="hybridMultilevel"/>
    <w:tmpl w:val="111804BA"/>
    <w:lvl w:ilvl="0" w:tplc="68D8918A">
      <w:start w:val="1"/>
      <w:numFmt w:val="lowerLetter"/>
      <w:lvlText w:val="(%1)"/>
      <w:lvlJc w:val="left"/>
      <w:pPr>
        <w:ind w:left="2310" w:hanging="360"/>
      </w:pPr>
      <w:rPr>
        <w:rFonts w:hint="default"/>
      </w:rPr>
    </w:lvl>
    <w:lvl w:ilvl="1" w:tplc="C4CA3244" w:tentative="1">
      <w:start w:val="1"/>
      <w:numFmt w:val="lowerLetter"/>
      <w:lvlText w:val="%2."/>
      <w:lvlJc w:val="left"/>
      <w:pPr>
        <w:ind w:left="3030" w:hanging="360"/>
      </w:pPr>
    </w:lvl>
    <w:lvl w:ilvl="2" w:tplc="D9E48706" w:tentative="1">
      <w:start w:val="1"/>
      <w:numFmt w:val="lowerRoman"/>
      <w:lvlText w:val="%3."/>
      <w:lvlJc w:val="right"/>
      <w:pPr>
        <w:ind w:left="3750" w:hanging="180"/>
      </w:pPr>
    </w:lvl>
    <w:lvl w:ilvl="3" w:tplc="7242D816" w:tentative="1">
      <w:start w:val="1"/>
      <w:numFmt w:val="decimal"/>
      <w:lvlText w:val="%4."/>
      <w:lvlJc w:val="left"/>
      <w:pPr>
        <w:ind w:left="4470" w:hanging="360"/>
      </w:pPr>
    </w:lvl>
    <w:lvl w:ilvl="4" w:tplc="3AFE8A42" w:tentative="1">
      <w:start w:val="1"/>
      <w:numFmt w:val="lowerLetter"/>
      <w:lvlText w:val="%5."/>
      <w:lvlJc w:val="left"/>
      <w:pPr>
        <w:ind w:left="5190" w:hanging="360"/>
      </w:pPr>
    </w:lvl>
    <w:lvl w:ilvl="5" w:tplc="80F4AD06" w:tentative="1">
      <w:start w:val="1"/>
      <w:numFmt w:val="lowerRoman"/>
      <w:lvlText w:val="%6."/>
      <w:lvlJc w:val="right"/>
      <w:pPr>
        <w:ind w:left="5910" w:hanging="180"/>
      </w:pPr>
    </w:lvl>
    <w:lvl w:ilvl="6" w:tplc="59F224C2" w:tentative="1">
      <w:start w:val="1"/>
      <w:numFmt w:val="decimal"/>
      <w:lvlText w:val="%7."/>
      <w:lvlJc w:val="left"/>
      <w:pPr>
        <w:ind w:left="6630" w:hanging="360"/>
      </w:pPr>
    </w:lvl>
    <w:lvl w:ilvl="7" w:tplc="7824A1F8" w:tentative="1">
      <w:start w:val="1"/>
      <w:numFmt w:val="lowerLetter"/>
      <w:lvlText w:val="%8."/>
      <w:lvlJc w:val="left"/>
      <w:pPr>
        <w:ind w:left="7350" w:hanging="360"/>
      </w:pPr>
    </w:lvl>
    <w:lvl w:ilvl="8" w:tplc="11AE7D6A" w:tentative="1">
      <w:start w:val="1"/>
      <w:numFmt w:val="lowerRoman"/>
      <w:lvlText w:val="%9."/>
      <w:lvlJc w:val="right"/>
      <w:pPr>
        <w:ind w:left="8070" w:hanging="180"/>
      </w:pPr>
    </w:lvl>
  </w:abstractNum>
  <w:abstractNum w:abstractNumId="8" w15:restartNumberingAfterBreak="0">
    <w:nsid w:val="3CB825EA"/>
    <w:multiLevelType w:val="hybridMultilevel"/>
    <w:tmpl w:val="2F38043E"/>
    <w:lvl w:ilvl="0" w:tplc="EC3C4D84">
      <w:start w:val="1"/>
      <w:numFmt w:val="lowerLetter"/>
      <w:lvlText w:val="(%1)"/>
      <w:lvlJc w:val="left"/>
      <w:pPr>
        <w:ind w:left="3255" w:hanging="360"/>
      </w:pPr>
      <w:rPr>
        <w:rFonts w:hint="default"/>
      </w:rPr>
    </w:lvl>
    <w:lvl w:ilvl="1" w:tplc="11A8AFCC" w:tentative="1">
      <w:start w:val="1"/>
      <w:numFmt w:val="lowerLetter"/>
      <w:lvlText w:val="%2."/>
      <w:lvlJc w:val="left"/>
      <w:pPr>
        <w:ind w:left="3975" w:hanging="360"/>
      </w:pPr>
    </w:lvl>
    <w:lvl w:ilvl="2" w:tplc="C592EC1E" w:tentative="1">
      <w:start w:val="1"/>
      <w:numFmt w:val="lowerRoman"/>
      <w:lvlText w:val="%3."/>
      <w:lvlJc w:val="right"/>
      <w:pPr>
        <w:ind w:left="4695" w:hanging="180"/>
      </w:pPr>
    </w:lvl>
    <w:lvl w:ilvl="3" w:tplc="EE4C9890" w:tentative="1">
      <w:start w:val="1"/>
      <w:numFmt w:val="decimal"/>
      <w:lvlText w:val="%4."/>
      <w:lvlJc w:val="left"/>
      <w:pPr>
        <w:ind w:left="5415" w:hanging="360"/>
      </w:pPr>
    </w:lvl>
    <w:lvl w:ilvl="4" w:tplc="50CADF1A" w:tentative="1">
      <w:start w:val="1"/>
      <w:numFmt w:val="lowerLetter"/>
      <w:lvlText w:val="%5."/>
      <w:lvlJc w:val="left"/>
      <w:pPr>
        <w:ind w:left="6135" w:hanging="360"/>
      </w:pPr>
    </w:lvl>
    <w:lvl w:ilvl="5" w:tplc="9534812C" w:tentative="1">
      <w:start w:val="1"/>
      <w:numFmt w:val="lowerRoman"/>
      <w:lvlText w:val="%6."/>
      <w:lvlJc w:val="right"/>
      <w:pPr>
        <w:ind w:left="6855" w:hanging="180"/>
      </w:pPr>
    </w:lvl>
    <w:lvl w:ilvl="6" w:tplc="E8D85CE2" w:tentative="1">
      <w:start w:val="1"/>
      <w:numFmt w:val="decimal"/>
      <w:lvlText w:val="%7."/>
      <w:lvlJc w:val="left"/>
      <w:pPr>
        <w:ind w:left="7575" w:hanging="360"/>
      </w:pPr>
    </w:lvl>
    <w:lvl w:ilvl="7" w:tplc="AEE03C16" w:tentative="1">
      <w:start w:val="1"/>
      <w:numFmt w:val="lowerLetter"/>
      <w:lvlText w:val="%8."/>
      <w:lvlJc w:val="left"/>
      <w:pPr>
        <w:ind w:left="8295" w:hanging="360"/>
      </w:pPr>
    </w:lvl>
    <w:lvl w:ilvl="8" w:tplc="7CC4CC5E" w:tentative="1">
      <w:start w:val="1"/>
      <w:numFmt w:val="lowerRoman"/>
      <w:lvlText w:val="%9."/>
      <w:lvlJc w:val="right"/>
      <w:pPr>
        <w:ind w:left="9015" w:hanging="180"/>
      </w:pPr>
    </w:lvl>
  </w:abstractNum>
  <w:abstractNum w:abstractNumId="9" w15:restartNumberingAfterBreak="0">
    <w:nsid w:val="3D941A55"/>
    <w:multiLevelType w:val="hybridMultilevel"/>
    <w:tmpl w:val="E1C6F264"/>
    <w:lvl w:ilvl="0" w:tplc="3B709A82">
      <w:start w:val="1"/>
      <w:numFmt w:val="decimal"/>
      <w:lvlText w:val="%1."/>
      <w:lvlJc w:val="left"/>
      <w:pPr>
        <w:ind w:left="720" w:hanging="360"/>
      </w:pPr>
    </w:lvl>
    <w:lvl w:ilvl="1" w:tplc="E1D2DD4A" w:tentative="1">
      <w:start w:val="1"/>
      <w:numFmt w:val="lowerLetter"/>
      <w:lvlText w:val="%2."/>
      <w:lvlJc w:val="left"/>
      <w:pPr>
        <w:ind w:left="1440" w:hanging="360"/>
      </w:pPr>
    </w:lvl>
    <w:lvl w:ilvl="2" w:tplc="212623FA" w:tentative="1">
      <w:start w:val="1"/>
      <w:numFmt w:val="lowerRoman"/>
      <w:lvlText w:val="%3."/>
      <w:lvlJc w:val="right"/>
      <w:pPr>
        <w:ind w:left="2160" w:hanging="180"/>
      </w:pPr>
    </w:lvl>
    <w:lvl w:ilvl="3" w:tplc="8D543CF0" w:tentative="1">
      <w:start w:val="1"/>
      <w:numFmt w:val="decimal"/>
      <w:lvlText w:val="%4."/>
      <w:lvlJc w:val="left"/>
      <w:pPr>
        <w:ind w:left="2880" w:hanging="360"/>
      </w:pPr>
    </w:lvl>
    <w:lvl w:ilvl="4" w:tplc="56BE128A" w:tentative="1">
      <w:start w:val="1"/>
      <w:numFmt w:val="lowerLetter"/>
      <w:lvlText w:val="%5."/>
      <w:lvlJc w:val="left"/>
      <w:pPr>
        <w:ind w:left="3600" w:hanging="360"/>
      </w:pPr>
    </w:lvl>
    <w:lvl w:ilvl="5" w:tplc="AADAECC2" w:tentative="1">
      <w:start w:val="1"/>
      <w:numFmt w:val="lowerRoman"/>
      <w:lvlText w:val="%6."/>
      <w:lvlJc w:val="right"/>
      <w:pPr>
        <w:ind w:left="4320" w:hanging="180"/>
      </w:pPr>
    </w:lvl>
    <w:lvl w:ilvl="6" w:tplc="5804EA38" w:tentative="1">
      <w:start w:val="1"/>
      <w:numFmt w:val="decimal"/>
      <w:lvlText w:val="%7."/>
      <w:lvlJc w:val="left"/>
      <w:pPr>
        <w:ind w:left="5040" w:hanging="360"/>
      </w:pPr>
    </w:lvl>
    <w:lvl w:ilvl="7" w:tplc="EF24E21E" w:tentative="1">
      <w:start w:val="1"/>
      <w:numFmt w:val="lowerLetter"/>
      <w:lvlText w:val="%8."/>
      <w:lvlJc w:val="left"/>
      <w:pPr>
        <w:ind w:left="5760" w:hanging="360"/>
      </w:pPr>
    </w:lvl>
    <w:lvl w:ilvl="8" w:tplc="19681432" w:tentative="1">
      <w:start w:val="1"/>
      <w:numFmt w:val="lowerRoman"/>
      <w:lvlText w:val="%9."/>
      <w:lvlJc w:val="right"/>
      <w:pPr>
        <w:ind w:left="6480" w:hanging="180"/>
      </w:pPr>
    </w:lvl>
  </w:abstractNum>
  <w:abstractNum w:abstractNumId="10" w15:restartNumberingAfterBreak="0">
    <w:nsid w:val="47DD2612"/>
    <w:multiLevelType w:val="hybridMultilevel"/>
    <w:tmpl w:val="7D74682E"/>
    <w:lvl w:ilvl="0" w:tplc="4C6EA3E0">
      <w:start w:val="1"/>
      <w:numFmt w:val="lowerLetter"/>
      <w:lvlText w:val="(%1)"/>
      <w:lvlJc w:val="left"/>
      <w:pPr>
        <w:ind w:left="2715" w:hanging="360"/>
      </w:pPr>
      <w:rPr>
        <w:rFonts w:hint="default"/>
      </w:rPr>
    </w:lvl>
    <w:lvl w:ilvl="1" w:tplc="4EC41944" w:tentative="1">
      <w:start w:val="1"/>
      <w:numFmt w:val="lowerLetter"/>
      <w:lvlText w:val="%2."/>
      <w:lvlJc w:val="left"/>
      <w:pPr>
        <w:ind w:left="3435" w:hanging="360"/>
      </w:pPr>
    </w:lvl>
    <w:lvl w:ilvl="2" w:tplc="B742EAFC" w:tentative="1">
      <w:start w:val="1"/>
      <w:numFmt w:val="lowerRoman"/>
      <w:lvlText w:val="%3."/>
      <w:lvlJc w:val="right"/>
      <w:pPr>
        <w:ind w:left="4155" w:hanging="180"/>
      </w:pPr>
    </w:lvl>
    <w:lvl w:ilvl="3" w:tplc="8A068A44" w:tentative="1">
      <w:start w:val="1"/>
      <w:numFmt w:val="decimal"/>
      <w:lvlText w:val="%4."/>
      <w:lvlJc w:val="left"/>
      <w:pPr>
        <w:ind w:left="4875" w:hanging="360"/>
      </w:pPr>
    </w:lvl>
    <w:lvl w:ilvl="4" w:tplc="DE5A9E72" w:tentative="1">
      <w:start w:val="1"/>
      <w:numFmt w:val="lowerLetter"/>
      <w:lvlText w:val="%5."/>
      <w:lvlJc w:val="left"/>
      <w:pPr>
        <w:ind w:left="5595" w:hanging="360"/>
      </w:pPr>
    </w:lvl>
    <w:lvl w:ilvl="5" w:tplc="1320F5B2" w:tentative="1">
      <w:start w:val="1"/>
      <w:numFmt w:val="lowerRoman"/>
      <w:lvlText w:val="%6."/>
      <w:lvlJc w:val="right"/>
      <w:pPr>
        <w:ind w:left="6315" w:hanging="180"/>
      </w:pPr>
    </w:lvl>
    <w:lvl w:ilvl="6" w:tplc="428E9A74" w:tentative="1">
      <w:start w:val="1"/>
      <w:numFmt w:val="decimal"/>
      <w:lvlText w:val="%7."/>
      <w:lvlJc w:val="left"/>
      <w:pPr>
        <w:ind w:left="7035" w:hanging="360"/>
      </w:pPr>
    </w:lvl>
    <w:lvl w:ilvl="7" w:tplc="03705F3A" w:tentative="1">
      <w:start w:val="1"/>
      <w:numFmt w:val="lowerLetter"/>
      <w:lvlText w:val="%8."/>
      <w:lvlJc w:val="left"/>
      <w:pPr>
        <w:ind w:left="7755" w:hanging="360"/>
      </w:pPr>
    </w:lvl>
    <w:lvl w:ilvl="8" w:tplc="B49E9A84" w:tentative="1">
      <w:start w:val="1"/>
      <w:numFmt w:val="lowerRoman"/>
      <w:lvlText w:val="%9."/>
      <w:lvlJc w:val="right"/>
      <w:pPr>
        <w:ind w:left="8475" w:hanging="180"/>
      </w:pPr>
    </w:lvl>
  </w:abstractNum>
  <w:abstractNum w:abstractNumId="11" w15:restartNumberingAfterBreak="0">
    <w:nsid w:val="48D30F82"/>
    <w:multiLevelType w:val="hybridMultilevel"/>
    <w:tmpl w:val="81D8D688"/>
    <w:lvl w:ilvl="0" w:tplc="ABF2EC7A">
      <w:start w:val="1"/>
      <w:numFmt w:val="decimal"/>
      <w:lvlText w:val="%1."/>
      <w:lvlJc w:val="left"/>
      <w:pPr>
        <w:ind w:left="720" w:hanging="360"/>
      </w:pPr>
      <w:rPr>
        <w:rFonts w:hint="default"/>
        <w:b/>
      </w:rPr>
    </w:lvl>
    <w:lvl w:ilvl="1" w:tplc="A8A2F43A" w:tentative="1">
      <w:start w:val="1"/>
      <w:numFmt w:val="lowerLetter"/>
      <w:lvlText w:val="%2."/>
      <w:lvlJc w:val="left"/>
      <w:pPr>
        <w:ind w:left="1440" w:hanging="360"/>
      </w:pPr>
    </w:lvl>
    <w:lvl w:ilvl="2" w:tplc="10F63054" w:tentative="1">
      <w:start w:val="1"/>
      <w:numFmt w:val="lowerRoman"/>
      <w:lvlText w:val="%3."/>
      <w:lvlJc w:val="right"/>
      <w:pPr>
        <w:ind w:left="2160" w:hanging="180"/>
      </w:pPr>
    </w:lvl>
    <w:lvl w:ilvl="3" w:tplc="69CE73CE" w:tentative="1">
      <w:start w:val="1"/>
      <w:numFmt w:val="decimal"/>
      <w:lvlText w:val="%4."/>
      <w:lvlJc w:val="left"/>
      <w:pPr>
        <w:ind w:left="2880" w:hanging="360"/>
      </w:pPr>
    </w:lvl>
    <w:lvl w:ilvl="4" w:tplc="3E107E98" w:tentative="1">
      <w:start w:val="1"/>
      <w:numFmt w:val="lowerLetter"/>
      <w:lvlText w:val="%5."/>
      <w:lvlJc w:val="left"/>
      <w:pPr>
        <w:ind w:left="3600" w:hanging="360"/>
      </w:pPr>
    </w:lvl>
    <w:lvl w:ilvl="5" w:tplc="088078A6" w:tentative="1">
      <w:start w:val="1"/>
      <w:numFmt w:val="lowerRoman"/>
      <w:lvlText w:val="%6."/>
      <w:lvlJc w:val="right"/>
      <w:pPr>
        <w:ind w:left="4320" w:hanging="180"/>
      </w:pPr>
    </w:lvl>
    <w:lvl w:ilvl="6" w:tplc="D93EB490" w:tentative="1">
      <w:start w:val="1"/>
      <w:numFmt w:val="decimal"/>
      <w:lvlText w:val="%7."/>
      <w:lvlJc w:val="left"/>
      <w:pPr>
        <w:ind w:left="5040" w:hanging="360"/>
      </w:pPr>
    </w:lvl>
    <w:lvl w:ilvl="7" w:tplc="8BFEFC10" w:tentative="1">
      <w:start w:val="1"/>
      <w:numFmt w:val="lowerLetter"/>
      <w:lvlText w:val="%8."/>
      <w:lvlJc w:val="left"/>
      <w:pPr>
        <w:ind w:left="5760" w:hanging="360"/>
      </w:pPr>
    </w:lvl>
    <w:lvl w:ilvl="8" w:tplc="9422529A" w:tentative="1">
      <w:start w:val="1"/>
      <w:numFmt w:val="lowerRoman"/>
      <w:lvlText w:val="%9."/>
      <w:lvlJc w:val="right"/>
      <w:pPr>
        <w:ind w:left="6480" w:hanging="180"/>
      </w:pPr>
    </w:lvl>
  </w:abstractNum>
  <w:abstractNum w:abstractNumId="12" w15:restartNumberingAfterBreak="0">
    <w:nsid w:val="4A7B0F14"/>
    <w:multiLevelType w:val="hybridMultilevel"/>
    <w:tmpl w:val="09F67DA8"/>
    <w:lvl w:ilvl="0" w:tplc="4BF21B98">
      <w:start w:val="1"/>
      <w:numFmt w:val="upperRoman"/>
      <w:lvlText w:val="%1."/>
      <w:lvlJc w:val="right"/>
      <w:pPr>
        <w:ind w:left="720" w:hanging="360"/>
      </w:pPr>
      <w:rPr>
        <w:sz w:val="22"/>
      </w:rPr>
    </w:lvl>
    <w:lvl w:ilvl="1" w:tplc="0CCE7506">
      <w:start w:val="1"/>
      <w:numFmt w:val="lowerLetter"/>
      <w:lvlText w:val="%2."/>
      <w:lvlJc w:val="left"/>
      <w:pPr>
        <w:ind w:left="1440" w:hanging="360"/>
      </w:pPr>
    </w:lvl>
    <w:lvl w:ilvl="2" w:tplc="FF82EA80">
      <w:start w:val="1"/>
      <w:numFmt w:val="lowerRoman"/>
      <w:lvlText w:val="%3."/>
      <w:lvlJc w:val="right"/>
      <w:pPr>
        <w:ind w:left="2160" w:hanging="180"/>
      </w:pPr>
    </w:lvl>
    <w:lvl w:ilvl="3" w:tplc="C064665E">
      <w:start w:val="1"/>
      <w:numFmt w:val="decimal"/>
      <w:lvlText w:val="%4."/>
      <w:lvlJc w:val="left"/>
      <w:pPr>
        <w:ind w:left="2880" w:hanging="360"/>
      </w:pPr>
    </w:lvl>
    <w:lvl w:ilvl="4" w:tplc="8B6AD018">
      <w:start w:val="1"/>
      <w:numFmt w:val="lowerLetter"/>
      <w:lvlText w:val="%5."/>
      <w:lvlJc w:val="left"/>
      <w:pPr>
        <w:ind w:left="3600" w:hanging="360"/>
      </w:pPr>
    </w:lvl>
    <w:lvl w:ilvl="5" w:tplc="C0E81738">
      <w:start w:val="1"/>
      <w:numFmt w:val="lowerRoman"/>
      <w:lvlText w:val="%6."/>
      <w:lvlJc w:val="right"/>
      <w:pPr>
        <w:ind w:left="4320" w:hanging="180"/>
      </w:pPr>
    </w:lvl>
    <w:lvl w:ilvl="6" w:tplc="44549A64">
      <w:start w:val="1"/>
      <w:numFmt w:val="decimal"/>
      <w:lvlText w:val="%7."/>
      <w:lvlJc w:val="left"/>
      <w:pPr>
        <w:ind w:left="5040" w:hanging="360"/>
      </w:pPr>
    </w:lvl>
    <w:lvl w:ilvl="7" w:tplc="60864D7E">
      <w:start w:val="1"/>
      <w:numFmt w:val="lowerLetter"/>
      <w:lvlText w:val="%8."/>
      <w:lvlJc w:val="left"/>
      <w:pPr>
        <w:ind w:left="5760" w:hanging="360"/>
      </w:pPr>
    </w:lvl>
    <w:lvl w:ilvl="8" w:tplc="2BCED360">
      <w:start w:val="1"/>
      <w:numFmt w:val="lowerRoman"/>
      <w:lvlText w:val="%9."/>
      <w:lvlJc w:val="right"/>
      <w:pPr>
        <w:ind w:left="6480" w:hanging="180"/>
      </w:pPr>
    </w:lvl>
  </w:abstractNum>
  <w:abstractNum w:abstractNumId="13" w15:restartNumberingAfterBreak="0">
    <w:nsid w:val="4BAB16F8"/>
    <w:multiLevelType w:val="hybridMultilevel"/>
    <w:tmpl w:val="409049DE"/>
    <w:lvl w:ilvl="0" w:tplc="5D8AFCD8">
      <w:start w:val="1"/>
      <w:numFmt w:val="upperRoman"/>
      <w:lvlText w:val="%1."/>
      <w:lvlJc w:val="left"/>
      <w:pPr>
        <w:ind w:left="720" w:hanging="720"/>
      </w:pPr>
      <w:rPr>
        <w:rFonts w:hint="default"/>
      </w:rPr>
    </w:lvl>
    <w:lvl w:ilvl="1" w:tplc="B8AAEB84" w:tentative="1">
      <w:start w:val="1"/>
      <w:numFmt w:val="lowerLetter"/>
      <w:lvlText w:val="%2."/>
      <w:lvlJc w:val="left"/>
      <w:pPr>
        <w:ind w:left="2160" w:hanging="360"/>
      </w:pPr>
    </w:lvl>
    <w:lvl w:ilvl="2" w:tplc="C24C636C" w:tentative="1">
      <w:start w:val="1"/>
      <w:numFmt w:val="lowerRoman"/>
      <w:lvlText w:val="%3."/>
      <w:lvlJc w:val="right"/>
      <w:pPr>
        <w:ind w:left="2880" w:hanging="180"/>
      </w:pPr>
    </w:lvl>
    <w:lvl w:ilvl="3" w:tplc="978EA198" w:tentative="1">
      <w:start w:val="1"/>
      <w:numFmt w:val="decimal"/>
      <w:lvlText w:val="%4."/>
      <w:lvlJc w:val="left"/>
      <w:pPr>
        <w:ind w:left="3600" w:hanging="360"/>
      </w:pPr>
    </w:lvl>
    <w:lvl w:ilvl="4" w:tplc="F17840AA" w:tentative="1">
      <w:start w:val="1"/>
      <w:numFmt w:val="lowerLetter"/>
      <w:lvlText w:val="%5."/>
      <w:lvlJc w:val="left"/>
      <w:pPr>
        <w:ind w:left="4320" w:hanging="360"/>
      </w:pPr>
    </w:lvl>
    <w:lvl w:ilvl="5" w:tplc="35A201E2" w:tentative="1">
      <w:start w:val="1"/>
      <w:numFmt w:val="lowerRoman"/>
      <w:lvlText w:val="%6."/>
      <w:lvlJc w:val="right"/>
      <w:pPr>
        <w:ind w:left="5040" w:hanging="180"/>
      </w:pPr>
    </w:lvl>
    <w:lvl w:ilvl="6" w:tplc="821E54E0" w:tentative="1">
      <w:start w:val="1"/>
      <w:numFmt w:val="decimal"/>
      <w:lvlText w:val="%7."/>
      <w:lvlJc w:val="left"/>
      <w:pPr>
        <w:ind w:left="5760" w:hanging="360"/>
      </w:pPr>
    </w:lvl>
    <w:lvl w:ilvl="7" w:tplc="AE880CD4" w:tentative="1">
      <w:start w:val="1"/>
      <w:numFmt w:val="lowerLetter"/>
      <w:lvlText w:val="%8."/>
      <w:lvlJc w:val="left"/>
      <w:pPr>
        <w:ind w:left="6480" w:hanging="360"/>
      </w:pPr>
    </w:lvl>
    <w:lvl w:ilvl="8" w:tplc="8A6CC226" w:tentative="1">
      <w:start w:val="1"/>
      <w:numFmt w:val="lowerRoman"/>
      <w:lvlText w:val="%9."/>
      <w:lvlJc w:val="right"/>
      <w:pPr>
        <w:ind w:left="7200" w:hanging="180"/>
      </w:pPr>
    </w:lvl>
  </w:abstractNum>
  <w:abstractNum w:abstractNumId="14" w15:restartNumberingAfterBreak="0">
    <w:nsid w:val="57ED73D3"/>
    <w:multiLevelType w:val="hybridMultilevel"/>
    <w:tmpl w:val="90E2D716"/>
    <w:lvl w:ilvl="0" w:tplc="FDD69784">
      <w:start w:val="1"/>
      <w:numFmt w:val="upperRoman"/>
      <w:lvlText w:val="%1."/>
      <w:lvlJc w:val="left"/>
      <w:pPr>
        <w:ind w:left="1080" w:hanging="720"/>
      </w:pPr>
      <w:rPr>
        <w:rFonts w:ascii="Times New Roman" w:hAnsi="Times New Roman" w:cs="Times New Roman" w:hint="default"/>
      </w:rPr>
    </w:lvl>
    <w:lvl w:ilvl="1" w:tplc="0C5CA2C0" w:tentative="1">
      <w:start w:val="1"/>
      <w:numFmt w:val="lowerLetter"/>
      <w:lvlText w:val="%2."/>
      <w:lvlJc w:val="left"/>
      <w:pPr>
        <w:ind w:left="1440" w:hanging="360"/>
      </w:pPr>
    </w:lvl>
    <w:lvl w:ilvl="2" w:tplc="41329820" w:tentative="1">
      <w:start w:val="1"/>
      <w:numFmt w:val="lowerRoman"/>
      <w:lvlText w:val="%3."/>
      <w:lvlJc w:val="right"/>
      <w:pPr>
        <w:ind w:left="2160" w:hanging="180"/>
      </w:pPr>
    </w:lvl>
    <w:lvl w:ilvl="3" w:tplc="B3F0A460" w:tentative="1">
      <w:start w:val="1"/>
      <w:numFmt w:val="decimal"/>
      <w:lvlText w:val="%4."/>
      <w:lvlJc w:val="left"/>
      <w:pPr>
        <w:ind w:left="2880" w:hanging="360"/>
      </w:pPr>
    </w:lvl>
    <w:lvl w:ilvl="4" w:tplc="6DEC99EC" w:tentative="1">
      <w:start w:val="1"/>
      <w:numFmt w:val="lowerLetter"/>
      <w:lvlText w:val="%5."/>
      <w:lvlJc w:val="left"/>
      <w:pPr>
        <w:ind w:left="3600" w:hanging="360"/>
      </w:pPr>
    </w:lvl>
    <w:lvl w:ilvl="5" w:tplc="85A48084" w:tentative="1">
      <w:start w:val="1"/>
      <w:numFmt w:val="lowerRoman"/>
      <w:lvlText w:val="%6."/>
      <w:lvlJc w:val="right"/>
      <w:pPr>
        <w:ind w:left="4320" w:hanging="180"/>
      </w:pPr>
    </w:lvl>
    <w:lvl w:ilvl="6" w:tplc="DBEA5E76" w:tentative="1">
      <w:start w:val="1"/>
      <w:numFmt w:val="decimal"/>
      <w:lvlText w:val="%7."/>
      <w:lvlJc w:val="left"/>
      <w:pPr>
        <w:ind w:left="5040" w:hanging="360"/>
      </w:pPr>
    </w:lvl>
    <w:lvl w:ilvl="7" w:tplc="6616E7AE" w:tentative="1">
      <w:start w:val="1"/>
      <w:numFmt w:val="lowerLetter"/>
      <w:lvlText w:val="%8."/>
      <w:lvlJc w:val="left"/>
      <w:pPr>
        <w:ind w:left="5760" w:hanging="360"/>
      </w:pPr>
    </w:lvl>
    <w:lvl w:ilvl="8" w:tplc="C2EEC5A8" w:tentative="1">
      <w:start w:val="1"/>
      <w:numFmt w:val="lowerRoman"/>
      <w:lvlText w:val="%9."/>
      <w:lvlJc w:val="right"/>
      <w:pPr>
        <w:ind w:left="6480" w:hanging="180"/>
      </w:pPr>
    </w:lvl>
  </w:abstractNum>
  <w:abstractNum w:abstractNumId="15" w15:restartNumberingAfterBreak="0">
    <w:nsid w:val="6521633F"/>
    <w:multiLevelType w:val="hybridMultilevel"/>
    <w:tmpl w:val="587E719A"/>
    <w:lvl w:ilvl="0" w:tplc="99721C46">
      <w:start w:val="1"/>
      <w:numFmt w:val="decimal"/>
      <w:lvlText w:val="%1."/>
      <w:lvlJc w:val="left"/>
      <w:pPr>
        <w:ind w:left="720" w:hanging="360"/>
      </w:pPr>
    </w:lvl>
    <w:lvl w:ilvl="1" w:tplc="FB6C220C" w:tentative="1">
      <w:start w:val="1"/>
      <w:numFmt w:val="lowerLetter"/>
      <w:lvlText w:val="%2."/>
      <w:lvlJc w:val="left"/>
      <w:pPr>
        <w:ind w:left="1440" w:hanging="360"/>
      </w:pPr>
    </w:lvl>
    <w:lvl w:ilvl="2" w:tplc="6F628DBC" w:tentative="1">
      <w:start w:val="1"/>
      <w:numFmt w:val="lowerRoman"/>
      <w:lvlText w:val="%3."/>
      <w:lvlJc w:val="right"/>
      <w:pPr>
        <w:ind w:left="2160" w:hanging="180"/>
      </w:pPr>
    </w:lvl>
    <w:lvl w:ilvl="3" w:tplc="C89A775E" w:tentative="1">
      <w:start w:val="1"/>
      <w:numFmt w:val="decimal"/>
      <w:lvlText w:val="%4."/>
      <w:lvlJc w:val="left"/>
      <w:pPr>
        <w:ind w:left="2880" w:hanging="360"/>
      </w:pPr>
    </w:lvl>
    <w:lvl w:ilvl="4" w:tplc="D4543B8C" w:tentative="1">
      <w:start w:val="1"/>
      <w:numFmt w:val="lowerLetter"/>
      <w:lvlText w:val="%5."/>
      <w:lvlJc w:val="left"/>
      <w:pPr>
        <w:ind w:left="3600" w:hanging="360"/>
      </w:pPr>
    </w:lvl>
    <w:lvl w:ilvl="5" w:tplc="B606772A" w:tentative="1">
      <w:start w:val="1"/>
      <w:numFmt w:val="lowerRoman"/>
      <w:lvlText w:val="%6."/>
      <w:lvlJc w:val="right"/>
      <w:pPr>
        <w:ind w:left="4320" w:hanging="180"/>
      </w:pPr>
    </w:lvl>
    <w:lvl w:ilvl="6" w:tplc="E5348940" w:tentative="1">
      <w:start w:val="1"/>
      <w:numFmt w:val="decimal"/>
      <w:lvlText w:val="%7."/>
      <w:lvlJc w:val="left"/>
      <w:pPr>
        <w:ind w:left="5040" w:hanging="360"/>
      </w:pPr>
    </w:lvl>
    <w:lvl w:ilvl="7" w:tplc="FD7888E4" w:tentative="1">
      <w:start w:val="1"/>
      <w:numFmt w:val="lowerLetter"/>
      <w:lvlText w:val="%8."/>
      <w:lvlJc w:val="left"/>
      <w:pPr>
        <w:ind w:left="5760" w:hanging="360"/>
      </w:pPr>
    </w:lvl>
    <w:lvl w:ilvl="8" w:tplc="16947B02" w:tentative="1">
      <w:start w:val="1"/>
      <w:numFmt w:val="lowerRoman"/>
      <w:lvlText w:val="%9."/>
      <w:lvlJc w:val="right"/>
      <w:pPr>
        <w:ind w:left="6480" w:hanging="180"/>
      </w:pPr>
    </w:lvl>
  </w:abstractNum>
  <w:abstractNum w:abstractNumId="16" w15:restartNumberingAfterBreak="0">
    <w:nsid w:val="6A3F357C"/>
    <w:multiLevelType w:val="hybridMultilevel"/>
    <w:tmpl w:val="2ADA79BC"/>
    <w:lvl w:ilvl="0" w:tplc="06400C50">
      <w:start w:val="1"/>
      <w:numFmt w:val="decimal"/>
      <w:lvlText w:val="%1."/>
      <w:lvlJc w:val="left"/>
      <w:pPr>
        <w:ind w:left="720" w:hanging="360"/>
      </w:pPr>
    </w:lvl>
    <w:lvl w:ilvl="1" w:tplc="D7BE27AA">
      <w:start w:val="1"/>
      <w:numFmt w:val="lowerLetter"/>
      <w:lvlText w:val="%2."/>
      <w:lvlJc w:val="left"/>
      <w:pPr>
        <w:ind w:left="1440" w:hanging="360"/>
      </w:pPr>
    </w:lvl>
    <w:lvl w:ilvl="2" w:tplc="090A2A84">
      <w:start w:val="1"/>
      <w:numFmt w:val="lowerRoman"/>
      <w:lvlText w:val="%3."/>
      <w:lvlJc w:val="right"/>
      <w:pPr>
        <w:ind w:left="2160" w:hanging="180"/>
      </w:pPr>
    </w:lvl>
    <w:lvl w:ilvl="3" w:tplc="875EB304">
      <w:start w:val="1"/>
      <w:numFmt w:val="decimal"/>
      <w:lvlText w:val="%4."/>
      <w:lvlJc w:val="left"/>
      <w:pPr>
        <w:ind w:left="2880" w:hanging="360"/>
      </w:pPr>
    </w:lvl>
    <w:lvl w:ilvl="4" w:tplc="2FCCE9BA">
      <w:start w:val="1"/>
      <w:numFmt w:val="lowerLetter"/>
      <w:lvlText w:val="%5."/>
      <w:lvlJc w:val="left"/>
      <w:pPr>
        <w:ind w:left="3600" w:hanging="360"/>
      </w:pPr>
    </w:lvl>
    <w:lvl w:ilvl="5" w:tplc="2D1C0F14">
      <w:start w:val="1"/>
      <w:numFmt w:val="lowerRoman"/>
      <w:lvlText w:val="%6."/>
      <w:lvlJc w:val="right"/>
      <w:pPr>
        <w:ind w:left="4320" w:hanging="180"/>
      </w:pPr>
    </w:lvl>
    <w:lvl w:ilvl="6" w:tplc="CD7464F4">
      <w:start w:val="1"/>
      <w:numFmt w:val="decimal"/>
      <w:lvlText w:val="%7."/>
      <w:lvlJc w:val="left"/>
      <w:pPr>
        <w:ind w:left="5040" w:hanging="360"/>
      </w:pPr>
    </w:lvl>
    <w:lvl w:ilvl="7" w:tplc="4550868C">
      <w:start w:val="1"/>
      <w:numFmt w:val="lowerLetter"/>
      <w:lvlText w:val="%8."/>
      <w:lvlJc w:val="left"/>
      <w:pPr>
        <w:ind w:left="5760" w:hanging="360"/>
      </w:pPr>
    </w:lvl>
    <w:lvl w:ilvl="8" w:tplc="2F3462AA">
      <w:start w:val="1"/>
      <w:numFmt w:val="lowerRoman"/>
      <w:lvlText w:val="%9."/>
      <w:lvlJc w:val="right"/>
      <w:pPr>
        <w:ind w:left="6480" w:hanging="180"/>
      </w:pPr>
    </w:lvl>
  </w:abstractNum>
  <w:num w:numId="1" w16cid:durableId="442647877">
    <w:abstractNumId w:val="16"/>
  </w:num>
  <w:num w:numId="2" w16cid:durableId="813252987">
    <w:abstractNumId w:val="12"/>
  </w:num>
  <w:num w:numId="3" w16cid:durableId="334694701">
    <w:abstractNumId w:val="0"/>
  </w:num>
  <w:num w:numId="4" w16cid:durableId="1831286384">
    <w:abstractNumId w:val="14"/>
  </w:num>
  <w:num w:numId="5" w16cid:durableId="82070574">
    <w:abstractNumId w:val="13"/>
  </w:num>
  <w:num w:numId="6" w16cid:durableId="381368413">
    <w:abstractNumId w:val="15"/>
  </w:num>
  <w:num w:numId="7" w16cid:durableId="734936005">
    <w:abstractNumId w:val="11"/>
  </w:num>
  <w:num w:numId="8" w16cid:durableId="916548980">
    <w:abstractNumId w:val="1"/>
  </w:num>
  <w:num w:numId="9" w16cid:durableId="1371615273">
    <w:abstractNumId w:val="2"/>
  </w:num>
  <w:num w:numId="10" w16cid:durableId="490412708">
    <w:abstractNumId w:val="5"/>
  </w:num>
  <w:num w:numId="11" w16cid:durableId="723218824">
    <w:abstractNumId w:val="10"/>
  </w:num>
  <w:num w:numId="12" w16cid:durableId="1631351819">
    <w:abstractNumId w:val="8"/>
  </w:num>
  <w:num w:numId="13" w16cid:durableId="1413769902">
    <w:abstractNumId w:val="7"/>
  </w:num>
  <w:num w:numId="14" w16cid:durableId="462891457">
    <w:abstractNumId w:val="3"/>
  </w:num>
  <w:num w:numId="15" w16cid:durableId="1421488025">
    <w:abstractNumId w:val="9"/>
  </w:num>
  <w:num w:numId="16" w16cid:durableId="1014305433">
    <w:abstractNumId w:val="6"/>
  </w:num>
  <w:num w:numId="17" w16cid:durableId="619721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E22"/>
    <w:rsid w:val="00002501"/>
    <w:rsid w:val="0001086D"/>
    <w:rsid w:val="00016496"/>
    <w:rsid w:val="000335B5"/>
    <w:rsid w:val="00040C87"/>
    <w:rsid w:val="000423E1"/>
    <w:rsid w:val="0004591B"/>
    <w:rsid w:val="000471A7"/>
    <w:rsid w:val="00051180"/>
    <w:rsid w:val="0005282A"/>
    <w:rsid w:val="00053EBF"/>
    <w:rsid w:val="000601E1"/>
    <w:rsid w:val="00061B45"/>
    <w:rsid w:val="00064B28"/>
    <w:rsid w:val="000711FE"/>
    <w:rsid w:val="00076BC1"/>
    <w:rsid w:val="000958E5"/>
    <w:rsid w:val="000A4F4A"/>
    <w:rsid w:val="000A6502"/>
    <w:rsid w:val="000A6F68"/>
    <w:rsid w:val="000C3E60"/>
    <w:rsid w:val="000D3808"/>
    <w:rsid w:val="000E219A"/>
    <w:rsid w:val="000E23AF"/>
    <w:rsid w:val="000E76B8"/>
    <w:rsid w:val="000F3328"/>
    <w:rsid w:val="00106EE8"/>
    <w:rsid w:val="00113759"/>
    <w:rsid w:val="00114979"/>
    <w:rsid w:val="0012253D"/>
    <w:rsid w:val="00136A5D"/>
    <w:rsid w:val="0014426A"/>
    <w:rsid w:val="00173DC8"/>
    <w:rsid w:val="001813DF"/>
    <w:rsid w:val="00191607"/>
    <w:rsid w:val="001B049F"/>
    <w:rsid w:val="001B6A41"/>
    <w:rsid w:val="001B7C21"/>
    <w:rsid w:val="001B7D90"/>
    <w:rsid w:val="001C0341"/>
    <w:rsid w:val="001D1AE3"/>
    <w:rsid w:val="001D25A9"/>
    <w:rsid w:val="001D7C22"/>
    <w:rsid w:val="001E1185"/>
    <w:rsid w:val="001E1FAE"/>
    <w:rsid w:val="001E6328"/>
    <w:rsid w:val="001F37B7"/>
    <w:rsid w:val="00214DED"/>
    <w:rsid w:val="002150C6"/>
    <w:rsid w:val="00216C6C"/>
    <w:rsid w:val="002178EC"/>
    <w:rsid w:val="00223511"/>
    <w:rsid w:val="00233020"/>
    <w:rsid w:val="00233648"/>
    <w:rsid w:val="00235078"/>
    <w:rsid w:val="00245EBF"/>
    <w:rsid w:val="002572BB"/>
    <w:rsid w:val="002627A2"/>
    <w:rsid w:val="00262B58"/>
    <w:rsid w:val="0027401B"/>
    <w:rsid w:val="00277D0C"/>
    <w:rsid w:val="0028752E"/>
    <w:rsid w:val="00290EDC"/>
    <w:rsid w:val="00295279"/>
    <w:rsid w:val="002A6C7F"/>
    <w:rsid w:val="002A778A"/>
    <w:rsid w:val="002B2CA4"/>
    <w:rsid w:val="002B6480"/>
    <w:rsid w:val="002C2E53"/>
    <w:rsid w:val="002D192A"/>
    <w:rsid w:val="002E01AB"/>
    <w:rsid w:val="002E08AD"/>
    <w:rsid w:val="002E1ECF"/>
    <w:rsid w:val="002F64AA"/>
    <w:rsid w:val="002F7C3C"/>
    <w:rsid w:val="003075ED"/>
    <w:rsid w:val="0031230E"/>
    <w:rsid w:val="00316321"/>
    <w:rsid w:val="0031745C"/>
    <w:rsid w:val="00323F55"/>
    <w:rsid w:val="00330DC7"/>
    <w:rsid w:val="003311A9"/>
    <w:rsid w:val="0033528E"/>
    <w:rsid w:val="00345023"/>
    <w:rsid w:val="003475A4"/>
    <w:rsid w:val="00357CB7"/>
    <w:rsid w:val="00371398"/>
    <w:rsid w:val="00376239"/>
    <w:rsid w:val="0037765F"/>
    <w:rsid w:val="00383785"/>
    <w:rsid w:val="00386793"/>
    <w:rsid w:val="0039121B"/>
    <w:rsid w:val="00394629"/>
    <w:rsid w:val="00395494"/>
    <w:rsid w:val="003969EC"/>
    <w:rsid w:val="003A1300"/>
    <w:rsid w:val="003A37B9"/>
    <w:rsid w:val="003A3976"/>
    <w:rsid w:val="003B1495"/>
    <w:rsid w:val="003C0DF8"/>
    <w:rsid w:val="003C4F4F"/>
    <w:rsid w:val="003D6B7A"/>
    <w:rsid w:val="003E3AFC"/>
    <w:rsid w:val="003F6BF5"/>
    <w:rsid w:val="003F6FD5"/>
    <w:rsid w:val="003F7A14"/>
    <w:rsid w:val="00420A26"/>
    <w:rsid w:val="00427D67"/>
    <w:rsid w:val="00430028"/>
    <w:rsid w:val="004320C8"/>
    <w:rsid w:val="00432BC1"/>
    <w:rsid w:val="004413E4"/>
    <w:rsid w:val="004473F7"/>
    <w:rsid w:val="00451562"/>
    <w:rsid w:val="00452C5D"/>
    <w:rsid w:val="00454AA4"/>
    <w:rsid w:val="00461598"/>
    <w:rsid w:val="004635FA"/>
    <w:rsid w:val="0046625C"/>
    <w:rsid w:val="00472CB1"/>
    <w:rsid w:val="004824B7"/>
    <w:rsid w:val="00490CB4"/>
    <w:rsid w:val="00492E17"/>
    <w:rsid w:val="004952AE"/>
    <w:rsid w:val="004A28C7"/>
    <w:rsid w:val="004A545E"/>
    <w:rsid w:val="004B5174"/>
    <w:rsid w:val="004C436F"/>
    <w:rsid w:val="004D2376"/>
    <w:rsid w:val="004D31CD"/>
    <w:rsid w:val="004D3A91"/>
    <w:rsid w:val="004E1068"/>
    <w:rsid w:val="00512A00"/>
    <w:rsid w:val="00517774"/>
    <w:rsid w:val="0052588D"/>
    <w:rsid w:val="005318FD"/>
    <w:rsid w:val="005370EE"/>
    <w:rsid w:val="00540E62"/>
    <w:rsid w:val="0054449B"/>
    <w:rsid w:val="00550689"/>
    <w:rsid w:val="00551989"/>
    <w:rsid w:val="0055239A"/>
    <w:rsid w:val="00553DDD"/>
    <w:rsid w:val="005554F8"/>
    <w:rsid w:val="005638DF"/>
    <w:rsid w:val="005649BB"/>
    <w:rsid w:val="00580FE7"/>
    <w:rsid w:val="005879C7"/>
    <w:rsid w:val="0059310D"/>
    <w:rsid w:val="00595641"/>
    <w:rsid w:val="005A1F5D"/>
    <w:rsid w:val="005B085F"/>
    <w:rsid w:val="005B4442"/>
    <w:rsid w:val="005B4BFF"/>
    <w:rsid w:val="005B4E25"/>
    <w:rsid w:val="005B55DE"/>
    <w:rsid w:val="005B6F7F"/>
    <w:rsid w:val="005C5CB2"/>
    <w:rsid w:val="005C730D"/>
    <w:rsid w:val="005F0EB5"/>
    <w:rsid w:val="005F4261"/>
    <w:rsid w:val="00611C34"/>
    <w:rsid w:val="00612794"/>
    <w:rsid w:val="00615682"/>
    <w:rsid w:val="006163E8"/>
    <w:rsid w:val="00616876"/>
    <w:rsid w:val="0062285A"/>
    <w:rsid w:val="00631C5F"/>
    <w:rsid w:val="00634FCE"/>
    <w:rsid w:val="006361F4"/>
    <w:rsid w:val="006501B7"/>
    <w:rsid w:val="006508B0"/>
    <w:rsid w:val="006552A4"/>
    <w:rsid w:val="00655303"/>
    <w:rsid w:val="006575C3"/>
    <w:rsid w:val="00662415"/>
    <w:rsid w:val="00681857"/>
    <w:rsid w:val="0068333A"/>
    <w:rsid w:val="006845C3"/>
    <w:rsid w:val="006857FE"/>
    <w:rsid w:val="00694C40"/>
    <w:rsid w:val="00694F21"/>
    <w:rsid w:val="006A1842"/>
    <w:rsid w:val="006A3BE2"/>
    <w:rsid w:val="006B388C"/>
    <w:rsid w:val="006C0B3E"/>
    <w:rsid w:val="006C6A09"/>
    <w:rsid w:val="006D0E7A"/>
    <w:rsid w:val="006E2576"/>
    <w:rsid w:val="006E39E7"/>
    <w:rsid w:val="006E3C76"/>
    <w:rsid w:val="006F3962"/>
    <w:rsid w:val="006F3C0C"/>
    <w:rsid w:val="006F5895"/>
    <w:rsid w:val="006F61CC"/>
    <w:rsid w:val="00700AB6"/>
    <w:rsid w:val="00705568"/>
    <w:rsid w:val="00705777"/>
    <w:rsid w:val="007075A9"/>
    <w:rsid w:val="00713973"/>
    <w:rsid w:val="00716642"/>
    <w:rsid w:val="00740423"/>
    <w:rsid w:val="007465B9"/>
    <w:rsid w:val="00746CE4"/>
    <w:rsid w:val="00746DDE"/>
    <w:rsid w:val="00754A89"/>
    <w:rsid w:val="00756AB9"/>
    <w:rsid w:val="00762D2C"/>
    <w:rsid w:val="0076579E"/>
    <w:rsid w:val="00770900"/>
    <w:rsid w:val="0077101C"/>
    <w:rsid w:val="00773193"/>
    <w:rsid w:val="007737DB"/>
    <w:rsid w:val="00773815"/>
    <w:rsid w:val="00776034"/>
    <w:rsid w:val="007768DD"/>
    <w:rsid w:val="00777498"/>
    <w:rsid w:val="00783854"/>
    <w:rsid w:val="00790309"/>
    <w:rsid w:val="0079038F"/>
    <w:rsid w:val="00795FD3"/>
    <w:rsid w:val="007B3BC7"/>
    <w:rsid w:val="007B5CCE"/>
    <w:rsid w:val="007B6F59"/>
    <w:rsid w:val="007C1783"/>
    <w:rsid w:val="007D0DD0"/>
    <w:rsid w:val="007E3E71"/>
    <w:rsid w:val="007E69DA"/>
    <w:rsid w:val="007E6F1A"/>
    <w:rsid w:val="007F118A"/>
    <w:rsid w:val="007F7C27"/>
    <w:rsid w:val="00810112"/>
    <w:rsid w:val="008173FB"/>
    <w:rsid w:val="00820007"/>
    <w:rsid w:val="00821E20"/>
    <w:rsid w:val="0083551A"/>
    <w:rsid w:val="0083699E"/>
    <w:rsid w:val="0084705B"/>
    <w:rsid w:val="00862094"/>
    <w:rsid w:val="00865539"/>
    <w:rsid w:val="00865DBA"/>
    <w:rsid w:val="00874AA9"/>
    <w:rsid w:val="0087621C"/>
    <w:rsid w:val="008767BD"/>
    <w:rsid w:val="008846CC"/>
    <w:rsid w:val="0088556E"/>
    <w:rsid w:val="0089624F"/>
    <w:rsid w:val="008A0474"/>
    <w:rsid w:val="008A7684"/>
    <w:rsid w:val="008B142C"/>
    <w:rsid w:val="008B4351"/>
    <w:rsid w:val="008B5246"/>
    <w:rsid w:val="008C1232"/>
    <w:rsid w:val="008C2510"/>
    <w:rsid w:val="008C2919"/>
    <w:rsid w:val="008C68C0"/>
    <w:rsid w:val="008E3C1B"/>
    <w:rsid w:val="008E7AEF"/>
    <w:rsid w:val="00900225"/>
    <w:rsid w:val="009010AD"/>
    <w:rsid w:val="00907E9B"/>
    <w:rsid w:val="00911398"/>
    <w:rsid w:val="0091459F"/>
    <w:rsid w:val="009146A3"/>
    <w:rsid w:val="00925511"/>
    <w:rsid w:val="00926B45"/>
    <w:rsid w:val="009273D7"/>
    <w:rsid w:val="009440A4"/>
    <w:rsid w:val="00945C41"/>
    <w:rsid w:val="00946D1A"/>
    <w:rsid w:val="00951BD8"/>
    <w:rsid w:val="009532E3"/>
    <w:rsid w:val="009565FB"/>
    <w:rsid w:val="009834DD"/>
    <w:rsid w:val="00994104"/>
    <w:rsid w:val="009957FC"/>
    <w:rsid w:val="009A3753"/>
    <w:rsid w:val="009B0039"/>
    <w:rsid w:val="009B0B8B"/>
    <w:rsid w:val="009B2EE2"/>
    <w:rsid w:val="009B3E22"/>
    <w:rsid w:val="009B6891"/>
    <w:rsid w:val="009B6C93"/>
    <w:rsid w:val="009E374C"/>
    <w:rsid w:val="009E6068"/>
    <w:rsid w:val="009E6A46"/>
    <w:rsid w:val="009E7631"/>
    <w:rsid w:val="00A0313E"/>
    <w:rsid w:val="00A14F71"/>
    <w:rsid w:val="00A201C4"/>
    <w:rsid w:val="00A36B16"/>
    <w:rsid w:val="00A42CB1"/>
    <w:rsid w:val="00A516D0"/>
    <w:rsid w:val="00A5673B"/>
    <w:rsid w:val="00A6058C"/>
    <w:rsid w:val="00A6189E"/>
    <w:rsid w:val="00A62669"/>
    <w:rsid w:val="00A67C1E"/>
    <w:rsid w:val="00A77FEA"/>
    <w:rsid w:val="00AA0AE5"/>
    <w:rsid w:val="00AA5556"/>
    <w:rsid w:val="00AA58F4"/>
    <w:rsid w:val="00AB0688"/>
    <w:rsid w:val="00AB09C7"/>
    <w:rsid w:val="00AB10AD"/>
    <w:rsid w:val="00AB3D39"/>
    <w:rsid w:val="00AB41C6"/>
    <w:rsid w:val="00AB54F9"/>
    <w:rsid w:val="00AC3CD3"/>
    <w:rsid w:val="00AC7D99"/>
    <w:rsid w:val="00AD0EC7"/>
    <w:rsid w:val="00AD778C"/>
    <w:rsid w:val="00AE385F"/>
    <w:rsid w:val="00AE760C"/>
    <w:rsid w:val="00AF28D0"/>
    <w:rsid w:val="00AF5774"/>
    <w:rsid w:val="00B03B38"/>
    <w:rsid w:val="00B209DB"/>
    <w:rsid w:val="00B21F42"/>
    <w:rsid w:val="00B25FE8"/>
    <w:rsid w:val="00B270EB"/>
    <w:rsid w:val="00B27734"/>
    <w:rsid w:val="00B31089"/>
    <w:rsid w:val="00B318B2"/>
    <w:rsid w:val="00B32076"/>
    <w:rsid w:val="00B3695B"/>
    <w:rsid w:val="00B402A1"/>
    <w:rsid w:val="00B43359"/>
    <w:rsid w:val="00B5005A"/>
    <w:rsid w:val="00B54B39"/>
    <w:rsid w:val="00B55ECC"/>
    <w:rsid w:val="00B61980"/>
    <w:rsid w:val="00B634DC"/>
    <w:rsid w:val="00B80DC3"/>
    <w:rsid w:val="00B84C6B"/>
    <w:rsid w:val="00B94638"/>
    <w:rsid w:val="00B976D0"/>
    <w:rsid w:val="00BA1192"/>
    <w:rsid w:val="00BA47F1"/>
    <w:rsid w:val="00BB2AE0"/>
    <w:rsid w:val="00BC1257"/>
    <w:rsid w:val="00BC4F2F"/>
    <w:rsid w:val="00BD3A67"/>
    <w:rsid w:val="00BE0024"/>
    <w:rsid w:val="00BF094F"/>
    <w:rsid w:val="00BF29A5"/>
    <w:rsid w:val="00BF2B67"/>
    <w:rsid w:val="00BF2E05"/>
    <w:rsid w:val="00C026AC"/>
    <w:rsid w:val="00C04569"/>
    <w:rsid w:val="00C1736E"/>
    <w:rsid w:val="00C2415F"/>
    <w:rsid w:val="00C35695"/>
    <w:rsid w:val="00C37203"/>
    <w:rsid w:val="00C439BA"/>
    <w:rsid w:val="00C47225"/>
    <w:rsid w:val="00C504D8"/>
    <w:rsid w:val="00C5732A"/>
    <w:rsid w:val="00C6167D"/>
    <w:rsid w:val="00C62E12"/>
    <w:rsid w:val="00C638BC"/>
    <w:rsid w:val="00C63A6A"/>
    <w:rsid w:val="00C65D8E"/>
    <w:rsid w:val="00C85FA0"/>
    <w:rsid w:val="00CA2E52"/>
    <w:rsid w:val="00CC23BA"/>
    <w:rsid w:val="00CC44E3"/>
    <w:rsid w:val="00CC7BD1"/>
    <w:rsid w:val="00CD02E2"/>
    <w:rsid w:val="00CD089A"/>
    <w:rsid w:val="00CD2F89"/>
    <w:rsid w:val="00CD5F9C"/>
    <w:rsid w:val="00CD6CC4"/>
    <w:rsid w:val="00CE144B"/>
    <w:rsid w:val="00CE3F8D"/>
    <w:rsid w:val="00CF47C4"/>
    <w:rsid w:val="00D101CD"/>
    <w:rsid w:val="00D166BE"/>
    <w:rsid w:val="00D16966"/>
    <w:rsid w:val="00D17811"/>
    <w:rsid w:val="00D312E1"/>
    <w:rsid w:val="00D31D88"/>
    <w:rsid w:val="00D34FEB"/>
    <w:rsid w:val="00D36F15"/>
    <w:rsid w:val="00D52E35"/>
    <w:rsid w:val="00D5430A"/>
    <w:rsid w:val="00D64397"/>
    <w:rsid w:val="00D70A14"/>
    <w:rsid w:val="00D91AA1"/>
    <w:rsid w:val="00D95B98"/>
    <w:rsid w:val="00DA52A0"/>
    <w:rsid w:val="00DB4CE1"/>
    <w:rsid w:val="00DB6310"/>
    <w:rsid w:val="00DB7128"/>
    <w:rsid w:val="00DC0568"/>
    <w:rsid w:val="00DC124A"/>
    <w:rsid w:val="00DD54AB"/>
    <w:rsid w:val="00DD57FD"/>
    <w:rsid w:val="00DD66BC"/>
    <w:rsid w:val="00DE3C44"/>
    <w:rsid w:val="00E01E32"/>
    <w:rsid w:val="00E02BEE"/>
    <w:rsid w:val="00E10E60"/>
    <w:rsid w:val="00E15803"/>
    <w:rsid w:val="00E27EB2"/>
    <w:rsid w:val="00E33106"/>
    <w:rsid w:val="00E44410"/>
    <w:rsid w:val="00E4474B"/>
    <w:rsid w:val="00E4474C"/>
    <w:rsid w:val="00E45388"/>
    <w:rsid w:val="00E52EC4"/>
    <w:rsid w:val="00E62DFA"/>
    <w:rsid w:val="00E654F3"/>
    <w:rsid w:val="00E66CE5"/>
    <w:rsid w:val="00E6751F"/>
    <w:rsid w:val="00E7525E"/>
    <w:rsid w:val="00E771D4"/>
    <w:rsid w:val="00E82A82"/>
    <w:rsid w:val="00EB2EC5"/>
    <w:rsid w:val="00EB4EB1"/>
    <w:rsid w:val="00EB7790"/>
    <w:rsid w:val="00EB7E4A"/>
    <w:rsid w:val="00EC2722"/>
    <w:rsid w:val="00EC72E7"/>
    <w:rsid w:val="00ED257B"/>
    <w:rsid w:val="00ED3023"/>
    <w:rsid w:val="00ED3B30"/>
    <w:rsid w:val="00ED7212"/>
    <w:rsid w:val="00EE3FAD"/>
    <w:rsid w:val="00EF0DF9"/>
    <w:rsid w:val="00F00C1B"/>
    <w:rsid w:val="00F02364"/>
    <w:rsid w:val="00F03AEF"/>
    <w:rsid w:val="00F16943"/>
    <w:rsid w:val="00F437F3"/>
    <w:rsid w:val="00F527BA"/>
    <w:rsid w:val="00F61B05"/>
    <w:rsid w:val="00F66C84"/>
    <w:rsid w:val="00F6759C"/>
    <w:rsid w:val="00F712B2"/>
    <w:rsid w:val="00F802E1"/>
    <w:rsid w:val="00F80670"/>
    <w:rsid w:val="00F81792"/>
    <w:rsid w:val="00F81B28"/>
    <w:rsid w:val="00F95BEA"/>
    <w:rsid w:val="00F967F1"/>
    <w:rsid w:val="00FA09CF"/>
    <w:rsid w:val="00FA546E"/>
    <w:rsid w:val="00FB3AEF"/>
    <w:rsid w:val="00FB6B05"/>
    <w:rsid w:val="00FC0372"/>
    <w:rsid w:val="00FC7E15"/>
    <w:rsid w:val="00FD1515"/>
    <w:rsid w:val="00FF0F3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54883"/>
  <w15:docId w15:val="{DFE342D7-C71E-42D6-84DE-B719263A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3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paragraph" w:styleId="NormalWeb">
    <w:name w:val="Normal (Web)"/>
    <w:basedOn w:val="Normal"/>
    <w:uiPriority w:val="99"/>
    <w:unhideWhenUsed/>
    <w:rsid w:val="002E08AD"/>
    <w:pPr>
      <w:spacing w:before="100" w:beforeAutospacing="1" w:after="100" w:afterAutospacing="1" w:line="240" w:lineRule="auto"/>
    </w:pPr>
    <w:rPr>
      <w:rFonts w:ascii="Times New Roman"/>
      <w:sz w:val="24"/>
      <w:szCs w:val="24"/>
    </w:rPr>
  </w:style>
  <w:style w:type="paragraph" w:styleId="z-TopofForm">
    <w:name w:val="HTML Top of Form"/>
    <w:basedOn w:val="Normal"/>
    <w:next w:val="Normal"/>
    <w:link w:val="z-TopofFormChar"/>
    <w:hidden/>
    <w:uiPriority w:val="99"/>
    <w:semiHidden/>
    <w:unhideWhenUsed/>
    <w:rsid w:val="00EB4EB1"/>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B4EB1"/>
    <w:rPr>
      <w:rFonts w:ascii="Arial" w:hAnsi="Arial" w:cs="Arial"/>
      <w:vanish/>
      <w:sz w:val="16"/>
      <w:szCs w:val="16"/>
    </w:rPr>
  </w:style>
  <w:style w:type="table" w:customStyle="1" w:styleId="TableGrid1">
    <w:name w:val="Table Grid1"/>
    <w:basedOn w:val="TableNormal"/>
    <w:next w:val="TableGrid"/>
    <w:uiPriority w:val="39"/>
    <w:rsid w:val="00E771D4"/>
    <w:pPr>
      <w:spacing w:after="160" w:line="259" w:lineRule="auto"/>
    </w:pPr>
    <w:rPr>
      <w:rFonts w:ascii="Times New Roman" w:eastAsia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6361F4"/>
  </w:style>
  <w:style w:type="character" w:customStyle="1" w:styleId="mord">
    <w:name w:val="mord"/>
    <w:basedOn w:val="DefaultParagraphFont"/>
    <w:rsid w:val="006361F4"/>
  </w:style>
  <w:style w:type="character" w:customStyle="1" w:styleId="mrel">
    <w:name w:val="mrel"/>
    <w:basedOn w:val="DefaultParagraphFont"/>
    <w:rsid w:val="00636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2.xml"/><Relationship Id="rId26"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4.xml"/><Relationship Id="rId29"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8.xml"/><Relationship Id="rId32"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2.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3.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100 kpa</a:t>
            </a:r>
          </a:p>
        </c:rich>
      </c:tx>
      <c:layout>
        <c:manualLayout>
          <c:xMode val="edge"/>
          <c:yMode val="edge"/>
          <c:x val="0.10378475598916671"/>
          <c:y val="2.2831050228310501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002298908777882"/>
          <c:y val="0.14490889603429796"/>
          <c:w val="0.47895553248769951"/>
          <c:h val="0.48514965932288767"/>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Sheet1!$B$1:$B$7</c:f>
              <c:numCache>
                <c:formatCode>General</c:formatCode>
                <c:ptCount val="7"/>
                <c:pt idx="0">
                  <c:v>8.0000000000000002E-3</c:v>
                </c:pt>
                <c:pt idx="2">
                  <c:v>5.0000000000000001E-3</c:v>
                </c:pt>
                <c:pt idx="4">
                  <c:v>2E-3</c:v>
                </c:pt>
                <c:pt idx="6">
                  <c:v>1E-3</c:v>
                </c:pt>
              </c:numCache>
            </c:numRef>
          </c:yVal>
          <c:smooth val="1"/>
          <c:extLst>
            <c:ext xmlns:c16="http://schemas.microsoft.com/office/drawing/2014/chart" uri="{C3380CC4-5D6E-409C-BE32-E72D297353CC}">
              <c16:uniqueId val="{00000000-A188-4E0D-A23B-9A99B56ADA97}"/>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Sheet1!$C$1:$C$7</c:f>
              <c:numCache>
                <c:formatCode>General</c:formatCode>
                <c:ptCount val="7"/>
                <c:pt idx="0">
                  <c:v>2.5000000000000001E-2</c:v>
                </c:pt>
                <c:pt idx="2">
                  <c:v>1.4999999999999999E-2</c:v>
                </c:pt>
                <c:pt idx="4">
                  <c:v>1.2E-2</c:v>
                </c:pt>
                <c:pt idx="6">
                  <c:v>0.01</c:v>
                </c:pt>
              </c:numCache>
            </c:numRef>
          </c:yVal>
          <c:smooth val="1"/>
          <c:extLst>
            <c:ext xmlns:c16="http://schemas.microsoft.com/office/drawing/2014/chart" uri="{C3380CC4-5D6E-409C-BE32-E72D297353CC}">
              <c16:uniqueId val="{00000001-A188-4E0D-A23B-9A99B56ADA97}"/>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Sheet1!$D$1:$D$7</c:f>
              <c:numCache>
                <c:formatCode>General</c:formatCode>
                <c:ptCount val="7"/>
                <c:pt idx="0">
                  <c:v>4.8000000000000001E-2</c:v>
                </c:pt>
                <c:pt idx="2">
                  <c:v>3.9E-2</c:v>
                </c:pt>
                <c:pt idx="4">
                  <c:v>3.5999999999999997E-2</c:v>
                </c:pt>
                <c:pt idx="6">
                  <c:v>4.2000000000000003E-2</c:v>
                </c:pt>
              </c:numCache>
            </c:numRef>
          </c:yVal>
          <c:smooth val="1"/>
          <c:extLst>
            <c:ext xmlns:c16="http://schemas.microsoft.com/office/drawing/2014/chart" uri="{C3380CC4-5D6E-409C-BE32-E72D297353CC}">
              <c16:uniqueId val="{00000002-A188-4E0D-A23B-9A99B56ADA97}"/>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Sheet1!$E$1:$E$7</c:f>
              <c:numCache>
                <c:formatCode>General</c:formatCode>
                <c:ptCount val="7"/>
                <c:pt idx="0">
                  <c:v>5.0999999999999997E-2</c:v>
                </c:pt>
                <c:pt idx="2">
                  <c:v>4.3999999999999997E-2</c:v>
                </c:pt>
                <c:pt idx="4">
                  <c:v>4.2000000000000003E-2</c:v>
                </c:pt>
                <c:pt idx="6">
                  <c:v>4.8000000000000001E-2</c:v>
                </c:pt>
              </c:numCache>
            </c:numRef>
          </c:yVal>
          <c:smooth val="1"/>
          <c:extLst>
            <c:ext xmlns:c16="http://schemas.microsoft.com/office/drawing/2014/chart" uri="{C3380CC4-5D6E-409C-BE32-E72D297353CC}">
              <c16:uniqueId val="{00000003-A188-4E0D-A23B-9A99B56ADA97}"/>
            </c:ext>
          </c:extLst>
        </c:ser>
        <c:ser>
          <c:idx val="4"/>
          <c:order val="4"/>
          <c:tx>
            <c:v>Lr=0H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Sheet1!$F$1:$F$7</c:f>
              <c:numCache>
                <c:formatCode>General</c:formatCode>
                <c:ptCount val="7"/>
                <c:pt idx="0">
                  <c:v>5.8999999999999997E-2</c:v>
                </c:pt>
                <c:pt idx="2">
                  <c:v>5.1999999999999998E-2</c:v>
                </c:pt>
                <c:pt idx="4">
                  <c:v>5.0999999999999997E-2</c:v>
                </c:pt>
                <c:pt idx="6">
                  <c:v>5.3999999999999999E-2</c:v>
                </c:pt>
              </c:numCache>
            </c:numRef>
          </c:yVal>
          <c:smooth val="1"/>
          <c:extLst>
            <c:ext xmlns:c16="http://schemas.microsoft.com/office/drawing/2014/chart" uri="{C3380CC4-5D6E-409C-BE32-E72D297353CC}">
              <c16:uniqueId val="{00000004-A188-4E0D-A23B-9A99B56ADA97}"/>
            </c:ext>
          </c:extLst>
        </c:ser>
        <c:dLbls>
          <c:showLegendKey val="0"/>
          <c:showVal val="0"/>
          <c:showCatName val="0"/>
          <c:showSerName val="0"/>
          <c:showPercent val="0"/>
          <c:showBubbleSize val="0"/>
        </c:dLbls>
        <c:axId val="1064101359"/>
        <c:axId val="1157112735"/>
      </c:scatterChart>
      <c:valAx>
        <c:axId val="106410135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a:p>
                <a:pPr>
                  <a:defRPr/>
                </a:pPr>
                <a:endParaRPr lang="en-US"/>
              </a:p>
              <a:p>
                <a:pPr>
                  <a:defRPr/>
                </a:pPr>
                <a:r>
                  <a:rPr lang="en-US"/>
                  <a:t>Offset distance (m)</a:t>
                </a:r>
              </a:p>
              <a:p>
                <a:pPr>
                  <a:defRPr/>
                </a:pPr>
                <a:endParaRPr lang="en-US"/>
              </a:p>
            </c:rich>
          </c:tx>
          <c:layout>
            <c:manualLayout>
              <c:xMode val="edge"/>
              <c:yMode val="edge"/>
              <c:x val="0.28115856900524089"/>
              <c:y val="0.6372307559915666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57112735"/>
        <c:crosses val="autoZero"/>
        <c:crossBetween val="midCat"/>
      </c:valAx>
      <c:valAx>
        <c:axId val="115711273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 </a:t>
                </a:r>
              </a:p>
            </c:rich>
          </c:tx>
          <c:layout>
            <c:manualLayout>
              <c:xMode val="edge"/>
              <c:yMode val="edge"/>
              <c:x val="2.3471824864335685E-3"/>
              <c:y val="0.2133495116389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064101359"/>
        <c:crosses val="autoZero"/>
        <c:crossBetween val="midCat"/>
      </c:valAx>
      <c:spPr>
        <a:noFill/>
        <a:ln>
          <a:noFill/>
        </a:ln>
        <a:effectLst/>
      </c:spPr>
    </c:plotArea>
    <c:legend>
      <c:legendPos val="r"/>
      <c:layout>
        <c:manualLayout>
          <c:xMode val="edge"/>
          <c:yMode val="edge"/>
          <c:x val="0.68395776894447691"/>
          <c:y val="0.1759738393356568"/>
          <c:w val="0.28188908862276457"/>
          <c:h val="0.2708728501589058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sz="1000" b="1"/>
              <a:t>D/L=0.2</a:t>
            </a:r>
          </a:p>
        </c:rich>
      </c:tx>
      <c:layout>
        <c:manualLayout>
          <c:xMode val="edge"/>
          <c:yMode val="edge"/>
          <c:x val="5.8367891513560803E-2"/>
          <c:y val="4.1666666666666664E-2"/>
        </c:manualLayout>
      </c:layout>
      <c:overlay val="0"/>
      <c:spPr>
        <a:noFill/>
        <a:ln>
          <a:noFill/>
        </a:ln>
        <a:effectLst/>
      </c:spPr>
      <c:txPr>
        <a:bodyPr rot="0" spcFirstLastPara="1" vertOverflow="ellipsis" vert="horz" wrap="square" anchor="ctr" anchorCtr="1"/>
        <a:lstStyle/>
        <a:p>
          <a:pPr algn="ctr">
            <a:defRPr sz="1000" b="1"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877932811590041"/>
          <c:y val="0.27671495956659903"/>
          <c:w val="0.63365387837158649"/>
          <c:h val="0.63077625669113091"/>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Sheet1!$B$1:$B$30</c:f>
              <c:numCache>
                <c:formatCode>General</c:formatCode>
                <c:ptCount val="30"/>
                <c:pt idx="0">
                  <c:v>0</c:v>
                </c:pt>
                <c:pt idx="1">
                  <c:v>2.4</c:v>
                </c:pt>
                <c:pt idx="2">
                  <c:v>2.5</c:v>
                </c:pt>
                <c:pt idx="3">
                  <c:v>4.0999999999999996</c:v>
                </c:pt>
                <c:pt idx="4">
                  <c:v>4.5999999999999996</c:v>
                </c:pt>
                <c:pt idx="5">
                  <c:v>5.9</c:v>
                </c:pt>
                <c:pt idx="7">
                  <c:v>10</c:v>
                </c:pt>
                <c:pt idx="9">
                  <c:v>12.5</c:v>
                </c:pt>
                <c:pt idx="11">
                  <c:v>14.6</c:v>
                </c:pt>
                <c:pt idx="13">
                  <c:v>18</c:v>
                </c:pt>
                <c:pt idx="15">
                  <c:v>21.6</c:v>
                </c:pt>
                <c:pt idx="17">
                  <c:v>22.2</c:v>
                </c:pt>
                <c:pt idx="20">
                  <c:v>22.39</c:v>
                </c:pt>
                <c:pt idx="22">
                  <c:v>23.1</c:v>
                </c:pt>
                <c:pt idx="24">
                  <c:v>23.4</c:v>
                </c:pt>
                <c:pt idx="28">
                  <c:v>24.1</c:v>
                </c:pt>
                <c:pt idx="29">
                  <c:v>25.6</c:v>
                </c:pt>
              </c:numCache>
            </c:numRef>
          </c:yVal>
          <c:smooth val="1"/>
          <c:extLst>
            <c:ext xmlns:c16="http://schemas.microsoft.com/office/drawing/2014/chart" uri="{C3380CC4-5D6E-409C-BE32-E72D297353CC}">
              <c16:uniqueId val="{00000000-A74F-4E16-8ECB-97F812F33224}"/>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Sheet1!$C$1:$C$30</c:f>
              <c:numCache>
                <c:formatCode>General</c:formatCode>
                <c:ptCount val="30"/>
                <c:pt idx="0">
                  <c:v>0</c:v>
                </c:pt>
                <c:pt idx="1">
                  <c:v>5.6</c:v>
                </c:pt>
                <c:pt idx="2">
                  <c:v>7.5</c:v>
                </c:pt>
                <c:pt idx="3">
                  <c:v>9.6</c:v>
                </c:pt>
                <c:pt idx="4">
                  <c:v>10.5</c:v>
                </c:pt>
                <c:pt idx="5">
                  <c:v>12.5</c:v>
                </c:pt>
                <c:pt idx="6">
                  <c:v>15.6</c:v>
                </c:pt>
                <c:pt idx="7">
                  <c:v>17.600000000000001</c:v>
                </c:pt>
                <c:pt idx="8">
                  <c:v>18.899999999999999</c:v>
                </c:pt>
                <c:pt idx="9">
                  <c:v>20.56</c:v>
                </c:pt>
                <c:pt idx="10">
                  <c:v>23.9</c:v>
                </c:pt>
                <c:pt idx="11">
                  <c:v>26.5</c:v>
                </c:pt>
                <c:pt idx="12">
                  <c:v>27.2</c:v>
                </c:pt>
                <c:pt idx="13">
                  <c:v>27.9</c:v>
                </c:pt>
                <c:pt idx="14">
                  <c:v>28.6</c:v>
                </c:pt>
                <c:pt idx="15">
                  <c:v>29.6</c:v>
                </c:pt>
                <c:pt idx="16">
                  <c:v>30.1</c:v>
                </c:pt>
                <c:pt idx="17">
                  <c:v>31.1</c:v>
                </c:pt>
              </c:numCache>
            </c:numRef>
          </c:yVal>
          <c:smooth val="1"/>
          <c:extLst>
            <c:ext xmlns:c16="http://schemas.microsoft.com/office/drawing/2014/chart" uri="{C3380CC4-5D6E-409C-BE32-E72D297353CC}">
              <c16:uniqueId val="{00000001-A74F-4E16-8ECB-97F812F33224}"/>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Sheet1!$D$1:$D$30</c:f>
              <c:numCache>
                <c:formatCode>General</c:formatCode>
                <c:ptCount val="30"/>
                <c:pt idx="0">
                  <c:v>0</c:v>
                </c:pt>
                <c:pt idx="1">
                  <c:v>5.6</c:v>
                </c:pt>
                <c:pt idx="2">
                  <c:v>9.5</c:v>
                </c:pt>
                <c:pt idx="3">
                  <c:v>11.9</c:v>
                </c:pt>
                <c:pt idx="4">
                  <c:v>17.600000000000001</c:v>
                </c:pt>
                <c:pt idx="5">
                  <c:v>20.6</c:v>
                </c:pt>
                <c:pt idx="6">
                  <c:v>24.6</c:v>
                </c:pt>
                <c:pt idx="7">
                  <c:v>26.9</c:v>
                </c:pt>
                <c:pt idx="8">
                  <c:v>30.5</c:v>
                </c:pt>
                <c:pt idx="9">
                  <c:v>32.5</c:v>
                </c:pt>
              </c:numCache>
            </c:numRef>
          </c:yVal>
          <c:smooth val="1"/>
          <c:extLst>
            <c:ext xmlns:c16="http://schemas.microsoft.com/office/drawing/2014/chart" uri="{C3380CC4-5D6E-409C-BE32-E72D297353CC}">
              <c16:uniqueId val="{00000002-A74F-4E16-8ECB-97F812F33224}"/>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Sheet1!$E$1:$E$30</c:f>
              <c:numCache>
                <c:formatCode>General</c:formatCode>
                <c:ptCount val="30"/>
                <c:pt idx="0">
                  <c:v>0</c:v>
                </c:pt>
                <c:pt idx="1">
                  <c:v>6.4</c:v>
                </c:pt>
                <c:pt idx="2">
                  <c:v>9.1</c:v>
                </c:pt>
                <c:pt idx="3">
                  <c:v>11.2</c:v>
                </c:pt>
                <c:pt idx="4">
                  <c:v>15.6</c:v>
                </c:pt>
                <c:pt idx="5">
                  <c:v>17.8</c:v>
                </c:pt>
                <c:pt idx="6">
                  <c:v>22.6</c:v>
                </c:pt>
                <c:pt idx="7">
                  <c:v>25.8</c:v>
                </c:pt>
                <c:pt idx="8">
                  <c:v>27.5</c:v>
                </c:pt>
              </c:numCache>
            </c:numRef>
          </c:yVal>
          <c:smooth val="1"/>
          <c:extLst>
            <c:ext xmlns:c16="http://schemas.microsoft.com/office/drawing/2014/chart" uri="{C3380CC4-5D6E-409C-BE32-E72D297353CC}">
              <c16:uniqueId val="{00000003-A74F-4E16-8ECB-97F812F33224}"/>
            </c:ext>
          </c:extLst>
        </c:ser>
        <c: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Sheet1!$F$1:$F$30</c:f>
              <c:numCache>
                <c:formatCode>General</c:formatCode>
                <c:ptCount val="30"/>
                <c:pt idx="0">
                  <c:v>0</c:v>
                </c:pt>
                <c:pt idx="1">
                  <c:v>6.5</c:v>
                </c:pt>
                <c:pt idx="2">
                  <c:v>8.9</c:v>
                </c:pt>
                <c:pt idx="3">
                  <c:v>10.55</c:v>
                </c:pt>
                <c:pt idx="4">
                  <c:v>13.56</c:v>
                </c:pt>
                <c:pt idx="5">
                  <c:v>19.559999999999999</c:v>
                </c:pt>
                <c:pt idx="6">
                  <c:v>22.7</c:v>
                </c:pt>
              </c:numCache>
            </c:numRef>
          </c:yVal>
          <c:smooth val="1"/>
          <c:extLst>
            <c:ext xmlns:c16="http://schemas.microsoft.com/office/drawing/2014/chart" uri="{C3380CC4-5D6E-409C-BE32-E72D297353CC}">
              <c16:uniqueId val="{00000004-A74F-4E16-8ECB-97F812F33224}"/>
            </c:ext>
          </c:extLst>
        </c:ser>
        <c:dLbls>
          <c:showLegendKey val="0"/>
          <c:showVal val="0"/>
          <c:showCatName val="0"/>
          <c:showSerName val="0"/>
          <c:showPercent val="0"/>
          <c:showBubbleSize val="0"/>
        </c:dLbls>
        <c:axId val="796636767"/>
        <c:axId val="840417343"/>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q/</a:t>
                </a:r>
                <a:r>
                  <a:rPr lang="en-US" sz="1000">
                    <a:latin typeface="Times New Roman" panose="02020603050405020304" pitchFamily="18" charset="0"/>
                    <a:cs typeface="Times New Roman" panose="02020603050405020304" pitchFamily="18" charset="0"/>
                  </a:rPr>
                  <a:t>ℽH </a:t>
                </a:r>
                <a:r>
                  <a:rPr lang="en-US" sz="1000"/>
                  <a:t>(kN/m</a:t>
                </a:r>
                <a:r>
                  <a:rPr lang="en-US" sz="1000" baseline="30000"/>
                  <a:t>2</a:t>
                </a:r>
                <a:r>
                  <a:rPr lang="en-US" sz="1000"/>
                  <a:t>)</a:t>
                </a:r>
              </a:p>
            </c:rich>
          </c:tx>
          <c:layout>
            <c:manualLayout>
              <c:xMode val="edge"/>
              <c:yMode val="edge"/>
              <c:x val="0.40519700994822455"/>
              <c:y val="6.2397053309512791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 p/b (%)</a:t>
                </a:r>
              </a:p>
            </c:rich>
          </c:tx>
          <c:layout>
            <c:manualLayout>
              <c:xMode val="edge"/>
              <c:yMode val="edge"/>
              <c:x val="2.1344565971806714E-2"/>
              <c:y val="0.411539734003837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6336984080955885"/>
          <c:y val="0.28454037362976686"/>
          <c:w val="0.2710885607384183"/>
          <c:h val="0.3059471977767485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solid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D/L=0.4</a:t>
            </a:r>
          </a:p>
        </c:rich>
      </c:tx>
      <c:layout>
        <c:manualLayout>
          <c:xMode val="edge"/>
          <c:yMode val="edge"/>
          <c:x val="5.8367891513560803E-2"/>
          <c:y val="4.1666666666666664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429665484449006"/>
          <c:y val="0.27671495956659903"/>
          <c:w val="0.62813678035288079"/>
          <c:h val="0.63077625669113091"/>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Sheet1!$B$1:$B$30</c:f>
              <c:numCache>
                <c:formatCode>General</c:formatCode>
                <c:ptCount val="30"/>
                <c:pt idx="0">
                  <c:v>0</c:v>
                </c:pt>
                <c:pt idx="1">
                  <c:v>2.4</c:v>
                </c:pt>
                <c:pt idx="2">
                  <c:v>2.5</c:v>
                </c:pt>
                <c:pt idx="3">
                  <c:v>4.0999999999999996</c:v>
                </c:pt>
                <c:pt idx="4">
                  <c:v>4.5999999999999996</c:v>
                </c:pt>
                <c:pt idx="5">
                  <c:v>5.9</c:v>
                </c:pt>
                <c:pt idx="7">
                  <c:v>10</c:v>
                </c:pt>
                <c:pt idx="9">
                  <c:v>12.5</c:v>
                </c:pt>
                <c:pt idx="11">
                  <c:v>14.6</c:v>
                </c:pt>
                <c:pt idx="13">
                  <c:v>18.399999999999999</c:v>
                </c:pt>
                <c:pt idx="15">
                  <c:v>21.6</c:v>
                </c:pt>
                <c:pt idx="17">
                  <c:v>22.2</c:v>
                </c:pt>
                <c:pt idx="20">
                  <c:v>22.39</c:v>
                </c:pt>
                <c:pt idx="22">
                  <c:v>23.1</c:v>
                </c:pt>
                <c:pt idx="24">
                  <c:v>23.9</c:v>
                </c:pt>
                <c:pt idx="27">
                  <c:v>24.6</c:v>
                </c:pt>
                <c:pt idx="29">
                  <c:v>25.6</c:v>
                </c:pt>
              </c:numCache>
            </c:numRef>
          </c:yVal>
          <c:smooth val="1"/>
          <c:extLst>
            <c:ext xmlns:c16="http://schemas.microsoft.com/office/drawing/2014/chart" uri="{C3380CC4-5D6E-409C-BE32-E72D297353CC}">
              <c16:uniqueId val="{00000000-4473-4854-A40A-D099AA834FCB}"/>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Sheet1!$C$1:$C$30</c:f>
              <c:numCache>
                <c:formatCode>General</c:formatCode>
                <c:ptCount val="30"/>
                <c:pt idx="0">
                  <c:v>0</c:v>
                </c:pt>
                <c:pt idx="1">
                  <c:v>4.5999999999999996</c:v>
                </c:pt>
                <c:pt idx="2">
                  <c:v>7.1</c:v>
                </c:pt>
                <c:pt idx="3">
                  <c:v>9.6</c:v>
                </c:pt>
                <c:pt idx="4">
                  <c:v>10.5</c:v>
                </c:pt>
                <c:pt idx="5">
                  <c:v>12.5</c:v>
                </c:pt>
                <c:pt idx="6">
                  <c:v>15.6</c:v>
                </c:pt>
                <c:pt idx="7">
                  <c:v>16.899999999999999</c:v>
                </c:pt>
                <c:pt idx="8">
                  <c:v>18.899999999999999</c:v>
                </c:pt>
                <c:pt idx="9">
                  <c:v>20.56</c:v>
                </c:pt>
                <c:pt idx="10">
                  <c:v>23.9</c:v>
                </c:pt>
                <c:pt idx="11">
                  <c:v>26.7</c:v>
                </c:pt>
                <c:pt idx="12">
                  <c:v>27.5</c:v>
                </c:pt>
                <c:pt idx="13">
                  <c:v>27.9</c:v>
                </c:pt>
                <c:pt idx="14">
                  <c:v>28.4</c:v>
                </c:pt>
                <c:pt idx="15">
                  <c:v>29.6</c:v>
                </c:pt>
                <c:pt idx="16">
                  <c:v>30.1</c:v>
                </c:pt>
                <c:pt idx="17">
                  <c:v>30.2</c:v>
                </c:pt>
              </c:numCache>
            </c:numRef>
          </c:yVal>
          <c:smooth val="1"/>
          <c:extLst>
            <c:ext xmlns:c16="http://schemas.microsoft.com/office/drawing/2014/chart" uri="{C3380CC4-5D6E-409C-BE32-E72D297353CC}">
              <c16:uniqueId val="{00000001-4473-4854-A40A-D099AA834FCB}"/>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Sheet1!$D$1:$D$30</c:f>
              <c:numCache>
                <c:formatCode>General</c:formatCode>
                <c:ptCount val="30"/>
                <c:pt idx="0">
                  <c:v>0</c:v>
                </c:pt>
                <c:pt idx="1">
                  <c:v>5.6</c:v>
                </c:pt>
                <c:pt idx="2">
                  <c:v>9.5</c:v>
                </c:pt>
                <c:pt idx="3">
                  <c:v>11.9</c:v>
                </c:pt>
                <c:pt idx="4">
                  <c:v>17.600000000000001</c:v>
                </c:pt>
                <c:pt idx="5">
                  <c:v>20.6</c:v>
                </c:pt>
                <c:pt idx="6">
                  <c:v>24.6</c:v>
                </c:pt>
                <c:pt idx="7">
                  <c:v>26.9</c:v>
                </c:pt>
                <c:pt idx="8">
                  <c:v>30.5</c:v>
                </c:pt>
                <c:pt idx="9">
                  <c:v>32.5</c:v>
                </c:pt>
              </c:numCache>
            </c:numRef>
          </c:yVal>
          <c:smooth val="1"/>
          <c:extLst>
            <c:ext xmlns:c16="http://schemas.microsoft.com/office/drawing/2014/chart" uri="{C3380CC4-5D6E-409C-BE32-E72D297353CC}">
              <c16:uniqueId val="{00000002-4473-4854-A40A-D099AA834FCB}"/>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Sheet1!$E$1:$E$30</c:f>
              <c:numCache>
                <c:formatCode>General</c:formatCode>
                <c:ptCount val="30"/>
                <c:pt idx="0">
                  <c:v>0</c:v>
                </c:pt>
                <c:pt idx="1">
                  <c:v>6.4</c:v>
                </c:pt>
                <c:pt idx="2">
                  <c:v>9.1</c:v>
                </c:pt>
                <c:pt idx="3">
                  <c:v>11.2</c:v>
                </c:pt>
                <c:pt idx="4">
                  <c:v>15.6</c:v>
                </c:pt>
                <c:pt idx="5">
                  <c:v>17.8</c:v>
                </c:pt>
                <c:pt idx="6">
                  <c:v>22.6</c:v>
                </c:pt>
                <c:pt idx="7">
                  <c:v>25.8</c:v>
                </c:pt>
                <c:pt idx="8">
                  <c:v>27.5</c:v>
                </c:pt>
              </c:numCache>
            </c:numRef>
          </c:yVal>
          <c:smooth val="1"/>
          <c:extLst>
            <c:ext xmlns:c16="http://schemas.microsoft.com/office/drawing/2014/chart" uri="{C3380CC4-5D6E-409C-BE32-E72D297353CC}">
              <c16:uniqueId val="{00000003-4473-4854-A40A-D099AA834FCB}"/>
            </c:ext>
          </c:extLst>
        </c:ser>
        <c: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Sheet1!$F$1:$F$30</c:f>
              <c:numCache>
                <c:formatCode>General</c:formatCode>
                <c:ptCount val="30"/>
                <c:pt idx="0">
                  <c:v>0</c:v>
                </c:pt>
                <c:pt idx="1">
                  <c:v>6.5</c:v>
                </c:pt>
                <c:pt idx="2">
                  <c:v>8.9</c:v>
                </c:pt>
                <c:pt idx="3">
                  <c:v>10.55</c:v>
                </c:pt>
                <c:pt idx="4">
                  <c:v>13.56</c:v>
                </c:pt>
                <c:pt idx="5">
                  <c:v>19.559999999999999</c:v>
                </c:pt>
              </c:numCache>
            </c:numRef>
          </c:yVal>
          <c:smooth val="1"/>
          <c:extLst>
            <c:ext xmlns:c16="http://schemas.microsoft.com/office/drawing/2014/chart" uri="{C3380CC4-5D6E-409C-BE32-E72D297353CC}">
              <c16:uniqueId val="{00000004-4473-4854-A40A-D099AA834FCB}"/>
            </c:ext>
          </c:extLst>
        </c:ser>
        <c:dLbls>
          <c:showLegendKey val="0"/>
          <c:showVal val="0"/>
          <c:showCatName val="0"/>
          <c:showSerName val="0"/>
          <c:showPercent val="0"/>
          <c:showBubbleSize val="0"/>
        </c:dLbls>
        <c:axId val="796636767"/>
        <c:axId val="840417343"/>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q/H(kN/m</a:t>
                </a:r>
                <a:r>
                  <a:rPr lang="en-US" baseline="30000"/>
                  <a:t>2</a:t>
                </a:r>
                <a:r>
                  <a:rPr lang="en-US"/>
                  <a:t>)</a:t>
                </a:r>
              </a:p>
            </c:rich>
          </c:tx>
          <c:layout>
            <c:manualLayout>
              <c:xMode val="edge"/>
              <c:yMode val="edge"/>
              <c:x val="0.39744105641185795"/>
              <c:y val="6.6015588355638061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p/b (%)</a:t>
                </a:r>
              </a:p>
            </c:rich>
          </c:tx>
          <c:layout>
            <c:manualLayout>
              <c:xMode val="edge"/>
              <c:yMode val="edge"/>
              <c:x val="2.0967931416504947E-2"/>
              <c:y val="0.4650603275351037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5328978322154174"/>
          <c:y val="0.29593087017968905"/>
          <c:w val="0.23651944369022837"/>
          <c:h val="0.2818869694520124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D/L=0.6</a:t>
            </a:r>
          </a:p>
        </c:rich>
      </c:tx>
      <c:layout>
        <c:manualLayout>
          <c:xMode val="edge"/>
          <c:yMode val="edge"/>
          <c:x val="5.8367891513560803E-2"/>
          <c:y val="4.1666666666666664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368540139379129"/>
          <c:y val="0.27671495956659903"/>
          <c:w val="0.63874772706703198"/>
          <c:h val="0.63077625669113091"/>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Sheet1!$B$1:$B$29</c:f>
              <c:numCache>
                <c:formatCode>General</c:formatCode>
                <c:ptCount val="29"/>
                <c:pt idx="0">
                  <c:v>0</c:v>
                </c:pt>
                <c:pt idx="1">
                  <c:v>2.4</c:v>
                </c:pt>
                <c:pt idx="2">
                  <c:v>2.5</c:v>
                </c:pt>
                <c:pt idx="3">
                  <c:v>4.0999999999999996</c:v>
                </c:pt>
                <c:pt idx="4">
                  <c:v>4.5999999999999996</c:v>
                </c:pt>
                <c:pt idx="5">
                  <c:v>5.9</c:v>
                </c:pt>
                <c:pt idx="6">
                  <c:v>6.9</c:v>
                </c:pt>
                <c:pt idx="7">
                  <c:v>10</c:v>
                </c:pt>
                <c:pt idx="8">
                  <c:v>11.52</c:v>
                </c:pt>
                <c:pt idx="9">
                  <c:v>12.5</c:v>
                </c:pt>
                <c:pt idx="10">
                  <c:v>13.6</c:v>
                </c:pt>
                <c:pt idx="11">
                  <c:v>14.6</c:v>
                </c:pt>
                <c:pt idx="12">
                  <c:v>17.600000000000001</c:v>
                </c:pt>
                <c:pt idx="13">
                  <c:v>18.399999999999999</c:v>
                </c:pt>
                <c:pt idx="14">
                  <c:v>20.65</c:v>
                </c:pt>
                <c:pt idx="15">
                  <c:v>21.6</c:v>
                </c:pt>
                <c:pt idx="16">
                  <c:v>21.9</c:v>
                </c:pt>
                <c:pt idx="17">
                  <c:v>22.2</c:v>
                </c:pt>
                <c:pt idx="18">
                  <c:v>22.8</c:v>
                </c:pt>
                <c:pt idx="19">
                  <c:v>23.6</c:v>
                </c:pt>
                <c:pt idx="20">
                  <c:v>23.9</c:v>
                </c:pt>
                <c:pt idx="21">
                  <c:v>24.1</c:v>
                </c:pt>
                <c:pt idx="22">
                  <c:v>24.5</c:v>
                </c:pt>
                <c:pt idx="23">
                  <c:v>25.1</c:v>
                </c:pt>
                <c:pt idx="24">
                  <c:v>25.6</c:v>
                </c:pt>
                <c:pt idx="25">
                  <c:v>25.8</c:v>
                </c:pt>
                <c:pt idx="26">
                  <c:v>25.9</c:v>
                </c:pt>
                <c:pt idx="27">
                  <c:v>26.01</c:v>
                </c:pt>
                <c:pt idx="28">
                  <c:v>26.5</c:v>
                </c:pt>
              </c:numCache>
            </c:numRef>
          </c:yVal>
          <c:smooth val="1"/>
          <c:extLst>
            <c:ext xmlns:c16="http://schemas.microsoft.com/office/drawing/2014/chart" uri="{C3380CC4-5D6E-409C-BE32-E72D297353CC}">
              <c16:uniqueId val="{00000000-3B97-42EC-AFD5-0F404C956409}"/>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Sheet1!$C$1:$C$30</c:f>
              <c:numCache>
                <c:formatCode>General</c:formatCode>
                <c:ptCount val="30"/>
                <c:pt idx="0">
                  <c:v>0</c:v>
                </c:pt>
                <c:pt idx="1">
                  <c:v>4.5999999999999996</c:v>
                </c:pt>
                <c:pt idx="2">
                  <c:v>7.1</c:v>
                </c:pt>
                <c:pt idx="3">
                  <c:v>9.6</c:v>
                </c:pt>
                <c:pt idx="4">
                  <c:v>10.5</c:v>
                </c:pt>
                <c:pt idx="5">
                  <c:v>12.5</c:v>
                </c:pt>
                <c:pt idx="6">
                  <c:v>15.6</c:v>
                </c:pt>
                <c:pt idx="7">
                  <c:v>16.899999999999999</c:v>
                </c:pt>
                <c:pt idx="8">
                  <c:v>18.899999999999999</c:v>
                </c:pt>
                <c:pt idx="9">
                  <c:v>20.56</c:v>
                </c:pt>
                <c:pt idx="10">
                  <c:v>23.9</c:v>
                </c:pt>
                <c:pt idx="11">
                  <c:v>26.7</c:v>
                </c:pt>
                <c:pt idx="12">
                  <c:v>27.5</c:v>
                </c:pt>
                <c:pt idx="13">
                  <c:v>27.9</c:v>
                </c:pt>
                <c:pt idx="14">
                  <c:v>28.4</c:v>
                </c:pt>
                <c:pt idx="15">
                  <c:v>29.6</c:v>
                </c:pt>
                <c:pt idx="16">
                  <c:v>30.1</c:v>
                </c:pt>
                <c:pt idx="17">
                  <c:v>30.2</c:v>
                </c:pt>
              </c:numCache>
            </c:numRef>
          </c:yVal>
          <c:smooth val="1"/>
          <c:extLst>
            <c:ext xmlns:c16="http://schemas.microsoft.com/office/drawing/2014/chart" uri="{C3380CC4-5D6E-409C-BE32-E72D297353CC}">
              <c16:uniqueId val="{00000001-3B97-42EC-AFD5-0F404C956409}"/>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Sheet1!$D$1:$D$30</c:f>
              <c:numCache>
                <c:formatCode>General</c:formatCode>
                <c:ptCount val="30"/>
                <c:pt idx="0">
                  <c:v>0</c:v>
                </c:pt>
                <c:pt idx="1">
                  <c:v>5.6</c:v>
                </c:pt>
                <c:pt idx="2">
                  <c:v>9.5</c:v>
                </c:pt>
                <c:pt idx="3">
                  <c:v>11.9</c:v>
                </c:pt>
                <c:pt idx="4">
                  <c:v>17.600000000000001</c:v>
                </c:pt>
                <c:pt idx="5">
                  <c:v>20.6</c:v>
                </c:pt>
                <c:pt idx="6">
                  <c:v>24.6</c:v>
                </c:pt>
                <c:pt idx="7">
                  <c:v>26.9</c:v>
                </c:pt>
                <c:pt idx="8">
                  <c:v>30.5</c:v>
                </c:pt>
                <c:pt idx="9">
                  <c:v>31.25</c:v>
                </c:pt>
              </c:numCache>
            </c:numRef>
          </c:yVal>
          <c:smooth val="1"/>
          <c:extLst>
            <c:ext xmlns:c16="http://schemas.microsoft.com/office/drawing/2014/chart" uri="{C3380CC4-5D6E-409C-BE32-E72D297353CC}">
              <c16:uniqueId val="{00000002-3B97-42EC-AFD5-0F404C956409}"/>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Sheet1!$E$1:$E$30</c:f>
              <c:numCache>
                <c:formatCode>General</c:formatCode>
                <c:ptCount val="30"/>
                <c:pt idx="0">
                  <c:v>0</c:v>
                </c:pt>
                <c:pt idx="1">
                  <c:v>6.4</c:v>
                </c:pt>
                <c:pt idx="2">
                  <c:v>9.1</c:v>
                </c:pt>
                <c:pt idx="3">
                  <c:v>11.2</c:v>
                </c:pt>
                <c:pt idx="4">
                  <c:v>15.6</c:v>
                </c:pt>
                <c:pt idx="5">
                  <c:v>17.8</c:v>
                </c:pt>
                <c:pt idx="6">
                  <c:v>22.6</c:v>
                </c:pt>
                <c:pt idx="7">
                  <c:v>25.8</c:v>
                </c:pt>
                <c:pt idx="8">
                  <c:v>26.35</c:v>
                </c:pt>
              </c:numCache>
            </c:numRef>
          </c:yVal>
          <c:smooth val="1"/>
          <c:extLst>
            <c:ext xmlns:c16="http://schemas.microsoft.com/office/drawing/2014/chart" uri="{C3380CC4-5D6E-409C-BE32-E72D297353CC}">
              <c16:uniqueId val="{00000003-3B97-42EC-AFD5-0F404C956409}"/>
            </c:ext>
          </c:extLst>
        </c:ser>
        <c: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Sheet1!$F$1:$F$30</c:f>
              <c:numCache>
                <c:formatCode>General</c:formatCode>
                <c:ptCount val="30"/>
                <c:pt idx="0">
                  <c:v>0</c:v>
                </c:pt>
                <c:pt idx="1">
                  <c:v>6.5</c:v>
                </c:pt>
                <c:pt idx="2">
                  <c:v>8.9</c:v>
                </c:pt>
                <c:pt idx="3">
                  <c:v>10.55</c:v>
                </c:pt>
                <c:pt idx="4">
                  <c:v>13.56</c:v>
                </c:pt>
                <c:pt idx="5">
                  <c:v>18.63</c:v>
                </c:pt>
              </c:numCache>
            </c:numRef>
          </c:yVal>
          <c:smooth val="1"/>
          <c:extLst>
            <c:ext xmlns:c16="http://schemas.microsoft.com/office/drawing/2014/chart" uri="{C3380CC4-5D6E-409C-BE32-E72D297353CC}">
              <c16:uniqueId val="{00000004-3B97-42EC-AFD5-0F404C956409}"/>
            </c:ext>
          </c:extLst>
        </c:ser>
        <c:dLbls>
          <c:showLegendKey val="0"/>
          <c:showVal val="0"/>
          <c:showCatName val="0"/>
          <c:showSerName val="0"/>
          <c:showPercent val="0"/>
          <c:showBubbleSize val="0"/>
        </c:dLbls>
        <c:axId val="796636767"/>
        <c:axId val="840417343"/>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a:t>
                </a:r>
                <a:r>
                  <a:rPr lang="en-US">
                    <a:latin typeface="Times New Roman" panose="02020603050405020304" pitchFamily="18" charset="0"/>
                    <a:cs typeface="Times New Roman" panose="02020603050405020304" pitchFamily="18" charset="0"/>
                  </a:rPr>
                  <a:t>ℽ</a:t>
                </a:r>
                <a:r>
                  <a:rPr lang="en-US"/>
                  <a:t>H(kN/m</a:t>
                </a:r>
                <a:r>
                  <a:rPr lang="en-US" baseline="30000"/>
                  <a:t>2</a:t>
                </a:r>
                <a:r>
                  <a:rPr lang="en-US"/>
                  <a:t>)</a:t>
                </a:r>
              </a:p>
            </c:rich>
          </c:tx>
          <c:layout>
            <c:manualLayout>
              <c:xMode val="edge"/>
              <c:yMode val="edge"/>
              <c:x val="0.40989114605188459"/>
              <c:y val="6.7359176256814049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p/b (%)</a:t>
                </a:r>
              </a:p>
            </c:rich>
          </c:tx>
          <c:layout>
            <c:manualLayout>
              <c:xMode val="edge"/>
              <c:yMode val="edge"/>
              <c:x val="1.1096026789754727E-2"/>
              <c:y val="0.425347062386432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651139140522796"/>
          <c:y val="0.26646762091541532"/>
          <c:w val="0.27519002131003223"/>
          <c:h val="0.278518473652331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100 kpa</a:t>
            </a:r>
          </a:p>
        </c:rich>
      </c:tx>
      <c:layout>
        <c:manualLayout>
          <c:xMode val="edge"/>
          <c:yMode val="edge"/>
          <c:x val="0.11782633420822403"/>
          <c:y val="2.3148148148148147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726138498090583"/>
          <c:y val="0.15602849643794525"/>
          <c:w val="0.4708280777698996"/>
          <c:h val="0.55133492807070006"/>
        </c:manualLayout>
      </c:layout>
      <c:scatterChart>
        <c:scatterStyle val="smoothMarker"/>
        <c:varyColors val="0"/>
        <c:ser>
          <c:idx val="0"/>
          <c:order val="0"/>
          <c:tx>
            <c:v>Lr=0.7H, Sv=0.2H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Sheet1!$B$1:$B$8</c:f>
              <c:numCache>
                <c:formatCode>General</c:formatCode>
                <c:ptCount val="8"/>
                <c:pt idx="0">
                  <c:v>6.0000000000000001E-3</c:v>
                </c:pt>
                <c:pt idx="2">
                  <c:v>3.0000000000000001E-3</c:v>
                </c:pt>
                <c:pt idx="4">
                  <c:v>1E-3</c:v>
                </c:pt>
                <c:pt idx="6">
                  <c:v>6.9999999999999999E-4</c:v>
                </c:pt>
              </c:numCache>
            </c:numRef>
          </c:yVal>
          <c:smooth val="1"/>
          <c:extLst>
            <c:ext xmlns:c16="http://schemas.microsoft.com/office/drawing/2014/chart" uri="{C3380CC4-5D6E-409C-BE32-E72D297353CC}">
              <c16:uniqueId val="{00000000-A1A4-442E-B51D-DA599B5A15D8}"/>
            </c:ext>
          </c:extLst>
        </c:ser>
        <c:ser>
          <c:idx val="1"/>
          <c:order val="1"/>
          <c:tx>
            <c:v>Lr=0.7H,Sv=0.3H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Sheet1!$C$1:$C$8</c:f>
              <c:numCache>
                <c:formatCode>General</c:formatCode>
                <c:ptCount val="8"/>
                <c:pt idx="0">
                  <c:v>1.4999999999999999E-2</c:v>
                </c:pt>
                <c:pt idx="2">
                  <c:v>1.0999999999999999E-2</c:v>
                </c:pt>
                <c:pt idx="4">
                  <c:v>8.9999999999999993E-3</c:v>
                </c:pt>
                <c:pt idx="6">
                  <c:v>5.0000000000000001E-3</c:v>
                </c:pt>
              </c:numCache>
            </c:numRef>
          </c:yVal>
          <c:smooth val="1"/>
          <c:extLst>
            <c:ext xmlns:c16="http://schemas.microsoft.com/office/drawing/2014/chart" uri="{C3380CC4-5D6E-409C-BE32-E72D297353CC}">
              <c16:uniqueId val="{00000001-A1A4-442E-B51D-DA599B5A15D8}"/>
            </c:ext>
          </c:extLst>
        </c:ser>
        <c:ser>
          <c:idx val="2"/>
          <c:order val="2"/>
          <c:tx>
            <c:v>Lr=0.6H, Sv= 0.2H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Sheet1!$D$1:$D$8</c:f>
              <c:numCache>
                <c:formatCode>General</c:formatCode>
                <c:ptCount val="8"/>
                <c:pt idx="0">
                  <c:v>2.5999999999999999E-2</c:v>
                </c:pt>
                <c:pt idx="2">
                  <c:v>1.9E-2</c:v>
                </c:pt>
                <c:pt idx="4">
                  <c:v>9.5999999999999992E-3</c:v>
                </c:pt>
                <c:pt idx="6">
                  <c:v>6.0000000000000001E-3</c:v>
                </c:pt>
              </c:numCache>
            </c:numRef>
          </c:yVal>
          <c:smooth val="1"/>
          <c:extLst>
            <c:ext xmlns:c16="http://schemas.microsoft.com/office/drawing/2014/chart" uri="{C3380CC4-5D6E-409C-BE32-E72D297353CC}">
              <c16:uniqueId val="{00000002-A1A4-442E-B51D-DA599B5A15D8}"/>
            </c:ext>
          </c:extLst>
        </c:ser>
        <c:ser>
          <c:idx val="3"/>
          <c:order val="3"/>
          <c:tx>
            <c:v>Lr=0.6H Sv=0.3H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Sheet1!$E$1:$E$8</c:f>
              <c:numCache>
                <c:formatCode>General</c:formatCode>
                <c:ptCount val="8"/>
                <c:pt idx="0">
                  <c:v>3.9E-2</c:v>
                </c:pt>
                <c:pt idx="2">
                  <c:v>2.5000000000000001E-2</c:v>
                </c:pt>
                <c:pt idx="4">
                  <c:v>0.02</c:v>
                </c:pt>
                <c:pt idx="6">
                  <c:v>0.03</c:v>
                </c:pt>
              </c:numCache>
            </c:numRef>
          </c:yVal>
          <c:smooth val="1"/>
          <c:extLst>
            <c:ext xmlns:c16="http://schemas.microsoft.com/office/drawing/2014/chart" uri="{C3380CC4-5D6E-409C-BE32-E72D297353CC}">
              <c16:uniqueId val="{00000003-A1A4-442E-B51D-DA599B5A15D8}"/>
            </c:ext>
          </c:extLst>
        </c:ser>
        <c:ser>
          <c:idx val="4"/>
          <c:order val="4"/>
          <c:tx>
            <c:v>Lr=0.5H, Sv=0.2H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Sheet1!$F$1:$F$8</c:f>
              <c:numCache>
                <c:formatCode>General</c:formatCode>
                <c:ptCount val="8"/>
                <c:pt idx="0">
                  <c:v>4.4999999999999998E-2</c:v>
                </c:pt>
                <c:pt idx="2">
                  <c:v>3.9E-2</c:v>
                </c:pt>
                <c:pt idx="4">
                  <c:v>3.5000000000000003E-2</c:v>
                </c:pt>
                <c:pt idx="6">
                  <c:v>4.7E-2</c:v>
                </c:pt>
              </c:numCache>
            </c:numRef>
          </c:yVal>
          <c:smooth val="1"/>
          <c:extLst>
            <c:ext xmlns:c16="http://schemas.microsoft.com/office/drawing/2014/chart" uri="{C3380CC4-5D6E-409C-BE32-E72D297353CC}">
              <c16:uniqueId val="{00000004-A1A4-442E-B51D-DA599B5A15D8}"/>
            </c:ext>
          </c:extLst>
        </c:ser>
        <c:ser>
          <c:idx val="5"/>
          <c:order val="5"/>
          <c:tx>
            <c:v>Lr=0.5H,Sv=0.3H</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Sheet1!$G$1:$G$8</c:f>
              <c:numCache>
                <c:formatCode>General</c:formatCode>
                <c:ptCount val="8"/>
                <c:pt idx="0">
                  <c:v>5.3999999999999999E-2</c:v>
                </c:pt>
                <c:pt idx="2">
                  <c:v>4.9000000000000002E-2</c:v>
                </c:pt>
                <c:pt idx="4">
                  <c:v>4.4999999999999998E-2</c:v>
                </c:pt>
                <c:pt idx="6">
                  <c:v>5.1999999999999998E-2</c:v>
                </c:pt>
              </c:numCache>
            </c:numRef>
          </c:yVal>
          <c:smooth val="1"/>
          <c:extLst>
            <c:ext xmlns:c16="http://schemas.microsoft.com/office/drawing/2014/chart" uri="{C3380CC4-5D6E-409C-BE32-E72D297353CC}">
              <c16:uniqueId val="{00000005-A1A4-442E-B51D-DA599B5A15D8}"/>
            </c:ext>
          </c:extLst>
        </c:ser>
        <c:ser>
          <c:idx val="6"/>
          <c:order val="6"/>
          <c:tx>
            <c:v>Lr=0.4H,Sv=0.2H</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Sheet1!$H$1:$H$8</c:f>
              <c:numCache>
                <c:formatCode>General</c:formatCode>
                <c:ptCount val="8"/>
                <c:pt idx="0">
                  <c:v>5.2999999999999999E-2</c:v>
                </c:pt>
                <c:pt idx="2">
                  <c:v>4.7E-2</c:v>
                </c:pt>
                <c:pt idx="4">
                  <c:v>4.5999999999999999E-2</c:v>
                </c:pt>
                <c:pt idx="6">
                  <c:v>5.1999999999999998E-2</c:v>
                </c:pt>
              </c:numCache>
            </c:numRef>
          </c:yVal>
          <c:smooth val="1"/>
          <c:extLst>
            <c:ext xmlns:c16="http://schemas.microsoft.com/office/drawing/2014/chart" uri="{C3380CC4-5D6E-409C-BE32-E72D297353CC}">
              <c16:uniqueId val="{00000006-A1A4-442E-B51D-DA599B5A15D8}"/>
            </c:ext>
          </c:extLst>
        </c:ser>
        <c:ser>
          <c:idx val="7"/>
          <c:order val="7"/>
          <c:tx>
            <c:v>Lr=0.4H,Sv=0.3H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Sheet1!$I$1:$I$8</c:f>
              <c:numCache>
                <c:formatCode>General</c:formatCode>
                <c:ptCount val="8"/>
                <c:pt idx="0">
                  <c:v>5.6000000000000001E-2</c:v>
                </c:pt>
                <c:pt idx="2">
                  <c:v>5.1999999999999998E-2</c:v>
                </c:pt>
                <c:pt idx="4">
                  <c:v>4.8000000000000001E-2</c:v>
                </c:pt>
                <c:pt idx="6">
                  <c:v>5.0999999999999997E-2</c:v>
                </c:pt>
              </c:numCache>
            </c:numRef>
          </c:yVal>
          <c:smooth val="1"/>
          <c:extLst>
            <c:ext xmlns:c16="http://schemas.microsoft.com/office/drawing/2014/chart" uri="{C3380CC4-5D6E-409C-BE32-E72D297353CC}">
              <c16:uniqueId val="{00000007-A1A4-442E-B51D-DA599B5A15D8}"/>
            </c:ext>
          </c:extLst>
        </c:ser>
        <c:ser>
          <c:idx val="8"/>
          <c:order val="8"/>
          <c:tx>
            <c:v>unreinforced</c:v>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Sheet1!$J$1:$J$8</c:f>
              <c:numCache>
                <c:formatCode>General</c:formatCode>
                <c:ptCount val="8"/>
                <c:pt idx="0">
                  <c:v>6.5000000000000002E-2</c:v>
                </c:pt>
                <c:pt idx="2">
                  <c:v>5.2999999999999999E-2</c:v>
                </c:pt>
                <c:pt idx="4">
                  <c:v>5.1999999999999998E-2</c:v>
                </c:pt>
                <c:pt idx="6">
                  <c:v>5.8000000000000003E-2</c:v>
                </c:pt>
              </c:numCache>
            </c:numRef>
          </c:yVal>
          <c:smooth val="1"/>
          <c:extLst>
            <c:ext xmlns:c16="http://schemas.microsoft.com/office/drawing/2014/chart" uri="{C3380CC4-5D6E-409C-BE32-E72D297353CC}">
              <c16:uniqueId val="{00000008-A1A4-442E-B51D-DA599B5A15D8}"/>
            </c:ext>
          </c:extLst>
        </c:ser>
        <c:dLbls>
          <c:showLegendKey val="0"/>
          <c:showVal val="0"/>
          <c:showCatName val="0"/>
          <c:showSerName val="0"/>
          <c:showPercent val="0"/>
          <c:showBubbleSize val="0"/>
        </c:dLbls>
        <c:axId val="1663194448"/>
        <c:axId val="2102220352"/>
      </c:scatterChart>
      <c:valAx>
        <c:axId val="166319444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Offst distance (m) </a:t>
                </a:r>
              </a:p>
            </c:rich>
          </c:tx>
          <c:layout>
            <c:manualLayout>
              <c:xMode val="edge"/>
              <c:yMode val="edge"/>
              <c:x val="0.34101654305659923"/>
              <c:y val="0.8312356654342938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102220352"/>
        <c:crosses val="autoZero"/>
        <c:crossBetween val="midCat"/>
      </c:valAx>
      <c:valAx>
        <c:axId val="210222035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c:rich>
          </c:tx>
          <c:layout>
            <c:manualLayout>
              <c:xMode val="edge"/>
              <c:yMode val="edge"/>
              <c:x val="1.945350192221823E-2"/>
              <c:y val="0.240577251075938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63194448"/>
        <c:crosses val="autoZero"/>
        <c:crossBetween val="midCat"/>
      </c:valAx>
      <c:spPr>
        <a:noFill/>
        <a:ln>
          <a:noFill/>
        </a:ln>
        <a:effectLst/>
      </c:spPr>
    </c:plotArea>
    <c:legend>
      <c:legendPos val="r"/>
      <c:layout>
        <c:manualLayout>
          <c:xMode val="edge"/>
          <c:yMode val="edge"/>
          <c:x val="0.66331654040875221"/>
          <c:y val="0.15241051390315341"/>
          <c:w val="0.33258001517582814"/>
          <c:h val="0.5288146124591568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D/L =0.2</a:t>
            </a:r>
          </a:p>
        </c:rich>
      </c:tx>
      <c:layout>
        <c:manualLayout>
          <c:xMode val="edge"/>
          <c:yMode val="edge"/>
          <c:x val="1.1817840951699253E-3"/>
          <c:y val="3.6133423020614872E-3"/>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8791082932815217"/>
          <c:y val="0.27671495956659903"/>
          <c:w val="0.6145222756246379"/>
          <c:h val="0.63077625669113091"/>
        </c:manualLayout>
      </c:layout>
      <c:scatterChart>
        <c:scatterStyle val="smoothMarker"/>
        <c:varyColors val="0"/>
        <c:ser>
          <c:idx val="0"/>
          <c:order val="0"/>
          <c:tx>
            <c:v>Sv/H=0.2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Sheet1!$B$1:$B$29</c:f>
              <c:numCache>
                <c:formatCode>General</c:formatCode>
                <c:ptCount val="29"/>
                <c:pt idx="0">
                  <c:v>0</c:v>
                </c:pt>
                <c:pt idx="1">
                  <c:v>2.2999999999999998</c:v>
                </c:pt>
                <c:pt idx="2">
                  <c:v>2.7</c:v>
                </c:pt>
                <c:pt idx="3">
                  <c:v>3.1</c:v>
                </c:pt>
                <c:pt idx="4">
                  <c:v>4.5</c:v>
                </c:pt>
                <c:pt idx="5">
                  <c:v>5.8</c:v>
                </c:pt>
                <c:pt idx="6">
                  <c:v>6.9</c:v>
                </c:pt>
                <c:pt idx="7">
                  <c:v>8.1</c:v>
                </c:pt>
                <c:pt idx="8">
                  <c:v>10.5</c:v>
                </c:pt>
                <c:pt idx="9">
                  <c:v>12.3</c:v>
                </c:pt>
                <c:pt idx="10">
                  <c:v>13.6</c:v>
                </c:pt>
                <c:pt idx="11">
                  <c:v>14.6</c:v>
                </c:pt>
                <c:pt idx="12">
                  <c:v>17.600000000000001</c:v>
                </c:pt>
                <c:pt idx="13">
                  <c:v>18.7</c:v>
                </c:pt>
                <c:pt idx="14">
                  <c:v>19.2</c:v>
                </c:pt>
                <c:pt idx="15">
                  <c:v>21.6</c:v>
                </c:pt>
                <c:pt idx="16">
                  <c:v>21.9</c:v>
                </c:pt>
                <c:pt idx="17">
                  <c:v>22.2</c:v>
                </c:pt>
                <c:pt idx="18">
                  <c:v>22.8</c:v>
                </c:pt>
                <c:pt idx="19">
                  <c:v>23.6</c:v>
                </c:pt>
                <c:pt idx="20">
                  <c:v>23.9</c:v>
                </c:pt>
                <c:pt idx="21">
                  <c:v>24.1</c:v>
                </c:pt>
                <c:pt idx="22">
                  <c:v>24.5</c:v>
                </c:pt>
                <c:pt idx="23">
                  <c:v>25.1</c:v>
                </c:pt>
                <c:pt idx="24">
                  <c:v>25.6</c:v>
                </c:pt>
                <c:pt idx="25">
                  <c:v>25.8</c:v>
                </c:pt>
                <c:pt idx="26">
                  <c:v>25.9</c:v>
                </c:pt>
                <c:pt idx="27">
                  <c:v>26.01</c:v>
                </c:pt>
              </c:numCache>
            </c:numRef>
          </c:yVal>
          <c:smooth val="1"/>
          <c:extLst>
            <c:ext xmlns:c16="http://schemas.microsoft.com/office/drawing/2014/chart" uri="{C3380CC4-5D6E-409C-BE32-E72D297353CC}">
              <c16:uniqueId val="{00000000-C329-4AD5-AE26-B156FE920CD6}"/>
            </c:ext>
          </c:extLst>
        </c:ser>
        <c:ser>
          <c:idx val="1"/>
          <c:order val="1"/>
          <c:tx>
            <c:v>Sv/H=0.3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Sheet1!$C$1:$C$30</c:f>
              <c:numCache>
                <c:formatCode>General</c:formatCode>
                <c:ptCount val="30"/>
                <c:pt idx="0">
                  <c:v>0</c:v>
                </c:pt>
                <c:pt idx="1">
                  <c:v>4.5999999999999996</c:v>
                </c:pt>
                <c:pt idx="2">
                  <c:v>7.5</c:v>
                </c:pt>
                <c:pt idx="3">
                  <c:v>9.6</c:v>
                </c:pt>
                <c:pt idx="4">
                  <c:v>10.5</c:v>
                </c:pt>
                <c:pt idx="5">
                  <c:v>12.5</c:v>
                </c:pt>
                <c:pt idx="6">
                  <c:v>14.5</c:v>
                </c:pt>
                <c:pt idx="7">
                  <c:v>16.899999999999999</c:v>
                </c:pt>
                <c:pt idx="8">
                  <c:v>18.899999999999999</c:v>
                </c:pt>
                <c:pt idx="9">
                  <c:v>20.56</c:v>
                </c:pt>
                <c:pt idx="10">
                  <c:v>23.9</c:v>
                </c:pt>
                <c:pt idx="11">
                  <c:v>25.6</c:v>
                </c:pt>
                <c:pt idx="12">
                  <c:v>27.5</c:v>
                </c:pt>
                <c:pt idx="13">
                  <c:v>27.9</c:v>
                </c:pt>
                <c:pt idx="14">
                  <c:v>28.4</c:v>
                </c:pt>
                <c:pt idx="15">
                  <c:v>29.6</c:v>
                </c:pt>
                <c:pt idx="16">
                  <c:v>30.1</c:v>
                </c:pt>
              </c:numCache>
            </c:numRef>
          </c:yVal>
          <c:smooth val="1"/>
          <c:extLst>
            <c:ext xmlns:c16="http://schemas.microsoft.com/office/drawing/2014/chart" uri="{C3380CC4-5D6E-409C-BE32-E72D297353CC}">
              <c16:uniqueId val="{00000001-C329-4AD5-AE26-B156FE920CD6}"/>
            </c:ext>
          </c:extLst>
        </c:ser>
        <c:dLbls>
          <c:showLegendKey val="0"/>
          <c:showVal val="0"/>
          <c:showCatName val="0"/>
          <c:showSerName val="0"/>
          <c:showPercent val="0"/>
          <c:showBubbleSize val="0"/>
        </c:dLbls>
        <c:axId val="796636767"/>
        <c:axId val="840417343"/>
        <c:extLst>
          <c:ext xmlns:c15="http://schemas.microsoft.com/office/drawing/2012/chart" uri="{02D57815-91ED-43cb-92C2-25804820EDAC}">
            <c15:filteredScatterSeries>
              <c15: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c:ext uri="{02D57815-91ED-43cb-92C2-25804820EDAC}">
                        <c15:formulaRef>
                          <c15:sqref>Sheet1!$D$1:$D$30</c15:sqref>
                        </c15:formulaRef>
                      </c:ext>
                    </c:extLst>
                    <c:numCache>
                      <c:formatCode>General</c:formatCode>
                      <c:ptCount val="30"/>
                    </c:numCache>
                  </c:numRef>
                </c:yVal>
                <c:smooth val="1"/>
                <c:extLst>
                  <c:ext xmlns:c16="http://schemas.microsoft.com/office/drawing/2014/chart" uri="{C3380CC4-5D6E-409C-BE32-E72D297353CC}">
                    <c16:uniqueId val="{00000002-C329-4AD5-AE26-B156FE920CD6}"/>
                  </c:ext>
                </c:extLst>
              </c15:ser>
            </c15:filteredScatterSeries>
            <c15:filteredScatterSeries>
              <c15: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Sheet1!$E$1:$E$30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3-C329-4AD5-AE26-B156FE920CD6}"/>
                  </c:ext>
                </c:extLst>
              </c15:ser>
            </c15:filteredScatterSeries>
            <c15:filteredScatterSeries>
              <c15: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Sheet1!$F$1:$F$30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4-C329-4AD5-AE26-B156FE920CD6}"/>
                  </c:ext>
                </c:extLst>
              </c15:ser>
            </c15:filteredScatterSeries>
          </c:ext>
        </c:extLst>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q/</a:t>
                </a:r>
                <a:r>
                  <a:rPr lang="en-US" sz="1000">
                    <a:latin typeface="Times New Roman" panose="02020603050405020304" pitchFamily="18" charset="0"/>
                    <a:cs typeface="Times New Roman" panose="02020603050405020304" pitchFamily="18" charset="0"/>
                  </a:rPr>
                  <a:t>ℽH </a:t>
                </a:r>
                <a:r>
                  <a:rPr lang="en-US" sz="1000"/>
                  <a:t>(kN/m</a:t>
                </a:r>
                <a:r>
                  <a:rPr lang="en-US" sz="1000" baseline="30000"/>
                  <a:t>2</a:t>
                </a:r>
                <a:r>
                  <a:rPr lang="en-US" sz="1000"/>
                  <a:t>)</a:t>
                </a:r>
              </a:p>
            </c:rich>
          </c:tx>
          <c:layout>
            <c:manualLayout>
              <c:xMode val="edge"/>
              <c:yMode val="edge"/>
              <c:x val="0.43436649964209018"/>
              <c:y val="3.8861417322834643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p/b</a:t>
                </a:r>
                <a:r>
                  <a:rPr lang="en-US" baseline="0"/>
                  <a:t> </a:t>
                </a:r>
                <a:r>
                  <a:rPr lang="en-US"/>
                  <a:t>(%)</a:t>
                </a:r>
              </a:p>
            </c:rich>
          </c:tx>
          <c:layout>
            <c:manualLayout>
              <c:xMode val="edge"/>
              <c:yMode val="edge"/>
              <c:x val="9.9925009373828273E-3"/>
              <c:y val="0.39652178477690281"/>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8582199952278688"/>
          <c:y val="0.34794593175853017"/>
          <c:w val="0.31417800047721306"/>
          <c:h val="0.20744146981627293"/>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solid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D/L=0</a:t>
            </a:r>
          </a:p>
        </c:rich>
      </c:tx>
      <c:layout>
        <c:manualLayout>
          <c:xMode val="edge"/>
          <c:yMode val="edge"/>
          <c:x val="5.7458758719798844E-2"/>
          <c:y val="6.3914771357906505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236228598360191"/>
          <c:y val="0.27671495956659903"/>
          <c:w val="0.65007061423823576"/>
          <c:h val="0.63077625669113091"/>
        </c:manualLayout>
      </c:layout>
      <c:scatterChart>
        <c:scatterStyle val="smoothMarker"/>
        <c:varyColors val="0"/>
        <c:ser>
          <c:idx val="0"/>
          <c:order val="0"/>
          <c:tx>
            <c:v>Sv/H=0.3</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Sheet1!$B$1:$B$29</c:f>
              <c:numCache>
                <c:formatCode>General</c:formatCode>
                <c:ptCount val="29"/>
                <c:pt idx="0">
                  <c:v>0</c:v>
                </c:pt>
                <c:pt idx="1">
                  <c:v>2.4</c:v>
                </c:pt>
                <c:pt idx="2">
                  <c:v>2.5</c:v>
                </c:pt>
                <c:pt idx="3">
                  <c:v>4.0999999999999996</c:v>
                </c:pt>
                <c:pt idx="4">
                  <c:v>4.5999999999999996</c:v>
                </c:pt>
                <c:pt idx="5">
                  <c:v>5.9</c:v>
                </c:pt>
                <c:pt idx="6">
                  <c:v>6.9</c:v>
                </c:pt>
                <c:pt idx="7">
                  <c:v>10</c:v>
                </c:pt>
                <c:pt idx="8">
                  <c:v>11.52</c:v>
                </c:pt>
                <c:pt idx="9">
                  <c:v>12.5</c:v>
                </c:pt>
                <c:pt idx="10">
                  <c:v>13.6</c:v>
                </c:pt>
                <c:pt idx="11">
                  <c:v>14.6</c:v>
                </c:pt>
                <c:pt idx="12">
                  <c:v>17.600000000000001</c:v>
                </c:pt>
                <c:pt idx="13">
                  <c:v>18.399999999999999</c:v>
                </c:pt>
                <c:pt idx="14">
                  <c:v>20.65</c:v>
                </c:pt>
                <c:pt idx="15">
                  <c:v>21.6</c:v>
                </c:pt>
                <c:pt idx="16">
                  <c:v>21.9</c:v>
                </c:pt>
                <c:pt idx="17">
                  <c:v>22.2</c:v>
                </c:pt>
                <c:pt idx="18">
                  <c:v>22.8</c:v>
                </c:pt>
                <c:pt idx="19">
                  <c:v>23.6</c:v>
                </c:pt>
                <c:pt idx="20">
                  <c:v>23.9</c:v>
                </c:pt>
                <c:pt idx="21">
                  <c:v>24.1</c:v>
                </c:pt>
                <c:pt idx="22">
                  <c:v>24.5</c:v>
                </c:pt>
                <c:pt idx="23">
                  <c:v>25.1</c:v>
                </c:pt>
                <c:pt idx="24">
                  <c:v>25.6</c:v>
                </c:pt>
                <c:pt idx="25">
                  <c:v>25.8</c:v>
                </c:pt>
                <c:pt idx="26">
                  <c:v>25.9</c:v>
                </c:pt>
                <c:pt idx="27">
                  <c:v>26.01</c:v>
                </c:pt>
                <c:pt idx="28">
                  <c:v>26.5</c:v>
                </c:pt>
              </c:numCache>
            </c:numRef>
          </c:yVal>
          <c:smooth val="1"/>
          <c:extLst>
            <c:ext xmlns:c16="http://schemas.microsoft.com/office/drawing/2014/chart" uri="{C3380CC4-5D6E-409C-BE32-E72D297353CC}">
              <c16:uniqueId val="{00000000-A2A3-423B-A182-430CA5C1C274}"/>
            </c:ext>
          </c:extLst>
        </c:ser>
        <c:ser>
          <c:idx val="1"/>
          <c:order val="1"/>
          <c:tx>
            <c:v>Sv/H=0.2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Sheet1!$C$1:$C$30</c:f>
              <c:numCache>
                <c:formatCode>General</c:formatCode>
                <c:ptCount val="30"/>
                <c:pt idx="0">
                  <c:v>0</c:v>
                </c:pt>
                <c:pt idx="1">
                  <c:v>4.5999999999999996</c:v>
                </c:pt>
                <c:pt idx="2">
                  <c:v>7.1</c:v>
                </c:pt>
                <c:pt idx="3">
                  <c:v>9.6</c:v>
                </c:pt>
                <c:pt idx="4">
                  <c:v>10.5</c:v>
                </c:pt>
                <c:pt idx="5">
                  <c:v>12.5</c:v>
                </c:pt>
                <c:pt idx="6">
                  <c:v>15.6</c:v>
                </c:pt>
                <c:pt idx="7">
                  <c:v>16.899999999999999</c:v>
                </c:pt>
                <c:pt idx="8">
                  <c:v>18.899999999999999</c:v>
                </c:pt>
                <c:pt idx="9">
                  <c:v>20.56</c:v>
                </c:pt>
                <c:pt idx="10">
                  <c:v>23.9</c:v>
                </c:pt>
                <c:pt idx="11">
                  <c:v>26.7</c:v>
                </c:pt>
                <c:pt idx="12">
                  <c:v>27.5</c:v>
                </c:pt>
                <c:pt idx="13">
                  <c:v>27.9</c:v>
                </c:pt>
                <c:pt idx="14">
                  <c:v>28.4</c:v>
                </c:pt>
                <c:pt idx="15">
                  <c:v>29.6</c:v>
                </c:pt>
                <c:pt idx="16">
                  <c:v>30.1</c:v>
                </c:pt>
                <c:pt idx="17">
                  <c:v>30.2</c:v>
                </c:pt>
              </c:numCache>
            </c:numRef>
          </c:yVal>
          <c:smooth val="1"/>
          <c:extLst>
            <c:ext xmlns:c16="http://schemas.microsoft.com/office/drawing/2014/chart" uri="{C3380CC4-5D6E-409C-BE32-E72D297353CC}">
              <c16:uniqueId val="{00000001-A2A3-423B-A182-430CA5C1C274}"/>
            </c:ext>
          </c:extLst>
        </c:ser>
        <c:dLbls>
          <c:showLegendKey val="0"/>
          <c:showVal val="0"/>
          <c:showCatName val="0"/>
          <c:showSerName val="0"/>
          <c:showPercent val="0"/>
          <c:showBubbleSize val="0"/>
        </c:dLbls>
        <c:axId val="796636767"/>
        <c:axId val="840417343"/>
        <c:extLst>
          <c:ext xmlns:c15="http://schemas.microsoft.com/office/drawing/2012/chart" uri="{02D57815-91ED-43cb-92C2-25804820EDAC}">
            <c15:filteredScatterSeries>
              <c15: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c:ext uri="{02D57815-91ED-43cb-92C2-25804820EDAC}">
                        <c15:formulaRef>
                          <c15:sqref>Sheet1!$D$1:$D$30</c15:sqref>
                        </c15:formulaRef>
                      </c:ext>
                    </c:extLst>
                    <c:numCache>
                      <c:formatCode>General</c:formatCode>
                      <c:ptCount val="30"/>
                    </c:numCache>
                  </c:numRef>
                </c:yVal>
                <c:smooth val="1"/>
                <c:extLst>
                  <c:ext xmlns:c16="http://schemas.microsoft.com/office/drawing/2014/chart" uri="{C3380CC4-5D6E-409C-BE32-E72D297353CC}">
                    <c16:uniqueId val="{00000002-A2A3-423B-A182-430CA5C1C274}"/>
                  </c:ext>
                </c:extLst>
              </c15:ser>
            </c15:filteredScatterSeries>
            <c15:filteredScatterSeries>
              <c15: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Sheet1!$E$1:$E$30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3-A2A3-423B-A182-430CA5C1C274}"/>
                  </c:ext>
                </c:extLst>
              </c15:ser>
            </c15:filteredScatterSeries>
            <c15:filteredScatterSeries>
              <c15: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Sheet1!$F$1:$F$30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4-A2A3-423B-A182-430CA5C1C274}"/>
                  </c:ext>
                </c:extLst>
              </c15:ser>
            </c15:filteredScatterSeries>
          </c:ext>
        </c:extLst>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a:t>
                </a:r>
                <a:r>
                  <a:rPr lang="en-US">
                    <a:latin typeface="Times New Roman" panose="02020603050405020304" pitchFamily="18" charset="0"/>
                    <a:cs typeface="Times New Roman" panose="02020603050405020304" pitchFamily="18" charset="0"/>
                  </a:rPr>
                  <a:t>ℽ</a:t>
                </a:r>
                <a:r>
                  <a:rPr lang="en-US"/>
                  <a:t>H (kN/m</a:t>
                </a:r>
                <a:r>
                  <a:rPr lang="en-US" baseline="30000"/>
                  <a:t>2</a:t>
                </a:r>
                <a:r>
                  <a:rPr lang="en-US"/>
                  <a:t>)</a:t>
                </a:r>
              </a:p>
            </c:rich>
          </c:tx>
          <c:layout>
            <c:manualLayout>
              <c:xMode val="edge"/>
              <c:yMode val="edge"/>
              <c:x val="0.36833946840236303"/>
              <c:y val="6.4224957317228548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p/b (%)</a:t>
                </a:r>
              </a:p>
            </c:rich>
          </c:tx>
          <c:layout>
            <c:manualLayout>
              <c:xMode val="edge"/>
              <c:yMode val="edge"/>
              <c:x val="5.0712236821790456E-3"/>
              <c:y val="0.470213796091022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70721272843990479"/>
          <c:y val="0.34047040236475296"/>
          <c:w val="0.28603977387441959"/>
          <c:h val="0.2006790817814439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D/L =0.4</a:t>
            </a:r>
          </a:p>
        </c:rich>
      </c:tx>
      <c:layout>
        <c:manualLayout>
          <c:xMode val="edge"/>
          <c:yMode val="edge"/>
          <c:x val="5.7458758719798844E-2"/>
          <c:y val="6.3914771357906505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078064343753439"/>
          <c:y val="0.27671495956659903"/>
          <c:w val="0.65165260031118866"/>
          <c:h val="0.63077625669113091"/>
        </c:manualLayout>
      </c:layout>
      <c:scatterChart>
        <c:scatterStyle val="smoothMarker"/>
        <c:varyColors val="0"/>
        <c:ser>
          <c:idx val="0"/>
          <c:order val="0"/>
          <c:tx>
            <c:v>Sv/H=0.2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Sheet1!$B$1:$B$29</c:f>
              <c:numCache>
                <c:formatCode>General</c:formatCode>
                <c:ptCount val="29"/>
                <c:pt idx="0">
                  <c:v>0</c:v>
                </c:pt>
                <c:pt idx="1">
                  <c:v>2.2999999999999998</c:v>
                </c:pt>
                <c:pt idx="2">
                  <c:v>2.9</c:v>
                </c:pt>
                <c:pt idx="3">
                  <c:v>3.1</c:v>
                </c:pt>
                <c:pt idx="4">
                  <c:v>4.5</c:v>
                </c:pt>
                <c:pt idx="5">
                  <c:v>5.8</c:v>
                </c:pt>
                <c:pt idx="6">
                  <c:v>6.9</c:v>
                </c:pt>
                <c:pt idx="7">
                  <c:v>8.1</c:v>
                </c:pt>
                <c:pt idx="8">
                  <c:v>10.5</c:v>
                </c:pt>
                <c:pt idx="9">
                  <c:v>12.3</c:v>
                </c:pt>
                <c:pt idx="10">
                  <c:v>13.6</c:v>
                </c:pt>
                <c:pt idx="11">
                  <c:v>14.6</c:v>
                </c:pt>
                <c:pt idx="12">
                  <c:v>17.600000000000001</c:v>
                </c:pt>
                <c:pt idx="13">
                  <c:v>18.7</c:v>
                </c:pt>
                <c:pt idx="14">
                  <c:v>19.3</c:v>
                </c:pt>
                <c:pt idx="15">
                  <c:v>21.6</c:v>
                </c:pt>
                <c:pt idx="16">
                  <c:v>21.9</c:v>
                </c:pt>
                <c:pt idx="17">
                  <c:v>22.2</c:v>
                </c:pt>
                <c:pt idx="18">
                  <c:v>22.8</c:v>
                </c:pt>
                <c:pt idx="19">
                  <c:v>23.6</c:v>
                </c:pt>
                <c:pt idx="20">
                  <c:v>23.9</c:v>
                </c:pt>
                <c:pt idx="21">
                  <c:v>24.1</c:v>
                </c:pt>
                <c:pt idx="22">
                  <c:v>24.5</c:v>
                </c:pt>
                <c:pt idx="23">
                  <c:v>25.1</c:v>
                </c:pt>
                <c:pt idx="24">
                  <c:v>25.6</c:v>
                </c:pt>
                <c:pt idx="25">
                  <c:v>25.8</c:v>
                </c:pt>
                <c:pt idx="26">
                  <c:v>25.9</c:v>
                </c:pt>
                <c:pt idx="27">
                  <c:v>26.01</c:v>
                </c:pt>
              </c:numCache>
            </c:numRef>
          </c:yVal>
          <c:smooth val="1"/>
          <c:extLst>
            <c:ext xmlns:c16="http://schemas.microsoft.com/office/drawing/2014/chart" uri="{C3380CC4-5D6E-409C-BE32-E72D297353CC}">
              <c16:uniqueId val="{00000000-86A6-4133-B72D-7F5C58900489}"/>
            </c:ext>
          </c:extLst>
        </c:ser>
        <c:ser>
          <c:idx val="1"/>
          <c:order val="1"/>
          <c:tx>
            <c:v>Sv/H=0.3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Sheet1!$C$1:$C$30</c:f>
              <c:numCache>
                <c:formatCode>General</c:formatCode>
                <c:ptCount val="30"/>
                <c:pt idx="0">
                  <c:v>0</c:v>
                </c:pt>
                <c:pt idx="1">
                  <c:v>4.3</c:v>
                </c:pt>
                <c:pt idx="2">
                  <c:v>7.5</c:v>
                </c:pt>
                <c:pt idx="3">
                  <c:v>9.6</c:v>
                </c:pt>
                <c:pt idx="4">
                  <c:v>10.5</c:v>
                </c:pt>
                <c:pt idx="5">
                  <c:v>12.5</c:v>
                </c:pt>
                <c:pt idx="6">
                  <c:v>14.5</c:v>
                </c:pt>
                <c:pt idx="7">
                  <c:v>16.899999999999999</c:v>
                </c:pt>
                <c:pt idx="8">
                  <c:v>18.899999999999999</c:v>
                </c:pt>
                <c:pt idx="9">
                  <c:v>20.56</c:v>
                </c:pt>
                <c:pt idx="10">
                  <c:v>22.6</c:v>
                </c:pt>
                <c:pt idx="11">
                  <c:v>26.5</c:v>
                </c:pt>
                <c:pt idx="12">
                  <c:v>27.5</c:v>
                </c:pt>
                <c:pt idx="13">
                  <c:v>27.9</c:v>
                </c:pt>
                <c:pt idx="14">
                  <c:v>28.4</c:v>
                </c:pt>
                <c:pt idx="15">
                  <c:v>29.6</c:v>
                </c:pt>
              </c:numCache>
            </c:numRef>
          </c:yVal>
          <c:smooth val="1"/>
          <c:extLst>
            <c:ext xmlns:c16="http://schemas.microsoft.com/office/drawing/2014/chart" uri="{C3380CC4-5D6E-409C-BE32-E72D297353CC}">
              <c16:uniqueId val="{00000001-86A6-4133-B72D-7F5C58900489}"/>
            </c:ext>
          </c:extLst>
        </c:ser>
        <c:dLbls>
          <c:showLegendKey val="0"/>
          <c:showVal val="0"/>
          <c:showCatName val="0"/>
          <c:showSerName val="0"/>
          <c:showPercent val="0"/>
          <c:showBubbleSize val="0"/>
        </c:dLbls>
        <c:axId val="796636767"/>
        <c:axId val="840417343"/>
        <c:extLst>
          <c:ext xmlns:c15="http://schemas.microsoft.com/office/drawing/2012/chart" uri="{02D57815-91ED-43cb-92C2-25804820EDAC}">
            <c15:filteredScatterSeries>
              <c15: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c:ext uri="{02D57815-91ED-43cb-92C2-25804820EDAC}">
                        <c15:formulaRef>
                          <c15:sqref>Sheet1!$D$1:$D$30</c15:sqref>
                        </c15:formulaRef>
                      </c:ext>
                    </c:extLst>
                    <c:numCache>
                      <c:formatCode>General</c:formatCode>
                      <c:ptCount val="30"/>
                    </c:numCache>
                  </c:numRef>
                </c:yVal>
                <c:smooth val="1"/>
                <c:extLst>
                  <c:ext xmlns:c16="http://schemas.microsoft.com/office/drawing/2014/chart" uri="{C3380CC4-5D6E-409C-BE32-E72D297353CC}">
                    <c16:uniqueId val="{00000002-86A6-4133-B72D-7F5C58900489}"/>
                  </c:ext>
                </c:extLst>
              </c15:ser>
            </c15:filteredScatterSeries>
            <c15:filteredScatterSeries>
              <c15: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Sheet1!$E$1:$E$30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3-86A6-4133-B72D-7F5C58900489}"/>
                  </c:ext>
                </c:extLst>
              </c15:ser>
            </c15:filteredScatterSeries>
            <c15:filteredScatterSeries>
              <c15: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Sheet1!$F$1:$F$30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4-86A6-4133-B72D-7F5C58900489}"/>
                  </c:ext>
                </c:extLst>
              </c15:ser>
            </c15:filteredScatterSeries>
          </c:ext>
        </c:extLst>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q/</a:t>
                </a:r>
                <a:r>
                  <a:rPr lang="en-US">
                    <a:latin typeface="Times New Roman" panose="02020603050405020304" pitchFamily="18" charset="0"/>
                    <a:cs typeface="Times New Roman" panose="02020603050405020304" pitchFamily="18" charset="0"/>
                  </a:rPr>
                  <a:t>ℽH </a:t>
                </a:r>
                <a:r>
                  <a:rPr lang="en-US"/>
                  <a:t>(kN/m</a:t>
                </a:r>
                <a:r>
                  <a:rPr lang="en-US" baseline="30000"/>
                  <a:t>2</a:t>
                </a:r>
                <a:r>
                  <a:rPr lang="en-US"/>
                  <a:t>)</a:t>
                </a:r>
              </a:p>
            </c:rich>
          </c:tx>
          <c:layout>
            <c:manualLayout>
              <c:xMode val="edge"/>
              <c:yMode val="edge"/>
              <c:x val="0.41997988275417669"/>
              <c:y val="8.0930883639545051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p/b (%)</a:t>
                </a:r>
              </a:p>
            </c:rich>
          </c:tx>
          <c:layout>
            <c:manualLayout>
              <c:xMode val="edge"/>
              <c:yMode val="edge"/>
              <c:x val="1.3707702704826567E-2"/>
              <c:y val="0.442706036745406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6377289161994646"/>
          <c:y val="0.31167113419333214"/>
          <c:w val="0.25944762266646959"/>
          <c:h val="0.19921146220358818"/>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D/L =0.6</a:t>
            </a:r>
          </a:p>
        </c:rich>
      </c:tx>
      <c:layout>
        <c:manualLayout>
          <c:xMode val="edge"/>
          <c:yMode val="edge"/>
          <c:x val="5.7458758719798844E-2"/>
          <c:y val="6.3914771357906505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103307086614174"/>
          <c:y val="0.27671495956659903"/>
          <c:w val="0.64140004037956799"/>
          <c:h val="0.63077625669113091"/>
        </c:manualLayout>
      </c:layout>
      <c:scatterChart>
        <c:scatterStyle val="smoothMarker"/>
        <c:varyColors val="0"/>
        <c:ser>
          <c:idx val="0"/>
          <c:order val="0"/>
          <c:tx>
            <c:v>Sv/H=0.2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Sheet1!$B$1:$B$29</c:f>
              <c:numCache>
                <c:formatCode>General</c:formatCode>
                <c:ptCount val="29"/>
                <c:pt idx="0">
                  <c:v>0</c:v>
                </c:pt>
                <c:pt idx="1">
                  <c:v>2.2999999999999998</c:v>
                </c:pt>
                <c:pt idx="2">
                  <c:v>2.9</c:v>
                </c:pt>
                <c:pt idx="3">
                  <c:v>3.1</c:v>
                </c:pt>
                <c:pt idx="4">
                  <c:v>4.5</c:v>
                </c:pt>
                <c:pt idx="5">
                  <c:v>5.8</c:v>
                </c:pt>
                <c:pt idx="6">
                  <c:v>6.9</c:v>
                </c:pt>
                <c:pt idx="7">
                  <c:v>8.1</c:v>
                </c:pt>
                <c:pt idx="8">
                  <c:v>10.5</c:v>
                </c:pt>
                <c:pt idx="9">
                  <c:v>12.3</c:v>
                </c:pt>
                <c:pt idx="10">
                  <c:v>13.6</c:v>
                </c:pt>
                <c:pt idx="11">
                  <c:v>14.6</c:v>
                </c:pt>
                <c:pt idx="12">
                  <c:v>17.600000000000001</c:v>
                </c:pt>
                <c:pt idx="13">
                  <c:v>18.7</c:v>
                </c:pt>
                <c:pt idx="14">
                  <c:v>19.3</c:v>
                </c:pt>
                <c:pt idx="15">
                  <c:v>21.6</c:v>
                </c:pt>
                <c:pt idx="16">
                  <c:v>21.9</c:v>
                </c:pt>
                <c:pt idx="17">
                  <c:v>22.2</c:v>
                </c:pt>
                <c:pt idx="18">
                  <c:v>22.8</c:v>
                </c:pt>
                <c:pt idx="19">
                  <c:v>23.6</c:v>
                </c:pt>
                <c:pt idx="20">
                  <c:v>23.9</c:v>
                </c:pt>
                <c:pt idx="21">
                  <c:v>24.1</c:v>
                </c:pt>
                <c:pt idx="22">
                  <c:v>24.5</c:v>
                </c:pt>
                <c:pt idx="23">
                  <c:v>25.1</c:v>
                </c:pt>
                <c:pt idx="24">
                  <c:v>25.6</c:v>
                </c:pt>
                <c:pt idx="25">
                  <c:v>25.8</c:v>
                </c:pt>
                <c:pt idx="26">
                  <c:v>25.9</c:v>
                </c:pt>
                <c:pt idx="27">
                  <c:v>26.01</c:v>
                </c:pt>
              </c:numCache>
            </c:numRef>
          </c:yVal>
          <c:smooth val="1"/>
          <c:extLst>
            <c:ext xmlns:c16="http://schemas.microsoft.com/office/drawing/2014/chart" uri="{C3380CC4-5D6E-409C-BE32-E72D297353CC}">
              <c16:uniqueId val="{00000000-7E3C-401C-844B-D6B475FD8CDF}"/>
            </c:ext>
          </c:extLst>
        </c:ser>
        <c:ser>
          <c:idx val="1"/>
          <c:order val="1"/>
          <c:tx>
            <c:v>Sv/H=0.3</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Sheet1!$A$1:$A$29</c:f>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f>Sheet1!$C$1:$C$30</c:f>
              <c:numCache>
                <c:formatCode>General</c:formatCode>
                <c:ptCount val="30"/>
                <c:pt idx="0">
                  <c:v>0</c:v>
                </c:pt>
                <c:pt idx="1">
                  <c:v>4.3</c:v>
                </c:pt>
                <c:pt idx="2">
                  <c:v>7.5</c:v>
                </c:pt>
                <c:pt idx="3">
                  <c:v>9.6</c:v>
                </c:pt>
                <c:pt idx="4">
                  <c:v>10.5</c:v>
                </c:pt>
                <c:pt idx="5">
                  <c:v>12.5</c:v>
                </c:pt>
                <c:pt idx="6">
                  <c:v>14.5</c:v>
                </c:pt>
                <c:pt idx="7">
                  <c:v>16.899999999999999</c:v>
                </c:pt>
                <c:pt idx="8">
                  <c:v>18.899999999999999</c:v>
                </c:pt>
                <c:pt idx="9">
                  <c:v>20.56</c:v>
                </c:pt>
                <c:pt idx="10">
                  <c:v>22.6</c:v>
                </c:pt>
                <c:pt idx="11">
                  <c:v>26.5</c:v>
                </c:pt>
                <c:pt idx="12">
                  <c:v>27.5</c:v>
                </c:pt>
                <c:pt idx="13">
                  <c:v>27.9</c:v>
                </c:pt>
                <c:pt idx="14">
                  <c:v>28.4</c:v>
                </c:pt>
                <c:pt idx="15">
                  <c:v>29.6</c:v>
                </c:pt>
              </c:numCache>
            </c:numRef>
          </c:yVal>
          <c:smooth val="1"/>
          <c:extLst>
            <c:ext xmlns:c16="http://schemas.microsoft.com/office/drawing/2014/chart" uri="{C3380CC4-5D6E-409C-BE32-E72D297353CC}">
              <c16:uniqueId val="{00000001-7E3C-401C-844B-D6B475FD8CDF}"/>
            </c:ext>
          </c:extLst>
        </c:ser>
        <c:dLbls>
          <c:showLegendKey val="0"/>
          <c:showVal val="0"/>
          <c:showCatName val="0"/>
          <c:showSerName val="0"/>
          <c:showPercent val="0"/>
          <c:showBubbleSize val="0"/>
        </c:dLbls>
        <c:axId val="796636767"/>
        <c:axId val="840417343"/>
        <c:extLst>
          <c:ext xmlns:c15="http://schemas.microsoft.com/office/drawing/2012/chart" uri="{02D57815-91ED-43cb-92C2-25804820EDAC}">
            <c15:filteredScatterSeries>
              <c15: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c:ext uri="{02D57815-91ED-43cb-92C2-25804820EDAC}">
                        <c15:formulaRef>
                          <c15:sqref>Sheet1!$D$1:$D$30</c15:sqref>
                        </c15:formulaRef>
                      </c:ext>
                    </c:extLst>
                    <c:numCache>
                      <c:formatCode>General</c:formatCode>
                      <c:ptCount val="30"/>
                    </c:numCache>
                  </c:numRef>
                </c:yVal>
                <c:smooth val="1"/>
                <c:extLst>
                  <c:ext xmlns:c16="http://schemas.microsoft.com/office/drawing/2014/chart" uri="{C3380CC4-5D6E-409C-BE32-E72D297353CC}">
                    <c16:uniqueId val="{00000002-7E3C-401C-844B-D6B475FD8CDF}"/>
                  </c:ext>
                </c:extLst>
              </c15:ser>
            </c15:filteredScatterSeries>
            <c15:filteredScatterSeries>
              <c15: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Sheet1!$E$1:$E$30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3-7E3C-401C-844B-D6B475FD8CDF}"/>
                  </c:ext>
                </c:extLst>
              </c15:ser>
            </c15:filteredScatterSeries>
            <c15:filteredScatterSeries>
              <c15: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Sheet1!$A$1:$A$29</c15:sqref>
                        </c15:formulaRef>
                      </c:ext>
                    </c:extLst>
                    <c:numCache>
                      <c:formatCode>General</c:formatCode>
                      <c:ptCount val="29"/>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57.5</c:v>
                      </c:pt>
                      <c:pt idx="24">
                        <c:v>60</c:v>
                      </c:pt>
                      <c:pt idx="25">
                        <c:v>62.5</c:v>
                      </c:pt>
                      <c:pt idx="26">
                        <c:v>65</c:v>
                      </c:pt>
                      <c:pt idx="27">
                        <c:v>67.5</c:v>
                      </c:pt>
                      <c:pt idx="28">
                        <c:v>70</c:v>
                      </c:pt>
                    </c:numCache>
                  </c:numRef>
                </c:xVal>
                <c:yVal>
                  <c:numRef>
                    <c:extLst xmlns:c15="http://schemas.microsoft.com/office/drawing/2012/chart">
                      <c:ext xmlns:c15="http://schemas.microsoft.com/office/drawing/2012/chart" uri="{02D57815-91ED-43cb-92C2-25804820EDAC}">
                        <c15:formulaRef>
                          <c15:sqref>Sheet1!$F$1:$F$30</c15:sqref>
                        </c15:formulaRef>
                      </c:ext>
                    </c:extLst>
                    <c:numCache>
                      <c:formatCode>General</c:formatCode>
                      <c:ptCount val="30"/>
                    </c:numCache>
                  </c:numRef>
                </c:yVal>
                <c:smooth val="1"/>
                <c:extLst xmlns:c15="http://schemas.microsoft.com/office/drawing/2012/chart">
                  <c:ext xmlns:c16="http://schemas.microsoft.com/office/drawing/2014/chart" uri="{C3380CC4-5D6E-409C-BE32-E72D297353CC}">
                    <c16:uniqueId val="{00000004-7E3C-401C-844B-D6B475FD8CDF}"/>
                  </c:ext>
                </c:extLst>
              </c15:ser>
            </c15:filteredScatterSeries>
          </c:ext>
        </c:extLst>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(kN/m2)</a:t>
                </a:r>
              </a:p>
            </c:rich>
          </c:tx>
          <c:layout>
            <c:manualLayout>
              <c:xMode val="edge"/>
              <c:yMode val="edge"/>
              <c:x val="0.46288455481526342"/>
              <c:y val="7.951443569553805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 p/b (%)</a:t>
                </a:r>
              </a:p>
            </c:rich>
          </c:tx>
          <c:layout>
            <c:manualLayout>
              <c:xMode val="edge"/>
              <c:yMode val="edge"/>
              <c:x val="0"/>
              <c:y val="0.446749781277340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8830656167978999"/>
          <c:y val="0.31090944881889765"/>
          <c:w val="0.27402802342014942"/>
          <c:h val="0.1880040898502145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 100kpa </a:t>
            </a:r>
          </a:p>
        </c:rich>
      </c:tx>
      <c:layout>
        <c:manualLayout>
          <c:xMode val="edge"/>
          <c:yMode val="edge"/>
          <c:x val="0.11782633420822397"/>
          <c:y val="2.777777777777777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0859572721007638"/>
          <c:y val="0.1782716049382716"/>
          <c:w val="0.39890262320561887"/>
          <c:h val="0.47807168366249309"/>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Sheet1!$B$1:$B$7</c:f>
              <c:numCache>
                <c:formatCode>General</c:formatCode>
                <c:ptCount val="7"/>
                <c:pt idx="0">
                  <c:v>0.02</c:v>
                </c:pt>
                <c:pt idx="2">
                  <c:v>1.4999999999999999E-2</c:v>
                </c:pt>
                <c:pt idx="4">
                  <c:v>1.9E-2</c:v>
                </c:pt>
                <c:pt idx="6">
                  <c:v>2.7E-2</c:v>
                </c:pt>
              </c:numCache>
            </c:numRef>
          </c:yVal>
          <c:smooth val="1"/>
          <c:extLst>
            <c:ext xmlns:c16="http://schemas.microsoft.com/office/drawing/2014/chart" uri="{C3380CC4-5D6E-409C-BE32-E72D297353CC}">
              <c16:uniqueId val="{00000000-8B51-43F4-9CD0-87287663CCA2}"/>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Sheet1!$C$1:$C$7</c:f>
              <c:numCache>
                <c:formatCode>General</c:formatCode>
                <c:ptCount val="7"/>
                <c:pt idx="0">
                  <c:v>3.6999999999999998E-2</c:v>
                </c:pt>
                <c:pt idx="2">
                  <c:v>3.1E-2</c:v>
                </c:pt>
                <c:pt idx="4">
                  <c:v>2.1999999999999999E-2</c:v>
                </c:pt>
                <c:pt idx="6">
                  <c:v>0.03</c:v>
                </c:pt>
              </c:numCache>
            </c:numRef>
          </c:yVal>
          <c:smooth val="1"/>
          <c:extLst>
            <c:ext xmlns:c16="http://schemas.microsoft.com/office/drawing/2014/chart" uri="{C3380CC4-5D6E-409C-BE32-E72D297353CC}">
              <c16:uniqueId val="{00000001-8B51-43F4-9CD0-87287663CCA2}"/>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Sheet1!$D$1:$D$7</c:f>
              <c:numCache>
                <c:formatCode>General</c:formatCode>
                <c:ptCount val="7"/>
                <c:pt idx="0">
                  <c:v>4.1000000000000002E-2</c:v>
                </c:pt>
                <c:pt idx="2">
                  <c:v>3.4000000000000002E-2</c:v>
                </c:pt>
                <c:pt idx="4">
                  <c:v>2.8000000000000001E-2</c:v>
                </c:pt>
                <c:pt idx="6">
                  <c:v>4.4999999999999998E-2</c:v>
                </c:pt>
              </c:numCache>
            </c:numRef>
          </c:yVal>
          <c:smooth val="1"/>
          <c:extLst>
            <c:ext xmlns:c16="http://schemas.microsoft.com/office/drawing/2014/chart" uri="{C3380CC4-5D6E-409C-BE32-E72D297353CC}">
              <c16:uniqueId val="{00000002-8B51-43F4-9CD0-87287663CCA2}"/>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Sheet1!$E$1:$E$7</c:f>
              <c:numCache>
                <c:formatCode>General</c:formatCode>
                <c:ptCount val="7"/>
                <c:pt idx="0">
                  <c:v>5.8000000000000003E-2</c:v>
                </c:pt>
                <c:pt idx="2">
                  <c:v>4.9000000000000002E-2</c:v>
                </c:pt>
                <c:pt idx="4">
                  <c:v>4.7E-2</c:v>
                </c:pt>
                <c:pt idx="6">
                  <c:v>5.5E-2</c:v>
                </c:pt>
              </c:numCache>
            </c:numRef>
          </c:yVal>
          <c:smooth val="1"/>
          <c:extLst>
            <c:ext xmlns:c16="http://schemas.microsoft.com/office/drawing/2014/chart" uri="{C3380CC4-5D6E-409C-BE32-E72D297353CC}">
              <c16:uniqueId val="{00000003-8B51-43F4-9CD0-87287663CCA2}"/>
            </c:ext>
          </c:extLst>
        </c:ser>
        <c: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Sheet1!$A$1:$A$7</c:f>
              <c:numCache>
                <c:formatCode>General</c:formatCode>
                <c:ptCount val="7"/>
                <c:pt idx="0">
                  <c:v>0</c:v>
                </c:pt>
                <c:pt idx="1">
                  <c:v>0.1</c:v>
                </c:pt>
                <c:pt idx="2">
                  <c:v>0.2</c:v>
                </c:pt>
                <c:pt idx="3">
                  <c:v>0.3</c:v>
                </c:pt>
                <c:pt idx="4">
                  <c:v>0.4</c:v>
                </c:pt>
                <c:pt idx="5">
                  <c:v>0.5</c:v>
                </c:pt>
                <c:pt idx="6">
                  <c:v>0.6</c:v>
                </c:pt>
              </c:numCache>
            </c:numRef>
          </c:xVal>
          <c:yVal>
            <c:numRef>
              <c:f>Sheet1!$F$1:$F$7</c:f>
              <c:numCache>
                <c:formatCode>General</c:formatCode>
                <c:ptCount val="7"/>
                <c:pt idx="0">
                  <c:v>6.5000000000000002E-2</c:v>
                </c:pt>
                <c:pt idx="2">
                  <c:v>5.3199999999999997E-2</c:v>
                </c:pt>
                <c:pt idx="4">
                  <c:v>5.5E-2</c:v>
                </c:pt>
                <c:pt idx="6">
                  <c:v>6.9000000000000006E-2</c:v>
                </c:pt>
              </c:numCache>
            </c:numRef>
          </c:yVal>
          <c:smooth val="1"/>
          <c:extLst>
            <c:ext xmlns:c16="http://schemas.microsoft.com/office/drawing/2014/chart" uri="{C3380CC4-5D6E-409C-BE32-E72D297353CC}">
              <c16:uniqueId val="{00000004-8B51-43F4-9CD0-87287663CCA2}"/>
            </c:ext>
          </c:extLst>
        </c:ser>
        <c:dLbls>
          <c:showLegendKey val="0"/>
          <c:showVal val="0"/>
          <c:showCatName val="0"/>
          <c:showSerName val="0"/>
          <c:showPercent val="0"/>
          <c:showBubbleSize val="0"/>
        </c:dLbls>
        <c:axId val="1697046623"/>
        <c:axId val="1712797999"/>
      </c:scatterChart>
      <c:valAx>
        <c:axId val="169704662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a:p>
                <a:pPr>
                  <a:defRPr/>
                </a:pPr>
                <a:r>
                  <a:rPr lang="en-US"/>
                  <a:t>      Offset distance  (m)</a:t>
                </a:r>
              </a:p>
              <a:p>
                <a:pPr>
                  <a:defRPr/>
                </a:pPr>
                <a:endParaRPr lang="en-US"/>
              </a:p>
            </c:rich>
          </c:tx>
          <c:layout>
            <c:manualLayout>
              <c:xMode val="edge"/>
              <c:yMode val="edge"/>
              <c:x val="0.21731462338157451"/>
              <c:y val="0.6764820790843767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2797999"/>
        <c:crosses val="autoZero"/>
        <c:crossBetween val="midCat"/>
      </c:valAx>
      <c:valAx>
        <c:axId val="1712797999"/>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c:rich>
          </c:tx>
          <c:layout>
            <c:manualLayout>
              <c:xMode val="edge"/>
              <c:yMode val="edge"/>
              <c:x val="3.7894104019120509E-2"/>
              <c:y val="0.206447571102792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97046623"/>
        <c:crosses val="autoZero"/>
        <c:crossBetween val="midCat"/>
      </c:valAx>
      <c:spPr>
        <a:noFill/>
        <a:ln>
          <a:noFill/>
        </a:ln>
        <a:effectLst/>
      </c:spPr>
    </c:plotArea>
    <c:legend>
      <c:legendPos val="r"/>
      <c:layout>
        <c:manualLayout>
          <c:xMode val="edge"/>
          <c:yMode val="edge"/>
          <c:x val="0.61854364858667754"/>
          <c:y val="0.17579037046598681"/>
          <c:w val="0.24053079957184123"/>
          <c:h val="0.2535302256547005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Sv=02H, D/L=0</a:t>
            </a:r>
          </a:p>
        </c:rich>
      </c:tx>
      <c:layout>
        <c:manualLayout>
          <c:xMode val="edge"/>
          <c:yMode val="edge"/>
          <c:x val="0.10881933508311462"/>
          <c:y val="3.240740740740740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274840644919384"/>
          <c:y val="0.15515783500035468"/>
          <c:w val="0.60614475822101188"/>
          <c:h val="0.55871603887351917"/>
        </c:manualLayout>
      </c:layout>
      <c:scatterChart>
        <c:scatterStyle val="smoothMarker"/>
        <c:varyColors val="0"/>
        <c:ser>
          <c:idx val="0"/>
          <c:order val="0"/>
          <c:tx>
            <c:v>150kpa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Sheet1!$B$1:$B$16</c:f>
              <c:numCache>
                <c:formatCode>General</c:formatCode>
                <c:ptCount val="16"/>
                <c:pt idx="1">
                  <c:v>0.12</c:v>
                </c:pt>
                <c:pt idx="2">
                  <c:v>0.35</c:v>
                </c:pt>
                <c:pt idx="3">
                  <c:v>0.62</c:v>
                </c:pt>
                <c:pt idx="4">
                  <c:v>0.77</c:v>
                </c:pt>
              </c:numCache>
            </c:numRef>
          </c:yVal>
          <c:smooth val="1"/>
          <c:extLst>
            <c:ext xmlns:c16="http://schemas.microsoft.com/office/drawing/2014/chart" uri="{C3380CC4-5D6E-409C-BE32-E72D297353CC}">
              <c16:uniqueId val="{00000000-7196-49F6-8EB3-B876050FFD48}"/>
            </c:ext>
          </c:extLst>
        </c:ser>
        <c:ser>
          <c:idx val="1"/>
          <c:order val="1"/>
          <c:tx>
            <c:v>200kpa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Sheet1!$C$1:$C$16</c:f>
              <c:numCache>
                <c:formatCode>General</c:formatCode>
                <c:ptCount val="16"/>
                <c:pt idx="2">
                  <c:v>0.25</c:v>
                </c:pt>
                <c:pt idx="3">
                  <c:v>0.45</c:v>
                </c:pt>
                <c:pt idx="5">
                  <c:v>0.67</c:v>
                </c:pt>
                <c:pt idx="6">
                  <c:v>0.81</c:v>
                </c:pt>
              </c:numCache>
            </c:numRef>
          </c:yVal>
          <c:smooth val="1"/>
          <c:extLst>
            <c:ext xmlns:c16="http://schemas.microsoft.com/office/drawing/2014/chart" uri="{C3380CC4-5D6E-409C-BE32-E72D297353CC}">
              <c16:uniqueId val="{00000001-7196-49F6-8EB3-B876050FFD48}"/>
            </c:ext>
          </c:extLst>
        </c:ser>
        <c:ser>
          <c:idx val="2"/>
          <c:order val="2"/>
          <c:tx>
            <c:v>250kpa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Sheet1!$D$1:$D$16</c:f>
              <c:numCache>
                <c:formatCode>General</c:formatCode>
                <c:ptCount val="16"/>
                <c:pt idx="3">
                  <c:v>0.21</c:v>
                </c:pt>
                <c:pt idx="4">
                  <c:v>0.49</c:v>
                </c:pt>
                <c:pt idx="6">
                  <c:v>0.71</c:v>
                </c:pt>
                <c:pt idx="7">
                  <c:v>0.85</c:v>
                </c:pt>
              </c:numCache>
            </c:numRef>
          </c:yVal>
          <c:smooth val="1"/>
          <c:extLst>
            <c:ext xmlns:c16="http://schemas.microsoft.com/office/drawing/2014/chart" uri="{C3380CC4-5D6E-409C-BE32-E72D297353CC}">
              <c16:uniqueId val="{00000002-7196-49F6-8EB3-B876050FFD48}"/>
            </c:ext>
          </c:extLst>
        </c:ser>
        <c:ser>
          <c:idx val="3"/>
          <c:order val="3"/>
          <c:tx>
            <c:v>300kpa</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Sheet1!$E$1:$E$16</c:f>
              <c:numCache>
                <c:formatCode>General</c:formatCode>
                <c:ptCount val="16"/>
                <c:pt idx="6">
                  <c:v>0.28999999999999998</c:v>
                </c:pt>
                <c:pt idx="8">
                  <c:v>0.52</c:v>
                </c:pt>
                <c:pt idx="10">
                  <c:v>0.69</c:v>
                </c:pt>
                <c:pt idx="13">
                  <c:v>0.85</c:v>
                </c:pt>
              </c:numCache>
            </c:numRef>
          </c:yVal>
          <c:smooth val="1"/>
          <c:extLst>
            <c:ext xmlns:c16="http://schemas.microsoft.com/office/drawing/2014/chart" uri="{C3380CC4-5D6E-409C-BE32-E72D297353CC}">
              <c16:uniqueId val="{00000003-7196-49F6-8EB3-B876050FFD48}"/>
            </c:ext>
          </c:extLst>
        </c:ser>
        <c:ser>
          <c:idx val="4"/>
          <c:order val="4"/>
          <c:tx>
            <c:v>350kpa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Sheet1!$F$1:$F$16</c:f>
              <c:numCache>
                <c:formatCode>General</c:formatCode>
                <c:ptCount val="16"/>
                <c:pt idx="8">
                  <c:v>0.3</c:v>
                </c:pt>
                <c:pt idx="10">
                  <c:v>0.55000000000000004</c:v>
                </c:pt>
                <c:pt idx="12">
                  <c:v>0.68</c:v>
                </c:pt>
                <c:pt idx="13">
                  <c:v>0.85</c:v>
                </c:pt>
              </c:numCache>
            </c:numRef>
          </c:yVal>
          <c:smooth val="1"/>
          <c:extLst>
            <c:ext xmlns:c16="http://schemas.microsoft.com/office/drawing/2014/chart" uri="{C3380CC4-5D6E-409C-BE32-E72D297353CC}">
              <c16:uniqueId val="{00000004-7196-49F6-8EB3-B876050FFD48}"/>
            </c:ext>
          </c:extLst>
        </c:ser>
        <c:dLbls>
          <c:showLegendKey val="0"/>
          <c:showVal val="0"/>
          <c:showCatName val="0"/>
          <c:showSerName val="0"/>
          <c:showPercent val="0"/>
          <c:showBubbleSize val="0"/>
        </c:dLbls>
        <c:axId val="1342709183"/>
        <c:axId val="1343213327"/>
      </c:scatterChart>
      <c:valAx>
        <c:axId val="1342709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a:p>
                <a:pPr>
                  <a:defRPr/>
                </a:pPr>
                <a:endParaRPr lang="en-US"/>
              </a:p>
            </c:rich>
          </c:tx>
          <c:layout>
            <c:manualLayout>
              <c:xMode val="edge"/>
              <c:yMode val="edge"/>
              <c:x val="0.32670924983934529"/>
              <c:y val="0.8577010403820005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3327"/>
        <c:crosses val="autoZero"/>
        <c:crossBetween val="midCat"/>
      </c:valAx>
      <c:valAx>
        <c:axId val="1343213327"/>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Height of wall (m)</a:t>
                </a:r>
              </a:p>
            </c:rich>
          </c:tx>
          <c:layout>
            <c:manualLayout>
              <c:xMode val="edge"/>
              <c:yMode val="edge"/>
              <c:x val="2.4744694523803987E-3"/>
              <c:y val="0.1841208403166471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2709183"/>
        <c:crosses val="autoZero"/>
        <c:crossBetween val="midCat"/>
      </c:valAx>
      <c:spPr>
        <a:noFill/>
        <a:ln>
          <a:noFill/>
        </a:ln>
        <a:effectLst/>
      </c:spPr>
    </c:plotArea>
    <c:legend>
      <c:legendPos val="r"/>
      <c:layout>
        <c:manualLayout>
          <c:xMode val="edge"/>
          <c:yMode val="edge"/>
          <c:x val="0.67417122040072863"/>
          <c:y val="0.16714627539027502"/>
          <c:w val="0.21653916211293261"/>
          <c:h val="0.3631639418566655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b="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rPr>
              <a:t>Lr=0.7H, Sv=02H, D/L=0.2</a:t>
            </a:r>
          </a:p>
        </c:rich>
      </c:tx>
      <c:layout>
        <c:manualLayout>
          <c:xMode val="edge"/>
          <c:yMode val="edge"/>
          <c:x val="0.10881933508311462"/>
          <c:y val="3.240740740740740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909735203962814"/>
          <c:y val="0.13025048169556841"/>
          <c:w val="0.61139825147755811"/>
          <c:h val="0.55020754935753513"/>
        </c:manualLayout>
      </c:layout>
      <c:scatterChart>
        <c:scatterStyle val="smoothMarker"/>
        <c:varyColors val="0"/>
        <c:ser>
          <c:idx val="0"/>
          <c:order val="0"/>
          <c:tx>
            <c:v>150kpa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Sheet1!$B$1:$B$16</c:f>
              <c:numCache>
                <c:formatCode>General</c:formatCode>
                <c:ptCount val="16"/>
                <c:pt idx="0">
                  <c:v>0.12</c:v>
                </c:pt>
                <c:pt idx="1">
                  <c:v>0.35</c:v>
                </c:pt>
                <c:pt idx="2">
                  <c:v>0.62</c:v>
                </c:pt>
                <c:pt idx="3">
                  <c:v>0.77</c:v>
                </c:pt>
              </c:numCache>
            </c:numRef>
          </c:yVal>
          <c:smooth val="1"/>
          <c:extLst>
            <c:ext xmlns:c16="http://schemas.microsoft.com/office/drawing/2014/chart" uri="{C3380CC4-5D6E-409C-BE32-E72D297353CC}">
              <c16:uniqueId val="{00000000-9E93-47ED-8104-1BB71B69879B}"/>
            </c:ext>
          </c:extLst>
        </c:ser>
        <c:ser>
          <c:idx val="1"/>
          <c:order val="1"/>
          <c:tx>
            <c:v>200kpa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Sheet1!$C$1:$C$16</c:f>
              <c:numCache>
                <c:formatCode>General</c:formatCode>
                <c:ptCount val="16"/>
                <c:pt idx="1">
                  <c:v>0.25</c:v>
                </c:pt>
                <c:pt idx="2">
                  <c:v>0.45</c:v>
                </c:pt>
                <c:pt idx="4">
                  <c:v>0.67</c:v>
                </c:pt>
                <c:pt idx="5">
                  <c:v>0.81</c:v>
                </c:pt>
              </c:numCache>
            </c:numRef>
          </c:yVal>
          <c:smooth val="1"/>
          <c:extLst>
            <c:ext xmlns:c16="http://schemas.microsoft.com/office/drawing/2014/chart" uri="{C3380CC4-5D6E-409C-BE32-E72D297353CC}">
              <c16:uniqueId val="{00000001-9E93-47ED-8104-1BB71B69879B}"/>
            </c:ext>
          </c:extLst>
        </c:ser>
        <c:ser>
          <c:idx val="2"/>
          <c:order val="2"/>
          <c:tx>
            <c:v>250kpa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Sheet1!$D$1:$D$16</c:f>
              <c:numCache>
                <c:formatCode>General</c:formatCode>
                <c:ptCount val="16"/>
                <c:pt idx="3">
                  <c:v>0.21</c:v>
                </c:pt>
                <c:pt idx="5">
                  <c:v>0.49</c:v>
                </c:pt>
                <c:pt idx="6">
                  <c:v>0.71</c:v>
                </c:pt>
                <c:pt idx="7">
                  <c:v>0.85</c:v>
                </c:pt>
              </c:numCache>
            </c:numRef>
          </c:yVal>
          <c:smooth val="1"/>
          <c:extLst>
            <c:ext xmlns:c16="http://schemas.microsoft.com/office/drawing/2014/chart" uri="{C3380CC4-5D6E-409C-BE32-E72D297353CC}">
              <c16:uniqueId val="{00000002-9E93-47ED-8104-1BB71B69879B}"/>
            </c:ext>
          </c:extLst>
        </c:ser>
        <c:ser>
          <c:idx val="3"/>
          <c:order val="3"/>
          <c:tx>
            <c:v>300kpa</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Sheet1!$E$1:$E$16</c:f>
              <c:numCache>
                <c:formatCode>General</c:formatCode>
                <c:ptCount val="16"/>
                <c:pt idx="6">
                  <c:v>0.28999999999999998</c:v>
                </c:pt>
                <c:pt idx="7">
                  <c:v>0.52</c:v>
                </c:pt>
                <c:pt idx="8">
                  <c:v>0.69</c:v>
                </c:pt>
                <c:pt idx="9">
                  <c:v>0.85</c:v>
                </c:pt>
              </c:numCache>
            </c:numRef>
          </c:yVal>
          <c:smooth val="1"/>
          <c:extLst>
            <c:ext xmlns:c16="http://schemas.microsoft.com/office/drawing/2014/chart" uri="{C3380CC4-5D6E-409C-BE32-E72D297353CC}">
              <c16:uniqueId val="{00000003-9E93-47ED-8104-1BB71B69879B}"/>
            </c:ext>
          </c:extLst>
        </c:ser>
        <c:ser>
          <c:idx val="4"/>
          <c:order val="4"/>
          <c:tx>
            <c:v>350kpa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Sheet1!$A$1:$A$16</c:f>
              <c:numCache>
                <c:formatCode>General</c:formatCode>
                <c:ptCount val="16"/>
                <c:pt idx="0">
                  <c:v>0</c:v>
                </c:pt>
                <c:pt idx="1">
                  <c:v>2E-3</c:v>
                </c:pt>
                <c:pt idx="2">
                  <c:v>4.0000000000000001E-3</c:v>
                </c:pt>
                <c:pt idx="3">
                  <c:v>6.0000000000000001E-3</c:v>
                </c:pt>
                <c:pt idx="4">
                  <c:v>8.0000000000000002E-3</c:v>
                </c:pt>
                <c:pt idx="5">
                  <c:v>0.01</c:v>
                </c:pt>
                <c:pt idx="6">
                  <c:v>1.2E-2</c:v>
                </c:pt>
                <c:pt idx="7">
                  <c:v>1.4E-2</c:v>
                </c:pt>
                <c:pt idx="8">
                  <c:v>1.6E-2</c:v>
                </c:pt>
                <c:pt idx="9">
                  <c:v>1.7999999999999999E-2</c:v>
                </c:pt>
                <c:pt idx="10">
                  <c:v>0.02</c:v>
                </c:pt>
                <c:pt idx="11">
                  <c:v>2.1999999999999999E-2</c:v>
                </c:pt>
                <c:pt idx="12">
                  <c:v>2.4E-2</c:v>
                </c:pt>
                <c:pt idx="13">
                  <c:v>2.5999999999999999E-2</c:v>
                </c:pt>
                <c:pt idx="14">
                  <c:v>2.8000000000000001E-2</c:v>
                </c:pt>
                <c:pt idx="15">
                  <c:v>0.03</c:v>
                </c:pt>
              </c:numCache>
            </c:numRef>
          </c:xVal>
          <c:yVal>
            <c:numRef>
              <c:f>Sheet1!$F$1:$F$16</c:f>
              <c:numCache>
                <c:formatCode>General</c:formatCode>
                <c:ptCount val="16"/>
                <c:pt idx="10">
                  <c:v>0.3</c:v>
                </c:pt>
                <c:pt idx="11">
                  <c:v>0.55000000000000004</c:v>
                </c:pt>
                <c:pt idx="12">
                  <c:v>0.68</c:v>
                </c:pt>
                <c:pt idx="13">
                  <c:v>0.85</c:v>
                </c:pt>
              </c:numCache>
            </c:numRef>
          </c:yVal>
          <c:smooth val="1"/>
          <c:extLst>
            <c:ext xmlns:c16="http://schemas.microsoft.com/office/drawing/2014/chart" uri="{C3380CC4-5D6E-409C-BE32-E72D297353CC}">
              <c16:uniqueId val="{00000004-9E93-47ED-8104-1BB71B69879B}"/>
            </c:ext>
          </c:extLst>
        </c:ser>
        <c:dLbls>
          <c:showLegendKey val="0"/>
          <c:showVal val="0"/>
          <c:showCatName val="0"/>
          <c:showSerName val="0"/>
          <c:showPercent val="0"/>
          <c:showBubbleSize val="0"/>
        </c:dLbls>
        <c:axId val="1342709183"/>
        <c:axId val="1343213327"/>
      </c:scatterChart>
      <c:valAx>
        <c:axId val="1342709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Displacement (m)</a:t>
                </a:r>
              </a:p>
              <a:p>
                <a:pPr>
                  <a:defRPr/>
                </a:pPr>
                <a:endParaRPr lang="en-US" sz="1000"/>
              </a:p>
            </c:rich>
          </c:tx>
          <c:layout>
            <c:manualLayout>
              <c:xMode val="edge"/>
              <c:yMode val="edge"/>
              <c:x val="0.37439643826756619"/>
              <c:y val="0.8323372229073776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3327"/>
        <c:crosses val="autoZero"/>
        <c:crossBetween val="midCat"/>
      </c:valAx>
      <c:valAx>
        <c:axId val="1343213327"/>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solidFill>
                      <a:sysClr val="windowText" lastClr="000000"/>
                    </a:solidFill>
                  </a:rPr>
                  <a:t>Height of wall  (m)</a:t>
                </a:r>
              </a:p>
            </c:rich>
          </c:tx>
          <c:layout>
            <c:manualLayout>
              <c:xMode val="edge"/>
              <c:yMode val="edge"/>
              <c:x val="8.1330234866773439E-3"/>
              <c:y val="0.1652059155256195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2709183"/>
        <c:crosses val="autoZero"/>
        <c:crossBetween val="midCat"/>
      </c:valAx>
      <c:spPr>
        <a:noFill/>
        <a:ln>
          <a:noFill/>
        </a:ln>
        <a:effectLst/>
      </c:spPr>
    </c:plotArea>
    <c:legend>
      <c:legendPos val="r"/>
      <c:layout>
        <c:manualLayout>
          <c:xMode val="edge"/>
          <c:yMode val="edge"/>
          <c:x val="0.71891286970423662"/>
          <c:y val="0.13346909949509322"/>
          <c:w val="0.25588310057231384"/>
          <c:h val="0.3799133542042184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rPr>
              <a:t>Lr=0.7H,  Sv=02H,  D/L=0.4</a:t>
            </a:r>
          </a:p>
        </c:rich>
      </c:tx>
      <c:layout>
        <c:manualLayout>
          <c:xMode val="edge"/>
          <c:yMode val="edge"/>
          <c:x val="0.10881933508311462"/>
          <c:y val="3.240740740740740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8094039130064493"/>
          <c:y val="0.12279745685740236"/>
          <c:w val="0.58192770151518669"/>
          <c:h val="0.58202131108113486"/>
        </c:manualLayout>
      </c:layout>
      <c:scatterChart>
        <c:scatterStyle val="smoothMarker"/>
        <c:varyColors val="0"/>
        <c:ser>
          <c:idx val="0"/>
          <c:order val="0"/>
          <c:tx>
            <c:v>150kpa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Sheet1!$B$1:$B$16</c:f>
              <c:numCache>
                <c:formatCode>General</c:formatCode>
                <c:ptCount val="16"/>
                <c:pt idx="0">
                  <c:v>0.12</c:v>
                </c:pt>
                <c:pt idx="1">
                  <c:v>0.35</c:v>
                </c:pt>
                <c:pt idx="2">
                  <c:v>0.62</c:v>
                </c:pt>
                <c:pt idx="3">
                  <c:v>0.77</c:v>
                </c:pt>
              </c:numCache>
            </c:numRef>
          </c:yVal>
          <c:smooth val="1"/>
          <c:extLst>
            <c:ext xmlns:c16="http://schemas.microsoft.com/office/drawing/2014/chart" uri="{C3380CC4-5D6E-409C-BE32-E72D297353CC}">
              <c16:uniqueId val="{00000000-E000-41B6-AAEB-9BFD85973A8E}"/>
            </c:ext>
          </c:extLst>
        </c:ser>
        <c:ser>
          <c:idx val="1"/>
          <c:order val="1"/>
          <c:tx>
            <c:v>200kpa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Sheet1!$C$1:$C$16</c:f>
              <c:numCache>
                <c:formatCode>General</c:formatCode>
                <c:ptCount val="16"/>
                <c:pt idx="5">
                  <c:v>0.25</c:v>
                </c:pt>
                <c:pt idx="6">
                  <c:v>0.45</c:v>
                </c:pt>
                <c:pt idx="7">
                  <c:v>0.67</c:v>
                </c:pt>
                <c:pt idx="8">
                  <c:v>0.81</c:v>
                </c:pt>
              </c:numCache>
            </c:numRef>
          </c:yVal>
          <c:smooth val="1"/>
          <c:extLst>
            <c:ext xmlns:c16="http://schemas.microsoft.com/office/drawing/2014/chart" uri="{C3380CC4-5D6E-409C-BE32-E72D297353CC}">
              <c16:uniqueId val="{00000001-E000-41B6-AAEB-9BFD85973A8E}"/>
            </c:ext>
          </c:extLst>
        </c:ser>
        <c:ser>
          <c:idx val="2"/>
          <c:order val="2"/>
          <c:tx>
            <c:v>250kpa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Sheet1!$D$1:$D$16</c:f>
              <c:numCache>
                <c:formatCode>General</c:formatCode>
                <c:ptCount val="16"/>
                <c:pt idx="10">
                  <c:v>0.21</c:v>
                </c:pt>
                <c:pt idx="11">
                  <c:v>0.49</c:v>
                </c:pt>
                <c:pt idx="12">
                  <c:v>0.71</c:v>
                </c:pt>
                <c:pt idx="13">
                  <c:v>0.85</c:v>
                </c:pt>
              </c:numCache>
            </c:numRef>
          </c:yVal>
          <c:smooth val="1"/>
          <c:extLst>
            <c:ext xmlns:c16="http://schemas.microsoft.com/office/drawing/2014/chart" uri="{C3380CC4-5D6E-409C-BE32-E72D297353CC}">
              <c16:uniqueId val="{00000002-E000-41B6-AAEB-9BFD85973A8E}"/>
            </c:ext>
          </c:extLst>
        </c:ser>
        <c:ser>
          <c:idx val="3"/>
          <c:order val="3"/>
          <c:tx>
            <c:v>300kpa</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Sheet1!$E$1:$E$16</c:f>
              <c:numCache>
                <c:formatCode>General</c:formatCode>
                <c:ptCount val="16"/>
                <c:pt idx="11">
                  <c:v>0.28999999999999998</c:v>
                </c:pt>
                <c:pt idx="12">
                  <c:v>0.52</c:v>
                </c:pt>
                <c:pt idx="13">
                  <c:v>0.69</c:v>
                </c:pt>
                <c:pt idx="14">
                  <c:v>0.85</c:v>
                </c:pt>
              </c:numCache>
            </c:numRef>
          </c:yVal>
          <c:smooth val="1"/>
          <c:extLst>
            <c:ext xmlns:c16="http://schemas.microsoft.com/office/drawing/2014/chart" uri="{C3380CC4-5D6E-409C-BE32-E72D297353CC}">
              <c16:uniqueId val="{00000003-E000-41B6-AAEB-9BFD85973A8E}"/>
            </c:ext>
          </c:extLst>
        </c:ser>
        <c:ser>
          <c:idx val="4"/>
          <c:order val="4"/>
          <c:tx>
            <c:v>350kpa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Sheet1!$F$1:$F$23</c:f>
              <c:numCache>
                <c:formatCode>General</c:formatCode>
                <c:ptCount val="23"/>
                <c:pt idx="12">
                  <c:v>0.3</c:v>
                </c:pt>
                <c:pt idx="13">
                  <c:v>0.55000000000000004</c:v>
                </c:pt>
                <c:pt idx="14">
                  <c:v>0.68</c:v>
                </c:pt>
                <c:pt idx="15">
                  <c:v>0.85</c:v>
                </c:pt>
              </c:numCache>
            </c:numRef>
          </c:yVal>
          <c:smooth val="1"/>
          <c:extLst>
            <c:ext xmlns:c16="http://schemas.microsoft.com/office/drawing/2014/chart" uri="{C3380CC4-5D6E-409C-BE32-E72D297353CC}">
              <c16:uniqueId val="{00000004-E000-41B6-AAEB-9BFD85973A8E}"/>
            </c:ext>
          </c:extLst>
        </c:ser>
        <c:dLbls>
          <c:showLegendKey val="0"/>
          <c:showVal val="0"/>
          <c:showCatName val="0"/>
          <c:showSerName val="0"/>
          <c:showPercent val="0"/>
          <c:showBubbleSize val="0"/>
        </c:dLbls>
        <c:axId val="1342709183"/>
        <c:axId val="1343213327"/>
      </c:scatterChart>
      <c:valAx>
        <c:axId val="1342709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Displacement (m)</a:t>
                </a:r>
              </a:p>
              <a:p>
                <a:pPr>
                  <a:defRPr sz="1000"/>
                </a:pPr>
                <a:endParaRPr lang="en-US" sz="1000"/>
              </a:p>
            </c:rich>
          </c:tx>
          <c:layout>
            <c:manualLayout>
              <c:xMode val="edge"/>
              <c:yMode val="edge"/>
              <c:x val="0.30907052547635083"/>
              <c:y val="0.8576996998881116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3327"/>
        <c:crosses val="autoZero"/>
        <c:crossBetween val="midCat"/>
      </c:valAx>
      <c:valAx>
        <c:axId val="1343213327"/>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Height of wall  (m)</a:t>
                </a:r>
              </a:p>
            </c:rich>
          </c:tx>
          <c:layout>
            <c:manualLayout>
              <c:xMode val="edge"/>
              <c:yMode val="edge"/>
              <c:x val="1.5309502241423361E-2"/>
              <c:y val="0.170486975980592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2709183"/>
        <c:crosses val="autoZero"/>
        <c:crossBetween val="midCat"/>
      </c:valAx>
      <c:spPr>
        <a:noFill/>
        <a:ln>
          <a:noFill/>
        </a:ln>
        <a:effectLst/>
      </c:spPr>
    </c:plotArea>
    <c:legend>
      <c:legendPos val="r"/>
      <c:layout>
        <c:manualLayout>
          <c:xMode val="edge"/>
          <c:yMode val="edge"/>
          <c:x val="0.72365866637804299"/>
          <c:y val="0.16428020202653951"/>
          <c:w val="0.27213788998024729"/>
          <c:h val="0.34966736727630154"/>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Lr=0.7H, Sv=02H, D/L=0.6</a:t>
            </a:r>
          </a:p>
        </c:rich>
      </c:tx>
      <c:layout>
        <c:manualLayout>
          <c:xMode val="edge"/>
          <c:yMode val="edge"/>
          <c:x val="0.10881933508311462"/>
          <c:y val="3.240740740740740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926679519042421"/>
          <c:y val="0.14398296059637913"/>
          <c:w val="0.59237374089300776"/>
          <c:h val="0.53501705545233802"/>
        </c:manualLayout>
      </c:layout>
      <c:scatterChart>
        <c:scatterStyle val="smoothMarker"/>
        <c:varyColors val="0"/>
        <c:ser>
          <c:idx val="0"/>
          <c:order val="0"/>
          <c:tx>
            <c:v>150kpa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Sheet1!$B$2:$B$16</c:f>
              <c:numCache>
                <c:formatCode>General</c:formatCode>
                <c:ptCount val="15"/>
                <c:pt idx="0">
                  <c:v>0.12</c:v>
                </c:pt>
                <c:pt idx="1">
                  <c:v>0.35</c:v>
                </c:pt>
                <c:pt idx="2">
                  <c:v>0.62</c:v>
                </c:pt>
                <c:pt idx="3">
                  <c:v>0.77</c:v>
                </c:pt>
              </c:numCache>
            </c:numRef>
          </c:yVal>
          <c:smooth val="1"/>
          <c:extLst>
            <c:ext xmlns:c16="http://schemas.microsoft.com/office/drawing/2014/chart" uri="{C3380CC4-5D6E-409C-BE32-E72D297353CC}">
              <c16:uniqueId val="{00000000-7F70-4F34-B645-AAF6047BD35A}"/>
            </c:ext>
          </c:extLst>
        </c:ser>
        <c:ser>
          <c:idx val="1"/>
          <c:order val="1"/>
          <c:tx>
            <c:v>200kpa</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Sheet1!$C$1:$C$16</c:f>
              <c:numCache>
                <c:formatCode>General</c:formatCode>
                <c:ptCount val="16"/>
                <c:pt idx="3">
                  <c:v>0.25</c:v>
                </c:pt>
                <c:pt idx="4">
                  <c:v>0.45</c:v>
                </c:pt>
                <c:pt idx="5">
                  <c:v>0.67</c:v>
                </c:pt>
                <c:pt idx="6">
                  <c:v>0.81</c:v>
                </c:pt>
              </c:numCache>
            </c:numRef>
          </c:yVal>
          <c:smooth val="1"/>
          <c:extLst>
            <c:ext xmlns:c16="http://schemas.microsoft.com/office/drawing/2014/chart" uri="{C3380CC4-5D6E-409C-BE32-E72D297353CC}">
              <c16:uniqueId val="{00000001-7F70-4F34-B645-AAF6047BD35A}"/>
            </c:ext>
          </c:extLst>
        </c:ser>
        <c:ser>
          <c:idx val="2"/>
          <c:order val="2"/>
          <c:tx>
            <c:v>250kpa</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Sheet1!$D$1:$D$16</c:f>
              <c:numCache>
                <c:formatCode>General</c:formatCode>
                <c:ptCount val="16"/>
                <c:pt idx="10">
                  <c:v>0.21</c:v>
                </c:pt>
                <c:pt idx="11">
                  <c:v>0.49</c:v>
                </c:pt>
                <c:pt idx="12">
                  <c:v>0.71</c:v>
                </c:pt>
                <c:pt idx="13">
                  <c:v>0.85</c:v>
                </c:pt>
              </c:numCache>
            </c:numRef>
          </c:yVal>
          <c:smooth val="1"/>
          <c:extLst>
            <c:ext xmlns:c16="http://schemas.microsoft.com/office/drawing/2014/chart" uri="{C3380CC4-5D6E-409C-BE32-E72D297353CC}">
              <c16:uniqueId val="{00000002-7F70-4F34-B645-AAF6047BD35A}"/>
            </c:ext>
          </c:extLst>
        </c:ser>
        <c:ser>
          <c:idx val="3"/>
          <c:order val="3"/>
          <c:tx>
            <c:v>300kpa</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Sheet1!$E$1:$E$16</c:f>
              <c:numCache>
                <c:formatCode>General</c:formatCode>
                <c:ptCount val="16"/>
                <c:pt idx="11">
                  <c:v>0.28999999999999998</c:v>
                </c:pt>
                <c:pt idx="12">
                  <c:v>0.52</c:v>
                </c:pt>
                <c:pt idx="13">
                  <c:v>0.69</c:v>
                </c:pt>
                <c:pt idx="14">
                  <c:v>0.85</c:v>
                </c:pt>
              </c:numCache>
            </c:numRef>
          </c:yVal>
          <c:smooth val="1"/>
          <c:extLst>
            <c:ext xmlns:c16="http://schemas.microsoft.com/office/drawing/2014/chart" uri="{C3380CC4-5D6E-409C-BE32-E72D297353CC}">
              <c16:uniqueId val="{00000003-7F70-4F34-B645-AAF6047BD35A}"/>
            </c:ext>
          </c:extLst>
        </c:ser>
        <c:ser>
          <c:idx val="4"/>
          <c:order val="4"/>
          <c:tx>
            <c:v>350kpa</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Sheet1!$A$1:$A$26</c:f>
              <c:numCache>
                <c:formatCode>General</c:formatCode>
                <c:ptCount val="26"/>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numCache>
            </c:numRef>
          </c:xVal>
          <c:yVal>
            <c:numRef>
              <c:f>Sheet1!$F$1:$F$23</c:f>
              <c:numCache>
                <c:formatCode>General</c:formatCode>
                <c:ptCount val="23"/>
                <c:pt idx="16">
                  <c:v>0.3</c:v>
                </c:pt>
                <c:pt idx="17">
                  <c:v>0.55000000000000004</c:v>
                </c:pt>
                <c:pt idx="18">
                  <c:v>0.68</c:v>
                </c:pt>
                <c:pt idx="19">
                  <c:v>0.85</c:v>
                </c:pt>
              </c:numCache>
            </c:numRef>
          </c:yVal>
          <c:smooth val="1"/>
          <c:extLst>
            <c:ext xmlns:c16="http://schemas.microsoft.com/office/drawing/2014/chart" uri="{C3380CC4-5D6E-409C-BE32-E72D297353CC}">
              <c16:uniqueId val="{00000004-7F70-4F34-B645-AAF6047BD35A}"/>
            </c:ext>
          </c:extLst>
        </c:ser>
        <c:dLbls>
          <c:showLegendKey val="0"/>
          <c:showVal val="0"/>
          <c:showCatName val="0"/>
          <c:showSerName val="0"/>
          <c:showPercent val="0"/>
          <c:showBubbleSize val="0"/>
        </c:dLbls>
        <c:axId val="1342709183"/>
        <c:axId val="1343213327"/>
      </c:scatterChart>
      <c:valAx>
        <c:axId val="1342709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a:p>
                <a:pPr>
                  <a:defRPr/>
                </a:pPr>
                <a:endParaRPr lang="en-US"/>
              </a:p>
            </c:rich>
          </c:tx>
          <c:layout>
            <c:manualLayout>
              <c:xMode val="edge"/>
              <c:yMode val="edge"/>
              <c:x val="0.34367252765970624"/>
              <c:y val="0.8339170352709894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3327"/>
        <c:crosses val="autoZero"/>
        <c:crossBetween val="midCat"/>
      </c:valAx>
      <c:valAx>
        <c:axId val="1343213327"/>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Height of wall  (m)</a:t>
                </a:r>
              </a:p>
            </c:rich>
          </c:tx>
          <c:layout>
            <c:manualLayout>
              <c:xMode val="edge"/>
              <c:yMode val="edge"/>
              <c:x val="8.9263620808460904E-3"/>
              <c:y val="0.182519475902165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2709183"/>
        <c:crosses val="autoZero"/>
        <c:crossBetween val="midCat"/>
      </c:valAx>
      <c:spPr>
        <a:noFill/>
        <a:ln>
          <a:noFill/>
        </a:ln>
        <a:effectLst/>
      </c:spPr>
    </c:plotArea>
    <c:legend>
      <c:legendPos val="r"/>
      <c:layout>
        <c:manualLayout>
          <c:xMode val="edge"/>
          <c:yMode val="edge"/>
          <c:x val="0.70117792798024137"/>
          <c:y val="0.15898652110717237"/>
          <c:w val="0.24827847846452822"/>
          <c:h val="0.3279572523554077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q=100kpa, sv=0.2H </a:t>
            </a:r>
          </a:p>
        </c:rich>
      </c:tx>
      <c:layout>
        <c:manualLayout>
          <c:xMode val="edge"/>
          <c:yMode val="edge"/>
          <c:x val="3.7056702614431926E-2"/>
          <c:y val="1.9972440178479705E-3"/>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935058117735283"/>
          <c:y val="0.15317514124293785"/>
          <c:w val="0.63475520762216864"/>
          <c:h val="0.56744303572222965"/>
        </c:manualLayout>
      </c:layout>
      <c:scatterChart>
        <c:scatterStyle val="smoothMarker"/>
        <c:varyColors val="0"/>
        <c:ser>
          <c:idx val="0"/>
          <c:order val="0"/>
          <c:tx>
            <c:v>D/L=0.4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Sheet1!$B$1:$B$8</c:f>
              <c:numCache>
                <c:formatCode>General</c:formatCode>
                <c:ptCount val="8"/>
                <c:pt idx="0">
                  <c:v>5.1999999999999998E-2</c:v>
                </c:pt>
                <c:pt idx="4">
                  <c:v>4.1000000000000002E-2</c:v>
                </c:pt>
                <c:pt idx="5">
                  <c:v>0.03</c:v>
                </c:pt>
                <c:pt idx="6">
                  <c:v>0.03</c:v>
                </c:pt>
                <c:pt idx="7">
                  <c:v>0.02</c:v>
                </c:pt>
              </c:numCache>
            </c:numRef>
          </c:yVal>
          <c:smooth val="1"/>
          <c:extLst>
            <c:ext xmlns:c16="http://schemas.microsoft.com/office/drawing/2014/chart" uri="{C3380CC4-5D6E-409C-BE32-E72D297353CC}">
              <c16:uniqueId val="{00000000-20AA-44A2-9252-D9F3D21F7A39}"/>
            </c:ext>
          </c:extLst>
        </c:ser>
        <c:ser>
          <c:idx val="1"/>
          <c:order val="1"/>
          <c:tx>
            <c:v>D/L=0.2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Sheet1!$C$1:$C$8</c:f>
              <c:numCache>
                <c:formatCode>General</c:formatCode>
                <c:ptCount val="8"/>
                <c:pt idx="0">
                  <c:v>4.4999999999999998E-2</c:v>
                </c:pt>
                <c:pt idx="4">
                  <c:v>4.1000000000000002E-2</c:v>
                </c:pt>
                <c:pt idx="5">
                  <c:v>3.2000000000000001E-2</c:v>
                </c:pt>
                <c:pt idx="6">
                  <c:v>2.1999999999999999E-2</c:v>
                </c:pt>
                <c:pt idx="7">
                  <c:v>1E-3</c:v>
                </c:pt>
              </c:numCache>
            </c:numRef>
          </c:yVal>
          <c:smooth val="1"/>
          <c:extLst>
            <c:ext xmlns:c16="http://schemas.microsoft.com/office/drawing/2014/chart" uri="{C3380CC4-5D6E-409C-BE32-E72D297353CC}">
              <c16:uniqueId val="{00000001-20AA-44A2-9252-D9F3D21F7A39}"/>
            </c:ext>
          </c:extLst>
        </c:ser>
        <c:ser>
          <c:idx val="2"/>
          <c:order val="2"/>
          <c:tx>
            <c:v>D/L=0.6</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Sheet1!$D$1:$D$8</c:f>
              <c:numCache>
                <c:formatCode>General</c:formatCode>
                <c:ptCount val="8"/>
                <c:pt idx="0">
                  <c:v>6.8000000000000005E-2</c:v>
                </c:pt>
                <c:pt idx="4">
                  <c:v>6.6000000000000003E-2</c:v>
                </c:pt>
                <c:pt idx="5">
                  <c:v>4.1000000000000002E-2</c:v>
                </c:pt>
                <c:pt idx="6">
                  <c:v>3.1E-2</c:v>
                </c:pt>
                <c:pt idx="7">
                  <c:v>2E-3</c:v>
                </c:pt>
              </c:numCache>
            </c:numRef>
          </c:yVal>
          <c:smooth val="1"/>
          <c:extLst>
            <c:ext xmlns:c16="http://schemas.microsoft.com/office/drawing/2014/chart" uri="{C3380CC4-5D6E-409C-BE32-E72D297353CC}">
              <c16:uniqueId val="{00000002-20AA-44A2-9252-D9F3D21F7A39}"/>
            </c:ext>
          </c:extLst>
        </c:ser>
        <c:ser>
          <c:idx val="3"/>
          <c:order val="3"/>
          <c:tx>
            <c:v>D/L=0</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Sheet1!$E$1:$E$8</c:f>
              <c:numCache>
                <c:formatCode>General</c:formatCode>
                <c:ptCount val="8"/>
                <c:pt idx="0">
                  <c:v>6.9000000000000006E-2</c:v>
                </c:pt>
                <c:pt idx="4">
                  <c:v>6.7000000000000004E-2</c:v>
                </c:pt>
                <c:pt idx="5">
                  <c:v>4.8000000000000001E-2</c:v>
                </c:pt>
                <c:pt idx="6">
                  <c:v>3.3000000000000002E-2</c:v>
                </c:pt>
                <c:pt idx="7">
                  <c:v>2.5000000000000001E-2</c:v>
                </c:pt>
              </c:numCache>
            </c:numRef>
          </c:yVal>
          <c:smooth val="1"/>
          <c:extLst>
            <c:ext xmlns:c16="http://schemas.microsoft.com/office/drawing/2014/chart" uri="{C3380CC4-5D6E-409C-BE32-E72D297353CC}">
              <c16:uniqueId val="{00000003-20AA-44A2-9252-D9F3D21F7A39}"/>
            </c:ext>
          </c:extLst>
        </c:ser>
        <c:dLbls>
          <c:showLegendKey val="0"/>
          <c:showVal val="0"/>
          <c:showCatName val="0"/>
          <c:showSerName val="0"/>
          <c:showPercent val="0"/>
          <c:showBubbleSize val="0"/>
        </c:dLbls>
        <c:axId val="1191277183"/>
        <c:axId val="1343216303"/>
      </c:scatterChart>
      <c:valAx>
        <c:axId val="1191277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Length of reinforcement (m)</a:t>
                </a:r>
              </a:p>
              <a:p>
                <a:pPr>
                  <a:defRPr/>
                </a:pPr>
                <a:endParaRPr lang="en-US"/>
              </a:p>
            </c:rich>
          </c:tx>
          <c:layout>
            <c:manualLayout>
              <c:xMode val="edge"/>
              <c:yMode val="edge"/>
              <c:x val="0.22570024122707205"/>
              <c:y val="0.816278384556768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6303"/>
        <c:crosses val="autoZero"/>
        <c:crossBetween val="midCat"/>
      </c:valAx>
      <c:valAx>
        <c:axId val="134321630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c:rich>
          </c:tx>
          <c:layout>
            <c:manualLayout>
              <c:xMode val="edge"/>
              <c:yMode val="edge"/>
              <c:x val="1.1851986709753774E-3"/>
              <c:y val="0.226808229616459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91277183"/>
        <c:crosses val="autoZero"/>
        <c:crossBetween val="midCat"/>
      </c:valAx>
      <c:spPr>
        <a:noFill/>
        <a:ln>
          <a:noFill/>
        </a:ln>
        <a:effectLst/>
      </c:spPr>
    </c:plotArea>
    <c:legend>
      <c:legendPos val="r"/>
      <c:layout>
        <c:manualLayout>
          <c:xMode val="edge"/>
          <c:yMode val="edge"/>
          <c:x val="0.70558159998786274"/>
          <c:y val="0.16959817119634238"/>
          <c:w val="0.24046836250731815"/>
          <c:h val="0.2004131741596816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q=100kpa, sv=0.3H </a:t>
            </a:r>
          </a:p>
        </c:rich>
      </c:tx>
      <c:layout>
        <c:manualLayout>
          <c:xMode val="edge"/>
          <c:yMode val="edge"/>
          <c:x val="3.7056690155411832E-2"/>
          <c:y val="3.3968231035340753E-4"/>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7963475286309932"/>
          <c:y val="0.13025048169556841"/>
          <c:w val="0.67018199301663872"/>
          <c:h val="0.59938260943188548"/>
        </c:manualLayout>
      </c:layout>
      <c:scatterChart>
        <c:scatterStyle val="smoothMarker"/>
        <c:varyColors val="0"/>
        <c:ser>
          <c:idx val="0"/>
          <c:order val="0"/>
          <c:tx>
            <c:v>D/L=0.4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Sheet1!$B$1:$B$8</c:f>
              <c:numCache>
                <c:formatCode>General</c:formatCode>
                <c:ptCount val="8"/>
                <c:pt idx="0">
                  <c:v>5.1999999999999998E-2</c:v>
                </c:pt>
                <c:pt idx="4">
                  <c:v>4.1000000000000002E-2</c:v>
                </c:pt>
                <c:pt idx="5">
                  <c:v>3.3000000000000002E-2</c:v>
                </c:pt>
                <c:pt idx="6">
                  <c:v>2.9000000000000001E-2</c:v>
                </c:pt>
                <c:pt idx="7">
                  <c:v>0.02</c:v>
                </c:pt>
              </c:numCache>
            </c:numRef>
          </c:yVal>
          <c:smooth val="1"/>
          <c:extLst>
            <c:ext xmlns:c16="http://schemas.microsoft.com/office/drawing/2014/chart" uri="{C3380CC4-5D6E-409C-BE32-E72D297353CC}">
              <c16:uniqueId val="{00000000-DDB6-4158-BA2D-DC8B5C3053D1}"/>
            </c:ext>
          </c:extLst>
        </c:ser>
        <c:ser>
          <c:idx val="1"/>
          <c:order val="1"/>
          <c:tx>
            <c:v>D/L=0.2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Sheet1!$C$1:$C$8</c:f>
              <c:numCache>
                <c:formatCode>General</c:formatCode>
                <c:ptCount val="8"/>
                <c:pt idx="0">
                  <c:v>4.4999999999999998E-2</c:v>
                </c:pt>
                <c:pt idx="4">
                  <c:v>2.9000000000000001E-2</c:v>
                </c:pt>
                <c:pt idx="5">
                  <c:v>2.9000000000000001E-2</c:v>
                </c:pt>
                <c:pt idx="6">
                  <c:v>2.1999999999999999E-2</c:v>
                </c:pt>
                <c:pt idx="7">
                  <c:v>1E-3</c:v>
                </c:pt>
              </c:numCache>
            </c:numRef>
          </c:yVal>
          <c:smooth val="1"/>
          <c:extLst>
            <c:ext xmlns:c16="http://schemas.microsoft.com/office/drawing/2014/chart" uri="{C3380CC4-5D6E-409C-BE32-E72D297353CC}">
              <c16:uniqueId val="{00000001-DDB6-4158-BA2D-DC8B5C3053D1}"/>
            </c:ext>
          </c:extLst>
        </c:ser>
        <c:ser>
          <c:idx val="2"/>
          <c:order val="2"/>
          <c:tx>
            <c:v>D/L=0.6</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Sheet1!$D$1:$D$8</c:f>
              <c:numCache>
                <c:formatCode>General</c:formatCode>
                <c:ptCount val="8"/>
                <c:pt idx="0">
                  <c:v>6.8000000000000005E-2</c:v>
                </c:pt>
                <c:pt idx="4">
                  <c:v>6.6000000000000003E-2</c:v>
                </c:pt>
                <c:pt idx="5">
                  <c:v>4.1000000000000002E-2</c:v>
                </c:pt>
                <c:pt idx="6">
                  <c:v>3.1E-2</c:v>
                </c:pt>
                <c:pt idx="7">
                  <c:v>2E-3</c:v>
                </c:pt>
              </c:numCache>
            </c:numRef>
          </c:yVal>
          <c:smooth val="1"/>
          <c:extLst>
            <c:ext xmlns:c16="http://schemas.microsoft.com/office/drawing/2014/chart" uri="{C3380CC4-5D6E-409C-BE32-E72D297353CC}">
              <c16:uniqueId val="{00000002-DDB6-4158-BA2D-DC8B5C3053D1}"/>
            </c:ext>
          </c:extLst>
        </c:ser>
        <c:ser>
          <c:idx val="3"/>
          <c:order val="3"/>
          <c:tx>
            <c:v>D/L=0</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Sheet1!$A$1:$A$8</c:f>
              <c:numCache>
                <c:formatCode>General</c:formatCode>
                <c:ptCount val="8"/>
                <c:pt idx="0">
                  <c:v>0</c:v>
                </c:pt>
                <c:pt idx="1">
                  <c:v>0.1</c:v>
                </c:pt>
                <c:pt idx="2">
                  <c:v>0.2</c:v>
                </c:pt>
                <c:pt idx="3">
                  <c:v>0.3</c:v>
                </c:pt>
                <c:pt idx="4">
                  <c:v>0.4</c:v>
                </c:pt>
                <c:pt idx="5">
                  <c:v>0.5</c:v>
                </c:pt>
                <c:pt idx="6">
                  <c:v>0.6</c:v>
                </c:pt>
                <c:pt idx="7">
                  <c:v>0.7</c:v>
                </c:pt>
              </c:numCache>
            </c:numRef>
          </c:xVal>
          <c:yVal>
            <c:numRef>
              <c:f>Sheet1!$E$1:$E$8</c:f>
              <c:numCache>
                <c:formatCode>General</c:formatCode>
                <c:ptCount val="8"/>
                <c:pt idx="0">
                  <c:v>6.9000000000000006E-2</c:v>
                </c:pt>
                <c:pt idx="4">
                  <c:v>6.7000000000000004E-2</c:v>
                </c:pt>
                <c:pt idx="5">
                  <c:v>4.8000000000000001E-2</c:v>
                </c:pt>
                <c:pt idx="6">
                  <c:v>3.3000000000000002E-2</c:v>
                </c:pt>
                <c:pt idx="7">
                  <c:v>2.5000000000000001E-2</c:v>
                </c:pt>
              </c:numCache>
            </c:numRef>
          </c:yVal>
          <c:smooth val="1"/>
          <c:extLst>
            <c:ext xmlns:c16="http://schemas.microsoft.com/office/drawing/2014/chart" uri="{C3380CC4-5D6E-409C-BE32-E72D297353CC}">
              <c16:uniqueId val="{00000003-DDB6-4158-BA2D-DC8B5C3053D1}"/>
            </c:ext>
          </c:extLst>
        </c:ser>
        <c:dLbls>
          <c:showLegendKey val="0"/>
          <c:showVal val="0"/>
          <c:showCatName val="0"/>
          <c:showSerName val="0"/>
          <c:showPercent val="0"/>
          <c:showBubbleSize val="0"/>
        </c:dLbls>
        <c:axId val="1191277183"/>
        <c:axId val="1343216303"/>
      </c:scatterChart>
      <c:valAx>
        <c:axId val="119127718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Length of reinforcement (m)</a:t>
                </a:r>
              </a:p>
              <a:p>
                <a:pPr>
                  <a:defRPr/>
                </a:pPr>
                <a:endParaRPr lang="en-US"/>
              </a:p>
            </c:rich>
          </c:tx>
          <c:layout>
            <c:manualLayout>
              <c:xMode val="edge"/>
              <c:yMode val="edge"/>
              <c:x val="0.25623229528741343"/>
              <c:y val="0.8279173651680636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343216303"/>
        <c:crosses val="autoZero"/>
        <c:crossBetween val="midCat"/>
      </c:valAx>
      <c:valAx>
        <c:axId val="1343216303"/>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Displacement (m)</a:t>
                </a:r>
              </a:p>
            </c:rich>
          </c:tx>
          <c:layout>
            <c:manualLayout>
              <c:xMode val="edge"/>
              <c:yMode val="edge"/>
              <c:x val="9.7801738746620629E-3"/>
              <c:y val="0.245226314452628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91277183"/>
        <c:crosses val="autoZero"/>
        <c:crossBetween val="midCat"/>
      </c:valAx>
      <c:spPr>
        <a:noFill/>
        <a:ln>
          <a:noFill/>
        </a:ln>
        <a:effectLst/>
      </c:spPr>
    </c:plotArea>
    <c:legend>
      <c:legendPos val="r"/>
      <c:layout>
        <c:manualLayout>
          <c:xMode val="edge"/>
          <c:yMode val="edge"/>
          <c:x val="0.75645629881850351"/>
          <c:y val="0.17105071543476419"/>
          <c:w val="0.24354370118149646"/>
          <c:h val="0.23424265515197698"/>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D/L=0</a:t>
            </a:r>
          </a:p>
        </c:rich>
      </c:tx>
      <c:layout>
        <c:manualLayout>
          <c:xMode val="edge"/>
          <c:yMode val="edge"/>
          <c:x val="5.5833058890452369E-2"/>
          <c:y val="5.921066445641663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416861844110843"/>
          <c:y val="0.27671495956659903"/>
          <c:w val="0.64826481675626246"/>
          <c:h val="0.63077625669113091"/>
        </c:manualLayout>
      </c:layout>
      <c:scatterChart>
        <c:scatterStyle val="smoothMarker"/>
        <c:varyColors val="0"/>
        <c:ser>
          <c:idx val="0"/>
          <c:order val="0"/>
          <c:tx>
            <c:v>Lr=0.7H</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Sheet1!$B$1:$B$30</c:f>
              <c:numCache>
                <c:formatCode>General</c:formatCode>
                <c:ptCount val="30"/>
                <c:pt idx="0">
                  <c:v>0</c:v>
                </c:pt>
                <c:pt idx="1">
                  <c:v>2.4</c:v>
                </c:pt>
                <c:pt idx="2">
                  <c:v>2.5</c:v>
                </c:pt>
                <c:pt idx="3">
                  <c:v>4.0999999999999996</c:v>
                </c:pt>
                <c:pt idx="4">
                  <c:v>4.5999999999999996</c:v>
                </c:pt>
                <c:pt idx="5">
                  <c:v>5.9</c:v>
                </c:pt>
                <c:pt idx="7">
                  <c:v>10</c:v>
                </c:pt>
                <c:pt idx="9">
                  <c:v>12.5</c:v>
                </c:pt>
                <c:pt idx="11">
                  <c:v>14.6</c:v>
                </c:pt>
                <c:pt idx="13">
                  <c:v>18</c:v>
                </c:pt>
                <c:pt idx="15">
                  <c:v>21.6</c:v>
                </c:pt>
                <c:pt idx="17">
                  <c:v>22.2</c:v>
                </c:pt>
                <c:pt idx="20">
                  <c:v>22.39</c:v>
                </c:pt>
                <c:pt idx="22">
                  <c:v>23.1</c:v>
                </c:pt>
                <c:pt idx="24">
                  <c:v>23.4</c:v>
                </c:pt>
                <c:pt idx="28">
                  <c:v>24.1</c:v>
                </c:pt>
              </c:numCache>
            </c:numRef>
          </c:yVal>
          <c:smooth val="1"/>
          <c:extLst>
            <c:ext xmlns:c16="http://schemas.microsoft.com/office/drawing/2014/chart" uri="{C3380CC4-5D6E-409C-BE32-E72D297353CC}">
              <c16:uniqueId val="{00000000-7965-4C37-90C0-2C3A267D268B}"/>
            </c:ext>
          </c:extLst>
        </c:ser>
        <c:ser>
          <c:idx val="1"/>
          <c:order val="1"/>
          <c:tx>
            <c:v>Lr=0.6H</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Sheet1!$C$1:$C$30</c:f>
              <c:numCache>
                <c:formatCode>General</c:formatCode>
                <c:ptCount val="30"/>
                <c:pt idx="0">
                  <c:v>0</c:v>
                </c:pt>
                <c:pt idx="1">
                  <c:v>5.6</c:v>
                </c:pt>
                <c:pt idx="2">
                  <c:v>8.9</c:v>
                </c:pt>
                <c:pt idx="3">
                  <c:v>9.8000000000000007</c:v>
                </c:pt>
                <c:pt idx="4">
                  <c:v>10.5</c:v>
                </c:pt>
                <c:pt idx="5">
                  <c:v>13.6</c:v>
                </c:pt>
                <c:pt idx="6">
                  <c:v>17.600000000000001</c:v>
                </c:pt>
                <c:pt idx="7">
                  <c:v>21.2</c:v>
                </c:pt>
                <c:pt idx="8">
                  <c:v>25.6</c:v>
                </c:pt>
                <c:pt idx="9">
                  <c:v>28.9</c:v>
                </c:pt>
              </c:numCache>
            </c:numRef>
          </c:yVal>
          <c:smooth val="1"/>
          <c:extLst>
            <c:ext xmlns:c16="http://schemas.microsoft.com/office/drawing/2014/chart" uri="{C3380CC4-5D6E-409C-BE32-E72D297353CC}">
              <c16:uniqueId val="{00000001-7965-4C37-90C0-2C3A267D268B}"/>
            </c:ext>
          </c:extLst>
        </c:ser>
        <c:ser>
          <c:idx val="2"/>
          <c:order val="2"/>
          <c:tx>
            <c:v>Lr=0.5H</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Sheet1!$D$1:$D$30</c:f>
              <c:numCache>
                <c:formatCode>General</c:formatCode>
                <c:ptCount val="30"/>
                <c:pt idx="0">
                  <c:v>0</c:v>
                </c:pt>
                <c:pt idx="1">
                  <c:v>5.6</c:v>
                </c:pt>
                <c:pt idx="2">
                  <c:v>9.5</c:v>
                </c:pt>
                <c:pt idx="3">
                  <c:v>11.6</c:v>
                </c:pt>
                <c:pt idx="4">
                  <c:v>12.5</c:v>
                </c:pt>
                <c:pt idx="5">
                  <c:v>15.6</c:v>
                </c:pt>
                <c:pt idx="6">
                  <c:v>18.559999999999999</c:v>
                </c:pt>
                <c:pt idx="7">
                  <c:v>22.58</c:v>
                </c:pt>
                <c:pt idx="8">
                  <c:v>27.65</c:v>
                </c:pt>
                <c:pt idx="9">
                  <c:v>31.2</c:v>
                </c:pt>
              </c:numCache>
            </c:numRef>
          </c:yVal>
          <c:smooth val="1"/>
          <c:extLst>
            <c:ext xmlns:c16="http://schemas.microsoft.com/office/drawing/2014/chart" uri="{C3380CC4-5D6E-409C-BE32-E72D297353CC}">
              <c16:uniqueId val="{00000002-7965-4C37-90C0-2C3A267D268B}"/>
            </c:ext>
          </c:extLst>
        </c:ser>
        <c:ser>
          <c:idx val="3"/>
          <c:order val="3"/>
          <c:tx>
            <c:v>Lr=0.4H</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Sheet1!$E$1:$E$30</c:f>
              <c:numCache>
                <c:formatCode>General</c:formatCode>
                <c:ptCount val="30"/>
                <c:pt idx="0">
                  <c:v>0</c:v>
                </c:pt>
                <c:pt idx="1">
                  <c:v>6.4</c:v>
                </c:pt>
                <c:pt idx="2">
                  <c:v>9.1</c:v>
                </c:pt>
                <c:pt idx="3">
                  <c:v>11.2</c:v>
                </c:pt>
                <c:pt idx="4">
                  <c:v>15.6</c:v>
                </c:pt>
                <c:pt idx="5">
                  <c:v>17.8</c:v>
                </c:pt>
                <c:pt idx="6">
                  <c:v>22.6</c:v>
                </c:pt>
                <c:pt idx="7">
                  <c:v>25.8</c:v>
                </c:pt>
                <c:pt idx="8">
                  <c:v>27.5</c:v>
                </c:pt>
              </c:numCache>
            </c:numRef>
          </c:yVal>
          <c:smooth val="1"/>
          <c:extLst>
            <c:ext xmlns:c16="http://schemas.microsoft.com/office/drawing/2014/chart" uri="{C3380CC4-5D6E-409C-BE32-E72D297353CC}">
              <c16:uniqueId val="{00000003-7965-4C37-90C0-2C3A267D268B}"/>
            </c:ext>
          </c:extLst>
        </c:ser>
        <c:ser>
          <c:idx val="4"/>
          <c:order val="4"/>
          <c:tx>
            <c:v>Lr=0.0H</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Sheet1!$A$1:$A$30</c:f>
              <c:numCache>
                <c:formatCode>General</c:formatCode>
                <c:ptCount val="30"/>
                <c:pt idx="0">
                  <c:v>0</c:v>
                </c:pt>
                <c:pt idx="1">
                  <c:v>2.5</c:v>
                </c:pt>
                <c:pt idx="2">
                  <c:v>5</c:v>
                </c:pt>
                <c:pt idx="3">
                  <c:v>7.5</c:v>
                </c:pt>
                <c:pt idx="4">
                  <c:v>10</c:v>
                </c:pt>
                <c:pt idx="5">
                  <c:v>12.5</c:v>
                </c:pt>
                <c:pt idx="6">
                  <c:v>15</c:v>
                </c:pt>
                <c:pt idx="7">
                  <c:v>17.5</c:v>
                </c:pt>
                <c:pt idx="8">
                  <c:v>20</c:v>
                </c:pt>
                <c:pt idx="9">
                  <c:v>22.5</c:v>
                </c:pt>
                <c:pt idx="10">
                  <c:v>25</c:v>
                </c:pt>
                <c:pt idx="11">
                  <c:v>27.5</c:v>
                </c:pt>
                <c:pt idx="12">
                  <c:v>30</c:v>
                </c:pt>
                <c:pt idx="13">
                  <c:v>32.5</c:v>
                </c:pt>
                <c:pt idx="14">
                  <c:v>35</c:v>
                </c:pt>
                <c:pt idx="15">
                  <c:v>37.5</c:v>
                </c:pt>
                <c:pt idx="16">
                  <c:v>40</c:v>
                </c:pt>
                <c:pt idx="17">
                  <c:v>42.5</c:v>
                </c:pt>
                <c:pt idx="18">
                  <c:v>45</c:v>
                </c:pt>
                <c:pt idx="19">
                  <c:v>47.5</c:v>
                </c:pt>
                <c:pt idx="20">
                  <c:v>50</c:v>
                </c:pt>
                <c:pt idx="21">
                  <c:v>52.5</c:v>
                </c:pt>
                <c:pt idx="22">
                  <c:v>55</c:v>
                </c:pt>
                <c:pt idx="23">
                  <c:v>2</c:v>
                </c:pt>
                <c:pt idx="24">
                  <c:v>57.5</c:v>
                </c:pt>
                <c:pt idx="25">
                  <c:v>60</c:v>
                </c:pt>
                <c:pt idx="26">
                  <c:v>62.5</c:v>
                </c:pt>
                <c:pt idx="27">
                  <c:v>65</c:v>
                </c:pt>
                <c:pt idx="28">
                  <c:v>67.5</c:v>
                </c:pt>
                <c:pt idx="29">
                  <c:v>70</c:v>
                </c:pt>
              </c:numCache>
            </c:numRef>
          </c:xVal>
          <c:yVal>
            <c:numRef>
              <c:f>Sheet1!$F$1:$F$30</c:f>
              <c:numCache>
                <c:formatCode>General</c:formatCode>
                <c:ptCount val="30"/>
                <c:pt idx="0">
                  <c:v>0</c:v>
                </c:pt>
                <c:pt idx="1">
                  <c:v>6.5</c:v>
                </c:pt>
                <c:pt idx="2">
                  <c:v>8.9</c:v>
                </c:pt>
                <c:pt idx="3">
                  <c:v>10.55</c:v>
                </c:pt>
                <c:pt idx="4">
                  <c:v>13.56</c:v>
                </c:pt>
                <c:pt idx="5">
                  <c:v>19.559999999999999</c:v>
                </c:pt>
                <c:pt idx="6">
                  <c:v>22.7</c:v>
                </c:pt>
                <c:pt idx="7">
                  <c:v>27.9</c:v>
                </c:pt>
                <c:pt idx="8">
                  <c:v>30.25</c:v>
                </c:pt>
              </c:numCache>
            </c:numRef>
          </c:yVal>
          <c:smooth val="1"/>
          <c:extLst>
            <c:ext xmlns:c16="http://schemas.microsoft.com/office/drawing/2014/chart" uri="{C3380CC4-5D6E-409C-BE32-E72D297353CC}">
              <c16:uniqueId val="{00000004-7965-4C37-90C0-2C3A267D268B}"/>
            </c:ext>
          </c:extLst>
        </c:ser>
        <c:dLbls>
          <c:showLegendKey val="0"/>
          <c:showVal val="0"/>
          <c:showCatName val="0"/>
          <c:showSerName val="0"/>
          <c:showPercent val="0"/>
          <c:showBubbleSize val="0"/>
        </c:dLbls>
        <c:axId val="796636767"/>
        <c:axId val="840417343"/>
      </c:scatterChart>
      <c:valAx>
        <c:axId val="796636767"/>
        <c:scaling>
          <c:orientation val="minMax"/>
        </c:scaling>
        <c:delete val="0"/>
        <c:axPos val="t"/>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q/</a:t>
                </a:r>
                <a:r>
                  <a:rPr lang="en-US" sz="1000">
                    <a:latin typeface="Times New Roman" panose="02020603050405020304" pitchFamily="18" charset="0"/>
                    <a:cs typeface="Times New Roman" panose="02020603050405020304" pitchFamily="18" charset="0"/>
                  </a:rPr>
                  <a:t>ℽH </a:t>
                </a:r>
                <a:r>
                  <a:rPr lang="en-US" sz="1000"/>
                  <a:t>(kN/m</a:t>
                </a:r>
                <a:r>
                  <a:rPr lang="en-US" sz="1000" baseline="30000"/>
                  <a:t>2</a:t>
                </a:r>
                <a:r>
                  <a:rPr lang="en-US" sz="1000"/>
                  <a:t>)</a:t>
                </a:r>
              </a:p>
            </c:rich>
          </c:tx>
          <c:layout>
            <c:manualLayout>
              <c:xMode val="edge"/>
              <c:yMode val="edge"/>
              <c:x val="0.41254964942413358"/>
              <c:y val="5.6402214429078716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40417343"/>
        <c:crosses val="autoZero"/>
        <c:crossBetween val="midCat"/>
      </c:valAx>
      <c:valAx>
        <c:axId val="840417343"/>
        <c:scaling>
          <c:orientation val="maxMin"/>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a:t> p/b</a:t>
                </a:r>
                <a:r>
                  <a:rPr lang="en-US" sz="1000" baseline="0"/>
                  <a:t> </a:t>
                </a:r>
                <a:r>
                  <a:rPr lang="en-US" sz="1000"/>
                  <a:t> (%)</a:t>
                </a:r>
              </a:p>
            </c:rich>
          </c:tx>
          <c:layout>
            <c:manualLayout>
              <c:xMode val="edge"/>
              <c:yMode val="edge"/>
              <c:x val="1.7135761712505485E-2"/>
              <c:y val="0.423172544608394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96636767"/>
        <c:crosses val="autoZero"/>
        <c:crossBetween val="midCat"/>
      </c:valAx>
      <c:spPr>
        <a:noFill/>
        <a:ln>
          <a:noFill/>
        </a:ln>
        <a:effectLst/>
      </c:spPr>
    </c:plotArea>
    <c:legend>
      <c:legendPos val="r"/>
      <c:layout>
        <c:manualLayout>
          <c:xMode val="edge"/>
          <c:yMode val="edge"/>
          <c:x val="0.69540273471481784"/>
          <c:y val="0.30095216745593628"/>
          <c:w val="0.23086435725279383"/>
          <c:h val="0.2941952844129777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spPr>
      <a:ln w="9525">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0.44312</cdr:x>
      <cdr:y>0.90587</cdr:y>
    </cdr:from>
    <cdr:to>
      <cdr:x>0.56669</cdr:x>
      <cdr:y>0.97241</cdr:y>
    </cdr:to>
    <cdr:sp macro="" textlink="">
      <cdr:nvSpPr>
        <cdr:cNvPr id="2"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90574" y="2502250"/>
          <a:ext cx="610865" cy="1838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i="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1101293436"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230849946"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latin typeface="Times New Roman" panose="02020603050405020304" pitchFamily="18"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1741122783"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1270593536"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541083687"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latin typeface="Times New Roman" panose="02020603050405020304" pitchFamily="18" charset="0"/>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0.43156</cdr:x>
      <cdr:y>0.9276</cdr:y>
    </cdr:from>
    <cdr:to>
      <cdr:x>0.55513</cdr:x>
      <cdr:y>0.99414</cdr:y>
    </cdr:to>
    <cdr:sp macro="" textlink="">
      <cdr:nvSpPr>
        <cdr:cNvPr id="1049796404" name="TextBox 1">
          <a:extLst xmlns:a="http://schemas.openxmlformats.org/drawingml/2006/main">
            <a:ext uri="{FF2B5EF4-FFF2-40B4-BE49-F238E27FC236}">
              <a16:creationId xmlns:a16="http://schemas.microsoft.com/office/drawing/2014/main" id="{1C58DB95-5413-34C2-1F05-0A0FC2D280D1}"/>
            </a:ext>
          </a:extLst>
        </cdr:cNvPr>
        <cdr:cNvSpPr txBox="1"/>
      </cdr:nvSpPr>
      <cdr:spPr>
        <a:xfrm xmlns:a="http://schemas.openxmlformats.org/drawingml/2006/main">
          <a:off x="2162175" y="3017292"/>
          <a:ext cx="619125" cy="2164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200" b="0">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B0F13-D495-481E-AA67-CE1CE647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12</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pawann gharade</cp:lastModifiedBy>
  <cp:revision>20</cp:revision>
  <cp:lastPrinted>2017-02-20T06:53:00Z</cp:lastPrinted>
  <dcterms:created xsi:type="dcterms:W3CDTF">2020-08-10T12:23:00Z</dcterms:created>
  <dcterms:modified xsi:type="dcterms:W3CDTF">2024-05-28T19:05:00Z</dcterms:modified>
</cp:coreProperties>
</file>