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M: How do you feel about the price of eating out versus cooking?</w:t>
      </w:r>
    </w:p>
    <w:p>
      <w:r>
        <w:t>R: Eating out is expensive now, so I cook most nights. But I'm not going to pay a premium for someone to chop my onions for me.</w:t>
      </w:r>
    </w:p>
    <w:p>
      <w:r>
        <w:t>M: What's your honest first reaction to the concept?</w:t>
      </w:r>
    </w:p>
    <w:p>
      <w:r>
        <w:t>R: Sounds like something for people with more money than time. I have time, just not much money. Doesn't feel built for someone like me.</w:t>
      </w:r>
    </w:p>
    <w:p>
      <w:r>
        <w:t>M: Is there any version of this that would appeal to you?</w:t>
      </w:r>
    </w:p>
    <w:p>
      <w:r>
        <w:t>R: If it was genuinely cheaper than buying groceries separately — like a bulk discount passed to me — maybe. But I doubt it works out cheaper.</w:t>
      </w:r>
    </w:p>
    <w:p>
      <w:r>
        <w:t>M: What would you need to see to trust the value claim?</w:t>
      </w:r>
    </w:p>
    <w:p>
      <w:r>
        <w:t>R: A real side-by-side cost comparison versus my normal grocery bill for the same meals. Not marketing math.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