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FC32F7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367F1C">
              <w:rPr>
                <w:sz w:val="22"/>
              </w:rPr>
              <w:t>1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35204A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113C71">
              <w:rPr>
                <w:sz w:val="22"/>
              </w:rPr>
              <w:t xml:space="preserve"> </w:t>
            </w:r>
            <w:r w:rsidR="00695088">
              <w:rPr>
                <w:sz w:val="22"/>
              </w:rPr>
              <w:t>Chemistry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2073BA" w:rsidTr="008C1B44">
        <w:trPr>
          <w:trHeight w:val="255"/>
          <w:jc w:val="center"/>
        </w:trPr>
        <w:tc>
          <w:tcPr>
            <w:tcW w:w="408" w:type="dxa"/>
          </w:tcPr>
          <w:p w:rsidR="00537810" w:rsidRPr="002073BA" w:rsidRDefault="00537810" w:rsidP="00A5688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15801" w:rsidRPr="002073BA" w:rsidRDefault="00912F2F" w:rsidP="00A5688D">
            <w:pPr>
              <w:numPr>
                <w:ilvl w:val="0"/>
                <w:numId w:val="16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Explain Bohr’s explanation for the origin of H- spectrum. Derive an equation for the radius of Bohr’s third orbit for H-atom. Calculate the energy of the electron moving in this orbit. (h=6.62×10</w:t>
            </w:r>
            <w:r w:rsidRPr="002073BA">
              <w:rPr>
                <w:sz w:val="22"/>
                <w:szCs w:val="22"/>
                <w:vertAlign w:val="superscript"/>
              </w:rPr>
              <w:t>-34</w:t>
            </w:r>
            <w:r w:rsidRPr="002073BA">
              <w:rPr>
                <w:sz w:val="22"/>
                <w:szCs w:val="22"/>
              </w:rPr>
              <w:t>JS,m=9.1×10</w:t>
            </w:r>
            <w:r w:rsidRPr="002073BA">
              <w:rPr>
                <w:sz w:val="22"/>
                <w:szCs w:val="22"/>
                <w:vertAlign w:val="superscript"/>
              </w:rPr>
              <w:t>-31</w:t>
            </w:r>
            <w:r w:rsidRPr="002073BA">
              <w:rPr>
                <w:sz w:val="22"/>
                <w:szCs w:val="22"/>
              </w:rPr>
              <w:t>kg,e=1.6×10</w:t>
            </w:r>
            <w:r w:rsidRPr="002073BA">
              <w:rPr>
                <w:sz w:val="22"/>
                <w:szCs w:val="22"/>
                <w:vertAlign w:val="superscript"/>
              </w:rPr>
              <w:t>-19</w:t>
            </w:r>
            <w:r w:rsidRPr="002073BA">
              <w:rPr>
                <w:sz w:val="22"/>
                <w:szCs w:val="22"/>
              </w:rPr>
              <w:t>C,</w:t>
            </w:r>
            <w:r w:rsidR="00062C07">
              <w:rPr>
                <w:sz w:val="22"/>
                <w:szCs w:val="22"/>
              </w:rPr>
              <w:t xml:space="preserve"> </w:t>
            </w:r>
            <w:r w:rsidR="00240B33">
              <w:rPr>
                <w:sz w:val="22"/>
                <w:szCs w:val="22"/>
              </w:rPr>
              <w:t xml:space="preserve">  </w:t>
            </w:r>
            <w:r w:rsidR="0076461C">
              <w:rPr>
                <w:sz w:val="22"/>
                <w:szCs w:val="22"/>
              </w:rPr>
              <w:t xml:space="preserve">  </w:t>
            </w:r>
            <w:r w:rsidR="00062C07">
              <w:rPr>
                <w:sz w:val="22"/>
                <w:szCs w:val="22"/>
              </w:rPr>
              <w:t xml:space="preserve">       </w:t>
            </w:r>
            <w:r w:rsidRPr="002073BA">
              <w:rPr>
                <w:sz w:val="22"/>
                <w:szCs w:val="22"/>
              </w:rPr>
              <w:sym w:font="Symbol" w:char="F0CE"/>
            </w:r>
            <w:r w:rsidRPr="002073BA">
              <w:rPr>
                <w:sz w:val="22"/>
                <w:szCs w:val="22"/>
                <w:vertAlign w:val="subscript"/>
              </w:rPr>
              <w:t>o</w:t>
            </w:r>
            <w:r w:rsidRPr="002073BA">
              <w:rPr>
                <w:sz w:val="22"/>
                <w:szCs w:val="22"/>
              </w:rPr>
              <w:t>=8.85×10</w:t>
            </w:r>
            <w:r w:rsidRPr="002073BA">
              <w:rPr>
                <w:sz w:val="22"/>
                <w:szCs w:val="22"/>
                <w:vertAlign w:val="superscript"/>
              </w:rPr>
              <w:t>-12</w:t>
            </w:r>
            <w:r w:rsidRPr="002073BA">
              <w:rPr>
                <w:sz w:val="22"/>
                <w:szCs w:val="22"/>
              </w:rPr>
              <w:t>kg</w:t>
            </w:r>
            <w:r w:rsidRPr="002073BA">
              <w:rPr>
                <w:sz w:val="22"/>
                <w:szCs w:val="22"/>
                <w:vertAlign w:val="superscript"/>
              </w:rPr>
              <w:t>-1</w:t>
            </w:r>
            <w:r w:rsidRPr="002073BA">
              <w:rPr>
                <w:sz w:val="22"/>
                <w:szCs w:val="22"/>
              </w:rPr>
              <w:t>M</w:t>
            </w:r>
            <w:r w:rsidRPr="002073BA">
              <w:rPr>
                <w:sz w:val="22"/>
                <w:szCs w:val="22"/>
                <w:vertAlign w:val="superscript"/>
              </w:rPr>
              <w:t>-3</w:t>
            </w:r>
            <w:r w:rsidRPr="002073BA">
              <w:rPr>
                <w:sz w:val="22"/>
                <w:szCs w:val="22"/>
              </w:rPr>
              <w:t>A</w:t>
            </w:r>
            <w:r w:rsidRPr="002073BA">
              <w:rPr>
                <w:sz w:val="22"/>
                <w:szCs w:val="22"/>
                <w:vertAlign w:val="superscript"/>
              </w:rPr>
              <w:t>2</w:t>
            </w:r>
            <w:r w:rsidRPr="002073BA">
              <w:rPr>
                <w:sz w:val="22"/>
                <w:szCs w:val="22"/>
              </w:rPr>
              <w:t>)</w:t>
            </w:r>
          </w:p>
          <w:p w:rsidR="00912F2F" w:rsidRPr="002073BA" w:rsidRDefault="00912F2F" w:rsidP="00A5688D">
            <w:pPr>
              <w:numPr>
                <w:ilvl w:val="0"/>
                <w:numId w:val="16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Explain the statement position and momentum of a moving particle can’t be measured exactly at the same time. Calculate the wavelength of the particle of mass 10.5×10</w:t>
            </w:r>
            <w:r w:rsidRPr="002073BA">
              <w:rPr>
                <w:sz w:val="22"/>
                <w:szCs w:val="22"/>
                <w:vertAlign w:val="superscript"/>
              </w:rPr>
              <w:t>-31</w:t>
            </w:r>
            <w:r w:rsidRPr="002073BA">
              <w:rPr>
                <w:sz w:val="22"/>
                <w:szCs w:val="22"/>
              </w:rPr>
              <w:t xml:space="preserve"> kg moving with the velocity equal to 1/100</w:t>
            </w:r>
            <w:r w:rsidRPr="002073BA">
              <w:rPr>
                <w:sz w:val="22"/>
                <w:szCs w:val="22"/>
                <w:vertAlign w:val="superscript"/>
              </w:rPr>
              <w:t>th</w:t>
            </w:r>
            <w:r w:rsidRPr="002073BA">
              <w:rPr>
                <w:sz w:val="22"/>
                <w:szCs w:val="22"/>
              </w:rPr>
              <w:t xml:space="preserve"> of the velocity of light.</w:t>
            </w:r>
          </w:p>
        </w:tc>
        <w:tc>
          <w:tcPr>
            <w:tcW w:w="570" w:type="dxa"/>
          </w:tcPr>
          <w:p w:rsidR="00DA5A25" w:rsidRPr="002073BA" w:rsidRDefault="00912F2F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10</w:t>
            </w:r>
          </w:p>
          <w:p w:rsidR="00912F2F" w:rsidRPr="002073BA" w:rsidRDefault="00912F2F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912F2F" w:rsidRPr="002073BA" w:rsidRDefault="00912F2F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12C21" w:rsidRPr="00D2424A" w:rsidRDefault="00C12C21" w:rsidP="00A5688D">
            <w:pPr>
              <w:spacing w:before="60" w:after="60"/>
              <w:jc w:val="center"/>
              <w:rPr>
                <w:sz w:val="30"/>
                <w:szCs w:val="22"/>
              </w:rPr>
            </w:pPr>
          </w:p>
          <w:p w:rsidR="00912F2F" w:rsidRPr="002073BA" w:rsidRDefault="00912F2F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5</w:t>
            </w:r>
          </w:p>
          <w:p w:rsidR="00912F2F" w:rsidRPr="002073BA" w:rsidRDefault="00912F2F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912F2F" w:rsidRPr="002073BA" w:rsidTr="008C1B44">
        <w:trPr>
          <w:trHeight w:val="255"/>
          <w:jc w:val="center"/>
        </w:trPr>
        <w:tc>
          <w:tcPr>
            <w:tcW w:w="408" w:type="dxa"/>
          </w:tcPr>
          <w:p w:rsidR="00912F2F" w:rsidRPr="002073BA" w:rsidRDefault="00912F2F" w:rsidP="00A5688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912F2F" w:rsidRPr="002073BA" w:rsidRDefault="00707CAF" w:rsidP="00A5688D">
            <w:pPr>
              <w:numPr>
                <w:ilvl w:val="0"/>
                <w:numId w:val="17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State and derive Ostwald’s dilution law. Write its limitations.</w:t>
            </w:r>
          </w:p>
          <w:p w:rsidR="00C24F16" w:rsidRPr="002073BA" w:rsidRDefault="00707CAF" w:rsidP="00FB08A4">
            <w:pPr>
              <w:numPr>
                <w:ilvl w:val="0"/>
                <w:numId w:val="17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 xml:space="preserve">Explain the reducing abilities of metals using reduction potential. Calculate the </w:t>
            </w:r>
            <w:r w:rsidR="00FB08A4" w:rsidRPr="002073BA">
              <w:rPr>
                <w:color w:val="000000"/>
                <w:sz w:val="22"/>
                <w:szCs w:val="22"/>
              </w:rPr>
              <w:t xml:space="preserve">emf of the </w:t>
            </w:r>
            <w:r w:rsidRPr="002073BA">
              <w:rPr>
                <w:color w:val="000000"/>
                <w:sz w:val="22"/>
                <w:szCs w:val="22"/>
              </w:rPr>
              <w:t xml:space="preserve">cell at </w:t>
            </w:r>
            <w:r w:rsidR="00FB08A4" w:rsidRPr="002073BA">
              <w:rPr>
                <w:color w:val="000000"/>
                <w:sz w:val="22"/>
                <w:szCs w:val="22"/>
              </w:rPr>
              <w:t>3</w:t>
            </w:r>
            <w:r w:rsidRPr="002073BA">
              <w:rPr>
                <w:color w:val="000000"/>
                <w:sz w:val="22"/>
                <w:szCs w:val="22"/>
              </w:rPr>
              <w:t>0</w:t>
            </w:r>
            <w:r w:rsidRPr="002073BA">
              <w:rPr>
                <w:color w:val="000000"/>
                <w:sz w:val="22"/>
                <w:szCs w:val="22"/>
                <w:vertAlign w:val="superscript"/>
              </w:rPr>
              <w:t>0</w:t>
            </w:r>
            <w:r w:rsidR="00FB08A4" w:rsidRPr="002073BA">
              <w:rPr>
                <w:color w:val="000000"/>
                <w:sz w:val="22"/>
                <w:szCs w:val="22"/>
              </w:rPr>
              <w:t xml:space="preserve">C when the given electrodes are coupled together. </w:t>
            </w:r>
          </w:p>
          <w:p w:rsidR="00707CAF" w:rsidRPr="002073BA" w:rsidRDefault="00123578" w:rsidP="00C24F16">
            <w:pPr>
              <w:spacing w:before="60" w:after="60"/>
              <w:ind w:left="72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E</w:t>
            </w:r>
            <w:r w:rsidRPr="002073BA">
              <w:rPr>
                <w:color w:val="000000"/>
                <w:sz w:val="22"/>
                <w:szCs w:val="22"/>
                <w:vertAlign w:val="superscript"/>
              </w:rPr>
              <w:t>0</w:t>
            </w:r>
            <w:r w:rsidRPr="002073BA">
              <w:rPr>
                <w:color w:val="000000"/>
                <w:sz w:val="22"/>
                <w:szCs w:val="22"/>
              </w:rPr>
              <w:t xml:space="preserve"> Ni/Ni</w:t>
            </w:r>
            <w:r w:rsidR="00867322">
              <w:rPr>
                <w:color w:val="000000"/>
                <w:sz w:val="22"/>
                <w:szCs w:val="22"/>
                <w:vertAlign w:val="superscript"/>
              </w:rPr>
              <w:t>++</w:t>
            </w:r>
            <w:r w:rsidR="00C24F16" w:rsidRPr="002073BA">
              <w:rPr>
                <w:color w:val="000000"/>
                <w:sz w:val="22"/>
                <w:szCs w:val="22"/>
              </w:rPr>
              <w:t>= 0.25, E</w:t>
            </w:r>
            <w:r w:rsidR="00C24F16" w:rsidRPr="002073BA">
              <w:rPr>
                <w:color w:val="000000"/>
                <w:sz w:val="22"/>
                <w:szCs w:val="22"/>
                <w:vertAlign w:val="superscript"/>
              </w:rPr>
              <w:t>0</w:t>
            </w:r>
            <w:r w:rsidR="00C24F16" w:rsidRPr="002073BA">
              <w:rPr>
                <w:color w:val="000000"/>
                <w:sz w:val="22"/>
                <w:szCs w:val="22"/>
              </w:rPr>
              <w:t xml:space="preserve"> cd/cd</w:t>
            </w:r>
            <w:r w:rsidR="00C24F16" w:rsidRPr="002073BA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="00D275FE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="00C24F16" w:rsidRPr="002073BA">
              <w:rPr>
                <w:color w:val="000000"/>
                <w:sz w:val="22"/>
                <w:szCs w:val="22"/>
              </w:rPr>
              <w:t xml:space="preserve"> = 0.40V</w:t>
            </w:r>
          </w:p>
          <w:p w:rsidR="00C24F16" w:rsidRPr="002073BA" w:rsidRDefault="00C24F16" w:rsidP="00C24F16">
            <w:pPr>
              <w:spacing w:before="60" w:after="60"/>
              <w:ind w:left="72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R = 8.314 J K</w:t>
            </w:r>
            <w:r w:rsidRPr="002073BA">
              <w:rPr>
                <w:color w:val="000000"/>
                <w:sz w:val="22"/>
                <w:szCs w:val="22"/>
                <w:vertAlign w:val="superscript"/>
              </w:rPr>
              <w:t>-1</w:t>
            </w:r>
            <w:r w:rsidRPr="002073BA">
              <w:rPr>
                <w:color w:val="000000"/>
                <w:sz w:val="22"/>
                <w:szCs w:val="22"/>
              </w:rPr>
              <w:t>m</w:t>
            </w:r>
            <w:r w:rsidR="009E009F">
              <w:rPr>
                <w:color w:val="000000"/>
                <w:sz w:val="22"/>
                <w:szCs w:val="22"/>
              </w:rPr>
              <w:t>o</w:t>
            </w:r>
            <w:r w:rsidRPr="002073BA">
              <w:rPr>
                <w:color w:val="000000"/>
                <w:sz w:val="22"/>
                <w:szCs w:val="22"/>
              </w:rPr>
              <w:t>1</w:t>
            </w:r>
            <w:r w:rsidRPr="002073BA">
              <w:rPr>
                <w:color w:val="000000"/>
                <w:sz w:val="22"/>
                <w:szCs w:val="22"/>
                <w:vertAlign w:val="superscript"/>
              </w:rPr>
              <w:t>-1</w:t>
            </w:r>
            <w:r w:rsidRPr="002073BA">
              <w:rPr>
                <w:color w:val="000000"/>
                <w:sz w:val="22"/>
                <w:szCs w:val="22"/>
              </w:rPr>
              <w:t xml:space="preserve">  F = 96500C</w:t>
            </w:r>
          </w:p>
          <w:p w:rsidR="00C24F16" w:rsidRPr="002073BA" w:rsidRDefault="00532423" w:rsidP="00D275FE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[Ni</w:t>
            </w:r>
            <w:r w:rsidRPr="002073BA">
              <w:rPr>
                <w:color w:val="000000"/>
                <w:sz w:val="22"/>
                <w:szCs w:val="22"/>
                <w:vertAlign w:val="superscript"/>
              </w:rPr>
              <w:t>++</w:t>
            </w:r>
            <w:r w:rsidRPr="002073BA">
              <w:rPr>
                <w:color w:val="000000"/>
                <w:sz w:val="22"/>
                <w:szCs w:val="22"/>
              </w:rPr>
              <w:t>]=(0.01M) (cd</w:t>
            </w:r>
            <w:r w:rsidRPr="002073BA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="00D275FE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Pr="002073BA">
              <w:rPr>
                <w:color w:val="000000"/>
                <w:sz w:val="22"/>
                <w:szCs w:val="22"/>
              </w:rPr>
              <w:t>] = [0.1M]</w:t>
            </w:r>
          </w:p>
        </w:tc>
        <w:tc>
          <w:tcPr>
            <w:tcW w:w="570" w:type="dxa"/>
          </w:tcPr>
          <w:p w:rsidR="00912F2F" w:rsidRPr="002073BA" w:rsidRDefault="00707CAF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9</w:t>
            </w:r>
          </w:p>
          <w:p w:rsidR="00707CAF" w:rsidRPr="002073BA" w:rsidRDefault="00707CAF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6</w:t>
            </w:r>
          </w:p>
        </w:tc>
      </w:tr>
      <w:tr w:rsidR="00707CAF" w:rsidRPr="002073BA" w:rsidTr="008C1B44">
        <w:trPr>
          <w:trHeight w:val="255"/>
          <w:jc w:val="center"/>
        </w:trPr>
        <w:tc>
          <w:tcPr>
            <w:tcW w:w="408" w:type="dxa"/>
          </w:tcPr>
          <w:p w:rsidR="00707CAF" w:rsidRPr="002073BA" w:rsidRDefault="00707CAF" w:rsidP="00A5688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07CAF" w:rsidRPr="002073BA" w:rsidRDefault="00D61C7C" w:rsidP="00A5688D">
            <w:pPr>
              <w:numPr>
                <w:ilvl w:val="0"/>
                <w:numId w:val="18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What is difference between electron affinity and electronegativity</w:t>
            </w:r>
            <w:r w:rsidR="001746D9">
              <w:rPr>
                <w:color w:val="000000"/>
                <w:sz w:val="22"/>
                <w:szCs w:val="22"/>
              </w:rPr>
              <w:t>?</w:t>
            </w:r>
            <w:r w:rsidRPr="002073BA">
              <w:rPr>
                <w:color w:val="000000"/>
                <w:sz w:val="22"/>
                <w:szCs w:val="22"/>
              </w:rPr>
              <w:t xml:space="preserve"> Explain the role of electronic configuration on electron affinity. Although fluorine is highest electronegative element but its electron affinity is lower than that of chlorine. Explain.</w:t>
            </w:r>
          </w:p>
          <w:p w:rsidR="00D61C7C" w:rsidRPr="002073BA" w:rsidRDefault="00D61C7C" w:rsidP="00A5688D">
            <w:pPr>
              <w:numPr>
                <w:ilvl w:val="0"/>
                <w:numId w:val="18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Why do transition elements form significant number of complexes? Explain with reason why Ti</w:t>
            </w:r>
            <w:r w:rsidRPr="002073BA">
              <w:rPr>
                <w:sz w:val="22"/>
                <w:szCs w:val="22"/>
                <w:vertAlign w:val="superscript"/>
              </w:rPr>
              <w:t xml:space="preserve">3+ </w:t>
            </w:r>
            <w:r w:rsidRPr="002073BA">
              <w:rPr>
                <w:sz w:val="22"/>
                <w:szCs w:val="22"/>
              </w:rPr>
              <w:t>compounds are coloured but those of Ti</w:t>
            </w:r>
            <w:r w:rsidRPr="002073BA">
              <w:rPr>
                <w:sz w:val="22"/>
                <w:szCs w:val="22"/>
                <w:vertAlign w:val="superscript"/>
              </w:rPr>
              <w:t>4+</w:t>
            </w:r>
            <w:r w:rsidRPr="002073BA">
              <w:rPr>
                <w:sz w:val="22"/>
                <w:szCs w:val="22"/>
              </w:rPr>
              <w:t>are colourless.</w:t>
            </w:r>
          </w:p>
        </w:tc>
        <w:tc>
          <w:tcPr>
            <w:tcW w:w="570" w:type="dxa"/>
          </w:tcPr>
          <w:p w:rsidR="00707CAF" w:rsidRPr="002073BA" w:rsidRDefault="00D61C7C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9</w:t>
            </w:r>
          </w:p>
          <w:p w:rsidR="00D61C7C" w:rsidRPr="002073BA" w:rsidRDefault="00D61C7C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61C7C" w:rsidRPr="00D2424A" w:rsidRDefault="00D61C7C" w:rsidP="00A5688D">
            <w:pPr>
              <w:spacing w:before="60" w:after="60"/>
              <w:jc w:val="center"/>
              <w:rPr>
                <w:sz w:val="30"/>
                <w:szCs w:val="22"/>
              </w:rPr>
            </w:pPr>
          </w:p>
          <w:p w:rsidR="00D61C7C" w:rsidRPr="002073BA" w:rsidRDefault="00D61C7C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6</w:t>
            </w:r>
          </w:p>
        </w:tc>
      </w:tr>
      <w:tr w:rsidR="00D61C7C" w:rsidRPr="002073BA" w:rsidTr="008C1B44">
        <w:trPr>
          <w:trHeight w:val="255"/>
          <w:jc w:val="center"/>
        </w:trPr>
        <w:tc>
          <w:tcPr>
            <w:tcW w:w="408" w:type="dxa"/>
          </w:tcPr>
          <w:p w:rsidR="00D61C7C" w:rsidRPr="002073BA" w:rsidRDefault="00D61C7C" w:rsidP="00A5688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61C7C" w:rsidRPr="002073BA" w:rsidRDefault="001742A2" w:rsidP="00A5688D">
            <w:pPr>
              <w:numPr>
                <w:ilvl w:val="0"/>
                <w:numId w:val="19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Explain hybridization in H</w:t>
            </w:r>
            <w:r w:rsidRPr="002073BA">
              <w:rPr>
                <w:sz w:val="22"/>
                <w:szCs w:val="22"/>
                <w:vertAlign w:val="subscript"/>
              </w:rPr>
              <w:t>2</w:t>
            </w:r>
            <w:r w:rsidRPr="002073BA">
              <w:rPr>
                <w:sz w:val="22"/>
                <w:szCs w:val="22"/>
              </w:rPr>
              <w:t xml:space="preserve">O </w:t>
            </w:r>
            <w:r w:rsidR="00095A92">
              <w:rPr>
                <w:sz w:val="22"/>
                <w:szCs w:val="22"/>
              </w:rPr>
              <w:t>and</w:t>
            </w:r>
            <w:r w:rsidRPr="002073BA">
              <w:rPr>
                <w:sz w:val="22"/>
                <w:szCs w:val="22"/>
              </w:rPr>
              <w:t xml:space="preserve"> CH</w:t>
            </w:r>
            <w:r w:rsidRPr="002073BA">
              <w:rPr>
                <w:sz w:val="22"/>
                <w:szCs w:val="22"/>
                <w:vertAlign w:val="subscript"/>
              </w:rPr>
              <w:t>4</w:t>
            </w:r>
            <w:r w:rsidRPr="002073BA">
              <w:rPr>
                <w:sz w:val="22"/>
                <w:szCs w:val="22"/>
              </w:rPr>
              <w:t xml:space="preserve"> molecules and explain the cause of variation is bond angles in these molecules.</w:t>
            </w:r>
          </w:p>
          <w:p w:rsidR="001742A2" w:rsidRPr="002073BA" w:rsidRDefault="001742A2" w:rsidP="00D47231">
            <w:pPr>
              <w:numPr>
                <w:ilvl w:val="0"/>
                <w:numId w:val="19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lastRenderedPageBreak/>
              <w:t xml:space="preserve">Explain why </w:t>
            </w:r>
            <w:r w:rsidR="00D47231">
              <w:rPr>
                <w:sz w:val="22"/>
                <w:szCs w:val="22"/>
              </w:rPr>
              <w:t>i</w:t>
            </w:r>
            <w:r w:rsidRPr="002073BA">
              <w:rPr>
                <w:sz w:val="22"/>
                <w:szCs w:val="22"/>
              </w:rPr>
              <w:t>ce has lower density than water.</w:t>
            </w:r>
          </w:p>
        </w:tc>
        <w:tc>
          <w:tcPr>
            <w:tcW w:w="570" w:type="dxa"/>
          </w:tcPr>
          <w:p w:rsidR="00D61C7C" w:rsidRPr="002073BA" w:rsidRDefault="0060231E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lastRenderedPageBreak/>
              <w:t>10</w:t>
            </w:r>
          </w:p>
          <w:p w:rsidR="0060231E" w:rsidRPr="002073BA" w:rsidRDefault="0060231E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0231E" w:rsidRPr="002073BA" w:rsidRDefault="0060231E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lastRenderedPageBreak/>
              <w:t>5</w:t>
            </w:r>
          </w:p>
        </w:tc>
      </w:tr>
      <w:tr w:rsidR="0060231E" w:rsidRPr="002073BA" w:rsidTr="008C1B44">
        <w:trPr>
          <w:trHeight w:val="255"/>
          <w:jc w:val="center"/>
        </w:trPr>
        <w:tc>
          <w:tcPr>
            <w:tcW w:w="408" w:type="dxa"/>
          </w:tcPr>
          <w:p w:rsidR="0060231E" w:rsidRPr="002073BA" w:rsidRDefault="0060231E" w:rsidP="00A5688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60231E" w:rsidRPr="002073BA" w:rsidRDefault="0060231E" w:rsidP="00A5688D">
            <w:pPr>
              <w:numPr>
                <w:ilvl w:val="0"/>
                <w:numId w:val="21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Write IUPAC name of the following compounds</w:t>
            </w:r>
            <w:r w:rsidR="00727BD0">
              <w:rPr>
                <w:sz w:val="22"/>
                <w:szCs w:val="22"/>
              </w:rPr>
              <w:t>:</w:t>
            </w:r>
          </w:p>
          <w:p w:rsidR="0060231E" w:rsidRPr="002073BA" w:rsidRDefault="002D28EA" w:rsidP="00A5688D">
            <w:pPr>
              <w:pStyle w:val="ListParagraph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/>
              </w:rPr>
            </w:pPr>
            <w:r w:rsidRPr="002073BA">
              <w:rPr>
                <w:rFonts w:ascii="Times New Roman" w:hAnsi="Times New Roman"/>
              </w:rPr>
              <w:object w:dxaOrig="1201" w:dyaOrig="7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6.75pt" o:ole="">
                  <v:imagedata r:id="rId7" o:title=""/>
                </v:shape>
                <o:OLEObject Type="Embed" ProgID="FreeHand.Doc.9" ShapeID="_x0000_i1025" DrawAspect="Content" ObjectID="_1366462840" r:id="rId8"/>
              </w:object>
            </w:r>
          </w:p>
          <w:p w:rsidR="002D28EA" w:rsidRPr="002073BA" w:rsidRDefault="000D5AE2" w:rsidP="00A5688D">
            <w:pPr>
              <w:pStyle w:val="ListParagraph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/>
              </w:rPr>
            </w:pPr>
            <w:r w:rsidRPr="002073BA">
              <w:rPr>
                <w:rFonts w:ascii="Times New Roman" w:hAnsi="Times New Roman"/>
              </w:rPr>
              <w:t>CH</w:t>
            </w:r>
            <w:r w:rsidRPr="002073BA">
              <w:rPr>
                <w:rFonts w:ascii="Times New Roman" w:hAnsi="Times New Roman"/>
                <w:vertAlign w:val="subscript"/>
              </w:rPr>
              <w:t>3</w:t>
            </w:r>
            <w:r w:rsidRPr="002073BA">
              <w:rPr>
                <w:rFonts w:ascii="Times New Roman" w:hAnsi="Times New Roman"/>
              </w:rPr>
              <w:t>COOC</w:t>
            </w:r>
            <w:r w:rsidRPr="002073BA">
              <w:rPr>
                <w:rFonts w:ascii="Times New Roman" w:hAnsi="Times New Roman"/>
                <w:vertAlign w:val="subscript"/>
              </w:rPr>
              <w:t>2</w:t>
            </w:r>
            <w:r w:rsidRPr="002073BA">
              <w:rPr>
                <w:rFonts w:ascii="Times New Roman" w:hAnsi="Times New Roman"/>
              </w:rPr>
              <w:t>H</w:t>
            </w:r>
            <w:r w:rsidRPr="002073BA">
              <w:rPr>
                <w:rFonts w:ascii="Times New Roman" w:hAnsi="Times New Roman"/>
                <w:vertAlign w:val="subscript"/>
              </w:rPr>
              <w:t>5</w:t>
            </w:r>
          </w:p>
          <w:p w:rsidR="000D5AE2" w:rsidRPr="002073BA" w:rsidRDefault="00C41A15" w:rsidP="00A5688D">
            <w:pPr>
              <w:pStyle w:val="ListParagraph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group id="_x0000_s1432" style="position:absolute;left:0;text-align:left;margin-left:77.9pt;margin-top:13.2pt;width:18pt;height:18pt;z-index:251658240" coordorigin="1080,15300" coordsize="360,540">
                  <v:line id="_x0000_s1433" style="position:absolute" from="1080,15300" to="1080,15840"/>
                  <v:line id="_x0000_s1434" style="position:absolute" from="1440,15300" to="1440,15840"/>
                  <v:line id="_x0000_s1435" style="position:absolute;flip:x" from="1080,15840" to="1440,15840"/>
                  <v:line id="_x0000_s1436" style="position:absolute;flip:x" from="1080,15300" to="1440,15300"/>
                  <v:line id="_x0000_s1437" style="position:absolute" from="1365,15435" to="1365,15660"/>
                </v:group>
              </w:pict>
            </w:r>
            <w:r w:rsidR="000D5AE2" w:rsidRPr="002073BA">
              <w:rPr>
                <w:rFonts w:ascii="Times New Roman" w:hAnsi="Times New Roman"/>
              </w:rPr>
              <w:t>CH</w:t>
            </w:r>
            <w:r w:rsidR="000D5AE2" w:rsidRPr="002073BA">
              <w:rPr>
                <w:rFonts w:ascii="Times New Roman" w:hAnsi="Times New Roman"/>
                <w:vertAlign w:val="subscript"/>
              </w:rPr>
              <w:t>3-</w:t>
            </w:r>
            <w:r w:rsidR="000D5AE2" w:rsidRPr="002073BA">
              <w:rPr>
                <w:rFonts w:ascii="Times New Roman" w:hAnsi="Times New Roman"/>
              </w:rPr>
              <w:t>CHBrCHCl-COOH</w:t>
            </w:r>
          </w:p>
          <w:p w:rsidR="000D5AE2" w:rsidRPr="002073BA" w:rsidRDefault="000D5AE2" w:rsidP="00A5688D">
            <w:pPr>
              <w:pStyle w:val="ListParagraph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/>
              </w:rPr>
            </w:pPr>
            <w:r w:rsidRPr="002073BA">
              <w:rPr>
                <w:rFonts w:ascii="Times New Roman" w:hAnsi="Times New Roman"/>
              </w:rPr>
              <w:t xml:space="preserve">                  </w:t>
            </w:r>
          </w:p>
          <w:p w:rsidR="000D5AE2" w:rsidRPr="002073BA" w:rsidRDefault="000D5AE2" w:rsidP="00A5688D">
            <w:pPr>
              <w:pStyle w:val="ListParagraph"/>
              <w:numPr>
                <w:ilvl w:val="0"/>
                <w:numId w:val="22"/>
              </w:numPr>
              <w:spacing w:before="60" w:after="60"/>
              <w:jc w:val="both"/>
              <w:rPr>
                <w:rFonts w:ascii="Times New Roman" w:hAnsi="Times New Roman"/>
              </w:rPr>
            </w:pPr>
            <w:r w:rsidRPr="002073BA">
              <w:rPr>
                <w:rFonts w:ascii="Times New Roman" w:hAnsi="Times New Roman"/>
              </w:rPr>
              <w:t>CH</w:t>
            </w:r>
            <w:r w:rsidRPr="002073BA">
              <w:rPr>
                <w:rFonts w:ascii="Times New Roman" w:hAnsi="Times New Roman"/>
                <w:vertAlign w:val="subscript"/>
              </w:rPr>
              <w:t>3</w:t>
            </w:r>
            <w:r w:rsidRPr="002073BA">
              <w:rPr>
                <w:rFonts w:ascii="Times New Roman" w:hAnsi="Times New Roman"/>
              </w:rPr>
              <w:t>CH</w:t>
            </w:r>
            <w:r w:rsidRPr="002073BA">
              <w:rPr>
                <w:rFonts w:ascii="Times New Roman" w:hAnsi="Times New Roman"/>
                <w:vertAlign w:val="subscript"/>
              </w:rPr>
              <w:t>2</w:t>
            </w:r>
            <w:r w:rsidRPr="002073BA">
              <w:rPr>
                <w:rFonts w:ascii="Times New Roman" w:hAnsi="Times New Roman"/>
              </w:rPr>
              <w:t>-CH</w:t>
            </w:r>
            <w:r w:rsidRPr="002073BA">
              <w:rPr>
                <w:rFonts w:ascii="Times New Roman" w:hAnsi="Times New Roman"/>
                <w:vertAlign w:val="subscript"/>
              </w:rPr>
              <w:t>2</w:t>
            </w:r>
            <w:r w:rsidRPr="002073BA">
              <w:rPr>
                <w:rFonts w:ascii="Times New Roman" w:hAnsi="Times New Roman"/>
              </w:rPr>
              <w:t>CHO</w:t>
            </w:r>
          </w:p>
          <w:p w:rsidR="0060231E" w:rsidRPr="002073BA" w:rsidRDefault="001052E3" w:rsidP="00A5688D">
            <w:pPr>
              <w:numPr>
                <w:ilvl w:val="0"/>
                <w:numId w:val="21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What is the difference between hyperconjugation and conjugation? Explain the effect of inductive effect on the strength of acids with suitable examples.</w:t>
            </w:r>
          </w:p>
          <w:p w:rsidR="001052E3" w:rsidRPr="002073BA" w:rsidRDefault="001052E3" w:rsidP="00A5688D">
            <w:pPr>
              <w:numPr>
                <w:ilvl w:val="0"/>
                <w:numId w:val="21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What are carbocations? Explain the stability of carbocations.</w:t>
            </w:r>
          </w:p>
        </w:tc>
        <w:tc>
          <w:tcPr>
            <w:tcW w:w="570" w:type="dxa"/>
          </w:tcPr>
          <w:p w:rsidR="0060231E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5</w:t>
            </w: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6</w:t>
            </w: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052E3" w:rsidRPr="002073BA" w:rsidRDefault="001052E3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4</w:t>
            </w:r>
          </w:p>
        </w:tc>
      </w:tr>
      <w:tr w:rsidR="001052E3" w:rsidRPr="002073BA" w:rsidTr="008C1B44">
        <w:trPr>
          <w:trHeight w:val="255"/>
          <w:jc w:val="center"/>
        </w:trPr>
        <w:tc>
          <w:tcPr>
            <w:tcW w:w="408" w:type="dxa"/>
          </w:tcPr>
          <w:p w:rsidR="001052E3" w:rsidRPr="002073BA" w:rsidRDefault="001052E3" w:rsidP="00A5688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6E1F1A" w:rsidRPr="006E1F1A" w:rsidRDefault="002E0B1B" w:rsidP="00A5688D">
            <w:pPr>
              <w:numPr>
                <w:ilvl w:val="0"/>
                <w:numId w:val="23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 xml:space="preserve">Give the mechanism of </w:t>
            </w:r>
            <w:r w:rsidR="006E1F1A">
              <w:rPr>
                <w:color w:val="000000"/>
                <w:sz w:val="22"/>
                <w:szCs w:val="22"/>
              </w:rPr>
              <w:t>the</w:t>
            </w:r>
            <w:r w:rsidRPr="002073BA">
              <w:rPr>
                <w:color w:val="000000"/>
                <w:sz w:val="22"/>
                <w:szCs w:val="22"/>
              </w:rPr>
              <w:t xml:space="preserve"> reaction</w:t>
            </w:r>
            <w:r w:rsidR="006E1F1A">
              <w:rPr>
                <w:color w:val="000000"/>
                <w:sz w:val="22"/>
                <w:szCs w:val="22"/>
              </w:rPr>
              <w:t>:</w:t>
            </w:r>
          </w:p>
          <w:p w:rsidR="001052E3" w:rsidRDefault="002E0B1B" w:rsidP="006E1F1A">
            <w:pPr>
              <w:spacing w:before="60" w:after="60"/>
              <w:ind w:left="72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 xml:space="preserve"> C</w:t>
            </w:r>
            <w:r w:rsidRPr="002073BA">
              <w:rPr>
                <w:color w:val="000000"/>
                <w:sz w:val="22"/>
                <w:szCs w:val="22"/>
                <w:vertAlign w:val="subscript"/>
              </w:rPr>
              <w:t>6</w:t>
            </w:r>
            <w:r w:rsidRPr="002073BA">
              <w:rPr>
                <w:color w:val="000000"/>
                <w:sz w:val="22"/>
                <w:szCs w:val="22"/>
              </w:rPr>
              <w:t>H</w:t>
            </w:r>
            <w:r w:rsidRPr="002073BA">
              <w:rPr>
                <w:color w:val="000000"/>
                <w:sz w:val="22"/>
                <w:szCs w:val="22"/>
                <w:vertAlign w:val="subscript"/>
              </w:rPr>
              <w:t>6</w:t>
            </w:r>
            <w:r w:rsidRPr="002073BA">
              <w:rPr>
                <w:color w:val="000000"/>
                <w:sz w:val="22"/>
                <w:szCs w:val="22"/>
              </w:rPr>
              <w:t>+HNO</w:t>
            </w:r>
            <w:r w:rsidRPr="002073BA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Pr="002073BA">
              <w:rPr>
                <w:color w:val="000000"/>
                <w:sz w:val="22"/>
                <w:szCs w:val="22"/>
              </w:rPr>
              <w:t xml:space="preserve"> </w:t>
            </w:r>
            <w:r w:rsidR="002307BD" w:rsidRPr="002073BA">
              <w:rPr>
                <w:color w:val="000000"/>
                <w:position w:val="-6"/>
                <w:sz w:val="22"/>
                <w:szCs w:val="22"/>
              </w:rPr>
              <w:object w:dxaOrig="980" w:dyaOrig="320">
                <v:shape id="_x0000_i1026" type="#_x0000_t75" style="width:49.5pt;height:16.5pt" o:ole="">
                  <v:imagedata r:id="rId9" o:title=""/>
                </v:shape>
                <o:OLEObject Type="Embed" ProgID="Equation.3" ShapeID="_x0000_i1026" DrawAspect="Content" ObjectID="_1366462841" r:id="rId10"/>
              </w:object>
            </w:r>
            <w:r w:rsidRPr="002073BA">
              <w:rPr>
                <w:color w:val="000000"/>
                <w:sz w:val="22"/>
                <w:szCs w:val="22"/>
              </w:rPr>
              <w:t>C</w:t>
            </w:r>
            <w:r w:rsidRPr="002073BA">
              <w:rPr>
                <w:color w:val="000000"/>
                <w:sz w:val="22"/>
                <w:szCs w:val="22"/>
                <w:vertAlign w:val="subscript"/>
              </w:rPr>
              <w:t>6</w:t>
            </w:r>
            <w:r w:rsidRPr="002073BA">
              <w:rPr>
                <w:color w:val="000000"/>
                <w:sz w:val="22"/>
                <w:szCs w:val="22"/>
              </w:rPr>
              <w:t>H</w:t>
            </w:r>
            <w:r w:rsidRPr="002073BA">
              <w:rPr>
                <w:color w:val="000000"/>
                <w:sz w:val="22"/>
                <w:szCs w:val="22"/>
                <w:vertAlign w:val="subscript"/>
              </w:rPr>
              <w:t>5</w:t>
            </w:r>
            <w:r w:rsidRPr="002073BA">
              <w:rPr>
                <w:color w:val="000000"/>
                <w:sz w:val="22"/>
                <w:szCs w:val="22"/>
              </w:rPr>
              <w:t>NO</w:t>
            </w:r>
            <w:r w:rsidRPr="002073B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2073BA">
              <w:rPr>
                <w:color w:val="000000"/>
                <w:sz w:val="22"/>
                <w:szCs w:val="22"/>
              </w:rPr>
              <w:t>+H</w:t>
            </w:r>
            <w:r w:rsidRPr="002073B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2073BA">
              <w:rPr>
                <w:color w:val="000000"/>
                <w:sz w:val="22"/>
                <w:szCs w:val="22"/>
              </w:rPr>
              <w:t>O</w:t>
            </w:r>
          </w:p>
          <w:p w:rsidR="009F4339" w:rsidRPr="002073BA" w:rsidRDefault="009F4339" w:rsidP="006E1F1A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Δ</w:t>
            </w:r>
          </w:p>
          <w:p w:rsidR="002E0B1B" w:rsidRPr="002073BA" w:rsidRDefault="002E0B1B" w:rsidP="00A5688D">
            <w:pPr>
              <w:numPr>
                <w:ilvl w:val="0"/>
                <w:numId w:val="23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State markonikov’s rule and explain with suitable example.</w:t>
            </w:r>
          </w:p>
          <w:p w:rsidR="002E0B1B" w:rsidRPr="002073BA" w:rsidRDefault="002E0B1B" w:rsidP="00A5688D">
            <w:pPr>
              <w:numPr>
                <w:ilvl w:val="0"/>
                <w:numId w:val="23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Distinguish between thermoplastic and thermosetting plastic (polymer).</w:t>
            </w:r>
          </w:p>
        </w:tc>
        <w:tc>
          <w:tcPr>
            <w:tcW w:w="570" w:type="dxa"/>
          </w:tcPr>
          <w:p w:rsidR="001052E3" w:rsidRPr="002073BA" w:rsidRDefault="002E0B1B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5</w:t>
            </w:r>
          </w:p>
          <w:p w:rsidR="002E0B1B" w:rsidRPr="002073BA" w:rsidRDefault="002E0B1B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436AFC" w:rsidRDefault="00436AFC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E0B1B" w:rsidRPr="002073BA" w:rsidRDefault="002E0B1B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5</w:t>
            </w:r>
          </w:p>
          <w:p w:rsidR="002E0B1B" w:rsidRPr="002073BA" w:rsidRDefault="002E0B1B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5</w:t>
            </w:r>
          </w:p>
        </w:tc>
      </w:tr>
      <w:tr w:rsidR="002E0B1B" w:rsidRPr="002073BA" w:rsidTr="008C1B44">
        <w:trPr>
          <w:trHeight w:val="255"/>
          <w:jc w:val="center"/>
        </w:trPr>
        <w:tc>
          <w:tcPr>
            <w:tcW w:w="408" w:type="dxa"/>
          </w:tcPr>
          <w:p w:rsidR="002E0B1B" w:rsidRPr="002073BA" w:rsidRDefault="002E0B1B" w:rsidP="00A5688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E0B1B" w:rsidRPr="000B4052" w:rsidRDefault="002E0B1B" w:rsidP="00A5688D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 xml:space="preserve">Write short notes on </w:t>
            </w:r>
            <w:r w:rsidRPr="000B4052">
              <w:rPr>
                <w:b/>
                <w:color w:val="000000"/>
                <w:sz w:val="22"/>
                <w:szCs w:val="22"/>
              </w:rPr>
              <w:t>any two:</w:t>
            </w:r>
          </w:p>
          <w:p w:rsidR="002E0B1B" w:rsidRPr="002073BA" w:rsidRDefault="00076E07" w:rsidP="00A5688D">
            <w:pPr>
              <w:numPr>
                <w:ilvl w:val="0"/>
                <w:numId w:val="24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 xml:space="preserve">Green </w:t>
            </w:r>
            <w:r w:rsidR="00F97D6A">
              <w:rPr>
                <w:color w:val="000000"/>
                <w:sz w:val="22"/>
                <w:szCs w:val="22"/>
              </w:rPr>
              <w:t>h</w:t>
            </w:r>
            <w:r w:rsidRPr="002073BA">
              <w:rPr>
                <w:color w:val="000000"/>
                <w:sz w:val="22"/>
                <w:szCs w:val="22"/>
              </w:rPr>
              <w:t>ouse effect</w:t>
            </w:r>
          </w:p>
          <w:p w:rsidR="00076E07" w:rsidRPr="002073BA" w:rsidRDefault="00076E07" w:rsidP="00A5688D">
            <w:pPr>
              <w:numPr>
                <w:ilvl w:val="0"/>
                <w:numId w:val="24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color w:val="000000"/>
                <w:sz w:val="22"/>
                <w:szCs w:val="22"/>
              </w:rPr>
              <w:t>Ozone deplation</w:t>
            </w:r>
          </w:p>
          <w:p w:rsidR="00076E07" w:rsidRPr="002073BA" w:rsidRDefault="00076E07" w:rsidP="00A5688D">
            <w:pPr>
              <w:numPr>
                <w:ilvl w:val="0"/>
                <w:numId w:val="24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Azimuthal quantum number</w:t>
            </w:r>
          </w:p>
          <w:p w:rsidR="00076E07" w:rsidRPr="002073BA" w:rsidRDefault="00076E07" w:rsidP="00A5688D">
            <w:pPr>
              <w:numPr>
                <w:ilvl w:val="0"/>
                <w:numId w:val="24"/>
              </w:num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Acidic buffer solution</w:t>
            </w:r>
          </w:p>
        </w:tc>
        <w:tc>
          <w:tcPr>
            <w:tcW w:w="570" w:type="dxa"/>
          </w:tcPr>
          <w:p w:rsidR="002E0B1B" w:rsidRPr="002073BA" w:rsidRDefault="00076E07" w:rsidP="00A5688D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073BA">
              <w:rPr>
                <w:sz w:val="22"/>
                <w:szCs w:val="22"/>
              </w:rPr>
              <w:t>2×5</w:t>
            </w:r>
          </w:p>
        </w:tc>
      </w:tr>
    </w:tbl>
    <w:p w:rsidR="00BB7446" w:rsidRDefault="00BB7446">
      <w:pPr>
        <w:rPr>
          <w:rFonts w:ascii="Book Antiqua" w:hAnsi="Book Antiqua"/>
          <w:sz w:val="17"/>
          <w:szCs w:val="22"/>
          <w:lang w:val="en-US"/>
        </w:rPr>
      </w:pPr>
    </w:p>
    <w:sectPr w:rsidR="00BB7446" w:rsidSect="00BB2737">
      <w:footerReference w:type="even" r:id="rId11"/>
      <w:footerReference w:type="default" r:id="rId12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B6B" w:rsidRDefault="00AC7B6B">
      <w:r>
        <w:separator/>
      </w:r>
    </w:p>
  </w:endnote>
  <w:endnote w:type="continuationSeparator" w:id="1">
    <w:p w:rsidR="00AC7B6B" w:rsidRDefault="00AC7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C41A15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C41A15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46D9">
      <w:rPr>
        <w:rStyle w:val="PageNumber"/>
        <w:noProof/>
      </w:rPr>
      <w:t>1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B6B" w:rsidRDefault="00AC7B6B">
      <w:r>
        <w:separator/>
      </w:r>
    </w:p>
  </w:footnote>
  <w:footnote w:type="continuationSeparator" w:id="1">
    <w:p w:rsidR="00AC7B6B" w:rsidRDefault="00AC7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685"/>
    <w:multiLevelType w:val="hybridMultilevel"/>
    <w:tmpl w:val="A47A5A7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5112F"/>
    <w:multiLevelType w:val="hybridMultilevel"/>
    <w:tmpl w:val="BF9EBCF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817DC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9070A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5DE"/>
    <w:multiLevelType w:val="hybridMultilevel"/>
    <w:tmpl w:val="73A6421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B4646"/>
    <w:multiLevelType w:val="hybridMultilevel"/>
    <w:tmpl w:val="639005A2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997934"/>
    <w:multiLevelType w:val="hybridMultilevel"/>
    <w:tmpl w:val="1EC0283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057593"/>
    <w:multiLevelType w:val="hybridMultilevel"/>
    <w:tmpl w:val="5594A4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2D6D9A"/>
    <w:multiLevelType w:val="hybridMultilevel"/>
    <w:tmpl w:val="0BD8ABE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602F3B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23096"/>
    <w:multiLevelType w:val="hybridMultilevel"/>
    <w:tmpl w:val="5594A4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320F9E"/>
    <w:multiLevelType w:val="hybridMultilevel"/>
    <w:tmpl w:val="AF56EA0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302072"/>
    <w:multiLevelType w:val="hybridMultilevel"/>
    <w:tmpl w:val="F122530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FE0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E223D53"/>
    <w:multiLevelType w:val="hybridMultilevel"/>
    <w:tmpl w:val="B0C0466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EA3F38"/>
    <w:multiLevelType w:val="hybridMultilevel"/>
    <w:tmpl w:val="F8208240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31130D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20733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775CE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D12CC"/>
    <w:multiLevelType w:val="hybridMultilevel"/>
    <w:tmpl w:val="866AF0B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354E95"/>
    <w:multiLevelType w:val="hybridMultilevel"/>
    <w:tmpl w:val="E4D66FE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7CB7116"/>
    <w:multiLevelType w:val="hybridMultilevel"/>
    <w:tmpl w:val="C398558E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611AC6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4"/>
  </w:num>
  <w:num w:numId="4">
    <w:abstractNumId w:val="0"/>
  </w:num>
  <w:num w:numId="5">
    <w:abstractNumId w:val="22"/>
  </w:num>
  <w:num w:numId="6">
    <w:abstractNumId w:val="12"/>
  </w:num>
  <w:num w:numId="7">
    <w:abstractNumId w:val="20"/>
  </w:num>
  <w:num w:numId="8">
    <w:abstractNumId w:val="5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"/>
  </w:num>
  <w:num w:numId="14">
    <w:abstractNumId w:val="19"/>
  </w:num>
  <w:num w:numId="15">
    <w:abstractNumId w:val="13"/>
  </w:num>
  <w:num w:numId="16">
    <w:abstractNumId w:val="9"/>
  </w:num>
  <w:num w:numId="17">
    <w:abstractNumId w:val="2"/>
  </w:num>
  <w:num w:numId="18">
    <w:abstractNumId w:val="23"/>
  </w:num>
  <w:num w:numId="19">
    <w:abstractNumId w:val="17"/>
  </w:num>
  <w:num w:numId="20">
    <w:abstractNumId w:val="10"/>
  </w:num>
  <w:num w:numId="21">
    <w:abstractNumId w:val="18"/>
  </w:num>
  <w:num w:numId="22">
    <w:abstractNumId w:val="7"/>
  </w:num>
  <w:num w:numId="23">
    <w:abstractNumId w:val="3"/>
  </w:num>
  <w:num w:numId="24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56AA"/>
    <w:rsid w:val="000065E4"/>
    <w:rsid w:val="00012B4E"/>
    <w:rsid w:val="00017C41"/>
    <w:rsid w:val="000235B2"/>
    <w:rsid w:val="0002785E"/>
    <w:rsid w:val="000300B2"/>
    <w:rsid w:val="0003428A"/>
    <w:rsid w:val="00034D7D"/>
    <w:rsid w:val="00035F71"/>
    <w:rsid w:val="000360F9"/>
    <w:rsid w:val="00037FE2"/>
    <w:rsid w:val="000404F7"/>
    <w:rsid w:val="000425BE"/>
    <w:rsid w:val="00043B40"/>
    <w:rsid w:val="00052D1B"/>
    <w:rsid w:val="00052E00"/>
    <w:rsid w:val="00055C81"/>
    <w:rsid w:val="00061697"/>
    <w:rsid w:val="00062C07"/>
    <w:rsid w:val="0006480F"/>
    <w:rsid w:val="0006556C"/>
    <w:rsid w:val="000664EA"/>
    <w:rsid w:val="00066680"/>
    <w:rsid w:val="000668E4"/>
    <w:rsid w:val="000671DE"/>
    <w:rsid w:val="00067425"/>
    <w:rsid w:val="00067E76"/>
    <w:rsid w:val="00071CCF"/>
    <w:rsid w:val="00073668"/>
    <w:rsid w:val="00075134"/>
    <w:rsid w:val="00075556"/>
    <w:rsid w:val="00075A1B"/>
    <w:rsid w:val="000763A6"/>
    <w:rsid w:val="00076E07"/>
    <w:rsid w:val="00077A6B"/>
    <w:rsid w:val="00083EA0"/>
    <w:rsid w:val="00084F60"/>
    <w:rsid w:val="00085642"/>
    <w:rsid w:val="00087570"/>
    <w:rsid w:val="000876BA"/>
    <w:rsid w:val="000904E2"/>
    <w:rsid w:val="00090C8B"/>
    <w:rsid w:val="00092827"/>
    <w:rsid w:val="0009328A"/>
    <w:rsid w:val="00093515"/>
    <w:rsid w:val="000938F1"/>
    <w:rsid w:val="00093E0F"/>
    <w:rsid w:val="0009449F"/>
    <w:rsid w:val="00094E9E"/>
    <w:rsid w:val="00095A92"/>
    <w:rsid w:val="00096BC7"/>
    <w:rsid w:val="000A2435"/>
    <w:rsid w:val="000A4B15"/>
    <w:rsid w:val="000A61E0"/>
    <w:rsid w:val="000B067F"/>
    <w:rsid w:val="000B2FC7"/>
    <w:rsid w:val="000B38D0"/>
    <w:rsid w:val="000B4052"/>
    <w:rsid w:val="000B5642"/>
    <w:rsid w:val="000B5E91"/>
    <w:rsid w:val="000C2142"/>
    <w:rsid w:val="000C22FA"/>
    <w:rsid w:val="000C3071"/>
    <w:rsid w:val="000C38E5"/>
    <w:rsid w:val="000C4C78"/>
    <w:rsid w:val="000C7C31"/>
    <w:rsid w:val="000D1C3C"/>
    <w:rsid w:val="000D5AE2"/>
    <w:rsid w:val="000D7891"/>
    <w:rsid w:val="000D7927"/>
    <w:rsid w:val="000E0587"/>
    <w:rsid w:val="000E1B7E"/>
    <w:rsid w:val="000E5A8C"/>
    <w:rsid w:val="000F53D9"/>
    <w:rsid w:val="000F71B8"/>
    <w:rsid w:val="000F7462"/>
    <w:rsid w:val="00100A41"/>
    <w:rsid w:val="00102B9B"/>
    <w:rsid w:val="001037D3"/>
    <w:rsid w:val="00104096"/>
    <w:rsid w:val="001046EB"/>
    <w:rsid w:val="001049B1"/>
    <w:rsid w:val="001052E3"/>
    <w:rsid w:val="00105859"/>
    <w:rsid w:val="00107723"/>
    <w:rsid w:val="00113C71"/>
    <w:rsid w:val="00115801"/>
    <w:rsid w:val="001227B4"/>
    <w:rsid w:val="00123578"/>
    <w:rsid w:val="001235F2"/>
    <w:rsid w:val="0012454D"/>
    <w:rsid w:val="0012457B"/>
    <w:rsid w:val="001268F5"/>
    <w:rsid w:val="001323A1"/>
    <w:rsid w:val="00132CFA"/>
    <w:rsid w:val="00132E9E"/>
    <w:rsid w:val="00135300"/>
    <w:rsid w:val="001356B0"/>
    <w:rsid w:val="00140D7B"/>
    <w:rsid w:val="001411B1"/>
    <w:rsid w:val="00143162"/>
    <w:rsid w:val="0014322B"/>
    <w:rsid w:val="00145A6E"/>
    <w:rsid w:val="0014658C"/>
    <w:rsid w:val="0015259E"/>
    <w:rsid w:val="001575AB"/>
    <w:rsid w:val="001613C1"/>
    <w:rsid w:val="00162D95"/>
    <w:rsid w:val="00163152"/>
    <w:rsid w:val="00163DD1"/>
    <w:rsid w:val="00165753"/>
    <w:rsid w:val="00166FBD"/>
    <w:rsid w:val="00173683"/>
    <w:rsid w:val="001742A2"/>
    <w:rsid w:val="001746D9"/>
    <w:rsid w:val="00177161"/>
    <w:rsid w:val="001841BA"/>
    <w:rsid w:val="00184969"/>
    <w:rsid w:val="00185206"/>
    <w:rsid w:val="001853A7"/>
    <w:rsid w:val="001855A3"/>
    <w:rsid w:val="00187016"/>
    <w:rsid w:val="001875AB"/>
    <w:rsid w:val="00193F4C"/>
    <w:rsid w:val="00197553"/>
    <w:rsid w:val="001A019A"/>
    <w:rsid w:val="001A1365"/>
    <w:rsid w:val="001A2689"/>
    <w:rsid w:val="001A6C42"/>
    <w:rsid w:val="001A7413"/>
    <w:rsid w:val="001B2C2B"/>
    <w:rsid w:val="001B36AA"/>
    <w:rsid w:val="001B420E"/>
    <w:rsid w:val="001B51B1"/>
    <w:rsid w:val="001C3E51"/>
    <w:rsid w:val="001C4D5D"/>
    <w:rsid w:val="001C502B"/>
    <w:rsid w:val="001C5561"/>
    <w:rsid w:val="001C5726"/>
    <w:rsid w:val="001C6A44"/>
    <w:rsid w:val="001D0CE4"/>
    <w:rsid w:val="001D0CEA"/>
    <w:rsid w:val="001D15F0"/>
    <w:rsid w:val="001D5A7E"/>
    <w:rsid w:val="001E1250"/>
    <w:rsid w:val="001E1930"/>
    <w:rsid w:val="001E31C2"/>
    <w:rsid w:val="001E3D17"/>
    <w:rsid w:val="001E720A"/>
    <w:rsid w:val="001F3274"/>
    <w:rsid w:val="001F5384"/>
    <w:rsid w:val="001F580B"/>
    <w:rsid w:val="001F63AF"/>
    <w:rsid w:val="00201602"/>
    <w:rsid w:val="0020208B"/>
    <w:rsid w:val="0020240F"/>
    <w:rsid w:val="00206BEF"/>
    <w:rsid w:val="002072DA"/>
    <w:rsid w:val="002073BA"/>
    <w:rsid w:val="00214B4C"/>
    <w:rsid w:val="002171A4"/>
    <w:rsid w:val="00227ED2"/>
    <w:rsid w:val="002307BD"/>
    <w:rsid w:val="00233E75"/>
    <w:rsid w:val="00234B7B"/>
    <w:rsid w:val="00235171"/>
    <w:rsid w:val="002359F3"/>
    <w:rsid w:val="0023794D"/>
    <w:rsid w:val="00237AB4"/>
    <w:rsid w:val="00240B33"/>
    <w:rsid w:val="00240DF4"/>
    <w:rsid w:val="00241020"/>
    <w:rsid w:val="002424A6"/>
    <w:rsid w:val="0024419B"/>
    <w:rsid w:val="00250DC8"/>
    <w:rsid w:val="00250DF7"/>
    <w:rsid w:val="00251861"/>
    <w:rsid w:val="00253219"/>
    <w:rsid w:val="00254796"/>
    <w:rsid w:val="00255809"/>
    <w:rsid w:val="00255B49"/>
    <w:rsid w:val="002617D9"/>
    <w:rsid w:val="00263AD5"/>
    <w:rsid w:val="0026500D"/>
    <w:rsid w:val="00265725"/>
    <w:rsid w:val="00272D98"/>
    <w:rsid w:val="00275B97"/>
    <w:rsid w:val="00275F73"/>
    <w:rsid w:val="00277DB9"/>
    <w:rsid w:val="00277E87"/>
    <w:rsid w:val="002810A4"/>
    <w:rsid w:val="0028756E"/>
    <w:rsid w:val="00297604"/>
    <w:rsid w:val="002A2595"/>
    <w:rsid w:val="002B580D"/>
    <w:rsid w:val="002B618D"/>
    <w:rsid w:val="002B6C8E"/>
    <w:rsid w:val="002C1960"/>
    <w:rsid w:val="002C2FC4"/>
    <w:rsid w:val="002C2FFB"/>
    <w:rsid w:val="002C31B8"/>
    <w:rsid w:val="002D0128"/>
    <w:rsid w:val="002D28EA"/>
    <w:rsid w:val="002D2CBA"/>
    <w:rsid w:val="002D31EB"/>
    <w:rsid w:val="002D3CC6"/>
    <w:rsid w:val="002D4C65"/>
    <w:rsid w:val="002D548A"/>
    <w:rsid w:val="002D5916"/>
    <w:rsid w:val="002D5C50"/>
    <w:rsid w:val="002D7FB3"/>
    <w:rsid w:val="002E0B1B"/>
    <w:rsid w:val="002E20A0"/>
    <w:rsid w:val="002E2E5C"/>
    <w:rsid w:val="002F182F"/>
    <w:rsid w:val="002F40E9"/>
    <w:rsid w:val="002F448D"/>
    <w:rsid w:val="002F4F33"/>
    <w:rsid w:val="002F6CC2"/>
    <w:rsid w:val="002F7347"/>
    <w:rsid w:val="003009A5"/>
    <w:rsid w:val="00301E6F"/>
    <w:rsid w:val="00303C73"/>
    <w:rsid w:val="003073CE"/>
    <w:rsid w:val="00315109"/>
    <w:rsid w:val="00317CC1"/>
    <w:rsid w:val="003228E2"/>
    <w:rsid w:val="00324EE0"/>
    <w:rsid w:val="00327529"/>
    <w:rsid w:val="0033216C"/>
    <w:rsid w:val="00332E4B"/>
    <w:rsid w:val="00336647"/>
    <w:rsid w:val="003367D4"/>
    <w:rsid w:val="00340130"/>
    <w:rsid w:val="00342540"/>
    <w:rsid w:val="00344F65"/>
    <w:rsid w:val="00347BBF"/>
    <w:rsid w:val="00350A70"/>
    <w:rsid w:val="00351370"/>
    <w:rsid w:val="0035204A"/>
    <w:rsid w:val="00353B27"/>
    <w:rsid w:val="00354D85"/>
    <w:rsid w:val="00355A1B"/>
    <w:rsid w:val="003613E6"/>
    <w:rsid w:val="00366F69"/>
    <w:rsid w:val="00367F1C"/>
    <w:rsid w:val="00370142"/>
    <w:rsid w:val="00371F60"/>
    <w:rsid w:val="00371FA2"/>
    <w:rsid w:val="003761A9"/>
    <w:rsid w:val="00377C6B"/>
    <w:rsid w:val="00381CFF"/>
    <w:rsid w:val="0038460E"/>
    <w:rsid w:val="00387062"/>
    <w:rsid w:val="003879E4"/>
    <w:rsid w:val="003902D8"/>
    <w:rsid w:val="003911C7"/>
    <w:rsid w:val="00392359"/>
    <w:rsid w:val="00392824"/>
    <w:rsid w:val="00392AFC"/>
    <w:rsid w:val="003938BB"/>
    <w:rsid w:val="00393BA0"/>
    <w:rsid w:val="00394B14"/>
    <w:rsid w:val="00395432"/>
    <w:rsid w:val="00395A8A"/>
    <w:rsid w:val="00396244"/>
    <w:rsid w:val="0039776D"/>
    <w:rsid w:val="00397DAD"/>
    <w:rsid w:val="003A0A86"/>
    <w:rsid w:val="003A151E"/>
    <w:rsid w:val="003A1F00"/>
    <w:rsid w:val="003A2D2E"/>
    <w:rsid w:val="003A2DF5"/>
    <w:rsid w:val="003A2FF3"/>
    <w:rsid w:val="003A6F50"/>
    <w:rsid w:val="003B3DC4"/>
    <w:rsid w:val="003B7E4E"/>
    <w:rsid w:val="003B7F0D"/>
    <w:rsid w:val="003C1E8B"/>
    <w:rsid w:val="003C2911"/>
    <w:rsid w:val="003C2C0F"/>
    <w:rsid w:val="003D26E5"/>
    <w:rsid w:val="003D48FD"/>
    <w:rsid w:val="003D6973"/>
    <w:rsid w:val="003D6DE5"/>
    <w:rsid w:val="003E4115"/>
    <w:rsid w:val="003F2F29"/>
    <w:rsid w:val="003F39ED"/>
    <w:rsid w:val="003F44D3"/>
    <w:rsid w:val="003F49D1"/>
    <w:rsid w:val="003F53CC"/>
    <w:rsid w:val="0040138F"/>
    <w:rsid w:val="004039A1"/>
    <w:rsid w:val="004078B1"/>
    <w:rsid w:val="00410048"/>
    <w:rsid w:val="00412CDD"/>
    <w:rsid w:val="0041336B"/>
    <w:rsid w:val="00416CF5"/>
    <w:rsid w:val="004222C5"/>
    <w:rsid w:val="00430C77"/>
    <w:rsid w:val="00431248"/>
    <w:rsid w:val="00431A58"/>
    <w:rsid w:val="00432A17"/>
    <w:rsid w:val="00433AF9"/>
    <w:rsid w:val="00436AFC"/>
    <w:rsid w:val="00437FE6"/>
    <w:rsid w:val="0044372E"/>
    <w:rsid w:val="004440E2"/>
    <w:rsid w:val="00447A51"/>
    <w:rsid w:val="00453464"/>
    <w:rsid w:val="0045536E"/>
    <w:rsid w:val="00460935"/>
    <w:rsid w:val="00462D77"/>
    <w:rsid w:val="00463177"/>
    <w:rsid w:val="00467422"/>
    <w:rsid w:val="0046772F"/>
    <w:rsid w:val="00470E50"/>
    <w:rsid w:val="0047259F"/>
    <w:rsid w:val="0047277F"/>
    <w:rsid w:val="00473061"/>
    <w:rsid w:val="00473363"/>
    <w:rsid w:val="0047406A"/>
    <w:rsid w:val="00474D47"/>
    <w:rsid w:val="0048185A"/>
    <w:rsid w:val="00484BC1"/>
    <w:rsid w:val="00490CE2"/>
    <w:rsid w:val="004930AC"/>
    <w:rsid w:val="00493CA5"/>
    <w:rsid w:val="004950FF"/>
    <w:rsid w:val="00497D6B"/>
    <w:rsid w:val="004A0ADA"/>
    <w:rsid w:val="004A1A1D"/>
    <w:rsid w:val="004A6493"/>
    <w:rsid w:val="004A7BAF"/>
    <w:rsid w:val="004A7DD0"/>
    <w:rsid w:val="004B46E1"/>
    <w:rsid w:val="004B4B0F"/>
    <w:rsid w:val="004B519A"/>
    <w:rsid w:val="004B735C"/>
    <w:rsid w:val="004C0429"/>
    <w:rsid w:val="004C056E"/>
    <w:rsid w:val="004C17E7"/>
    <w:rsid w:val="004C2143"/>
    <w:rsid w:val="004C40F0"/>
    <w:rsid w:val="004C415D"/>
    <w:rsid w:val="004C427A"/>
    <w:rsid w:val="004C4CED"/>
    <w:rsid w:val="004D0805"/>
    <w:rsid w:val="004D36D1"/>
    <w:rsid w:val="004D419E"/>
    <w:rsid w:val="004D6000"/>
    <w:rsid w:val="004E2E39"/>
    <w:rsid w:val="004E301D"/>
    <w:rsid w:val="004E4743"/>
    <w:rsid w:val="004F10B6"/>
    <w:rsid w:val="004F660D"/>
    <w:rsid w:val="0050027E"/>
    <w:rsid w:val="00500F70"/>
    <w:rsid w:val="00501321"/>
    <w:rsid w:val="0050305F"/>
    <w:rsid w:val="00503572"/>
    <w:rsid w:val="00504A3A"/>
    <w:rsid w:val="00505438"/>
    <w:rsid w:val="0050637E"/>
    <w:rsid w:val="005154F9"/>
    <w:rsid w:val="00517DC4"/>
    <w:rsid w:val="00521310"/>
    <w:rsid w:val="0052150C"/>
    <w:rsid w:val="005216CE"/>
    <w:rsid w:val="00521FCF"/>
    <w:rsid w:val="005300AD"/>
    <w:rsid w:val="00531882"/>
    <w:rsid w:val="00532423"/>
    <w:rsid w:val="00532762"/>
    <w:rsid w:val="005327E9"/>
    <w:rsid w:val="00534F7D"/>
    <w:rsid w:val="0053503C"/>
    <w:rsid w:val="00535CBA"/>
    <w:rsid w:val="00537810"/>
    <w:rsid w:val="00543A2F"/>
    <w:rsid w:val="00544376"/>
    <w:rsid w:val="00544890"/>
    <w:rsid w:val="00550569"/>
    <w:rsid w:val="0055396D"/>
    <w:rsid w:val="00557A80"/>
    <w:rsid w:val="0056235F"/>
    <w:rsid w:val="00565AD9"/>
    <w:rsid w:val="005667DD"/>
    <w:rsid w:val="00570E28"/>
    <w:rsid w:val="00571531"/>
    <w:rsid w:val="005715DB"/>
    <w:rsid w:val="00571D07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14BC"/>
    <w:rsid w:val="00592193"/>
    <w:rsid w:val="00594C2F"/>
    <w:rsid w:val="00595F5F"/>
    <w:rsid w:val="005968B9"/>
    <w:rsid w:val="005A0986"/>
    <w:rsid w:val="005A0DE5"/>
    <w:rsid w:val="005A5AB8"/>
    <w:rsid w:val="005A67BB"/>
    <w:rsid w:val="005A6A12"/>
    <w:rsid w:val="005B1F98"/>
    <w:rsid w:val="005B40E0"/>
    <w:rsid w:val="005B6710"/>
    <w:rsid w:val="005B781A"/>
    <w:rsid w:val="005C0DC2"/>
    <w:rsid w:val="005C1F38"/>
    <w:rsid w:val="005C23EF"/>
    <w:rsid w:val="005C3A9E"/>
    <w:rsid w:val="005C5868"/>
    <w:rsid w:val="005C6C62"/>
    <w:rsid w:val="005C740A"/>
    <w:rsid w:val="005D06FC"/>
    <w:rsid w:val="005D192B"/>
    <w:rsid w:val="005D3E01"/>
    <w:rsid w:val="005E2CD7"/>
    <w:rsid w:val="005E363E"/>
    <w:rsid w:val="005E5038"/>
    <w:rsid w:val="005E5EC3"/>
    <w:rsid w:val="005E6106"/>
    <w:rsid w:val="005E64BF"/>
    <w:rsid w:val="005F03FA"/>
    <w:rsid w:val="005F24FC"/>
    <w:rsid w:val="005F64D5"/>
    <w:rsid w:val="005F6A84"/>
    <w:rsid w:val="005F73B2"/>
    <w:rsid w:val="006002D0"/>
    <w:rsid w:val="006006F1"/>
    <w:rsid w:val="0060231E"/>
    <w:rsid w:val="00610712"/>
    <w:rsid w:val="00610BDF"/>
    <w:rsid w:val="0061335A"/>
    <w:rsid w:val="0061390E"/>
    <w:rsid w:val="00616FA9"/>
    <w:rsid w:val="00622F5C"/>
    <w:rsid w:val="00624B43"/>
    <w:rsid w:val="00631D40"/>
    <w:rsid w:val="006332E4"/>
    <w:rsid w:val="00633881"/>
    <w:rsid w:val="00637A57"/>
    <w:rsid w:val="00640A0A"/>
    <w:rsid w:val="00640B26"/>
    <w:rsid w:val="0064674E"/>
    <w:rsid w:val="00646CC4"/>
    <w:rsid w:val="00650DF8"/>
    <w:rsid w:val="006511DC"/>
    <w:rsid w:val="00651B4B"/>
    <w:rsid w:val="006525D5"/>
    <w:rsid w:val="0065297B"/>
    <w:rsid w:val="00653E94"/>
    <w:rsid w:val="00654F4D"/>
    <w:rsid w:val="006565C2"/>
    <w:rsid w:val="0065750F"/>
    <w:rsid w:val="00657948"/>
    <w:rsid w:val="0066194D"/>
    <w:rsid w:val="00661FEB"/>
    <w:rsid w:val="00664767"/>
    <w:rsid w:val="00671C48"/>
    <w:rsid w:val="00672C6E"/>
    <w:rsid w:val="006730D5"/>
    <w:rsid w:val="0067409A"/>
    <w:rsid w:val="00676792"/>
    <w:rsid w:val="00680C58"/>
    <w:rsid w:val="00681582"/>
    <w:rsid w:val="006835D0"/>
    <w:rsid w:val="006858E9"/>
    <w:rsid w:val="00692DBC"/>
    <w:rsid w:val="00694CF3"/>
    <w:rsid w:val="00695088"/>
    <w:rsid w:val="006A02FF"/>
    <w:rsid w:val="006A4F2A"/>
    <w:rsid w:val="006A6671"/>
    <w:rsid w:val="006A733D"/>
    <w:rsid w:val="006B1939"/>
    <w:rsid w:val="006B28B4"/>
    <w:rsid w:val="006B3535"/>
    <w:rsid w:val="006B65CB"/>
    <w:rsid w:val="006C037A"/>
    <w:rsid w:val="006C03AF"/>
    <w:rsid w:val="006C54C8"/>
    <w:rsid w:val="006D6692"/>
    <w:rsid w:val="006E1F1A"/>
    <w:rsid w:val="006E1FB3"/>
    <w:rsid w:val="006E3ED0"/>
    <w:rsid w:val="006E5833"/>
    <w:rsid w:val="006E6ED1"/>
    <w:rsid w:val="006E7DF3"/>
    <w:rsid w:val="006E7EAB"/>
    <w:rsid w:val="006F2586"/>
    <w:rsid w:val="006F25F4"/>
    <w:rsid w:val="006F4971"/>
    <w:rsid w:val="006F4D02"/>
    <w:rsid w:val="006F6F8F"/>
    <w:rsid w:val="006F7E47"/>
    <w:rsid w:val="00700075"/>
    <w:rsid w:val="00701E69"/>
    <w:rsid w:val="00703CC0"/>
    <w:rsid w:val="00707CAF"/>
    <w:rsid w:val="007105AE"/>
    <w:rsid w:val="00713F0C"/>
    <w:rsid w:val="0072185B"/>
    <w:rsid w:val="007230B7"/>
    <w:rsid w:val="0072342D"/>
    <w:rsid w:val="00724EBD"/>
    <w:rsid w:val="00727037"/>
    <w:rsid w:val="00727BB7"/>
    <w:rsid w:val="00727BD0"/>
    <w:rsid w:val="00734A7B"/>
    <w:rsid w:val="007363D6"/>
    <w:rsid w:val="00740E96"/>
    <w:rsid w:val="00743174"/>
    <w:rsid w:val="007465C1"/>
    <w:rsid w:val="00750B64"/>
    <w:rsid w:val="00752D1E"/>
    <w:rsid w:val="007555A0"/>
    <w:rsid w:val="00755FB2"/>
    <w:rsid w:val="00756FDA"/>
    <w:rsid w:val="007641E0"/>
    <w:rsid w:val="0076461C"/>
    <w:rsid w:val="00767396"/>
    <w:rsid w:val="00771D00"/>
    <w:rsid w:val="00772C47"/>
    <w:rsid w:val="00775A45"/>
    <w:rsid w:val="00777A0F"/>
    <w:rsid w:val="0078076E"/>
    <w:rsid w:val="007828F4"/>
    <w:rsid w:val="00784B14"/>
    <w:rsid w:val="00784E43"/>
    <w:rsid w:val="007861B8"/>
    <w:rsid w:val="00786C85"/>
    <w:rsid w:val="00787BD0"/>
    <w:rsid w:val="00791BA0"/>
    <w:rsid w:val="00792E4C"/>
    <w:rsid w:val="007962D5"/>
    <w:rsid w:val="00797241"/>
    <w:rsid w:val="007A002A"/>
    <w:rsid w:val="007A0E5A"/>
    <w:rsid w:val="007A1650"/>
    <w:rsid w:val="007A54EA"/>
    <w:rsid w:val="007A5E60"/>
    <w:rsid w:val="007A6A49"/>
    <w:rsid w:val="007B0ECA"/>
    <w:rsid w:val="007B215F"/>
    <w:rsid w:val="007B2170"/>
    <w:rsid w:val="007C1B46"/>
    <w:rsid w:val="007C3071"/>
    <w:rsid w:val="007C34D7"/>
    <w:rsid w:val="007C6A9A"/>
    <w:rsid w:val="007C7943"/>
    <w:rsid w:val="007D5F92"/>
    <w:rsid w:val="007D7F6C"/>
    <w:rsid w:val="007E5918"/>
    <w:rsid w:val="007E6566"/>
    <w:rsid w:val="007E6948"/>
    <w:rsid w:val="007F0A04"/>
    <w:rsid w:val="007F2BA8"/>
    <w:rsid w:val="007F38FD"/>
    <w:rsid w:val="007F5A9D"/>
    <w:rsid w:val="007F71F6"/>
    <w:rsid w:val="007F75C6"/>
    <w:rsid w:val="008049DA"/>
    <w:rsid w:val="00805001"/>
    <w:rsid w:val="00805731"/>
    <w:rsid w:val="00806A3C"/>
    <w:rsid w:val="00806EA8"/>
    <w:rsid w:val="00807407"/>
    <w:rsid w:val="008112E0"/>
    <w:rsid w:val="008115D0"/>
    <w:rsid w:val="0081207C"/>
    <w:rsid w:val="008120A1"/>
    <w:rsid w:val="008128DA"/>
    <w:rsid w:val="008136C2"/>
    <w:rsid w:val="00814EED"/>
    <w:rsid w:val="008158FF"/>
    <w:rsid w:val="008160A1"/>
    <w:rsid w:val="0081721B"/>
    <w:rsid w:val="00817611"/>
    <w:rsid w:val="00817C14"/>
    <w:rsid w:val="00820367"/>
    <w:rsid w:val="0082269A"/>
    <w:rsid w:val="0082384E"/>
    <w:rsid w:val="00824251"/>
    <w:rsid w:val="00834ABD"/>
    <w:rsid w:val="00834C47"/>
    <w:rsid w:val="00835917"/>
    <w:rsid w:val="00836DD7"/>
    <w:rsid w:val="00837F7D"/>
    <w:rsid w:val="008428B2"/>
    <w:rsid w:val="00843A34"/>
    <w:rsid w:val="00843DDE"/>
    <w:rsid w:val="008442A6"/>
    <w:rsid w:val="008452DD"/>
    <w:rsid w:val="00851795"/>
    <w:rsid w:val="00854362"/>
    <w:rsid w:val="00854DCD"/>
    <w:rsid w:val="00856C93"/>
    <w:rsid w:val="008631FA"/>
    <w:rsid w:val="00863356"/>
    <w:rsid w:val="0086489C"/>
    <w:rsid w:val="00867322"/>
    <w:rsid w:val="00867EA7"/>
    <w:rsid w:val="008719A5"/>
    <w:rsid w:val="00875271"/>
    <w:rsid w:val="00877C78"/>
    <w:rsid w:val="00877F6D"/>
    <w:rsid w:val="00880586"/>
    <w:rsid w:val="00881CDE"/>
    <w:rsid w:val="00884CFF"/>
    <w:rsid w:val="00885067"/>
    <w:rsid w:val="00885DCD"/>
    <w:rsid w:val="00890812"/>
    <w:rsid w:val="0089279C"/>
    <w:rsid w:val="008A1C04"/>
    <w:rsid w:val="008A1E55"/>
    <w:rsid w:val="008A26D6"/>
    <w:rsid w:val="008A3282"/>
    <w:rsid w:val="008A37C5"/>
    <w:rsid w:val="008A3FD4"/>
    <w:rsid w:val="008B0E19"/>
    <w:rsid w:val="008B5DEC"/>
    <w:rsid w:val="008C13C3"/>
    <w:rsid w:val="008C15B9"/>
    <w:rsid w:val="008C1B44"/>
    <w:rsid w:val="008C25FE"/>
    <w:rsid w:val="008C2952"/>
    <w:rsid w:val="008C7864"/>
    <w:rsid w:val="008C7B0A"/>
    <w:rsid w:val="008D2090"/>
    <w:rsid w:val="008D2D12"/>
    <w:rsid w:val="008D3618"/>
    <w:rsid w:val="008D51A7"/>
    <w:rsid w:val="008D645A"/>
    <w:rsid w:val="008D659D"/>
    <w:rsid w:val="008D795C"/>
    <w:rsid w:val="008E3551"/>
    <w:rsid w:val="008E66AB"/>
    <w:rsid w:val="008F53CE"/>
    <w:rsid w:val="00905424"/>
    <w:rsid w:val="00910C6F"/>
    <w:rsid w:val="00912F2F"/>
    <w:rsid w:val="0091342A"/>
    <w:rsid w:val="00914807"/>
    <w:rsid w:val="00915001"/>
    <w:rsid w:val="0091676B"/>
    <w:rsid w:val="00920439"/>
    <w:rsid w:val="00921140"/>
    <w:rsid w:val="009223CF"/>
    <w:rsid w:val="00926149"/>
    <w:rsid w:val="0092728A"/>
    <w:rsid w:val="00927CB6"/>
    <w:rsid w:val="009311F6"/>
    <w:rsid w:val="00933C74"/>
    <w:rsid w:val="009368BC"/>
    <w:rsid w:val="00943784"/>
    <w:rsid w:val="00946E76"/>
    <w:rsid w:val="00952AEA"/>
    <w:rsid w:val="009548B0"/>
    <w:rsid w:val="00954F28"/>
    <w:rsid w:val="00956E8F"/>
    <w:rsid w:val="00967821"/>
    <w:rsid w:val="00972A7F"/>
    <w:rsid w:val="00975E52"/>
    <w:rsid w:val="0097696C"/>
    <w:rsid w:val="00976A43"/>
    <w:rsid w:val="00977941"/>
    <w:rsid w:val="00980C6A"/>
    <w:rsid w:val="0098342D"/>
    <w:rsid w:val="00983B4C"/>
    <w:rsid w:val="00983D35"/>
    <w:rsid w:val="00991CA5"/>
    <w:rsid w:val="009945D5"/>
    <w:rsid w:val="0099596F"/>
    <w:rsid w:val="009A383C"/>
    <w:rsid w:val="009A5777"/>
    <w:rsid w:val="009A5E99"/>
    <w:rsid w:val="009A6593"/>
    <w:rsid w:val="009B1378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54DD"/>
    <w:rsid w:val="009D7FF3"/>
    <w:rsid w:val="009E009F"/>
    <w:rsid w:val="009E17F3"/>
    <w:rsid w:val="009E200D"/>
    <w:rsid w:val="009E4814"/>
    <w:rsid w:val="009E4860"/>
    <w:rsid w:val="009F00C2"/>
    <w:rsid w:val="009F0560"/>
    <w:rsid w:val="009F07E7"/>
    <w:rsid w:val="009F0FCE"/>
    <w:rsid w:val="009F1F32"/>
    <w:rsid w:val="009F2476"/>
    <w:rsid w:val="009F2A7D"/>
    <w:rsid w:val="009F2BAF"/>
    <w:rsid w:val="009F4339"/>
    <w:rsid w:val="009F5E21"/>
    <w:rsid w:val="00A048C6"/>
    <w:rsid w:val="00A064A6"/>
    <w:rsid w:val="00A07CF4"/>
    <w:rsid w:val="00A13D30"/>
    <w:rsid w:val="00A146C7"/>
    <w:rsid w:val="00A1655B"/>
    <w:rsid w:val="00A17661"/>
    <w:rsid w:val="00A17FB9"/>
    <w:rsid w:val="00A22263"/>
    <w:rsid w:val="00A22643"/>
    <w:rsid w:val="00A303CD"/>
    <w:rsid w:val="00A3220D"/>
    <w:rsid w:val="00A3376F"/>
    <w:rsid w:val="00A3624B"/>
    <w:rsid w:val="00A37B2E"/>
    <w:rsid w:val="00A40D1B"/>
    <w:rsid w:val="00A42FEB"/>
    <w:rsid w:val="00A434CE"/>
    <w:rsid w:val="00A51ACD"/>
    <w:rsid w:val="00A53DFB"/>
    <w:rsid w:val="00A567E2"/>
    <w:rsid w:val="00A5688D"/>
    <w:rsid w:val="00A602EF"/>
    <w:rsid w:val="00A6039A"/>
    <w:rsid w:val="00A6412E"/>
    <w:rsid w:val="00A6620E"/>
    <w:rsid w:val="00A671D6"/>
    <w:rsid w:val="00A673D9"/>
    <w:rsid w:val="00A67960"/>
    <w:rsid w:val="00A67A26"/>
    <w:rsid w:val="00A67D68"/>
    <w:rsid w:val="00A704AD"/>
    <w:rsid w:val="00A740F5"/>
    <w:rsid w:val="00A756ED"/>
    <w:rsid w:val="00A76538"/>
    <w:rsid w:val="00A82309"/>
    <w:rsid w:val="00A83A5C"/>
    <w:rsid w:val="00A8490C"/>
    <w:rsid w:val="00A85F6E"/>
    <w:rsid w:val="00A86AEF"/>
    <w:rsid w:val="00A94128"/>
    <w:rsid w:val="00A96F52"/>
    <w:rsid w:val="00AA060C"/>
    <w:rsid w:val="00AA237C"/>
    <w:rsid w:val="00AA5EB5"/>
    <w:rsid w:val="00AB0F52"/>
    <w:rsid w:val="00AB1D24"/>
    <w:rsid w:val="00AB258D"/>
    <w:rsid w:val="00AB4AC6"/>
    <w:rsid w:val="00AC1975"/>
    <w:rsid w:val="00AC1D67"/>
    <w:rsid w:val="00AC3641"/>
    <w:rsid w:val="00AC3D46"/>
    <w:rsid w:val="00AC7B6B"/>
    <w:rsid w:val="00AD01F0"/>
    <w:rsid w:val="00AD06D1"/>
    <w:rsid w:val="00AD446E"/>
    <w:rsid w:val="00AD5CDC"/>
    <w:rsid w:val="00AE07D4"/>
    <w:rsid w:val="00AE1805"/>
    <w:rsid w:val="00AE24FC"/>
    <w:rsid w:val="00AE389E"/>
    <w:rsid w:val="00AE6445"/>
    <w:rsid w:val="00AE738B"/>
    <w:rsid w:val="00AF46E4"/>
    <w:rsid w:val="00AF58A1"/>
    <w:rsid w:val="00AF6A7C"/>
    <w:rsid w:val="00B014CB"/>
    <w:rsid w:val="00B03362"/>
    <w:rsid w:val="00B05141"/>
    <w:rsid w:val="00B05EEF"/>
    <w:rsid w:val="00B0752E"/>
    <w:rsid w:val="00B07F1F"/>
    <w:rsid w:val="00B12F57"/>
    <w:rsid w:val="00B12FC0"/>
    <w:rsid w:val="00B15176"/>
    <w:rsid w:val="00B1720F"/>
    <w:rsid w:val="00B17F25"/>
    <w:rsid w:val="00B20235"/>
    <w:rsid w:val="00B2025E"/>
    <w:rsid w:val="00B2040D"/>
    <w:rsid w:val="00B21705"/>
    <w:rsid w:val="00B22814"/>
    <w:rsid w:val="00B23BC6"/>
    <w:rsid w:val="00B273FF"/>
    <w:rsid w:val="00B27975"/>
    <w:rsid w:val="00B3196D"/>
    <w:rsid w:val="00B31CE1"/>
    <w:rsid w:val="00B333F4"/>
    <w:rsid w:val="00B33DD3"/>
    <w:rsid w:val="00B34F2E"/>
    <w:rsid w:val="00B44D9C"/>
    <w:rsid w:val="00B45C4F"/>
    <w:rsid w:val="00B47A82"/>
    <w:rsid w:val="00B53D5C"/>
    <w:rsid w:val="00B55B47"/>
    <w:rsid w:val="00B6300F"/>
    <w:rsid w:val="00B63B7A"/>
    <w:rsid w:val="00B649E1"/>
    <w:rsid w:val="00B65800"/>
    <w:rsid w:val="00B73ABF"/>
    <w:rsid w:val="00B74904"/>
    <w:rsid w:val="00B7655F"/>
    <w:rsid w:val="00B81FA5"/>
    <w:rsid w:val="00B8357B"/>
    <w:rsid w:val="00B8445C"/>
    <w:rsid w:val="00B85C89"/>
    <w:rsid w:val="00B875DA"/>
    <w:rsid w:val="00B907A4"/>
    <w:rsid w:val="00B92203"/>
    <w:rsid w:val="00B9357F"/>
    <w:rsid w:val="00B975A5"/>
    <w:rsid w:val="00BA74D9"/>
    <w:rsid w:val="00BB0657"/>
    <w:rsid w:val="00BB0D19"/>
    <w:rsid w:val="00BB2737"/>
    <w:rsid w:val="00BB32C1"/>
    <w:rsid w:val="00BB3A3D"/>
    <w:rsid w:val="00BB3CE7"/>
    <w:rsid w:val="00BB3E41"/>
    <w:rsid w:val="00BB3E82"/>
    <w:rsid w:val="00BB3EAD"/>
    <w:rsid w:val="00BB7446"/>
    <w:rsid w:val="00BC0C83"/>
    <w:rsid w:val="00BC176A"/>
    <w:rsid w:val="00BC2246"/>
    <w:rsid w:val="00BC44F0"/>
    <w:rsid w:val="00BC602F"/>
    <w:rsid w:val="00BC6B3B"/>
    <w:rsid w:val="00BD02E1"/>
    <w:rsid w:val="00BD141F"/>
    <w:rsid w:val="00BD6B83"/>
    <w:rsid w:val="00BE5167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C00F39"/>
    <w:rsid w:val="00C02FFA"/>
    <w:rsid w:val="00C04C7B"/>
    <w:rsid w:val="00C07F84"/>
    <w:rsid w:val="00C11997"/>
    <w:rsid w:val="00C12C21"/>
    <w:rsid w:val="00C1343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4F16"/>
    <w:rsid w:val="00C26470"/>
    <w:rsid w:val="00C275A2"/>
    <w:rsid w:val="00C3107C"/>
    <w:rsid w:val="00C317BC"/>
    <w:rsid w:val="00C3192F"/>
    <w:rsid w:val="00C35E48"/>
    <w:rsid w:val="00C400C2"/>
    <w:rsid w:val="00C408D2"/>
    <w:rsid w:val="00C41A15"/>
    <w:rsid w:val="00C434F6"/>
    <w:rsid w:val="00C444A4"/>
    <w:rsid w:val="00C50D7C"/>
    <w:rsid w:val="00C52E3F"/>
    <w:rsid w:val="00C53EDD"/>
    <w:rsid w:val="00C54A1E"/>
    <w:rsid w:val="00C55CF0"/>
    <w:rsid w:val="00C617A8"/>
    <w:rsid w:val="00C664CB"/>
    <w:rsid w:val="00C674EB"/>
    <w:rsid w:val="00C67EC6"/>
    <w:rsid w:val="00C707DF"/>
    <w:rsid w:val="00C70C73"/>
    <w:rsid w:val="00C7375D"/>
    <w:rsid w:val="00C77CF7"/>
    <w:rsid w:val="00C801D5"/>
    <w:rsid w:val="00C810E6"/>
    <w:rsid w:val="00C83518"/>
    <w:rsid w:val="00C84890"/>
    <w:rsid w:val="00C9230B"/>
    <w:rsid w:val="00C925AB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B1237"/>
    <w:rsid w:val="00CB7796"/>
    <w:rsid w:val="00CC0F80"/>
    <w:rsid w:val="00CC4688"/>
    <w:rsid w:val="00CC613A"/>
    <w:rsid w:val="00CC6418"/>
    <w:rsid w:val="00CC7520"/>
    <w:rsid w:val="00CC7FEF"/>
    <w:rsid w:val="00CD0534"/>
    <w:rsid w:val="00CD0FA9"/>
    <w:rsid w:val="00CD21CD"/>
    <w:rsid w:val="00CD28B0"/>
    <w:rsid w:val="00CD48C5"/>
    <w:rsid w:val="00CD6CA6"/>
    <w:rsid w:val="00CE7501"/>
    <w:rsid w:val="00CF18D0"/>
    <w:rsid w:val="00CF1A79"/>
    <w:rsid w:val="00CF3AB5"/>
    <w:rsid w:val="00CF5039"/>
    <w:rsid w:val="00CF5CF9"/>
    <w:rsid w:val="00CF5D2C"/>
    <w:rsid w:val="00CF5D3E"/>
    <w:rsid w:val="00D02E11"/>
    <w:rsid w:val="00D05719"/>
    <w:rsid w:val="00D07406"/>
    <w:rsid w:val="00D112CD"/>
    <w:rsid w:val="00D1236E"/>
    <w:rsid w:val="00D1243F"/>
    <w:rsid w:val="00D12ECA"/>
    <w:rsid w:val="00D20FB6"/>
    <w:rsid w:val="00D2424A"/>
    <w:rsid w:val="00D25157"/>
    <w:rsid w:val="00D2682F"/>
    <w:rsid w:val="00D275FE"/>
    <w:rsid w:val="00D30487"/>
    <w:rsid w:val="00D304B5"/>
    <w:rsid w:val="00D36746"/>
    <w:rsid w:val="00D36925"/>
    <w:rsid w:val="00D370A5"/>
    <w:rsid w:val="00D37415"/>
    <w:rsid w:val="00D377C2"/>
    <w:rsid w:val="00D42455"/>
    <w:rsid w:val="00D43B4C"/>
    <w:rsid w:val="00D461E9"/>
    <w:rsid w:val="00D47231"/>
    <w:rsid w:val="00D60003"/>
    <w:rsid w:val="00D60918"/>
    <w:rsid w:val="00D61835"/>
    <w:rsid w:val="00D61BC2"/>
    <w:rsid w:val="00D61C7C"/>
    <w:rsid w:val="00D63001"/>
    <w:rsid w:val="00D649BD"/>
    <w:rsid w:val="00D65B8C"/>
    <w:rsid w:val="00D71822"/>
    <w:rsid w:val="00D81C0B"/>
    <w:rsid w:val="00D81CEF"/>
    <w:rsid w:val="00D83E7B"/>
    <w:rsid w:val="00D84D80"/>
    <w:rsid w:val="00D85F3A"/>
    <w:rsid w:val="00D911B1"/>
    <w:rsid w:val="00D93106"/>
    <w:rsid w:val="00D95360"/>
    <w:rsid w:val="00D95D30"/>
    <w:rsid w:val="00D96454"/>
    <w:rsid w:val="00D96CBD"/>
    <w:rsid w:val="00D97E29"/>
    <w:rsid w:val="00D97F2F"/>
    <w:rsid w:val="00DA0CBC"/>
    <w:rsid w:val="00DA40F9"/>
    <w:rsid w:val="00DA5A25"/>
    <w:rsid w:val="00DB2432"/>
    <w:rsid w:val="00DB28D7"/>
    <w:rsid w:val="00DB412F"/>
    <w:rsid w:val="00DB545E"/>
    <w:rsid w:val="00DC01A5"/>
    <w:rsid w:val="00DC610D"/>
    <w:rsid w:val="00DD061F"/>
    <w:rsid w:val="00DD1D93"/>
    <w:rsid w:val="00DD49F8"/>
    <w:rsid w:val="00DD69FD"/>
    <w:rsid w:val="00DD743E"/>
    <w:rsid w:val="00DE14D9"/>
    <w:rsid w:val="00DE235F"/>
    <w:rsid w:val="00DE3080"/>
    <w:rsid w:val="00DE3B45"/>
    <w:rsid w:val="00DE54A0"/>
    <w:rsid w:val="00DE7CC2"/>
    <w:rsid w:val="00DF302D"/>
    <w:rsid w:val="00DF38EA"/>
    <w:rsid w:val="00DF45E7"/>
    <w:rsid w:val="00E005F0"/>
    <w:rsid w:val="00E008AB"/>
    <w:rsid w:val="00E018CD"/>
    <w:rsid w:val="00E01F46"/>
    <w:rsid w:val="00E04FBA"/>
    <w:rsid w:val="00E06969"/>
    <w:rsid w:val="00E106F3"/>
    <w:rsid w:val="00E11CCC"/>
    <w:rsid w:val="00E17DE3"/>
    <w:rsid w:val="00E2027E"/>
    <w:rsid w:val="00E2036F"/>
    <w:rsid w:val="00E31C7A"/>
    <w:rsid w:val="00E32AE6"/>
    <w:rsid w:val="00E358B6"/>
    <w:rsid w:val="00E40067"/>
    <w:rsid w:val="00E4096A"/>
    <w:rsid w:val="00E46ADD"/>
    <w:rsid w:val="00E51F3E"/>
    <w:rsid w:val="00E53935"/>
    <w:rsid w:val="00E547E7"/>
    <w:rsid w:val="00E553BA"/>
    <w:rsid w:val="00E5699F"/>
    <w:rsid w:val="00E56D2C"/>
    <w:rsid w:val="00E60096"/>
    <w:rsid w:val="00E6490F"/>
    <w:rsid w:val="00E667A6"/>
    <w:rsid w:val="00E71C9E"/>
    <w:rsid w:val="00E73D2E"/>
    <w:rsid w:val="00E76841"/>
    <w:rsid w:val="00E846F3"/>
    <w:rsid w:val="00E84C0F"/>
    <w:rsid w:val="00E85430"/>
    <w:rsid w:val="00E875B1"/>
    <w:rsid w:val="00E959A0"/>
    <w:rsid w:val="00EA00EF"/>
    <w:rsid w:val="00EA430D"/>
    <w:rsid w:val="00EA5ACB"/>
    <w:rsid w:val="00EB229C"/>
    <w:rsid w:val="00EB389E"/>
    <w:rsid w:val="00EB599D"/>
    <w:rsid w:val="00EB6D7E"/>
    <w:rsid w:val="00EC0385"/>
    <w:rsid w:val="00EC4AD1"/>
    <w:rsid w:val="00EC65DB"/>
    <w:rsid w:val="00ED2174"/>
    <w:rsid w:val="00ED42C3"/>
    <w:rsid w:val="00ED7E9A"/>
    <w:rsid w:val="00EE062F"/>
    <w:rsid w:val="00EE31DF"/>
    <w:rsid w:val="00EE38E3"/>
    <w:rsid w:val="00EE3FC6"/>
    <w:rsid w:val="00EF123B"/>
    <w:rsid w:val="00EF46C3"/>
    <w:rsid w:val="00EF70B4"/>
    <w:rsid w:val="00EF7258"/>
    <w:rsid w:val="00F01364"/>
    <w:rsid w:val="00F057F1"/>
    <w:rsid w:val="00F06A65"/>
    <w:rsid w:val="00F07FFB"/>
    <w:rsid w:val="00F1037D"/>
    <w:rsid w:val="00F11184"/>
    <w:rsid w:val="00F12027"/>
    <w:rsid w:val="00F1291C"/>
    <w:rsid w:val="00F16347"/>
    <w:rsid w:val="00F1774B"/>
    <w:rsid w:val="00F20827"/>
    <w:rsid w:val="00F208CF"/>
    <w:rsid w:val="00F20C99"/>
    <w:rsid w:val="00F224E9"/>
    <w:rsid w:val="00F23280"/>
    <w:rsid w:val="00F2348A"/>
    <w:rsid w:val="00F26416"/>
    <w:rsid w:val="00F27168"/>
    <w:rsid w:val="00F32214"/>
    <w:rsid w:val="00F3328A"/>
    <w:rsid w:val="00F3364D"/>
    <w:rsid w:val="00F344BF"/>
    <w:rsid w:val="00F34AE3"/>
    <w:rsid w:val="00F35DA6"/>
    <w:rsid w:val="00F36921"/>
    <w:rsid w:val="00F404F6"/>
    <w:rsid w:val="00F422FC"/>
    <w:rsid w:val="00F54302"/>
    <w:rsid w:val="00F54F69"/>
    <w:rsid w:val="00F55E17"/>
    <w:rsid w:val="00F55EFD"/>
    <w:rsid w:val="00F56964"/>
    <w:rsid w:val="00F6011E"/>
    <w:rsid w:val="00F6076B"/>
    <w:rsid w:val="00F60E3C"/>
    <w:rsid w:val="00F6739F"/>
    <w:rsid w:val="00F674A4"/>
    <w:rsid w:val="00F73660"/>
    <w:rsid w:val="00F736BA"/>
    <w:rsid w:val="00F77CD3"/>
    <w:rsid w:val="00F825CB"/>
    <w:rsid w:val="00F857D8"/>
    <w:rsid w:val="00F875A2"/>
    <w:rsid w:val="00F95024"/>
    <w:rsid w:val="00F96C48"/>
    <w:rsid w:val="00F97D6A"/>
    <w:rsid w:val="00FA29F3"/>
    <w:rsid w:val="00FA5B48"/>
    <w:rsid w:val="00FB015B"/>
    <w:rsid w:val="00FB05E9"/>
    <w:rsid w:val="00FB08A4"/>
    <w:rsid w:val="00FB1CE7"/>
    <w:rsid w:val="00FB1DB9"/>
    <w:rsid w:val="00FB2553"/>
    <w:rsid w:val="00FB6DB4"/>
    <w:rsid w:val="00FB6EEB"/>
    <w:rsid w:val="00FC107A"/>
    <w:rsid w:val="00FC1496"/>
    <w:rsid w:val="00FC32F7"/>
    <w:rsid w:val="00FC6C93"/>
    <w:rsid w:val="00FD1F6A"/>
    <w:rsid w:val="00FD2E8E"/>
    <w:rsid w:val="00FD3540"/>
    <w:rsid w:val="00FD4834"/>
    <w:rsid w:val="00FD5951"/>
    <w:rsid w:val="00FD5B23"/>
    <w:rsid w:val="00FD68A5"/>
    <w:rsid w:val="00FE0CC7"/>
    <w:rsid w:val="00FE2870"/>
    <w:rsid w:val="00FE74B2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2737"/>
    <w:rPr>
      <w:lang w:val="en-GB"/>
    </w:rPr>
  </w:style>
  <w:style w:type="paragraph" w:styleId="Heading1">
    <w:name w:val="heading 1"/>
    <w:basedOn w:val="Normal"/>
    <w:next w:val="Normal"/>
    <w:qFormat/>
    <w:rsid w:val="00BB2737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B2737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BB2737"/>
    <w:pPr>
      <w:keepNext/>
      <w:jc w:val="both"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B2737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BB2737"/>
    <w:pPr>
      <w:ind w:left="360"/>
      <w:jc w:val="both"/>
    </w:pPr>
  </w:style>
  <w:style w:type="paragraph" w:styleId="BodyTextIndent2">
    <w:name w:val="Body Text Indent 2"/>
    <w:basedOn w:val="Normal"/>
    <w:rsid w:val="00BB2737"/>
    <w:pPr>
      <w:ind w:left="353" w:hanging="353"/>
      <w:jc w:val="both"/>
    </w:pPr>
  </w:style>
  <w:style w:type="paragraph" w:styleId="BodyText">
    <w:name w:val="Body Text"/>
    <w:basedOn w:val="Normal"/>
    <w:rsid w:val="00BB2737"/>
    <w:pPr>
      <w:ind w:right="-113"/>
    </w:pPr>
  </w:style>
  <w:style w:type="paragraph" w:styleId="BodyTextIndent3">
    <w:name w:val="Body Text Indent 3"/>
    <w:basedOn w:val="Normal"/>
    <w:rsid w:val="00BB2737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Meena Jarga</dc:creator>
  <cp:keywords/>
  <dc:description/>
  <cp:lastModifiedBy>up</cp:lastModifiedBy>
  <cp:revision>43</cp:revision>
  <cp:lastPrinted>2008-05-05T12:34:00Z</cp:lastPrinted>
  <dcterms:created xsi:type="dcterms:W3CDTF">2011-05-09T02:43:00Z</dcterms:created>
  <dcterms:modified xsi:type="dcterms:W3CDTF">2011-05-09T10:29:00Z</dcterms:modified>
</cp:coreProperties>
</file>