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3A625C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A625C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3A625C">
              <w:rPr>
                <w:sz w:val="22"/>
              </w:rPr>
              <w:t>Physics I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211F39" w:rsidRDefault="0053781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D11C2F" w:rsidTr="009E3EA1">
        <w:trPr>
          <w:trHeight w:val="255"/>
          <w:jc w:val="center"/>
        </w:trPr>
        <w:tc>
          <w:tcPr>
            <w:tcW w:w="408" w:type="dxa"/>
          </w:tcPr>
          <w:p w:rsidR="00537810" w:rsidRPr="00D11C2F" w:rsidRDefault="0053781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Pr="00D11C2F" w:rsidRDefault="00387898" w:rsidP="0038789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What is wave motion ? Write the equation of sine wave traveling on the string. Apply the theory of superposition to find the maxima and minima of interference pattern on the string.</w:t>
            </w:r>
          </w:p>
          <w:p w:rsidR="00387898" w:rsidRPr="00D11C2F" w:rsidRDefault="00387898" w:rsidP="00387898">
            <w:pPr>
              <w:spacing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D11C2F">
              <w:rPr>
                <w:b/>
                <w:sz w:val="22"/>
                <w:szCs w:val="22"/>
              </w:rPr>
              <w:t>OR</w:t>
            </w:r>
          </w:p>
          <w:p w:rsidR="00387898" w:rsidRPr="00D11C2F" w:rsidRDefault="00387898" w:rsidP="00387898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Derive the differential equation of simple angular harmonic motion. Calculate the time period of bar pendulum hence calculate the equivalent length of simple pendulum.</w:t>
            </w:r>
            <w:r w:rsidRPr="00D11C2F">
              <w:rPr>
                <w:sz w:val="22"/>
                <w:szCs w:val="22"/>
              </w:rPr>
              <w:tab/>
            </w:r>
          </w:p>
          <w:p w:rsidR="00387898" w:rsidRPr="00D11C2F" w:rsidRDefault="00387898" w:rsidP="00387898">
            <w:pPr>
              <w:numPr>
                <w:ilvl w:val="0"/>
                <w:numId w:val="2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A body oscillates with SHM according to the equation y = (6.12m) sin [(8.38 rad/s) t + 1.92 rad]. Find the   i) frequency   ii) amplitude   and   iii) phase constant</w:t>
            </w:r>
          </w:p>
        </w:tc>
        <w:tc>
          <w:tcPr>
            <w:tcW w:w="570" w:type="dxa"/>
          </w:tcPr>
          <w:p w:rsidR="00EC72EE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9</w:t>
            </w: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26170A" w:rsidRDefault="00387898" w:rsidP="00644E40">
            <w:pPr>
              <w:spacing w:before="60" w:after="60"/>
              <w:rPr>
                <w:sz w:val="10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numPr>
                <w:ilvl w:val="0"/>
                <w:numId w:val="24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Obtain an expression for apparent frequency heard by observer when source and observer are approaching each other.</w:t>
            </w:r>
          </w:p>
          <w:p w:rsidR="00387898" w:rsidRPr="00D11C2F" w:rsidRDefault="00387898" w:rsidP="00387898">
            <w:pPr>
              <w:numPr>
                <w:ilvl w:val="0"/>
                <w:numId w:val="24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The frequency of the horn of the car is observed to drop from 272 Hz to 256 Hz the car passes a stationary observer, what is the speed of the car.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9</w:t>
            </w: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numPr>
                <w:ilvl w:val="0"/>
                <w:numId w:val="25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Find the potential and field due to short dipole.</w:t>
            </w:r>
          </w:p>
          <w:p w:rsidR="00387898" w:rsidRPr="00D11C2F" w:rsidRDefault="00387898" w:rsidP="00387898">
            <w:pPr>
              <w:numPr>
                <w:ilvl w:val="0"/>
                <w:numId w:val="25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Find the electric field due to a charge hollow sphere at   i)  out side sphere  ii)  on the sphere    iii)  inside the sphere.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9</w:t>
            </w: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What is Gauss law. Show that the total electric flux coming out from a closed surface in q/</w:t>
            </w:r>
            <w:r w:rsidRPr="00D11C2F">
              <w:rPr>
                <w:sz w:val="22"/>
                <w:szCs w:val="22"/>
              </w:rPr>
              <w:sym w:font="Symbol" w:char="F065"/>
            </w:r>
            <w:r w:rsidRPr="00D11C2F">
              <w:rPr>
                <w:sz w:val="22"/>
                <w:szCs w:val="22"/>
                <w:vertAlign w:val="subscript"/>
              </w:rPr>
              <w:t>o</w:t>
            </w:r>
            <w:r w:rsidRPr="00D11C2F">
              <w:rPr>
                <w:sz w:val="22"/>
                <w:szCs w:val="22"/>
              </w:rPr>
              <w:t xml:space="preserve"> where q is the charge enclosed by the surface.</w:t>
            </w:r>
          </w:p>
          <w:p w:rsidR="00387898" w:rsidRPr="00D11C2F" w:rsidRDefault="00387898" w:rsidP="00387898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 xml:space="preserve">A 300 V battery is connected across capacitors of </w:t>
            </w:r>
            <w:r w:rsidRPr="00D11C2F">
              <w:rPr>
                <w:position w:val="-10"/>
                <w:sz w:val="22"/>
                <w:szCs w:val="22"/>
              </w:rPr>
              <w:object w:dxaOrig="5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5.75pt" o:ole="">
                  <v:imagedata r:id="rId7" o:title=""/>
                </v:shape>
                <o:OLEObject Type="Embed" ProgID="Equation.3" ShapeID="_x0000_i1025" DrawAspect="Content" ObjectID="_1400588198" r:id="rId8"/>
              </w:object>
            </w:r>
            <w:r w:rsidRPr="00D11C2F">
              <w:rPr>
                <w:sz w:val="22"/>
                <w:szCs w:val="22"/>
              </w:rPr>
              <w:t xml:space="preserve"> and </w:t>
            </w:r>
            <w:r w:rsidRPr="00D11C2F">
              <w:rPr>
                <w:position w:val="-10"/>
                <w:sz w:val="22"/>
                <w:szCs w:val="22"/>
              </w:rPr>
              <w:object w:dxaOrig="560" w:dyaOrig="320">
                <v:shape id="_x0000_i1026" type="#_x0000_t75" style="width:27.75pt;height:15.75pt" o:ole="">
                  <v:imagedata r:id="rId9" o:title=""/>
                </v:shape>
                <o:OLEObject Type="Embed" ProgID="Equation.3" ShapeID="_x0000_i1026" DrawAspect="Content" ObjectID="_1400588199" r:id="rId10"/>
              </w:object>
            </w:r>
            <w:r w:rsidRPr="00D11C2F">
              <w:rPr>
                <w:sz w:val="22"/>
                <w:szCs w:val="22"/>
              </w:rPr>
              <w:t xml:space="preserve"> in parallel. Calculate the charge and energy stored in each capacitor.</w:t>
            </w:r>
          </w:p>
          <w:p w:rsidR="00387898" w:rsidRPr="00D11C2F" w:rsidRDefault="00387898" w:rsidP="00387898">
            <w:pPr>
              <w:spacing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D11C2F">
              <w:rPr>
                <w:b/>
                <w:sz w:val="22"/>
                <w:szCs w:val="22"/>
              </w:rPr>
              <w:t>OR</w:t>
            </w:r>
          </w:p>
          <w:p w:rsidR="00387898" w:rsidRPr="00D11C2F" w:rsidRDefault="00387898" w:rsidP="00387898">
            <w:pPr>
              <w:numPr>
                <w:ilvl w:val="0"/>
                <w:numId w:val="2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 xml:space="preserve">Define three electric vectors. Find the capacitance of a parallel plate </w:t>
            </w:r>
            <w:r w:rsidRPr="00D11C2F">
              <w:rPr>
                <w:sz w:val="22"/>
                <w:szCs w:val="22"/>
              </w:rPr>
              <w:lastRenderedPageBreak/>
              <w:t>capacitor.</w:t>
            </w:r>
          </w:p>
          <w:p w:rsidR="00387898" w:rsidRPr="00D11C2F" w:rsidRDefault="00387898" w:rsidP="0089156D">
            <w:pPr>
              <w:numPr>
                <w:ilvl w:val="0"/>
                <w:numId w:val="2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 xml:space="preserve">A 100 </w:t>
            </w:r>
            <w:r w:rsidRPr="00D11C2F">
              <w:rPr>
                <w:sz w:val="22"/>
                <w:szCs w:val="22"/>
              </w:rPr>
              <w:sym w:font="Symbol" w:char="F06D"/>
            </w:r>
            <w:r w:rsidRPr="00D11C2F">
              <w:rPr>
                <w:sz w:val="22"/>
                <w:szCs w:val="22"/>
              </w:rPr>
              <w:t>f capacitor i</w:t>
            </w:r>
            <w:r w:rsidR="0089156D">
              <w:rPr>
                <w:sz w:val="22"/>
                <w:szCs w:val="22"/>
              </w:rPr>
              <w:t>s</w:t>
            </w:r>
            <w:r w:rsidRPr="00D11C2F">
              <w:rPr>
                <w:sz w:val="22"/>
                <w:szCs w:val="22"/>
              </w:rPr>
              <w:t xml:space="preserve"> charged by p.d. of 50 volts, the charging battery then being disconnected the capacitor is then connected to a second capacitor in parallel. If the measured p.d. is 35 volts what is the capacitance of this second capacitor?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lastRenderedPageBreak/>
              <w:t>9</w:t>
            </w: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</w:p>
          <w:p w:rsidR="00387898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  <w:p w:rsidR="0026170A" w:rsidRDefault="0026170A" w:rsidP="00644E40">
            <w:pPr>
              <w:spacing w:before="60" w:after="60"/>
              <w:rPr>
                <w:sz w:val="22"/>
                <w:szCs w:val="22"/>
              </w:rPr>
            </w:pPr>
          </w:p>
          <w:p w:rsidR="0026170A" w:rsidRDefault="0026170A" w:rsidP="00644E40">
            <w:pPr>
              <w:spacing w:before="60" w:after="60"/>
              <w:rPr>
                <w:sz w:val="22"/>
                <w:szCs w:val="22"/>
              </w:rPr>
            </w:pPr>
          </w:p>
          <w:p w:rsidR="0026170A" w:rsidRDefault="0026170A" w:rsidP="00644E4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26170A" w:rsidRDefault="0026170A" w:rsidP="00644E40">
            <w:pPr>
              <w:spacing w:before="60" w:after="60"/>
              <w:rPr>
                <w:sz w:val="22"/>
                <w:szCs w:val="22"/>
              </w:rPr>
            </w:pPr>
          </w:p>
          <w:p w:rsidR="0026170A" w:rsidRPr="00D11C2F" w:rsidRDefault="0026170A" w:rsidP="00644E4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numPr>
                <w:ilvl w:val="0"/>
                <w:numId w:val="29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Derive an expression for deviation produced by thin lens.</w:t>
            </w:r>
          </w:p>
          <w:p w:rsidR="00387898" w:rsidRPr="00D11C2F" w:rsidRDefault="00387898" w:rsidP="00387898">
            <w:pPr>
              <w:numPr>
                <w:ilvl w:val="0"/>
                <w:numId w:val="29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Two thin lens of focal length 6 cm and 2 cm are coaxial and separated by a 3 cm. Find equivalent focal length.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9</w:t>
            </w: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numPr>
                <w:ilvl w:val="0"/>
                <w:numId w:val="30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Distinguish between dia, para and ferromagnetic material and define three magnetic vector.</w:t>
            </w:r>
          </w:p>
          <w:p w:rsidR="00387898" w:rsidRPr="00D11C2F" w:rsidRDefault="00387898" w:rsidP="00387898">
            <w:pPr>
              <w:numPr>
                <w:ilvl w:val="0"/>
                <w:numId w:val="30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Find the magnetic field intensity at 50 cm on the equatorial line due to a bar magnet of length 5 cm and pole strength 6 Am.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9</w:t>
            </w:r>
          </w:p>
          <w:p w:rsidR="00387898" w:rsidRPr="00B304B8" w:rsidRDefault="00387898" w:rsidP="00644E40">
            <w:pPr>
              <w:spacing w:before="60" w:after="60"/>
              <w:rPr>
                <w:sz w:val="18"/>
                <w:szCs w:val="22"/>
              </w:rPr>
            </w:pPr>
          </w:p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6</w:t>
            </w:r>
          </w:p>
        </w:tc>
      </w:tr>
      <w:tr w:rsidR="00387898" w:rsidRPr="00D11C2F" w:rsidTr="009E3EA1">
        <w:trPr>
          <w:trHeight w:val="255"/>
          <w:jc w:val="center"/>
        </w:trPr>
        <w:tc>
          <w:tcPr>
            <w:tcW w:w="408" w:type="dxa"/>
          </w:tcPr>
          <w:p w:rsidR="00387898" w:rsidRPr="00D11C2F" w:rsidRDefault="00387898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7898" w:rsidRPr="00D11C2F" w:rsidRDefault="00387898" w:rsidP="00387898">
            <w:p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 xml:space="preserve">Write short notes on </w:t>
            </w:r>
            <w:r w:rsidRPr="0089156D">
              <w:rPr>
                <w:b/>
                <w:bCs/>
                <w:iCs/>
                <w:sz w:val="22"/>
                <w:szCs w:val="22"/>
              </w:rPr>
              <w:t>(any two):</w:t>
            </w:r>
          </w:p>
          <w:p w:rsidR="00387898" w:rsidRPr="00D11C2F" w:rsidRDefault="00387898" w:rsidP="00387898">
            <w:pPr>
              <w:numPr>
                <w:ilvl w:val="0"/>
                <w:numId w:val="31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Types of semiconductor</w:t>
            </w:r>
          </w:p>
          <w:p w:rsidR="00387898" w:rsidRPr="00D11C2F" w:rsidRDefault="00387898" w:rsidP="00387898">
            <w:pPr>
              <w:numPr>
                <w:ilvl w:val="0"/>
                <w:numId w:val="31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Neutral point</w:t>
            </w:r>
          </w:p>
          <w:p w:rsidR="00387898" w:rsidRPr="00D11C2F" w:rsidRDefault="00387898" w:rsidP="00236CE0">
            <w:pPr>
              <w:numPr>
                <w:ilvl w:val="0"/>
                <w:numId w:val="31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Linear momentum and its conservation</w:t>
            </w:r>
          </w:p>
        </w:tc>
        <w:tc>
          <w:tcPr>
            <w:tcW w:w="570" w:type="dxa"/>
          </w:tcPr>
          <w:p w:rsidR="00387898" w:rsidRPr="00D11C2F" w:rsidRDefault="00387898" w:rsidP="00644E40">
            <w:pPr>
              <w:spacing w:before="60" w:after="60"/>
              <w:rPr>
                <w:sz w:val="22"/>
                <w:szCs w:val="22"/>
              </w:rPr>
            </w:pPr>
            <w:r w:rsidRPr="00D11C2F">
              <w:rPr>
                <w:sz w:val="22"/>
                <w:szCs w:val="22"/>
              </w:rPr>
              <w:t>2×5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E92439">
      <w:footerReference w:type="even" r:id="rId11"/>
      <w:footerReference w:type="default" r:id="rId12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108" w:rsidRDefault="00413108">
      <w:r>
        <w:separator/>
      </w:r>
    </w:p>
  </w:endnote>
  <w:endnote w:type="continuationSeparator" w:id="1">
    <w:p w:rsidR="00413108" w:rsidRDefault="00413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E92439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E92439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4E40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108" w:rsidRDefault="00413108">
      <w:r>
        <w:separator/>
      </w:r>
    </w:p>
  </w:footnote>
  <w:footnote w:type="continuationSeparator" w:id="1">
    <w:p w:rsidR="00413108" w:rsidRDefault="004131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41203C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722761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35659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AD0998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03FD8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5154F7"/>
    <w:multiLevelType w:val="hybridMultilevel"/>
    <w:tmpl w:val="B3E6237A"/>
    <w:lvl w:ilvl="0" w:tplc="87B8061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810BD3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7C5C63"/>
    <w:multiLevelType w:val="hybridMultilevel"/>
    <w:tmpl w:val="1B52A0F4"/>
    <w:lvl w:ilvl="0" w:tplc="5C20BFB4">
      <w:start w:val="2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2"/>
  </w:num>
  <w:num w:numId="3">
    <w:abstractNumId w:val="10"/>
  </w:num>
  <w:num w:numId="4">
    <w:abstractNumId w:val="9"/>
  </w:num>
  <w:num w:numId="5">
    <w:abstractNumId w:val="32"/>
  </w:num>
  <w:num w:numId="6">
    <w:abstractNumId w:val="17"/>
  </w:num>
  <w:num w:numId="7">
    <w:abstractNumId w:val="5"/>
  </w:num>
  <w:num w:numId="8">
    <w:abstractNumId w:val="25"/>
  </w:num>
  <w:num w:numId="9">
    <w:abstractNumId w:val="3"/>
  </w:num>
  <w:num w:numId="10">
    <w:abstractNumId w:val="16"/>
  </w:num>
  <w:num w:numId="11">
    <w:abstractNumId w:val="7"/>
  </w:num>
  <w:num w:numId="12">
    <w:abstractNumId w:val="14"/>
  </w:num>
  <w:num w:numId="13">
    <w:abstractNumId w:val="20"/>
  </w:num>
  <w:num w:numId="14">
    <w:abstractNumId w:val="6"/>
  </w:num>
  <w:num w:numId="15">
    <w:abstractNumId w:val="23"/>
  </w:num>
  <w:num w:numId="16">
    <w:abstractNumId w:val="2"/>
  </w:num>
  <w:num w:numId="17">
    <w:abstractNumId w:val="29"/>
  </w:num>
  <w:num w:numId="18">
    <w:abstractNumId w:val="22"/>
  </w:num>
  <w:num w:numId="19">
    <w:abstractNumId w:val="11"/>
  </w:num>
  <w:num w:numId="20">
    <w:abstractNumId w:val="21"/>
  </w:num>
  <w:num w:numId="21">
    <w:abstractNumId w:val="27"/>
  </w:num>
  <w:num w:numId="22">
    <w:abstractNumId w:val="30"/>
  </w:num>
  <w:num w:numId="23">
    <w:abstractNumId w:val="26"/>
  </w:num>
  <w:num w:numId="24">
    <w:abstractNumId w:val="8"/>
  </w:num>
  <w:num w:numId="25">
    <w:abstractNumId w:val="24"/>
  </w:num>
  <w:num w:numId="26">
    <w:abstractNumId w:val="15"/>
  </w:num>
  <w:num w:numId="27">
    <w:abstractNumId w:val="28"/>
  </w:num>
  <w:num w:numId="28">
    <w:abstractNumId w:val="19"/>
  </w:num>
  <w:num w:numId="29">
    <w:abstractNumId w:val="13"/>
  </w:num>
  <w:num w:numId="30">
    <w:abstractNumId w:val="18"/>
  </w:num>
  <w:num w:numId="31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6CE0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70A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898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A625C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108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6F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4E40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56D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3E2A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04B8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69F7"/>
    <w:rsid w:val="00D07406"/>
    <w:rsid w:val="00D112CD"/>
    <w:rsid w:val="00D11C2F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439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2439"/>
    <w:rPr>
      <w:lang w:val="en-GB"/>
    </w:rPr>
  </w:style>
  <w:style w:type="paragraph" w:styleId="Heading1">
    <w:name w:val="heading 1"/>
    <w:basedOn w:val="Normal"/>
    <w:next w:val="Normal"/>
    <w:qFormat/>
    <w:rsid w:val="00E9243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92439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E92439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2439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E92439"/>
    <w:pPr>
      <w:ind w:left="360"/>
      <w:jc w:val="both"/>
    </w:pPr>
  </w:style>
  <w:style w:type="paragraph" w:styleId="BodyTextIndent2">
    <w:name w:val="Body Text Indent 2"/>
    <w:basedOn w:val="Normal"/>
    <w:rsid w:val="00E92439"/>
    <w:pPr>
      <w:ind w:left="353" w:hanging="353"/>
      <w:jc w:val="both"/>
    </w:pPr>
  </w:style>
  <w:style w:type="paragraph" w:styleId="BodyText">
    <w:name w:val="Body Text"/>
    <w:basedOn w:val="Normal"/>
    <w:rsid w:val="00E92439"/>
    <w:pPr>
      <w:ind w:right="-113"/>
    </w:pPr>
  </w:style>
  <w:style w:type="paragraph" w:styleId="BodyTextIndent3">
    <w:name w:val="Body Text Indent 3"/>
    <w:basedOn w:val="Normal"/>
    <w:rsid w:val="00E92439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10</cp:revision>
  <cp:lastPrinted>2011-11-13T23:40:00Z</cp:lastPrinted>
  <dcterms:created xsi:type="dcterms:W3CDTF">2012-06-07T20:39:00Z</dcterms:created>
  <dcterms:modified xsi:type="dcterms:W3CDTF">2012-06-07T09:45:00Z</dcterms:modified>
</cp:coreProperties>
</file>