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91" w:rsidRDefault="0019532C" w:rsidP="00EE46ED">
      <w:pPr>
        <w:pStyle w:val="Title"/>
        <w:ind w:left="720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>Nepal College of information technology</w:t>
      </w:r>
    </w:p>
    <w:p w:rsidR="00560D91" w:rsidRDefault="00560D91" w:rsidP="00EE46ED">
      <w:pPr>
        <w:pStyle w:val="Title"/>
        <w:ind w:left="720"/>
        <w:rPr>
          <w:sz w:val="12"/>
        </w:rPr>
      </w:pPr>
    </w:p>
    <w:tbl>
      <w:tblPr>
        <w:tblW w:w="6652" w:type="dxa"/>
        <w:jc w:val="center"/>
        <w:tblInd w:w="720" w:type="dxa"/>
        <w:tblLayout w:type="fixed"/>
        <w:tblLook w:val="0000"/>
      </w:tblPr>
      <w:tblGrid>
        <w:gridCol w:w="2535"/>
        <w:gridCol w:w="2258"/>
        <w:gridCol w:w="1859"/>
      </w:tblGrid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60D91" w:rsidRDefault="00560D91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560D91" w:rsidRDefault="008918CB">
            <w:pPr>
              <w:rPr>
                <w:sz w:val="22"/>
              </w:rPr>
            </w:pPr>
            <w:r>
              <w:rPr>
                <w:sz w:val="22"/>
              </w:rPr>
              <w:t xml:space="preserve">Assessment </w:t>
            </w:r>
          </w:p>
        </w:tc>
        <w:tc>
          <w:tcPr>
            <w:tcW w:w="1859" w:type="dxa"/>
          </w:tcPr>
          <w:p w:rsidR="00560D91" w:rsidRDefault="0019532C">
            <w:pPr>
              <w:rPr>
                <w:sz w:val="22"/>
              </w:rPr>
            </w:pPr>
            <w:r>
              <w:rPr>
                <w:sz w:val="22"/>
              </w:rPr>
              <w:t>Year         : 2012</w:t>
            </w:r>
          </w:p>
        </w:tc>
      </w:tr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60D91" w:rsidRDefault="00AD1E32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60D91" w:rsidRDefault="00560D91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60D91" w:rsidRDefault="00560D9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51626C">
              <w:rPr>
                <w:sz w:val="22"/>
              </w:rPr>
              <w:t>Simulation and Modeling</w:t>
            </w:r>
            <w:r w:rsidR="00DA3A8F">
              <w:rPr>
                <w:sz w:val="22"/>
              </w:rPr>
              <w:t xml:space="preserve"> </w:t>
            </w:r>
          </w:p>
        </w:tc>
        <w:tc>
          <w:tcPr>
            <w:tcW w:w="1859" w:type="dxa"/>
          </w:tcPr>
          <w:p w:rsidR="00560D91" w:rsidRDefault="00560D91">
            <w:pPr>
              <w:rPr>
                <w:sz w:val="22"/>
              </w:rPr>
            </w:pPr>
            <w:r>
              <w:rPr>
                <w:sz w:val="22"/>
              </w:rPr>
              <w:t>Time         : 3hrs.</w:t>
            </w:r>
          </w:p>
        </w:tc>
      </w:tr>
    </w:tbl>
    <w:p w:rsidR="00560D91" w:rsidRDefault="00560D91" w:rsidP="00EE46ED">
      <w:pPr>
        <w:ind w:left="720"/>
        <w:rPr>
          <w:sz w:val="10"/>
        </w:rPr>
      </w:pPr>
    </w:p>
    <w:tbl>
      <w:tblPr>
        <w:tblW w:w="6576" w:type="dxa"/>
        <w:jc w:val="center"/>
        <w:tblInd w:w="720" w:type="dxa"/>
        <w:tblLayout w:type="fixed"/>
        <w:tblLook w:val="0000"/>
      </w:tblPr>
      <w:tblGrid>
        <w:gridCol w:w="6576"/>
      </w:tblGrid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60D91" w:rsidRDefault="00560D91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60D91" w:rsidRDefault="00560D91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60D9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60D91" w:rsidRDefault="00560D91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560D91" w:rsidRDefault="00560D91" w:rsidP="00EE46ED">
      <w:pPr>
        <w:ind w:left="720"/>
        <w:rPr>
          <w:sz w:val="10"/>
        </w:rPr>
      </w:pPr>
    </w:p>
    <w:tbl>
      <w:tblPr>
        <w:tblW w:w="7800" w:type="dxa"/>
        <w:jc w:val="center"/>
        <w:tblInd w:w="720" w:type="dxa"/>
        <w:tblLayout w:type="fixed"/>
        <w:tblLook w:val="0000"/>
      </w:tblPr>
      <w:tblGrid>
        <w:gridCol w:w="300"/>
        <w:gridCol w:w="6910"/>
        <w:gridCol w:w="590"/>
      </w:tblGrid>
      <w:tr w:rsidR="00560D91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560D91" w:rsidRDefault="00560D91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B52E60" w:rsidRDefault="0051626C" w:rsidP="009B6C54">
            <w:pPr>
              <w:pStyle w:val="BodyTextIndent"/>
              <w:numPr>
                <w:ilvl w:val="0"/>
                <w:numId w:val="2"/>
              </w:numPr>
              <w:spacing w:before="50" w:after="50"/>
              <w:rPr>
                <w:sz w:val="22"/>
              </w:rPr>
            </w:pPr>
            <w:r>
              <w:rPr>
                <w:sz w:val="22"/>
              </w:rPr>
              <w:t>When time is not important in simulation, which model do you choose? Describe with examples.</w:t>
            </w:r>
          </w:p>
          <w:p w:rsidR="0051626C" w:rsidRPr="002147E5" w:rsidRDefault="002147E5" w:rsidP="002147E5">
            <w:pPr>
              <w:pStyle w:val="tab"/>
              <w:numPr>
                <w:ilvl w:val="0"/>
                <w:numId w:val="2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How Monte Carlo method is used in simulation describe with example?</w:t>
            </w:r>
          </w:p>
        </w:tc>
        <w:tc>
          <w:tcPr>
            <w:tcW w:w="590" w:type="dxa"/>
          </w:tcPr>
          <w:p w:rsidR="00B52E60" w:rsidRDefault="00847DB7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847DB7" w:rsidRPr="00847DB7" w:rsidRDefault="00847DB7" w:rsidP="000845CB">
            <w:pPr>
              <w:spacing w:before="50" w:after="50"/>
              <w:jc w:val="center"/>
              <w:rPr>
                <w:sz w:val="14"/>
              </w:rPr>
            </w:pPr>
          </w:p>
          <w:p w:rsidR="00847DB7" w:rsidRDefault="00847DB7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47DB7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847DB7" w:rsidRDefault="00847DB7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51712A" w:rsidRPr="0051712A" w:rsidRDefault="0051712A" w:rsidP="009B6C54">
            <w:pPr>
              <w:pStyle w:val="BodyTextIndent"/>
              <w:numPr>
                <w:ilvl w:val="0"/>
                <w:numId w:val="3"/>
              </w:numPr>
              <w:spacing w:before="50" w:after="50"/>
              <w:rPr>
                <w:sz w:val="22"/>
              </w:rPr>
            </w:pPr>
            <w:r w:rsidRPr="00B04D9A">
              <w:rPr>
                <w:sz w:val="22"/>
                <w:szCs w:val="22"/>
              </w:rPr>
              <w:t>What is CSSLs? Explain the CSMP III program structure.</w:t>
            </w:r>
          </w:p>
          <w:p w:rsidR="0051712A" w:rsidRPr="0051712A" w:rsidRDefault="0051712A" w:rsidP="0051712A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Calibri" w:eastAsia="Calibri" w:hAnsi="Calibri"/>
                <w:sz w:val="24"/>
                <w:szCs w:val="24"/>
              </w:rPr>
            </w:pPr>
            <w:r w:rsidRPr="0051712A">
              <w:rPr>
                <w:rFonts w:ascii="Calibri" w:eastAsia="Calibri" w:hAnsi="Calibri"/>
                <w:sz w:val="24"/>
                <w:szCs w:val="24"/>
              </w:rPr>
              <w:t>How simulation differs from analytical solution? What are the steps in simulation study?</w:t>
            </w:r>
          </w:p>
          <w:p w:rsidR="00847DB7" w:rsidRDefault="00847DB7" w:rsidP="0051712A">
            <w:pPr>
              <w:pStyle w:val="BodyTextIndent"/>
              <w:spacing w:before="50" w:after="50"/>
              <w:rPr>
                <w:sz w:val="22"/>
              </w:rPr>
            </w:pPr>
          </w:p>
        </w:tc>
        <w:tc>
          <w:tcPr>
            <w:tcW w:w="590" w:type="dxa"/>
          </w:tcPr>
          <w:p w:rsidR="00847DB7" w:rsidRDefault="00C90398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C90398" w:rsidRPr="00C90398" w:rsidRDefault="00C90398" w:rsidP="000845CB">
            <w:pPr>
              <w:spacing w:before="50" w:after="50"/>
              <w:jc w:val="center"/>
              <w:rPr>
                <w:sz w:val="26"/>
              </w:rPr>
            </w:pPr>
          </w:p>
          <w:p w:rsidR="00C90398" w:rsidRDefault="00C90398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C90398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C90398" w:rsidRDefault="00C90398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012EE4" w:rsidRDefault="00012EE4" w:rsidP="00012EE4">
            <w:pPr>
              <w:pStyle w:val="BodyTextIndent"/>
              <w:numPr>
                <w:ilvl w:val="0"/>
                <w:numId w:val="11"/>
              </w:numPr>
              <w:spacing w:before="60" w:after="60"/>
              <w:ind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various components of </w:t>
            </w:r>
            <w:proofErr w:type="spellStart"/>
            <w:r>
              <w:rPr>
                <w:sz w:val="22"/>
                <w:szCs w:val="22"/>
              </w:rPr>
              <w:t>analog</w:t>
            </w:r>
            <w:proofErr w:type="spellEnd"/>
            <w:r>
              <w:rPr>
                <w:sz w:val="22"/>
                <w:szCs w:val="22"/>
              </w:rPr>
              <w:t xml:space="preserve"> computer used in simulation. Would you like to use </w:t>
            </w:r>
            <w:proofErr w:type="spellStart"/>
            <w:r>
              <w:rPr>
                <w:sz w:val="22"/>
                <w:szCs w:val="22"/>
              </w:rPr>
              <w:t>analog</w:t>
            </w:r>
            <w:proofErr w:type="spellEnd"/>
            <w:r>
              <w:rPr>
                <w:sz w:val="22"/>
                <w:szCs w:val="22"/>
              </w:rPr>
              <w:t xml:space="preserve"> computer to simulate all kinds of systems? Give reasons. Draw the </w:t>
            </w:r>
            <w:proofErr w:type="spellStart"/>
            <w:r>
              <w:rPr>
                <w:sz w:val="22"/>
                <w:szCs w:val="22"/>
              </w:rPr>
              <w:t>analog</w:t>
            </w:r>
            <w:proofErr w:type="spellEnd"/>
            <w:r>
              <w:rPr>
                <w:sz w:val="22"/>
                <w:szCs w:val="22"/>
              </w:rPr>
              <w:t xml:space="preserve"> computer diagram to simulate a system whose behaviour is expressed by the following equations:</w:t>
            </w:r>
          </w:p>
          <w:p w:rsidR="00012EE4" w:rsidRDefault="00012EE4" w:rsidP="00012EE4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7C0AB8">
              <w:rPr>
                <w:position w:val="-12"/>
                <w:sz w:val="22"/>
                <w:szCs w:val="22"/>
              </w:rPr>
              <w:object w:dxaOrig="30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50.75pt;height:18pt" o:ole="">
                  <v:imagedata r:id="rId5" o:title=""/>
                </v:shape>
                <o:OLEObject Type="Embed" ProgID="Equation.3" ShapeID="_x0000_i1043" DrawAspect="Content" ObjectID="_1415892728" r:id="rId6"/>
              </w:object>
            </w:r>
          </w:p>
          <w:p w:rsidR="00012EE4" w:rsidRDefault="00012EE4" w:rsidP="00012EE4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E21E2">
              <w:rPr>
                <w:position w:val="-12"/>
                <w:sz w:val="22"/>
                <w:szCs w:val="22"/>
              </w:rPr>
              <w:object w:dxaOrig="3500" w:dyaOrig="360">
                <v:shape id="_x0000_i1044" type="#_x0000_t75" style="width:174.75pt;height:18pt" o:ole="">
                  <v:imagedata r:id="rId7" o:title=""/>
                </v:shape>
                <o:OLEObject Type="Embed" ProgID="Equation.3" ShapeID="_x0000_i1044" DrawAspect="Content" ObjectID="_1415892729" r:id="rId8"/>
              </w:object>
            </w:r>
            <w:r>
              <w:rPr>
                <w:sz w:val="22"/>
                <w:szCs w:val="22"/>
              </w:rPr>
              <w:t xml:space="preserve"> </w:t>
            </w:r>
          </w:p>
          <w:p w:rsidR="00012EE4" w:rsidRDefault="00012EE4" w:rsidP="00012EE4">
            <w:r>
              <w:rPr>
                <w:sz w:val="22"/>
                <w:szCs w:val="22"/>
              </w:rPr>
              <w:tab/>
            </w:r>
            <w:r w:rsidRPr="007C0AB8">
              <w:rPr>
                <w:position w:val="-12"/>
                <w:sz w:val="22"/>
                <w:szCs w:val="22"/>
              </w:rPr>
              <w:object w:dxaOrig="2180" w:dyaOrig="360">
                <v:shape id="_x0000_i1045" type="#_x0000_t75" style="width:108.75pt;height:18pt" o:ole="">
                  <v:imagedata r:id="rId9" o:title=""/>
                </v:shape>
                <o:OLEObject Type="Embed" ProgID="Equation.3" ShapeID="_x0000_i1045" DrawAspect="Content" ObjectID="_1415892730" r:id="rId10"/>
              </w:object>
            </w:r>
          </w:p>
          <w:p w:rsidR="00D15D33" w:rsidRDefault="00D15D33" w:rsidP="00E634DF">
            <w:pPr>
              <w:pStyle w:val="BodyTextIndent"/>
              <w:numPr>
                <w:ilvl w:val="0"/>
                <w:numId w:val="11"/>
              </w:numPr>
              <w:spacing w:before="50" w:after="50"/>
              <w:rPr>
                <w:sz w:val="22"/>
              </w:rPr>
            </w:pPr>
            <w:r>
              <w:rPr>
                <w:sz w:val="22"/>
              </w:rPr>
              <w:t>Explain different time advance mechanisms in simulation with example.</w:t>
            </w:r>
            <w:r w:rsidR="00012EE4">
              <w:rPr>
                <w:sz w:val="22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590" w:type="dxa"/>
          </w:tcPr>
          <w:p w:rsidR="00D15D33" w:rsidRDefault="00E634DF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</w:p>
          <w:p w:rsidR="00E634DF" w:rsidRDefault="00E634DF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D15D33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D15D33" w:rsidRDefault="00D15D33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603FDA" w:rsidRDefault="00603FDA" w:rsidP="00603FDA">
            <w:pPr>
              <w:numPr>
                <w:ilvl w:val="0"/>
                <w:numId w:val="10"/>
              </w:numPr>
              <w:spacing w:before="60" w:after="60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What are the various types of calls? Simulate telephone system for lost call system</w:t>
            </w:r>
          </w:p>
          <w:p w:rsidR="00603FDA" w:rsidRDefault="00603FDA" w:rsidP="00603FDA">
            <w:pPr>
              <w:pStyle w:val="ListParagraph"/>
              <w:numPr>
                <w:ilvl w:val="0"/>
                <w:numId w:val="10"/>
              </w:numPr>
            </w:pPr>
            <w:r w:rsidRPr="00603FDA">
              <w:rPr>
                <w:rFonts w:ascii="Calibri" w:eastAsia="Calibri" w:hAnsi="Calibri"/>
              </w:rPr>
              <w:t>Define different types of entities in SIMSCRIPT and how do you declare these entities?</w:t>
            </w:r>
          </w:p>
          <w:p w:rsidR="00B90F3C" w:rsidRDefault="00B90F3C" w:rsidP="00603FDA">
            <w:pPr>
              <w:pStyle w:val="BodyTextIndent"/>
              <w:spacing w:before="50" w:after="50"/>
              <w:rPr>
                <w:sz w:val="22"/>
              </w:rPr>
            </w:pPr>
          </w:p>
        </w:tc>
        <w:tc>
          <w:tcPr>
            <w:tcW w:w="590" w:type="dxa"/>
          </w:tcPr>
          <w:p w:rsidR="00D15D33" w:rsidRDefault="00603FDA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03FDA" w:rsidRDefault="00603FDA" w:rsidP="000845CB">
            <w:pPr>
              <w:spacing w:before="50" w:after="50"/>
              <w:jc w:val="center"/>
              <w:rPr>
                <w:sz w:val="22"/>
              </w:rPr>
            </w:pPr>
          </w:p>
          <w:p w:rsidR="006B6719" w:rsidRDefault="00603FDA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B6719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6B6719" w:rsidRDefault="006B6719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776F4C" w:rsidRDefault="00776F4C" w:rsidP="00776F4C">
            <w:pPr>
              <w:pStyle w:val="BodyTextIndent"/>
              <w:numPr>
                <w:ilvl w:val="0"/>
                <w:numId w:val="10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is feedback system? Explain the simulation of an auto pilot.</w:t>
            </w:r>
          </w:p>
          <w:p w:rsidR="006B6719" w:rsidRDefault="00776F4C" w:rsidP="009B6C54">
            <w:pPr>
              <w:pStyle w:val="BodyTextIndent"/>
              <w:numPr>
                <w:ilvl w:val="0"/>
                <w:numId w:val="6"/>
              </w:numPr>
              <w:spacing w:before="50" w:after="50"/>
              <w:rPr>
                <w:sz w:val="22"/>
              </w:rPr>
            </w:pPr>
            <w:r w:rsidRPr="003F2D03">
              <w:rPr>
                <w:sz w:val="22"/>
                <w:szCs w:val="22"/>
              </w:rPr>
              <w:t xml:space="preserve">Parts are being made at rate of one every 9 ± </w:t>
            </w:r>
            <w:r>
              <w:rPr>
                <w:sz w:val="22"/>
                <w:szCs w:val="22"/>
              </w:rPr>
              <w:t xml:space="preserve">3 </w:t>
            </w:r>
            <w:r w:rsidRPr="003F2D03">
              <w:rPr>
                <w:sz w:val="22"/>
                <w:szCs w:val="22"/>
              </w:rPr>
              <w:t>minute. As they are finished, the parts go to an inspector who tasks 15 ± 3 minute to examine each part and reject 20% of the parts. Simulate it for 500 parts. Draw GPPS diagram and write code for the same</w:t>
            </w:r>
            <w:proofErr w:type="gramStart"/>
            <w:r>
              <w:rPr>
                <w:sz w:val="22"/>
                <w:szCs w:val="22"/>
              </w:rPr>
              <w:t>.</w:t>
            </w:r>
            <w:r w:rsidR="006144B0">
              <w:rPr>
                <w:sz w:val="22"/>
              </w:rPr>
              <w:t>.</w:t>
            </w:r>
            <w:proofErr w:type="gramEnd"/>
            <w:r w:rsidR="006144B0">
              <w:rPr>
                <w:sz w:val="22"/>
              </w:rPr>
              <w:t xml:space="preserve"> Both inspectors </w:t>
            </w:r>
            <w:r w:rsidR="006144B0">
              <w:rPr>
                <w:sz w:val="22"/>
              </w:rPr>
              <w:lastRenderedPageBreak/>
              <w:t>reject about 10% of parts they inspect. Simulate it for 1000 parts. Draw GPSS diagram and write code for same.</w:t>
            </w:r>
          </w:p>
        </w:tc>
        <w:tc>
          <w:tcPr>
            <w:tcW w:w="590" w:type="dxa"/>
          </w:tcPr>
          <w:p w:rsidR="006B6719" w:rsidRDefault="001A5EE8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  <w:p w:rsidR="001A5EE8" w:rsidRDefault="001A5EE8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1A5EE8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1A5EE8" w:rsidRDefault="001A5EE8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D747E6" w:rsidRDefault="00D747E6" w:rsidP="00D747E6">
            <w:pPr>
              <w:pStyle w:val="tab"/>
              <w:numPr>
                <w:ilvl w:val="0"/>
                <w:numId w:val="12"/>
              </w:numPr>
              <w:tabs>
                <w:tab w:val="clear" w:pos="1560"/>
                <w:tab w:val="clear" w:pos="4820"/>
              </w:tabs>
              <w:spacing w:before="60" w:after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"Replication of runs will refine simulation output". Justify this statement with statistical analysis.</w:t>
            </w:r>
          </w:p>
          <w:p w:rsidR="00D747E6" w:rsidRDefault="00D747E6" w:rsidP="00D747E6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measuring utilization a</w:t>
            </w:r>
            <w:r w:rsidR="007E37CE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d occupancy with mathematical </w:t>
            </w:r>
            <w:r w:rsidR="006B573E">
              <w:rPr>
                <w:sz w:val="22"/>
                <w:szCs w:val="22"/>
              </w:rPr>
              <w:t>modelling</w:t>
            </w:r>
            <w:r>
              <w:rPr>
                <w:sz w:val="22"/>
                <w:szCs w:val="22"/>
              </w:rPr>
              <w:t>.</w:t>
            </w:r>
          </w:p>
          <w:p w:rsidR="001A5EE8" w:rsidRDefault="001A5EE8" w:rsidP="00D747E6">
            <w:pPr>
              <w:pStyle w:val="BodyTextIndent"/>
              <w:spacing w:before="50" w:after="50"/>
              <w:ind w:left="0"/>
              <w:rPr>
                <w:sz w:val="22"/>
              </w:rPr>
            </w:pPr>
          </w:p>
        </w:tc>
        <w:tc>
          <w:tcPr>
            <w:tcW w:w="590" w:type="dxa"/>
          </w:tcPr>
          <w:p w:rsidR="001A5EE8" w:rsidRDefault="000E4B3E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D747E6" w:rsidRDefault="00D747E6" w:rsidP="000845CB">
            <w:pPr>
              <w:spacing w:before="50" w:after="50"/>
              <w:jc w:val="center"/>
              <w:rPr>
                <w:sz w:val="22"/>
              </w:rPr>
            </w:pPr>
          </w:p>
          <w:p w:rsidR="000E4B3E" w:rsidRDefault="000E4B3E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E4B3E" w:rsidTr="00E634DF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0E4B3E" w:rsidRDefault="000E4B3E" w:rsidP="009B6C54">
            <w:pPr>
              <w:numPr>
                <w:ilvl w:val="0"/>
                <w:numId w:val="1"/>
              </w:numPr>
              <w:spacing w:before="50" w:after="50"/>
              <w:ind w:right="-113"/>
              <w:rPr>
                <w:sz w:val="22"/>
              </w:rPr>
            </w:pPr>
          </w:p>
        </w:tc>
        <w:tc>
          <w:tcPr>
            <w:tcW w:w="6910" w:type="dxa"/>
          </w:tcPr>
          <w:p w:rsidR="000E4B3E" w:rsidRDefault="00E745F5" w:rsidP="000845CB">
            <w:pPr>
              <w:pStyle w:val="BodyTextIndent"/>
              <w:spacing w:before="40" w:after="40"/>
              <w:ind w:left="0"/>
              <w:rPr>
                <w:sz w:val="22"/>
              </w:rPr>
            </w:pPr>
            <w:r>
              <w:rPr>
                <w:sz w:val="22"/>
              </w:rPr>
              <w:t>Write short notes on</w:t>
            </w:r>
            <w:r w:rsidR="000E4B3E">
              <w:rPr>
                <w:sz w:val="22"/>
              </w:rPr>
              <w:t xml:space="preserve"> (</w:t>
            </w:r>
            <w:r w:rsidR="000E4B3E" w:rsidRPr="00E745F5">
              <w:rPr>
                <w:b/>
                <w:i/>
                <w:sz w:val="22"/>
              </w:rPr>
              <w:t>Any Two</w:t>
            </w:r>
            <w:r w:rsidR="000E4B3E">
              <w:rPr>
                <w:sz w:val="22"/>
              </w:rPr>
              <w:t>)</w:t>
            </w:r>
            <w:r>
              <w:rPr>
                <w:sz w:val="22"/>
              </w:rPr>
              <w:t>:</w:t>
            </w:r>
          </w:p>
          <w:p w:rsidR="000E4B3E" w:rsidRDefault="00522205" w:rsidP="009B6C54">
            <w:pPr>
              <w:pStyle w:val="BodyTextIndent"/>
              <w:numPr>
                <w:ilvl w:val="0"/>
                <w:numId w:val="8"/>
              </w:numPr>
              <w:spacing w:before="40" w:after="40"/>
              <w:rPr>
                <w:sz w:val="22"/>
              </w:rPr>
            </w:pPr>
            <w:proofErr w:type="spellStart"/>
            <w:r>
              <w:rPr>
                <w:sz w:val="22"/>
              </w:rPr>
              <w:t>Analog</w:t>
            </w:r>
            <w:proofErr w:type="spellEnd"/>
            <w:r>
              <w:rPr>
                <w:sz w:val="22"/>
              </w:rPr>
              <w:t xml:space="preserve"> Computer</w:t>
            </w:r>
          </w:p>
          <w:p w:rsidR="000E4B3E" w:rsidRDefault="00B21C0C" w:rsidP="009B6C54">
            <w:pPr>
              <w:pStyle w:val="BodyTextIndent"/>
              <w:numPr>
                <w:ilvl w:val="0"/>
                <w:numId w:val="8"/>
              </w:numPr>
              <w:spacing w:before="40" w:after="40"/>
              <w:rPr>
                <w:sz w:val="22"/>
              </w:rPr>
            </w:pPr>
            <w:r>
              <w:rPr>
                <w:sz w:val="22"/>
              </w:rPr>
              <w:t>Endogenous and exogenous event</w:t>
            </w:r>
          </w:p>
          <w:p w:rsidR="000E4B3E" w:rsidRDefault="00B21C0C" w:rsidP="009B6C54">
            <w:pPr>
              <w:pStyle w:val="BodyTextIndent"/>
              <w:numPr>
                <w:ilvl w:val="0"/>
                <w:numId w:val="8"/>
              </w:numPr>
              <w:spacing w:before="40" w:after="40"/>
              <w:rPr>
                <w:sz w:val="22"/>
              </w:rPr>
            </w:pPr>
            <w:r>
              <w:rPr>
                <w:sz w:val="22"/>
              </w:rPr>
              <w:t>Facilities and Storages</w:t>
            </w:r>
          </w:p>
        </w:tc>
        <w:tc>
          <w:tcPr>
            <w:tcW w:w="590" w:type="dxa"/>
          </w:tcPr>
          <w:p w:rsidR="000E4B3E" w:rsidRDefault="000E4B3E" w:rsidP="000845CB">
            <w:pPr>
              <w:spacing w:before="50" w:after="50"/>
              <w:jc w:val="center"/>
              <w:rPr>
                <w:sz w:val="22"/>
              </w:rPr>
            </w:pPr>
            <w:r>
              <w:rPr>
                <w:sz w:val="22"/>
              </w:rPr>
              <w:t>5×2</w:t>
            </w:r>
          </w:p>
        </w:tc>
      </w:tr>
    </w:tbl>
    <w:p w:rsidR="00560D91" w:rsidRDefault="00560D91" w:rsidP="00893657"/>
    <w:sectPr w:rsidR="00560D91">
      <w:pgSz w:w="8420" w:h="11907"/>
      <w:pgMar w:top="425" w:right="680" w:bottom="425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0167"/>
    <w:multiLevelType w:val="hybridMultilevel"/>
    <w:tmpl w:val="F5F678CC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800847"/>
    <w:multiLevelType w:val="hybridMultilevel"/>
    <w:tmpl w:val="83D26FA0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2B5203"/>
    <w:multiLevelType w:val="hybridMultilevel"/>
    <w:tmpl w:val="97E82DA8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217752"/>
    <w:multiLevelType w:val="hybridMultilevel"/>
    <w:tmpl w:val="B2B2EC12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C9598B"/>
    <w:multiLevelType w:val="hybridMultilevel"/>
    <w:tmpl w:val="E7A40BF8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F90206"/>
    <w:multiLevelType w:val="hybridMultilevel"/>
    <w:tmpl w:val="96466AF8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CF3F9B"/>
    <w:multiLevelType w:val="hybridMultilevel"/>
    <w:tmpl w:val="B70E214A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230050"/>
    <w:multiLevelType w:val="hybridMultilevel"/>
    <w:tmpl w:val="36B406FA"/>
    <w:lvl w:ilvl="0" w:tplc="9C2E3862">
      <w:start w:val="1"/>
      <w:numFmt w:val="lowerLetter"/>
      <w:lvlText w:val="%1)"/>
      <w:lvlJc w:val="left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62157ECB"/>
    <w:multiLevelType w:val="hybridMultilevel"/>
    <w:tmpl w:val="31E6CFCC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C0869"/>
    <w:multiLevelType w:val="hybridMultilevel"/>
    <w:tmpl w:val="85EAE9CA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82632F"/>
    <w:multiLevelType w:val="hybridMultilevel"/>
    <w:tmpl w:val="7810A252"/>
    <w:lvl w:ilvl="0" w:tplc="2DFEF2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C0A95"/>
    <w:rsid w:val="00012EE4"/>
    <w:rsid w:val="0001767A"/>
    <w:rsid w:val="000845CB"/>
    <w:rsid w:val="000E39C2"/>
    <w:rsid w:val="000E4B3E"/>
    <w:rsid w:val="000E4B80"/>
    <w:rsid w:val="0015422E"/>
    <w:rsid w:val="0016448A"/>
    <w:rsid w:val="00185B51"/>
    <w:rsid w:val="0019532C"/>
    <w:rsid w:val="001A5EE8"/>
    <w:rsid w:val="001C701D"/>
    <w:rsid w:val="00211B5B"/>
    <w:rsid w:val="00213013"/>
    <w:rsid w:val="002147E5"/>
    <w:rsid w:val="003C036E"/>
    <w:rsid w:val="004031B2"/>
    <w:rsid w:val="00491EE6"/>
    <w:rsid w:val="0051626C"/>
    <w:rsid w:val="0051712A"/>
    <w:rsid w:val="00522205"/>
    <w:rsid w:val="00560D91"/>
    <w:rsid w:val="00603FDA"/>
    <w:rsid w:val="006144B0"/>
    <w:rsid w:val="00616237"/>
    <w:rsid w:val="006209D5"/>
    <w:rsid w:val="00664567"/>
    <w:rsid w:val="006B573E"/>
    <w:rsid w:val="006B6719"/>
    <w:rsid w:val="007337E4"/>
    <w:rsid w:val="007627A0"/>
    <w:rsid w:val="00776F4C"/>
    <w:rsid w:val="007A67B2"/>
    <w:rsid w:val="007E26CD"/>
    <w:rsid w:val="007E37CE"/>
    <w:rsid w:val="008440C6"/>
    <w:rsid w:val="00847DB7"/>
    <w:rsid w:val="008918CB"/>
    <w:rsid w:val="00893657"/>
    <w:rsid w:val="00947C28"/>
    <w:rsid w:val="00970E11"/>
    <w:rsid w:val="00975F41"/>
    <w:rsid w:val="00983BAB"/>
    <w:rsid w:val="009A4ACC"/>
    <w:rsid w:val="009B594C"/>
    <w:rsid w:val="009B6C54"/>
    <w:rsid w:val="009C4CA8"/>
    <w:rsid w:val="00A07862"/>
    <w:rsid w:val="00A74171"/>
    <w:rsid w:val="00AA3EC1"/>
    <w:rsid w:val="00AC7ADA"/>
    <w:rsid w:val="00AD1E32"/>
    <w:rsid w:val="00B10276"/>
    <w:rsid w:val="00B21C0C"/>
    <w:rsid w:val="00B47F08"/>
    <w:rsid w:val="00B52E60"/>
    <w:rsid w:val="00B90F3C"/>
    <w:rsid w:val="00C4768E"/>
    <w:rsid w:val="00C73BCC"/>
    <w:rsid w:val="00C81501"/>
    <w:rsid w:val="00C90398"/>
    <w:rsid w:val="00D15D33"/>
    <w:rsid w:val="00D448DA"/>
    <w:rsid w:val="00D73C00"/>
    <w:rsid w:val="00D747E6"/>
    <w:rsid w:val="00DA3A8F"/>
    <w:rsid w:val="00DC5BCE"/>
    <w:rsid w:val="00DD62F2"/>
    <w:rsid w:val="00DE70EE"/>
    <w:rsid w:val="00DF41DE"/>
    <w:rsid w:val="00E53B01"/>
    <w:rsid w:val="00E634DF"/>
    <w:rsid w:val="00E745F5"/>
    <w:rsid w:val="00E77BC1"/>
    <w:rsid w:val="00EA6175"/>
    <w:rsid w:val="00EB2F60"/>
    <w:rsid w:val="00EE1927"/>
    <w:rsid w:val="00EE46ED"/>
    <w:rsid w:val="00F26821"/>
    <w:rsid w:val="00FC0A95"/>
    <w:rsid w:val="00FC5222"/>
    <w:rsid w:val="00FE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017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">
    <w:name w:val="tab"/>
    <w:basedOn w:val="Normal"/>
    <w:link w:val="tabChar"/>
    <w:rsid w:val="002147E5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">
    <w:name w:val="tab Char"/>
    <w:basedOn w:val="DefaultParagraphFont"/>
    <w:link w:val="tab"/>
    <w:rsid w:val="002147E5"/>
    <w:rPr>
      <w:rFonts w:ascii="Book Antiqua" w:hAnsi="Book Antiqua"/>
      <w:sz w:val="17"/>
      <w:szCs w:val="22"/>
    </w:rPr>
  </w:style>
  <w:style w:type="paragraph" w:styleId="ListParagraph">
    <w:name w:val="List Paragraph"/>
    <w:basedOn w:val="Normal"/>
    <w:uiPriority w:val="34"/>
    <w:qFormat/>
    <w:rsid w:val="0051712A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012EE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Ques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Question.dot</Template>
  <TotalTime>10</TotalTime>
  <Pages>2</Pages>
  <Words>335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frontdesk</cp:lastModifiedBy>
  <cp:revision>20</cp:revision>
  <cp:lastPrinted>2006-07-28T15:54:00Z</cp:lastPrinted>
  <dcterms:created xsi:type="dcterms:W3CDTF">2012-12-02T02:30:00Z</dcterms:created>
  <dcterms:modified xsi:type="dcterms:W3CDTF">2012-12-02T02:45:00Z</dcterms:modified>
</cp:coreProperties>
</file>