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17" w:rsidRPr="000B6617" w:rsidRDefault="000B6617" w:rsidP="000B6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617">
        <w:rPr>
          <w:rFonts w:ascii="Times New Roman" w:hAnsi="Times New Roman" w:cs="Times New Roman"/>
          <w:b/>
          <w:sz w:val="28"/>
          <w:szCs w:val="28"/>
        </w:rPr>
        <w:t>A brief response to discussion notes requested by Eli</w:t>
      </w:r>
    </w:p>
    <w:p w:rsidR="000B6617" w:rsidRPr="000B6617" w:rsidRDefault="000B6617" w:rsidP="000B6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617">
        <w:rPr>
          <w:rFonts w:ascii="Times New Roman" w:hAnsi="Times New Roman" w:cs="Times New Roman"/>
          <w:b/>
          <w:sz w:val="28"/>
          <w:szCs w:val="28"/>
        </w:rPr>
        <w:t xml:space="preserve">Phyllis J. </w:t>
      </w:r>
      <w:proofErr w:type="spellStart"/>
      <w:r w:rsidRPr="000B6617">
        <w:rPr>
          <w:rFonts w:ascii="Times New Roman" w:hAnsi="Times New Roman" w:cs="Times New Roman"/>
          <w:b/>
          <w:sz w:val="28"/>
          <w:szCs w:val="28"/>
        </w:rPr>
        <w:t>Cipriani</w:t>
      </w:r>
      <w:proofErr w:type="spellEnd"/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16:45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retrospect, I agree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presenting his ideas rather than building upon Jeff’s.  I </w:t>
      </w:r>
      <w:r>
        <w:rPr>
          <w:rFonts w:ascii="Times New Roman" w:hAnsi="Times New Roman" w:cs="Times New Roman"/>
          <w:sz w:val="24"/>
          <w:szCs w:val="24"/>
        </w:rPr>
        <w:tab/>
        <w:t xml:space="preserve">assumed that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not at the board or writi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ng it down that he was building </w:t>
      </w:r>
      <w:r>
        <w:rPr>
          <w:rFonts w:ascii="Times New Roman" w:hAnsi="Times New Roman" w:cs="Times New Roman"/>
          <w:sz w:val="24"/>
          <w:szCs w:val="24"/>
        </w:rPr>
        <w:tab/>
        <w:t xml:space="preserve">on Jeff’s idea and as a result coded it as communication improvement.  I agree now that it </w:t>
      </w:r>
      <w:r>
        <w:rPr>
          <w:rFonts w:ascii="Times New Roman" w:hAnsi="Times New Roman" w:cs="Times New Roman"/>
          <w:sz w:val="24"/>
          <w:szCs w:val="24"/>
        </w:rPr>
        <w:tab/>
        <w:t>should be coded as informal presentation.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both agreed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Mike as communication improvement because he is </w:t>
      </w:r>
      <w:r>
        <w:rPr>
          <w:rFonts w:ascii="Times New Roman" w:hAnsi="Times New Roman" w:cs="Times New Roman"/>
          <w:sz w:val="24"/>
          <w:szCs w:val="24"/>
        </w:rPr>
        <w:tab/>
        <w:t xml:space="preserve">building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ideas and Jeff was coded as informal presentation with researcher </w:t>
      </w:r>
      <w:r>
        <w:rPr>
          <w:rFonts w:ascii="Times New Roman" w:hAnsi="Times New Roman" w:cs="Times New Roman"/>
          <w:sz w:val="24"/>
          <w:szCs w:val="24"/>
        </w:rPr>
        <w:tab/>
        <w:t>guidance.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thought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have been coded as communication improvement because </w:t>
      </w:r>
      <w:r>
        <w:rPr>
          <w:rFonts w:ascii="Times New Roman" w:hAnsi="Times New Roman" w:cs="Times New Roman"/>
          <w:sz w:val="24"/>
          <w:szCs w:val="24"/>
        </w:rPr>
        <w:tab/>
        <w:t xml:space="preserve">she asked Jeff to explain but she did not clarify another member of the group.  So I agree </w:t>
      </w:r>
      <w:r>
        <w:rPr>
          <w:rFonts w:ascii="Times New Roman" w:hAnsi="Times New Roman" w:cs="Times New Roman"/>
          <w:sz w:val="24"/>
          <w:szCs w:val="24"/>
        </w:rPr>
        <w:tab/>
        <w:t>that it should have been coded as administrative discussion.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18:00</w:t>
      </w:r>
      <w:r>
        <w:rPr>
          <w:rFonts w:ascii="Times New Roman" w:hAnsi="Times New Roman" w:cs="Times New Roman"/>
          <w:sz w:val="24"/>
          <w:szCs w:val="24"/>
        </w:rPr>
        <w:tab/>
        <w:t xml:space="preserve">I coded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collaboration initially but I agree that it should have been checking </w:t>
      </w:r>
      <w:r>
        <w:rPr>
          <w:rFonts w:ascii="Times New Roman" w:hAnsi="Times New Roman" w:cs="Times New Roman"/>
          <w:sz w:val="24"/>
          <w:szCs w:val="24"/>
        </w:rPr>
        <w:tab/>
        <w:t>answer because he was agreeing with the answer even though it did seem generic.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Mike’s coding was difficult for me and I initially coded it as communication </w:t>
      </w:r>
      <w:r>
        <w:rPr>
          <w:rFonts w:ascii="Times New Roman" w:hAnsi="Times New Roman" w:cs="Times New Roman"/>
          <w:sz w:val="24"/>
          <w:szCs w:val="24"/>
        </w:rPr>
        <w:tab/>
        <w:t xml:space="preserve">improvement but looking at the definition of verifying completion which is </w:t>
      </w:r>
      <w:r>
        <w:rPr>
          <w:rFonts w:ascii="Times New Roman" w:hAnsi="Times New Roman" w:cs="Times New Roman"/>
          <w:sz w:val="24"/>
          <w:szCs w:val="24"/>
        </w:rPr>
        <w:tab/>
        <w:t xml:space="preserve">acknowledging what has been completed; I agree that verifying completion should have </w:t>
      </w:r>
      <w:r>
        <w:rPr>
          <w:rFonts w:ascii="Times New Roman" w:hAnsi="Times New Roman" w:cs="Times New Roman"/>
          <w:sz w:val="24"/>
          <w:szCs w:val="24"/>
        </w:rPr>
        <w:tab/>
        <w:t>been coded for Mike in this segment.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disagreed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and I initially put collaboration but I now agree that </w:t>
      </w:r>
      <w:r>
        <w:rPr>
          <w:rFonts w:ascii="Times New Roman" w:hAnsi="Times New Roman" w:cs="Times New Roman"/>
          <w:sz w:val="24"/>
          <w:szCs w:val="24"/>
        </w:rPr>
        <w:tab/>
        <w:t xml:space="preserve">it should have been verifying completion because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verbally checking as a group </w:t>
      </w:r>
      <w:r>
        <w:rPr>
          <w:rFonts w:ascii="Times New Roman" w:hAnsi="Times New Roman" w:cs="Times New Roman"/>
          <w:sz w:val="24"/>
          <w:szCs w:val="24"/>
        </w:rPr>
        <w:tab/>
        <w:t>on what they did not complete yet.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Jeff was easy to code as informal presentation because he was finalizing his explanation </w:t>
      </w:r>
      <w:r>
        <w:rPr>
          <w:rFonts w:ascii="Times New Roman" w:hAnsi="Times New Roman" w:cs="Times New Roman"/>
          <w:sz w:val="24"/>
          <w:szCs w:val="24"/>
        </w:rPr>
        <w:tab/>
        <w:t>and we agreed on this coding.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18:30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completely agreed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segment.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Mike’s behavior was coded by both of us as communication improvement because he </w:t>
      </w:r>
      <w:r>
        <w:rPr>
          <w:rFonts w:ascii="Times New Roman" w:hAnsi="Times New Roman" w:cs="Times New Roman"/>
          <w:sz w:val="24"/>
          <w:szCs w:val="24"/>
        </w:rPr>
        <w:tab/>
        <w:t xml:space="preserve">was building on Jeff’s ideas as Jeff’s behavior was coded as informal presentation </w:t>
      </w:r>
      <w:r>
        <w:rPr>
          <w:rFonts w:ascii="Times New Roman" w:hAnsi="Times New Roman" w:cs="Times New Roman"/>
          <w:sz w:val="24"/>
          <w:szCs w:val="24"/>
        </w:rPr>
        <w:tab/>
        <w:t>because he was sharing and discussing his work on the board.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also agreed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should be coded as checking answer because she </w:t>
      </w:r>
      <w:r>
        <w:rPr>
          <w:rFonts w:ascii="Times New Roman" w:hAnsi="Times New Roman" w:cs="Times New Roman"/>
          <w:sz w:val="24"/>
          <w:szCs w:val="24"/>
        </w:rPr>
        <w:tab/>
        <w:t>was observed checking Jeff’s work by correcting his work with the “factorial” comment.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19:30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completely agreed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segment.  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clearly disengaged, Jeff’s behavior was coded as informal </w:t>
      </w:r>
      <w:r>
        <w:rPr>
          <w:rFonts w:ascii="Times New Roman" w:hAnsi="Times New Roman" w:cs="Times New Roman"/>
          <w:sz w:val="24"/>
          <w:szCs w:val="24"/>
        </w:rPr>
        <w:tab/>
        <w:t xml:space="preserve">presentation because he is sharing his ideas at the board, and Mike is building on Jeff’s </w:t>
      </w:r>
      <w:r>
        <w:rPr>
          <w:rFonts w:ascii="Times New Roman" w:hAnsi="Times New Roman" w:cs="Times New Roman"/>
          <w:sz w:val="24"/>
          <w:szCs w:val="24"/>
        </w:rPr>
        <w:tab/>
        <w:t>ideas and his behavior is coded as communication improvement.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20:00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We  disagreed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coding of Jeff’s behavior.  I coded it as communication </w:t>
      </w:r>
      <w:r>
        <w:rPr>
          <w:rFonts w:ascii="Times New Roman" w:hAnsi="Times New Roman" w:cs="Times New Roman"/>
          <w:sz w:val="24"/>
          <w:szCs w:val="24"/>
        </w:rPr>
        <w:tab/>
        <w:t xml:space="preserve">improvement because I thought he was building off Mike’s ideas but now I agree with </w:t>
      </w:r>
      <w:r>
        <w:rPr>
          <w:rFonts w:ascii="Times New Roman" w:hAnsi="Times New Roman" w:cs="Times New Roman"/>
          <w:sz w:val="24"/>
          <w:szCs w:val="24"/>
        </w:rPr>
        <w:tab/>
        <w:t xml:space="preserve">your coding of checking answer because he is briefly providing some information on a </w:t>
      </w:r>
      <w:r>
        <w:rPr>
          <w:rFonts w:ascii="Times New Roman" w:hAnsi="Times New Roman" w:cs="Times New Roman"/>
          <w:sz w:val="24"/>
          <w:szCs w:val="24"/>
        </w:rPr>
        <w:tab/>
        <w:t>formula.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agreed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Mike as communication improvement because he is </w:t>
      </w:r>
      <w:r>
        <w:rPr>
          <w:rFonts w:ascii="Times New Roman" w:hAnsi="Times New Roman" w:cs="Times New Roman"/>
          <w:sz w:val="24"/>
          <w:szCs w:val="24"/>
        </w:rPr>
        <w:tab/>
        <w:t xml:space="preserve">building on Jeff’s ideas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collaboration because she was heard having a </w:t>
      </w:r>
      <w:r>
        <w:rPr>
          <w:rFonts w:ascii="Times New Roman" w:hAnsi="Times New Roman" w:cs="Times New Roman"/>
          <w:sz w:val="24"/>
          <w:szCs w:val="24"/>
        </w:rPr>
        <w:tab/>
        <w:t>discussion but the discussion was not audible.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20:20</w:t>
      </w:r>
      <w:r>
        <w:rPr>
          <w:rFonts w:ascii="Times New Roman" w:hAnsi="Times New Roman" w:cs="Times New Roman"/>
          <w:sz w:val="24"/>
          <w:szCs w:val="24"/>
        </w:rPr>
        <w:tab/>
        <w:t xml:space="preserve">I agree with you that Mike’s behavior could be coded as either collaboration because he </w:t>
      </w:r>
      <w:r>
        <w:rPr>
          <w:rFonts w:ascii="Times New Roman" w:hAnsi="Times New Roman" w:cs="Times New Roman"/>
          <w:sz w:val="24"/>
          <w:szCs w:val="24"/>
        </w:rPr>
        <w:tab/>
        <w:t xml:space="preserve">credits someone for an idea or it could be coded as communication improvement because </w:t>
      </w:r>
      <w:r>
        <w:rPr>
          <w:rFonts w:ascii="Times New Roman" w:hAnsi="Times New Roman" w:cs="Times New Roman"/>
          <w:sz w:val="24"/>
          <w:szCs w:val="24"/>
        </w:rPr>
        <w:tab/>
        <w:t>he was attempting to improve the ideas.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coded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as clarifying the problem because she was asking a question </w:t>
      </w:r>
      <w:r>
        <w:rPr>
          <w:rFonts w:ascii="Times New Roman" w:hAnsi="Times New Roman" w:cs="Times New Roman"/>
          <w:sz w:val="24"/>
          <w:szCs w:val="24"/>
        </w:rPr>
        <w:tab/>
        <w:t xml:space="preserve">about the repeats and I assumed that because she asked a question that it fit under </w:t>
      </w:r>
      <w:r>
        <w:rPr>
          <w:rFonts w:ascii="Times New Roman" w:hAnsi="Times New Roman" w:cs="Times New Roman"/>
          <w:sz w:val="24"/>
          <w:szCs w:val="24"/>
        </w:rPr>
        <w:tab/>
        <w:t xml:space="preserve">clarifying the problem.  I agree with you now that it should have been collaboration </w:t>
      </w:r>
      <w:r>
        <w:rPr>
          <w:rFonts w:ascii="Times New Roman" w:hAnsi="Times New Roman" w:cs="Times New Roman"/>
          <w:sz w:val="24"/>
          <w:szCs w:val="24"/>
        </w:rPr>
        <w:tab/>
        <w:t xml:space="preserve">because she was asking about a previous solution and citing sources would be </w:t>
      </w:r>
      <w:r>
        <w:rPr>
          <w:rFonts w:ascii="Times New Roman" w:hAnsi="Times New Roman" w:cs="Times New Roman"/>
          <w:sz w:val="24"/>
          <w:szCs w:val="24"/>
        </w:rPr>
        <w:tab/>
        <w:t>collaboration.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agreed on Jeff’s behavior as being coded as informal presentation because he was </w:t>
      </w:r>
      <w:r>
        <w:rPr>
          <w:rFonts w:ascii="Times New Roman" w:hAnsi="Times New Roman" w:cs="Times New Roman"/>
          <w:sz w:val="24"/>
          <w:szCs w:val="24"/>
        </w:rPr>
        <w:tab/>
        <w:t>sharing his ideas at the board.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20:55</w:t>
      </w:r>
      <w:r>
        <w:rPr>
          <w:rFonts w:ascii="Times New Roman" w:hAnsi="Times New Roman" w:cs="Times New Roman"/>
          <w:sz w:val="24"/>
          <w:szCs w:val="24"/>
        </w:rPr>
        <w:tab/>
        <w:t xml:space="preserve">I thought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verifying completion because the researcher used the word </w:t>
      </w:r>
      <w:r>
        <w:rPr>
          <w:rFonts w:ascii="Times New Roman" w:hAnsi="Times New Roman" w:cs="Times New Roman"/>
          <w:sz w:val="24"/>
          <w:szCs w:val="24"/>
        </w:rPr>
        <w:tab/>
        <w:t xml:space="preserve">“convinced” and I thought that was the key word for verifying completion.  I agree that I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have coded it disengagement because he was clearly not engaging in the </w:t>
      </w:r>
      <w:r>
        <w:rPr>
          <w:rFonts w:ascii="Times New Roman" w:hAnsi="Times New Roman" w:cs="Times New Roman"/>
          <w:sz w:val="24"/>
          <w:szCs w:val="24"/>
        </w:rPr>
        <w:tab/>
        <w:t>discussion.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agreed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checking answer, Mike was communication improvement, </w:t>
      </w:r>
      <w:r>
        <w:rPr>
          <w:rFonts w:ascii="Times New Roman" w:hAnsi="Times New Roman" w:cs="Times New Roman"/>
          <w:sz w:val="24"/>
          <w:szCs w:val="24"/>
        </w:rPr>
        <w:tab/>
        <w:t>and Jeff was informal presentation for previously cited reasons.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21:20</w:t>
      </w:r>
      <w:r>
        <w:rPr>
          <w:rFonts w:ascii="Times New Roman" w:hAnsi="Times New Roman" w:cs="Times New Roman"/>
          <w:sz w:val="24"/>
          <w:szCs w:val="24"/>
        </w:rPr>
        <w:tab/>
        <w:t xml:space="preserve">I disagreed with you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where he says “I get it, I get it.”  You said he </w:t>
      </w:r>
      <w:r>
        <w:rPr>
          <w:rFonts w:ascii="Times New Roman" w:hAnsi="Times New Roman" w:cs="Times New Roman"/>
          <w:sz w:val="24"/>
          <w:szCs w:val="24"/>
        </w:rPr>
        <w:tab/>
        <w:t xml:space="preserve">was generically agreeing with Jeff so you coded it as checking answer.  I thought </w:t>
      </w:r>
      <w:proofErr w:type="spellStart"/>
      <w:r>
        <w:rPr>
          <w:rFonts w:ascii="Times New Roman" w:hAnsi="Times New Roman" w:cs="Times New Roman"/>
          <w:sz w:val="24"/>
          <w:szCs w:val="24"/>
        </w:rPr>
        <w:t>Ankur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was showing excitement that he understood.  I can see that simple agreement should be </w:t>
      </w:r>
      <w:r>
        <w:rPr>
          <w:rFonts w:ascii="Times New Roman" w:hAnsi="Times New Roman" w:cs="Times New Roman"/>
          <w:sz w:val="24"/>
          <w:szCs w:val="24"/>
        </w:rPr>
        <w:tab/>
        <w:t>coded as checking answer.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agreed on Mike, Jeff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Romina’s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same reasons already listed.</w:t>
      </w:r>
    </w:p>
    <w:p w:rsidR="000B6617" w:rsidRDefault="000B6617" w:rsidP="000B6617">
      <w:pPr>
        <w:rPr>
          <w:rFonts w:ascii="Times New Roman" w:hAnsi="Times New Roman" w:cs="Times New Roman"/>
          <w:sz w:val="24"/>
          <w:szCs w:val="24"/>
        </w:rPr>
      </w:pPr>
    </w:p>
    <w:p w:rsidR="00634D76" w:rsidRDefault="00DF6406"/>
    <w:sectPr w:rsidR="0063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17"/>
    <w:rsid w:val="000B6617"/>
    <w:rsid w:val="001C0DD3"/>
    <w:rsid w:val="00A85481"/>
    <w:rsid w:val="00D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dcterms:created xsi:type="dcterms:W3CDTF">2012-06-27T04:15:00Z</dcterms:created>
  <dcterms:modified xsi:type="dcterms:W3CDTF">2012-06-27T04:15:00Z</dcterms:modified>
</cp:coreProperties>
</file>