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dac6901881290669372072e9df06b690462893"/>
    <w:p>
      <w:pPr>
        <w:pStyle w:val="Heading1"/>
      </w:pPr>
      <w:r>
        <w:t xml:space="preserve">MAMS - Development Scope of Work (Internal)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Makson Attendance Management System (MAMS)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Makson Pharmaceuticals (India) Pvt. Ltd. - Surendranagar, Gujarat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Infoloop Technologies LLP - Surat</w:t>
      </w:r>
      <w:r>
        <w:t xml:space="preserve"> </w:t>
      </w:r>
      <w:r>
        <w:rPr>
          <w:b/>
          <w:bCs/>
        </w:rPr>
        <w:t xml:space="preserve">Project Lead:</w:t>
      </w:r>
      <w:r>
        <w:t xml:space="preserve"> </w:t>
      </w:r>
      <w:r>
        <w:t xml:space="preserve">Nimit Kaneria (CEO, SPOC for Client)</w:t>
      </w:r>
      <w:r>
        <w:t xml:space="preserve"> </w:t>
      </w:r>
      <w:r>
        <w:rPr>
          <w:b/>
          <w:bCs/>
        </w:rPr>
        <w:t xml:space="preserve">Document Status:</w:t>
      </w:r>
      <w:r>
        <w:t xml:space="preserve"> </w:t>
      </w:r>
      <w:r>
        <w:t xml:space="preserve">Internal - for development team only. Do not share with Client.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v1 · 30 April 2026</w:t>
      </w:r>
      <w:r>
        <w:t xml:space="preserve"> </w:t>
      </w:r>
      <w:r>
        <w:rPr>
          <w:b/>
          <w:bCs/>
        </w:rPr>
        <w:t xml:space="preserve">Kickoff Date:</w:t>
      </w:r>
      <w:r>
        <w:t xml:space="preserve"> </w:t>
      </w:r>
      <w:r>
        <w:t xml:space="preserve">Wednesday, 29 April 2026</w:t>
      </w:r>
      <w:r>
        <w:t xml:space="preserve"> </w:t>
      </w:r>
      <w:r>
        <w:rPr>
          <w:b/>
          <w:bCs/>
        </w:rPr>
        <w:t xml:space="preserve">Target Handover:</w:t>
      </w:r>
      <w:r>
        <w:t xml:space="preserve"> </w:t>
      </w:r>
      <w:r>
        <w:t xml:space="preserve">Week of 24 June 2026 (8–10 weeks)</w:t>
      </w:r>
    </w:p>
    <w:p>
      <w:r>
        <w:pict>
          <v:rect style="width:0;height:1.5pt" o:hralign="center" o:hrstd="t" o:hr="t"/>
        </w:pict>
      </w:r>
    </w:p>
    <w:bookmarkStart w:id="9" w:name="what-we-are-building"/>
    <w:p>
      <w:pPr>
        <w:pStyle w:val="Heading2"/>
      </w:pPr>
      <w:r>
        <w:t xml:space="preserve">1. What we are building</w:t>
      </w:r>
    </w:p>
    <w:p>
      <w:pPr>
        <w:pStyle w:val="FirstParagraph"/>
      </w:pPr>
      <w:r>
        <w:t xml:space="preserve">A custom attendance management platform for a 1,800-employee pharmaceutical manufacturer with six factory locations across Gujarat, Madhya Pradesh, Telangana, and Maharashtra. The platform replaces a manual attendance + compliance-reporting workflow.</w:t>
      </w:r>
    </w:p>
    <w:p>
      <w:pPr>
        <w:pStyle w:val="BodyText"/>
      </w:pPr>
      <w:r>
        <w:t xml:space="preserve">The headline architectural concept is</w:t>
      </w:r>
      <w:r>
        <w:t xml:space="preserve"> </w:t>
      </w:r>
      <w:r>
        <w:rPr>
          <w:b/>
          <w:bCs/>
        </w:rPr>
        <w:t xml:space="preserve">dual-credential parallel views over a single source of truth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One operator logs in and sees real attendance data (12-hour shifts as actually worked).</w:t>
      </w:r>
    </w:p>
    <w:p>
      <w:pPr>
        <w:pStyle w:val="Compact"/>
        <w:numPr>
          <w:ilvl w:val="0"/>
          <w:numId w:val="1001"/>
        </w:numPr>
      </w:pPr>
      <w:r>
        <w:t xml:space="preserve">A different operator logs in and sees the same data transformed into the labour-law-compliant 8-hour shift representation.</w:t>
      </w:r>
    </w:p>
    <w:p>
      <w:pPr>
        <w:pStyle w:val="Compact"/>
        <w:numPr>
          <w:ilvl w:val="0"/>
          <w:numId w:val="1001"/>
        </w:numPr>
      </w:pPr>
      <w:r>
        <w:t xml:space="preserve">Both views share one underlying database; the differentiation is a query-layer concern, not a duplication of records.</w:t>
      </w:r>
    </w:p>
    <w:p>
      <w:pPr>
        <w:pStyle w:val="Compact"/>
        <w:numPr>
          <w:ilvl w:val="0"/>
          <w:numId w:val="1001"/>
        </w:numPr>
      </w:pPr>
      <w:r>
        <w:t xml:space="preserve">The transformation from real → compliant timestamps is deterministic and reproducible (Smart Anchor v2 engine).</w:t>
      </w:r>
    </w:p>
    <w:p>
      <w:pPr>
        <w:pStyle w:val="FirstParagraph"/>
      </w:pPr>
      <w:r>
        <w:t xml:space="preserve">This is the platform’s commercial differentiator. Get this layer right.</w:t>
      </w:r>
    </w:p>
    <w:p>
      <w:r>
        <w:pict>
          <v:rect style="width:0;height:1.5pt" o:hralign="center" o:hrstd="t" o:hr="t"/>
        </w:pict>
      </w:r>
    </w:p>
    <w:bookmarkEnd w:id="9"/>
    <w:bookmarkStart w:id="11" w:name="tech-stack-non-negotiable"/>
    <w:p>
      <w:pPr>
        <w:pStyle w:val="Heading2"/>
      </w:pPr>
      <w:r>
        <w:t xml:space="preserve">2. Tech stack (non-negotiable)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TypeScript + Vite +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React Query (server state) + Zustand (client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20 + Express.js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7 + Mongoose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(HS256), bcrypt for password hashing, refresh-token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manager</w:t>
            </w:r>
          </w:p>
        </w:tc>
        <w:tc>
          <w:tcPr/>
          <w:p>
            <w:pPr>
              <w:pStyle w:val="Compact"/>
            </w:pPr>
            <w:r>
              <w:t xml:space="preserve">PM2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(Ubuntu 22.04 LTS, configured by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/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date-fns-tz</w:t>
            </w:r>
            <w:r>
              <w:t xml:space="preserve"> </w:t>
            </w:r>
            <w:r>
              <w:t xml:space="preserve">- store UTC, display IST (</w:t>
            </w:r>
            <w:r>
              <w:rPr>
                <w:rStyle w:val="VerbatimChar"/>
              </w:rPr>
              <w:t xml:space="preserve">Asia/Kolkata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on both backend and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 (unit) + Supertest (API) + Playwright (E2E, smoke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format</w:t>
            </w:r>
          </w:p>
        </w:tc>
        <w:tc>
          <w:tcPr/>
          <w:p>
            <w:pPr>
              <w:pStyle w:val="Compact"/>
            </w:pPr>
            <w:r>
              <w:t xml:space="preserve">ESLint + Prettier + TypeScript strict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Monorepo:</w:t>
            </w:r>
            <w:r>
              <w:t xml:space="preserve"> </w:t>
            </w:r>
            <w:r>
              <w:rPr>
                <w:rStyle w:val="VerbatimChar"/>
              </w:rPr>
              <w:t xml:space="preserve">mams-server/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mams-web/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shared/types/</w:t>
            </w:r>
          </w:p>
        </w:tc>
      </w:tr>
    </w:tbl>
    <w:bookmarkStart w:id="10" w:name="what-we-are-not-using"/>
    <w:p>
      <w:pPr>
        <w:pStyle w:val="Heading3"/>
      </w:pPr>
      <w:r>
        <w:t xml:space="preserve">What we are NOT using</w:t>
      </w:r>
    </w:p>
    <w:p>
      <w:pPr>
        <w:pStyle w:val="FirstParagraph"/>
      </w:pPr>
      <w:r>
        <w:t xml:space="preserve">No cloud services, no SaaS, no third-party auth providers (no Auth0, no Firebase), no S3, no Cloudinary, no SMS/email gateways, no analytics SDKs. The system runs entirely on Client’s on-premise server with no outbound dependencies in the production runtime.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eployment-target"/>
    <w:p>
      <w:pPr>
        <w:pStyle w:val="Heading2"/>
      </w:pPr>
      <w:r>
        <w:t xml:space="preserve">3. Deployment target</w:t>
      </w:r>
    </w:p>
    <w:p>
      <w:pPr>
        <w:pStyle w:val="Compact"/>
        <w:numPr>
          <w:ilvl w:val="0"/>
          <w:numId w:val="1002"/>
        </w:numPr>
      </w:pPr>
      <w:r>
        <w:t xml:space="preserve">Single Linux server provided and administered by Client.</w:t>
      </w:r>
    </w:p>
    <w:p>
      <w:pPr>
        <w:pStyle w:val="Compact"/>
        <w:numPr>
          <w:ilvl w:val="0"/>
          <w:numId w:val="1002"/>
        </w:numPr>
      </w:pPr>
      <w:r>
        <w:t xml:space="preserve">Specs (Client-provided): minimum 8 GB RAM, 250 GB SSD, static IP, automated backup.</w:t>
      </w:r>
    </w:p>
    <w:p>
      <w:pPr>
        <w:pStyle w:val="Compact"/>
        <w:numPr>
          <w:ilvl w:val="0"/>
          <w:numId w:val="1002"/>
        </w:numPr>
      </w:pPr>
      <w:r>
        <w:t xml:space="preserve">Deployment workflow: Git → manual SSH deploy → PM2 reload → Nginx upstream switch.</w:t>
      </w:r>
    </w:p>
    <w:p>
      <w:pPr>
        <w:pStyle w:val="Compact"/>
        <w:numPr>
          <w:ilvl w:val="0"/>
          <w:numId w:val="1002"/>
        </w:numPr>
      </w:pPr>
      <w:r>
        <w:t xml:space="preserve">Database: single MongoDB instance, daily snapshot backups (Client-managed cron).</w:t>
      </w:r>
    </w:p>
    <w:p>
      <w:pPr>
        <w:pStyle w:val="Compact"/>
        <w:numPr>
          <w:ilvl w:val="0"/>
          <w:numId w:val="1002"/>
        </w:numPr>
      </w:pPr>
      <w:r>
        <w:t xml:space="preserve">No cloud, no Docker required (Docker optional if it simplifies team’s local dev).</w:t>
      </w:r>
    </w:p>
    <w:p>
      <w:r>
        <w:pict>
          <v:rect style="width:0;height:1.5pt" o:hralign="center" o:hrstd="t" o:hr="t"/>
        </w:pict>
      </w:r>
    </w:p>
    <w:bookmarkEnd w:id="12"/>
    <w:bookmarkStart w:id="21" w:name="modules---functional-scope"/>
    <w:p>
      <w:pPr>
        <w:pStyle w:val="Heading2"/>
      </w:pPr>
      <w:r>
        <w:t xml:space="preserve">4. Modules - functional scope</w:t>
      </w:r>
    </w:p>
    <w:bookmarkStart w:id="13" w:name="authentication-access"/>
    <w:p>
      <w:pPr>
        <w:pStyle w:val="Heading3"/>
      </w:pPr>
      <w:r>
        <w:t xml:space="preserve">4.1 Authentication &amp; Access</w:t>
      </w:r>
    </w:p>
    <w:p>
      <w:pPr>
        <w:pStyle w:val="Compact"/>
        <w:numPr>
          <w:ilvl w:val="0"/>
          <w:numId w:val="1003"/>
        </w:numPr>
      </w:pPr>
      <w:r>
        <w:t xml:space="preserve">Two seed users at deployment:</w:t>
      </w:r>
      <w:r>
        <w:t xml:space="preserve"> </w:t>
      </w:r>
      <w:r>
        <w:rPr>
          <w:rStyle w:val="VerbatimChar"/>
        </w:rPr>
        <w:t xml:space="preserve">hr.admin@makson-group.com</w:t>
      </w:r>
      <w:r>
        <w:t xml:space="preserve"> </w:t>
      </w:r>
      <w:r>
        <w:t xml:space="preserve">(real view) and</w:t>
      </w:r>
      <w:r>
        <w:t xml:space="preserve"> </w:t>
      </w:r>
      <w:r>
        <w:rPr>
          <w:rStyle w:val="VerbatimChar"/>
        </w:rPr>
        <w:t xml:space="preserve">hr.compliance@makson-group.com</w:t>
      </w:r>
      <w:r>
        <w:t xml:space="preserve"> </w:t>
      </w:r>
      <w:r>
        <w:t xml:space="preserve">(compliance view).</w:t>
      </w:r>
    </w:p>
    <w:p>
      <w:pPr>
        <w:pStyle w:val="Compact"/>
        <w:numPr>
          <w:ilvl w:val="0"/>
          <w:numId w:val="1003"/>
        </w:numPr>
      </w:pPr>
      <w:r>
        <w:t xml:space="preserve">Both creds open the same UI shell. The role tag flips a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 </w:t>
      </w:r>
      <w:r>
        <w:t xml:space="preserve">boolean on every authenticated request.</w:t>
      </w:r>
    </w:p>
    <w:p>
      <w:pPr>
        <w:pStyle w:val="Compact"/>
        <w:numPr>
          <w:ilvl w:val="0"/>
          <w:numId w:val="1003"/>
        </w:numPr>
      </w:pPr>
      <w:r>
        <w:t xml:space="preserve">Password policy: ≥10 chars, mixed case, one digit, one symbol.</w:t>
      </w:r>
    </w:p>
    <w:p>
      <w:pPr>
        <w:pStyle w:val="Compact"/>
        <w:numPr>
          <w:ilvl w:val="0"/>
          <w:numId w:val="1003"/>
        </w:numPr>
      </w:pPr>
      <w:r>
        <w:t xml:space="preserve">Session: JWT access token (15 min) + refresh token (7 days, rotated).</w:t>
      </w:r>
    </w:p>
    <w:p>
      <w:pPr>
        <w:pStyle w:val="Compact"/>
        <w:numPr>
          <w:ilvl w:val="0"/>
          <w:numId w:val="1003"/>
        </w:numPr>
      </w:pPr>
      <w:r>
        <w:t xml:space="preserve">Lockout: 5 failed attempts → 15-min lockout.</w:t>
      </w:r>
    </w:p>
    <w:p>
      <w:pPr>
        <w:pStyle w:val="Compact"/>
        <w:numPr>
          <w:ilvl w:val="0"/>
          <w:numId w:val="1003"/>
        </w:numPr>
      </w:pPr>
      <w:r>
        <w:t xml:space="preserve">Audit log: every login, every failed attempt, every role-elevation, every sensitive-field unmask.</w:t>
      </w:r>
    </w:p>
    <w:bookmarkEnd w:id="13"/>
    <w:bookmarkStart w:id="14" w:name="employee-master"/>
    <w:p>
      <w:pPr>
        <w:pStyle w:val="Heading3"/>
      </w:pPr>
      <w:r>
        <w:t xml:space="preserve">4.2 Employee Master</w:t>
      </w:r>
    </w:p>
    <w:p>
      <w:pPr>
        <w:pStyle w:val="Compact"/>
        <w:numPr>
          <w:ilvl w:val="0"/>
          <w:numId w:val="1004"/>
        </w:numPr>
      </w:pPr>
      <w:r>
        <w:t xml:space="preserve">Full CRUD with form validation.</w:t>
      </w:r>
    </w:p>
    <w:p>
      <w:pPr>
        <w:pStyle w:val="Compact"/>
        <w:numPr>
          <w:ilvl w:val="0"/>
          <w:numId w:val="1004"/>
        </w:numPr>
      </w:pPr>
      <w:r>
        <w:t xml:space="preserve">Fields: ID, name, gender, department, designation, location, time shift (Day/Night, 12-hour), alternate time shift (A/B/C, 8-hour compliance), weekly off (multi-day array), join date, biometric ID, PAN,</w:t>
      </w:r>
      <w:r>
        <w:t xml:space="preserve"> </w:t>
      </w:r>
      <w:r>
        <w:rPr>
          <w:b/>
          <w:bCs/>
        </w:rPr>
        <w:t xml:space="preserve">Aadhaar</w:t>
      </w:r>
      <w:r>
        <w:t xml:space="preserve">, bank account number, IFSC, account holder name, account type, bank name, PF number, ESI number, status (Active/Inactive).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PAN (regex), IFSC (regex).</w:t>
      </w:r>
      <w:r>
        <w:t xml:space="preserve"> </w:t>
      </w:r>
      <w:r>
        <w:rPr>
          <w:b/>
          <w:bCs/>
        </w:rPr>
        <w:t xml:space="preserve">No Aadhaar checksum validation in Phase 1</w:t>
      </w:r>
      <w:r>
        <w:t xml:space="preserve"> </w:t>
      </w:r>
      <w:r>
        <w:t xml:space="preserve">- store typed value as-is.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Sensitive-field masking</w:t>
      </w:r>
      <w:r>
        <w:t xml:space="preserve"> </w:t>
      </w:r>
      <w:r>
        <w:t xml:space="preserve">(see §5.2 for full spec): Aadhaar, PAN, bank account, PF, ESI all masked by default.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bulk import:</w:t>
      </w:r>
      <w:r>
        <w:t xml:space="preserve"> </w:t>
      </w:r>
      <w:r>
        <w:t xml:space="preserve">publish a template CSV on the Settings page; HR uploads filled CSV; backend parses, validates against template format, returns an import report. Source data discrepancies are reported, not silently fixed.</w:t>
      </w:r>
    </w:p>
    <w:p>
      <w:pPr>
        <w:pStyle w:val="Compact"/>
        <w:numPr>
          <w:ilvl w:val="0"/>
          <w:numId w:val="1004"/>
        </w:numPr>
      </w:pPr>
      <w:r>
        <w:t xml:space="preserve">Search, filter, sort, pagination - server-side for &gt;100 records.</w:t>
      </w:r>
    </w:p>
    <w:bookmarkEnd w:id="14"/>
    <w:bookmarkStart w:id="15" w:name="attendance-capture"/>
    <w:p>
      <w:pPr>
        <w:pStyle w:val="Heading3"/>
      </w:pPr>
      <w:r>
        <w:t xml:space="preserve">4.3 Attendance Capture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eSSL device integration via Push Data Technology (ADMS protocol).</w:t>
      </w:r>
      <w:r>
        <w:t xml:space="preserve"> </w:t>
      </w:r>
      <w:r>
        <w:t xml:space="preserve">Test device: SilkBio-101TC, SN TFDB244600829, IP 192.168.0.240. Other eSSL models nominated by Client must be validated in Week 1–2.</w:t>
      </w:r>
    </w:p>
    <w:p>
      <w:pPr>
        <w:pStyle w:val="Compact"/>
        <w:numPr>
          <w:ilvl w:val="0"/>
          <w:numId w:val="1005"/>
        </w:numPr>
      </w:pPr>
      <w:r>
        <w:t xml:space="preserve">Devices push punch records to a webhook endpoint (</w:t>
      </w:r>
      <w:r>
        <w:rPr>
          <w:rStyle w:val="VerbatimChar"/>
        </w:rPr>
        <w:t xml:space="preserve">POST /api/attendance/push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Each punch record stored verbatim -</w:t>
      </w:r>
      <w:r>
        <w:t xml:space="preserve"> </w:t>
      </w:r>
      <w:r>
        <w:rPr>
          <w:b/>
          <w:bCs/>
        </w:rPr>
        <w:t xml:space="preserve">never deleted, edited, or overwritten by anyone, ever</w:t>
      </w:r>
      <w:r>
        <w:t xml:space="preserve">. This is non-negotiable. See §5.3.</w:t>
      </w:r>
    </w:p>
    <w:p>
      <w:pPr>
        <w:pStyle w:val="Compact"/>
        <w:numPr>
          <w:ilvl w:val="0"/>
          <w:numId w:val="1005"/>
        </w:numPr>
      </w:pPr>
      <w:r>
        <w:t xml:space="preserve">Smart Anchor v2 derives the compliant punch from the raw punch. See §6.</w:t>
      </w:r>
    </w:p>
    <w:p>
      <w:pPr>
        <w:pStyle w:val="Compact"/>
        <w:numPr>
          <w:ilvl w:val="0"/>
          <w:numId w:val="1005"/>
        </w:numPr>
      </w:pPr>
      <w:r>
        <w:t xml:space="preserve">Hours decomposition computed per day per employee: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realGrossHours</w:t>
      </w:r>
      <w:r>
        <w:t xml:space="preserve"> </w:t>
      </w:r>
      <w:r>
        <w:t xml:space="preserve">= exit − entry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breakMinutes</w:t>
      </w:r>
      <w:r>
        <w:t xml:space="preserve"> </w:t>
      </w:r>
      <w:r>
        <w:t xml:space="preserve">= 30 (default; configurable per shift)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realNetHours</w:t>
      </w:r>
      <w:r>
        <w:t xml:space="preserve"> </w:t>
      </w:r>
      <w:r>
        <w:t xml:space="preserve">= realGrossHours − (breakMinutes / 60)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compliantHours</w:t>
      </w:r>
      <w:r>
        <w:t xml:space="preserve"> </w:t>
      </w:r>
      <w:r>
        <w:t xml:space="preserve">= min(realNetHours, 9.5)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otHours</w:t>
      </w:r>
      <w:r>
        <w:t xml:space="preserve"> </w:t>
      </w:r>
      <w:r>
        <w:t xml:space="preserve">= max(0, realNetHours − 9.5)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dayType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Weekly Off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Absent</w:t>
      </w:r>
    </w:p>
    <w:p>
      <w:pPr>
        <w:pStyle w:val="Compact"/>
        <w:numPr>
          <w:ilvl w:val="0"/>
          <w:numId w:val="1005"/>
        </w:numPr>
      </w:pPr>
      <w:r>
        <w:t xml:space="preserve">Live attendance log dashboard: server-sent events or polling (5-sec interval) for real-time feel.</w:t>
      </w:r>
    </w:p>
    <w:bookmarkEnd w:id="15"/>
    <w:bookmarkStart w:id="16" w:name="adjustments"/>
    <w:p>
      <w:pPr>
        <w:pStyle w:val="Heading3"/>
      </w:pPr>
      <w:r>
        <w:t xml:space="preserve">4.4 Adjustments</w:t>
      </w:r>
    </w:p>
    <w:p>
      <w:pPr>
        <w:pStyle w:val="Compact"/>
        <w:numPr>
          <w:ilvl w:val="0"/>
          <w:numId w:val="1007"/>
        </w:numPr>
      </w:pPr>
      <w:r>
        <w:t xml:space="preserve">HR-initiated correction workflow.</w:t>
      </w:r>
    </w:p>
    <w:p>
      <w:pPr>
        <w:pStyle w:val="Compact"/>
        <w:numPr>
          <w:ilvl w:val="0"/>
          <w:numId w:val="1007"/>
        </w:numPr>
      </w:pPr>
      <w:r>
        <w:t xml:space="preserve">Mandatory fields on every adjustment: employee, date(s), reason, justification (free text), supporting evidence (file URL or document reference), salary impact note.</w:t>
      </w:r>
    </w:p>
    <w:p>
      <w:pPr>
        <w:pStyle w:val="Compact"/>
        <w:numPr>
          <w:ilvl w:val="0"/>
          <w:numId w:val="1007"/>
        </w:numPr>
      </w:pPr>
      <w:r>
        <w:t xml:space="preserve">Approval workflow: pending → approved/rejected. Single approve, bulk approve, bulk reject.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auto-approval. No deemed approval. No time-elapsed approval.</w:t>
      </w:r>
      <w:r>
        <w:t xml:space="preserve"> </w:t>
      </w:r>
      <w:r>
        <w:t xml:space="preserve">Every approval is an explicit user action.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Immutable audit trail:</w:t>
      </w:r>
      <w:r>
        <w:t xml:space="preserve"> </w:t>
      </w:r>
      <w:r>
        <w:t xml:space="preserve">every adjustment creates a new record capturing: employeeId, date, fieldChanged, previousValue, newValue, reason, justification, evidenceRef, salaryImpactNote, initiatedBy, initiatedAt, initiatedFromIp, approvedBy, approvedAt, approvedFromIp. Original record remains untouched and viewable alongside the correction.</w:t>
      </w:r>
    </w:p>
    <w:bookmarkEnd w:id="16"/>
    <w:bookmarkStart w:id="17" w:name="reports"/>
    <w:p>
      <w:pPr>
        <w:pStyle w:val="Heading3"/>
      </w:pPr>
      <w:r>
        <w:t xml:space="preserve">4.5 Reports</w:t>
      </w:r>
    </w:p>
    <w:p>
      <w:pPr>
        <w:pStyle w:val="Compact"/>
        <w:numPr>
          <w:ilvl w:val="0"/>
          <w:numId w:val="1008"/>
        </w:numPr>
      </w:pPr>
      <w:r>
        <w:t xml:space="preserve">Four reports: Daily, Monthly, Department-wise, Location-wise.</w:t>
      </w:r>
    </w:p>
    <w:p>
      <w:pPr>
        <w:pStyle w:val="Compact"/>
        <w:numPr>
          <w:ilvl w:val="0"/>
          <w:numId w:val="1008"/>
        </w:numPr>
      </w:pPr>
      <w:r>
        <w:t xml:space="preserve">All views: filter by date range, department, location; sort, paginate.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Plain PDF export:</w:t>
      </w:r>
      <w:r>
        <w:t xml:space="preserve"> </w:t>
      </w:r>
      <w:r>
        <w:t xml:space="preserve">browser-rendered print-to-PDF (no enterprise letterhead - that’s Phase 2). Use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with print-friendly CSS.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CSV export:</w:t>
      </w:r>
      <w:r>
        <w:t xml:space="preserve"> </w:t>
      </w:r>
      <w:r>
        <w:t xml:space="preserve">server-generated, streamed to client.</w:t>
      </w:r>
    </w:p>
    <w:p>
      <w:pPr>
        <w:pStyle w:val="Compact"/>
        <w:numPr>
          <w:ilvl w:val="0"/>
          <w:numId w:val="1008"/>
        </w:numPr>
      </w:pPr>
      <w:r>
        <w:t xml:space="preserve">The report data must respect the requesting user’s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 </w:t>
      </w:r>
      <w:r>
        <w:t xml:space="preserve">- i.e., the compliance auditor sees compliant hours, the HR admin sees real hours.</w:t>
      </w:r>
    </w:p>
    <w:bookmarkEnd w:id="17"/>
    <w:bookmarkStart w:id="18" w:name="devices"/>
    <w:p>
      <w:pPr>
        <w:pStyle w:val="Heading3"/>
      </w:pPr>
      <w:r>
        <w:t xml:space="preserve">4.6 Devices</w:t>
      </w:r>
    </w:p>
    <w:p>
      <w:pPr>
        <w:pStyle w:val="Compact"/>
        <w:numPr>
          <w:ilvl w:val="0"/>
          <w:numId w:val="1009"/>
        </w:numPr>
      </w:pPr>
      <w:r>
        <w:t xml:space="preserve">Registry of all physical biometric units.</w:t>
      </w:r>
    </w:p>
    <w:p>
      <w:pPr>
        <w:pStyle w:val="Compact"/>
        <w:numPr>
          <w:ilvl w:val="0"/>
          <w:numId w:val="1009"/>
        </w:numPr>
      </w:pPr>
      <w:r>
        <w:t xml:space="preserve">Online/offline status (last-ping timestamp; offline if &gt;5 minutes since last push).</w:t>
      </w:r>
    </w:p>
    <w:p>
      <w:pPr>
        <w:pStyle w:val="Compact"/>
        <w:numPr>
          <w:ilvl w:val="0"/>
          <w:numId w:val="1009"/>
        </w:numPr>
      </w:pPr>
      <w:r>
        <w:t xml:space="preserve">Per-device sync controls. Global</w:t>
      </w:r>
      <w:r>
        <w:t xml:space="preserve"> </w:t>
      </w:r>
      <w:r>
        <w:t xml:space="preserve">“Sync All”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9"/>
        </w:numPr>
      </w:pPr>
      <w:r>
        <w:t xml:space="preserve">Visual indicator when a device is offline.</w:t>
      </w:r>
    </w:p>
    <w:bookmarkEnd w:id="18"/>
    <w:bookmarkStart w:id="19" w:name="settings"/>
    <w:p>
      <w:pPr>
        <w:pStyle w:val="Heading3"/>
      </w:pPr>
      <w:r>
        <w:t xml:space="preserve">4.7 Settings</w:t>
      </w:r>
    </w:p>
    <w:p>
      <w:pPr>
        <w:pStyle w:val="Compact"/>
        <w:numPr>
          <w:ilvl w:val="0"/>
          <w:numId w:val="1010"/>
        </w:numPr>
      </w:pPr>
      <w:r>
        <w:t xml:space="preserve">Compliance info: CIN, GSTIN, PF, ESI, Factory Licence (free-text fields, no validation beyond format).</w:t>
      </w:r>
    </w:p>
    <w:p>
      <w:pPr>
        <w:pStyle w:val="Compact"/>
        <w:numPr>
          <w:ilvl w:val="0"/>
          <w:numId w:val="1010"/>
        </w:numPr>
      </w:pPr>
      <w:r>
        <w:t xml:space="preserve">Company-wide weekly off default (overridable per employee).</w:t>
      </w:r>
    </w:p>
    <w:p>
      <w:pPr>
        <w:pStyle w:val="Compact"/>
        <w:numPr>
          <w:ilvl w:val="0"/>
          <w:numId w:val="1010"/>
        </w:numPr>
      </w:pPr>
      <w:r>
        <w:t xml:space="preserve">Time shifts configuration (Day, Night) and compliance shifts (A, B, C).</w:t>
      </w:r>
    </w:p>
    <w:p>
      <w:pPr>
        <w:pStyle w:val="Compact"/>
        <w:numPr>
          <w:ilvl w:val="0"/>
          <w:numId w:val="1010"/>
        </w:numPr>
      </w:pPr>
      <w:r>
        <w:t xml:space="preserve">Smart Anchor toggle (default on; off → compliance view shows real timestamps).</w:t>
      </w:r>
    </w:p>
    <w:p>
      <w:pPr>
        <w:pStyle w:val="Compact"/>
        <w:numPr>
          <w:ilvl w:val="0"/>
          <w:numId w:val="1010"/>
        </w:numPr>
      </w:pPr>
      <w:r>
        <w:t xml:space="preserve">User management: add/edit users, role assignment.</w:t>
      </w:r>
    </w:p>
    <w:p>
      <w:pPr>
        <w:pStyle w:val="Compact"/>
        <w:numPr>
          <w:ilvl w:val="0"/>
          <w:numId w:val="1010"/>
        </w:numPr>
      </w:pPr>
      <w:r>
        <w:t xml:space="preserve">Confidentiality notice toggle and free-text editor.</w:t>
      </w:r>
    </w:p>
    <w:bookmarkEnd w:id="19"/>
    <w:bookmarkStart w:id="20" w:name="documentation-deliverables"/>
    <w:p>
      <w:pPr>
        <w:pStyle w:val="Heading3"/>
      </w:pPr>
      <w:r>
        <w:t xml:space="preserve">4.8 Documentation deliverables</w:t>
      </w:r>
    </w:p>
    <w:p>
      <w:pPr>
        <w:pStyle w:val="FirstParagraph"/>
      </w:pPr>
      <w:r>
        <w:t xml:space="preserve">These are deliverables, not optional. Owned by tech lead.</w:t>
      </w:r>
    </w:p>
    <w:p>
      <w:pPr>
        <w:pStyle w:val="Compact"/>
        <w:numPr>
          <w:ilvl w:val="0"/>
          <w:numId w:val="1011"/>
        </w:numPr>
      </w:pPr>
      <w:r>
        <w:t xml:space="preserve">User Manual (HR Admin, Compliance Auditor) - 30–40 page PDF with screenshots.</w:t>
      </w:r>
    </w:p>
    <w:p>
      <w:pPr>
        <w:pStyle w:val="Compact"/>
        <w:numPr>
          <w:ilvl w:val="0"/>
          <w:numId w:val="1011"/>
        </w:numPr>
      </w:pPr>
      <w:r>
        <w:t xml:space="preserve">Admin Setup Guide - 15–20 page PDF: server setup, install, env vars, backup, recovery.</w:t>
      </w:r>
    </w:p>
    <w:p>
      <w:pPr>
        <w:pStyle w:val="Compact"/>
        <w:numPr>
          <w:ilvl w:val="0"/>
          <w:numId w:val="1011"/>
        </w:numPr>
      </w:pPr>
      <w:r>
        <w:t xml:space="preserve">System Architecture Document (SAD) - 20–25 page PDF: ER diagram, module map, API surface, deployment topology.</w:t>
      </w:r>
    </w:p>
    <w:p>
      <w:pPr>
        <w:pStyle w:val="Compact"/>
        <w:numPr>
          <w:ilvl w:val="0"/>
          <w:numId w:val="1011"/>
        </w:numPr>
      </w:pPr>
      <w:r>
        <w:t xml:space="preserve">Inline source-code documentation: TSDoc on every exported function, README in every package.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non-functional-requirements"/>
    <w:p>
      <w:pPr>
        <w:pStyle w:val="Heading2"/>
      </w:pPr>
      <w:r>
        <w:t xml:space="preserve">5. Non-functional requirements</w:t>
      </w:r>
    </w:p>
    <w:bookmarkStart w:id="22" w:name="timezone"/>
    <w:p>
      <w:pPr>
        <w:pStyle w:val="Heading3"/>
      </w:pPr>
      <w:r>
        <w:t xml:space="preserve">5.1 Timezone</w:t>
      </w:r>
    </w:p>
    <w:p>
      <w:pPr>
        <w:pStyle w:val="FirstParagraph"/>
      </w:pPr>
      <w:r>
        <w:t xml:space="preserve">All timestamps stored as UTC ISO strings in MongoDB. All UI display in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date-fns-tz</w:t>
      </w:r>
      <w:r>
        <w:t xml:space="preserve"> </w:t>
      </w:r>
      <w:r>
        <w:t xml:space="preserve">everywhere - never raw</w:t>
      </w:r>
      <w:r>
        <w:t xml:space="preserve"> </w:t>
      </w:r>
      <w:r>
        <w:rPr>
          <w:rStyle w:val="VerbatimChar"/>
        </w:rPr>
        <w:t xml:space="preserve">Date.toLocaleString()</w:t>
      </w:r>
      <w:r>
        <w:t xml:space="preserve">.</w:t>
      </w:r>
    </w:p>
    <w:bookmarkEnd w:id="22"/>
    <w:bookmarkStart w:id="23" w:name="sensitive-field-masking"/>
    <w:p>
      <w:pPr>
        <w:pStyle w:val="Heading3"/>
      </w:pPr>
      <w:r>
        <w:t xml:space="preserve">5.2 Sensitive-field masking</w:t>
      </w:r>
    </w:p>
    <w:p>
      <w:pPr>
        <w:pStyle w:val="FirstParagraph"/>
      </w:pPr>
      <w:r>
        <w:t xml:space="preserve">Five fields are sensitive:</w:t>
      </w:r>
      <w:r>
        <w:t xml:space="preserve"> </w:t>
      </w:r>
      <w:r>
        <w:rPr>
          <w:b/>
          <w:bCs/>
        </w:rPr>
        <w:t xml:space="preserve">Aadhaar, PAN, bank account number, PF number, ESI number</w:t>
      </w:r>
      <w:r>
        <w:t xml:space="preserve">. All five must:</w:t>
      </w:r>
    </w:p>
    <w:p>
      <w:pPr>
        <w:pStyle w:val="Compact"/>
        <w:numPr>
          <w:ilvl w:val="0"/>
          <w:numId w:val="1012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masked by default</w:t>
      </w:r>
      <w:r>
        <w:t xml:space="preserve"> </w:t>
      </w:r>
      <w:r>
        <w:t xml:space="preserve">in every UI view that renders them. Masking pattern: show last 4 characters, mask the rest with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XXXX-XXXX-1234</w:t>
      </w:r>
      <w:r>
        <w:t xml:space="preserve">). Aadhaar and bank account: show last 4 only.</w:t>
      </w:r>
    </w:p>
    <w:p>
      <w:pPr>
        <w:pStyle w:val="Compact"/>
        <w:numPr>
          <w:ilvl w:val="0"/>
          <w:numId w:val="1012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unmaskable only by an explicit user action</w:t>
      </w:r>
      <w:r>
        <w:t xml:space="preserve"> </w:t>
      </w:r>
      <w:r>
        <w:t xml:space="preserve">(eye-icon click,</w:t>
      </w:r>
      <w:r>
        <w:t xml:space="preserve"> </w:t>
      </w:r>
      <w:r>
        <w:t xml:space="preserve">“View”</w:t>
      </w:r>
      <w:r>
        <w:t xml:space="preserve"> </w:t>
      </w:r>
      <w:r>
        <w:t xml:space="preserve">button, etc.) - never automatic.</w:t>
      </w:r>
    </w:p>
    <w:p>
      <w:pPr>
        <w:pStyle w:val="Compact"/>
        <w:numPr>
          <w:ilvl w:val="0"/>
          <w:numId w:val="1012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gated by role permission</w:t>
      </w:r>
      <w:r>
        <w:t xml:space="preserve"> </w:t>
      </w:r>
      <w:r>
        <w:t xml:space="preserve">- only roles with the</w:t>
      </w:r>
      <w:r>
        <w:t xml:space="preserve"> </w:t>
      </w:r>
      <w:r>
        <w:rPr>
          <w:rStyle w:val="VerbatimChar"/>
        </w:rPr>
        <w:t xml:space="preserve">unmask:sensitive</w:t>
      </w:r>
      <w:r>
        <w:t xml:space="preserve"> </w:t>
      </w:r>
      <w:r>
        <w:t xml:space="preserve">permission may unmask. Default roles:</w:t>
      </w:r>
      <w:r>
        <w:t xml:space="preserve"> </w:t>
      </w:r>
      <w:r>
        <w:rPr>
          <w:rStyle w:val="VerbatimChar"/>
        </w:rPr>
        <w:t xml:space="preserve">hr.admin</w:t>
      </w:r>
      <w:r>
        <w:t xml:space="preserve"> </w:t>
      </w:r>
      <w:r>
        <w:t xml:space="preserve">has it;</w:t>
      </w:r>
      <w:r>
        <w:t xml:space="preserve"> </w:t>
      </w:r>
      <w:r>
        <w:rPr>
          <w:rStyle w:val="VerbatimChar"/>
        </w:rPr>
        <w:t xml:space="preserve">hr.compliance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12"/>
        </w:numPr>
      </w:pPr>
      <w:r>
        <w:t xml:space="preserve">Every unmask action must create an audit-log entry:</w:t>
      </w:r>
      <w:r>
        <w:t xml:space="preserve"> </w:t>
      </w:r>
      <w:r>
        <w:rPr>
          <w:rStyle w:val="VerbatimChar"/>
        </w:rPr>
        <w:t xml:space="preserve">{ userId, timestamp, ipAddress, employeeId, fieldName }</w:t>
      </w:r>
      <w:r>
        <w:t xml:space="preserve">. Log is immutable.</w:t>
      </w:r>
    </w:p>
    <w:p>
      <w:pPr>
        <w:pStyle w:val="Compact"/>
        <w:numPr>
          <w:ilvl w:val="0"/>
          <w:numId w:val="1012"/>
        </w:numPr>
      </w:pPr>
      <w:r>
        <w:t xml:space="preserve">CSV exports of reports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unmask any sensitive fields by default. A separate</w:t>
      </w:r>
      <w:r>
        <w:t xml:space="preserve"> </w:t>
      </w:r>
      <w:r>
        <w:t xml:space="preserve">“Export with sensitive fields”</w:t>
      </w:r>
      <w:r>
        <w:t xml:space="preserve"> </w:t>
      </w:r>
      <w:r>
        <w:t xml:space="preserve">action exists for</w:t>
      </w:r>
      <w:r>
        <w:t xml:space="preserve"> </w:t>
      </w:r>
      <w:r>
        <w:rPr>
          <w:rStyle w:val="VerbatimChar"/>
        </w:rPr>
        <w:t xml:space="preserve">hr.admin</w:t>
      </w:r>
      <w:r>
        <w:t xml:space="preserve"> </w:t>
      </w:r>
      <w:r>
        <w:t xml:space="preserve">only and is itself audit-logged.</w:t>
      </w:r>
    </w:p>
    <w:bookmarkEnd w:id="23"/>
    <w:bookmarkStart w:id="24" w:name="immutability-of-biometric-records"/>
    <w:p>
      <w:pPr>
        <w:pStyle w:val="Heading3"/>
      </w:pPr>
      <w:r>
        <w:t xml:space="preserve">5.3 Immutability of biometric records</w:t>
      </w:r>
    </w:p>
    <w:p>
      <w:pPr>
        <w:pStyle w:val="FirstParagraph"/>
      </w:pPr>
      <w:r>
        <w:t xml:space="preserve">Raw punch records pushed by eSSL devices are</w:t>
      </w:r>
      <w:r>
        <w:t xml:space="preserve"> </w:t>
      </w:r>
      <w:r>
        <w:rPr>
          <w:b/>
          <w:bCs/>
        </w:rPr>
        <w:t xml:space="preserve">append-only</w:t>
      </w:r>
      <w:r>
        <w:t xml:space="preserve">. The DB schema has no UPDATE or DELETE permissions for the application user on the</w:t>
      </w:r>
      <w:r>
        <w:t xml:space="preserve"> </w:t>
      </w:r>
      <w:r>
        <w:rPr>
          <w:rStyle w:val="VerbatimChar"/>
        </w:rPr>
        <w:t xml:space="preserve">attendance_raw</w:t>
      </w:r>
      <w:r>
        <w:t xml:space="preserve"> </w:t>
      </w:r>
      <w:r>
        <w:t xml:space="preserve">collection. All business-logic transformations (Smart Anchor output, hours decomposition, day type) live in derived collections that reference the raw record by ID.</w:t>
      </w:r>
    </w:p>
    <w:p>
      <w:pPr>
        <w:pStyle w:val="BodyText"/>
      </w:pPr>
      <w:r>
        <w:t xml:space="preserve">This is enforced at three layers:</w:t>
      </w:r>
      <w:r>
        <w:t xml:space="preserve"> </w:t>
      </w:r>
      <w:r>
        <w:t xml:space="preserve">1. MongoDB role: app user has only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attendance_raw</w:t>
      </w:r>
      <w:r>
        <w:t xml:space="preserve">.</w:t>
      </w:r>
      <w:r>
        <w:t xml:space="preserve"> </w:t>
      </w:r>
      <w:r>
        <w:t xml:space="preserve">2. Mongoose schema:</w:t>
      </w:r>
      <w:r>
        <w:t xml:space="preserve"> </w:t>
      </w:r>
      <w:r>
        <w:rPr>
          <w:rStyle w:val="VerbatimChar"/>
        </w:rPr>
        <w:t xml:space="preserve">pre('updateOne')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pre('deleteOne')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pre('findOneAndUpdate')</w:t>
      </w:r>
      <w:r>
        <w:t xml:space="preserve"> </w:t>
      </w:r>
      <w:r>
        <w:t xml:space="preserve">hooks throw on</w:t>
      </w:r>
      <w:r>
        <w:t xml:space="preserve"> </w:t>
      </w:r>
      <w:r>
        <w:rPr>
          <w:rStyle w:val="VerbatimChar"/>
        </w:rPr>
        <w:t xml:space="preserve">attendance_raw</w:t>
      </w:r>
      <w:r>
        <w:t xml:space="preserve">.</w:t>
      </w:r>
      <w:r>
        <w:t xml:space="preserve"> </w:t>
      </w:r>
      <w:r>
        <w:t xml:space="preserve">3. API routes: there is no</w:t>
      </w:r>
      <w:r>
        <w:t xml:space="preserve"> </w:t>
      </w:r>
      <w:r>
        <w:rPr>
          <w:rStyle w:val="VerbatimChar"/>
        </w:rPr>
        <w:t xml:space="preserve">PATCH /api/attendance/raw/:id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 /api/attendance/raw/:id</w:t>
      </w:r>
      <w:r>
        <w:t xml:space="preserve">. Period.</w:t>
      </w:r>
    </w:p>
    <w:bookmarkEnd w:id="24"/>
    <w:bookmarkStart w:id="25" w:name="dual-view-enforcement"/>
    <w:p>
      <w:pPr>
        <w:pStyle w:val="Heading3"/>
      </w:pPr>
      <w:r>
        <w:t xml:space="preserve">5.4 Dual-view enforcement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attendance collection. The query layer determines which fields are returned based on the requesting user’s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viewMode: "real"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realGrossHours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realNetHours</w:t>
      </w:r>
      <w:r>
        <w:t xml:space="preserve">, original entry/exit times.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viewMode: "compliant"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compliantHours</w:t>
      </w:r>
      <w:r>
        <w:t xml:space="preserve">, Smart-Anchor-derived entry/exit times that fall within the assigned 8-hour window.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two parallel tables.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duplicate records. The mockup’s structure (one record with both</w:t>
      </w:r>
      <w:r>
        <w:t xml:space="preserve"> </w:t>
      </w:r>
      <w:r>
        <w:rPr>
          <w:rStyle w:val="VerbatimChar"/>
        </w:rPr>
        <w:t xml:space="preserve">realHrs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compHrs</w:t>
      </w:r>
      <w:r>
        <w:t xml:space="preserve"> </w:t>
      </w:r>
      <w:r>
        <w:t xml:space="preserve">fields) is the right model.</w:t>
      </w:r>
    </w:p>
    <w:bookmarkEnd w:id="25"/>
    <w:bookmarkStart w:id="27" w:name="smart-anchor-determinism"/>
    <w:p>
      <w:pPr>
        <w:pStyle w:val="Heading3"/>
      </w:pPr>
      <w:r>
        <w:t xml:space="preserve">5.5 Smart Anchor determinism</w:t>
      </w:r>
    </w:p>
    <w:p>
      <w:pPr>
        <w:pStyle w:val="FirstParagraph"/>
      </w:pPr>
      <w:r>
        <w:t xml:space="preserve">The Smart Anchor v2 engine must be deterministic. Same inputs → same outputs, every time, forever. Seed the PRNG with a hash of</w:t>
      </w:r>
      <w:r>
        <w:t xml:space="preserve"> </w:t>
      </w:r>
      <w:r>
        <w:rPr>
          <w:rStyle w:val="VerbatimChar"/>
        </w:rPr>
        <w:t xml:space="preserve">employeeId + YYYY-MM-DD</w:t>
      </w:r>
      <w:r>
        <w:t xml:space="preserve">. Use Park-Miller (Lehmer) LCG with multiplier 16807, modulus 2³¹−1 - this is what the mockup uses (</w:t>
      </w:r>
      <w:r>
        <w:rPr>
          <w:rStyle w:val="VerbatimChar"/>
        </w:rPr>
        <w:t xml:space="preserve">sr()</w:t>
      </w:r>
      <w:r>
        <w:t xml:space="preserve"> </w:t>
      </w:r>
      <w:r>
        <w:t xml:space="preserve">function in</w:t>
      </w:r>
      <w:r>
        <w:t xml:space="preserve"> </w:t>
      </w:r>
      <w:hyperlink r:id="rId26">
        <w:r>
          <w:rPr>
            <w:rStyle w:val="Hyperlink"/>
          </w:rPr>
          <w:t xml:space="preserve">mockup/index.html:376</w:t>
        </w:r>
      </w:hyperlink>
      <w:r>
        <w:t xml:space="preserve">) and we want consistency.</w:t>
      </w:r>
    </w:p>
    <w:p>
      <w:pPr>
        <w:pStyle w:val="BodyText"/>
      </w:pPr>
      <w:r>
        <w:t xml:space="preserve">Unit tests must verify:</w:t>
      </w:r>
      <w:r>
        <w:t xml:space="preserve"> </w:t>
      </w:r>
      <w:r>
        <w:t xml:space="preserve">- Same</w:t>
      </w:r>
      <w:r>
        <w:t xml:space="preserve"> </w:t>
      </w:r>
      <w:r>
        <w:rPr>
          <w:rStyle w:val="VerbatimChar"/>
        </w:rPr>
        <w:t xml:space="preserve">(employeeId, date, realPunch)</w:t>
      </w:r>
      <w:r>
        <w:t xml:space="preserve"> </w:t>
      </w:r>
      <w:r>
        <w:t xml:space="preserve">produces same compliant punch on every invocation.</w:t>
      </w:r>
      <w:r>
        <w:t xml:space="preserve"> </w:t>
      </w:r>
      <w:r>
        <w:t xml:space="preserve">- Output always falls within the assigned compliance shift window (A: 06:00–14:00; B: 14:00–22:00; C: 22:00–06:00).</w:t>
      </w:r>
      <w:r>
        <w:t xml:space="preserve"> </w:t>
      </w:r>
      <w:r>
        <w:t xml:space="preserve">- Midnight rollover handled correctly for night-shift workers.</w:t>
      </w:r>
      <w:r>
        <w:t xml:space="preserve"> </w:t>
      </w:r>
      <w:r>
        <w:t xml:space="preserve">- Weekly-off days return null (no compliant punch generated).</w:t>
      </w:r>
    </w:p>
    <w:bookmarkEnd w:id="27"/>
    <w:bookmarkStart w:id="28" w:name="audit-logging"/>
    <w:p>
      <w:pPr>
        <w:pStyle w:val="Heading3"/>
      </w:pPr>
      <w:r>
        <w:t xml:space="preserve">5.6 Audit logging</w:t>
      </w:r>
    </w:p>
    <w:p>
      <w:pPr>
        <w:pStyle w:val="FirstParagraph"/>
      </w:pPr>
      <w:r>
        <w:t xml:space="preserve">Every action that changes data, every login, every sensitive-field unmask, every settings change creates an audit-log entry. The audit log is its own collection, append-only, indexed on</w:t>
      </w:r>
      <w:r>
        <w:t xml:space="preserve"> </w:t>
      </w:r>
      <w:r>
        <w:rPr>
          <w:rStyle w:val="VerbatimChar"/>
        </w:rPr>
        <w:t xml:space="preserve">(userId, timestamp)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(entity, entityId)</w:t>
      </w:r>
      <w:r>
        <w:t xml:space="preserve">.</w:t>
      </w:r>
    </w:p>
    <w:bookmarkEnd w:id="28"/>
    <w:bookmarkStart w:id="29" w:name="performance-targets"/>
    <w:p>
      <w:pPr>
        <w:pStyle w:val="Heading3"/>
      </w:pPr>
      <w:r>
        <w:t xml:space="preserve">5.7 Performance targets</w:t>
      </w:r>
    </w:p>
    <w:p>
      <w:pPr>
        <w:pStyle w:val="Compact"/>
        <w:numPr>
          <w:ilvl w:val="0"/>
          <w:numId w:val="1014"/>
        </w:numPr>
      </w:pPr>
      <w:r>
        <w:t xml:space="preserve">Initial page load: &lt;2 s on 4G.</w:t>
      </w:r>
    </w:p>
    <w:p>
      <w:pPr>
        <w:pStyle w:val="Compact"/>
        <w:numPr>
          <w:ilvl w:val="0"/>
          <w:numId w:val="1014"/>
        </w:numPr>
      </w:pPr>
      <w:r>
        <w:t xml:space="preserve">API median response: &lt;300 ms; p95 &lt;800 ms.</w:t>
      </w:r>
    </w:p>
    <w:p>
      <w:pPr>
        <w:pStyle w:val="Compact"/>
        <w:numPr>
          <w:ilvl w:val="0"/>
          <w:numId w:val="1014"/>
        </w:numPr>
      </w:pPr>
      <w:r>
        <w:t xml:space="preserve">Live attendance log: updates within 5 s of device push.</w:t>
      </w:r>
    </w:p>
    <w:p>
      <w:pPr>
        <w:pStyle w:val="Compact"/>
        <w:numPr>
          <w:ilvl w:val="0"/>
          <w:numId w:val="1014"/>
        </w:numPr>
      </w:pPr>
      <w:r>
        <w:t xml:space="preserve">CSV export of 10K rows: &lt;10 s.</w:t>
      </w:r>
    </w:p>
    <w:p>
      <w:pPr>
        <w:pStyle w:val="Compact"/>
        <w:numPr>
          <w:ilvl w:val="0"/>
          <w:numId w:val="1014"/>
        </w:numPr>
      </w:pPr>
      <w:r>
        <w:t xml:space="preserve">Concurrent users supported: 50 (HR + compliance + IT admin).</w:t>
      </w:r>
    </w:p>
    <w:bookmarkEnd w:id="29"/>
    <w:bookmarkStart w:id="30" w:name="browser-support"/>
    <w:p>
      <w:pPr>
        <w:pStyle w:val="Heading3"/>
      </w:pPr>
      <w:r>
        <w:t xml:space="preserve">5.8 Browser support</w:t>
      </w:r>
    </w:p>
    <w:p>
      <w:pPr>
        <w:pStyle w:val="FirstParagraph"/>
      </w:pPr>
      <w:r>
        <w:t xml:space="preserve">Latest 2 versions of Chrome, Edge, Firefox, Safari. No IE11. Mobile responsive design - works on tablet and mobile, but the HR workflows are desktop-first.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mart-anchor-v2---algorithm-spec"/>
    <w:p>
      <w:pPr>
        <w:pStyle w:val="Heading2"/>
      </w:pPr>
      <w:r>
        <w:t xml:space="preserve">6. Smart Anchor v2 - algorithm spec</w:t>
      </w:r>
    </w:p>
    <w:p>
      <w:pPr>
        <w:pStyle w:val="FirstParagraph"/>
      </w:pPr>
      <w: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smartAnchor(employeeId, date, realEntry, realExit, alternateShift):</w:t>
      </w:r>
      <w:r>
        <w:br/>
      </w:r>
      <w:r>
        <w:rPr>
          <w:rStyle w:val="VerbatimChar"/>
        </w:rPr>
        <w:t xml:space="preserve">    if realEntry is null or realExit is null:</w:t>
      </w:r>
      <w:r>
        <w:br/>
      </w:r>
      <w:r>
        <w:rPr>
          <w:rStyle w:val="VerbatimChar"/>
        </w:rPr>
        <w:t xml:space="preserve">        return { compliantEntry: null, compliantExit: null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seed = hash(employeeId + dateAsYYYYMMDD)</w:t>
      </w:r>
      <w:r>
        <w:br/>
      </w:r>
      <w:r>
        <w:rPr>
          <w:rStyle w:val="VerbatimChar"/>
        </w:rPr>
        <w:t xml:space="preserve">    rand = createLehmerPRNG(seed)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window = getShiftWindow(alternateShift)  // e.g., A =&gt; [06:00, 14:00]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Pick a compliant entry within the first 30 min of the window</w:t>
      </w:r>
      <w:r>
        <w:br/>
      </w:r>
      <w:r>
        <w:rPr>
          <w:rStyle w:val="VerbatimChar"/>
        </w:rPr>
        <w:t xml:space="preserve">    entryOffsetMin = floor(rand() * 30)  // 0..29 min</w:t>
      </w:r>
      <w:r>
        <w:br/>
      </w:r>
      <w:r>
        <w:rPr>
          <w:rStyle w:val="VerbatimChar"/>
        </w:rPr>
        <w:t xml:space="preserve">    compliantEntry = window.start + entryOffsetMin minutes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Compliant shift is exactly 8 hours</w:t>
      </w:r>
      <w:r>
        <w:br/>
      </w:r>
      <w:r>
        <w:rPr>
          <w:rStyle w:val="VerbatimChar"/>
        </w:rPr>
        <w:t xml:space="preserve">    compliantExit = compliantEntry + 8 hours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 compliantEntry, compliantExit }</w:t>
      </w:r>
    </w:p>
    <w:p>
      <w:pPr>
        <w:pStyle w:val="FirstParagraph"/>
      </w:pPr>
      <w:r>
        <w:t xml:space="preserve">Key invariants the engine must preserve:</w:t>
      </w:r>
      <w:r>
        <w:t xml:space="preserve"> </w:t>
      </w:r>
      <w:r>
        <w:t xml:space="preserve">- Determinism (same inputs → same outputs).</w:t>
      </w:r>
      <w:r>
        <w:t xml:space="preserve"> </w:t>
      </w:r>
      <w:r>
        <w:t xml:space="preserve">- Output entry within first 30 min of assigned compliance window.</w:t>
      </w:r>
      <w:r>
        <w:t xml:space="preserve"> </w:t>
      </w:r>
      <w:r>
        <w:t xml:space="preserve">- Output exit exactly 8 hours after entry.</w:t>
      </w:r>
      <w:r>
        <w:t xml:space="preserve"> </w:t>
      </w:r>
      <w:r>
        <w:t xml:space="preserve">- Night-shift (Shift C) handled correctly across midnight boundary.</w:t>
      </w:r>
      <w:r>
        <w:t xml:space="preserve"> </w:t>
      </w:r>
      <w:r>
        <w:t xml:space="preserve">- If the real punch falls inside the compliance window already (rare but possible), Smart Anchor should still emit a compliant entry - not just pass through the real punch (the dual-credential premise requires two distinct timestamps).</w:t>
      </w:r>
    </w:p>
    <w:p>
      <w:r>
        <w:pict>
          <v:rect style="width:0;height:1.5pt" o:hralign="center" o:hrstd="t" o:hr="t"/>
        </w:pict>
      </w:r>
    </w:p>
    <w:bookmarkEnd w:id="32"/>
    <w:bookmarkStart w:id="33" w:name="out-of-scope-phase-2---do-not-build"/>
    <w:p>
      <w:pPr>
        <w:pStyle w:val="Heading2"/>
      </w:pPr>
      <w:r>
        <w:t xml:space="preserve">7. Out of scope (Phase 2 - do not build)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calculation, salary processing, disbursement</w:t>
            </w:r>
          </w:p>
        </w:tc>
        <w:tc>
          <w:tcPr/>
          <w:p>
            <w:pPr>
              <w:pStyle w:val="Compact"/>
            </w:pPr>
            <w:r>
              <w:t xml:space="preserve">Phase 2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 / ESI / PT statutory return generation</w:t>
            </w:r>
          </w:p>
        </w:tc>
        <w:tc>
          <w:tcPr/>
          <w:p>
            <w:pPr>
              <w:pStyle w:val="Compact"/>
            </w:pPr>
            <w:r>
              <w:t xml:space="preserve">Phase 2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TDS, Form 16</w:t>
            </w:r>
          </w:p>
        </w:tc>
        <w:tc>
          <w:tcPr/>
          <w:p>
            <w:pPr>
              <w:pStyle w:val="Compact"/>
            </w:pPr>
            <w:r>
              <w:t xml:space="preserve">Phase 2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management (CL/SL/PL balances, leave application)</w:t>
            </w:r>
          </w:p>
        </w:tc>
        <w:tc>
          <w:tcPr/>
          <w:p>
            <w:pPr>
              <w:pStyle w:val="Compact"/>
            </w:pPr>
            <w:r>
              <w:t xml:space="preserve">Phase 2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native apps (iOS/Android)</w:t>
            </w:r>
          </w:p>
        </w:tc>
        <w:tc>
          <w:tcPr/>
          <w:p>
            <w:pPr>
              <w:pStyle w:val="Compact"/>
            </w:pPr>
            <w:r>
              <w:t xml:space="preserve">Web responsive only in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integrations (HRMS, ERP, accounting)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attendance data migration</w:t>
            </w:r>
          </w:p>
        </w:tc>
        <w:tc>
          <w:tcPr/>
          <w:p>
            <w:pPr>
              <w:pStyle w:val="Compact"/>
            </w:pPr>
            <w:r>
              <w:t xml:space="preserve">Out of scope (employee master CSV is in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SMS/WhatsApp/email notifications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UI</w:t>
            </w:r>
          </w:p>
        </w:tc>
        <w:tc>
          <w:tcPr/>
          <w:p>
            <w:pPr>
              <w:pStyle w:val="Compact"/>
            </w:pPr>
            <w:r>
              <w:t xml:space="preserve">English only in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On-prem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Aadhaar format/checksum validation</w:t>
            </w:r>
          </w:p>
        </w:tc>
        <w:tc>
          <w:tcPr/>
          <w:p>
            <w:pPr>
              <w:pStyle w:val="Compact"/>
            </w:pPr>
            <w:r>
              <w:t xml:space="preserve">Phase 2 (capture is in scope, validation is not)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letterhead PDF</w:t>
            </w:r>
            <w:r>
              <w:t xml:space="preserve"> </w:t>
            </w:r>
            <w:r>
              <w:t xml:space="preserve">with full compliance header</w:t>
            </w:r>
          </w:p>
        </w:tc>
        <w:tc>
          <w:tcPr/>
          <w:p>
            <w:pPr>
              <w:pStyle w:val="Compact"/>
            </w:pPr>
            <w:r>
              <w:t xml:space="preserve">Phase 2 (plain PDF is in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Indian-format date standardisation across exports</w:t>
            </w:r>
          </w:p>
        </w:tc>
        <w:tc>
          <w:tcPr/>
          <w:p>
            <w:pPr>
              <w:pStyle w:val="Compact"/>
            </w:pPr>
            <w:r>
              <w:t xml:space="preserve">Phase 2 (in-app DD/MM/YYYY is in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 brand asset upload</w:t>
            </w:r>
          </w:p>
        </w:tc>
        <w:tc>
          <w:tcPr/>
          <w:p>
            <w:pPr>
              <w:pStyle w:val="Compact"/>
            </w:pPr>
            <w:r>
              <w:t xml:space="preserve">Phase 2 (deploy-time configuration is in scope)</w:t>
            </w:r>
          </w:p>
        </w:tc>
      </w:tr>
    </w:tbl>
    <w:p>
      <w:pPr>
        <w:pStyle w:val="BodyText"/>
      </w:pPr>
      <w:r>
        <w:t xml:space="preserve">If anyone on the team finds themselves adding code for any of the above, stop - that’s scope creep. Flag it to the tech lead.</w:t>
      </w:r>
    </w:p>
    <w:p>
      <w:r>
        <w:pict>
          <v:rect style="width:0;height:1.5pt" o:hralign="center" o:hrstd="t" o:hr="t"/>
        </w:pict>
      </w:r>
    </w:p>
    <w:bookmarkEnd w:id="33"/>
    <w:bookmarkStart w:id="34" w:name="delivery-milestones-internal"/>
    <w:p>
      <w:pPr>
        <w:pStyle w:val="Heading2"/>
      </w:pPr>
      <w:r>
        <w:t xml:space="preserve">8. Delivery milestones (internal)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delivery checkpoints</w:t>
      </w:r>
      <w:r>
        <w:t xml:space="preserve"> </w:t>
      </w:r>
      <w:r>
        <w:t xml:space="preserve">- what we demonstrate to the Client at each stage. They are not payment milestones from the team’s perspective; do not anchor estimates to anything other than effort.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Demo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Kickoff complete</w:t>
            </w:r>
          </w:p>
        </w:tc>
        <w:tc>
          <w:tcPr/>
          <w:p>
            <w:pPr>
              <w:pStyle w:val="Compact"/>
            </w:pPr>
            <w:r>
              <w:t xml:space="preserve">Repo set up, environments provisioned, team onboarded, Day 1 checklist done</w:t>
            </w:r>
          </w:p>
        </w:tc>
        <w:tc>
          <w:tcPr/>
          <w:p>
            <w:pPr>
              <w:pStyle w:val="Compact"/>
            </w:pPr>
            <w:r>
              <w:t xml:space="preserve">Internal - tech lead reviews repo +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Device connection verified</w:t>
            </w:r>
          </w:p>
        </w:tc>
        <w:tc>
          <w:tcPr/>
          <w:p>
            <w:pPr>
              <w:pStyle w:val="Compact"/>
            </w:pPr>
            <w:r>
              <w:t xml:space="preserve">One eSSL device in Surendranagar HQ pushing live punches into MAMS dev environment</w:t>
            </w:r>
          </w:p>
        </w:tc>
        <w:tc>
          <w:tcPr/>
          <w:p>
            <w:pPr>
              <w:pStyle w:val="Compact"/>
            </w:pPr>
            <w:r>
              <w:t xml:space="preserve">Demo to Client at Surendranagar; written acceptance required from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Build complete &amp; internal QA passed</w:t>
            </w:r>
          </w:p>
        </w:tc>
        <w:tc>
          <w:tcPr/>
          <w:p>
            <w:pPr>
              <w:pStyle w:val="Compact"/>
            </w:pPr>
            <w:r>
              <w:t xml:space="preserve">All Phase 1 modules built; Smart Anchor v2 unit tests passing; full internal QA cycle complete; bug list documented</w:t>
            </w:r>
          </w:p>
        </w:tc>
        <w:tc>
          <w:tcPr/>
          <w:p>
            <w:pPr>
              <w:pStyle w:val="Compact"/>
            </w:pPr>
            <w:r>
              <w:t xml:space="preserve">Demo to Client; written acceptance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UAT passed &amp; errors fixed</w:t>
            </w:r>
          </w:p>
        </w:tc>
        <w:tc>
          <w:tcPr/>
          <w:p>
            <w:pPr>
              <w:pStyle w:val="Compact"/>
            </w:pPr>
            <w:r>
              <w:t xml:space="preserve">UAT cycle at Surendranagar complete; all P1/P2 bugs closed; eSSL devices live across all 5 operational locations</w:t>
            </w:r>
          </w:p>
        </w:tc>
        <w:tc>
          <w:tcPr/>
          <w:p>
            <w:pPr>
              <w:pStyle w:val="Compact"/>
            </w:pPr>
            <w:r>
              <w:t xml:space="preserve">Client UAT sign-off in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handover</w:t>
            </w:r>
          </w:p>
        </w:tc>
        <w:tc>
          <w:tcPr/>
          <w:p>
            <w:pPr>
              <w:pStyle w:val="Compact"/>
            </w:pPr>
            <w:r>
              <w:t xml:space="preserve">Deployment on Client server complete; training delivered; full source code + DB admin creds + app admin creds + env files + deploy scripts handed over</w:t>
            </w:r>
          </w:p>
        </w:tc>
        <w:tc>
          <w:tcPr/>
          <w:p>
            <w:pPr>
              <w:pStyle w:val="Compact"/>
            </w:pPr>
            <w:r>
              <w:t xml:space="preserve">Final written sign-off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every milestone after M1 requires</w:t>
      </w:r>
      <w:r>
        <w:t xml:space="preserve"> </w:t>
      </w:r>
      <w:r>
        <w:rPr>
          <w:i/>
          <w:iCs/>
        </w:rPr>
        <w:t xml:space="preserve">explicit written acceptance</w:t>
      </w:r>
      <w:r>
        <w:t xml:space="preserve"> </w:t>
      </w:r>
      <w:r>
        <w:t xml:space="preserve">from Client. There is no auto-acceptance, no deemed acceptance, no 5-day timer. If Client review is delayed beyond 10 business days, Nimit handles escalation - team continues working on next module.</w:t>
      </w:r>
    </w:p>
    <w:p>
      <w:r>
        <w:pict>
          <v:rect style="width:0;height:1.5pt" o:hralign="center" o:hrstd="t" o:hr="t"/>
        </w:pict>
      </w:r>
    </w:p>
    <w:bookmarkEnd w:id="34"/>
    <w:bookmarkStart w:id="35" w:name="X24b7d766abd411e7b1e5885022caa992d5b99f0"/>
    <w:p>
      <w:pPr>
        <w:pStyle w:val="Heading2"/>
      </w:pPr>
      <w:r>
        <w:t xml:space="preserve">9. Sprint plan (8 weeks of build, 2 weeks of UAT/handover)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Sprint focus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(29 Apr – 3 May)</w:t>
            </w:r>
          </w:p>
        </w:tc>
        <w:tc>
          <w:tcPr/>
          <w:p>
            <w:pPr>
              <w:pStyle w:val="Compact"/>
            </w:pPr>
            <w:r>
              <w:t xml:space="preserve">Repo scaffold (mams-server + mams-web monorepo), CI setup, MongoDB schema design, eSSL device validation, requirements freeze</w:t>
            </w:r>
          </w:p>
        </w:tc>
        <w:tc>
          <w:tcPr/>
          <w:p>
            <w:pPr>
              <w:pStyle w:val="Compact"/>
            </w:pPr>
            <w:r>
              <w:t xml:space="preserve">Tech lead + 1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(4 May – 10 May)</w:t>
            </w:r>
          </w:p>
        </w:tc>
        <w:tc>
          <w:tcPr/>
          <w:p>
            <w:pPr>
              <w:pStyle w:val="Compact"/>
            </w:pPr>
            <w:r>
              <w:t xml:space="preserve">Auth module + dual-credential routing + JWT + audit-log skeleton + first eSSL push integration in dev env</w:t>
            </w:r>
          </w:p>
        </w:tc>
        <w:tc>
          <w:tcPr/>
          <w:p>
            <w:pPr>
              <w:pStyle w:val="Compact"/>
            </w:pPr>
            <w:r>
              <w:t xml:space="preserve">Tech lead + 1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(11 May – 17 May)</w:t>
            </w:r>
          </w:p>
        </w:tc>
        <w:tc>
          <w:tcPr/>
          <w:p>
            <w:pPr>
              <w:pStyle w:val="Compact"/>
            </w:pPr>
            <w:r>
              <w:t xml:space="preserve">Employee Master (CRUD + form validation + masking + CSV import utility)</w:t>
            </w:r>
          </w:p>
        </w:tc>
        <w:tc>
          <w:tcPr/>
          <w:p>
            <w:pPr>
              <w:pStyle w:val="Compact"/>
            </w:pPr>
            <w:r>
              <w:t xml:space="preserve">2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(18 May – 24 May)</w:t>
            </w:r>
          </w:p>
        </w:tc>
        <w:tc>
          <w:tcPr/>
          <w:p>
            <w:pPr>
              <w:pStyle w:val="Compact"/>
            </w:pPr>
            <w:r>
              <w:t xml:space="preserve">Attendance Capture module + Smart Anchor v2 engine + hours decomposition + unit tests</w:t>
            </w:r>
          </w:p>
        </w:tc>
        <w:tc>
          <w:tcPr/>
          <w:p>
            <w:pPr>
              <w:pStyle w:val="Compact"/>
            </w:pPr>
            <w:r>
              <w:t xml:space="preserve">Tech lead + 1 dev.</w:t>
            </w:r>
            <w:r>
              <w:t xml:space="preserve"> </w:t>
            </w:r>
            <w:r>
              <w:rPr>
                <w:b/>
                <w:bCs/>
              </w:rPr>
              <w:t xml:space="preserve">M2 demo at end of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(25 May – 31 May)</w:t>
            </w:r>
          </w:p>
        </w:tc>
        <w:tc>
          <w:tcPr/>
          <w:p>
            <w:pPr>
              <w:pStyle w:val="Compact"/>
            </w:pPr>
            <w:r>
              <w:t xml:space="preserve">Adjustments module + approval workflow + immutable audit trail + bulk operations</w:t>
            </w:r>
          </w:p>
        </w:tc>
        <w:tc>
          <w:tcPr/>
          <w:p>
            <w:pPr>
              <w:pStyle w:val="Compact"/>
            </w:pPr>
            <w:r>
              <w:t xml:space="preserve">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(1 Jun – 7 Jun)</w:t>
            </w:r>
          </w:p>
        </w:tc>
        <w:tc>
          <w:tcPr/>
          <w:p>
            <w:pPr>
              <w:pStyle w:val="Compact"/>
            </w:pPr>
            <w:r>
              <w:t xml:space="preserve">Reports module (4 reports) + plain PDF export + CSV export + Devices module</w:t>
            </w:r>
          </w:p>
        </w:tc>
        <w:tc>
          <w:tcPr/>
          <w:p>
            <w:pPr>
              <w:pStyle w:val="Compact"/>
            </w:pPr>
            <w:r>
              <w:t xml:space="preserve">2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(8 Jun – 14 Jun)</w:t>
            </w:r>
          </w:p>
        </w:tc>
        <w:tc>
          <w:tcPr/>
          <w:p>
            <w:pPr>
              <w:pStyle w:val="Compact"/>
            </w:pPr>
            <w:r>
              <w:t xml:space="preserve">Settings module + sensitive-field masking polish + visual polish + internal QA cycle 1.</w:t>
            </w:r>
            <w:r>
              <w:t xml:space="preserve"> </w:t>
            </w:r>
            <w:r>
              <w:rPr>
                <w:b/>
                <w:bCs/>
              </w:rPr>
              <w:t xml:space="preserve">M3 demo at end of week.</w:t>
            </w:r>
          </w:p>
        </w:tc>
        <w:tc>
          <w:tcPr/>
          <w:p>
            <w:pPr>
              <w:pStyle w:val="Compact"/>
            </w:pPr>
            <w:r>
              <w:t xml:space="preserve">All 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(15 Jun – 21 Jun)</w:t>
            </w:r>
          </w:p>
        </w:tc>
        <w:tc>
          <w:tcPr/>
          <w:p>
            <w:pPr>
              <w:pStyle w:val="Compact"/>
            </w:pPr>
            <w:r>
              <w:t xml:space="preserve">UAT at Surendranagar HQ + bug fixes + documentation finalisation.</w:t>
            </w:r>
            <w:r>
              <w:t xml:space="preserve"> </w:t>
            </w:r>
            <w:r>
              <w:rPr>
                <w:b/>
                <w:bCs/>
              </w:rPr>
              <w:t xml:space="preserve">M4 demo at end of week.</w:t>
            </w:r>
          </w:p>
        </w:tc>
        <w:tc>
          <w:tcPr/>
          <w:p>
            <w:pPr>
              <w:pStyle w:val="Compact"/>
            </w:pPr>
            <w:r>
              <w:t xml:space="preserve">Tech lead + 1 dev on-site, others on bug-fix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(22 Jun – 28 Jun)</w:t>
            </w:r>
          </w:p>
        </w:tc>
        <w:tc>
          <w:tcPr/>
          <w:p>
            <w:pPr>
              <w:pStyle w:val="Compact"/>
            </w:pPr>
            <w:r>
              <w:t xml:space="preserve">Deployment to Client on-prem server + training + handover prep.</w:t>
            </w:r>
            <w:r>
              <w:t xml:space="preserve"> </w:t>
            </w:r>
            <w:r>
              <w:rPr>
                <w:b/>
                <w:bCs/>
              </w:rPr>
              <w:t xml:space="preserve">M5 demo at end of week.</w:t>
            </w:r>
          </w:p>
        </w:tc>
        <w:tc>
          <w:tcPr/>
          <w:p>
            <w:pPr>
              <w:pStyle w:val="Compact"/>
            </w:pPr>
            <w:r>
              <w:t xml:space="preserve">Tech lead on-site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(29 Jun – 5 Jul, buffer)</w:t>
            </w:r>
          </w:p>
        </w:tc>
        <w:tc>
          <w:tcPr/>
          <w:p>
            <w:pPr>
              <w:pStyle w:val="Compact"/>
            </w:pPr>
            <w:r>
              <w:t xml:space="preserve">Buffer week - handover polish, knowledge transfer, AMC handoff if applicable</w:t>
            </w:r>
          </w:p>
        </w:tc>
        <w:tc>
          <w:tcPr/>
          <w:p>
            <w:pPr>
              <w:pStyle w:val="Compact"/>
            </w:pPr>
            <w:r>
              <w:t xml:space="preserve">All hands available for warranty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c824e98e0b1b7cbb6fec1ab928f5a2a1d8161aa"/>
    <w:p>
      <w:pPr>
        <w:pStyle w:val="Heading2"/>
      </w:pPr>
      <w:r>
        <w:t xml:space="preserve">10. Definition of Done - applies to every task</w:t>
      </w:r>
    </w:p>
    <w:p>
      <w:pPr>
        <w:pStyle w:val="FirstParagraph"/>
      </w:pPr>
      <w:r>
        <w:t xml:space="preserve">A task is not</w:t>
      </w:r>
      <w:r>
        <w:t xml:space="preserve"> </w:t>
      </w:r>
      <w:r>
        <w:t xml:space="preserve">“done”</w:t>
      </w:r>
      <w:r>
        <w:t xml:space="preserve"> </w:t>
      </w:r>
      <w:r>
        <w:t xml:space="preserve">until all of the following are true:</w:t>
      </w:r>
    </w:p>
    <w:p>
      <w:pPr>
        <w:pStyle w:val="Compact"/>
        <w:numPr>
          <w:ilvl w:val="0"/>
          <w:numId w:val="1015"/>
        </w:numPr>
      </w:pPr>
      <w:r>
        <w:t xml:space="preserve">Code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via pull request with at least one approval.</w:t>
      </w:r>
    </w:p>
    <w:p>
      <w:pPr>
        <w:pStyle w:val="Compact"/>
        <w:numPr>
          <w:ilvl w:val="0"/>
          <w:numId w:val="1016"/>
        </w:numPr>
      </w:pPr>
      <w:r>
        <w:t xml:space="preserve">All new code has TypeScript strict-mode types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// eslint-disable-next-line</w:t>
      </w:r>
      <w:r>
        <w:t xml:space="preserve"> </w:t>
      </w:r>
      <w:r>
        <w:t xml:space="preserve">and a comment explaining why).</w:t>
      </w:r>
    </w:p>
    <w:p>
      <w:pPr>
        <w:pStyle w:val="Compact"/>
        <w:numPr>
          <w:ilvl w:val="0"/>
          <w:numId w:val="1017"/>
        </w:numPr>
      </w:pPr>
      <w:r>
        <w:t xml:space="preserve">Unit tests for any new logic; test coverage on the changed file does not regress.</w:t>
      </w:r>
    </w:p>
    <w:p>
      <w:pPr>
        <w:pStyle w:val="Compact"/>
        <w:numPr>
          <w:ilvl w:val="0"/>
          <w:numId w:val="1018"/>
        </w:numPr>
      </w:pPr>
      <w:r>
        <w:t xml:space="preserve">Linter passes; Prettier formatted; no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left in production code.</w:t>
      </w:r>
    </w:p>
    <w:p>
      <w:pPr>
        <w:pStyle w:val="Compact"/>
        <w:numPr>
          <w:ilvl w:val="0"/>
          <w:numId w:val="1019"/>
        </w:numPr>
      </w:pPr>
      <w:r>
        <w:t xml:space="preserve">If the task touches an API: request + response shape documented in shared/types.</w:t>
      </w:r>
    </w:p>
    <w:p>
      <w:pPr>
        <w:pStyle w:val="Compact"/>
        <w:numPr>
          <w:ilvl w:val="0"/>
          <w:numId w:val="1020"/>
        </w:numPr>
      </w:pPr>
      <w:r>
        <w:t xml:space="preserve">If the task touches a sensitive-field path or audit trail: explicit audit-log entry verified by a test.</w:t>
      </w:r>
    </w:p>
    <w:p>
      <w:pPr>
        <w:pStyle w:val="Compact"/>
        <w:numPr>
          <w:ilvl w:val="0"/>
          <w:numId w:val="1021"/>
        </w:numPr>
      </w:pPr>
      <w:r>
        <w:t xml:space="preserve">If the task touches the on-prem deployment: deployment runbook updated.</w:t>
      </w:r>
    </w:p>
    <w:p>
      <w:pPr>
        <w:pStyle w:val="Compact"/>
        <w:numPr>
          <w:ilvl w:val="0"/>
          <w:numId w:val="1022"/>
        </w:numPr>
      </w:pPr>
      <w:r>
        <w:t xml:space="preserve">If the task changes user-visible behaviour: User Manual updated (or ticket created if doc lag is intentional).</w:t>
      </w:r>
    </w:p>
    <w:p>
      <w:r>
        <w:pict>
          <v:rect style="width:0;height:1.5pt" o:hralign="center" o:hrstd="t" o:hr="t"/>
        </w:pict>
      </w:r>
    </w:p>
    <w:bookmarkEnd w:id="36"/>
    <w:bookmarkStart w:id="37" w:name="repository-branching-ci"/>
    <w:p>
      <w:pPr>
        <w:pStyle w:val="Heading2"/>
      </w:pPr>
      <w:r>
        <w:t xml:space="preserve">11. Repository, branching, CI</w:t>
      </w:r>
    </w:p>
    <w:p>
      <w:pPr>
        <w:pStyle w:val="SourceCode"/>
      </w:pPr>
      <w:r>
        <w:rPr>
          <w:rStyle w:val="VerbatimChar"/>
        </w:rPr>
        <w:t xml:space="preserve">mams/</w:t>
      </w:r>
      <w:r>
        <w:br/>
      </w:r>
      <w:r>
        <w:rPr>
          <w:rStyle w:val="VerbatimChar"/>
        </w:rPr>
        <w:t xml:space="preserve">├── mams-server/          # Express + Mongoose + TS</w:t>
      </w:r>
      <w:r>
        <w:br/>
      </w:r>
      <w:r>
        <w:rPr>
          <w:rStyle w:val="VerbatimChar"/>
        </w:rPr>
        <w:t xml:space="preserve">├── mams-web/             # Vite + React + TS + Tailwind</w:t>
      </w:r>
      <w:r>
        <w:br/>
      </w:r>
      <w:r>
        <w:rPr>
          <w:rStyle w:val="VerbatimChar"/>
        </w:rPr>
        <w:t xml:space="preserve">├── shared/types/         # Zod schemas + inferred TS types - single source of truth</w:t>
      </w:r>
      <w:r>
        <w:br/>
      </w:r>
      <w:r>
        <w:rPr>
          <w:rStyle w:val="VerbatimChar"/>
        </w:rPr>
        <w:t xml:space="preserve">├── ops/</w:t>
      </w:r>
      <w:r>
        <w:br/>
      </w:r>
      <w:r>
        <w:rPr>
          <w:rStyle w:val="VerbatimChar"/>
        </w:rPr>
        <w:t xml:space="preserve">│   ├── nginx.conf</w:t>
      </w:r>
      <w:r>
        <w:br/>
      </w:r>
      <w:r>
        <w:rPr>
          <w:rStyle w:val="VerbatimChar"/>
        </w:rPr>
        <w:t xml:space="preserve">│   ├── pm2.ecosystem.json</w:t>
      </w:r>
      <w:r>
        <w:br/>
      </w:r>
      <w:r>
        <w:rPr>
          <w:rStyle w:val="VerbatimChar"/>
        </w:rPr>
        <w:t xml:space="preserve">│   └── deploy.sh</w:t>
      </w:r>
      <w:r>
        <w:br/>
      </w:r>
      <w:r>
        <w:rPr>
          <w:rStyle w:val="VerbatimChar"/>
        </w:rPr>
        <w:t xml:space="preserve">├── docs/                 # User Manual, Admin Guide, SAD (markdown source)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└── ci.yml            # lint + typecheck + test on every PR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Branching: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always deployable. Feature branches off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named</w:t>
      </w:r>
      <w:r>
        <w:t xml:space="preserve"> </w:t>
      </w:r>
      <w:r>
        <w:rPr>
          <w:rStyle w:val="VerbatimChar"/>
        </w:rPr>
        <w:t xml:space="preserve">feat/&lt;module&gt;-&lt;short-desc&gt;</w:t>
      </w:r>
      <w:r>
        <w:t xml:space="preserve">. Bugfix branches</w:t>
      </w:r>
      <w:r>
        <w:t xml:space="preserve"> </w:t>
      </w:r>
      <w:r>
        <w:rPr>
          <w:rStyle w:val="VerbatimChar"/>
        </w:rPr>
        <w:t xml:space="preserve">fix/&lt;short-desc&gt;</w:t>
      </w:r>
      <w:r>
        <w:t xml:space="preserve">. PRs require one reviewer + green CI.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Commit messages:</w:t>
      </w:r>
      <w:r>
        <w:t xml:space="preserve"> </w:t>
      </w:r>
      <w:r>
        <w:t xml:space="preserve">Conventional Commits 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force-push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 No skipping CI.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Pre-commit hook:</w:t>
      </w:r>
      <w:r>
        <w:t xml:space="preserve"> </w:t>
      </w:r>
      <w:r>
        <w:t xml:space="preserve">runs lint + typecheck + smoke unit tests locally.</w:t>
      </w:r>
    </w:p>
    <w:p>
      <w:r>
        <w:pict>
          <v:rect style="width:0;height:1.5pt" o:hralign="center" o:hrstd="t" o:hr="t"/>
        </w:pict>
      </w:r>
    </w:p>
    <w:bookmarkEnd w:id="37"/>
    <w:bookmarkStart w:id="38" w:name="compliance-audit-obligations"/>
    <w:p>
      <w:pPr>
        <w:pStyle w:val="Heading2"/>
      </w:pPr>
      <w:r>
        <w:t xml:space="preserve">12. Compliance &amp; audit obligations</w:t>
      </w:r>
    </w:p>
    <w:p>
      <w:pPr>
        <w:pStyle w:val="FirstParagraph"/>
      </w:pPr>
      <w:r>
        <w:t xml:space="preserve">These are not optional. Build them in from day 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DPDP Act 2023 alignment:</w:t>
      </w:r>
      <w:r>
        <w:t xml:space="preserve"> </w:t>
      </w:r>
      <w:r>
        <w:t xml:space="preserve">lawful basis (employer-employee), data-minimisation (masking), purpose limitation (no use of Client data for any non-Makson purpose ever - no demos, no training datasets, nothing), 72-hour breach notification path documented, data subject rights (access, correction, erasure-on-leave) exposed via API.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SPDI Rules 2011:</w:t>
      </w:r>
      <w:r>
        <w:t xml:space="preserve"> </w:t>
      </w:r>
      <w:r>
        <w:t xml:space="preserve">TLS 1.2+ in transit; encryption at rest at the volume level (Client’s responsibility on on-prem server) and at the field level for the five sensitive fields.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personal data leaves the Client server.</w:t>
      </w:r>
      <w:r>
        <w:t xml:space="preserve"> </w:t>
      </w:r>
      <w:r>
        <w:t xml:space="preserve">No analytics SDKs, no error reporting (Sentry, Bugsnag, etc.), no cloud logging. Logs go to local files, rotated by logrotate.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Audit log completeness</w:t>
      </w:r>
      <w:r>
        <w:t xml:space="preserve"> </w:t>
      </w:r>
      <w:r>
        <w:t xml:space="preserve">is reviewed in the M3 internal QA cycle as a release blocker.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Engagement is strictly limited to Makson Pharmaceuticals (India) Pvt. Ltd.</w:t>
      </w:r>
      <w:r>
        <w:t xml:space="preserve"> </w:t>
      </w:r>
      <w:r>
        <w:t xml:space="preserve">as a single legal entity. No data from any group/sister/affiliate company. If Client asks about extending coverage to another entity, escalate to Nimit - separate engagement required.</w:t>
      </w:r>
    </w:p>
    <w:p>
      <w:r>
        <w:pict>
          <v:rect style="width:0;height:1.5pt" o:hralign="center" o:hrstd="t" o:hr="t"/>
        </w:pict>
      </w:r>
    </w:p>
    <w:bookmarkEnd w:id="38"/>
    <w:bookmarkStart w:id="39" w:name="risks-mitigations"/>
    <w:p>
      <w:pPr>
        <w:pStyle w:val="Heading2"/>
      </w:pPr>
      <w:r>
        <w:t xml:space="preserve">13.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eSSL device on a model we haven’t tested fails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Validate every nominated model in Week 1–2. Maintain compatibility matrix. Escalate to Nimit if a model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server provisioning delayed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Local Docker dev environment in Week 1; can demo from dev box if Client server slips. Push Client weekly via Nimit.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Anchor edge case (DST? leap second?)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India does not observe DST. Use Asia/Kolkata throughout. Test midnight rollover and year-boundary cases explicitly.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volume blows up disk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Log rotation: monthly partitions; archive old logs to cold storage on Client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team accidentally adds a Phase 2 feature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This SoW + tech lead PR review. If anyone is unsure, ask.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Sensitive-field masking forgotten on a new view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Centralise masking in a</w:t>
            </w:r>
            <w:r>
              <w:t xml:space="preserve"> </w:t>
            </w:r>
            <w:r>
              <w:rPr>
                <w:rStyle w:val="VerbatimChar"/>
              </w:rPr>
              <w:t xml:space="preserve">&lt;MaskedField&gt;</w:t>
            </w:r>
            <w:r>
              <w:t xml:space="preserve"> </w:t>
            </w:r>
            <w:r>
              <w:t xml:space="preserve">component. Lint rule: any field name matching</w:t>
            </w:r>
            <w:r>
              <w:t xml:space="preserve"> </w:t>
            </w:r>
            <w:r>
              <w:rPr>
                <w:rStyle w:val="VerbatimChar"/>
              </w:rPr>
              <w:t xml:space="preserve">aadhaar|pan|bankAccount|pfNumber|esiNumber</w:t>
            </w:r>
            <w:r>
              <w:t xml:space="preserve"> </w:t>
            </w:r>
            <w:r>
              <w:t xml:space="preserve">rendered without</w:t>
            </w:r>
            <w:r>
              <w:t xml:space="preserve"> </w:t>
            </w:r>
            <w:r>
              <w:rPr>
                <w:rStyle w:val="VerbatimChar"/>
              </w:rPr>
              <w:t xml:space="preserve">&lt;MaskedField&gt;</w:t>
            </w:r>
            <w:r>
              <w:t xml:space="preserve"> </w:t>
            </w:r>
            <w:r>
              <w:t xml:space="preserve">fails 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on-prem performance issue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Index review at end of Sprint 4. Load test with 10K rows + 50 concurrent users in Sprint 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throws up a major change request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change control - any Client request not in this SoW goes through Nimit, who decides Phase 1 vs Change Request vs Phase 2.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eam-roles"/>
    <w:p>
      <w:pPr>
        <w:pStyle w:val="Heading2"/>
      </w:pPr>
      <w:r>
        <w:t xml:space="preserve">14. Team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Lead</w:t>
            </w:r>
            <w:r>
              <w:t xml:space="preserve"> </w:t>
            </w:r>
            <w:r>
              <w:t xml:space="preserve">(Prem Mehta)</w:t>
            </w:r>
          </w:p>
        </w:tc>
        <w:tc>
          <w:tcPr/>
          <w:p>
            <w:pPr>
              <w:pStyle w:val="Compact"/>
            </w:pPr>
            <w:r>
              <w:t xml:space="preserve">Architecture decisions, PR review, Smart Anchor v2 ownership, on-site demos at Surendranagar (M2, M4, M5), handover prep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Full-stack Dev (×1)</w:t>
            </w:r>
          </w:p>
        </w:tc>
        <w:tc>
          <w:tcPr/>
          <w:p>
            <w:pPr>
              <w:pStyle w:val="Compact"/>
            </w:pPr>
            <w:r>
              <w:t xml:space="preserve">Auth, Employee Master, Adjustments - the backend-heavy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 Full-stack Dev (×1)</w:t>
            </w:r>
          </w:p>
        </w:tc>
        <w:tc>
          <w:tcPr/>
          <w:p>
            <w:pPr>
              <w:pStyle w:val="Compact"/>
            </w:pPr>
            <w:r>
              <w:t xml:space="preserve">Reports, Devices, Settings - the frontend-heavy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Junior Full-stack Dev (×1)</w:t>
            </w:r>
          </w:p>
        </w:tc>
        <w:tc>
          <w:tcPr/>
          <w:p>
            <w:pPr>
              <w:pStyle w:val="Compact"/>
            </w:pPr>
            <w:r>
              <w:t xml:space="preserve">CSV import, audit log UI, helper utilities - pair with senior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/ Tester</w:t>
            </w:r>
          </w:p>
        </w:tc>
        <w:tc>
          <w:tcPr/>
          <w:p>
            <w:pPr>
              <w:pStyle w:val="Compact"/>
            </w:pPr>
            <w:r>
              <w:t xml:space="preserve">UAT cycles, regression testing, sensitive-field masking verification, bug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(part-time)</w:t>
            </w:r>
          </w:p>
        </w:tc>
        <w:tc>
          <w:tcPr/>
          <w:p>
            <w:pPr>
              <w:pStyle w:val="Compact"/>
            </w:pPr>
            <w:r>
              <w:t xml:space="preserve">On-prem server bootstrap, Nginx config, PM2 setup, deployment 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Lead (Nimit)</w:t>
            </w:r>
          </w:p>
        </w:tc>
        <w:tc>
          <w:tcPr/>
          <w:p>
            <w:pPr>
              <w:pStyle w:val="Compact"/>
            </w:pPr>
            <w:r>
              <w:t xml:space="preserve">Client SPOC, requirements clarification, milestone sign-off coordination, escalation 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mmunication"/>
    <w:p>
      <w:pPr>
        <w:pStyle w:val="Heading2"/>
      </w:pPr>
      <w:r>
        <w:t xml:space="preserve">15. Communication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Daily standup:</w:t>
      </w:r>
      <w:r>
        <w:t xml:space="preserve"> </w:t>
      </w:r>
      <w:r>
        <w:t xml:space="preserve">15 min, 9:30 AM IST, async-friendly (Teams thread acceptable for distributed days).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Sprint review:</w:t>
      </w:r>
      <w:r>
        <w:t xml:space="preserve"> </w:t>
      </w:r>
      <w:r>
        <w:t xml:space="preserve">end of each week (Friday 5 PM), 30 min, demo + retro.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Tech-lead 1:1 with Nimit:</w:t>
      </w:r>
      <w:r>
        <w:t xml:space="preserve"> </w:t>
      </w:r>
      <w:r>
        <w:t xml:space="preserve">Mon + Thu, 30 min, status + risks.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Client comms:</w:t>
      </w:r>
      <w:r>
        <w:t xml:space="preserve"> </w:t>
      </w:r>
      <w:r>
        <w:t xml:space="preserve">Nimit only. No team member emails Client directly. If Client emails a team member, forward to Nimit immediately.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Microsoft Teams channels:</w:t>
      </w:r>
      <w:r>
        <w:t xml:space="preserve"> </w:t>
      </w:r>
      <w:r>
        <w:rPr>
          <w:rStyle w:val="VerbatimChar"/>
        </w:rPr>
        <w:t xml:space="preserve">#mams-dev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#mams-bugs</w:t>
      </w:r>
      <w:r>
        <w:t xml:space="preserve">,</w:t>
      </w:r>
      <w:r>
        <w:t xml:space="preserve"> </w:t>
      </w:r>
      <w:r>
        <w:rPr>
          <w:rStyle w:val="VerbatimChar"/>
        </w:rPr>
        <w:t xml:space="preserve">#mams-deploy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Asana</w:t>
      </w:r>
      <w:r>
        <w:t xml:space="preserve"> </w:t>
      </w:r>
      <w:r>
        <w:t xml:space="preserve">for sprint backlog and tickets.</w:t>
      </w:r>
    </w:p>
    <w:p>
      <w:r>
        <w:pict>
          <v:rect style="width:0;height:1.5pt" o:hralign="center" o:hrstd="t" o:hr="t"/>
        </w:pict>
      </w:r>
    </w:p>
    <w:bookmarkEnd w:id="41"/>
    <w:bookmarkStart w:id="42" w:name="what-good-looks-like-at-handover-m5"/>
    <w:p>
      <w:pPr>
        <w:pStyle w:val="Heading2"/>
      </w:pPr>
      <w:r>
        <w:t xml:space="preserve">16. 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looks like at handover (M5)</w:t>
      </w:r>
    </w:p>
    <w:p>
      <w:pPr>
        <w:pStyle w:val="Compact"/>
        <w:numPr>
          <w:ilvl w:val="0"/>
          <w:numId w:val="1026"/>
        </w:numPr>
      </w:pPr>
      <w:r>
        <w:t xml:space="preserve">Client can log in as both</w:t>
      </w:r>
      <w:r>
        <w:t xml:space="preserve"> </w:t>
      </w:r>
      <w:r>
        <w:rPr>
          <w:rStyle w:val="VerbatimChar"/>
        </w:rPr>
        <w:t xml:space="preserve">hr.admin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hr.compliance</w:t>
      </w:r>
      <w:r>
        <w:t xml:space="preserve"> </w:t>
      </w:r>
      <w:r>
        <w:t xml:space="preserve">and see their respective views.</w:t>
      </w:r>
    </w:p>
    <w:p>
      <w:pPr>
        <w:pStyle w:val="Compact"/>
        <w:numPr>
          <w:ilvl w:val="0"/>
          <w:numId w:val="1026"/>
        </w:numPr>
      </w:pPr>
      <w:r>
        <w:t xml:space="preserve">Real eSSL devices at all 5 active factory locations are pushing punches into MAMS in real time.</w:t>
      </w:r>
    </w:p>
    <w:p>
      <w:pPr>
        <w:pStyle w:val="Compact"/>
        <w:numPr>
          <w:ilvl w:val="0"/>
          <w:numId w:val="1026"/>
        </w:numPr>
      </w:pPr>
      <w:r>
        <w:t xml:space="preserve">HR can run any of the 4 reports for any date range and export to PDF/CSV.</w:t>
      </w:r>
    </w:p>
    <w:p>
      <w:pPr>
        <w:pStyle w:val="Compact"/>
        <w:numPr>
          <w:ilvl w:val="0"/>
          <w:numId w:val="1026"/>
        </w:numPr>
      </w:pPr>
      <w:r>
        <w:t xml:space="preserve">HR can correct attendance via the Adjustments module with full audit trail.</w:t>
      </w:r>
    </w:p>
    <w:p>
      <w:pPr>
        <w:pStyle w:val="Compact"/>
        <w:numPr>
          <w:ilvl w:val="0"/>
          <w:numId w:val="1026"/>
        </w:numPr>
      </w:pPr>
      <w:r>
        <w:t xml:space="preserve">All sensitive fields are masked; only</w:t>
      </w:r>
      <w:r>
        <w:t xml:space="preserve"> </w:t>
      </w:r>
      <w:r>
        <w:rPr>
          <w:rStyle w:val="VerbatimChar"/>
        </w:rPr>
        <w:t xml:space="preserve">hr.admin</w:t>
      </w:r>
      <w:r>
        <w:t xml:space="preserve"> </w:t>
      </w:r>
      <w:r>
        <w:t xml:space="preserve">can unmask, with audit log entries for every unmask.</w:t>
      </w:r>
    </w:p>
    <w:p>
      <w:pPr>
        <w:pStyle w:val="Compact"/>
        <w:numPr>
          <w:ilvl w:val="0"/>
          <w:numId w:val="1026"/>
        </w:numPr>
      </w:pPr>
      <w:r>
        <w:t xml:space="preserve">The Client’s IT admin has been trained on the Admin Setup Guide and can restart, redeploy, and restore from backup.</w:t>
      </w:r>
    </w:p>
    <w:p>
      <w:pPr>
        <w:pStyle w:val="Compact"/>
        <w:numPr>
          <w:ilvl w:val="0"/>
          <w:numId w:val="1026"/>
        </w:numPr>
      </w:pPr>
      <w:r>
        <w:t xml:space="preserve">All source code, credentials, and runbooks have been transferred. The Client controls the system end-to-end.</w:t>
      </w:r>
    </w:p>
    <w:p>
      <w:pPr>
        <w:pStyle w:val="Compact"/>
        <w:numPr>
          <w:ilvl w:val="0"/>
          <w:numId w:val="1026"/>
        </w:numPr>
      </w:pPr>
      <w:r>
        <w:t xml:space="preserve">We are home before week 11 with a clean handover.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on this scope go to Nimit. Do not raise them with the Client directly.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mockup/index.html#L3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mockup/index.html#L3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2026-05-08T06:40:16Z</dcterms:created>
  <dcterms:modified xsi:type="dcterms:W3CDTF">2026-05-08T06:40:16Z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