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87C6B" w14:textId="77777777" w:rsidR="00575B5A" w:rsidRDefault="00000000">
      <w:pPr>
        <w:jc w:val="center"/>
      </w:pPr>
      <w:r>
        <w:rPr>
          <w:b/>
          <w:color w:val="1E3A5F"/>
          <w:sz w:val="44"/>
        </w:rPr>
        <w:t>Authentication Strategy</w:t>
      </w:r>
    </w:p>
    <w:p w14:paraId="1FF9D9BC" w14:textId="77777777" w:rsidR="00575B5A" w:rsidRDefault="00000000">
      <w:pPr>
        <w:jc w:val="center"/>
      </w:pPr>
      <w:r>
        <w:rPr>
          <w:b/>
          <w:color w:val="06B6D4"/>
          <w:sz w:val="26"/>
        </w:rPr>
        <w:t>Hybrid Session Cookie + JWT Token Exchange</w:t>
      </w:r>
    </w:p>
    <w:p w14:paraId="4F22B200" w14:textId="77777777" w:rsidR="00575B5A" w:rsidRDefault="00575B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75B5A" w14:paraId="4C3FDBF7" w14:textId="77777777">
        <w:tc>
          <w:tcPr>
            <w:tcW w:w="4703" w:type="dxa"/>
            <w:shd w:val="clear" w:color="auto" w:fill="E8F0FE"/>
          </w:tcPr>
          <w:p w14:paraId="01138664" w14:textId="77777777" w:rsidR="00575B5A" w:rsidRDefault="00000000">
            <w:r>
              <w:rPr>
                <w:b/>
                <w:sz w:val="18"/>
              </w:rPr>
              <w:t>Document Type</w:t>
            </w:r>
          </w:p>
        </w:tc>
        <w:tc>
          <w:tcPr>
            <w:tcW w:w="4703" w:type="dxa"/>
          </w:tcPr>
          <w:p w14:paraId="65175C61" w14:textId="77777777" w:rsidR="00575B5A" w:rsidRDefault="00000000">
            <w:r>
              <w:rPr>
                <w:sz w:val="18"/>
              </w:rPr>
              <w:t>Architecture Decision Record (ADR)</w:t>
            </w:r>
          </w:p>
        </w:tc>
      </w:tr>
      <w:tr w:rsidR="00575B5A" w14:paraId="6A0B1323" w14:textId="77777777">
        <w:tc>
          <w:tcPr>
            <w:tcW w:w="4703" w:type="dxa"/>
            <w:shd w:val="clear" w:color="auto" w:fill="E8F0FE"/>
          </w:tcPr>
          <w:p w14:paraId="48E67928" w14:textId="77777777" w:rsidR="00575B5A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4703" w:type="dxa"/>
          </w:tcPr>
          <w:p w14:paraId="4CC2D8FC" w14:textId="77777777" w:rsidR="00575B5A" w:rsidRDefault="00000000">
            <w:r>
              <w:rPr>
                <w:sz w:val="18"/>
              </w:rPr>
              <w:t>March 2026</w:t>
            </w:r>
          </w:p>
        </w:tc>
      </w:tr>
      <w:tr w:rsidR="00575B5A" w14:paraId="72C19873" w14:textId="77777777">
        <w:tc>
          <w:tcPr>
            <w:tcW w:w="4703" w:type="dxa"/>
            <w:shd w:val="clear" w:color="auto" w:fill="E8F0FE"/>
          </w:tcPr>
          <w:p w14:paraId="45EA0C84" w14:textId="77777777" w:rsidR="00575B5A" w:rsidRDefault="00000000">
            <w:r>
              <w:rPr>
                <w:b/>
                <w:sz w:val="18"/>
              </w:rPr>
              <w:t>Project</w:t>
            </w:r>
          </w:p>
        </w:tc>
        <w:tc>
          <w:tcPr>
            <w:tcW w:w="4703" w:type="dxa"/>
          </w:tcPr>
          <w:p w14:paraId="3EEF05E3" w14:textId="77777777" w:rsidR="00575B5A" w:rsidRDefault="00000000">
            <w:r>
              <w:rPr>
                <w:sz w:val="18"/>
              </w:rPr>
              <w:t>Stellantis — Next.js + FastAPI Application</w:t>
            </w:r>
          </w:p>
        </w:tc>
      </w:tr>
      <w:tr w:rsidR="00575B5A" w14:paraId="1C4BEA27" w14:textId="77777777">
        <w:tc>
          <w:tcPr>
            <w:tcW w:w="4703" w:type="dxa"/>
            <w:shd w:val="clear" w:color="auto" w:fill="E8F0FE"/>
          </w:tcPr>
          <w:p w14:paraId="08025C75" w14:textId="77777777" w:rsidR="00575B5A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4703" w:type="dxa"/>
          </w:tcPr>
          <w:p w14:paraId="5DA19E8A" w14:textId="77777777" w:rsidR="00575B5A" w:rsidRDefault="00000000">
            <w:r>
              <w:rPr>
                <w:sz w:val="18"/>
              </w:rPr>
              <w:t>✅ Active</w:t>
            </w:r>
          </w:p>
        </w:tc>
      </w:tr>
    </w:tbl>
    <w:p w14:paraId="2762A1BA" w14:textId="77777777" w:rsidR="00575B5A" w:rsidRDefault="00575B5A"/>
    <w:p w14:paraId="0DE321F5" w14:textId="77777777" w:rsidR="00575B5A" w:rsidRDefault="00000000">
      <w:pPr>
        <w:pStyle w:val="Heading1"/>
      </w:pPr>
      <w:r>
        <w:rPr>
          <w:color w:val="1E3A5F"/>
        </w:rPr>
        <w:t>1. Overview</w:t>
      </w:r>
    </w:p>
    <w:p w14:paraId="5D9A6F1F" w14:textId="77777777" w:rsidR="00575B5A" w:rsidRDefault="00000000">
      <w:r>
        <w:rPr>
          <w:sz w:val="20"/>
        </w:rPr>
        <w:t>This document explains the authentication and authorization strategy used in this application and justifies why the Hybrid Session Cookie + JWT Token Exchange approach was chosen over storing a JWT directly in a browser cookie.</w:t>
      </w:r>
    </w:p>
    <w:p w14:paraId="08A5DE2B" w14:textId="77777777" w:rsidR="00575B5A" w:rsidRDefault="00000000">
      <w:r>
        <w:rPr>
          <w:sz w:val="20"/>
        </w:rPr>
        <w:t>Our stack consists of a Next.js frontend served by a Node.js server and a separate FastAPI (Python) backend gateway. These two services live on different logical layers, which demands a modern, decoupled authentication strategy.</w:t>
      </w:r>
    </w:p>
    <w:p w14:paraId="5E48CC4B" w14:textId="77777777" w:rsidR="00575B5A" w:rsidRDefault="00000000">
      <w:pPr>
        <w:pStyle w:val="Heading1"/>
      </w:pPr>
      <w:r>
        <w:rPr>
          <w:color w:val="1E3A5F"/>
        </w:rPr>
        <w:t>2. Architecture Diagrams</w:t>
      </w:r>
    </w:p>
    <w:p w14:paraId="29D24DB0" w14:textId="77777777" w:rsidR="00575B5A" w:rsidRDefault="00000000">
      <w:pPr>
        <w:pStyle w:val="Heading2"/>
      </w:pPr>
      <w:r>
        <w:t>2.1 Approach Comparison</w:t>
      </w:r>
    </w:p>
    <w:p w14:paraId="03FB16C2" w14:textId="77777777" w:rsidR="00575B5A" w:rsidRDefault="00000000">
      <w:r>
        <w:rPr>
          <w:i/>
          <w:sz w:val="20"/>
        </w:rPr>
        <w:t>The diagram below compares storing a JWT directly in a browser cookie (left, insecure) versus our current hybrid approach (right, secure).</w:t>
      </w:r>
    </w:p>
    <w:p w14:paraId="52A4BE55" w14:textId="77777777" w:rsidR="00575B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7C2701" wp14:editId="26F112C7">
            <wp:extent cx="54864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_architecture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A304" w14:textId="77777777" w:rsidR="00575B5A" w:rsidRDefault="00575B5A"/>
    <w:p w14:paraId="064885A8" w14:textId="77777777" w:rsidR="00575B5A" w:rsidRDefault="00000000">
      <w:pPr>
        <w:pStyle w:val="Heading2"/>
      </w:pPr>
      <w:r>
        <w:t>2.2 Authentication &amp; Authorization Sequence Flow</w:t>
      </w:r>
    </w:p>
    <w:p w14:paraId="273C3029" w14:textId="77777777" w:rsidR="00575B5A" w:rsidRDefault="00000000">
      <w:r>
        <w:rPr>
          <w:i/>
          <w:sz w:val="20"/>
        </w:rPr>
        <w:t>The sequence diagram below shows the exact steps from user login through to an authenticated API call.</w:t>
      </w:r>
    </w:p>
    <w:p w14:paraId="4B105C3A" w14:textId="77777777" w:rsidR="00575B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6A25BA" wp14:editId="48360458">
            <wp:extent cx="5486400" cy="54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_sequence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F3E9" w14:textId="77777777" w:rsidR="00575B5A" w:rsidRDefault="00575B5A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575B5A" w14:paraId="0A54E331" w14:textId="77777777">
        <w:tc>
          <w:tcPr>
            <w:tcW w:w="9406" w:type="dxa"/>
            <w:shd w:val="clear" w:color="auto" w:fill="E8F4FD"/>
          </w:tcPr>
          <w:p w14:paraId="4BD01F7D" w14:textId="77777777" w:rsidR="00575B5A" w:rsidRDefault="00000000">
            <w:r>
              <w:rPr>
                <w:i/>
                <w:sz w:val="20"/>
              </w:rPr>
              <w:t>Step-by-step: (1) User logs in → (2) better-auth creates session in PostgreSQL, returns HttpOnly cookie → (3) JS calls GET /api/auth/token → (4) Session validated against DB → (5) Short-lived JWT returned &amp; cached (15 min) → (6) Frontend sends Authorization: Bearer &lt;JWT&gt; to FastAPI → (7) FastAPI verifies signature (no DB call) → (8) Data returned.</w:t>
            </w:r>
          </w:p>
        </w:tc>
      </w:tr>
    </w:tbl>
    <w:p w14:paraId="759C8E0A" w14:textId="77777777" w:rsidR="00575B5A" w:rsidRDefault="00575B5A"/>
    <w:p w14:paraId="1201FB2A" w14:textId="77777777" w:rsidR="00575B5A" w:rsidRDefault="00000000">
      <w:pPr>
        <w:pStyle w:val="Heading1"/>
      </w:pPr>
      <w:r>
        <w:rPr>
          <w:color w:val="1E3A5F"/>
        </w:rPr>
        <w:t>3. Approach 1: JWT Directly in Browser Cookie</w:t>
      </w:r>
    </w:p>
    <w:p w14:paraId="710D3287" w14:textId="77777777" w:rsidR="00575B5A" w:rsidRDefault="00000000">
      <w:r>
        <w:rPr>
          <w:sz w:val="20"/>
        </w:rPr>
        <w:t>In this simpler approach, after login the server signs a JWT and sets it directly in a browser cookie. That cookie is then sent on every request, making it immediately usable by both the server and client.</w:t>
      </w:r>
    </w:p>
    <w:p w14:paraId="22584EB2" w14:textId="77777777" w:rsidR="00575B5A" w:rsidRDefault="00000000">
      <w:pPr>
        <w:pStyle w:val="Heading2"/>
      </w:pPr>
      <w:r>
        <w:t>Pros</w:t>
      </w:r>
    </w:p>
    <w:p w14:paraId="30CFBAA3" w14:textId="77777777" w:rsidR="00575B5A" w:rsidRDefault="00000000">
      <w:pPr>
        <w:pStyle w:val="ListBullet"/>
      </w:pPr>
      <w:r>
        <w:rPr>
          <w:sz w:val="20"/>
        </w:rPr>
        <w:t>✅  Simple to implement — single token serves all purposes.</w:t>
      </w:r>
    </w:p>
    <w:p w14:paraId="2C37CCFE" w14:textId="77777777" w:rsidR="00575B5A" w:rsidRDefault="00000000">
      <w:pPr>
        <w:pStyle w:val="ListBullet"/>
      </w:pPr>
      <w:r>
        <w:rPr>
          <w:sz w:val="20"/>
        </w:rPr>
        <w:t>✅  No extra round-trip to exchange the session for a JWT.</w:t>
      </w:r>
    </w:p>
    <w:p w14:paraId="73BFF494" w14:textId="77777777" w:rsidR="00575B5A" w:rsidRDefault="00000000">
      <w:pPr>
        <w:pStyle w:val="ListBullet"/>
      </w:pPr>
      <w:r>
        <w:rPr>
          <w:sz w:val="20"/>
        </w:rPr>
        <w:lastRenderedPageBreak/>
        <w:t>✅  Works well for monolithic apps with a single backend server.</w:t>
      </w:r>
    </w:p>
    <w:p w14:paraId="2616B679" w14:textId="77777777" w:rsidR="00575B5A" w:rsidRDefault="00000000">
      <w:pPr>
        <w:pStyle w:val="Heading2"/>
      </w:pPr>
      <w:r>
        <w:t>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048"/>
      </w:tblGrid>
      <w:tr w:rsidR="00575B5A" w14:paraId="5DAA1B07" w14:textId="77777777">
        <w:tc>
          <w:tcPr>
            <w:tcW w:w="2592" w:type="dxa"/>
            <w:shd w:val="clear" w:color="auto" w:fill="1E3A5F"/>
          </w:tcPr>
          <w:p w14:paraId="5062F83A" w14:textId="77777777" w:rsidR="00575B5A" w:rsidRDefault="00000000"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w="6048" w:type="dxa"/>
            <w:shd w:val="clear" w:color="auto" w:fill="1E3A5F"/>
          </w:tcPr>
          <w:p w14:paraId="7FD9B2B7" w14:textId="77777777" w:rsidR="00575B5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75B5A" w14:paraId="2005FAAC" w14:textId="77777777">
        <w:tc>
          <w:tcPr>
            <w:tcW w:w="2592" w:type="dxa"/>
            <w:shd w:val="clear" w:color="auto" w:fill="F0F4F8"/>
          </w:tcPr>
          <w:p w14:paraId="61DBC1D1" w14:textId="77777777" w:rsidR="00575B5A" w:rsidRDefault="00000000">
            <w:r>
              <w:rPr>
                <w:sz w:val="18"/>
              </w:rPr>
              <w:t>XSS Vulnerability</w:t>
            </w:r>
          </w:p>
        </w:tc>
        <w:tc>
          <w:tcPr>
            <w:tcW w:w="6048" w:type="dxa"/>
            <w:shd w:val="clear" w:color="auto" w:fill="F0F4F8"/>
          </w:tcPr>
          <w:p w14:paraId="46A76CCE" w14:textId="77777777" w:rsidR="00575B5A" w:rsidRDefault="00000000">
            <w:r>
              <w:rPr>
                <w:sz w:val="18"/>
              </w:rPr>
              <w:t>JavaScript must read the JWT to use it in an Authorization header — the cookie cannot be HttpOnly. Any XSS attack can steal the token.</w:t>
            </w:r>
          </w:p>
        </w:tc>
      </w:tr>
      <w:tr w:rsidR="00575B5A" w14:paraId="6BE23B33" w14:textId="77777777">
        <w:tc>
          <w:tcPr>
            <w:tcW w:w="2592" w:type="dxa"/>
            <w:shd w:val="clear" w:color="auto" w:fill="FFFFFF"/>
          </w:tcPr>
          <w:p w14:paraId="206E582D" w14:textId="77777777" w:rsidR="00575B5A" w:rsidRDefault="00000000">
            <w:r>
              <w:rPr>
                <w:sz w:val="18"/>
              </w:rPr>
              <w:t>No Instant Revocation</w:t>
            </w:r>
          </w:p>
        </w:tc>
        <w:tc>
          <w:tcPr>
            <w:tcW w:w="6048" w:type="dxa"/>
            <w:shd w:val="clear" w:color="auto" w:fill="FFFFFF"/>
          </w:tcPr>
          <w:p w14:paraId="443978F5" w14:textId="77777777" w:rsidR="00575B5A" w:rsidRDefault="00000000">
            <w:r>
              <w:rPr>
                <w:sz w:val="18"/>
              </w:rPr>
              <w:t>JWTs are stateless. A stolen long-lived JWT remains valid until its exp claim is reached (potentially hours or days).</w:t>
            </w:r>
          </w:p>
        </w:tc>
      </w:tr>
      <w:tr w:rsidR="00575B5A" w14:paraId="1394695F" w14:textId="77777777">
        <w:tc>
          <w:tcPr>
            <w:tcW w:w="2592" w:type="dxa"/>
            <w:shd w:val="clear" w:color="auto" w:fill="F0F4F8"/>
          </w:tcPr>
          <w:p w14:paraId="6105F874" w14:textId="77777777" w:rsidR="00575B5A" w:rsidRDefault="00000000">
            <w:r>
              <w:rPr>
                <w:sz w:val="18"/>
              </w:rPr>
              <w:t>Cookie Bloat</w:t>
            </w:r>
          </w:p>
        </w:tc>
        <w:tc>
          <w:tcPr>
            <w:tcW w:w="6048" w:type="dxa"/>
            <w:shd w:val="clear" w:color="auto" w:fill="F0F4F8"/>
          </w:tcPr>
          <w:p w14:paraId="3D196DC1" w14:textId="77777777" w:rsidR="00575B5A" w:rsidRDefault="00000000">
            <w:r>
              <w:rPr>
                <w:sz w:val="18"/>
              </w:rPr>
              <w:t>JWTs carrying roles and permissions can reach several KB and are sent with every single request — including static assets.</w:t>
            </w:r>
          </w:p>
        </w:tc>
      </w:tr>
      <w:tr w:rsidR="00575B5A" w14:paraId="1FCD428D" w14:textId="77777777">
        <w:tc>
          <w:tcPr>
            <w:tcW w:w="2592" w:type="dxa"/>
            <w:shd w:val="clear" w:color="auto" w:fill="FFFFFF"/>
          </w:tcPr>
          <w:p w14:paraId="3F9B1656" w14:textId="77777777" w:rsidR="00575B5A" w:rsidRDefault="00000000">
            <w:r>
              <w:rPr>
                <w:sz w:val="18"/>
              </w:rPr>
              <w:t>Cross-Domain Friction</w:t>
            </w:r>
          </w:p>
        </w:tc>
        <w:tc>
          <w:tcPr>
            <w:tcW w:w="6048" w:type="dxa"/>
            <w:shd w:val="clear" w:color="auto" w:fill="FFFFFF"/>
          </w:tcPr>
          <w:p w14:paraId="3BB4BD41" w14:textId="77777777" w:rsidR="00575B5A" w:rsidRDefault="00000000">
            <w:r>
              <w:rPr>
                <w:sz w:val="18"/>
              </w:rPr>
              <w:t>Sharing auth across Next.js and a separate Python API requires complex CORS and cookie-domain configuration.</w:t>
            </w:r>
          </w:p>
        </w:tc>
      </w:tr>
      <w:tr w:rsidR="00575B5A" w14:paraId="3B7EE38B" w14:textId="77777777">
        <w:tc>
          <w:tcPr>
            <w:tcW w:w="2592" w:type="dxa"/>
            <w:shd w:val="clear" w:color="auto" w:fill="F0F4F8"/>
          </w:tcPr>
          <w:p w14:paraId="207EF032" w14:textId="77777777" w:rsidR="00575B5A" w:rsidRDefault="00000000">
            <w:r>
              <w:rPr>
                <w:sz w:val="18"/>
              </w:rPr>
              <w:t>CSRF Exposure</w:t>
            </w:r>
          </w:p>
        </w:tc>
        <w:tc>
          <w:tcPr>
            <w:tcW w:w="6048" w:type="dxa"/>
            <w:shd w:val="clear" w:color="auto" w:fill="F0F4F8"/>
          </w:tcPr>
          <w:p w14:paraId="40D160E4" w14:textId="77777777" w:rsidR="00575B5A" w:rsidRDefault="00000000">
            <w:r>
              <w:rPr>
                <w:sz w:val="18"/>
              </w:rPr>
              <w:t>Cookies are sent automatically by the browser, requiring careful SameSite and CSRF-token configuration.</w:t>
            </w:r>
          </w:p>
        </w:tc>
      </w:tr>
    </w:tbl>
    <w:p w14:paraId="0DEC27BC" w14:textId="77777777" w:rsidR="00575B5A" w:rsidRDefault="00575B5A"/>
    <w:p w14:paraId="37BD21C7" w14:textId="77777777" w:rsidR="00575B5A" w:rsidRDefault="00000000">
      <w:pPr>
        <w:pStyle w:val="Heading1"/>
      </w:pPr>
      <w:r>
        <w:rPr>
          <w:color w:val="1E3A5F"/>
        </w:rPr>
        <w:t>4. Approach 2: Hybrid Session + JWT Token Exchange (Current)</w:t>
      </w:r>
    </w:p>
    <w:p w14:paraId="6DC597E5" w14:textId="77777777" w:rsidR="00575B5A" w:rsidRDefault="00000000">
      <w:r>
        <w:rPr>
          <w:sz w:val="20"/>
        </w:rPr>
        <w:t>Our approach separates concerns: the browser holds a secure session reference, and the JavaScript application exchanges it for a short-lived JWT only when it needs to call the backend. This is implemented using the jwt() plugin from better-auth.</w:t>
      </w:r>
    </w:p>
    <w:p w14:paraId="50612CC5" w14:textId="77777777" w:rsidR="00575B5A" w:rsidRDefault="00000000">
      <w:pPr>
        <w:pStyle w:val="Heading2"/>
      </w:pPr>
      <w:r>
        <w:t>Implementation Snippets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575B5A" w14:paraId="6FA20AA0" w14:textId="77777777">
        <w:tc>
          <w:tcPr>
            <w:tcW w:w="9406" w:type="dxa"/>
            <w:shd w:val="clear" w:color="auto" w:fill="1E1E2E"/>
          </w:tcPr>
          <w:p w14:paraId="3AFF4FB8" w14:textId="77777777" w:rsidR="00575B5A" w:rsidRDefault="00000000">
            <w:r>
              <w:rPr>
                <w:rFonts w:ascii="Courier New" w:hAnsi="Courier New"/>
                <w:color w:val="A6E3A1"/>
                <w:sz w:val="17"/>
              </w:rPr>
              <w:t>// frontend/src/server/better-auth/config.ts</w:t>
            </w:r>
            <w:r>
              <w:rPr>
                <w:rFonts w:ascii="Courier New" w:hAnsi="Courier New"/>
                <w:color w:val="A6E3A1"/>
                <w:sz w:val="17"/>
              </w:rPr>
              <w:br/>
              <w:t>export const auth = betterAuth({</w:t>
            </w:r>
            <w:r>
              <w:rPr>
                <w:rFonts w:ascii="Courier New" w:hAnsi="Courier New"/>
                <w:color w:val="A6E3A1"/>
                <w:sz w:val="17"/>
              </w:rPr>
              <w:br/>
              <w:t xml:space="preserve">  database: new Pool({ connectionString: env.DATABASE_URL }),</w:t>
            </w:r>
            <w:r>
              <w:rPr>
                <w:rFonts w:ascii="Courier New" w:hAnsi="Courier New"/>
                <w:color w:val="A6E3A1"/>
                <w:sz w:val="17"/>
              </w:rPr>
              <w:br/>
              <w:t xml:space="preserve">  emailAndPassword: { enabled: true },</w:t>
            </w:r>
            <w:r>
              <w:rPr>
                <w:rFonts w:ascii="Courier New" w:hAnsi="Courier New"/>
                <w:color w:val="A6E3A1"/>
                <w:sz w:val="17"/>
              </w:rPr>
              <w:br/>
              <w:t xml:space="preserve">  plugins: [</w:t>
            </w:r>
            <w:r>
              <w:rPr>
                <w:rFonts w:ascii="Courier New" w:hAnsi="Courier New"/>
                <w:color w:val="A6E3A1"/>
                <w:sz w:val="17"/>
              </w:rPr>
              <w:br/>
              <w:t xml:space="preserve">    jwt()  // Enables GET /api/auth/token endpoint</w:t>
            </w:r>
            <w:r>
              <w:rPr>
                <w:rFonts w:ascii="Courier New" w:hAnsi="Courier New"/>
                <w:color w:val="A6E3A1"/>
                <w:sz w:val="17"/>
              </w:rPr>
              <w:br/>
              <w:t xml:space="preserve">  ]</w:t>
            </w:r>
            <w:r>
              <w:rPr>
                <w:rFonts w:ascii="Courier New" w:hAnsi="Courier New"/>
                <w:color w:val="A6E3A1"/>
                <w:sz w:val="17"/>
              </w:rPr>
              <w:br/>
              <w:t>});</w:t>
            </w:r>
          </w:p>
        </w:tc>
      </w:tr>
    </w:tbl>
    <w:p w14:paraId="367E9296" w14:textId="77777777" w:rsidR="00575B5A" w:rsidRDefault="00575B5A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575B5A" w14:paraId="5F9468E9" w14:textId="77777777">
        <w:tc>
          <w:tcPr>
            <w:tcW w:w="9406" w:type="dxa"/>
            <w:shd w:val="clear" w:color="auto" w:fill="1E1E2E"/>
          </w:tcPr>
          <w:p w14:paraId="30CA6513" w14:textId="77777777" w:rsidR="00575B5A" w:rsidRDefault="00000000">
            <w:r>
              <w:rPr>
                <w:rFonts w:ascii="Courier New" w:hAnsi="Courier New"/>
                <w:color w:val="A6E3A1"/>
                <w:sz w:val="17"/>
              </w:rPr>
              <w:t>// frontend/src/core/api/auth-fetch.ts</w:t>
            </w:r>
            <w:r>
              <w:rPr>
                <w:rFonts w:ascii="Courier New" w:hAnsi="Courier New"/>
                <w:color w:val="A6E3A1"/>
                <w:sz w:val="17"/>
              </w:rPr>
              <w:br/>
              <w:t>async function fetchJwtToken(): Promise&lt;string | null&gt; {</w:t>
            </w:r>
            <w:r>
              <w:rPr>
                <w:rFonts w:ascii="Courier New" w:hAnsi="Courier New"/>
                <w:color w:val="A6E3A1"/>
                <w:sz w:val="17"/>
              </w:rPr>
              <w:br/>
              <w:t xml:space="preserve">  const res = await fetch('/api/auth/token', {</w:t>
            </w:r>
            <w:r>
              <w:rPr>
                <w:rFonts w:ascii="Courier New" w:hAnsi="Courier New"/>
                <w:color w:val="A6E3A1"/>
                <w:sz w:val="17"/>
              </w:rPr>
              <w:br/>
              <w:t xml:space="preserve">    method: 'GET',</w:t>
            </w:r>
            <w:r>
              <w:rPr>
                <w:rFonts w:ascii="Courier New" w:hAnsi="Courier New"/>
                <w:color w:val="A6E3A1"/>
                <w:sz w:val="17"/>
              </w:rPr>
              <w:br/>
              <w:t xml:space="preserve">    credentials: 'include',  // Sends HttpOnly session cookie</w:t>
            </w:r>
            <w:r>
              <w:rPr>
                <w:rFonts w:ascii="Courier New" w:hAnsi="Courier New"/>
                <w:color w:val="A6E3A1"/>
                <w:sz w:val="17"/>
              </w:rPr>
              <w:br/>
              <w:t xml:space="preserve">  });</w:t>
            </w:r>
            <w:r>
              <w:rPr>
                <w:rFonts w:ascii="Courier New" w:hAnsi="Courier New"/>
                <w:color w:val="A6E3A1"/>
                <w:sz w:val="17"/>
              </w:rPr>
              <w:br/>
              <w:t xml:space="preserve">  const data = await res.json();</w:t>
            </w:r>
            <w:r>
              <w:rPr>
                <w:rFonts w:ascii="Courier New" w:hAnsi="Courier New"/>
                <w:color w:val="A6E3A1"/>
                <w:sz w:val="17"/>
              </w:rPr>
              <w:br/>
              <w:t xml:space="preserve">  return data?.token ?? null;  // Returns short-lived JWT for backend</w:t>
            </w:r>
            <w:r>
              <w:rPr>
                <w:rFonts w:ascii="Courier New" w:hAnsi="Courier New"/>
                <w:color w:val="A6E3A1"/>
                <w:sz w:val="17"/>
              </w:rPr>
              <w:br/>
              <w:t>}</w:t>
            </w:r>
          </w:p>
        </w:tc>
      </w:tr>
    </w:tbl>
    <w:p w14:paraId="5B8998C5" w14:textId="77777777" w:rsidR="00575B5A" w:rsidRDefault="00575B5A"/>
    <w:p w14:paraId="48B6AD82" w14:textId="77777777" w:rsidR="00575B5A" w:rsidRDefault="00000000">
      <w:pPr>
        <w:pStyle w:val="Heading2"/>
      </w:pPr>
      <w:r>
        <w:t>Pros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048"/>
      </w:tblGrid>
      <w:tr w:rsidR="00575B5A" w14:paraId="5FAFDC72" w14:textId="77777777">
        <w:tc>
          <w:tcPr>
            <w:tcW w:w="2592" w:type="dxa"/>
            <w:shd w:val="clear" w:color="auto" w:fill="1E3A5F"/>
          </w:tcPr>
          <w:p w14:paraId="232B3C4E" w14:textId="77777777" w:rsidR="00575B5A" w:rsidRDefault="00000000"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w="6048" w:type="dxa"/>
            <w:shd w:val="clear" w:color="auto" w:fill="1E3A5F"/>
          </w:tcPr>
          <w:p w14:paraId="4CB53B46" w14:textId="77777777" w:rsidR="00575B5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75B5A" w14:paraId="7E9DBF0A" w14:textId="77777777">
        <w:tc>
          <w:tcPr>
            <w:tcW w:w="2592" w:type="dxa"/>
            <w:shd w:val="clear" w:color="auto" w:fill="F0F4F8"/>
          </w:tcPr>
          <w:p w14:paraId="78A8F074" w14:textId="77777777" w:rsidR="00575B5A" w:rsidRDefault="00000000">
            <w:r>
              <w:rPr>
                <w:sz w:val="18"/>
              </w:rPr>
              <w:t>XSS Protection</w:t>
            </w:r>
          </w:p>
        </w:tc>
        <w:tc>
          <w:tcPr>
            <w:tcW w:w="6048" w:type="dxa"/>
            <w:shd w:val="clear" w:color="auto" w:fill="F0F4F8"/>
          </w:tcPr>
          <w:p w14:paraId="041D99B1" w14:textId="77777777" w:rsidR="00575B5A" w:rsidRDefault="00000000">
            <w:r>
              <w:rPr>
                <w:sz w:val="18"/>
              </w:rPr>
              <w:t>The session cookie is HttpOnly — JavaScript can never read it. Token theft via script injection is blocked at the browser level.</w:t>
            </w:r>
          </w:p>
        </w:tc>
      </w:tr>
      <w:tr w:rsidR="00575B5A" w14:paraId="2638F2E8" w14:textId="77777777">
        <w:tc>
          <w:tcPr>
            <w:tcW w:w="2592" w:type="dxa"/>
            <w:shd w:val="clear" w:color="auto" w:fill="FFFFFF"/>
          </w:tcPr>
          <w:p w14:paraId="04B6D521" w14:textId="77777777" w:rsidR="00575B5A" w:rsidRDefault="00000000">
            <w:r>
              <w:rPr>
                <w:sz w:val="18"/>
              </w:rPr>
              <w:t>Instant Revocation</w:t>
            </w:r>
          </w:p>
        </w:tc>
        <w:tc>
          <w:tcPr>
            <w:tcW w:w="6048" w:type="dxa"/>
            <w:shd w:val="clear" w:color="auto" w:fill="FFFFFF"/>
          </w:tcPr>
          <w:p w14:paraId="751AF514" w14:textId="77777777" w:rsidR="00575B5A" w:rsidRDefault="00000000">
            <w:r>
              <w:rPr>
                <w:sz w:val="18"/>
              </w:rPr>
              <w:t>Deleting the session from PostgreSQL immediately invalidates access. The next token exchange call will fail even if the 15-min JWT hasn't expired.</w:t>
            </w:r>
          </w:p>
        </w:tc>
      </w:tr>
      <w:tr w:rsidR="00575B5A" w14:paraId="28281D2D" w14:textId="77777777">
        <w:tc>
          <w:tcPr>
            <w:tcW w:w="2592" w:type="dxa"/>
            <w:shd w:val="clear" w:color="auto" w:fill="F0F4F8"/>
          </w:tcPr>
          <w:p w14:paraId="71CB84D2" w14:textId="77777777" w:rsidR="00575B5A" w:rsidRDefault="00000000">
            <w:r>
              <w:rPr>
                <w:sz w:val="18"/>
              </w:rPr>
              <w:t>Minimal Cookie Footprint</w:t>
            </w:r>
          </w:p>
        </w:tc>
        <w:tc>
          <w:tcPr>
            <w:tcW w:w="6048" w:type="dxa"/>
            <w:shd w:val="clear" w:color="auto" w:fill="F0F4F8"/>
          </w:tcPr>
          <w:p w14:paraId="27B364A0" w14:textId="77777777" w:rsidR="00575B5A" w:rsidRDefault="00000000">
            <w:r>
              <w:rPr>
                <w:sz w:val="18"/>
              </w:rPr>
              <w:t>The session_id cookie is ~32 characters. No payload bloat on every request, including static assets.</w:t>
            </w:r>
          </w:p>
        </w:tc>
      </w:tr>
      <w:tr w:rsidR="00575B5A" w14:paraId="27D6DE3A" w14:textId="77777777">
        <w:tc>
          <w:tcPr>
            <w:tcW w:w="2592" w:type="dxa"/>
            <w:shd w:val="clear" w:color="auto" w:fill="FFFFFF"/>
          </w:tcPr>
          <w:p w14:paraId="25F41307" w14:textId="77777777" w:rsidR="00575B5A" w:rsidRDefault="00000000">
            <w:r>
              <w:rPr>
                <w:sz w:val="18"/>
              </w:rPr>
              <w:t>Stateless Backend</w:t>
            </w:r>
          </w:p>
        </w:tc>
        <w:tc>
          <w:tcPr>
            <w:tcW w:w="6048" w:type="dxa"/>
            <w:shd w:val="clear" w:color="auto" w:fill="FFFFFF"/>
          </w:tcPr>
          <w:p w14:paraId="1F8AB88E" w14:textId="77777777" w:rsidR="00575B5A" w:rsidRDefault="00000000">
            <w:r>
              <w:rPr>
                <w:sz w:val="18"/>
              </w:rPr>
              <w:t>FastAPI validates JWTs using only a cryptographic signature — no database call per request. Enables horizontal scaling and high throughput.</w:t>
            </w:r>
          </w:p>
        </w:tc>
      </w:tr>
      <w:tr w:rsidR="00575B5A" w14:paraId="13DE8947" w14:textId="77777777">
        <w:tc>
          <w:tcPr>
            <w:tcW w:w="2592" w:type="dxa"/>
            <w:shd w:val="clear" w:color="auto" w:fill="F0F4F8"/>
          </w:tcPr>
          <w:p w14:paraId="79182B36" w14:textId="77777777" w:rsidR="00575B5A" w:rsidRDefault="00000000">
            <w:r>
              <w:rPr>
                <w:sz w:val="18"/>
              </w:rPr>
              <w:t>Clean Decoupling</w:t>
            </w:r>
          </w:p>
        </w:tc>
        <w:tc>
          <w:tcPr>
            <w:tcW w:w="6048" w:type="dxa"/>
            <w:shd w:val="clear" w:color="auto" w:fill="F0F4F8"/>
          </w:tcPr>
          <w:p w14:paraId="2F3EB626" w14:textId="77777777" w:rsidR="00575B5A" w:rsidRDefault="00000000">
            <w:r>
              <w:rPr>
                <w:sz w:val="18"/>
              </w:rPr>
              <w:t xml:space="preserve">Next.js handles identity (sessions). FastAPI handles resources (data). </w:t>
            </w:r>
            <w:r>
              <w:rPr>
                <w:sz w:val="18"/>
              </w:rPr>
              <w:lastRenderedPageBreak/>
              <w:t>Standard Bearer token auth means any future service can be added with zero auth changes.</w:t>
            </w:r>
          </w:p>
        </w:tc>
      </w:tr>
      <w:tr w:rsidR="00575B5A" w14:paraId="2C471C3B" w14:textId="77777777">
        <w:tc>
          <w:tcPr>
            <w:tcW w:w="2592" w:type="dxa"/>
            <w:shd w:val="clear" w:color="auto" w:fill="FFFFFF"/>
          </w:tcPr>
          <w:p w14:paraId="5B45287B" w14:textId="77777777" w:rsidR="00575B5A" w:rsidRDefault="00000000">
            <w:r>
              <w:rPr>
                <w:sz w:val="18"/>
              </w:rPr>
              <w:lastRenderedPageBreak/>
              <w:t>Smart Caching</w:t>
            </w:r>
          </w:p>
        </w:tc>
        <w:tc>
          <w:tcPr>
            <w:tcW w:w="6048" w:type="dxa"/>
            <w:shd w:val="clear" w:color="auto" w:fill="FFFFFF"/>
          </w:tcPr>
          <w:p w14:paraId="072EDFA9" w14:textId="77777777" w:rsidR="00575B5A" w:rsidRDefault="00000000">
            <w:r>
              <w:rPr>
                <w:sz w:val="18"/>
              </w:rPr>
              <w:t>The JWT is cached in memory for 14 minutes, minimizing /api/auth/token round-trips while rotating tokens regularly.</w:t>
            </w:r>
          </w:p>
        </w:tc>
      </w:tr>
    </w:tbl>
    <w:p w14:paraId="3F12C200" w14:textId="77777777" w:rsidR="00575B5A" w:rsidRDefault="00575B5A"/>
    <w:p w14:paraId="4DA9472D" w14:textId="77777777" w:rsidR="00575B5A" w:rsidRDefault="00000000">
      <w:pPr>
        <w:pStyle w:val="Heading2"/>
      </w:pPr>
      <w:r>
        <w:t>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048"/>
      </w:tblGrid>
      <w:tr w:rsidR="00575B5A" w14:paraId="24CFE489" w14:textId="77777777">
        <w:tc>
          <w:tcPr>
            <w:tcW w:w="2592" w:type="dxa"/>
            <w:shd w:val="clear" w:color="auto" w:fill="1E3A5F"/>
          </w:tcPr>
          <w:p w14:paraId="721C66A1" w14:textId="77777777" w:rsidR="00575B5A" w:rsidRDefault="00000000">
            <w:r>
              <w:rPr>
                <w:b/>
                <w:color w:val="FFFFFF"/>
                <w:sz w:val="18"/>
              </w:rPr>
              <w:t>Trade-off</w:t>
            </w:r>
          </w:p>
        </w:tc>
        <w:tc>
          <w:tcPr>
            <w:tcW w:w="6048" w:type="dxa"/>
            <w:shd w:val="clear" w:color="auto" w:fill="1E3A5F"/>
          </w:tcPr>
          <w:p w14:paraId="469A3429" w14:textId="77777777" w:rsidR="00575B5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75B5A" w14:paraId="777B0E23" w14:textId="77777777">
        <w:tc>
          <w:tcPr>
            <w:tcW w:w="2592" w:type="dxa"/>
            <w:shd w:val="clear" w:color="auto" w:fill="F0F4F8"/>
          </w:tcPr>
          <w:p w14:paraId="567F14DD" w14:textId="77777777" w:rsidR="00575B5A" w:rsidRDefault="00000000">
            <w:r>
              <w:rPr>
                <w:sz w:val="18"/>
              </w:rPr>
              <w:t>Extra Complexity</w:t>
            </w:r>
          </w:p>
        </w:tc>
        <w:tc>
          <w:tcPr>
            <w:tcW w:w="6048" w:type="dxa"/>
            <w:shd w:val="clear" w:color="auto" w:fill="F0F4F8"/>
          </w:tcPr>
          <w:p w14:paraId="64504BDB" w14:textId="77777777" w:rsidR="00575B5A" w:rsidRDefault="00000000">
            <w:r>
              <w:rPr>
                <w:sz w:val="18"/>
              </w:rPr>
              <w:t>Requires understanding of two token types (session + JWT) and a token refresh/caching mechanism.</w:t>
            </w:r>
          </w:p>
        </w:tc>
      </w:tr>
      <w:tr w:rsidR="00575B5A" w14:paraId="51F9D02F" w14:textId="77777777">
        <w:tc>
          <w:tcPr>
            <w:tcW w:w="2592" w:type="dxa"/>
            <w:shd w:val="clear" w:color="auto" w:fill="FFFFFF"/>
          </w:tcPr>
          <w:p w14:paraId="46DA3F0A" w14:textId="77777777" w:rsidR="00575B5A" w:rsidRDefault="00000000">
            <w:r>
              <w:rPr>
                <w:sz w:val="18"/>
              </w:rPr>
              <w:t>Additional Latency (cold)</w:t>
            </w:r>
          </w:p>
        </w:tc>
        <w:tc>
          <w:tcPr>
            <w:tcW w:w="6048" w:type="dxa"/>
            <w:shd w:val="clear" w:color="auto" w:fill="FFFFFF"/>
          </w:tcPr>
          <w:p w14:paraId="3DB132E2" w14:textId="77777777" w:rsidR="00575B5A" w:rsidRDefault="00000000">
            <w:r>
              <w:rPr>
                <w:sz w:val="18"/>
              </w:rPr>
              <w:t>On cache miss, an extra HTTP call to /api/auth/token adds a small round-trip before the main API call.</w:t>
            </w:r>
          </w:p>
        </w:tc>
      </w:tr>
      <w:tr w:rsidR="00575B5A" w14:paraId="208FAD41" w14:textId="77777777">
        <w:tc>
          <w:tcPr>
            <w:tcW w:w="2592" w:type="dxa"/>
            <w:shd w:val="clear" w:color="auto" w:fill="F0F4F8"/>
          </w:tcPr>
          <w:p w14:paraId="77B46ADF" w14:textId="77777777" w:rsidR="00575B5A" w:rsidRDefault="00000000">
            <w:r>
              <w:rPr>
                <w:sz w:val="18"/>
              </w:rPr>
              <w:t>In-Memory Cache Ephemerality</w:t>
            </w:r>
          </w:p>
        </w:tc>
        <w:tc>
          <w:tcPr>
            <w:tcW w:w="6048" w:type="dxa"/>
            <w:shd w:val="clear" w:color="auto" w:fill="F0F4F8"/>
          </w:tcPr>
          <w:p w14:paraId="5F74D802" w14:textId="77777777" w:rsidR="00575B5A" w:rsidRDefault="00000000">
            <w:r>
              <w:rPr>
                <w:sz w:val="18"/>
              </w:rPr>
              <w:t>A page refresh clears the cached token, triggering a fresh exchange on the next API call.</w:t>
            </w:r>
          </w:p>
        </w:tc>
      </w:tr>
    </w:tbl>
    <w:p w14:paraId="42F65900" w14:textId="77777777" w:rsidR="00575B5A" w:rsidRDefault="00575B5A"/>
    <w:p w14:paraId="7FC12C4A" w14:textId="77777777" w:rsidR="00575B5A" w:rsidRDefault="00000000">
      <w:pPr>
        <w:pStyle w:val="Heading1"/>
      </w:pPr>
      <w:r>
        <w:rPr>
          <w:color w:val="1E3A5F"/>
        </w:rPr>
        <w:t>5. Security Comparison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75B5A" w14:paraId="33E772AE" w14:textId="77777777">
        <w:tc>
          <w:tcPr>
            <w:tcW w:w="2880" w:type="dxa"/>
            <w:shd w:val="clear" w:color="auto" w:fill="1E3A5F"/>
          </w:tcPr>
          <w:p w14:paraId="30CD042D" w14:textId="77777777" w:rsidR="00575B5A" w:rsidRDefault="00000000">
            <w:r>
              <w:rPr>
                <w:b/>
                <w:color w:val="FFFFFF"/>
                <w:sz w:val="18"/>
              </w:rPr>
              <w:t>Security Property</w:t>
            </w:r>
          </w:p>
        </w:tc>
        <w:tc>
          <w:tcPr>
            <w:tcW w:w="2880" w:type="dxa"/>
            <w:shd w:val="clear" w:color="auto" w:fill="1E3A5F"/>
          </w:tcPr>
          <w:p w14:paraId="4425FE66" w14:textId="77777777" w:rsidR="00575B5A" w:rsidRDefault="00000000">
            <w:r>
              <w:rPr>
                <w:b/>
                <w:color w:val="FFFFFF"/>
                <w:sz w:val="18"/>
              </w:rPr>
              <w:t>JWT in Cookie</w:t>
            </w:r>
          </w:p>
        </w:tc>
        <w:tc>
          <w:tcPr>
            <w:tcW w:w="2880" w:type="dxa"/>
            <w:shd w:val="clear" w:color="auto" w:fill="1E3A5F"/>
          </w:tcPr>
          <w:p w14:paraId="009D76E9" w14:textId="77777777" w:rsidR="00575B5A" w:rsidRDefault="00000000">
            <w:r>
              <w:rPr>
                <w:b/>
                <w:color w:val="FFFFFF"/>
                <w:sz w:val="18"/>
              </w:rPr>
              <w:t>Hybrid Approach (Current)</w:t>
            </w:r>
          </w:p>
        </w:tc>
      </w:tr>
      <w:tr w:rsidR="00575B5A" w14:paraId="7AB10AD0" w14:textId="77777777">
        <w:tc>
          <w:tcPr>
            <w:tcW w:w="2880" w:type="dxa"/>
            <w:shd w:val="clear" w:color="auto" w:fill="F0F4F8"/>
          </w:tcPr>
          <w:p w14:paraId="5127533B" w14:textId="77777777" w:rsidR="00575B5A" w:rsidRDefault="00000000">
            <w:r>
              <w:rPr>
                <w:sz w:val="18"/>
              </w:rPr>
              <w:t>XSS Token Theft</w:t>
            </w:r>
          </w:p>
        </w:tc>
        <w:tc>
          <w:tcPr>
            <w:tcW w:w="2880" w:type="dxa"/>
            <w:shd w:val="clear" w:color="auto" w:fill="F0F4F8"/>
          </w:tcPr>
          <w:p w14:paraId="6CB0D17D" w14:textId="77777777" w:rsidR="00575B5A" w:rsidRDefault="00000000">
            <w:r>
              <w:rPr>
                <w:sz w:val="18"/>
              </w:rPr>
              <w:t>🔴 Vulnerable (requires readable cookie)</w:t>
            </w:r>
          </w:p>
        </w:tc>
        <w:tc>
          <w:tcPr>
            <w:tcW w:w="2880" w:type="dxa"/>
            <w:shd w:val="clear" w:color="auto" w:fill="F0F4F8"/>
          </w:tcPr>
          <w:p w14:paraId="5661A2D8" w14:textId="77777777" w:rsidR="00575B5A" w:rsidRDefault="00000000">
            <w:r>
              <w:rPr>
                <w:sz w:val="18"/>
              </w:rPr>
              <w:t>🟢 Protected (HttpOnly session)</w:t>
            </w:r>
          </w:p>
        </w:tc>
      </w:tr>
      <w:tr w:rsidR="00575B5A" w14:paraId="285D9CF3" w14:textId="77777777">
        <w:tc>
          <w:tcPr>
            <w:tcW w:w="2880" w:type="dxa"/>
            <w:shd w:val="clear" w:color="auto" w:fill="FFFFFF"/>
          </w:tcPr>
          <w:p w14:paraId="74F8BF4D" w14:textId="77777777" w:rsidR="00575B5A" w:rsidRDefault="00000000">
            <w:r>
              <w:rPr>
                <w:sz w:val="18"/>
              </w:rPr>
              <w:t>Instant Revocation</w:t>
            </w:r>
          </w:p>
        </w:tc>
        <w:tc>
          <w:tcPr>
            <w:tcW w:w="2880" w:type="dxa"/>
            <w:shd w:val="clear" w:color="auto" w:fill="FFFFFF"/>
          </w:tcPr>
          <w:p w14:paraId="05CFE2FD" w14:textId="77777777" w:rsidR="00575B5A" w:rsidRDefault="00000000">
            <w:r>
              <w:rPr>
                <w:sz w:val="18"/>
              </w:rPr>
              <w:t>🔴 Not possible (stateless)</w:t>
            </w:r>
          </w:p>
        </w:tc>
        <w:tc>
          <w:tcPr>
            <w:tcW w:w="2880" w:type="dxa"/>
            <w:shd w:val="clear" w:color="auto" w:fill="FFFFFF"/>
          </w:tcPr>
          <w:p w14:paraId="1343BAB0" w14:textId="77777777" w:rsidR="00575B5A" w:rsidRDefault="00000000">
            <w:r>
              <w:rPr>
                <w:sz w:val="18"/>
              </w:rPr>
              <w:t>🟢 Supported (delete DB session)</w:t>
            </w:r>
          </w:p>
        </w:tc>
      </w:tr>
      <w:tr w:rsidR="00575B5A" w14:paraId="2796EF9E" w14:textId="77777777">
        <w:tc>
          <w:tcPr>
            <w:tcW w:w="2880" w:type="dxa"/>
            <w:shd w:val="clear" w:color="auto" w:fill="F0F4F8"/>
          </w:tcPr>
          <w:p w14:paraId="2A5AD3CC" w14:textId="77777777" w:rsidR="00575B5A" w:rsidRDefault="00000000">
            <w:r>
              <w:rPr>
                <w:sz w:val="18"/>
              </w:rPr>
              <w:t>CSRF Protection</w:t>
            </w:r>
          </w:p>
        </w:tc>
        <w:tc>
          <w:tcPr>
            <w:tcW w:w="2880" w:type="dxa"/>
            <w:shd w:val="clear" w:color="auto" w:fill="F0F4F8"/>
          </w:tcPr>
          <w:p w14:paraId="797BF174" w14:textId="77777777" w:rsidR="00575B5A" w:rsidRDefault="00000000">
            <w:r>
              <w:rPr>
                <w:sz w:val="18"/>
              </w:rPr>
              <w:t>🟡 Requires explicit mitigation</w:t>
            </w:r>
          </w:p>
        </w:tc>
        <w:tc>
          <w:tcPr>
            <w:tcW w:w="2880" w:type="dxa"/>
            <w:shd w:val="clear" w:color="auto" w:fill="F0F4F8"/>
          </w:tcPr>
          <w:p w14:paraId="22EADFC3" w14:textId="77777777" w:rsidR="00575B5A" w:rsidRDefault="00000000">
            <w:r>
              <w:rPr>
                <w:sz w:val="18"/>
              </w:rPr>
              <w:t>🟢 Built-in via SameSite cookie</w:t>
            </w:r>
          </w:p>
        </w:tc>
      </w:tr>
      <w:tr w:rsidR="00575B5A" w14:paraId="71FAA44D" w14:textId="77777777">
        <w:tc>
          <w:tcPr>
            <w:tcW w:w="2880" w:type="dxa"/>
            <w:shd w:val="clear" w:color="auto" w:fill="FFFFFF"/>
          </w:tcPr>
          <w:p w14:paraId="64734794" w14:textId="77777777" w:rsidR="00575B5A" w:rsidRDefault="00000000">
            <w:r>
              <w:rPr>
                <w:sz w:val="18"/>
              </w:rPr>
              <w:t>Cookie Size / Performance</w:t>
            </w:r>
          </w:p>
        </w:tc>
        <w:tc>
          <w:tcPr>
            <w:tcW w:w="2880" w:type="dxa"/>
            <w:shd w:val="clear" w:color="auto" w:fill="FFFFFF"/>
          </w:tcPr>
          <w:p w14:paraId="358DE809" w14:textId="77777777" w:rsidR="00575B5A" w:rsidRDefault="00000000">
            <w:r>
              <w:rPr>
                <w:sz w:val="18"/>
              </w:rPr>
              <w:t>🔴 Large cookie on every request</w:t>
            </w:r>
          </w:p>
        </w:tc>
        <w:tc>
          <w:tcPr>
            <w:tcW w:w="2880" w:type="dxa"/>
            <w:shd w:val="clear" w:color="auto" w:fill="FFFFFF"/>
          </w:tcPr>
          <w:p w14:paraId="200B70FF" w14:textId="77777777" w:rsidR="00575B5A" w:rsidRDefault="00000000">
            <w:r>
              <w:rPr>
                <w:sz w:val="18"/>
              </w:rPr>
              <w:t>🟢 Tiny session ID only</w:t>
            </w:r>
          </w:p>
        </w:tc>
      </w:tr>
      <w:tr w:rsidR="00575B5A" w14:paraId="6E0D097C" w14:textId="77777777">
        <w:tc>
          <w:tcPr>
            <w:tcW w:w="2880" w:type="dxa"/>
            <w:shd w:val="clear" w:color="auto" w:fill="F0F4F8"/>
          </w:tcPr>
          <w:p w14:paraId="377E0A9F" w14:textId="77777777" w:rsidR="00575B5A" w:rsidRDefault="00000000">
            <w:r>
              <w:rPr>
                <w:sz w:val="18"/>
              </w:rPr>
              <w:t>Backend Scalability</w:t>
            </w:r>
          </w:p>
        </w:tc>
        <w:tc>
          <w:tcPr>
            <w:tcW w:w="2880" w:type="dxa"/>
            <w:shd w:val="clear" w:color="auto" w:fill="F0F4F8"/>
          </w:tcPr>
          <w:p w14:paraId="796A37EC" w14:textId="77777777" w:rsidR="00575B5A" w:rsidRDefault="00000000">
            <w:r>
              <w:rPr>
                <w:sz w:val="18"/>
              </w:rPr>
              <w:t>🟡 Requires shared session store</w:t>
            </w:r>
          </w:p>
        </w:tc>
        <w:tc>
          <w:tcPr>
            <w:tcW w:w="2880" w:type="dxa"/>
            <w:shd w:val="clear" w:color="auto" w:fill="F0F4F8"/>
          </w:tcPr>
          <w:p w14:paraId="7AF0417B" w14:textId="77777777" w:rsidR="00575B5A" w:rsidRDefault="00000000">
            <w:r>
              <w:rPr>
                <w:sz w:val="18"/>
              </w:rPr>
              <w:t>🟢 Stateless JWT verification</w:t>
            </w:r>
          </w:p>
        </w:tc>
      </w:tr>
      <w:tr w:rsidR="00575B5A" w14:paraId="0C1B2650" w14:textId="77777777">
        <w:tc>
          <w:tcPr>
            <w:tcW w:w="2880" w:type="dxa"/>
            <w:shd w:val="clear" w:color="auto" w:fill="FFFFFF"/>
          </w:tcPr>
          <w:p w14:paraId="0531D95B" w14:textId="77777777" w:rsidR="00575B5A" w:rsidRDefault="00000000">
            <w:r>
              <w:rPr>
                <w:sz w:val="18"/>
              </w:rPr>
              <w:t>Cross-Service Auth</w:t>
            </w:r>
          </w:p>
        </w:tc>
        <w:tc>
          <w:tcPr>
            <w:tcW w:w="2880" w:type="dxa"/>
            <w:shd w:val="clear" w:color="auto" w:fill="FFFFFF"/>
          </w:tcPr>
          <w:p w14:paraId="646C1C8C" w14:textId="77777777" w:rsidR="00575B5A" w:rsidRDefault="00000000">
            <w:r>
              <w:rPr>
                <w:sz w:val="18"/>
              </w:rPr>
              <w:t>🔴 Domain-tied cookie friction</w:t>
            </w:r>
          </w:p>
        </w:tc>
        <w:tc>
          <w:tcPr>
            <w:tcW w:w="2880" w:type="dxa"/>
            <w:shd w:val="clear" w:color="auto" w:fill="FFFFFF"/>
          </w:tcPr>
          <w:p w14:paraId="2290124F" w14:textId="77777777" w:rsidR="00575B5A" w:rsidRDefault="00000000">
            <w:r>
              <w:rPr>
                <w:sz w:val="18"/>
              </w:rPr>
              <w:t>🟢 Standard Bearer token</w:t>
            </w:r>
          </w:p>
        </w:tc>
      </w:tr>
      <w:tr w:rsidR="00575B5A" w14:paraId="7FB979BB" w14:textId="77777777">
        <w:tc>
          <w:tcPr>
            <w:tcW w:w="2880" w:type="dxa"/>
            <w:shd w:val="clear" w:color="auto" w:fill="F0F4F8"/>
          </w:tcPr>
          <w:p w14:paraId="089974BA" w14:textId="77777777" w:rsidR="00575B5A" w:rsidRDefault="00000000">
            <w:r>
              <w:rPr>
                <w:sz w:val="18"/>
              </w:rPr>
              <w:t>Implementation Complexity</w:t>
            </w:r>
          </w:p>
        </w:tc>
        <w:tc>
          <w:tcPr>
            <w:tcW w:w="2880" w:type="dxa"/>
            <w:shd w:val="clear" w:color="auto" w:fill="F0F4F8"/>
          </w:tcPr>
          <w:p w14:paraId="021FB6C0" w14:textId="77777777" w:rsidR="00575B5A" w:rsidRDefault="00000000">
            <w:r>
              <w:rPr>
                <w:sz w:val="18"/>
              </w:rPr>
              <w:t>🟢 Simple</w:t>
            </w:r>
          </w:p>
        </w:tc>
        <w:tc>
          <w:tcPr>
            <w:tcW w:w="2880" w:type="dxa"/>
            <w:shd w:val="clear" w:color="auto" w:fill="F0F4F8"/>
          </w:tcPr>
          <w:p w14:paraId="15B2998D" w14:textId="77777777" w:rsidR="00575B5A" w:rsidRDefault="00000000">
            <w:r>
              <w:rPr>
                <w:sz w:val="18"/>
              </w:rPr>
              <w:t>🟡 Moderate (one-time cost)</w:t>
            </w:r>
          </w:p>
        </w:tc>
      </w:tr>
    </w:tbl>
    <w:p w14:paraId="09800508" w14:textId="77777777" w:rsidR="00575B5A" w:rsidRDefault="00575B5A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575B5A" w14:paraId="32280BCB" w14:textId="77777777">
        <w:tc>
          <w:tcPr>
            <w:tcW w:w="9406" w:type="dxa"/>
            <w:shd w:val="clear" w:color="auto" w:fill="E6F4EA"/>
          </w:tcPr>
          <w:p w14:paraId="0F4DAE65" w14:textId="77777777" w:rsidR="00575B5A" w:rsidRDefault="00000000">
            <w:r>
              <w:rPr>
                <w:i/>
                <w:sz w:val="20"/>
              </w:rPr>
              <w:t>Overall Assessment: The one-time complexity cost of the hybrid approach is justified by significant gains in security, scalability, and architectural cleanliness — especially given our decoupled Next.js + FastAPI stack.</w:t>
            </w:r>
          </w:p>
        </w:tc>
      </w:tr>
    </w:tbl>
    <w:p w14:paraId="45593FF1" w14:textId="77777777" w:rsidR="00575B5A" w:rsidRDefault="00575B5A"/>
    <w:p w14:paraId="0BF6C830" w14:textId="77777777" w:rsidR="00575B5A" w:rsidRDefault="00000000">
      <w:pPr>
        <w:pStyle w:val="Heading1"/>
      </w:pPr>
      <w:r>
        <w:rPr>
          <w:color w:val="1E3A5F"/>
        </w:rPr>
        <w:t>6. Industry Alignment</w:t>
      </w:r>
    </w:p>
    <w:p w14:paraId="156A7F6E" w14:textId="77777777" w:rsidR="00575B5A" w:rsidRDefault="00000000">
      <w:pPr>
        <w:pStyle w:val="ListBullet"/>
      </w:pPr>
      <w:r>
        <w:rPr>
          <w:sz w:val="20"/>
        </w:rPr>
        <w:t>OWASP recommends HttpOnly, Secure, and SameSite cookie attributes as the first line of defense against session hijacking.</w:t>
      </w:r>
    </w:p>
    <w:p w14:paraId="31A755F6" w14:textId="77777777" w:rsidR="00575B5A" w:rsidRDefault="00000000">
      <w:pPr>
        <w:pStyle w:val="ListBullet"/>
      </w:pPr>
      <w:r>
        <w:rPr>
          <w:sz w:val="20"/>
        </w:rPr>
        <w:t>OAuth 2.0 Token Exchange (RFC 8693) formalizes the concept of exchanging a primary token for a scoped downstream token — exactly what /api/auth/token implements.</w:t>
      </w:r>
    </w:p>
    <w:p w14:paraId="7B997E47" w14:textId="77777777" w:rsidR="00575B5A" w:rsidRDefault="00000000">
      <w:pPr>
        <w:pStyle w:val="ListBullet"/>
      </w:pPr>
      <w:r>
        <w:rPr>
          <w:sz w:val="20"/>
        </w:rPr>
        <w:t>better-auth's own documentation states the JWT plugin is purpose-built for obtaining JWTs for microservices and external API calls from a secure session-based identity layer.</w:t>
      </w:r>
    </w:p>
    <w:p w14:paraId="4A8E67AC" w14:textId="77777777" w:rsidR="00575B5A" w:rsidRDefault="00000000">
      <w:pPr>
        <w:pStyle w:val="ListBullet"/>
      </w:pPr>
      <w:r>
        <w:rPr>
          <w:sz w:val="20"/>
        </w:rPr>
        <w:t>OWASP and Snyk security guides consistently recommend against storing JWTs in localStorage or readable cookies, which this approach enforces by design.</w:t>
      </w:r>
    </w:p>
    <w:p w14:paraId="542C1151" w14:textId="77777777" w:rsidR="00575B5A" w:rsidRDefault="00575B5A"/>
    <w:p w14:paraId="39A1367B" w14:textId="77777777" w:rsidR="00575B5A" w:rsidRDefault="00000000">
      <w:pPr>
        <w:pStyle w:val="Heading1"/>
      </w:pPr>
      <w:r>
        <w:rPr>
          <w:color w:val="1E3A5F"/>
        </w:rPr>
        <w:t>7. Files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75B5A" w14:paraId="7EFB3FFA" w14:textId="77777777">
        <w:tc>
          <w:tcPr>
            <w:tcW w:w="4320" w:type="dxa"/>
            <w:shd w:val="clear" w:color="auto" w:fill="1E3A5F"/>
          </w:tcPr>
          <w:p w14:paraId="78B3CF4B" w14:textId="77777777" w:rsidR="00575B5A" w:rsidRDefault="00000000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4320" w:type="dxa"/>
            <w:shd w:val="clear" w:color="auto" w:fill="1E3A5F"/>
          </w:tcPr>
          <w:p w14:paraId="25245C72" w14:textId="77777777" w:rsidR="00575B5A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575B5A" w14:paraId="427781CE" w14:textId="77777777">
        <w:tc>
          <w:tcPr>
            <w:tcW w:w="4320" w:type="dxa"/>
            <w:shd w:val="clear" w:color="auto" w:fill="F0F4F8"/>
          </w:tcPr>
          <w:p w14:paraId="07D24D5D" w14:textId="77777777" w:rsidR="00575B5A" w:rsidRDefault="00000000">
            <w:r>
              <w:rPr>
                <w:sz w:val="18"/>
              </w:rPr>
              <w:t>frontend/src/server/better-auth/config.ts</w:t>
            </w:r>
          </w:p>
        </w:tc>
        <w:tc>
          <w:tcPr>
            <w:tcW w:w="4320" w:type="dxa"/>
            <w:shd w:val="clear" w:color="auto" w:fill="F0F4F8"/>
          </w:tcPr>
          <w:p w14:paraId="29EE9FDC" w14:textId="77777777" w:rsidR="00575B5A" w:rsidRDefault="00000000">
            <w:r>
              <w:rPr>
                <w:sz w:val="18"/>
              </w:rPr>
              <w:t>Configures better-auth with jwt() plugin</w:t>
            </w:r>
          </w:p>
        </w:tc>
      </w:tr>
      <w:tr w:rsidR="00575B5A" w14:paraId="0D09381D" w14:textId="77777777">
        <w:tc>
          <w:tcPr>
            <w:tcW w:w="4320" w:type="dxa"/>
            <w:shd w:val="clear" w:color="auto" w:fill="FFFFFF"/>
          </w:tcPr>
          <w:p w14:paraId="7DBB8F3A" w14:textId="77777777" w:rsidR="00575B5A" w:rsidRDefault="00000000">
            <w:r>
              <w:rPr>
                <w:sz w:val="18"/>
              </w:rPr>
              <w:t>frontend/src/server/better-auth/server.ts</w:t>
            </w:r>
          </w:p>
        </w:tc>
        <w:tc>
          <w:tcPr>
            <w:tcW w:w="4320" w:type="dxa"/>
            <w:shd w:val="clear" w:color="auto" w:fill="FFFFFF"/>
          </w:tcPr>
          <w:p w14:paraId="1F72AAA5" w14:textId="77777777" w:rsidR="00575B5A" w:rsidRDefault="00000000">
            <w:r>
              <w:rPr>
                <w:sz w:val="18"/>
              </w:rPr>
              <w:t>Server-side session helper (getSession)</w:t>
            </w:r>
          </w:p>
        </w:tc>
      </w:tr>
      <w:tr w:rsidR="00575B5A" w14:paraId="5C2C1836" w14:textId="77777777">
        <w:tc>
          <w:tcPr>
            <w:tcW w:w="4320" w:type="dxa"/>
            <w:shd w:val="clear" w:color="auto" w:fill="F0F4F8"/>
          </w:tcPr>
          <w:p w14:paraId="35BA5E8B" w14:textId="77777777" w:rsidR="00575B5A" w:rsidRDefault="00000000">
            <w:r>
              <w:rPr>
                <w:sz w:val="18"/>
              </w:rPr>
              <w:t>frontend/src/core/api/auth-fetch.ts</w:t>
            </w:r>
          </w:p>
        </w:tc>
        <w:tc>
          <w:tcPr>
            <w:tcW w:w="4320" w:type="dxa"/>
            <w:shd w:val="clear" w:color="auto" w:fill="F0F4F8"/>
          </w:tcPr>
          <w:p w14:paraId="49C9C234" w14:textId="77777777" w:rsidR="00575B5A" w:rsidRDefault="00000000">
            <w:r>
              <w:rPr>
                <w:sz w:val="18"/>
              </w:rPr>
              <w:t xml:space="preserve">Token exchange logic, 14-min cache, fetchWithAuth </w:t>
            </w:r>
            <w:r>
              <w:rPr>
                <w:sz w:val="18"/>
              </w:rPr>
              <w:lastRenderedPageBreak/>
              <w:t>helper</w:t>
            </w:r>
          </w:p>
        </w:tc>
      </w:tr>
      <w:tr w:rsidR="00575B5A" w14:paraId="143DAB9D" w14:textId="77777777">
        <w:tc>
          <w:tcPr>
            <w:tcW w:w="4320" w:type="dxa"/>
            <w:shd w:val="clear" w:color="auto" w:fill="FFFFFF"/>
          </w:tcPr>
          <w:p w14:paraId="22A9A8DC" w14:textId="77777777" w:rsidR="00575B5A" w:rsidRDefault="00000000">
            <w:r>
              <w:rPr>
                <w:sz w:val="18"/>
              </w:rPr>
              <w:lastRenderedPageBreak/>
              <w:t>backend/packages/auth/jwt_auth/__init__.py</w:t>
            </w:r>
          </w:p>
        </w:tc>
        <w:tc>
          <w:tcPr>
            <w:tcW w:w="4320" w:type="dxa"/>
            <w:shd w:val="clear" w:color="auto" w:fill="FFFFFF"/>
          </w:tcPr>
          <w:p w14:paraId="61BFC035" w14:textId="77777777" w:rsidR="00575B5A" w:rsidRDefault="00000000">
            <w:r>
              <w:rPr>
                <w:sz w:val="18"/>
              </w:rPr>
              <w:t>FastAPI JWT verification dependency</w:t>
            </w:r>
          </w:p>
        </w:tc>
      </w:tr>
      <w:tr w:rsidR="00575B5A" w14:paraId="2C33AB12" w14:textId="77777777">
        <w:tc>
          <w:tcPr>
            <w:tcW w:w="4320" w:type="dxa"/>
            <w:shd w:val="clear" w:color="auto" w:fill="F0F4F8"/>
          </w:tcPr>
          <w:p w14:paraId="1CED7144" w14:textId="77777777" w:rsidR="00575B5A" w:rsidRDefault="00000000">
            <w:r>
              <w:rPr>
                <w:sz w:val="18"/>
              </w:rPr>
              <w:t>backend/app/gateway/dependencies.py</w:t>
            </w:r>
          </w:p>
        </w:tc>
        <w:tc>
          <w:tcPr>
            <w:tcW w:w="4320" w:type="dxa"/>
            <w:shd w:val="clear" w:color="auto" w:fill="F0F4F8"/>
          </w:tcPr>
          <w:p w14:paraId="5C1EFF44" w14:textId="77777777" w:rsidR="00575B5A" w:rsidRDefault="00000000">
            <w:r>
              <w:rPr>
                <w:sz w:val="18"/>
              </w:rPr>
              <w:t>Injects get_current_user into gateway routes</w:t>
            </w:r>
          </w:p>
        </w:tc>
      </w:tr>
    </w:tbl>
    <w:p w14:paraId="5536A36F" w14:textId="77777777" w:rsidR="00575B5A" w:rsidRDefault="00575B5A"/>
    <w:p w14:paraId="2C28C79F" w14:textId="77777777" w:rsidR="00575B5A" w:rsidRDefault="00575B5A"/>
    <w:p w14:paraId="337EE0A0" w14:textId="77777777" w:rsidR="00575B5A" w:rsidRDefault="00000000">
      <w:pPr>
        <w:jc w:val="center"/>
      </w:pPr>
      <w:r>
        <w:rPr>
          <w:color w:val="9A9A9A"/>
          <w:sz w:val="16"/>
        </w:rPr>
        <w:t>Stellantis · Architecture Decision Record · March 2026</w:t>
      </w:r>
    </w:p>
    <w:sectPr w:rsidR="00575B5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393675">
    <w:abstractNumId w:val="8"/>
  </w:num>
  <w:num w:numId="2" w16cid:durableId="928975171">
    <w:abstractNumId w:val="6"/>
  </w:num>
  <w:num w:numId="3" w16cid:durableId="2145156990">
    <w:abstractNumId w:val="5"/>
  </w:num>
  <w:num w:numId="4" w16cid:durableId="481628077">
    <w:abstractNumId w:val="4"/>
  </w:num>
  <w:num w:numId="5" w16cid:durableId="396438286">
    <w:abstractNumId w:val="7"/>
  </w:num>
  <w:num w:numId="6" w16cid:durableId="1525901944">
    <w:abstractNumId w:val="3"/>
  </w:num>
  <w:num w:numId="7" w16cid:durableId="44186347">
    <w:abstractNumId w:val="2"/>
  </w:num>
  <w:num w:numId="8" w16cid:durableId="5209025">
    <w:abstractNumId w:val="1"/>
  </w:num>
  <w:num w:numId="9" w16cid:durableId="1670519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8B2"/>
    <w:rsid w:val="00575B5A"/>
    <w:rsid w:val="00AA1D8D"/>
    <w:rsid w:val="00B47730"/>
    <w:rsid w:val="00CB0664"/>
    <w:rsid w:val="00D526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1CDF9"/>
  <w14:defaultImageDpi w14:val="300"/>
  <w15:docId w15:val="{DB46A988-8825-4EA4-8CD5-3EAA009B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961</Words>
  <Characters>5827</Characters>
  <Application>Microsoft Office Word</Application>
  <DocSecurity>0</DocSecurity>
  <Lines>182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Hazem Ayman Mohamed Ismail Hany 2400049</cp:lastModifiedBy>
  <cp:revision>2</cp:revision>
  <dcterms:created xsi:type="dcterms:W3CDTF">2013-12-23T23:15:00Z</dcterms:created>
  <dcterms:modified xsi:type="dcterms:W3CDTF">2026-03-30T12:29:00Z</dcterms:modified>
  <cp:category/>
</cp:coreProperties>
</file>