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919C4C" w14:textId="77777777" w:rsidR="004A478F" w:rsidRDefault="004A478F" w:rsidP="004A478F">
      <w:r>
        <w:rPr>
          <w:rFonts w:ascii="Quattrocento Sans" w:eastAsia="Quattrocento Sans" w:hAnsi="Quattrocento Sans" w:cs="Quattrocento Sans"/>
          <w:b/>
        </w:rPr>
        <w:t>🗣️</w:t>
      </w:r>
      <w:r>
        <w:rPr>
          <w:b/>
        </w:rPr>
        <w:t xml:space="preserve"> Activity 3: Otieno &amp; Amina – Dialogue Decision Maker</w:t>
      </w:r>
    </w:p>
    <w:p w14:paraId="0025D61F" w14:textId="77777777" w:rsidR="004A478F" w:rsidRDefault="004A478F" w:rsidP="004A478F"/>
    <w:p w14:paraId="469413D1" w14:textId="77777777" w:rsidR="004A478F" w:rsidRDefault="004A478F" w:rsidP="004A478F">
      <w:r>
        <w:rPr>
          <w:rFonts w:ascii="Quattrocento Sans" w:eastAsia="Quattrocento Sans" w:hAnsi="Quattrocento Sans" w:cs="Quattrocento Sans"/>
          <w:b/>
        </w:rPr>
        <w:t>🎯</w:t>
      </w:r>
      <w:r>
        <w:rPr>
          <w:b/>
        </w:rPr>
        <w:t xml:space="preserve"> Activity Introduction (Voice-Over)</w:t>
      </w:r>
    </w:p>
    <w:p w14:paraId="39C90761" w14:textId="77777777" w:rsidR="004A478F" w:rsidRDefault="004A478F" w:rsidP="004A478F">
      <w:r>
        <w:t>"Otieno notices that Amina has changed. She is more confident, speaks up in class, and believes in herself. In this activity, you will step into their conversation and see how self-esteem changes relationships."</w:t>
      </w:r>
    </w:p>
    <w:p w14:paraId="702CDCEB" w14:textId="77777777" w:rsidR="004A478F" w:rsidRDefault="004A478F" w:rsidP="004A478F">
      <w:r>
        <w:pict w14:anchorId="3EFD03A1">
          <v:rect id="_x0000_i1025" style="width:0;height:1.5pt" o:hralign="center" o:hrstd="t" o:hr="t" fillcolor="#a0a0a0" stroked="f"/>
        </w:pict>
      </w:r>
    </w:p>
    <w:p w14:paraId="0424048F" w14:textId="77777777" w:rsidR="004A478F" w:rsidRDefault="004A478F" w:rsidP="004A478F">
      <w:r>
        <w:rPr>
          <w:rFonts w:ascii="Quattrocento Sans" w:eastAsia="Quattrocento Sans" w:hAnsi="Quattrocento Sans" w:cs="Quattrocento Sans"/>
          <w:b/>
        </w:rPr>
        <w:t>🛠️</w:t>
      </w:r>
      <w:r>
        <w:rPr>
          <w:b/>
        </w:rPr>
        <w:t xml:space="preserve"> Developer Guide Instructions</w:t>
      </w:r>
    </w:p>
    <w:p w14:paraId="74CF85B0" w14:textId="77777777" w:rsidR="004A478F" w:rsidRDefault="004A478F" w:rsidP="004A478F">
      <w:pPr>
        <w:numPr>
          <w:ilvl w:val="0"/>
          <w:numId w:val="1"/>
        </w:numPr>
      </w:pPr>
      <w:r>
        <w:t xml:space="preserve">Create an </w:t>
      </w:r>
      <w:r>
        <w:rPr>
          <w:b/>
        </w:rPr>
        <w:t>interactive branching dialogue simulation</w:t>
      </w:r>
      <w:r>
        <w:t xml:space="preserve"> between two characters (Otieno and Amina).</w:t>
      </w:r>
    </w:p>
    <w:p w14:paraId="5848A36D" w14:textId="77777777" w:rsidR="004A478F" w:rsidRDefault="004A478F" w:rsidP="004A478F">
      <w:pPr>
        <w:numPr>
          <w:ilvl w:val="0"/>
          <w:numId w:val="1"/>
        </w:numPr>
      </w:pPr>
      <w:r>
        <w:t xml:space="preserve">Provide </w:t>
      </w:r>
      <w:r>
        <w:rPr>
          <w:b/>
        </w:rPr>
        <w:t>three different scenarios</w:t>
      </w:r>
      <w:r>
        <w:t>, each with four clickable choices for Amina’s response.</w:t>
      </w:r>
    </w:p>
    <w:p w14:paraId="75B27B6A" w14:textId="77777777" w:rsidR="004A478F" w:rsidRDefault="004A478F" w:rsidP="004A478F">
      <w:pPr>
        <w:numPr>
          <w:ilvl w:val="0"/>
          <w:numId w:val="1"/>
        </w:numPr>
      </w:pPr>
      <w:r>
        <w:t>Jason’s reaction (now Otieno) should vary depending on Amina’s choice.</w:t>
      </w:r>
    </w:p>
    <w:p w14:paraId="5B358426" w14:textId="77777777" w:rsidR="004A478F" w:rsidRDefault="004A478F" w:rsidP="004A478F">
      <w:pPr>
        <w:numPr>
          <w:ilvl w:val="0"/>
          <w:numId w:val="1"/>
        </w:numPr>
      </w:pPr>
      <w:r>
        <w:t xml:space="preserve">After each choice, display </w:t>
      </w:r>
      <w:r>
        <w:rPr>
          <w:b/>
        </w:rPr>
        <w:t>specific correct or incorrect facilitative feedback</w:t>
      </w:r>
      <w:r>
        <w:t>.</w:t>
      </w:r>
    </w:p>
    <w:p w14:paraId="2F1B7C59" w14:textId="77777777" w:rsidR="004A478F" w:rsidRDefault="004A478F" w:rsidP="004A478F">
      <w:pPr>
        <w:numPr>
          <w:ilvl w:val="0"/>
          <w:numId w:val="1"/>
        </w:numPr>
      </w:pPr>
      <w:r>
        <w:t>Learners should be able to explore all choices.</w:t>
      </w:r>
    </w:p>
    <w:p w14:paraId="4C7E344E" w14:textId="77777777" w:rsidR="004A478F" w:rsidRDefault="004A478F" w:rsidP="004A478F">
      <w:r>
        <w:pict w14:anchorId="0B810DBC">
          <v:rect id="_x0000_i1026" style="width:0;height:1.5pt" o:hralign="center" o:hrstd="t" o:hr="t" fillcolor="#a0a0a0" stroked="f"/>
        </w:pict>
      </w:r>
    </w:p>
    <w:p w14:paraId="20A9633D" w14:textId="77777777" w:rsidR="004A478F" w:rsidRDefault="004A478F" w:rsidP="004A478F">
      <w:r>
        <w:rPr>
          <w:rFonts w:ascii="Quattrocento Sans" w:eastAsia="Quattrocento Sans" w:hAnsi="Quattrocento Sans" w:cs="Quattrocento Sans"/>
          <w:b/>
        </w:rPr>
        <w:t>📱</w:t>
      </w:r>
      <w:r>
        <w:rPr>
          <w:b/>
        </w:rPr>
        <w:t xml:space="preserve"> Learner Instructions (On Screen)</w:t>
      </w:r>
    </w:p>
    <w:p w14:paraId="1D50D8E7" w14:textId="77777777" w:rsidR="004A478F" w:rsidRDefault="004A478F" w:rsidP="004A478F">
      <w:r>
        <w:t>Read Otieno’s question carefully. Choose Amina’s response (A, B, C, or D). Observe how Otieno reacts and reflect on how self-esteem shapes behaviour and relationships.</w:t>
      </w:r>
    </w:p>
    <w:p w14:paraId="419DE32B" w14:textId="77777777" w:rsidR="004A478F" w:rsidRDefault="004A478F" w:rsidP="004A478F">
      <w:r>
        <w:pict w14:anchorId="70F89B64">
          <v:rect id="_x0000_i1027" style="width:0;height:1.5pt" o:hralign="center" o:hrstd="t" o:hr="t" fillcolor="#a0a0a0" stroked="f"/>
        </w:pict>
      </w:r>
    </w:p>
    <w:p w14:paraId="6120CCE0" w14:textId="77777777" w:rsidR="004A478F" w:rsidRDefault="004A478F" w:rsidP="004A478F">
      <w:r>
        <w:rPr>
          <w:rFonts w:ascii="Quattrocento Sans" w:eastAsia="Quattrocento Sans" w:hAnsi="Quattrocento Sans" w:cs="Quattrocento Sans"/>
          <w:b/>
        </w:rPr>
        <w:t>💡</w:t>
      </w:r>
      <w:r>
        <w:rPr>
          <w:b/>
        </w:rPr>
        <w:t xml:space="preserve"> Hints (On Screen)</w:t>
      </w:r>
    </w:p>
    <w:p w14:paraId="42608890" w14:textId="77777777" w:rsidR="004A478F" w:rsidRDefault="004A478F" w:rsidP="004A478F">
      <w:pPr>
        <w:numPr>
          <w:ilvl w:val="0"/>
          <w:numId w:val="2"/>
        </w:numPr>
      </w:pPr>
      <w:r>
        <w:t>"What would a confident person say?"</w:t>
      </w:r>
    </w:p>
    <w:p w14:paraId="0C63D854" w14:textId="77777777" w:rsidR="004A478F" w:rsidRDefault="004A478F" w:rsidP="004A478F">
      <w:pPr>
        <w:numPr>
          <w:ilvl w:val="0"/>
          <w:numId w:val="2"/>
        </w:numPr>
      </w:pPr>
      <w:r>
        <w:t>"How does believing in yourself change the way you respond?"</w:t>
      </w:r>
    </w:p>
    <w:p w14:paraId="6D6EC416" w14:textId="77777777" w:rsidR="004A478F" w:rsidRDefault="004A478F" w:rsidP="004A478F">
      <w:pPr>
        <w:numPr>
          <w:ilvl w:val="0"/>
          <w:numId w:val="2"/>
        </w:numPr>
      </w:pPr>
      <w:r>
        <w:t>"Which answer shows growth, courage, or motivation?"</w:t>
      </w:r>
    </w:p>
    <w:p w14:paraId="4D657B53" w14:textId="77777777" w:rsidR="004A478F" w:rsidRDefault="004A478F" w:rsidP="004A478F">
      <w:r>
        <w:pict w14:anchorId="0C6E5114">
          <v:rect id="_x0000_i1028" style="width:0;height:1.5pt" o:hralign="center" o:hrstd="t" o:hr="t" fillcolor="#a0a0a0" stroked="f"/>
        </w:pict>
      </w:r>
    </w:p>
    <w:p w14:paraId="4938F864" w14:textId="77777777" w:rsidR="004A478F" w:rsidRDefault="004A478F" w:rsidP="004A478F">
      <w:r>
        <w:rPr>
          <w:rFonts w:ascii="Quattrocento Sans" w:eastAsia="Quattrocento Sans" w:hAnsi="Quattrocento Sans" w:cs="Quattrocento Sans"/>
          <w:b/>
        </w:rPr>
        <w:t>🧱</w:t>
      </w:r>
      <w:r>
        <w:rPr>
          <w:b/>
        </w:rPr>
        <w:t xml:space="preserve"> Activity Content</w:t>
      </w:r>
    </w:p>
    <w:p w14:paraId="299DFAFB" w14:textId="77777777" w:rsidR="004A478F" w:rsidRDefault="004A478F" w:rsidP="004A478F"/>
    <w:p w14:paraId="2CB2432E" w14:textId="77777777" w:rsidR="004A478F" w:rsidRDefault="004A478F" w:rsidP="004A478F">
      <w:r>
        <w:rPr>
          <w:rFonts w:ascii="Quattrocento Sans" w:eastAsia="Quattrocento Sans" w:hAnsi="Quattrocento Sans" w:cs="Quattrocento Sans"/>
          <w:b/>
        </w:rPr>
        <w:t>📘</w:t>
      </w:r>
      <w:r>
        <w:rPr>
          <w:b/>
        </w:rPr>
        <w:t xml:space="preserve"> Scenario 1: Academic Performance</w:t>
      </w:r>
    </w:p>
    <w:p w14:paraId="4DC806F0" w14:textId="77777777" w:rsidR="004A478F" w:rsidRDefault="004A478F" w:rsidP="004A478F">
      <w:r>
        <w:rPr>
          <w:b/>
        </w:rPr>
        <w:t>Otieno’s Question:</w:t>
      </w:r>
      <w:r>
        <w:t xml:space="preserve"> </w:t>
      </w:r>
      <w:r>
        <w:rPr>
          <w:i/>
        </w:rPr>
        <w:t>"How did you start doing so well in class?"</w:t>
      </w:r>
    </w:p>
    <w:tbl>
      <w:tblPr>
        <w:tblW w:w="8920" w:type="dxa"/>
        <w:tblLayout w:type="fixed"/>
        <w:tblLook w:val="0400" w:firstRow="0" w:lastRow="0" w:firstColumn="0" w:lastColumn="0" w:noHBand="0" w:noVBand="1"/>
      </w:tblPr>
      <w:tblGrid>
        <w:gridCol w:w="826"/>
        <w:gridCol w:w="4720"/>
        <w:gridCol w:w="3374"/>
      </w:tblGrid>
      <w:tr w:rsidR="004A478F" w14:paraId="44F594EF" w14:textId="77777777" w:rsidTr="00D43B2E">
        <w:tc>
          <w:tcPr>
            <w:tcW w:w="82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DBF0D1E" w14:textId="77777777" w:rsidR="004A478F" w:rsidRDefault="004A478F" w:rsidP="00D43B2E">
            <w:r>
              <w:rPr>
                <w:b/>
              </w:rPr>
              <w:t>Choice</w:t>
            </w:r>
          </w:p>
        </w:tc>
        <w:tc>
          <w:tcPr>
            <w:tcW w:w="472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566E8E6" w14:textId="77777777" w:rsidR="004A478F" w:rsidRDefault="004A478F" w:rsidP="00D43B2E">
            <w:r>
              <w:rPr>
                <w:b/>
              </w:rPr>
              <w:t>Amina’s Response</w:t>
            </w:r>
          </w:p>
        </w:tc>
        <w:tc>
          <w:tcPr>
            <w:tcW w:w="337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801B7D1" w14:textId="77777777" w:rsidR="004A478F" w:rsidRDefault="004A478F" w:rsidP="00D43B2E">
            <w:r>
              <w:rPr>
                <w:b/>
              </w:rPr>
              <w:t>Otieno’s Reaction</w:t>
            </w:r>
          </w:p>
        </w:tc>
      </w:tr>
      <w:tr w:rsidR="004A478F" w14:paraId="33F216E5" w14:textId="77777777" w:rsidTr="00D43B2E">
        <w:tc>
          <w:tcPr>
            <w:tcW w:w="82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C5F5DA8" w14:textId="77777777" w:rsidR="004A478F" w:rsidRDefault="004A478F" w:rsidP="00D43B2E">
            <w:r>
              <w:t>A</w:t>
            </w:r>
          </w:p>
        </w:tc>
        <w:tc>
          <w:tcPr>
            <w:tcW w:w="472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198BECA" w14:textId="77777777" w:rsidR="004A478F" w:rsidRDefault="004A478F" w:rsidP="00D43B2E">
            <w:r>
              <w:t>"I did not think I could, so I gave up."</w:t>
            </w:r>
          </w:p>
        </w:tc>
        <w:tc>
          <w:tcPr>
            <w:tcW w:w="337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BDC0D2C" w14:textId="77777777" w:rsidR="004A478F" w:rsidRDefault="004A478F" w:rsidP="00D43B2E">
            <w:r>
              <w:t>Otieno looks concerned.</w:t>
            </w:r>
          </w:p>
        </w:tc>
      </w:tr>
      <w:tr w:rsidR="004A478F" w14:paraId="210461CF" w14:textId="77777777" w:rsidTr="00D43B2E">
        <w:tc>
          <w:tcPr>
            <w:tcW w:w="82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96514B9" w14:textId="77777777" w:rsidR="004A478F" w:rsidRDefault="004A478F" w:rsidP="00D43B2E">
            <w:r>
              <w:t>B</w:t>
            </w:r>
          </w:p>
        </w:tc>
        <w:tc>
          <w:tcPr>
            <w:tcW w:w="472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5D8ECA0" w14:textId="77777777" w:rsidR="004A478F" w:rsidRDefault="004A478F" w:rsidP="00D43B2E">
            <w:r>
              <w:t>"I copied from others to look smart."</w:t>
            </w:r>
          </w:p>
        </w:tc>
        <w:tc>
          <w:tcPr>
            <w:tcW w:w="337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DFA93C9" w14:textId="77777777" w:rsidR="004A478F" w:rsidRDefault="004A478F" w:rsidP="00D43B2E">
            <w:r>
              <w:t>Otieno frowns and shakes his head.</w:t>
            </w:r>
          </w:p>
        </w:tc>
      </w:tr>
      <w:tr w:rsidR="004A478F" w14:paraId="0D4DF4E8" w14:textId="77777777" w:rsidTr="00D43B2E">
        <w:tc>
          <w:tcPr>
            <w:tcW w:w="82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029093B" w14:textId="77777777" w:rsidR="004A478F" w:rsidRDefault="004A478F" w:rsidP="00D43B2E">
            <w:r>
              <w:lastRenderedPageBreak/>
              <w:t>C</w:t>
            </w:r>
          </w:p>
        </w:tc>
        <w:tc>
          <w:tcPr>
            <w:tcW w:w="472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153FDC5" w14:textId="77777777" w:rsidR="004A478F" w:rsidRDefault="004A478F" w:rsidP="00D43B2E">
            <w:r>
              <w:t>"I started believing I could — and things changed."</w:t>
            </w:r>
          </w:p>
        </w:tc>
        <w:tc>
          <w:tcPr>
            <w:tcW w:w="337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E3B202C" w14:textId="77777777" w:rsidR="004A478F" w:rsidRDefault="004A478F" w:rsidP="00D43B2E">
            <w:r>
              <w:t>Otieno smiles: "That makes sense!"</w:t>
            </w:r>
          </w:p>
        </w:tc>
      </w:tr>
      <w:tr w:rsidR="004A478F" w14:paraId="0DDA32A9" w14:textId="77777777" w:rsidTr="00D43B2E">
        <w:tc>
          <w:tcPr>
            <w:tcW w:w="82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2B91AC0" w14:textId="77777777" w:rsidR="004A478F" w:rsidRDefault="004A478F" w:rsidP="00D43B2E">
            <w:r>
              <w:t>D</w:t>
            </w:r>
          </w:p>
        </w:tc>
        <w:tc>
          <w:tcPr>
            <w:tcW w:w="472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243E4E6" w14:textId="77777777" w:rsidR="004A478F" w:rsidRDefault="004A478F" w:rsidP="00D43B2E">
            <w:r>
              <w:t xml:space="preserve">"I just got </w:t>
            </w:r>
            <w:proofErr w:type="gramStart"/>
            <w:r>
              <w:t>lucky,</w:t>
            </w:r>
            <w:proofErr w:type="gramEnd"/>
            <w:r>
              <w:t xml:space="preserve"> it was not me."</w:t>
            </w:r>
          </w:p>
        </w:tc>
        <w:tc>
          <w:tcPr>
            <w:tcW w:w="337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1B0FCAC" w14:textId="77777777" w:rsidR="004A478F" w:rsidRDefault="004A478F" w:rsidP="00D43B2E">
            <w:r>
              <w:t>Otieno looks doubtful.</w:t>
            </w:r>
          </w:p>
        </w:tc>
      </w:tr>
    </w:tbl>
    <w:p w14:paraId="06D622DD" w14:textId="77777777" w:rsidR="004A478F" w:rsidRDefault="004A478F" w:rsidP="004A478F">
      <w:r>
        <w:rPr>
          <w:b/>
        </w:rPr>
        <w:t>Feedback</w:t>
      </w:r>
    </w:p>
    <w:p w14:paraId="600424DE" w14:textId="77777777" w:rsidR="004A478F" w:rsidRDefault="004A478F" w:rsidP="004A478F">
      <w:pPr>
        <w:numPr>
          <w:ilvl w:val="0"/>
          <w:numId w:val="3"/>
        </w:numPr>
      </w:pPr>
      <w:r>
        <w:t xml:space="preserve">A → </w:t>
      </w:r>
      <w:sdt>
        <w:sdtPr>
          <w:tag w:val="goog_rdk_55"/>
          <w:id w:val="-59990919"/>
        </w:sdtPr>
        <w:sdtContent>
          <w:r>
            <w:rPr>
              <w:rFonts w:ascii="Arial Unicode MS" w:eastAsia="Arial Unicode MS" w:hAnsi="Arial Unicode MS" w:cs="Arial Unicode MS"/>
            </w:rPr>
            <w:t>❌</w:t>
          </w:r>
        </w:sdtContent>
      </w:sdt>
      <w:r>
        <w:t xml:space="preserve"> "This shows low self-esteem. Giving up prevents growth. Think of a confident response."</w:t>
      </w:r>
    </w:p>
    <w:p w14:paraId="1A07356A" w14:textId="77777777" w:rsidR="004A478F" w:rsidRDefault="004A478F" w:rsidP="004A478F">
      <w:pPr>
        <w:numPr>
          <w:ilvl w:val="0"/>
          <w:numId w:val="3"/>
        </w:numPr>
      </w:pPr>
      <w:r>
        <w:t xml:space="preserve">B → </w:t>
      </w:r>
      <w:sdt>
        <w:sdtPr>
          <w:tag w:val="goog_rdk_56"/>
          <w:id w:val="-1717826621"/>
        </w:sdtPr>
        <w:sdtContent>
          <w:r>
            <w:rPr>
              <w:rFonts w:ascii="Arial Unicode MS" w:eastAsia="Arial Unicode MS" w:hAnsi="Arial Unicode MS" w:cs="Arial Unicode MS"/>
            </w:rPr>
            <w:t>❌</w:t>
          </w:r>
        </w:sdtContent>
      </w:sdt>
      <w:r>
        <w:t xml:space="preserve"> "Copying is dishonest and does not reflect true confidence."</w:t>
      </w:r>
    </w:p>
    <w:p w14:paraId="2198D20A" w14:textId="77777777" w:rsidR="004A478F" w:rsidRDefault="004A478F" w:rsidP="004A478F">
      <w:pPr>
        <w:numPr>
          <w:ilvl w:val="0"/>
          <w:numId w:val="3"/>
        </w:numPr>
      </w:pPr>
      <w:r>
        <w:t xml:space="preserve">C → </w:t>
      </w:r>
      <w:sdt>
        <w:sdtPr>
          <w:tag w:val="goog_rdk_57"/>
          <w:id w:val="546508280"/>
        </w:sdtPr>
        <w:sdtContent>
          <w:r>
            <w:rPr>
              <w:rFonts w:ascii="Arial Unicode MS" w:eastAsia="Arial Unicode MS" w:hAnsi="Arial Unicode MS" w:cs="Arial Unicode MS"/>
            </w:rPr>
            <w:t>✅</w:t>
          </w:r>
        </w:sdtContent>
      </w:sdt>
      <w:r>
        <w:t xml:space="preserve"> "Excellent. Believing in yourself shows growth and self-esteem."</w:t>
      </w:r>
    </w:p>
    <w:p w14:paraId="7EBE9BC0" w14:textId="77777777" w:rsidR="004A478F" w:rsidRDefault="004A478F" w:rsidP="004A478F">
      <w:pPr>
        <w:numPr>
          <w:ilvl w:val="0"/>
          <w:numId w:val="3"/>
        </w:numPr>
      </w:pPr>
      <w:r>
        <w:t xml:space="preserve">D → </w:t>
      </w:r>
      <w:sdt>
        <w:sdtPr>
          <w:tag w:val="goog_rdk_58"/>
          <w:id w:val="-850246485"/>
        </w:sdtPr>
        <w:sdtContent>
          <w:r>
            <w:rPr>
              <w:rFonts w:ascii="Arial Unicode MS" w:eastAsia="Arial Unicode MS" w:hAnsi="Arial Unicode MS" w:cs="Arial Unicode MS"/>
            </w:rPr>
            <w:t>❌</w:t>
          </w:r>
        </w:sdtContent>
      </w:sdt>
      <w:r>
        <w:t xml:space="preserve"> "This is not correct. Self-esteem means taking credit for your effort, not luck."</w:t>
      </w:r>
    </w:p>
    <w:p w14:paraId="716A17F2" w14:textId="77777777" w:rsidR="004A478F" w:rsidRDefault="004A478F" w:rsidP="004A478F">
      <w:r>
        <w:pict w14:anchorId="7F292894">
          <v:rect id="_x0000_i1029" style="width:0;height:1.5pt" o:hralign="center" o:hrstd="t" o:hr="t" fillcolor="#a0a0a0" stroked="f"/>
        </w:pict>
      </w:r>
    </w:p>
    <w:p w14:paraId="0E25A138" w14:textId="77777777" w:rsidR="004A478F" w:rsidRDefault="004A478F" w:rsidP="004A478F">
      <w:r>
        <w:rPr>
          <w:rFonts w:ascii="Quattrocento Sans" w:eastAsia="Quattrocento Sans" w:hAnsi="Quattrocento Sans" w:cs="Quattrocento Sans"/>
          <w:b/>
        </w:rPr>
        <w:t>📘</w:t>
      </w:r>
      <w:r>
        <w:rPr>
          <w:b/>
        </w:rPr>
        <w:t xml:space="preserve"> Scenario 2: Speaking Up</w:t>
      </w:r>
    </w:p>
    <w:p w14:paraId="54A69006" w14:textId="77777777" w:rsidR="004A478F" w:rsidRDefault="004A478F" w:rsidP="004A478F">
      <w:r>
        <w:rPr>
          <w:b/>
        </w:rPr>
        <w:t>Otieno’s Question:</w:t>
      </w:r>
      <w:r>
        <w:t xml:space="preserve"> </w:t>
      </w:r>
      <w:r>
        <w:rPr>
          <w:i/>
        </w:rPr>
        <w:t>"You are more active in class now. What changed?"</w:t>
      </w:r>
    </w:p>
    <w:tbl>
      <w:tblPr>
        <w:tblW w:w="7589" w:type="dxa"/>
        <w:tblLayout w:type="fixed"/>
        <w:tblLook w:val="0400" w:firstRow="0" w:lastRow="0" w:firstColumn="0" w:lastColumn="0" w:noHBand="0" w:noVBand="1"/>
      </w:tblPr>
      <w:tblGrid>
        <w:gridCol w:w="826"/>
        <w:gridCol w:w="3990"/>
        <w:gridCol w:w="2773"/>
      </w:tblGrid>
      <w:tr w:rsidR="004A478F" w14:paraId="4D3E7487" w14:textId="77777777" w:rsidTr="00D43B2E">
        <w:tc>
          <w:tcPr>
            <w:tcW w:w="82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4F0163E" w14:textId="77777777" w:rsidR="004A478F" w:rsidRDefault="004A478F" w:rsidP="00D43B2E">
            <w:r>
              <w:rPr>
                <w:b/>
              </w:rPr>
              <w:t>Choice</w:t>
            </w:r>
          </w:p>
        </w:tc>
        <w:tc>
          <w:tcPr>
            <w:tcW w:w="399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991F6C1" w14:textId="77777777" w:rsidR="004A478F" w:rsidRDefault="004A478F" w:rsidP="00D43B2E">
            <w:r>
              <w:rPr>
                <w:b/>
              </w:rPr>
              <w:t>Amina’s Response</w:t>
            </w:r>
          </w:p>
        </w:tc>
        <w:tc>
          <w:tcPr>
            <w:tcW w:w="277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FB426B9" w14:textId="77777777" w:rsidR="004A478F" w:rsidRDefault="004A478F" w:rsidP="00D43B2E">
            <w:r>
              <w:rPr>
                <w:b/>
              </w:rPr>
              <w:t>Otieno’s Reaction</w:t>
            </w:r>
          </w:p>
        </w:tc>
      </w:tr>
      <w:tr w:rsidR="004A478F" w14:paraId="4C2AF94E" w14:textId="77777777" w:rsidTr="00D43B2E">
        <w:tc>
          <w:tcPr>
            <w:tcW w:w="82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0093967" w14:textId="77777777" w:rsidR="004A478F" w:rsidRDefault="004A478F" w:rsidP="00D43B2E">
            <w:r>
              <w:t>A</w:t>
            </w:r>
          </w:p>
        </w:tc>
        <w:tc>
          <w:tcPr>
            <w:tcW w:w="399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CEC26DF" w14:textId="77777777" w:rsidR="004A478F" w:rsidRDefault="004A478F" w:rsidP="00D43B2E">
            <w:r>
              <w:t>"I decided my voice matters, so I speak."</w:t>
            </w:r>
          </w:p>
        </w:tc>
        <w:tc>
          <w:tcPr>
            <w:tcW w:w="277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A9BF5A0" w14:textId="77777777" w:rsidR="004A478F" w:rsidRDefault="004A478F" w:rsidP="00D43B2E">
            <w:r>
              <w:t>Otieno nods proudly.</w:t>
            </w:r>
          </w:p>
        </w:tc>
      </w:tr>
      <w:tr w:rsidR="004A478F" w14:paraId="5C139350" w14:textId="77777777" w:rsidTr="00D43B2E">
        <w:tc>
          <w:tcPr>
            <w:tcW w:w="82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7AAFAAE" w14:textId="77777777" w:rsidR="004A478F" w:rsidRDefault="004A478F" w:rsidP="00D43B2E">
            <w:r>
              <w:t>B</w:t>
            </w:r>
          </w:p>
        </w:tc>
        <w:tc>
          <w:tcPr>
            <w:tcW w:w="399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55FBAC7" w14:textId="77777777" w:rsidR="004A478F" w:rsidRDefault="004A478F" w:rsidP="00D43B2E">
            <w:r>
              <w:t>"I still think my ideas are useless."</w:t>
            </w:r>
          </w:p>
        </w:tc>
        <w:tc>
          <w:tcPr>
            <w:tcW w:w="277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48D4EC5" w14:textId="77777777" w:rsidR="004A478F" w:rsidRDefault="004A478F" w:rsidP="00D43B2E">
            <w:r>
              <w:t>Otieno looks sad.</w:t>
            </w:r>
          </w:p>
        </w:tc>
      </w:tr>
      <w:tr w:rsidR="004A478F" w14:paraId="138F3775" w14:textId="77777777" w:rsidTr="00D43B2E">
        <w:tc>
          <w:tcPr>
            <w:tcW w:w="82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607434B" w14:textId="77777777" w:rsidR="004A478F" w:rsidRDefault="004A478F" w:rsidP="00D43B2E">
            <w:r>
              <w:t>C</w:t>
            </w:r>
          </w:p>
        </w:tc>
        <w:tc>
          <w:tcPr>
            <w:tcW w:w="399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FAD8F48" w14:textId="77777777" w:rsidR="004A478F" w:rsidRDefault="004A478F" w:rsidP="00D43B2E">
            <w:r>
              <w:t>"I only speak when forced by the teacher."</w:t>
            </w:r>
          </w:p>
        </w:tc>
        <w:tc>
          <w:tcPr>
            <w:tcW w:w="277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05E7A87" w14:textId="77777777" w:rsidR="004A478F" w:rsidRDefault="004A478F" w:rsidP="00D43B2E">
            <w:r>
              <w:t>Otieno shrugs, unimpressed.</w:t>
            </w:r>
          </w:p>
        </w:tc>
      </w:tr>
      <w:tr w:rsidR="004A478F" w14:paraId="6457B2A1" w14:textId="77777777" w:rsidTr="00D43B2E">
        <w:tc>
          <w:tcPr>
            <w:tcW w:w="82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84F2FA2" w14:textId="77777777" w:rsidR="004A478F" w:rsidRDefault="004A478F" w:rsidP="00D43B2E">
            <w:r>
              <w:t>D</w:t>
            </w:r>
          </w:p>
        </w:tc>
        <w:tc>
          <w:tcPr>
            <w:tcW w:w="399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0E35988" w14:textId="77777777" w:rsidR="004A478F" w:rsidRDefault="004A478F" w:rsidP="00D43B2E">
            <w:r>
              <w:t>"I told myself I can contribute and I tried."</w:t>
            </w:r>
          </w:p>
        </w:tc>
        <w:tc>
          <w:tcPr>
            <w:tcW w:w="277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CEE7DA9" w14:textId="77777777" w:rsidR="004A478F" w:rsidRDefault="004A478F" w:rsidP="00D43B2E">
            <w:r>
              <w:t>Otieno smiles warmly.</w:t>
            </w:r>
          </w:p>
        </w:tc>
      </w:tr>
    </w:tbl>
    <w:p w14:paraId="136CBC9B" w14:textId="77777777" w:rsidR="004A478F" w:rsidRDefault="004A478F" w:rsidP="004A478F">
      <w:r>
        <w:rPr>
          <w:b/>
        </w:rPr>
        <w:t>Feedback</w:t>
      </w:r>
    </w:p>
    <w:p w14:paraId="4D8C5249" w14:textId="77777777" w:rsidR="004A478F" w:rsidRDefault="004A478F" w:rsidP="004A478F">
      <w:pPr>
        <w:numPr>
          <w:ilvl w:val="0"/>
          <w:numId w:val="4"/>
        </w:numPr>
      </w:pPr>
      <w:r>
        <w:t xml:space="preserve">A → </w:t>
      </w:r>
      <w:sdt>
        <w:sdtPr>
          <w:tag w:val="goog_rdk_59"/>
          <w:id w:val="64720186"/>
        </w:sdtPr>
        <w:sdtContent>
          <w:r>
            <w:rPr>
              <w:rFonts w:ascii="Arial Unicode MS" w:eastAsia="Arial Unicode MS" w:hAnsi="Arial Unicode MS" w:cs="Arial Unicode MS"/>
            </w:rPr>
            <w:t>✅</w:t>
          </w:r>
        </w:sdtContent>
      </w:sdt>
      <w:r>
        <w:t xml:space="preserve"> "Correct. This reflects confidence and belief in self."</w:t>
      </w:r>
    </w:p>
    <w:p w14:paraId="1B3D9B68" w14:textId="77777777" w:rsidR="004A478F" w:rsidRDefault="004A478F" w:rsidP="004A478F">
      <w:pPr>
        <w:numPr>
          <w:ilvl w:val="0"/>
          <w:numId w:val="4"/>
        </w:numPr>
      </w:pPr>
      <w:r>
        <w:t xml:space="preserve">B → </w:t>
      </w:r>
      <w:sdt>
        <w:sdtPr>
          <w:tag w:val="goog_rdk_60"/>
          <w:id w:val="831487801"/>
        </w:sdtPr>
        <w:sdtContent>
          <w:r>
            <w:rPr>
              <w:rFonts w:ascii="Arial Unicode MS" w:eastAsia="Arial Unicode MS" w:hAnsi="Arial Unicode MS" w:cs="Arial Unicode MS"/>
            </w:rPr>
            <w:t>❌</w:t>
          </w:r>
        </w:sdtContent>
      </w:sdt>
      <w:r>
        <w:t xml:space="preserve"> "This shows low self-esteem. Every learner’s </w:t>
      </w:r>
      <w:proofErr w:type="gramStart"/>
      <w:r>
        <w:t>ideas</w:t>
      </w:r>
      <w:proofErr w:type="gramEnd"/>
      <w:r>
        <w:t xml:space="preserve"> matter."</w:t>
      </w:r>
    </w:p>
    <w:p w14:paraId="257F92F0" w14:textId="77777777" w:rsidR="004A478F" w:rsidRDefault="004A478F" w:rsidP="004A478F">
      <w:pPr>
        <w:numPr>
          <w:ilvl w:val="0"/>
          <w:numId w:val="4"/>
        </w:numPr>
      </w:pPr>
      <w:r>
        <w:t xml:space="preserve">C → </w:t>
      </w:r>
      <w:sdt>
        <w:sdtPr>
          <w:tag w:val="goog_rdk_61"/>
          <w:id w:val="740248647"/>
        </w:sdtPr>
        <w:sdtContent>
          <w:r>
            <w:rPr>
              <w:rFonts w:ascii="Arial Unicode MS" w:eastAsia="Arial Unicode MS" w:hAnsi="Arial Unicode MS" w:cs="Arial Unicode MS"/>
            </w:rPr>
            <w:t>❌</w:t>
          </w:r>
        </w:sdtContent>
      </w:sdt>
      <w:r>
        <w:t xml:space="preserve"> "Not correct. Waiting until forced does not show confidence."</w:t>
      </w:r>
    </w:p>
    <w:p w14:paraId="2A34D6D5" w14:textId="77777777" w:rsidR="004A478F" w:rsidRDefault="004A478F" w:rsidP="004A478F">
      <w:pPr>
        <w:numPr>
          <w:ilvl w:val="0"/>
          <w:numId w:val="4"/>
        </w:numPr>
      </w:pPr>
      <w:r>
        <w:t xml:space="preserve">D → </w:t>
      </w:r>
      <w:sdt>
        <w:sdtPr>
          <w:tag w:val="goog_rdk_62"/>
          <w:id w:val="-824660085"/>
        </w:sdtPr>
        <w:sdtContent>
          <w:r>
            <w:rPr>
              <w:rFonts w:ascii="Arial Unicode MS" w:eastAsia="Arial Unicode MS" w:hAnsi="Arial Unicode MS" w:cs="Arial Unicode MS"/>
            </w:rPr>
            <w:t>✅</w:t>
          </w:r>
        </w:sdtContent>
      </w:sdt>
      <w:r>
        <w:t xml:space="preserve"> "Good choice. Encouraging yourself is a sign of strong self-esteem."</w:t>
      </w:r>
    </w:p>
    <w:p w14:paraId="48227475" w14:textId="77777777" w:rsidR="004A478F" w:rsidRDefault="004A478F" w:rsidP="004A478F">
      <w:r>
        <w:pict w14:anchorId="6906BE6F">
          <v:rect id="_x0000_i1030" style="width:0;height:1.5pt" o:hralign="center" o:hrstd="t" o:hr="t" fillcolor="#a0a0a0" stroked="f"/>
        </w:pict>
      </w:r>
    </w:p>
    <w:p w14:paraId="6CDA867E" w14:textId="77777777" w:rsidR="004A478F" w:rsidRDefault="004A478F" w:rsidP="004A478F">
      <w:r>
        <w:rPr>
          <w:rFonts w:ascii="Quattrocento Sans" w:eastAsia="Quattrocento Sans" w:hAnsi="Quattrocento Sans" w:cs="Quattrocento Sans"/>
          <w:b/>
        </w:rPr>
        <w:t>📘</w:t>
      </w:r>
      <w:r>
        <w:rPr>
          <w:b/>
        </w:rPr>
        <w:t xml:space="preserve"> Scenario 3: Handling Challenges</w:t>
      </w:r>
    </w:p>
    <w:p w14:paraId="16666F63" w14:textId="77777777" w:rsidR="004A478F" w:rsidRDefault="004A478F" w:rsidP="004A478F">
      <w:r>
        <w:rPr>
          <w:b/>
        </w:rPr>
        <w:t>Otieno’s Question:</w:t>
      </w:r>
      <w:r>
        <w:t xml:space="preserve"> </w:t>
      </w:r>
      <w:r>
        <w:rPr>
          <w:i/>
        </w:rPr>
        <w:t>"Last week you failed a test but kept going. How did you do that?"</w:t>
      </w:r>
    </w:p>
    <w:tbl>
      <w:tblPr>
        <w:tblW w:w="7926" w:type="dxa"/>
        <w:tblLayout w:type="fixed"/>
        <w:tblLook w:val="0400" w:firstRow="0" w:lastRow="0" w:firstColumn="0" w:lastColumn="0" w:noHBand="0" w:noVBand="1"/>
      </w:tblPr>
      <w:tblGrid>
        <w:gridCol w:w="826"/>
        <w:gridCol w:w="3925"/>
        <w:gridCol w:w="3175"/>
      </w:tblGrid>
      <w:tr w:rsidR="004A478F" w14:paraId="56F53A07" w14:textId="77777777" w:rsidTr="00D43B2E">
        <w:tc>
          <w:tcPr>
            <w:tcW w:w="82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2CBD3BF" w14:textId="77777777" w:rsidR="004A478F" w:rsidRDefault="004A478F" w:rsidP="00D43B2E">
            <w:r>
              <w:rPr>
                <w:b/>
              </w:rPr>
              <w:t>Choice</w:t>
            </w:r>
          </w:p>
        </w:tc>
        <w:tc>
          <w:tcPr>
            <w:tcW w:w="392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0873BBA" w14:textId="77777777" w:rsidR="004A478F" w:rsidRDefault="004A478F" w:rsidP="00D43B2E">
            <w:r>
              <w:rPr>
                <w:b/>
              </w:rPr>
              <w:t>Amina’s Response</w:t>
            </w:r>
          </w:p>
        </w:tc>
        <w:tc>
          <w:tcPr>
            <w:tcW w:w="317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F0B136E" w14:textId="77777777" w:rsidR="004A478F" w:rsidRDefault="004A478F" w:rsidP="00D43B2E">
            <w:r>
              <w:rPr>
                <w:b/>
              </w:rPr>
              <w:t>Otieno’s Reaction</w:t>
            </w:r>
          </w:p>
        </w:tc>
      </w:tr>
      <w:tr w:rsidR="004A478F" w14:paraId="0CE24C69" w14:textId="77777777" w:rsidTr="00D43B2E">
        <w:tc>
          <w:tcPr>
            <w:tcW w:w="82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8BFFAEF" w14:textId="77777777" w:rsidR="004A478F" w:rsidRDefault="004A478F" w:rsidP="00D43B2E">
            <w:r>
              <w:t>A</w:t>
            </w:r>
          </w:p>
        </w:tc>
        <w:tc>
          <w:tcPr>
            <w:tcW w:w="392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80A54E1" w14:textId="77777777" w:rsidR="004A478F" w:rsidRDefault="004A478F" w:rsidP="00D43B2E">
            <w:r>
              <w:t>"I decided to stop trying. It is too hard."</w:t>
            </w:r>
          </w:p>
        </w:tc>
        <w:tc>
          <w:tcPr>
            <w:tcW w:w="317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F66FC1A" w14:textId="77777777" w:rsidR="004A478F" w:rsidRDefault="004A478F" w:rsidP="00D43B2E">
            <w:r>
              <w:t>Otieno looks disappointed.</w:t>
            </w:r>
          </w:p>
        </w:tc>
      </w:tr>
      <w:tr w:rsidR="004A478F" w14:paraId="7A6AC2D4" w14:textId="77777777" w:rsidTr="00D43B2E">
        <w:tc>
          <w:tcPr>
            <w:tcW w:w="82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09A1F40" w14:textId="77777777" w:rsidR="004A478F" w:rsidRDefault="004A478F" w:rsidP="00D43B2E">
            <w:r>
              <w:t>B</w:t>
            </w:r>
          </w:p>
        </w:tc>
        <w:tc>
          <w:tcPr>
            <w:tcW w:w="392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3ADC28E" w14:textId="77777777" w:rsidR="004A478F" w:rsidRDefault="004A478F" w:rsidP="00D43B2E">
            <w:r>
              <w:t>"I told myself failure is a chance to learn."</w:t>
            </w:r>
          </w:p>
        </w:tc>
        <w:tc>
          <w:tcPr>
            <w:tcW w:w="317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C0D6F12" w14:textId="77777777" w:rsidR="004A478F" w:rsidRDefault="004A478F" w:rsidP="00D43B2E">
            <w:r>
              <w:t>Otieno smiles: "That is inspiring."</w:t>
            </w:r>
          </w:p>
        </w:tc>
      </w:tr>
      <w:tr w:rsidR="004A478F" w14:paraId="56FD7610" w14:textId="77777777" w:rsidTr="00D43B2E">
        <w:tc>
          <w:tcPr>
            <w:tcW w:w="82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CC12F2E" w14:textId="77777777" w:rsidR="004A478F" w:rsidRDefault="004A478F" w:rsidP="00D43B2E">
            <w:r>
              <w:t>C</w:t>
            </w:r>
          </w:p>
        </w:tc>
        <w:tc>
          <w:tcPr>
            <w:tcW w:w="392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A3BF4C4" w14:textId="77777777" w:rsidR="004A478F" w:rsidRDefault="004A478F" w:rsidP="00D43B2E">
            <w:r>
              <w:t>"I asked for help and kept practising."</w:t>
            </w:r>
          </w:p>
        </w:tc>
        <w:tc>
          <w:tcPr>
            <w:tcW w:w="317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929E32F" w14:textId="77777777" w:rsidR="004A478F" w:rsidRDefault="004A478F" w:rsidP="00D43B2E">
            <w:r>
              <w:t>Otieno nods encouragingly.</w:t>
            </w:r>
          </w:p>
        </w:tc>
      </w:tr>
      <w:tr w:rsidR="004A478F" w14:paraId="00AD1A85" w14:textId="77777777" w:rsidTr="00D43B2E">
        <w:tc>
          <w:tcPr>
            <w:tcW w:w="82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4A7248B" w14:textId="77777777" w:rsidR="004A478F" w:rsidRDefault="004A478F" w:rsidP="00D43B2E">
            <w:r>
              <w:lastRenderedPageBreak/>
              <w:t>D</w:t>
            </w:r>
          </w:p>
        </w:tc>
        <w:tc>
          <w:tcPr>
            <w:tcW w:w="392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B31D572" w14:textId="77777777" w:rsidR="004A478F" w:rsidRDefault="004A478F" w:rsidP="00D43B2E">
            <w:r>
              <w:t>"I blamed the teacher for the low marks."</w:t>
            </w:r>
          </w:p>
        </w:tc>
        <w:tc>
          <w:tcPr>
            <w:tcW w:w="317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1D62DF0" w14:textId="77777777" w:rsidR="004A478F" w:rsidRDefault="004A478F" w:rsidP="00D43B2E">
            <w:r>
              <w:t>Otieno shakes his head.</w:t>
            </w:r>
          </w:p>
        </w:tc>
      </w:tr>
    </w:tbl>
    <w:p w14:paraId="0BDF1AFD" w14:textId="77777777" w:rsidR="004A478F" w:rsidRDefault="004A478F" w:rsidP="004A478F">
      <w:r>
        <w:rPr>
          <w:b/>
        </w:rPr>
        <w:t>Feedback</w:t>
      </w:r>
    </w:p>
    <w:p w14:paraId="091B1802" w14:textId="77777777" w:rsidR="004A478F" w:rsidRDefault="004A478F" w:rsidP="004A478F">
      <w:pPr>
        <w:numPr>
          <w:ilvl w:val="0"/>
          <w:numId w:val="5"/>
        </w:numPr>
      </w:pPr>
      <w:r>
        <w:t xml:space="preserve">A → </w:t>
      </w:r>
      <w:sdt>
        <w:sdtPr>
          <w:tag w:val="goog_rdk_63"/>
          <w:id w:val="997726837"/>
        </w:sdtPr>
        <w:sdtContent>
          <w:r>
            <w:rPr>
              <w:rFonts w:ascii="Arial Unicode MS" w:eastAsia="Arial Unicode MS" w:hAnsi="Arial Unicode MS" w:cs="Arial Unicode MS"/>
            </w:rPr>
            <w:t>❌</w:t>
          </w:r>
        </w:sdtContent>
      </w:sdt>
      <w:r>
        <w:t xml:space="preserve"> "This is not correct. Giving up is not resilience."</w:t>
      </w:r>
    </w:p>
    <w:p w14:paraId="6F74B743" w14:textId="77777777" w:rsidR="004A478F" w:rsidRDefault="004A478F" w:rsidP="004A478F">
      <w:pPr>
        <w:numPr>
          <w:ilvl w:val="0"/>
          <w:numId w:val="5"/>
        </w:numPr>
      </w:pPr>
      <w:r>
        <w:t xml:space="preserve">B → </w:t>
      </w:r>
      <w:sdt>
        <w:sdtPr>
          <w:tag w:val="goog_rdk_64"/>
          <w:id w:val="-1975001347"/>
        </w:sdtPr>
        <w:sdtContent>
          <w:r>
            <w:rPr>
              <w:rFonts w:ascii="Arial Unicode MS" w:eastAsia="Arial Unicode MS" w:hAnsi="Arial Unicode MS" w:cs="Arial Unicode MS"/>
            </w:rPr>
            <w:t>✅</w:t>
          </w:r>
        </w:sdtContent>
      </w:sdt>
      <w:r>
        <w:t xml:space="preserve"> "Excellent. Seeing failure as learning is resilience from self-esteem."</w:t>
      </w:r>
    </w:p>
    <w:p w14:paraId="6BA7862D" w14:textId="77777777" w:rsidR="004A478F" w:rsidRDefault="004A478F" w:rsidP="004A478F">
      <w:pPr>
        <w:numPr>
          <w:ilvl w:val="0"/>
          <w:numId w:val="5"/>
        </w:numPr>
      </w:pPr>
      <w:r>
        <w:t xml:space="preserve">C → </w:t>
      </w:r>
      <w:sdt>
        <w:sdtPr>
          <w:tag w:val="goog_rdk_65"/>
          <w:id w:val="-1935432374"/>
        </w:sdtPr>
        <w:sdtContent>
          <w:r>
            <w:rPr>
              <w:rFonts w:ascii="Arial Unicode MS" w:eastAsia="Arial Unicode MS" w:hAnsi="Arial Unicode MS" w:cs="Arial Unicode MS"/>
            </w:rPr>
            <w:t>✅</w:t>
          </w:r>
        </w:sdtContent>
      </w:sdt>
      <w:r>
        <w:t xml:space="preserve"> "Correct. Asking for help and practising shows confidence and growth."</w:t>
      </w:r>
    </w:p>
    <w:p w14:paraId="14D3661C" w14:textId="77777777" w:rsidR="004A478F" w:rsidRDefault="004A478F" w:rsidP="004A478F">
      <w:pPr>
        <w:numPr>
          <w:ilvl w:val="0"/>
          <w:numId w:val="5"/>
        </w:numPr>
      </w:pPr>
      <w:r>
        <w:t xml:space="preserve">D → </w:t>
      </w:r>
      <w:sdt>
        <w:sdtPr>
          <w:tag w:val="goog_rdk_66"/>
          <w:id w:val="844906440"/>
        </w:sdtPr>
        <w:sdtContent>
          <w:r>
            <w:rPr>
              <w:rFonts w:ascii="Arial Unicode MS" w:eastAsia="Arial Unicode MS" w:hAnsi="Arial Unicode MS" w:cs="Arial Unicode MS"/>
            </w:rPr>
            <w:t>❌</w:t>
          </w:r>
        </w:sdtContent>
      </w:sdt>
      <w:r>
        <w:t xml:space="preserve"> "Not correct. Blaming others avoids responsibility and lowers self-esteem."</w:t>
      </w:r>
    </w:p>
    <w:p w14:paraId="0D00FA18" w14:textId="77777777" w:rsidR="004A478F" w:rsidRDefault="004A478F" w:rsidP="004A478F">
      <w:r>
        <w:pict w14:anchorId="42C48E27">
          <v:rect id="_x0000_i1031" style="width:0;height:1.5pt" o:hralign="center" o:hrstd="t" o:hr="t" fillcolor="#a0a0a0" stroked="f"/>
        </w:pict>
      </w:r>
    </w:p>
    <w:p w14:paraId="79872DDA" w14:textId="77777777" w:rsidR="004A478F" w:rsidRDefault="004A478F" w:rsidP="004A478F">
      <w:r>
        <w:rPr>
          <w:rFonts w:ascii="Quattrocento Sans" w:eastAsia="Quattrocento Sans" w:hAnsi="Quattrocento Sans" w:cs="Quattrocento Sans"/>
          <w:b/>
        </w:rPr>
        <w:t>🔚</w:t>
      </w:r>
      <w:r>
        <w:rPr>
          <w:b/>
        </w:rPr>
        <w:t xml:space="preserve"> Activity Conclusion (Voice-Over)</w:t>
      </w:r>
    </w:p>
    <w:p w14:paraId="51F6FACE" w14:textId="77777777" w:rsidR="004A478F" w:rsidRDefault="004A478F" w:rsidP="004A478F">
      <w:r>
        <w:t>"Amina’s story shows how believing in yourself changes behaviour, performance, and relationships. Self-esteem gives you the courage to succeed."</w:t>
      </w:r>
    </w:p>
    <w:p w14:paraId="0B009F5C" w14:textId="77777777" w:rsidR="004A478F" w:rsidRDefault="004A478F" w:rsidP="004A478F">
      <w:r>
        <w:pict w14:anchorId="098E423E">
          <v:rect id="_x0000_i1032" style="width:0;height:1.5pt" o:hralign="center" o:hrstd="t" o:hr="t" fillcolor="#a0a0a0" stroked="f"/>
        </w:pict>
      </w:r>
    </w:p>
    <w:p w14:paraId="31EE3CD4" w14:textId="77777777" w:rsidR="004A478F" w:rsidRDefault="004A478F" w:rsidP="004A478F">
      <w:r>
        <w:rPr>
          <w:rFonts w:ascii="Quattrocento Sans" w:eastAsia="Quattrocento Sans" w:hAnsi="Quattrocento Sans" w:cs="Quattrocento Sans"/>
          <w:b/>
        </w:rPr>
        <w:t>🌟</w:t>
      </w:r>
      <w:r>
        <w:rPr>
          <w:b/>
        </w:rPr>
        <w:t xml:space="preserve"> Key Takeaways</w:t>
      </w:r>
    </w:p>
    <w:p w14:paraId="1BA05188" w14:textId="77777777" w:rsidR="004A478F" w:rsidRDefault="004A478F" w:rsidP="004A478F">
      <w:pPr>
        <w:numPr>
          <w:ilvl w:val="0"/>
          <w:numId w:val="6"/>
        </w:numPr>
      </w:pPr>
      <w:r>
        <w:t>Self-esteem is how you value and perceive yourself.</w:t>
      </w:r>
    </w:p>
    <w:p w14:paraId="706490F1" w14:textId="77777777" w:rsidR="004A478F" w:rsidRDefault="004A478F" w:rsidP="004A478F">
      <w:pPr>
        <w:numPr>
          <w:ilvl w:val="0"/>
          <w:numId w:val="6"/>
        </w:numPr>
      </w:pPr>
      <w:r>
        <w:t>High self-esteem supports emotional health, decision-making, and strong relationships.</w:t>
      </w:r>
    </w:p>
    <w:p w14:paraId="5D1952C7" w14:textId="77777777" w:rsidR="004A478F" w:rsidRDefault="004A478F" w:rsidP="004A478F">
      <w:pPr>
        <w:numPr>
          <w:ilvl w:val="0"/>
          <w:numId w:val="6"/>
        </w:numPr>
      </w:pPr>
      <w:r>
        <w:t>Believing in yourself increases motivation, resilience, and achievement.</w:t>
      </w:r>
    </w:p>
    <w:p w14:paraId="2F89856B" w14:textId="77777777" w:rsidR="004A478F" w:rsidRDefault="004A478F" w:rsidP="004A478F">
      <w:pPr>
        <w:numPr>
          <w:ilvl w:val="0"/>
          <w:numId w:val="6"/>
        </w:numPr>
      </w:pPr>
      <w:r>
        <w:t>Real-life stories such as the beggar with the pencils show that respect and dignity can transform lives.</w:t>
      </w:r>
    </w:p>
    <w:p w14:paraId="49D02DA4" w14:textId="77777777" w:rsidR="004A478F" w:rsidRDefault="004A478F" w:rsidP="004A478F"/>
    <w:p w14:paraId="5273C943" w14:textId="77777777" w:rsidR="00F02E6C" w:rsidRDefault="004A478F" w:rsidP="004A478F">
      <w:r>
        <w:br/>
      </w:r>
    </w:p>
    <w:sectPr w:rsidR="00F02E6C" w:rsidSect="003C2E69">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Arial Unicode MS">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5E1F36"/>
    <w:multiLevelType w:val="multilevel"/>
    <w:tmpl w:val="3E8E57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D6E1B68"/>
    <w:multiLevelType w:val="multilevel"/>
    <w:tmpl w:val="231A27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46B609C5"/>
    <w:multiLevelType w:val="multilevel"/>
    <w:tmpl w:val="0FC689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62180BCA"/>
    <w:multiLevelType w:val="multilevel"/>
    <w:tmpl w:val="DBBC61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704C6562"/>
    <w:multiLevelType w:val="multilevel"/>
    <w:tmpl w:val="4A60C0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77A71D1C"/>
    <w:multiLevelType w:val="multilevel"/>
    <w:tmpl w:val="055C04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219903054">
    <w:abstractNumId w:val="2"/>
  </w:num>
  <w:num w:numId="2" w16cid:durableId="1321235377">
    <w:abstractNumId w:val="3"/>
  </w:num>
  <w:num w:numId="3" w16cid:durableId="2009601447">
    <w:abstractNumId w:val="5"/>
  </w:num>
  <w:num w:numId="4" w16cid:durableId="933437910">
    <w:abstractNumId w:val="1"/>
  </w:num>
  <w:num w:numId="5" w16cid:durableId="1040324315">
    <w:abstractNumId w:val="0"/>
  </w:num>
  <w:num w:numId="6" w16cid:durableId="17821889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78F"/>
    <w:rsid w:val="003C2E69"/>
    <w:rsid w:val="004022B6"/>
    <w:rsid w:val="004A478F"/>
    <w:rsid w:val="006E77A0"/>
    <w:rsid w:val="00F02E6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0FAF4"/>
  <w15:chartTrackingRefBased/>
  <w15:docId w15:val="{9CF767B2-6094-4A5D-9BE1-2DB348EDF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78F"/>
    <w:rPr>
      <w:rFonts w:ascii="Calibri" w:eastAsia="Calibri" w:hAnsi="Calibri" w:cs="Calibri"/>
      <w:kern w:val="0"/>
      <w:lang w:val="en-KE" w:eastAsia="en-GB"/>
      <w14:ligatures w14:val="none"/>
    </w:rPr>
  </w:style>
  <w:style w:type="paragraph" w:styleId="Heading1">
    <w:name w:val="heading 1"/>
    <w:basedOn w:val="Normal"/>
    <w:next w:val="Normal"/>
    <w:link w:val="Heading1Char"/>
    <w:uiPriority w:val="9"/>
    <w:qFormat/>
    <w:rsid w:val="004A47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47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47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47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47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47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47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47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47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7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47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47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47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47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47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47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47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478F"/>
    <w:rPr>
      <w:rFonts w:eastAsiaTheme="majorEastAsia" w:cstheme="majorBidi"/>
      <w:color w:val="272727" w:themeColor="text1" w:themeTint="D8"/>
    </w:rPr>
  </w:style>
  <w:style w:type="paragraph" w:styleId="Title">
    <w:name w:val="Title"/>
    <w:basedOn w:val="Normal"/>
    <w:next w:val="Normal"/>
    <w:link w:val="TitleChar"/>
    <w:uiPriority w:val="10"/>
    <w:qFormat/>
    <w:rsid w:val="004A47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7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47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47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478F"/>
    <w:pPr>
      <w:spacing w:before="160"/>
      <w:jc w:val="center"/>
    </w:pPr>
    <w:rPr>
      <w:i/>
      <w:iCs/>
      <w:color w:val="404040" w:themeColor="text1" w:themeTint="BF"/>
    </w:rPr>
  </w:style>
  <w:style w:type="character" w:customStyle="1" w:styleId="QuoteChar">
    <w:name w:val="Quote Char"/>
    <w:basedOn w:val="DefaultParagraphFont"/>
    <w:link w:val="Quote"/>
    <w:uiPriority w:val="29"/>
    <w:rsid w:val="004A478F"/>
    <w:rPr>
      <w:i/>
      <w:iCs/>
      <w:color w:val="404040" w:themeColor="text1" w:themeTint="BF"/>
    </w:rPr>
  </w:style>
  <w:style w:type="paragraph" w:styleId="ListParagraph">
    <w:name w:val="List Paragraph"/>
    <w:basedOn w:val="Normal"/>
    <w:uiPriority w:val="34"/>
    <w:qFormat/>
    <w:rsid w:val="004A478F"/>
    <w:pPr>
      <w:ind w:left="720"/>
      <w:contextualSpacing/>
    </w:pPr>
  </w:style>
  <w:style w:type="character" w:styleId="IntenseEmphasis">
    <w:name w:val="Intense Emphasis"/>
    <w:basedOn w:val="DefaultParagraphFont"/>
    <w:uiPriority w:val="21"/>
    <w:qFormat/>
    <w:rsid w:val="004A478F"/>
    <w:rPr>
      <w:i/>
      <w:iCs/>
      <w:color w:val="2F5496" w:themeColor="accent1" w:themeShade="BF"/>
    </w:rPr>
  </w:style>
  <w:style w:type="paragraph" w:styleId="IntenseQuote">
    <w:name w:val="Intense Quote"/>
    <w:basedOn w:val="Normal"/>
    <w:next w:val="Normal"/>
    <w:link w:val="IntenseQuoteChar"/>
    <w:uiPriority w:val="30"/>
    <w:qFormat/>
    <w:rsid w:val="004A47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478F"/>
    <w:rPr>
      <w:i/>
      <w:iCs/>
      <w:color w:val="2F5496" w:themeColor="accent1" w:themeShade="BF"/>
    </w:rPr>
  </w:style>
  <w:style w:type="character" w:styleId="IntenseReference">
    <w:name w:val="Intense Reference"/>
    <w:basedOn w:val="DefaultParagraphFont"/>
    <w:uiPriority w:val="32"/>
    <w:qFormat/>
    <w:rsid w:val="004A478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582</Words>
  <Characters>3319</Characters>
  <Application>Microsoft Office Word</Application>
  <DocSecurity>0</DocSecurity>
  <Lines>27</Lines>
  <Paragraphs>7</Paragraphs>
  <ScaleCrop>false</ScaleCrop>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Githinji</dc:creator>
  <cp:keywords/>
  <dc:description/>
  <cp:lastModifiedBy>Antony Githinji</cp:lastModifiedBy>
  <cp:revision>1</cp:revision>
  <dcterms:created xsi:type="dcterms:W3CDTF">2025-10-08T12:05:00Z</dcterms:created>
  <dcterms:modified xsi:type="dcterms:W3CDTF">2025-10-08T12:06:00Z</dcterms:modified>
</cp:coreProperties>
</file>