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2D963" w14:textId="77777777" w:rsidR="00FB061B" w:rsidRDefault="00FB061B" w:rsidP="00FB061B">
      <w:r>
        <w:pict w14:anchorId="6052FB14">
          <v:rect id="_x0000_i1025" style="width:0;height:1.5pt" o:hralign="center" o:hrstd="t" o:hr="t" fillcolor="#a0a0a0" stroked="f"/>
        </w:pict>
      </w:r>
    </w:p>
    <w:p w14:paraId="143A6EEE" w14:textId="77777777" w:rsidR="00FB061B" w:rsidRDefault="00FB061B" w:rsidP="00FB061B">
      <w:r>
        <w:rPr>
          <w:rFonts w:ascii="Quattrocento Sans" w:eastAsia="Quattrocento Sans" w:hAnsi="Quattrocento Sans" w:cs="Quattrocento Sans"/>
          <w:b/>
        </w:rPr>
        <w:t>🎮</w:t>
      </w:r>
      <w:r>
        <w:rPr>
          <w:b/>
        </w:rPr>
        <w:t xml:space="preserve"> Activity 2: Wafula’s Choice – Role-Play Simulator</w:t>
      </w:r>
    </w:p>
    <w:p w14:paraId="20BE4A46" w14:textId="77777777" w:rsidR="00FB061B" w:rsidRDefault="00FB061B" w:rsidP="00FB061B">
      <w:r>
        <w:pict w14:anchorId="6A7705EE">
          <v:rect id="_x0000_i1026" style="width:0;height:1.5pt" o:hralign="center" o:hrstd="t" o:hr="t" fillcolor="#a0a0a0" stroked="f"/>
        </w:pict>
      </w:r>
    </w:p>
    <w:p w14:paraId="3F34208B" w14:textId="77777777" w:rsidR="00FB061B" w:rsidRDefault="00FB061B" w:rsidP="00FB061B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4DD1486A" w14:textId="77777777" w:rsidR="00FB061B" w:rsidRDefault="00FB061B" w:rsidP="00FB061B">
      <w:r>
        <w:t>"Wafula is the School President. In this activity, you will face different situations with him. You will decide how he responds and see how each decision reflects his self-esteem."</w:t>
      </w:r>
    </w:p>
    <w:p w14:paraId="70D3F521" w14:textId="77777777" w:rsidR="00FB061B" w:rsidRDefault="00FB061B" w:rsidP="00FB061B">
      <w:r>
        <w:pict w14:anchorId="732B693A">
          <v:rect id="_x0000_i1027" style="width:0;height:1.5pt" o:hralign="center" o:hrstd="t" o:hr="t" fillcolor="#a0a0a0" stroked="f"/>
        </w:pict>
      </w:r>
    </w:p>
    <w:p w14:paraId="0E6FDF0A" w14:textId="77777777" w:rsidR="00FB061B" w:rsidRDefault="00FB061B" w:rsidP="00FB061B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74CC3369" w14:textId="77777777" w:rsidR="00FB061B" w:rsidRDefault="00FB061B" w:rsidP="00FB061B">
      <w:pPr>
        <w:numPr>
          <w:ilvl w:val="0"/>
          <w:numId w:val="1"/>
        </w:numPr>
      </w:pPr>
      <w:r>
        <w:t xml:space="preserve">Build a branching simulation with </w:t>
      </w:r>
      <w:r>
        <w:rPr>
          <w:b/>
        </w:rPr>
        <w:t>three scenarios</w:t>
      </w:r>
      <w:r>
        <w:t>.</w:t>
      </w:r>
    </w:p>
    <w:p w14:paraId="58DD2680" w14:textId="77777777" w:rsidR="00FB061B" w:rsidRDefault="00FB061B" w:rsidP="00FB061B">
      <w:pPr>
        <w:numPr>
          <w:ilvl w:val="0"/>
          <w:numId w:val="1"/>
        </w:numPr>
      </w:pPr>
      <w:r>
        <w:t>Each scenario must begin with a short description and a guiding question.</w:t>
      </w:r>
    </w:p>
    <w:p w14:paraId="371AD0F2" w14:textId="77777777" w:rsidR="00FB061B" w:rsidRDefault="00FB061B" w:rsidP="00FB061B">
      <w:pPr>
        <w:numPr>
          <w:ilvl w:val="0"/>
          <w:numId w:val="1"/>
        </w:numPr>
      </w:pPr>
      <w:r>
        <w:t xml:space="preserve">Present </w:t>
      </w:r>
      <w:proofErr w:type="gramStart"/>
      <w:r>
        <w:t>multiple choice</w:t>
      </w:r>
      <w:proofErr w:type="gramEnd"/>
      <w:r>
        <w:t xml:space="preserve"> responses in table format.</w:t>
      </w:r>
    </w:p>
    <w:p w14:paraId="1ACEA297" w14:textId="77777777" w:rsidR="00FB061B" w:rsidRDefault="00FB061B" w:rsidP="00FB061B">
      <w:pPr>
        <w:numPr>
          <w:ilvl w:val="0"/>
          <w:numId w:val="1"/>
        </w:numPr>
      </w:pPr>
      <w:r>
        <w:t>On selecting a choice, show the outcome and the self-esteem value demonstrated.</w:t>
      </w:r>
    </w:p>
    <w:p w14:paraId="04404A0F" w14:textId="77777777" w:rsidR="00FB061B" w:rsidRDefault="00FB061B" w:rsidP="00FB061B">
      <w:pPr>
        <w:numPr>
          <w:ilvl w:val="0"/>
          <w:numId w:val="1"/>
        </w:numPr>
      </w:pPr>
      <w:r>
        <w:t>Remove points, scores, and rewards.</w:t>
      </w:r>
    </w:p>
    <w:p w14:paraId="3165D4B4" w14:textId="77777777" w:rsidR="00FB061B" w:rsidRDefault="00FB061B" w:rsidP="00FB061B">
      <w:r>
        <w:pict w14:anchorId="6370DA3E">
          <v:rect id="_x0000_i1028" style="width:0;height:1.5pt" o:hralign="center" o:hrstd="t" o:hr="t" fillcolor="#a0a0a0" stroked="f"/>
        </w:pict>
      </w:r>
    </w:p>
    <w:p w14:paraId="2A9DBA29" w14:textId="77777777" w:rsidR="00FB061B" w:rsidRDefault="00FB061B" w:rsidP="00FB061B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7FFB7648" w14:textId="77777777" w:rsidR="00FB061B" w:rsidRDefault="00FB061B" w:rsidP="00FB061B">
      <w:r>
        <w:t>Read each scenario and question carefully. Choose Wafula’s response. Observe the outcome and reflect on the self-esteem value demonstrated.</w:t>
      </w:r>
    </w:p>
    <w:p w14:paraId="6CF59B9E" w14:textId="77777777" w:rsidR="00FB061B" w:rsidRDefault="00FB061B" w:rsidP="00FB061B">
      <w:r>
        <w:pict w14:anchorId="7B71663E">
          <v:rect id="_x0000_i1029" style="width:0;height:1.5pt" o:hralign="center" o:hrstd="t" o:hr="t" fillcolor="#a0a0a0" stroked="f"/>
        </w:pict>
      </w:r>
    </w:p>
    <w:p w14:paraId="255FF928" w14:textId="77777777" w:rsidR="00FB061B" w:rsidRDefault="00FB061B" w:rsidP="00FB061B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6DE637A3" w14:textId="77777777" w:rsidR="00FB061B" w:rsidRDefault="00FB061B" w:rsidP="00FB061B">
      <w:pPr>
        <w:numPr>
          <w:ilvl w:val="0"/>
          <w:numId w:val="2"/>
        </w:numPr>
      </w:pPr>
      <w:r>
        <w:t>"Confidence means saying no respectfully when needed."</w:t>
      </w:r>
    </w:p>
    <w:p w14:paraId="33F16CB0" w14:textId="77777777" w:rsidR="00FB061B" w:rsidRDefault="00FB061B" w:rsidP="00FB061B">
      <w:pPr>
        <w:numPr>
          <w:ilvl w:val="0"/>
          <w:numId w:val="2"/>
        </w:numPr>
      </w:pPr>
      <w:r>
        <w:t>"Healthy self-esteem honours personal values."</w:t>
      </w:r>
    </w:p>
    <w:p w14:paraId="4FE37B2C" w14:textId="77777777" w:rsidR="00FB061B" w:rsidRDefault="00FB061B" w:rsidP="00FB061B">
      <w:pPr>
        <w:numPr>
          <w:ilvl w:val="0"/>
          <w:numId w:val="2"/>
        </w:numPr>
      </w:pPr>
      <w:r>
        <w:t>"Assertiveness is expressing yourself clearly and respectfully."</w:t>
      </w:r>
    </w:p>
    <w:p w14:paraId="64F91BA7" w14:textId="77777777" w:rsidR="00FB061B" w:rsidRDefault="00FB061B" w:rsidP="00FB061B">
      <w:pPr>
        <w:numPr>
          <w:ilvl w:val="0"/>
          <w:numId w:val="2"/>
        </w:numPr>
      </w:pPr>
      <w:r>
        <w:t>"Leaders maintain integrity even under pressure."</w:t>
      </w:r>
    </w:p>
    <w:p w14:paraId="43A6B93F" w14:textId="77777777" w:rsidR="00FB061B" w:rsidRDefault="00FB061B" w:rsidP="00FB061B">
      <w:r>
        <w:pict w14:anchorId="486C640A">
          <v:rect id="_x0000_i1030" style="width:0;height:1.5pt" o:hralign="center" o:hrstd="t" o:hr="t" fillcolor="#a0a0a0" stroked="f"/>
        </w:pict>
      </w:r>
    </w:p>
    <w:p w14:paraId="6E1D8F15" w14:textId="77777777" w:rsidR="00FB061B" w:rsidRDefault="00FB061B" w:rsidP="00FB061B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p w14:paraId="7F0719BA" w14:textId="77777777" w:rsidR="00FB061B" w:rsidRDefault="00FB061B" w:rsidP="00FB061B">
      <w:r>
        <w:rPr>
          <w:b/>
        </w:rPr>
        <w:t>Scenario 1: The Party Invitation</w:t>
      </w:r>
    </w:p>
    <w:p w14:paraId="4E72F393" w14:textId="77777777" w:rsidR="00FB061B" w:rsidRDefault="00FB061B" w:rsidP="00FB061B">
      <w:r>
        <w:t>Wafula is invited to a late-night party where alcohol will be present.</w:t>
      </w:r>
    </w:p>
    <w:p w14:paraId="2AF723BF" w14:textId="77777777" w:rsidR="00FB061B" w:rsidRDefault="00FB061B" w:rsidP="00FB061B">
      <w:r>
        <w:rPr>
          <w:b/>
        </w:rPr>
        <w:t>Question:</w:t>
      </w:r>
      <w:r>
        <w:t xml:space="preserve"> How should Wafula respond to the invitation?</w:t>
      </w:r>
    </w:p>
    <w:tbl>
      <w:tblPr>
        <w:tblW w:w="9026" w:type="dxa"/>
        <w:tblLayout w:type="fixed"/>
        <w:tblLook w:val="0400" w:firstRow="0" w:lastRow="0" w:firstColumn="0" w:lastColumn="0" w:noHBand="0" w:noVBand="1"/>
      </w:tblPr>
      <w:tblGrid>
        <w:gridCol w:w="3015"/>
        <w:gridCol w:w="3889"/>
        <w:gridCol w:w="2122"/>
      </w:tblGrid>
      <w:tr w:rsidR="00FB061B" w14:paraId="0E5AA12E" w14:textId="77777777" w:rsidTr="009E123B">
        <w:trPr>
          <w:tblHeader/>
        </w:trPr>
        <w:tc>
          <w:tcPr>
            <w:tcW w:w="3015" w:type="dxa"/>
            <w:vAlign w:val="center"/>
          </w:tcPr>
          <w:p w14:paraId="66232BF4" w14:textId="77777777" w:rsidR="00FB061B" w:rsidRDefault="00FB061B" w:rsidP="009E123B">
            <w:pPr>
              <w:rPr>
                <w:b/>
              </w:rPr>
            </w:pPr>
            <w:r>
              <w:rPr>
                <w:b/>
              </w:rPr>
              <w:t>Choice</w:t>
            </w:r>
          </w:p>
        </w:tc>
        <w:tc>
          <w:tcPr>
            <w:tcW w:w="3889" w:type="dxa"/>
            <w:vAlign w:val="center"/>
          </w:tcPr>
          <w:p w14:paraId="6E5A1A1C" w14:textId="77777777" w:rsidR="00FB061B" w:rsidRDefault="00FB061B" w:rsidP="009E123B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2122" w:type="dxa"/>
            <w:vAlign w:val="center"/>
          </w:tcPr>
          <w:p w14:paraId="11A8A8A6" w14:textId="77777777" w:rsidR="00FB061B" w:rsidRDefault="00FB061B" w:rsidP="009E123B">
            <w:pPr>
              <w:rPr>
                <w:b/>
              </w:rPr>
            </w:pPr>
            <w:r>
              <w:rPr>
                <w:b/>
              </w:rPr>
              <w:t>Value Demonstrated</w:t>
            </w:r>
          </w:p>
        </w:tc>
      </w:tr>
      <w:tr w:rsidR="00FB061B" w14:paraId="4737878C" w14:textId="77777777" w:rsidTr="009E123B">
        <w:tc>
          <w:tcPr>
            <w:tcW w:w="3015" w:type="dxa"/>
            <w:vAlign w:val="center"/>
          </w:tcPr>
          <w:p w14:paraId="45E61004" w14:textId="77777777" w:rsidR="00FB061B" w:rsidRDefault="00FB061B" w:rsidP="009E123B">
            <w:sdt>
              <w:sdtPr>
                <w:tag w:val="goog_rdk_106"/>
                <w:id w:val="89453240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Say no and explain politely</w:t>
            </w:r>
          </w:p>
        </w:tc>
        <w:tc>
          <w:tcPr>
            <w:tcW w:w="3889" w:type="dxa"/>
            <w:vAlign w:val="center"/>
          </w:tcPr>
          <w:p w14:paraId="26014D09" w14:textId="77777777" w:rsidR="00FB061B" w:rsidRDefault="00FB061B" w:rsidP="009E123B">
            <w:r>
              <w:t>Wafula keeps his values, friends respect him</w:t>
            </w:r>
          </w:p>
        </w:tc>
        <w:tc>
          <w:tcPr>
            <w:tcW w:w="2122" w:type="dxa"/>
            <w:vAlign w:val="center"/>
          </w:tcPr>
          <w:p w14:paraId="1AF5151C" w14:textId="77777777" w:rsidR="00FB061B" w:rsidRDefault="00FB061B" w:rsidP="009E123B">
            <w:r>
              <w:t>Assertiveness</w:t>
            </w:r>
          </w:p>
        </w:tc>
      </w:tr>
      <w:tr w:rsidR="00FB061B" w14:paraId="23201EA7" w14:textId="77777777" w:rsidTr="009E123B">
        <w:tc>
          <w:tcPr>
            <w:tcW w:w="3015" w:type="dxa"/>
            <w:vAlign w:val="center"/>
          </w:tcPr>
          <w:p w14:paraId="3857DE6D" w14:textId="77777777" w:rsidR="00FB061B" w:rsidRDefault="00FB061B" w:rsidP="009E123B">
            <w:sdt>
              <w:sdtPr>
                <w:tag w:val="goog_rdk_107"/>
                <w:id w:val="-50668637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Say yes to fit in</w:t>
            </w:r>
          </w:p>
        </w:tc>
        <w:tc>
          <w:tcPr>
            <w:tcW w:w="3889" w:type="dxa"/>
            <w:vAlign w:val="center"/>
          </w:tcPr>
          <w:p w14:paraId="1DFCC9E6" w14:textId="77777777" w:rsidR="00FB061B" w:rsidRDefault="00FB061B" w:rsidP="009E123B">
            <w:r>
              <w:t>Wafula feels uncomfortable and loses confidence</w:t>
            </w:r>
          </w:p>
        </w:tc>
        <w:tc>
          <w:tcPr>
            <w:tcW w:w="2122" w:type="dxa"/>
            <w:vAlign w:val="center"/>
          </w:tcPr>
          <w:p w14:paraId="05DA4F48" w14:textId="77777777" w:rsidR="00FB061B" w:rsidRDefault="00FB061B" w:rsidP="009E123B">
            <w:r>
              <w:t>Fear of rejection</w:t>
            </w:r>
          </w:p>
        </w:tc>
      </w:tr>
      <w:tr w:rsidR="00FB061B" w14:paraId="1FA34866" w14:textId="77777777" w:rsidTr="009E123B">
        <w:tc>
          <w:tcPr>
            <w:tcW w:w="3015" w:type="dxa"/>
            <w:vAlign w:val="center"/>
          </w:tcPr>
          <w:p w14:paraId="2244A790" w14:textId="77777777" w:rsidR="00FB061B" w:rsidRDefault="00FB061B" w:rsidP="009E123B">
            <w:sdt>
              <w:sdtPr>
                <w:tag w:val="goog_rdk_108"/>
                <w:id w:val="22130580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Avoid conversation</w:t>
            </w:r>
          </w:p>
        </w:tc>
        <w:tc>
          <w:tcPr>
            <w:tcW w:w="3889" w:type="dxa"/>
            <w:vAlign w:val="center"/>
          </w:tcPr>
          <w:p w14:paraId="3EDD104F" w14:textId="77777777" w:rsidR="00FB061B" w:rsidRDefault="00FB061B" w:rsidP="009E123B">
            <w:r>
              <w:t>Wafula misses a chance to explain himself</w:t>
            </w:r>
          </w:p>
        </w:tc>
        <w:tc>
          <w:tcPr>
            <w:tcW w:w="2122" w:type="dxa"/>
            <w:vAlign w:val="center"/>
          </w:tcPr>
          <w:p w14:paraId="41C78E1A" w14:textId="77777777" w:rsidR="00FB061B" w:rsidRDefault="00FB061B" w:rsidP="009E123B">
            <w:r>
              <w:t>Avoidance</w:t>
            </w:r>
          </w:p>
        </w:tc>
      </w:tr>
      <w:tr w:rsidR="00FB061B" w14:paraId="5D8C9AD4" w14:textId="77777777" w:rsidTr="009E123B">
        <w:tc>
          <w:tcPr>
            <w:tcW w:w="3015" w:type="dxa"/>
            <w:vAlign w:val="center"/>
          </w:tcPr>
          <w:p w14:paraId="561D396F" w14:textId="77777777" w:rsidR="00FB061B" w:rsidRDefault="00FB061B" w:rsidP="009E123B">
            <w:sdt>
              <w:sdtPr>
                <w:tag w:val="goog_rdk_109"/>
                <w:id w:val="64420204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Suggest a different positive activity</w:t>
            </w:r>
          </w:p>
        </w:tc>
        <w:tc>
          <w:tcPr>
            <w:tcW w:w="3889" w:type="dxa"/>
            <w:vAlign w:val="center"/>
          </w:tcPr>
          <w:p w14:paraId="3A3142FF" w14:textId="77777777" w:rsidR="00FB061B" w:rsidRDefault="00FB061B" w:rsidP="009E123B">
            <w:r>
              <w:t>Wafula shows leadership by offering an alternative</w:t>
            </w:r>
          </w:p>
        </w:tc>
        <w:tc>
          <w:tcPr>
            <w:tcW w:w="2122" w:type="dxa"/>
            <w:vAlign w:val="center"/>
          </w:tcPr>
          <w:p w14:paraId="0EE40B27" w14:textId="77777777" w:rsidR="00FB061B" w:rsidRDefault="00FB061B" w:rsidP="009E123B">
            <w:r>
              <w:t>Confidence and Creativity</w:t>
            </w:r>
          </w:p>
        </w:tc>
      </w:tr>
      <w:tr w:rsidR="00FB061B" w14:paraId="42B279FB" w14:textId="77777777" w:rsidTr="009E123B">
        <w:tc>
          <w:tcPr>
            <w:tcW w:w="3015" w:type="dxa"/>
            <w:vAlign w:val="center"/>
          </w:tcPr>
          <w:p w14:paraId="761C91AD" w14:textId="77777777" w:rsidR="00FB061B" w:rsidRDefault="00FB061B" w:rsidP="009E123B">
            <w:sdt>
              <w:sdtPr>
                <w:tag w:val="goog_rdk_110"/>
                <w:id w:val="-209193863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Get angry and shout</w:t>
            </w:r>
          </w:p>
        </w:tc>
        <w:tc>
          <w:tcPr>
            <w:tcW w:w="3889" w:type="dxa"/>
            <w:vAlign w:val="center"/>
          </w:tcPr>
          <w:p w14:paraId="410D91CF" w14:textId="77777777" w:rsidR="00FB061B" w:rsidRDefault="00FB061B" w:rsidP="009E123B">
            <w:r>
              <w:t>Wafula damages relationships and loses respect</w:t>
            </w:r>
          </w:p>
        </w:tc>
        <w:tc>
          <w:tcPr>
            <w:tcW w:w="2122" w:type="dxa"/>
            <w:vAlign w:val="center"/>
          </w:tcPr>
          <w:p w14:paraId="409F84B2" w14:textId="77777777" w:rsidR="00FB061B" w:rsidRDefault="00FB061B" w:rsidP="009E123B">
            <w:r>
              <w:t>Poor emotional control</w:t>
            </w:r>
          </w:p>
        </w:tc>
      </w:tr>
    </w:tbl>
    <w:p w14:paraId="53FE5971" w14:textId="77777777" w:rsidR="00FB061B" w:rsidRDefault="00FB061B" w:rsidP="00FB061B">
      <w:r>
        <w:pict w14:anchorId="0146B5DE">
          <v:rect id="_x0000_i1031" style="width:0;height:1.5pt" o:hralign="center" o:hrstd="t" o:hr="t" fillcolor="#a0a0a0" stroked="f"/>
        </w:pict>
      </w:r>
    </w:p>
    <w:p w14:paraId="5FBA13EC" w14:textId="77777777" w:rsidR="00FB061B" w:rsidRDefault="00FB061B" w:rsidP="00FB061B">
      <w:r>
        <w:rPr>
          <w:b/>
        </w:rPr>
        <w:t>Scenario 2: Exam Pressure</w:t>
      </w:r>
    </w:p>
    <w:p w14:paraId="009B36B4" w14:textId="77777777" w:rsidR="00FB061B" w:rsidRDefault="00FB061B" w:rsidP="00FB061B">
      <w:r>
        <w:t>During an exam, Wafula’s friend whispers and asks him to share answers.</w:t>
      </w:r>
    </w:p>
    <w:p w14:paraId="5D8E556E" w14:textId="77777777" w:rsidR="00FB061B" w:rsidRDefault="00FB061B" w:rsidP="00FB061B">
      <w:r>
        <w:rPr>
          <w:b/>
        </w:rPr>
        <w:t>Question:</w:t>
      </w:r>
      <w:r>
        <w:t xml:space="preserve"> What is the best way for Wafula to respond?</w:t>
      </w:r>
    </w:p>
    <w:tbl>
      <w:tblPr>
        <w:tblW w:w="9026" w:type="dxa"/>
        <w:tblLayout w:type="fixed"/>
        <w:tblLook w:val="0400" w:firstRow="0" w:lastRow="0" w:firstColumn="0" w:lastColumn="0" w:noHBand="0" w:noVBand="1"/>
      </w:tblPr>
      <w:tblGrid>
        <w:gridCol w:w="2981"/>
        <w:gridCol w:w="3709"/>
        <w:gridCol w:w="2336"/>
      </w:tblGrid>
      <w:tr w:rsidR="00FB061B" w14:paraId="6B0AA83D" w14:textId="77777777" w:rsidTr="009E123B">
        <w:trPr>
          <w:tblHeader/>
        </w:trPr>
        <w:tc>
          <w:tcPr>
            <w:tcW w:w="2981" w:type="dxa"/>
            <w:vAlign w:val="center"/>
          </w:tcPr>
          <w:p w14:paraId="38704616" w14:textId="77777777" w:rsidR="00FB061B" w:rsidRDefault="00FB061B" w:rsidP="009E123B">
            <w:pPr>
              <w:rPr>
                <w:b/>
              </w:rPr>
            </w:pPr>
            <w:r>
              <w:rPr>
                <w:b/>
              </w:rPr>
              <w:t>Choice</w:t>
            </w:r>
          </w:p>
        </w:tc>
        <w:tc>
          <w:tcPr>
            <w:tcW w:w="3709" w:type="dxa"/>
            <w:vAlign w:val="center"/>
          </w:tcPr>
          <w:p w14:paraId="463D993A" w14:textId="77777777" w:rsidR="00FB061B" w:rsidRDefault="00FB061B" w:rsidP="009E123B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2336" w:type="dxa"/>
            <w:vAlign w:val="center"/>
          </w:tcPr>
          <w:p w14:paraId="442C1ABD" w14:textId="77777777" w:rsidR="00FB061B" w:rsidRDefault="00FB061B" w:rsidP="009E123B">
            <w:pPr>
              <w:rPr>
                <w:b/>
              </w:rPr>
            </w:pPr>
            <w:r>
              <w:rPr>
                <w:b/>
              </w:rPr>
              <w:t>Value Demonstrated</w:t>
            </w:r>
          </w:p>
        </w:tc>
      </w:tr>
      <w:tr w:rsidR="00FB061B" w14:paraId="37729351" w14:textId="77777777" w:rsidTr="009E123B">
        <w:tc>
          <w:tcPr>
            <w:tcW w:w="2981" w:type="dxa"/>
            <w:vAlign w:val="center"/>
          </w:tcPr>
          <w:p w14:paraId="12E5155D" w14:textId="77777777" w:rsidR="00FB061B" w:rsidRDefault="00FB061B" w:rsidP="009E123B">
            <w:sdt>
              <w:sdtPr>
                <w:tag w:val="goog_rdk_111"/>
                <w:id w:val="13353914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Refuse politely and focus on his work</w:t>
            </w:r>
          </w:p>
        </w:tc>
        <w:tc>
          <w:tcPr>
            <w:tcW w:w="3709" w:type="dxa"/>
            <w:vAlign w:val="center"/>
          </w:tcPr>
          <w:p w14:paraId="79714528" w14:textId="77777777" w:rsidR="00FB061B" w:rsidRDefault="00FB061B" w:rsidP="009E123B">
            <w:r>
              <w:t>Wafula protects honesty and sets a good example</w:t>
            </w:r>
          </w:p>
        </w:tc>
        <w:tc>
          <w:tcPr>
            <w:tcW w:w="2336" w:type="dxa"/>
            <w:vAlign w:val="center"/>
          </w:tcPr>
          <w:p w14:paraId="09770E77" w14:textId="77777777" w:rsidR="00FB061B" w:rsidRDefault="00FB061B" w:rsidP="009E123B">
            <w:r>
              <w:t>Integrity</w:t>
            </w:r>
          </w:p>
        </w:tc>
      </w:tr>
      <w:tr w:rsidR="00FB061B" w14:paraId="3C62D361" w14:textId="77777777" w:rsidTr="009E123B">
        <w:tc>
          <w:tcPr>
            <w:tcW w:w="2981" w:type="dxa"/>
            <w:vAlign w:val="center"/>
          </w:tcPr>
          <w:p w14:paraId="418A6B15" w14:textId="77777777" w:rsidR="00FB061B" w:rsidRDefault="00FB061B" w:rsidP="009E123B">
            <w:sdt>
              <w:sdtPr>
                <w:tag w:val="goog_rdk_112"/>
                <w:id w:val="-85678681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Share answers to please his friend</w:t>
            </w:r>
          </w:p>
        </w:tc>
        <w:tc>
          <w:tcPr>
            <w:tcW w:w="3709" w:type="dxa"/>
            <w:vAlign w:val="center"/>
          </w:tcPr>
          <w:p w14:paraId="763AEA9A" w14:textId="77777777" w:rsidR="00FB061B" w:rsidRDefault="00FB061B" w:rsidP="009E123B">
            <w:r>
              <w:t>Wafula compromises fairness and risks punishment</w:t>
            </w:r>
          </w:p>
        </w:tc>
        <w:tc>
          <w:tcPr>
            <w:tcW w:w="2336" w:type="dxa"/>
            <w:vAlign w:val="center"/>
          </w:tcPr>
          <w:p w14:paraId="4D471E50" w14:textId="77777777" w:rsidR="00FB061B" w:rsidRDefault="00FB061B" w:rsidP="009E123B">
            <w:r>
              <w:t>Dishonesty</w:t>
            </w:r>
          </w:p>
        </w:tc>
      </w:tr>
      <w:tr w:rsidR="00FB061B" w14:paraId="23CDDAFD" w14:textId="77777777" w:rsidTr="009E123B">
        <w:tc>
          <w:tcPr>
            <w:tcW w:w="2981" w:type="dxa"/>
            <w:vAlign w:val="center"/>
          </w:tcPr>
          <w:p w14:paraId="365414CB" w14:textId="77777777" w:rsidR="00FB061B" w:rsidRDefault="00FB061B" w:rsidP="009E123B">
            <w:sdt>
              <w:sdtPr>
                <w:tag w:val="goog_rdk_113"/>
                <w:id w:val="121124445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Encourage friend to try his best</w:t>
            </w:r>
          </w:p>
        </w:tc>
        <w:tc>
          <w:tcPr>
            <w:tcW w:w="3709" w:type="dxa"/>
            <w:vAlign w:val="center"/>
          </w:tcPr>
          <w:p w14:paraId="52AE8071" w14:textId="77777777" w:rsidR="00FB061B" w:rsidRDefault="00FB061B" w:rsidP="009E123B">
            <w:r>
              <w:t>Wafula supports his friend positively</w:t>
            </w:r>
          </w:p>
        </w:tc>
        <w:tc>
          <w:tcPr>
            <w:tcW w:w="2336" w:type="dxa"/>
            <w:vAlign w:val="center"/>
          </w:tcPr>
          <w:p w14:paraId="0B8260F2" w14:textId="77777777" w:rsidR="00FB061B" w:rsidRDefault="00FB061B" w:rsidP="009E123B">
            <w:r>
              <w:t>Empathy and Encouragement</w:t>
            </w:r>
          </w:p>
        </w:tc>
      </w:tr>
      <w:tr w:rsidR="00FB061B" w14:paraId="69B2C50C" w14:textId="77777777" w:rsidTr="009E123B">
        <w:tc>
          <w:tcPr>
            <w:tcW w:w="2981" w:type="dxa"/>
            <w:vAlign w:val="center"/>
          </w:tcPr>
          <w:p w14:paraId="2B56E2CB" w14:textId="77777777" w:rsidR="00FB061B" w:rsidRDefault="00FB061B" w:rsidP="009E123B">
            <w:sdt>
              <w:sdtPr>
                <w:tag w:val="goog_rdk_114"/>
                <w:id w:val="-145160465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Ignore the friend completely</w:t>
            </w:r>
          </w:p>
        </w:tc>
        <w:tc>
          <w:tcPr>
            <w:tcW w:w="3709" w:type="dxa"/>
            <w:vAlign w:val="center"/>
          </w:tcPr>
          <w:p w14:paraId="3F475924" w14:textId="77777777" w:rsidR="00FB061B" w:rsidRDefault="00FB061B" w:rsidP="009E123B">
            <w:r>
              <w:t>Wafula avoids trouble but misses a chance to guide</w:t>
            </w:r>
          </w:p>
        </w:tc>
        <w:tc>
          <w:tcPr>
            <w:tcW w:w="2336" w:type="dxa"/>
            <w:vAlign w:val="center"/>
          </w:tcPr>
          <w:p w14:paraId="2F339A4A" w14:textId="77777777" w:rsidR="00FB061B" w:rsidRDefault="00FB061B" w:rsidP="009E123B">
            <w:r>
              <w:t>Indifference</w:t>
            </w:r>
          </w:p>
        </w:tc>
      </w:tr>
    </w:tbl>
    <w:p w14:paraId="0A3E5818" w14:textId="77777777" w:rsidR="00FB061B" w:rsidRDefault="00FB061B" w:rsidP="00FB061B">
      <w:r>
        <w:pict w14:anchorId="10BBBE26">
          <v:rect id="_x0000_i1032" style="width:0;height:1.5pt" o:hralign="center" o:hrstd="t" o:hr="t" fillcolor="#a0a0a0" stroked="f"/>
        </w:pict>
      </w:r>
    </w:p>
    <w:p w14:paraId="14C6586E" w14:textId="77777777" w:rsidR="00FB061B" w:rsidRDefault="00FB061B" w:rsidP="00FB061B">
      <w:r>
        <w:rPr>
          <w:b/>
        </w:rPr>
        <w:t>Scenario 3: Class Presentation</w:t>
      </w:r>
    </w:p>
    <w:p w14:paraId="183B20EC" w14:textId="77777777" w:rsidR="00FB061B" w:rsidRDefault="00FB061B" w:rsidP="00FB061B">
      <w:r>
        <w:t>Wafula is asked to present a class project but feels nervous.</w:t>
      </w:r>
    </w:p>
    <w:p w14:paraId="2F6AB09D" w14:textId="77777777" w:rsidR="00FB061B" w:rsidRDefault="00FB061B" w:rsidP="00FB061B">
      <w:r>
        <w:rPr>
          <w:b/>
        </w:rPr>
        <w:t>Question:</w:t>
      </w:r>
      <w:r>
        <w:t xml:space="preserve"> How should Wafula handle the class presentation?</w:t>
      </w:r>
    </w:p>
    <w:tbl>
      <w:tblPr>
        <w:tblW w:w="9026" w:type="dxa"/>
        <w:tblLayout w:type="fixed"/>
        <w:tblLook w:val="0400" w:firstRow="0" w:lastRow="0" w:firstColumn="0" w:lastColumn="0" w:noHBand="0" w:noVBand="1"/>
      </w:tblPr>
      <w:tblGrid>
        <w:gridCol w:w="3165"/>
        <w:gridCol w:w="4070"/>
        <w:gridCol w:w="1791"/>
      </w:tblGrid>
      <w:tr w:rsidR="00FB061B" w14:paraId="6074FAD5" w14:textId="77777777" w:rsidTr="009E123B">
        <w:trPr>
          <w:tblHeader/>
        </w:trPr>
        <w:tc>
          <w:tcPr>
            <w:tcW w:w="3165" w:type="dxa"/>
            <w:vAlign w:val="center"/>
          </w:tcPr>
          <w:p w14:paraId="2B063753" w14:textId="77777777" w:rsidR="00FB061B" w:rsidRDefault="00FB061B" w:rsidP="009E123B">
            <w:pPr>
              <w:rPr>
                <w:b/>
              </w:rPr>
            </w:pPr>
            <w:r>
              <w:rPr>
                <w:b/>
              </w:rPr>
              <w:t>Choice</w:t>
            </w:r>
          </w:p>
        </w:tc>
        <w:tc>
          <w:tcPr>
            <w:tcW w:w="4070" w:type="dxa"/>
            <w:vAlign w:val="center"/>
          </w:tcPr>
          <w:p w14:paraId="28853F26" w14:textId="77777777" w:rsidR="00FB061B" w:rsidRDefault="00FB061B" w:rsidP="009E123B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1791" w:type="dxa"/>
            <w:vAlign w:val="center"/>
          </w:tcPr>
          <w:p w14:paraId="1AD46009" w14:textId="77777777" w:rsidR="00FB061B" w:rsidRDefault="00FB061B" w:rsidP="009E123B">
            <w:pPr>
              <w:rPr>
                <w:b/>
              </w:rPr>
            </w:pPr>
            <w:r>
              <w:rPr>
                <w:b/>
              </w:rPr>
              <w:t>Value Demonstrated</w:t>
            </w:r>
          </w:p>
        </w:tc>
      </w:tr>
      <w:tr w:rsidR="00FB061B" w14:paraId="2888B002" w14:textId="77777777" w:rsidTr="009E123B">
        <w:tc>
          <w:tcPr>
            <w:tcW w:w="3165" w:type="dxa"/>
            <w:vAlign w:val="center"/>
          </w:tcPr>
          <w:p w14:paraId="02C794C0" w14:textId="77777777" w:rsidR="00FB061B" w:rsidRDefault="00FB061B" w:rsidP="009E123B">
            <w:sdt>
              <w:sdtPr>
                <w:tag w:val="goog_rdk_115"/>
                <w:id w:val="134952536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Prepare well and present confidently</w:t>
            </w:r>
          </w:p>
        </w:tc>
        <w:tc>
          <w:tcPr>
            <w:tcW w:w="4070" w:type="dxa"/>
            <w:vAlign w:val="center"/>
          </w:tcPr>
          <w:p w14:paraId="3DA23549" w14:textId="77777777" w:rsidR="00FB061B" w:rsidRDefault="00FB061B" w:rsidP="009E123B">
            <w:r>
              <w:t>Wafula shows courage and belief in himself</w:t>
            </w:r>
          </w:p>
        </w:tc>
        <w:tc>
          <w:tcPr>
            <w:tcW w:w="1791" w:type="dxa"/>
            <w:vAlign w:val="center"/>
          </w:tcPr>
          <w:p w14:paraId="12E2F975" w14:textId="77777777" w:rsidR="00FB061B" w:rsidRDefault="00FB061B" w:rsidP="009E123B">
            <w:r>
              <w:t>Confidence</w:t>
            </w:r>
          </w:p>
        </w:tc>
      </w:tr>
      <w:tr w:rsidR="00FB061B" w14:paraId="05D6D8E6" w14:textId="77777777" w:rsidTr="009E123B">
        <w:tc>
          <w:tcPr>
            <w:tcW w:w="3165" w:type="dxa"/>
            <w:vAlign w:val="center"/>
          </w:tcPr>
          <w:p w14:paraId="1ED5008A" w14:textId="77777777" w:rsidR="00FB061B" w:rsidRDefault="00FB061B" w:rsidP="009E123B">
            <w:sdt>
              <w:sdtPr>
                <w:tag w:val="goog_rdk_116"/>
                <w:id w:val="-164372498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Refuse to present and stay quiet</w:t>
            </w:r>
          </w:p>
        </w:tc>
        <w:tc>
          <w:tcPr>
            <w:tcW w:w="4070" w:type="dxa"/>
            <w:vAlign w:val="center"/>
          </w:tcPr>
          <w:p w14:paraId="6C82705E" w14:textId="77777777" w:rsidR="00FB061B" w:rsidRDefault="00FB061B" w:rsidP="009E123B">
            <w:r>
              <w:t>Wafula loses a chance to build confidence</w:t>
            </w:r>
          </w:p>
        </w:tc>
        <w:tc>
          <w:tcPr>
            <w:tcW w:w="1791" w:type="dxa"/>
            <w:vAlign w:val="center"/>
          </w:tcPr>
          <w:p w14:paraId="631DB5DD" w14:textId="77777777" w:rsidR="00FB061B" w:rsidRDefault="00FB061B" w:rsidP="009E123B">
            <w:r>
              <w:t>Fear</w:t>
            </w:r>
          </w:p>
        </w:tc>
      </w:tr>
      <w:tr w:rsidR="00FB061B" w14:paraId="77820646" w14:textId="77777777" w:rsidTr="009E123B">
        <w:tc>
          <w:tcPr>
            <w:tcW w:w="3165" w:type="dxa"/>
            <w:vAlign w:val="center"/>
          </w:tcPr>
          <w:p w14:paraId="1E4B9B77" w14:textId="77777777" w:rsidR="00FB061B" w:rsidRDefault="00FB061B" w:rsidP="009E123B">
            <w:sdt>
              <w:sdtPr>
                <w:tag w:val="goog_rdk_117"/>
                <w:id w:val="109619546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Ask a friend to present with him</w:t>
            </w:r>
          </w:p>
        </w:tc>
        <w:tc>
          <w:tcPr>
            <w:tcW w:w="4070" w:type="dxa"/>
            <w:vAlign w:val="center"/>
          </w:tcPr>
          <w:p w14:paraId="5597E8A4" w14:textId="77777777" w:rsidR="00FB061B" w:rsidRDefault="00FB061B" w:rsidP="009E123B">
            <w:r>
              <w:t>Wafula manages nervousness while still participating</w:t>
            </w:r>
          </w:p>
        </w:tc>
        <w:tc>
          <w:tcPr>
            <w:tcW w:w="1791" w:type="dxa"/>
            <w:vAlign w:val="center"/>
          </w:tcPr>
          <w:p w14:paraId="3FC4AF33" w14:textId="77777777" w:rsidR="00FB061B" w:rsidRDefault="00FB061B" w:rsidP="009E123B">
            <w:r>
              <w:t>Teamwork</w:t>
            </w:r>
          </w:p>
        </w:tc>
      </w:tr>
      <w:tr w:rsidR="00FB061B" w14:paraId="38D19F9C" w14:textId="77777777" w:rsidTr="009E123B">
        <w:tc>
          <w:tcPr>
            <w:tcW w:w="3165" w:type="dxa"/>
            <w:vAlign w:val="center"/>
          </w:tcPr>
          <w:p w14:paraId="5237A7F6" w14:textId="77777777" w:rsidR="00FB061B" w:rsidRDefault="00FB061B" w:rsidP="009E123B">
            <w:sdt>
              <w:sdtPr>
                <w:tag w:val="goog_rdk_118"/>
                <w:id w:val="-135052887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Make excuses and leave</w:t>
            </w:r>
          </w:p>
        </w:tc>
        <w:tc>
          <w:tcPr>
            <w:tcW w:w="4070" w:type="dxa"/>
            <w:vAlign w:val="center"/>
          </w:tcPr>
          <w:p w14:paraId="3C335E03" w14:textId="77777777" w:rsidR="00FB061B" w:rsidRDefault="00FB061B" w:rsidP="009E123B">
            <w:r>
              <w:t>Wafula avoids responsibility and respect decreases</w:t>
            </w:r>
          </w:p>
        </w:tc>
        <w:tc>
          <w:tcPr>
            <w:tcW w:w="1791" w:type="dxa"/>
            <w:vAlign w:val="center"/>
          </w:tcPr>
          <w:p w14:paraId="19AA642C" w14:textId="77777777" w:rsidR="00FB061B" w:rsidRDefault="00FB061B" w:rsidP="009E123B">
            <w:r>
              <w:t>Avoidance</w:t>
            </w:r>
          </w:p>
        </w:tc>
      </w:tr>
    </w:tbl>
    <w:p w14:paraId="5CE50347" w14:textId="77777777" w:rsidR="00FB061B" w:rsidRDefault="00FB061B" w:rsidP="00FB061B">
      <w:r>
        <w:pict w14:anchorId="0D7A69A3">
          <v:rect id="_x0000_i1033" style="width:0;height:1.5pt" o:hralign="center" o:hrstd="t" o:hr="t" fillcolor="#a0a0a0" stroked="f"/>
        </w:pict>
      </w:r>
    </w:p>
    <w:p w14:paraId="58BBB24D" w14:textId="77777777" w:rsidR="00FB061B" w:rsidRDefault="00FB061B" w:rsidP="00FB061B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33B42950" w14:textId="77777777" w:rsidR="00FB061B" w:rsidRDefault="00FB061B" w:rsidP="00FB061B">
      <w:r>
        <w:t>"Wafula’s story shows that healthy self-esteem is about making honest choices, staying true to values, expressing yourself clearly, and building positive relationships with others."</w:t>
      </w:r>
    </w:p>
    <w:p w14:paraId="21A1A6C6" w14:textId="77777777" w:rsidR="00FB061B" w:rsidRDefault="00FB061B" w:rsidP="00FB061B"/>
    <w:p w14:paraId="5187C30F" w14:textId="77777777" w:rsidR="00AE1A7D" w:rsidRDefault="00FB061B" w:rsidP="00FB061B">
      <w:r>
        <w:pict w14:anchorId="2C33492D">
          <v:rect id="_x0000_i1034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B4DEB"/>
    <w:multiLevelType w:val="multilevel"/>
    <w:tmpl w:val="DE5270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A1458D0"/>
    <w:multiLevelType w:val="multilevel"/>
    <w:tmpl w:val="BA0864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708142866">
    <w:abstractNumId w:val="0"/>
  </w:num>
  <w:num w:numId="2" w16cid:durableId="75297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1B"/>
    <w:rsid w:val="00581816"/>
    <w:rsid w:val="00964427"/>
    <w:rsid w:val="009D7719"/>
    <w:rsid w:val="00AE1A7D"/>
    <w:rsid w:val="00FB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ECEE"/>
  <w15:chartTrackingRefBased/>
  <w15:docId w15:val="{893EA060-240B-4B13-AB86-2C2AE24E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1B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6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6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6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6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6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2025-10-09T05:45:00Z</dcterms:created>
  <dcterms:modified xsi:type="dcterms:W3CDTF">2025-10-09T05:46:00Z</dcterms:modified>
</cp:coreProperties>
</file>